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1FE4" w14:textId="70F00274" w:rsidR="0021238B" w:rsidRPr="009A27E3" w:rsidRDefault="0021238B" w:rsidP="0021238B">
      <w:pPr>
        <w:jc w:val="center"/>
        <w:rPr>
          <w:rFonts w:ascii="Book Antiqua" w:hAnsi="Book Antiqua" w:cs="Times New Roman"/>
          <w:b/>
          <w:sz w:val="19"/>
          <w:szCs w:val="19"/>
        </w:rPr>
      </w:pPr>
      <w:r w:rsidRPr="0021238B">
        <w:rPr>
          <w:rFonts w:ascii="Book Antiqua" w:hAnsi="Book Antiqua" w:cs="Times New Roman"/>
          <w:b/>
          <w:sz w:val="19"/>
          <w:szCs w:val="19"/>
        </w:rPr>
        <w:t>Lei 8.213/1991</w:t>
      </w:r>
    </w:p>
    <w:p w14:paraId="56CA6EEE" w14:textId="77777777" w:rsidR="0021238B" w:rsidRPr="009A27E3" w:rsidRDefault="0021238B" w:rsidP="0021238B">
      <w:pPr>
        <w:jc w:val="center"/>
        <w:rPr>
          <w:rFonts w:ascii="Book Antiqua" w:hAnsi="Book Antiqua" w:cs="Times New Roman"/>
          <w:b/>
          <w:sz w:val="19"/>
          <w:szCs w:val="19"/>
        </w:rPr>
      </w:pPr>
      <w:r w:rsidRPr="009A27E3">
        <w:rPr>
          <w:rFonts w:ascii="Book Antiqua" w:hAnsi="Book Antiqua" w:cs="Times New Roman"/>
          <w:b/>
          <w:sz w:val="19"/>
          <w:szCs w:val="19"/>
        </w:rPr>
        <w:t>MATERIAL COM QUESTÕES DE CONCURSO e ALGUMAS REFERÊNCIAS À SÚMULAS E JULGADOS DOS TRIBUNAIS SUPERIORES</w:t>
      </w:r>
    </w:p>
    <w:p w14:paraId="2F0E791A" w14:textId="77777777" w:rsidR="0021238B" w:rsidRPr="009A27E3" w:rsidRDefault="0021238B" w:rsidP="0021238B">
      <w:pPr>
        <w:jc w:val="center"/>
        <w:rPr>
          <w:rFonts w:ascii="Book Antiqua" w:hAnsi="Book Antiqua" w:cs="Times New Roman"/>
          <w:b/>
          <w:color w:val="FF0000"/>
          <w:sz w:val="19"/>
          <w:szCs w:val="19"/>
        </w:rPr>
      </w:pPr>
      <w:r w:rsidRPr="009A27E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21238B" w:rsidRPr="006130F5" w14:paraId="406B9456" w14:textId="77777777" w:rsidTr="0021238B">
        <w:trPr>
          <w:trHeight w:val="4008"/>
        </w:trPr>
        <w:tc>
          <w:tcPr>
            <w:tcW w:w="8568" w:type="dxa"/>
            <w:shd w:val="clear" w:color="auto" w:fill="E7E6E6" w:themeFill="background2"/>
          </w:tcPr>
          <w:p w14:paraId="5948AFB6" w14:textId="5433DD98"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C85290">
              <w:rPr>
                <w:rFonts w:ascii="Book Antiqua" w:eastAsia="Times New Roman" w:hAnsi="Book Antiqua" w:cs="Times New Roman"/>
                <w:b/>
                <w:color w:val="FF0000"/>
                <w:sz w:val="18"/>
                <w:szCs w:val="18"/>
                <w:lang w:eastAsia="pt-BR"/>
              </w:rPr>
              <w:t xml:space="preserve"> </w:t>
            </w:r>
            <w:r w:rsidR="00584CD1" w:rsidRPr="00584CD1">
              <w:rPr>
                <w:rFonts w:ascii="Book Antiqua" w:eastAsia="Times New Roman" w:hAnsi="Book Antiqua" w:cs="Times New Roman"/>
                <w:b/>
                <w:color w:val="FF0000"/>
                <w:sz w:val="18"/>
                <w:szCs w:val="18"/>
                <w:highlight w:val="cyan"/>
                <w:lang w:eastAsia="pt-BR"/>
              </w:rPr>
              <w:t>Lei 14.331</w:t>
            </w:r>
            <w:r w:rsidR="00584CD1" w:rsidRPr="00584CD1">
              <w:rPr>
                <w:rFonts w:ascii="Book Antiqua" w:eastAsia="Times New Roman" w:hAnsi="Book Antiqua" w:cs="Times New Roman"/>
                <w:b/>
                <w:color w:val="FF0000"/>
                <w:sz w:val="18"/>
                <w:szCs w:val="18"/>
                <w:lang w:eastAsia="pt-BR"/>
              </w:rPr>
              <w:t>, de 4.5.22</w:t>
            </w:r>
            <w:r w:rsidR="00584CD1">
              <w:rPr>
                <w:rFonts w:ascii="Book Antiqua" w:eastAsia="Times New Roman" w:hAnsi="Book Antiqua" w:cs="Times New Roman"/>
                <w:b/>
                <w:color w:val="FF0000"/>
                <w:sz w:val="18"/>
                <w:szCs w:val="18"/>
                <w:lang w:eastAsia="pt-BR"/>
              </w:rPr>
              <w:t>.</w:t>
            </w:r>
            <w:r w:rsidR="002A5D00">
              <w:t xml:space="preserve"> </w:t>
            </w:r>
            <w:bookmarkStart w:id="0" w:name="_Hlk110522243"/>
            <w:r w:rsidR="002A5D00" w:rsidRPr="002A5D00">
              <w:rPr>
                <w:rFonts w:ascii="Book Antiqua" w:eastAsia="Times New Roman" w:hAnsi="Book Antiqua" w:cs="Times New Roman"/>
                <w:b/>
                <w:color w:val="FF0000"/>
                <w:sz w:val="18"/>
                <w:szCs w:val="18"/>
                <w:highlight w:val="cyan"/>
                <w:lang w:eastAsia="pt-BR"/>
              </w:rPr>
              <w:t>Lei 14.431</w:t>
            </w:r>
            <w:r w:rsidR="002A5D00" w:rsidRPr="002A5D00">
              <w:rPr>
                <w:rFonts w:ascii="Book Antiqua" w:eastAsia="Times New Roman" w:hAnsi="Book Antiqua" w:cs="Times New Roman"/>
                <w:b/>
                <w:color w:val="FF0000"/>
                <w:sz w:val="18"/>
                <w:szCs w:val="18"/>
                <w:lang w:eastAsia="pt-BR"/>
              </w:rPr>
              <w:t>, de 3.8.22</w:t>
            </w:r>
            <w:bookmarkEnd w:id="0"/>
            <w:r w:rsidR="002A5D00">
              <w:rPr>
                <w:rFonts w:ascii="Book Antiqua" w:eastAsia="Times New Roman" w:hAnsi="Book Antiqua" w:cs="Times New Roman"/>
                <w:b/>
                <w:color w:val="FF0000"/>
                <w:sz w:val="18"/>
                <w:szCs w:val="18"/>
                <w:lang w:eastAsia="pt-BR"/>
              </w:rPr>
              <w:t>.</w:t>
            </w:r>
            <w:r w:rsidR="00D63956">
              <w:rPr>
                <w:rFonts w:ascii="Book Antiqua" w:eastAsia="Times New Roman" w:hAnsi="Book Antiqua" w:cs="Times New Roman"/>
                <w:b/>
                <w:color w:val="FF0000"/>
                <w:sz w:val="18"/>
                <w:szCs w:val="18"/>
                <w:lang w:eastAsia="pt-BR"/>
              </w:rPr>
              <w:t xml:space="preserve">; </w:t>
            </w:r>
            <w:r w:rsidR="00D63956" w:rsidRPr="00831F8C">
              <w:rPr>
                <w:rFonts w:ascii="Book Antiqua" w:eastAsia="Times New Roman" w:hAnsi="Book Antiqua" w:cs="Times New Roman"/>
                <w:b/>
                <w:color w:val="FF0000"/>
                <w:sz w:val="18"/>
                <w:szCs w:val="18"/>
                <w:highlight w:val="cyan"/>
                <w:lang w:eastAsia="pt-BR"/>
              </w:rPr>
              <w:t>Lei 14.438</w:t>
            </w:r>
            <w:r w:rsidR="00D63956" w:rsidRPr="00831F8C">
              <w:rPr>
                <w:rFonts w:ascii="Book Antiqua" w:eastAsia="Times New Roman" w:hAnsi="Book Antiqua" w:cs="Times New Roman"/>
                <w:b/>
                <w:color w:val="FF0000"/>
                <w:sz w:val="18"/>
                <w:szCs w:val="18"/>
                <w:lang w:eastAsia="pt-BR"/>
              </w:rPr>
              <w:t>, de 24.8.22</w:t>
            </w:r>
            <w:r w:rsidR="00D63956">
              <w:rPr>
                <w:rFonts w:ascii="Book Antiqua" w:eastAsia="Times New Roman" w:hAnsi="Book Antiqua" w:cs="Times New Roman"/>
                <w:b/>
                <w:color w:val="FF0000"/>
                <w:sz w:val="18"/>
                <w:szCs w:val="18"/>
                <w:lang w:eastAsia="pt-BR"/>
              </w:rPr>
              <w:t>.</w:t>
            </w:r>
            <w:r w:rsidR="00A5524A">
              <w:rPr>
                <w:rFonts w:ascii="Book Antiqua" w:eastAsia="Times New Roman" w:hAnsi="Book Antiqua" w:cs="Times New Roman"/>
                <w:b/>
                <w:color w:val="FF0000"/>
                <w:sz w:val="18"/>
                <w:szCs w:val="18"/>
                <w:lang w:eastAsia="pt-BR"/>
              </w:rPr>
              <w:t xml:space="preserve">; </w:t>
            </w:r>
            <w:r w:rsidR="00A5524A" w:rsidRPr="00A5524A">
              <w:rPr>
                <w:rFonts w:ascii="Book Antiqua" w:eastAsia="Times New Roman" w:hAnsi="Book Antiqua" w:cs="Times New Roman"/>
                <w:b/>
                <w:color w:val="FF0000"/>
                <w:sz w:val="18"/>
                <w:szCs w:val="18"/>
                <w:highlight w:val="cyan"/>
                <w:lang w:eastAsia="pt-BR"/>
              </w:rPr>
              <w:t>Lei 14.441</w:t>
            </w:r>
            <w:r w:rsidR="00A5524A" w:rsidRPr="00A5524A">
              <w:rPr>
                <w:rFonts w:ascii="Book Antiqua" w:eastAsia="Times New Roman" w:hAnsi="Book Antiqua" w:cs="Times New Roman"/>
                <w:b/>
                <w:color w:val="FF0000"/>
                <w:sz w:val="18"/>
                <w:szCs w:val="18"/>
                <w:lang w:eastAsia="pt-BR"/>
              </w:rPr>
              <w:t>, de 2.9.22</w:t>
            </w:r>
            <w:r w:rsidR="005307D5">
              <w:rPr>
                <w:rFonts w:ascii="Book Antiqua" w:eastAsia="Times New Roman" w:hAnsi="Book Antiqua" w:cs="Times New Roman"/>
                <w:b/>
                <w:color w:val="FF0000"/>
                <w:sz w:val="18"/>
                <w:szCs w:val="18"/>
                <w:lang w:eastAsia="pt-BR"/>
              </w:rPr>
              <w:t xml:space="preserve">; </w:t>
            </w:r>
            <w:r w:rsidR="005307D5" w:rsidRPr="005307D5">
              <w:rPr>
                <w:rFonts w:ascii="Book Antiqua" w:eastAsia="Times New Roman" w:hAnsi="Book Antiqua" w:cs="Times New Roman"/>
                <w:b/>
                <w:color w:val="FF0000"/>
                <w:sz w:val="18"/>
                <w:szCs w:val="18"/>
                <w:highlight w:val="cyan"/>
                <w:lang w:eastAsia="pt-BR"/>
              </w:rPr>
              <w:t>Lei 14.724</w:t>
            </w:r>
            <w:r w:rsidR="005307D5" w:rsidRPr="005307D5">
              <w:rPr>
                <w:rFonts w:ascii="Book Antiqua" w:eastAsia="Times New Roman" w:hAnsi="Book Antiqua" w:cs="Times New Roman"/>
                <w:b/>
                <w:color w:val="FF0000"/>
                <w:sz w:val="18"/>
                <w:szCs w:val="18"/>
                <w:lang w:eastAsia="pt-BR"/>
              </w:rPr>
              <w:t>, de 14.11.23</w:t>
            </w:r>
            <w:r w:rsidR="005307D5">
              <w:rPr>
                <w:rFonts w:ascii="Book Antiqua" w:eastAsia="Times New Roman" w:hAnsi="Book Antiqua" w:cs="Times New Roman"/>
                <w:b/>
                <w:color w:val="FF0000"/>
                <w:sz w:val="18"/>
                <w:szCs w:val="18"/>
                <w:lang w:eastAsia="pt-BR"/>
              </w:rPr>
              <w:t>.</w:t>
            </w:r>
            <w:r w:rsidR="00F6668E">
              <w:rPr>
                <w:rFonts w:ascii="Book Antiqua" w:eastAsia="Times New Roman" w:hAnsi="Book Antiqua" w:cs="Times New Roman"/>
                <w:b/>
                <w:color w:val="FF0000"/>
                <w:sz w:val="18"/>
                <w:szCs w:val="18"/>
                <w:lang w:eastAsia="pt-BR"/>
              </w:rPr>
              <w:t xml:space="preserve"> </w:t>
            </w:r>
            <w:r w:rsidR="00F6668E" w:rsidRPr="00415348">
              <w:rPr>
                <w:rFonts w:ascii="Book Antiqua" w:eastAsia="Times New Roman" w:hAnsi="Book Antiqua" w:cs="Times New Roman"/>
                <w:b/>
                <w:bCs/>
                <w:color w:val="FF0000"/>
                <w:sz w:val="19"/>
                <w:szCs w:val="19"/>
                <w:highlight w:val="cyan"/>
                <w:lang w:eastAsia="pt-BR"/>
              </w:rPr>
              <w:t>Lei 15.072</w:t>
            </w:r>
            <w:r w:rsidR="00F6668E" w:rsidRPr="00415348">
              <w:rPr>
                <w:rFonts w:ascii="Book Antiqua" w:eastAsia="Times New Roman" w:hAnsi="Book Antiqua" w:cs="Times New Roman"/>
                <w:b/>
                <w:bCs/>
                <w:color w:val="FF0000"/>
                <w:sz w:val="19"/>
                <w:szCs w:val="19"/>
                <w:lang w:eastAsia="pt-BR"/>
              </w:rPr>
              <w:t>, de 26.12.24</w:t>
            </w:r>
            <w:r w:rsidR="00F6668E">
              <w:rPr>
                <w:rFonts w:ascii="Book Antiqua" w:eastAsia="Times New Roman" w:hAnsi="Book Antiqua" w:cs="Times New Roman"/>
                <w:b/>
                <w:bCs/>
                <w:color w:val="FF0000"/>
                <w:sz w:val="19"/>
                <w:szCs w:val="19"/>
                <w:lang w:eastAsia="pt-BR"/>
              </w:rPr>
              <w:t>.</w:t>
            </w:r>
            <w:r w:rsidR="00E929C9">
              <w:rPr>
                <w:rFonts w:ascii="Book Antiqua" w:eastAsia="Times New Roman" w:hAnsi="Book Antiqua" w:cs="Times New Roman"/>
                <w:b/>
                <w:bCs/>
                <w:color w:val="FF0000"/>
                <w:sz w:val="19"/>
                <w:szCs w:val="19"/>
                <w:lang w:eastAsia="pt-BR"/>
              </w:rPr>
              <w:t>,</w:t>
            </w:r>
            <w:r w:rsidR="00E929C9">
              <w:t xml:space="preserve"> </w:t>
            </w:r>
            <w:r w:rsidR="00E929C9" w:rsidRPr="00E929C9">
              <w:rPr>
                <w:rFonts w:ascii="Book Antiqua" w:eastAsia="Times New Roman" w:hAnsi="Book Antiqua" w:cs="Times New Roman"/>
                <w:b/>
                <w:bCs/>
                <w:color w:val="FF0000"/>
                <w:sz w:val="19"/>
                <w:szCs w:val="19"/>
                <w:highlight w:val="cyan"/>
                <w:lang w:eastAsia="pt-BR"/>
              </w:rPr>
              <w:t>Lei 15.108</w:t>
            </w:r>
            <w:r w:rsidR="00E929C9" w:rsidRPr="00E929C9">
              <w:rPr>
                <w:rFonts w:ascii="Book Antiqua" w:eastAsia="Times New Roman" w:hAnsi="Book Antiqua" w:cs="Times New Roman"/>
                <w:b/>
                <w:bCs/>
                <w:color w:val="FF0000"/>
                <w:sz w:val="19"/>
                <w:szCs w:val="19"/>
                <w:lang w:eastAsia="pt-BR"/>
              </w:rPr>
              <w:t>, de 13.3.25</w:t>
            </w:r>
            <w:r w:rsidR="00E929C9">
              <w:rPr>
                <w:rFonts w:ascii="Book Antiqua" w:eastAsia="Times New Roman" w:hAnsi="Book Antiqua" w:cs="Times New Roman"/>
                <w:b/>
                <w:bCs/>
                <w:color w:val="FF0000"/>
                <w:sz w:val="19"/>
                <w:szCs w:val="19"/>
                <w:lang w:eastAsia="pt-BR"/>
              </w:rPr>
              <w:t>.</w:t>
            </w:r>
            <w:r w:rsidR="00203ABC">
              <w:rPr>
                <w:rFonts w:ascii="Book Antiqua" w:eastAsia="Times New Roman" w:hAnsi="Book Antiqua" w:cs="Times New Roman"/>
                <w:b/>
                <w:bCs/>
                <w:color w:val="FF0000"/>
                <w:sz w:val="19"/>
                <w:szCs w:val="19"/>
                <w:lang w:eastAsia="pt-BR"/>
              </w:rPr>
              <w:t xml:space="preserve"> </w:t>
            </w:r>
            <w:r w:rsidR="00203ABC" w:rsidRPr="00191BE4">
              <w:rPr>
                <w:rFonts w:ascii="Book Antiqua" w:eastAsia="Times New Roman" w:hAnsi="Book Antiqua" w:cs="Arial"/>
                <w:b/>
                <w:bCs/>
                <w:color w:val="FF0000"/>
                <w:sz w:val="19"/>
                <w:szCs w:val="19"/>
                <w:highlight w:val="cyan"/>
                <w:lang w:eastAsia="pt-BR"/>
              </w:rPr>
              <w:t>Lei nº 15.156</w:t>
            </w:r>
            <w:r w:rsidR="00203ABC" w:rsidRPr="00191BE4">
              <w:rPr>
                <w:rFonts w:ascii="Book Antiqua" w:eastAsia="Times New Roman" w:hAnsi="Book Antiqua" w:cs="Arial"/>
                <w:b/>
                <w:bCs/>
                <w:color w:val="FF0000"/>
                <w:sz w:val="19"/>
                <w:szCs w:val="19"/>
                <w:lang w:eastAsia="pt-BR"/>
              </w:rPr>
              <w:t>, de 1º.7.25</w:t>
            </w:r>
            <w:r w:rsidR="00203ABC">
              <w:rPr>
                <w:rFonts w:ascii="Book Antiqua" w:eastAsia="Times New Roman" w:hAnsi="Book Antiqua" w:cs="Arial"/>
                <w:b/>
                <w:bCs/>
                <w:color w:val="FF0000"/>
                <w:sz w:val="19"/>
                <w:szCs w:val="19"/>
                <w:lang w:eastAsia="pt-BR"/>
              </w:rPr>
              <w:t>.</w:t>
            </w:r>
            <w:r w:rsidR="00284228">
              <w:t xml:space="preserve"> </w:t>
            </w:r>
            <w:r w:rsidR="00284228" w:rsidRPr="00284228">
              <w:rPr>
                <w:rFonts w:ascii="Book Antiqua" w:eastAsia="Times New Roman" w:hAnsi="Book Antiqua" w:cs="Arial"/>
                <w:b/>
                <w:bCs/>
                <w:color w:val="FF0000"/>
                <w:sz w:val="19"/>
                <w:szCs w:val="19"/>
                <w:highlight w:val="cyan"/>
                <w:lang w:eastAsia="pt-BR"/>
              </w:rPr>
              <w:t>Lei nº 15.157</w:t>
            </w:r>
            <w:r w:rsidR="00284228" w:rsidRPr="00284228">
              <w:rPr>
                <w:rFonts w:ascii="Book Antiqua" w:eastAsia="Times New Roman" w:hAnsi="Book Antiqua" w:cs="Arial"/>
                <w:b/>
                <w:bCs/>
                <w:color w:val="FF0000"/>
                <w:sz w:val="19"/>
                <w:szCs w:val="19"/>
                <w:lang w:eastAsia="pt-BR"/>
              </w:rPr>
              <w:t>, de 1º.7.25</w:t>
            </w:r>
            <w:r w:rsidR="00284228">
              <w:rPr>
                <w:rFonts w:ascii="Book Antiqua" w:eastAsia="Times New Roman" w:hAnsi="Book Antiqua" w:cs="Arial"/>
                <w:b/>
                <w:bCs/>
                <w:color w:val="FF0000"/>
                <w:sz w:val="19"/>
                <w:szCs w:val="19"/>
                <w:lang w:eastAsia="pt-BR"/>
              </w:rPr>
              <w:t>.</w:t>
            </w:r>
            <w:r w:rsidR="008B2E4E">
              <w:t xml:space="preserve"> </w:t>
            </w:r>
            <w:r w:rsidR="008B2E4E" w:rsidRPr="008B2E4E">
              <w:rPr>
                <w:rFonts w:ascii="Book Antiqua" w:eastAsia="Times New Roman" w:hAnsi="Book Antiqua" w:cs="Arial"/>
                <w:b/>
                <w:bCs/>
                <w:color w:val="FF0000"/>
                <w:sz w:val="19"/>
                <w:szCs w:val="19"/>
                <w:highlight w:val="cyan"/>
                <w:lang w:eastAsia="pt-BR"/>
              </w:rPr>
              <w:t>Lei nº 15.222</w:t>
            </w:r>
            <w:r w:rsidR="008B2E4E" w:rsidRPr="008B2E4E">
              <w:rPr>
                <w:rFonts w:ascii="Book Antiqua" w:eastAsia="Times New Roman" w:hAnsi="Book Antiqua" w:cs="Arial"/>
                <w:b/>
                <w:bCs/>
                <w:color w:val="FF0000"/>
                <w:sz w:val="19"/>
                <w:szCs w:val="19"/>
                <w:lang w:eastAsia="pt-BR"/>
              </w:rPr>
              <w:t>, de 29.9.25</w:t>
            </w:r>
            <w:r w:rsidR="008B2E4E">
              <w:rPr>
                <w:rFonts w:ascii="Book Antiqua" w:eastAsia="Times New Roman" w:hAnsi="Book Antiqua" w:cs="Arial"/>
                <w:b/>
                <w:bCs/>
                <w:color w:val="FF0000"/>
                <w:sz w:val="19"/>
                <w:szCs w:val="19"/>
                <w:lang w:eastAsia="pt-BR"/>
              </w:rPr>
              <w:t>.</w:t>
            </w:r>
            <w:r w:rsidR="00C04C12">
              <w:t xml:space="preserve"> </w:t>
            </w:r>
            <w:r w:rsidR="00C04C12" w:rsidRPr="00C04C12">
              <w:rPr>
                <w:rFonts w:ascii="Book Antiqua" w:eastAsia="Times New Roman" w:hAnsi="Book Antiqua" w:cs="Arial"/>
                <w:b/>
                <w:bCs/>
                <w:color w:val="FF0000"/>
                <w:sz w:val="19"/>
                <w:szCs w:val="19"/>
                <w:highlight w:val="cyan"/>
                <w:lang w:eastAsia="pt-BR"/>
              </w:rPr>
              <w:t>Lei nº 15.265</w:t>
            </w:r>
            <w:r w:rsidR="00C04C12" w:rsidRPr="00C04C12">
              <w:rPr>
                <w:rFonts w:ascii="Book Antiqua" w:eastAsia="Times New Roman" w:hAnsi="Book Antiqua" w:cs="Arial"/>
                <w:b/>
                <w:bCs/>
                <w:color w:val="FF0000"/>
                <w:sz w:val="19"/>
                <w:szCs w:val="19"/>
                <w:lang w:eastAsia="pt-BR"/>
              </w:rPr>
              <w:t>, de 21.11.25</w:t>
            </w:r>
          </w:p>
          <w:p w14:paraId="5489CE14" w14:textId="77777777" w:rsidR="0021238B" w:rsidRPr="00385293" w:rsidRDefault="0021238B" w:rsidP="0021238B">
            <w:pPr>
              <w:jc w:val="both"/>
              <w:rPr>
                <w:rFonts w:ascii="Book Antiqua" w:eastAsia="Times New Roman" w:hAnsi="Book Antiqua" w:cs="Times New Roman"/>
                <w:b/>
                <w:sz w:val="18"/>
                <w:szCs w:val="18"/>
                <w:lang w:eastAsia="pt-BR"/>
              </w:rPr>
            </w:pPr>
          </w:p>
          <w:p w14:paraId="45B3C3DC" w14:textId="1372BC76"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67472F">
              <w:rPr>
                <w:rFonts w:ascii="Book Antiqua" w:eastAsia="Times New Roman" w:hAnsi="Book Antiqua" w:cs="Times New Roman"/>
                <w:b/>
                <w:color w:val="FF0000"/>
                <w:sz w:val="18"/>
                <w:szCs w:val="18"/>
                <w:lang w:eastAsia="pt-BR"/>
              </w:rPr>
              <w:t>14/02/2022 – Info 1020 (art. 16, §2º).</w:t>
            </w:r>
          </w:p>
          <w:p w14:paraId="1C6DACA9" w14:textId="77777777" w:rsidR="0021238B" w:rsidRPr="00385293" w:rsidRDefault="0021238B" w:rsidP="0021238B">
            <w:pPr>
              <w:jc w:val="both"/>
              <w:rPr>
                <w:rFonts w:ascii="Book Antiqua" w:eastAsia="Times New Roman" w:hAnsi="Book Antiqua" w:cs="Times New Roman"/>
                <w:b/>
                <w:sz w:val="18"/>
                <w:szCs w:val="18"/>
                <w:lang w:eastAsia="pt-BR"/>
              </w:rPr>
            </w:pPr>
          </w:p>
          <w:p w14:paraId="36858BCA" w14:textId="2745D062"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385293">
              <w:rPr>
                <w:rFonts w:ascii="Book Antiqua" w:eastAsia="Times New Roman" w:hAnsi="Book Antiqua" w:cs="Times New Roman"/>
                <w:b/>
                <w:sz w:val="18"/>
                <w:szCs w:val="18"/>
                <w:lang w:eastAsia="pt-BR"/>
              </w:rPr>
              <w:t xml:space="preserve">: </w:t>
            </w:r>
            <w:r w:rsidR="00912A23">
              <w:rPr>
                <w:rFonts w:ascii="Book Antiqua" w:eastAsia="Times New Roman" w:hAnsi="Book Antiqua" w:cs="Times New Roman"/>
                <w:b/>
                <w:color w:val="FF0000"/>
                <w:sz w:val="18"/>
                <w:szCs w:val="18"/>
                <w:lang w:eastAsia="pt-BR"/>
              </w:rPr>
              <w:t>23/07</w:t>
            </w:r>
            <w:r w:rsidR="004F71E2">
              <w:rPr>
                <w:rFonts w:ascii="Book Antiqua" w:eastAsia="Times New Roman" w:hAnsi="Book Antiqua" w:cs="Times New Roman"/>
                <w:b/>
                <w:color w:val="FF0000"/>
                <w:sz w:val="18"/>
                <w:szCs w:val="18"/>
                <w:lang w:eastAsia="pt-BR"/>
              </w:rPr>
              <w:t>/2025</w:t>
            </w:r>
            <w:r w:rsidR="00BE1F60">
              <w:rPr>
                <w:rFonts w:ascii="Book Antiqua" w:eastAsia="Times New Roman" w:hAnsi="Book Antiqua" w:cs="Times New Roman"/>
                <w:b/>
                <w:color w:val="FF0000"/>
                <w:sz w:val="18"/>
                <w:szCs w:val="18"/>
                <w:lang w:eastAsia="pt-BR"/>
              </w:rPr>
              <w:t>.</w:t>
            </w:r>
          </w:p>
          <w:p w14:paraId="3C50874B" w14:textId="77777777" w:rsidR="0021238B" w:rsidRPr="00385293" w:rsidRDefault="0021238B" w:rsidP="0021238B">
            <w:pPr>
              <w:jc w:val="both"/>
              <w:rPr>
                <w:rFonts w:ascii="Book Antiqua" w:eastAsia="Times New Roman" w:hAnsi="Book Antiqua" w:cs="Times New Roman"/>
                <w:b/>
                <w:sz w:val="18"/>
                <w:szCs w:val="18"/>
                <w:lang w:eastAsia="pt-BR"/>
              </w:rPr>
            </w:pPr>
          </w:p>
          <w:p w14:paraId="786329F3" w14:textId="77777777"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0F4D4A17" w14:textId="77777777" w:rsidR="0021238B" w:rsidRPr="00385293" w:rsidRDefault="0021238B" w:rsidP="0021238B">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231FFCBE"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1D2FDB32"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4FF8BC4B" w14:textId="7D3BB3CE"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8.213</w:t>
            </w:r>
            <w:r w:rsidRPr="0038529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1991</w:t>
            </w:r>
            <w:r w:rsidRPr="00385293">
              <w:rPr>
                <w:rFonts w:ascii="Book Antiqua" w:eastAsia="Times New Roman" w:hAnsi="Book Antiqua" w:cs="Times New Roman"/>
                <w:sz w:val="18"/>
                <w:szCs w:val="18"/>
                <w:lang w:eastAsia="pt-BR"/>
              </w:rPr>
              <w:t>).</w:t>
            </w:r>
          </w:p>
          <w:p w14:paraId="145C6CC1"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8C4E3FB" w14:textId="77777777" w:rsidR="0021238B" w:rsidRPr="00385293" w:rsidRDefault="0021238B" w:rsidP="0021238B">
            <w:pPr>
              <w:jc w:val="both"/>
              <w:rPr>
                <w:rFonts w:ascii="Book Antiqua" w:eastAsia="Times New Roman" w:hAnsi="Book Antiqua" w:cs="Times New Roman"/>
                <w:sz w:val="18"/>
                <w:szCs w:val="18"/>
                <w:lang w:eastAsia="pt-BR"/>
              </w:rPr>
            </w:pPr>
          </w:p>
          <w:p w14:paraId="746AF30A" w14:textId="77777777" w:rsidR="0021238B" w:rsidRPr="00385293" w:rsidRDefault="0021238B" w:rsidP="0021238B">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45FAC530" w14:textId="77777777" w:rsidR="0021238B" w:rsidRPr="006130F5" w:rsidRDefault="0021238B" w:rsidP="0021238B">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tc>
      </w:tr>
    </w:tbl>
    <w:p w14:paraId="030EA8A8" w14:textId="172ED409"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21238B">
          <w:rPr>
            <w:rFonts w:ascii="Book Antiqua" w:eastAsia="Times New Roman" w:hAnsi="Book Antiqua" w:cs="Arial"/>
            <w:b/>
            <w:bCs/>
            <w:color w:val="000080"/>
            <w:sz w:val="19"/>
            <w:szCs w:val="19"/>
            <w:u w:val="single"/>
            <w:lang w:eastAsia="pt-BR"/>
          </w:rPr>
          <w:t>LEI Nº 8.213, DE 24 DE JULHO DE 1991.</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21238B" w:rsidRPr="0021238B" w14:paraId="6F5A0583" w14:textId="77777777" w:rsidTr="0021238B">
        <w:trPr>
          <w:tblCellSpacing w:w="0" w:type="dxa"/>
        </w:trPr>
        <w:tc>
          <w:tcPr>
            <w:tcW w:w="1500" w:type="pct"/>
            <w:vAlign w:val="center"/>
            <w:hideMark/>
          </w:tcPr>
          <w:p w14:paraId="272E1A98" w14:textId="2BDFB611" w:rsidR="0021238B" w:rsidRPr="0021238B" w:rsidRDefault="0021238B" w:rsidP="0021238B">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2EBEF8C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sz w:val="18"/>
                <w:szCs w:val="18"/>
                <w:lang w:eastAsia="pt-BR"/>
              </w:rPr>
            </w:pPr>
            <w:r w:rsidRPr="0021238B">
              <w:rPr>
                <w:rFonts w:ascii="Book Antiqua" w:eastAsia="Times New Roman" w:hAnsi="Book Antiqua" w:cs="Arial"/>
                <w:color w:val="800000"/>
                <w:sz w:val="18"/>
                <w:szCs w:val="18"/>
                <w:lang w:eastAsia="pt-BR"/>
              </w:rPr>
              <w:t>Dispõe sobre os Planos de Benefícios da Previdência Social e dá outras providências.</w:t>
            </w:r>
          </w:p>
        </w:tc>
      </w:tr>
    </w:tbl>
    <w:p w14:paraId="6B92670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        O PRESIDENTE DA REPÚBLICA </w:t>
      </w:r>
      <w:r w:rsidRPr="0021238B">
        <w:rPr>
          <w:rFonts w:ascii="Book Antiqua" w:eastAsia="Times New Roman" w:hAnsi="Book Antiqua" w:cs="Arial"/>
          <w:color w:val="000000"/>
          <w:sz w:val="19"/>
          <w:szCs w:val="19"/>
          <w:lang w:eastAsia="pt-BR"/>
        </w:rPr>
        <w:t>Faço saber que o Congresso Nacional decreta e eu sanciono a seguinte Lei:</w:t>
      </w:r>
    </w:p>
    <w:p w14:paraId="6A875BDF"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w:t>
      </w:r>
      <w:r w:rsidRPr="0021238B">
        <w:rPr>
          <w:rFonts w:ascii="Book Antiqua" w:eastAsia="Times New Roman" w:hAnsi="Book Antiqua" w:cs="Arial"/>
          <w:b/>
          <w:bCs/>
          <w:color w:val="000000"/>
          <w:sz w:val="19"/>
          <w:szCs w:val="19"/>
          <w:lang w:eastAsia="pt-BR"/>
        </w:rPr>
        <w:br/>
        <w:t>DA FINALIDADE E DOS PRINCÍPIOS BÁSICOS DA PREVIDÊNCIA SOCIAL</w:t>
      </w:r>
    </w:p>
    <w:p w14:paraId="65DC5C3E" w14:textId="2FA6629F" w:rsidR="0021238B" w:rsidRPr="002C459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437DB5">
        <w:rPr>
          <w:rFonts w:ascii="Book Antiqua" w:eastAsia="Times New Roman" w:hAnsi="Book Antiqua" w:cs="Arial"/>
          <w:b/>
          <w:bCs/>
          <w:color w:val="000000"/>
          <w:sz w:val="19"/>
          <w:szCs w:val="19"/>
          <w:highlight w:val="magenta"/>
          <w:lang w:eastAsia="pt-BR"/>
        </w:rPr>
        <w:t>Art. 1º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 xml:space="preserve">A Previdência Social, mediante </w:t>
      </w:r>
      <w:r w:rsidRPr="00C663D1">
        <w:rPr>
          <w:rFonts w:ascii="Book Antiqua" w:eastAsia="Times New Roman" w:hAnsi="Book Antiqua" w:cs="Arial"/>
          <w:b/>
          <w:bCs/>
          <w:color w:val="000000"/>
          <w:sz w:val="19"/>
          <w:szCs w:val="19"/>
          <w:highlight w:val="yellow"/>
          <w:lang w:eastAsia="pt-BR"/>
        </w:rPr>
        <w:t>contribuição</w:t>
      </w:r>
      <w:r w:rsidRPr="00BB0199">
        <w:rPr>
          <w:rFonts w:ascii="Book Antiqua" w:eastAsia="Times New Roman" w:hAnsi="Book Antiqua" w:cs="Arial"/>
          <w:b/>
          <w:bCs/>
          <w:color w:val="000000"/>
          <w:sz w:val="19"/>
          <w:szCs w:val="19"/>
          <w:lang w:eastAsia="pt-BR"/>
        </w:rPr>
        <w:t>, tem por fim assegurar aos seus beneficiários meios indispensáveis de manutenção, por motivo de incapacidade, desemprego involuntário, idade avançada, tempo de serviço, encargos familiares e prisão ou morte daqueles de quem dependiam economicamente</w:t>
      </w:r>
      <w:r w:rsidRPr="0060282E">
        <w:rPr>
          <w:rFonts w:ascii="Book Antiqua" w:eastAsia="Times New Roman" w:hAnsi="Book Antiqua" w:cs="Arial"/>
          <w:color w:val="000000"/>
          <w:sz w:val="16"/>
          <w:szCs w:val="16"/>
          <w:lang w:eastAsia="pt-BR"/>
        </w:rPr>
        <w:t>.</w:t>
      </w:r>
      <w:r w:rsidR="00437DB5" w:rsidRPr="0060282E">
        <w:rPr>
          <w:rFonts w:ascii="Book Antiqua" w:eastAsia="Times New Roman" w:hAnsi="Book Antiqua" w:cs="Arial"/>
          <w:color w:val="000000"/>
          <w:sz w:val="16"/>
          <w:szCs w:val="16"/>
          <w:lang w:eastAsia="pt-BR"/>
        </w:rPr>
        <w:t xml:space="preserve"> </w:t>
      </w:r>
      <w:r w:rsidR="00437DB5" w:rsidRPr="0060282E">
        <w:rPr>
          <w:rFonts w:ascii="Book Antiqua" w:hAnsi="Book Antiqua"/>
          <w:b/>
          <w:bCs/>
          <w:color w:val="FF0000"/>
          <w:sz w:val="16"/>
          <w:szCs w:val="16"/>
          <w:u w:val="single"/>
        </w:rPr>
        <w:t>(TRF1-2013)</w:t>
      </w:r>
      <w:r w:rsidR="0004441A">
        <w:rPr>
          <w:rFonts w:ascii="Book Antiqua" w:hAnsi="Book Antiqua"/>
          <w:b/>
          <w:bCs/>
          <w:color w:val="FF0000"/>
          <w:sz w:val="16"/>
          <w:szCs w:val="16"/>
        </w:rPr>
        <w:t xml:space="preserve"> </w:t>
      </w:r>
      <w:r w:rsidR="0004441A">
        <w:rPr>
          <w:rFonts w:ascii="Book Antiqua" w:hAnsi="Book Antiqua"/>
          <w:b/>
          <w:color w:val="FF0000"/>
          <w:sz w:val="16"/>
          <w:szCs w:val="16"/>
          <w:u w:val="single"/>
        </w:rPr>
        <w:t>(TRT6-2013)</w:t>
      </w:r>
      <w:r w:rsidR="000E1B8E">
        <w:rPr>
          <w:rFonts w:ascii="Book Antiqua" w:hAnsi="Book Antiqua"/>
          <w:b/>
          <w:color w:val="FF0000"/>
          <w:sz w:val="16"/>
          <w:szCs w:val="16"/>
        </w:rPr>
        <w:t xml:space="preserve"> </w:t>
      </w:r>
      <w:r w:rsidR="000E1B8E">
        <w:rPr>
          <w:rFonts w:ascii="Book Antiqua" w:hAnsi="Book Antiqua"/>
          <w:b/>
          <w:color w:val="FF0000"/>
          <w:sz w:val="16"/>
          <w:szCs w:val="16"/>
          <w:u w:val="single"/>
        </w:rPr>
        <w:t>(TRT22-2013)</w:t>
      </w:r>
      <w:r w:rsidR="00BB0199" w:rsidRPr="0060282E">
        <w:rPr>
          <w:rFonts w:ascii="Book Antiqua" w:hAnsi="Book Antiqua"/>
          <w:b/>
          <w:bCs/>
          <w:color w:val="FF0000"/>
          <w:sz w:val="16"/>
          <w:szCs w:val="16"/>
        </w:rPr>
        <w:t xml:space="preserve"> </w:t>
      </w:r>
      <w:r w:rsidR="00BB0199" w:rsidRPr="0060282E">
        <w:rPr>
          <w:rFonts w:ascii="Book Antiqua" w:eastAsia="Times New Roman" w:hAnsi="Book Antiqua" w:cs="Times New Roman"/>
          <w:b/>
          <w:bCs/>
          <w:color w:val="FF0000"/>
          <w:sz w:val="16"/>
          <w:szCs w:val="16"/>
          <w:u w:val="single"/>
          <w:lang w:eastAsia="pt-BR"/>
        </w:rPr>
        <w:t>(PGESC-2014)</w:t>
      </w:r>
      <w:r w:rsidR="00C663D1">
        <w:rPr>
          <w:rFonts w:ascii="Book Antiqua" w:eastAsia="Times New Roman" w:hAnsi="Book Antiqua" w:cs="Times New Roman"/>
          <w:b/>
          <w:bCs/>
          <w:color w:val="FF0000"/>
          <w:sz w:val="16"/>
          <w:szCs w:val="16"/>
          <w:lang w:eastAsia="pt-BR"/>
        </w:rPr>
        <w:t xml:space="preserve"> </w:t>
      </w:r>
      <w:r w:rsidR="00C663D1">
        <w:rPr>
          <w:rFonts w:ascii="Book Antiqua" w:eastAsia="Times New Roman" w:hAnsi="Book Antiqua" w:cs="Times New Roman"/>
          <w:b/>
          <w:bCs/>
          <w:color w:val="FF0000"/>
          <w:sz w:val="16"/>
          <w:szCs w:val="16"/>
          <w:u w:val="single"/>
          <w:lang w:eastAsia="pt-BR"/>
        </w:rPr>
        <w:t>(TRF4-2022)</w:t>
      </w:r>
      <w:r w:rsidR="002C4594">
        <w:rPr>
          <w:rFonts w:ascii="Book Antiqua" w:eastAsia="Times New Roman" w:hAnsi="Book Antiqua" w:cs="Times New Roman"/>
          <w:b/>
          <w:bCs/>
          <w:color w:val="FF0000"/>
          <w:sz w:val="16"/>
          <w:szCs w:val="16"/>
          <w:lang w:eastAsia="pt-BR"/>
        </w:rPr>
        <w:t xml:space="preserve"> </w:t>
      </w:r>
      <w:r w:rsidR="002C4594">
        <w:rPr>
          <w:rFonts w:ascii="Book Antiqua" w:hAnsi="Book Antiqua"/>
          <w:b/>
          <w:color w:val="FF0000"/>
          <w:sz w:val="16"/>
          <w:szCs w:val="16"/>
          <w:u w:val="single"/>
        </w:rPr>
        <w:t>(PGERN-2024)</w:t>
      </w:r>
    </w:p>
    <w:p w14:paraId="51CB9562" w14:textId="77777777" w:rsidR="0021238B" w:rsidRPr="00BB0199"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5C4A10">
        <w:rPr>
          <w:rFonts w:ascii="Book Antiqua" w:eastAsia="Times New Roman" w:hAnsi="Book Antiqua" w:cs="Arial"/>
          <w:b/>
          <w:bCs/>
          <w:color w:val="000000"/>
          <w:sz w:val="19"/>
          <w:szCs w:val="19"/>
          <w:highlight w:val="magenta"/>
          <w:lang w:eastAsia="pt-BR"/>
        </w:rPr>
        <w:t>Art. 2º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A Previdência Social rege-se pelos seguintes princípios e objetivos:</w:t>
      </w:r>
    </w:p>
    <w:p w14:paraId="0A2EA8CC" w14:textId="4EFA50B8" w:rsidR="0021238B" w:rsidRPr="00114284"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B0199">
        <w:rPr>
          <w:rFonts w:ascii="Book Antiqua" w:eastAsia="Times New Roman" w:hAnsi="Book Antiqua" w:cs="Arial"/>
          <w:b/>
          <w:bCs/>
          <w:color w:val="000000"/>
          <w:sz w:val="19"/>
          <w:szCs w:val="19"/>
          <w:lang w:eastAsia="pt-BR"/>
        </w:rPr>
        <w:t xml:space="preserve">        I - </w:t>
      </w:r>
      <w:proofErr w:type="gramStart"/>
      <w:r w:rsidRPr="00BB0199">
        <w:rPr>
          <w:rFonts w:ascii="Book Antiqua" w:eastAsia="Times New Roman" w:hAnsi="Book Antiqua" w:cs="Arial"/>
          <w:b/>
          <w:bCs/>
          <w:color w:val="000000"/>
          <w:sz w:val="19"/>
          <w:szCs w:val="19"/>
          <w:lang w:eastAsia="pt-BR"/>
        </w:rPr>
        <w:t>universalidade</w:t>
      </w:r>
      <w:proofErr w:type="gramEnd"/>
      <w:r w:rsidRPr="00BB0199">
        <w:rPr>
          <w:rFonts w:ascii="Book Antiqua" w:eastAsia="Times New Roman" w:hAnsi="Book Antiqua" w:cs="Arial"/>
          <w:b/>
          <w:bCs/>
          <w:color w:val="000000"/>
          <w:sz w:val="19"/>
          <w:szCs w:val="19"/>
          <w:lang w:eastAsia="pt-BR"/>
        </w:rPr>
        <w:t xml:space="preserve"> de participação nos planos previdenciários</w:t>
      </w:r>
      <w:r w:rsidRPr="0060282E">
        <w:rPr>
          <w:rFonts w:ascii="Book Antiqua" w:eastAsia="Times New Roman" w:hAnsi="Book Antiqua" w:cs="Arial"/>
          <w:b/>
          <w:bCs/>
          <w:color w:val="000000"/>
          <w:sz w:val="18"/>
          <w:szCs w:val="18"/>
          <w:lang w:eastAsia="pt-BR"/>
        </w:rPr>
        <w:t>;</w:t>
      </w:r>
      <w:r w:rsidR="005C25C8">
        <w:rPr>
          <w:rFonts w:ascii="Book Antiqua" w:eastAsia="Times New Roman" w:hAnsi="Book Antiqua" w:cs="Arial"/>
          <w:b/>
          <w:bCs/>
          <w:color w:val="000000"/>
          <w:sz w:val="18"/>
          <w:szCs w:val="18"/>
          <w:lang w:eastAsia="pt-BR"/>
        </w:rPr>
        <w:t xml:space="preserve"> </w:t>
      </w:r>
      <w:r w:rsidR="005C25C8">
        <w:rPr>
          <w:rFonts w:ascii="Book Antiqua" w:eastAsia="Times New Roman" w:hAnsi="Book Antiqua" w:cs="Arial"/>
          <w:b/>
          <w:bCs/>
          <w:color w:val="FF0000"/>
          <w:sz w:val="16"/>
          <w:szCs w:val="16"/>
          <w:u w:val="single"/>
          <w:lang w:eastAsia="pt-BR"/>
        </w:rPr>
        <w:t>(TRT3-2013)</w:t>
      </w:r>
      <w:r w:rsidR="00BB0199" w:rsidRPr="0060282E">
        <w:rPr>
          <w:rFonts w:ascii="Book Antiqua" w:eastAsia="Times New Roman" w:hAnsi="Book Antiqua" w:cs="Arial"/>
          <w:b/>
          <w:bCs/>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r w:rsidR="006C673A" w:rsidRPr="0060282E">
        <w:rPr>
          <w:rFonts w:ascii="Book Antiqua" w:eastAsia="Times New Roman" w:hAnsi="Book Antiqua" w:cs="Times New Roman"/>
          <w:b/>
          <w:bCs/>
          <w:color w:val="FF0000"/>
          <w:sz w:val="16"/>
          <w:szCs w:val="16"/>
          <w:lang w:eastAsia="pt-BR"/>
        </w:rPr>
        <w:t xml:space="preserve"> </w:t>
      </w:r>
      <w:r w:rsidR="006C673A" w:rsidRPr="0060282E">
        <w:rPr>
          <w:rFonts w:ascii="Book Antiqua" w:eastAsia="Times New Roman" w:hAnsi="Book Antiqua" w:cs="Times New Roman"/>
          <w:b/>
          <w:bCs/>
          <w:color w:val="FF0000"/>
          <w:sz w:val="16"/>
          <w:szCs w:val="16"/>
          <w:u w:val="single"/>
          <w:lang w:eastAsia="pt-BR"/>
        </w:rPr>
        <w:t>(PGEGO-2021)</w:t>
      </w:r>
      <w:r w:rsidR="00C663D1">
        <w:rPr>
          <w:rFonts w:ascii="Book Antiqua" w:eastAsia="Times New Roman" w:hAnsi="Book Antiqua" w:cs="Times New Roman"/>
          <w:b/>
          <w:bCs/>
          <w:color w:val="FF0000"/>
          <w:sz w:val="16"/>
          <w:szCs w:val="16"/>
          <w:lang w:eastAsia="pt-BR"/>
        </w:rPr>
        <w:t xml:space="preserve"> </w:t>
      </w:r>
      <w:r w:rsidR="00C663D1">
        <w:rPr>
          <w:rFonts w:ascii="Book Antiqua" w:eastAsia="Times New Roman" w:hAnsi="Book Antiqua" w:cs="Times New Roman"/>
          <w:b/>
          <w:bCs/>
          <w:color w:val="FF0000"/>
          <w:sz w:val="16"/>
          <w:szCs w:val="16"/>
          <w:u w:val="single"/>
          <w:lang w:eastAsia="pt-BR"/>
        </w:rPr>
        <w:t>(TRF4-2022)</w:t>
      </w:r>
      <w:r w:rsidR="00114284">
        <w:rPr>
          <w:rFonts w:ascii="Book Antiqua" w:eastAsia="Times New Roman" w:hAnsi="Book Antiqua" w:cs="Times New Roman"/>
          <w:b/>
          <w:bCs/>
          <w:color w:val="FF0000"/>
          <w:sz w:val="16"/>
          <w:szCs w:val="16"/>
          <w:lang w:eastAsia="pt-BR"/>
        </w:rPr>
        <w:t xml:space="preserve"> </w:t>
      </w:r>
    </w:p>
    <w:p w14:paraId="3B0E4592" w14:textId="56FD4A8C"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B0199">
        <w:rPr>
          <w:rFonts w:ascii="Book Antiqua" w:eastAsia="Times New Roman" w:hAnsi="Book Antiqua" w:cs="Arial"/>
          <w:b/>
          <w:bCs/>
          <w:color w:val="000000"/>
          <w:sz w:val="19"/>
          <w:szCs w:val="19"/>
          <w:lang w:eastAsia="pt-BR"/>
        </w:rPr>
        <w:t xml:space="preserve">        II - </w:t>
      </w:r>
      <w:proofErr w:type="gramStart"/>
      <w:r w:rsidRPr="00BB0199">
        <w:rPr>
          <w:rFonts w:ascii="Book Antiqua" w:eastAsia="Times New Roman" w:hAnsi="Book Antiqua" w:cs="Arial"/>
          <w:b/>
          <w:bCs/>
          <w:color w:val="000000"/>
          <w:sz w:val="19"/>
          <w:szCs w:val="19"/>
          <w:lang w:eastAsia="pt-BR"/>
        </w:rPr>
        <w:t>uniformidade e equivalência</w:t>
      </w:r>
      <w:proofErr w:type="gramEnd"/>
      <w:r w:rsidRPr="00BB0199">
        <w:rPr>
          <w:rFonts w:ascii="Book Antiqua" w:eastAsia="Times New Roman" w:hAnsi="Book Antiqua" w:cs="Arial"/>
          <w:b/>
          <w:bCs/>
          <w:color w:val="000000"/>
          <w:sz w:val="19"/>
          <w:szCs w:val="19"/>
          <w:lang w:eastAsia="pt-BR"/>
        </w:rPr>
        <w:t xml:space="preserve"> dos benefícios e serviços às populações urbanas e rurais</w:t>
      </w:r>
      <w:r w:rsidRPr="0060282E">
        <w:rPr>
          <w:rFonts w:ascii="Book Antiqua" w:eastAsia="Times New Roman" w:hAnsi="Book Antiqua" w:cs="Arial"/>
          <w:b/>
          <w:bCs/>
          <w:color w:val="000000"/>
          <w:sz w:val="18"/>
          <w:szCs w:val="18"/>
          <w:lang w:eastAsia="pt-BR"/>
        </w:rPr>
        <w:t>;</w:t>
      </w:r>
      <w:r w:rsidR="00BB0199" w:rsidRPr="0060282E">
        <w:rPr>
          <w:rFonts w:ascii="Book Antiqua" w:eastAsia="Times New Roman" w:hAnsi="Book Antiqua" w:cs="Arial"/>
          <w:b/>
          <w:bCs/>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p>
    <w:p w14:paraId="2D8FB301" w14:textId="38274C34" w:rsidR="0021238B" w:rsidRPr="00B56160"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B0199">
        <w:rPr>
          <w:rFonts w:ascii="Book Antiqua" w:eastAsia="Times New Roman" w:hAnsi="Book Antiqua" w:cs="Arial"/>
          <w:b/>
          <w:bCs/>
          <w:color w:val="000000"/>
          <w:sz w:val="19"/>
          <w:szCs w:val="19"/>
          <w:lang w:eastAsia="pt-BR"/>
        </w:rPr>
        <w:t>        III - seletividade e distributividade na prestação dos benefícios</w:t>
      </w:r>
      <w:r w:rsidRPr="0060282E">
        <w:rPr>
          <w:rFonts w:ascii="Book Antiqua" w:eastAsia="Times New Roman" w:hAnsi="Book Antiqua" w:cs="Arial"/>
          <w:color w:val="000000"/>
          <w:sz w:val="18"/>
          <w:szCs w:val="18"/>
          <w:lang w:eastAsia="pt-BR"/>
        </w:rPr>
        <w:t>;</w:t>
      </w:r>
      <w:r w:rsidR="00BB0199" w:rsidRPr="0060282E">
        <w:rPr>
          <w:rFonts w:ascii="Book Antiqua" w:eastAsia="Times New Roman" w:hAnsi="Book Antiqua" w:cs="Arial"/>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r w:rsidR="00B56160">
        <w:rPr>
          <w:rFonts w:ascii="Book Antiqua" w:eastAsia="Times New Roman" w:hAnsi="Book Antiqua" w:cs="Times New Roman"/>
          <w:b/>
          <w:bCs/>
          <w:color w:val="FF0000"/>
          <w:sz w:val="16"/>
          <w:szCs w:val="16"/>
          <w:lang w:eastAsia="pt-BR"/>
        </w:rPr>
        <w:t xml:space="preserve"> </w:t>
      </w:r>
      <w:r w:rsidR="00B56160">
        <w:rPr>
          <w:rFonts w:ascii="Book Antiqua" w:hAnsi="Book Antiqua" w:cs="Times New Roman"/>
          <w:b/>
          <w:bCs/>
          <w:color w:val="FF0000"/>
          <w:sz w:val="16"/>
          <w:szCs w:val="16"/>
          <w:u w:val="single"/>
        </w:rPr>
        <w:t>(TRT2-2014)</w:t>
      </w:r>
    </w:p>
    <w:p w14:paraId="7CD2F35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IV - </w:t>
      </w:r>
      <w:proofErr w:type="gramStart"/>
      <w:r w:rsidRPr="0021238B">
        <w:rPr>
          <w:rFonts w:ascii="Book Antiqua" w:eastAsia="Times New Roman" w:hAnsi="Book Antiqua" w:cs="Arial"/>
          <w:color w:val="000000"/>
          <w:sz w:val="19"/>
          <w:szCs w:val="19"/>
          <w:lang w:eastAsia="pt-BR"/>
        </w:rPr>
        <w:t>cálculo</w:t>
      </w:r>
      <w:proofErr w:type="gramEnd"/>
      <w:r w:rsidRPr="0021238B">
        <w:rPr>
          <w:rFonts w:ascii="Book Antiqua" w:eastAsia="Times New Roman" w:hAnsi="Book Antiqua" w:cs="Arial"/>
          <w:color w:val="000000"/>
          <w:sz w:val="19"/>
          <w:szCs w:val="19"/>
          <w:lang w:eastAsia="pt-BR"/>
        </w:rPr>
        <w:t xml:space="preserve"> dos benefícios considerando-se os salários-de-contribuição corrigidos monetariamente;</w:t>
      </w:r>
    </w:p>
    <w:p w14:paraId="43CE69D5" w14:textId="5F47CE48" w:rsidR="0021238B" w:rsidRPr="00462850"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 xml:space="preserve">V - </w:t>
      </w:r>
      <w:proofErr w:type="gramStart"/>
      <w:r w:rsidRPr="00BB0199">
        <w:rPr>
          <w:rFonts w:ascii="Book Antiqua" w:eastAsia="Times New Roman" w:hAnsi="Book Antiqua" w:cs="Arial"/>
          <w:b/>
          <w:bCs/>
          <w:color w:val="000000"/>
          <w:sz w:val="19"/>
          <w:szCs w:val="19"/>
          <w:lang w:eastAsia="pt-BR"/>
        </w:rPr>
        <w:t>irredutibilidade</w:t>
      </w:r>
      <w:proofErr w:type="gramEnd"/>
      <w:r w:rsidRPr="00BB0199">
        <w:rPr>
          <w:rFonts w:ascii="Book Antiqua" w:eastAsia="Times New Roman" w:hAnsi="Book Antiqua" w:cs="Arial"/>
          <w:b/>
          <w:bCs/>
          <w:color w:val="000000"/>
          <w:sz w:val="19"/>
          <w:szCs w:val="19"/>
          <w:lang w:eastAsia="pt-BR"/>
        </w:rPr>
        <w:t xml:space="preserve"> do valor dos benefícios de forma a preservar-lhes o poder aquisitivo</w:t>
      </w:r>
      <w:r w:rsidRPr="0060282E">
        <w:rPr>
          <w:rFonts w:ascii="Book Antiqua" w:eastAsia="Times New Roman" w:hAnsi="Book Antiqua" w:cs="Arial"/>
          <w:b/>
          <w:bCs/>
          <w:color w:val="000000"/>
          <w:sz w:val="18"/>
          <w:szCs w:val="18"/>
          <w:lang w:eastAsia="pt-BR"/>
        </w:rPr>
        <w:t>;</w:t>
      </w:r>
      <w:r w:rsidR="001E4B66" w:rsidRPr="0060282E">
        <w:rPr>
          <w:rFonts w:ascii="Book Antiqua" w:eastAsia="Times New Roman" w:hAnsi="Book Antiqua" w:cs="Arial"/>
          <w:color w:val="000000"/>
          <w:sz w:val="18"/>
          <w:szCs w:val="18"/>
          <w:lang w:eastAsia="pt-BR"/>
        </w:rPr>
        <w:t xml:space="preserve"> </w:t>
      </w:r>
      <w:r w:rsidR="001E4B66" w:rsidRPr="0060282E">
        <w:rPr>
          <w:rFonts w:ascii="Book Antiqua" w:hAnsi="Book Antiqua"/>
          <w:b/>
          <w:color w:val="FF0000"/>
          <w:sz w:val="16"/>
          <w:szCs w:val="16"/>
          <w:u w:val="single"/>
        </w:rPr>
        <w:t>(DPERO-2012)</w:t>
      </w:r>
      <w:r w:rsidR="005C4A10" w:rsidRPr="0060282E">
        <w:rPr>
          <w:rFonts w:ascii="Book Antiqua" w:eastAsia="Times New Roman" w:hAnsi="Book Antiqua" w:cs="Arial"/>
          <w:color w:val="000000"/>
          <w:sz w:val="16"/>
          <w:szCs w:val="16"/>
          <w:lang w:eastAsia="pt-BR"/>
        </w:rPr>
        <w:t xml:space="preserve"> </w:t>
      </w:r>
      <w:r w:rsidR="005C4A10" w:rsidRPr="0060282E">
        <w:rPr>
          <w:rFonts w:ascii="Book Antiqua" w:hAnsi="Book Antiqua"/>
          <w:b/>
          <w:bCs/>
          <w:color w:val="FF0000"/>
          <w:sz w:val="16"/>
          <w:szCs w:val="16"/>
          <w:u w:val="single"/>
        </w:rPr>
        <w:t>(TRF1-2013)</w:t>
      </w:r>
      <w:r w:rsidR="00462850">
        <w:rPr>
          <w:rFonts w:ascii="Book Antiqua" w:hAnsi="Book Antiqua"/>
          <w:b/>
          <w:bCs/>
          <w:color w:val="FF0000"/>
          <w:sz w:val="16"/>
          <w:szCs w:val="16"/>
        </w:rPr>
        <w:t xml:space="preserve"> </w:t>
      </w:r>
      <w:r w:rsidR="00462850">
        <w:rPr>
          <w:rFonts w:ascii="Book Antiqua" w:hAnsi="Book Antiqua"/>
          <w:b/>
          <w:color w:val="FF0000"/>
          <w:sz w:val="16"/>
          <w:szCs w:val="16"/>
          <w:u w:val="single"/>
        </w:rPr>
        <w:t>(PGESE-2023)</w:t>
      </w:r>
    </w:p>
    <w:p w14:paraId="60BEFBC0" w14:textId="15C4700D"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12A23">
        <w:rPr>
          <w:rFonts w:ascii="Book Antiqua" w:eastAsia="Times New Roman" w:hAnsi="Book Antiqua" w:cs="Arial"/>
          <w:b/>
          <w:bCs/>
          <w:color w:val="000000"/>
          <w:sz w:val="19"/>
          <w:szCs w:val="19"/>
          <w:lang w:eastAsia="pt-BR"/>
        </w:rPr>
        <w:lastRenderedPageBreak/>
        <w:t xml:space="preserve">        VI - </w:t>
      </w:r>
      <w:proofErr w:type="gramStart"/>
      <w:r w:rsidRPr="00912A23">
        <w:rPr>
          <w:rFonts w:ascii="Book Antiqua" w:eastAsia="Times New Roman" w:hAnsi="Book Antiqua" w:cs="Arial"/>
          <w:b/>
          <w:bCs/>
          <w:color w:val="000000"/>
          <w:sz w:val="19"/>
          <w:szCs w:val="19"/>
          <w:lang w:eastAsia="pt-BR"/>
        </w:rPr>
        <w:t>valor</w:t>
      </w:r>
      <w:proofErr w:type="gramEnd"/>
      <w:r w:rsidRPr="00912A23">
        <w:rPr>
          <w:rFonts w:ascii="Book Antiqua" w:eastAsia="Times New Roman" w:hAnsi="Book Antiqua" w:cs="Arial"/>
          <w:b/>
          <w:bCs/>
          <w:color w:val="000000"/>
          <w:sz w:val="19"/>
          <w:szCs w:val="19"/>
          <w:lang w:eastAsia="pt-BR"/>
        </w:rPr>
        <w:t xml:space="preserve"> da renda mensal dos benefícios substitutos do salário-de-contribuição ou do rendimento do trabalho do segurado não inferior ao do salário mínimo</w:t>
      </w:r>
      <w:r w:rsidRPr="0021238B">
        <w:rPr>
          <w:rFonts w:ascii="Book Antiqua" w:eastAsia="Times New Roman" w:hAnsi="Book Antiqua" w:cs="Arial"/>
          <w:color w:val="000000"/>
          <w:sz w:val="19"/>
          <w:szCs w:val="19"/>
          <w:lang w:eastAsia="pt-BR"/>
        </w:rPr>
        <w:t>;</w:t>
      </w:r>
      <w:r w:rsidR="00912A23">
        <w:rPr>
          <w:rFonts w:ascii="Book Antiqua" w:eastAsia="Times New Roman" w:hAnsi="Book Antiqua" w:cs="Arial"/>
          <w:color w:val="000000"/>
          <w:sz w:val="19"/>
          <w:szCs w:val="19"/>
          <w:lang w:eastAsia="pt-BR"/>
        </w:rPr>
        <w:t xml:space="preserve"> </w:t>
      </w:r>
      <w:r w:rsidR="00912A23">
        <w:rPr>
          <w:rFonts w:ascii="Book Antiqua" w:hAnsi="Book Antiqua"/>
          <w:b/>
          <w:color w:val="FF0000"/>
          <w:sz w:val="16"/>
          <w:szCs w:val="16"/>
          <w:u w:val="single"/>
        </w:rPr>
        <w:t>(PGERN-2024)</w:t>
      </w:r>
    </w:p>
    <w:p w14:paraId="19CCD9C2" w14:textId="1FA86FB1" w:rsidR="0021238B" w:rsidRPr="00527348"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27348">
        <w:rPr>
          <w:rFonts w:ascii="Book Antiqua" w:eastAsia="Times New Roman" w:hAnsi="Book Antiqua" w:cs="Arial"/>
          <w:b/>
          <w:bCs/>
          <w:color w:val="000000"/>
          <w:sz w:val="19"/>
          <w:szCs w:val="19"/>
          <w:lang w:eastAsia="pt-BR"/>
        </w:rPr>
        <w:t>        VII - previdência complementar facultativa, custeada por contribuição adicional;</w:t>
      </w:r>
      <w:r w:rsidR="00527348" w:rsidRPr="00527348">
        <w:rPr>
          <w:rFonts w:ascii="Book Antiqua" w:eastAsia="Times New Roman" w:hAnsi="Book Antiqua" w:cs="Arial"/>
          <w:b/>
          <w:bCs/>
          <w:color w:val="000000"/>
          <w:sz w:val="19"/>
          <w:szCs w:val="19"/>
          <w:lang w:eastAsia="pt-BR"/>
        </w:rPr>
        <w:t xml:space="preserve"> </w:t>
      </w:r>
      <w:r w:rsidR="00527348" w:rsidRPr="00527348">
        <w:rPr>
          <w:rFonts w:ascii="Book Antiqua" w:hAnsi="Book Antiqua" w:cs="Times New Roman"/>
          <w:b/>
          <w:bCs/>
          <w:color w:val="FF0000"/>
          <w:sz w:val="16"/>
          <w:szCs w:val="16"/>
          <w:u w:val="single"/>
        </w:rPr>
        <w:t>(TRT15-2015)</w:t>
      </w:r>
    </w:p>
    <w:p w14:paraId="62CA9542" w14:textId="0331B159" w:rsidR="0021238B" w:rsidRPr="0004441A"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VIII - caráter democrático e descentralizado da gestão administrativa, com a participação do governo e da comunidade, em especial de trabalhadores em atividade, empregadores e aposentados</w:t>
      </w:r>
      <w:r w:rsidRPr="0060282E">
        <w:rPr>
          <w:rFonts w:ascii="Book Antiqua" w:eastAsia="Times New Roman" w:hAnsi="Book Antiqua" w:cs="Arial"/>
          <w:b/>
          <w:bCs/>
          <w:color w:val="000000"/>
          <w:sz w:val="16"/>
          <w:szCs w:val="16"/>
          <w:lang w:eastAsia="pt-BR"/>
        </w:rPr>
        <w:t>.</w:t>
      </w:r>
      <w:r w:rsidR="005C4A10" w:rsidRPr="0060282E">
        <w:rPr>
          <w:rFonts w:ascii="Book Antiqua" w:eastAsia="Times New Roman" w:hAnsi="Book Antiqua" w:cs="Arial"/>
          <w:b/>
          <w:bCs/>
          <w:color w:val="000000"/>
          <w:sz w:val="16"/>
          <w:szCs w:val="16"/>
          <w:lang w:eastAsia="pt-BR"/>
        </w:rPr>
        <w:t xml:space="preserve"> </w:t>
      </w:r>
      <w:r w:rsidR="005C4A10" w:rsidRPr="0060282E">
        <w:rPr>
          <w:rFonts w:ascii="Book Antiqua" w:hAnsi="Book Antiqua"/>
          <w:b/>
          <w:bCs/>
          <w:color w:val="FF0000"/>
          <w:sz w:val="16"/>
          <w:szCs w:val="16"/>
          <w:u w:val="single"/>
        </w:rPr>
        <w:t>(TRF1-2013)</w:t>
      </w:r>
      <w:r w:rsidR="0004441A">
        <w:rPr>
          <w:rFonts w:ascii="Book Antiqua" w:hAnsi="Book Antiqua"/>
          <w:b/>
          <w:bCs/>
          <w:color w:val="FF0000"/>
          <w:sz w:val="16"/>
          <w:szCs w:val="16"/>
        </w:rPr>
        <w:t xml:space="preserve"> </w:t>
      </w:r>
      <w:r w:rsidR="0004441A">
        <w:rPr>
          <w:rFonts w:ascii="Book Antiqua" w:hAnsi="Book Antiqua"/>
          <w:b/>
          <w:color w:val="FF0000"/>
          <w:sz w:val="16"/>
          <w:szCs w:val="16"/>
          <w:u w:val="single"/>
        </w:rPr>
        <w:t>(TRT6-2013)</w:t>
      </w:r>
    </w:p>
    <w:p w14:paraId="10CCDE2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participação referida no inciso VIII deste artigo será efetivada a nível federal, estadual e municipal.</w:t>
      </w:r>
    </w:p>
    <w:p w14:paraId="1E72EAC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Art. 3º</w:t>
      </w:r>
      <w:r w:rsidRPr="0021238B">
        <w:rPr>
          <w:rFonts w:ascii="Book Antiqua" w:eastAsia="Times New Roman" w:hAnsi="Book Antiqua" w:cs="Arial"/>
          <w:color w:val="000000"/>
          <w:sz w:val="19"/>
          <w:szCs w:val="19"/>
          <w:lang w:eastAsia="pt-BR"/>
        </w:rPr>
        <w:t> Fica instituído o Conselho Nacional de Previdência Social–CNPS, órgão superior de deliberação colegiada, que terá como membros:</w:t>
      </w:r>
    </w:p>
    <w:p w14:paraId="39A512F5"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seis representantes</w:t>
      </w:r>
      <w:proofErr w:type="gramEnd"/>
      <w:r w:rsidRPr="0021238B">
        <w:rPr>
          <w:rFonts w:ascii="Book Antiqua" w:eastAsia="Times New Roman" w:hAnsi="Book Antiqua" w:cs="Arial"/>
          <w:color w:val="000000"/>
          <w:sz w:val="19"/>
          <w:szCs w:val="19"/>
          <w:lang w:eastAsia="pt-BR"/>
        </w:rPr>
        <w:t xml:space="preserve"> do Governo </w:t>
      </w:r>
      <w:proofErr w:type="gramStart"/>
      <w:r w:rsidRPr="0021238B">
        <w:rPr>
          <w:rFonts w:ascii="Book Antiqua" w:eastAsia="Times New Roman" w:hAnsi="Book Antiqua" w:cs="Arial"/>
          <w:color w:val="000000"/>
          <w:sz w:val="19"/>
          <w:szCs w:val="19"/>
          <w:lang w:eastAsia="pt-BR"/>
        </w:rPr>
        <w:t>Federal</w:t>
      </w:r>
      <w:r w:rsidRPr="0060282E">
        <w:rPr>
          <w:rFonts w:ascii="Book Antiqua" w:eastAsia="Times New Roman" w:hAnsi="Book Antiqua" w:cs="Arial"/>
          <w:color w:val="000000"/>
          <w:sz w:val="16"/>
          <w:szCs w:val="16"/>
          <w:lang w:eastAsia="pt-BR"/>
        </w:rPr>
        <w:t>;   </w:t>
      </w:r>
      <w:proofErr w:type="gramEnd"/>
      <w:r w:rsidRPr="0060282E">
        <w:rPr>
          <w:rFonts w:ascii="Book Antiqua" w:eastAsia="Times New Roman" w:hAnsi="Book Antiqua" w:cs="Arial"/>
          <w:color w:val="000000"/>
          <w:sz w:val="16"/>
          <w:szCs w:val="16"/>
          <w:lang w:eastAsia="pt-BR"/>
        </w:rPr>
        <w:t>      </w:t>
      </w:r>
      <w:hyperlink r:id="rId8"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0CD50BDC"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nove representantes</w:t>
      </w:r>
      <w:proofErr w:type="gramEnd"/>
      <w:r w:rsidRPr="0021238B">
        <w:rPr>
          <w:rFonts w:ascii="Book Antiqua" w:eastAsia="Times New Roman" w:hAnsi="Book Antiqua" w:cs="Arial"/>
          <w:color w:val="000000"/>
          <w:sz w:val="19"/>
          <w:szCs w:val="19"/>
          <w:lang w:eastAsia="pt-BR"/>
        </w:rPr>
        <w:t xml:space="preserve"> da sociedade civil, sendo</w:t>
      </w:r>
      <w:r w:rsidRPr="0060282E">
        <w:rPr>
          <w:rFonts w:ascii="Book Antiqua" w:eastAsia="Times New Roman" w:hAnsi="Book Antiqua" w:cs="Arial"/>
          <w:color w:val="000000"/>
          <w:sz w:val="16"/>
          <w:szCs w:val="16"/>
          <w:lang w:eastAsia="pt-BR"/>
        </w:rPr>
        <w:t>:       </w:t>
      </w:r>
      <w:hyperlink r:id="rId9"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6434BC01"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a) três representantes dos aposentados e </w:t>
      </w:r>
      <w:proofErr w:type="gramStart"/>
      <w:r w:rsidRPr="0021238B">
        <w:rPr>
          <w:rFonts w:ascii="Book Antiqua" w:eastAsia="Times New Roman" w:hAnsi="Book Antiqua" w:cs="Arial"/>
          <w:color w:val="000000"/>
          <w:sz w:val="19"/>
          <w:szCs w:val="19"/>
          <w:lang w:eastAsia="pt-BR"/>
        </w:rPr>
        <w:t>pensionistas</w:t>
      </w:r>
      <w:r w:rsidRPr="0060282E">
        <w:rPr>
          <w:rFonts w:ascii="Book Antiqua" w:eastAsia="Times New Roman" w:hAnsi="Book Antiqua" w:cs="Arial"/>
          <w:color w:val="000000"/>
          <w:sz w:val="16"/>
          <w:szCs w:val="16"/>
          <w:lang w:eastAsia="pt-BR"/>
        </w:rPr>
        <w:t>;   </w:t>
      </w:r>
      <w:proofErr w:type="gramEnd"/>
      <w:r w:rsidRPr="0060282E">
        <w:rPr>
          <w:rFonts w:ascii="Book Antiqua" w:eastAsia="Times New Roman" w:hAnsi="Book Antiqua" w:cs="Arial"/>
          <w:color w:val="000000"/>
          <w:sz w:val="16"/>
          <w:szCs w:val="16"/>
          <w:lang w:eastAsia="pt-BR"/>
        </w:rPr>
        <w:t>     </w:t>
      </w:r>
      <w:hyperlink r:id="rId10"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561D5E55"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b) três representantes dos trabalhadores em </w:t>
      </w:r>
      <w:proofErr w:type="gramStart"/>
      <w:r w:rsidRPr="0021238B">
        <w:rPr>
          <w:rFonts w:ascii="Book Antiqua" w:eastAsia="Times New Roman" w:hAnsi="Book Antiqua" w:cs="Arial"/>
          <w:color w:val="000000"/>
          <w:sz w:val="19"/>
          <w:szCs w:val="19"/>
          <w:lang w:eastAsia="pt-BR"/>
        </w:rPr>
        <w:t>atividade</w:t>
      </w:r>
      <w:r w:rsidRPr="0060282E">
        <w:rPr>
          <w:rFonts w:ascii="Book Antiqua" w:eastAsia="Times New Roman" w:hAnsi="Book Antiqua" w:cs="Arial"/>
          <w:color w:val="000000"/>
          <w:sz w:val="16"/>
          <w:szCs w:val="16"/>
          <w:lang w:eastAsia="pt-BR"/>
        </w:rPr>
        <w:t>;   </w:t>
      </w:r>
      <w:proofErr w:type="gramEnd"/>
      <w:r w:rsidRPr="0060282E">
        <w:rPr>
          <w:rFonts w:ascii="Book Antiqua" w:eastAsia="Times New Roman" w:hAnsi="Book Antiqua" w:cs="Arial"/>
          <w:color w:val="000000"/>
          <w:sz w:val="16"/>
          <w:szCs w:val="16"/>
          <w:lang w:eastAsia="pt-BR"/>
        </w:rPr>
        <w:t>     </w:t>
      </w:r>
      <w:hyperlink r:id="rId11"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3FB8D944"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c) três representantes dos empregadores</w:t>
      </w:r>
      <w:r w:rsidRPr="0060282E">
        <w:rPr>
          <w:rFonts w:ascii="Book Antiqua" w:eastAsia="Times New Roman" w:hAnsi="Book Antiqua" w:cs="Arial"/>
          <w:color w:val="000000"/>
          <w:sz w:val="16"/>
          <w:szCs w:val="16"/>
          <w:lang w:eastAsia="pt-BR"/>
        </w:rPr>
        <w:t>.           </w:t>
      </w:r>
      <w:hyperlink r:id="rId12"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3173DF3E" w14:textId="1CE0973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 1º</w:t>
      </w:r>
      <w:r w:rsidRPr="00131BD3">
        <w:rPr>
          <w:rFonts w:ascii="Book Antiqua" w:eastAsia="Times New Roman" w:hAnsi="Book Antiqua" w:cs="Arial"/>
          <w:b/>
          <w:bCs/>
          <w:color w:val="000000"/>
          <w:sz w:val="19"/>
          <w:szCs w:val="19"/>
          <w:lang w:eastAsia="pt-BR"/>
        </w:rPr>
        <w:t xml:space="preserve"> Os membros do CNPS e seus respectivos suplentes serão nomeados pelo Presidente da República, tendo os representantes titulares da sociedade civil mandato de 2 (dois) anos, podendo ser reconduzidos, de imediato, uma única vez</w:t>
      </w:r>
      <w:r w:rsidRPr="0021238B">
        <w:rPr>
          <w:rFonts w:ascii="Book Antiqua" w:eastAsia="Times New Roman" w:hAnsi="Book Antiqua" w:cs="Arial"/>
          <w:color w:val="000000"/>
          <w:sz w:val="19"/>
          <w:szCs w:val="19"/>
          <w:lang w:eastAsia="pt-BR"/>
        </w:rPr>
        <w:t>.</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454829A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Os representantes dos trabalhadores em atividade, dos aposentados, dos empregadores e seus respectivos suplentes serão indicados pelas centrais sindicais e confederações nacionais.</w:t>
      </w:r>
    </w:p>
    <w:p w14:paraId="7C74087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3º O CNPS reunir-se-á, ordinariamente, uma vez por mês, por convocação de seu Presidente, não podendo ser adiada a reunião por mais de 15 (quinze) dias se houver requerimento nesse sentido da maioria dos conselheiros.</w:t>
      </w:r>
    </w:p>
    <w:p w14:paraId="0A74F08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Poderá ser convocada reunião extraordinária por seu Presidente ou a requerimento de um terço de seus membros, conforme dispuser o regimento interno do CNPS.</w:t>
      </w:r>
    </w:p>
    <w:p w14:paraId="433B5EB4"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 5º         </w:t>
      </w:r>
      <w:hyperlink r:id="rId13" w:anchor="art15" w:history="1">
        <w:r w:rsidRPr="0060282E">
          <w:rPr>
            <w:rFonts w:ascii="Book Antiqua" w:eastAsia="Times New Roman" w:hAnsi="Book Antiqua" w:cs="Arial"/>
            <w:color w:val="0000FF"/>
            <w:sz w:val="16"/>
            <w:szCs w:val="16"/>
            <w:u w:val="single"/>
            <w:lang w:eastAsia="pt-BR"/>
          </w:rPr>
          <w:t>(Revogado pela Lei nº 9.528, de 1997)</w:t>
        </w:r>
      </w:hyperlink>
    </w:p>
    <w:p w14:paraId="57ACF11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6º As ausências ao trabalho dos representantes dos trabalhadores em atividade, decorrentes das atividades do Conselho, serão abonadas, computando-se como jornada efetivamente trabalhada para todos os fins e efeitos legais.</w:t>
      </w:r>
    </w:p>
    <w:p w14:paraId="20A8CC34" w14:textId="06AF02CE"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 7º</w:t>
      </w:r>
      <w:r w:rsidRPr="00131BD3">
        <w:rPr>
          <w:rFonts w:ascii="Book Antiqua" w:eastAsia="Times New Roman" w:hAnsi="Book Antiqua" w:cs="Arial"/>
          <w:b/>
          <w:bCs/>
          <w:color w:val="000000"/>
          <w:sz w:val="19"/>
          <w:szCs w:val="19"/>
          <w:lang w:eastAsia="pt-BR"/>
        </w:rPr>
        <w:t> Aos membros do CNPS, enquanto representantes dos trabalhadores em atividade, titulares e suplentes, é assegurada a estabilidade no emprego, da nomeação até um ano após o término do mandato de representação, somente podendo ser demitidos por motivo de falta grave, regularmente comprovada através de processo judicial</w:t>
      </w:r>
      <w:r w:rsidRPr="0021238B">
        <w:rPr>
          <w:rFonts w:ascii="Book Antiqua" w:eastAsia="Times New Roman" w:hAnsi="Book Antiqua" w:cs="Arial"/>
          <w:color w:val="000000"/>
          <w:sz w:val="19"/>
          <w:szCs w:val="19"/>
          <w:lang w:eastAsia="pt-BR"/>
        </w:rPr>
        <w:t>.</w:t>
      </w:r>
      <w:r w:rsidR="006F489F">
        <w:rPr>
          <w:rFonts w:ascii="Book Antiqua" w:eastAsia="Times New Roman" w:hAnsi="Book Antiqua" w:cs="Arial"/>
          <w:color w:val="000000"/>
          <w:sz w:val="19"/>
          <w:szCs w:val="19"/>
          <w:lang w:eastAsia="pt-BR"/>
        </w:rPr>
        <w:t xml:space="preserve"> </w:t>
      </w:r>
      <w:bookmarkStart w:id="1" w:name="_Hlk158209858"/>
      <w:r w:rsidR="006F489F" w:rsidRPr="00355124">
        <w:rPr>
          <w:rFonts w:ascii="Book Antiqua" w:hAnsi="Book Antiqua"/>
          <w:b/>
          <w:bCs/>
          <w:color w:val="FF0000"/>
          <w:sz w:val="16"/>
          <w:szCs w:val="16"/>
          <w:u w:val="single"/>
        </w:rPr>
        <w:t>(</w:t>
      </w:r>
      <w:r w:rsidR="006F489F">
        <w:rPr>
          <w:rFonts w:ascii="Book Antiqua" w:hAnsi="Book Antiqua"/>
          <w:b/>
          <w:color w:val="FF0000"/>
          <w:sz w:val="16"/>
          <w:szCs w:val="16"/>
          <w:u w:val="single"/>
        </w:rPr>
        <w:t>TRT1-2013)</w:t>
      </w:r>
      <w:bookmarkEnd w:id="1"/>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tbl>
      <w:tblPr>
        <w:tblStyle w:val="Tabelacomgrade"/>
        <w:tblW w:w="0" w:type="auto"/>
        <w:tblLook w:val="04A0" w:firstRow="1" w:lastRow="0" w:firstColumn="1" w:lastColumn="0" w:noHBand="0" w:noVBand="1"/>
      </w:tblPr>
      <w:tblGrid>
        <w:gridCol w:w="8494"/>
      </w:tblGrid>
      <w:tr w:rsidR="00131BD3" w14:paraId="609328AE" w14:textId="77777777" w:rsidTr="001E150F">
        <w:tc>
          <w:tcPr>
            <w:tcW w:w="8494" w:type="dxa"/>
            <w:shd w:val="clear" w:color="auto" w:fill="CCFFFF"/>
          </w:tcPr>
          <w:p w14:paraId="6D2FDF37" w14:textId="439DC810" w:rsidR="00131BD3" w:rsidRPr="00191AF9" w:rsidRDefault="00131BD3" w:rsidP="001E15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31BD3">
              <w:rPr>
                <w:rFonts w:ascii="Book Antiqua" w:eastAsia="Times New Roman" w:hAnsi="Book Antiqua" w:cs="Arial"/>
                <w:color w:val="000000"/>
                <w:sz w:val="19"/>
                <w:szCs w:val="19"/>
                <w:lang w:eastAsia="pt-BR"/>
              </w:rPr>
              <w:t>Os representantes dos trabalhadores em atividade, nomeados pelo Presidente da República para composição do Conselho Nacional da Previdência Social, gozam de estabilidade no emprego, desde a nomeação até um ano após o término do seu mandato, somente podendo ser demitidos por motivo de falta grave, regularmente comprovada através de processo judicial.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§§1º e 7º, Lei 8213.</w:t>
            </w:r>
          </w:p>
        </w:tc>
      </w:tr>
    </w:tbl>
    <w:p w14:paraId="06AEB51F" w14:textId="65342298"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 8º Competirá ao Ministério do Trabalho e da Previdência Social proporcionar ao CNPS os meios necessários ao exercício de suas competências, para o que contará com uma Secretaria-Executiva do Conselho Nacional de Previdência Social.</w:t>
      </w:r>
    </w:p>
    <w:p w14:paraId="77670BA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9º O CNPS deverá se instalar no prazo de 30 (trinta) dias a contar da publicação desta Lei.</w:t>
      </w:r>
    </w:p>
    <w:p w14:paraId="4736D1A5" w14:textId="77777777" w:rsidR="0021238B" w:rsidRPr="0026416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6416E">
        <w:rPr>
          <w:rFonts w:ascii="Book Antiqua" w:eastAsia="Times New Roman" w:hAnsi="Book Antiqua" w:cs="Arial"/>
          <w:b/>
          <w:bCs/>
          <w:color w:val="000000"/>
          <w:sz w:val="19"/>
          <w:szCs w:val="19"/>
          <w:lang w:eastAsia="pt-BR"/>
        </w:rPr>
        <w:t xml:space="preserve">        </w:t>
      </w:r>
      <w:r w:rsidRPr="0026416E">
        <w:rPr>
          <w:rFonts w:ascii="Book Antiqua" w:eastAsia="Times New Roman" w:hAnsi="Book Antiqua" w:cs="Arial"/>
          <w:b/>
          <w:bCs/>
          <w:color w:val="000000"/>
          <w:sz w:val="19"/>
          <w:szCs w:val="19"/>
          <w:highlight w:val="magenta"/>
          <w:lang w:eastAsia="pt-BR"/>
        </w:rPr>
        <w:t>Art. 4º</w:t>
      </w:r>
      <w:r w:rsidRPr="0026416E">
        <w:rPr>
          <w:rFonts w:ascii="Book Antiqua" w:eastAsia="Times New Roman" w:hAnsi="Book Antiqua" w:cs="Arial"/>
          <w:b/>
          <w:bCs/>
          <w:color w:val="000000"/>
          <w:sz w:val="19"/>
          <w:szCs w:val="19"/>
          <w:lang w:eastAsia="pt-BR"/>
        </w:rPr>
        <w:t> Compete ao Conselho Nacional de Previdência Social–CNPS:</w:t>
      </w:r>
    </w:p>
    <w:p w14:paraId="1D1587F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estabelecer</w:t>
      </w:r>
      <w:proofErr w:type="gramEnd"/>
      <w:r w:rsidRPr="0021238B">
        <w:rPr>
          <w:rFonts w:ascii="Book Antiqua" w:eastAsia="Times New Roman" w:hAnsi="Book Antiqua" w:cs="Arial"/>
          <w:color w:val="000000"/>
          <w:sz w:val="19"/>
          <w:szCs w:val="19"/>
          <w:lang w:eastAsia="pt-BR"/>
        </w:rPr>
        <w:t xml:space="preserve"> diretrizes gerais e apreciar as decisões de políticas aplicáveis à Previdência Social;</w:t>
      </w:r>
    </w:p>
    <w:p w14:paraId="5E0E3DE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participar, acompanhar</w:t>
      </w:r>
      <w:proofErr w:type="gramEnd"/>
      <w:r w:rsidRPr="0021238B">
        <w:rPr>
          <w:rFonts w:ascii="Book Antiqua" w:eastAsia="Times New Roman" w:hAnsi="Book Antiqua" w:cs="Arial"/>
          <w:color w:val="000000"/>
          <w:sz w:val="19"/>
          <w:szCs w:val="19"/>
          <w:lang w:eastAsia="pt-BR"/>
        </w:rPr>
        <w:t xml:space="preserve"> e avaliar sistematicamente a gestão previdenciária;</w:t>
      </w:r>
    </w:p>
    <w:p w14:paraId="636A076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III - apreciar e aprovar os planos e programas da Previdência Social;</w:t>
      </w:r>
    </w:p>
    <w:p w14:paraId="75AB12F8" w14:textId="7CCD91CF" w:rsidR="0021238B" w:rsidRPr="0026416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6416E">
        <w:rPr>
          <w:rFonts w:ascii="Book Antiqua" w:eastAsia="Times New Roman" w:hAnsi="Book Antiqua" w:cs="Arial"/>
          <w:b/>
          <w:bCs/>
          <w:color w:val="000000"/>
          <w:sz w:val="19"/>
          <w:szCs w:val="19"/>
          <w:lang w:eastAsia="pt-BR"/>
        </w:rPr>
        <w:t xml:space="preserve">        IV - </w:t>
      </w:r>
      <w:proofErr w:type="gramStart"/>
      <w:r w:rsidRPr="0026416E">
        <w:rPr>
          <w:rFonts w:ascii="Book Antiqua" w:eastAsia="Times New Roman" w:hAnsi="Book Antiqua" w:cs="Arial"/>
          <w:b/>
          <w:bCs/>
          <w:color w:val="000000"/>
          <w:sz w:val="19"/>
          <w:szCs w:val="19"/>
          <w:lang w:eastAsia="pt-BR"/>
        </w:rPr>
        <w:t>apreciar e aprovar</w:t>
      </w:r>
      <w:proofErr w:type="gramEnd"/>
      <w:r w:rsidRPr="0026416E">
        <w:rPr>
          <w:rFonts w:ascii="Book Antiqua" w:eastAsia="Times New Roman" w:hAnsi="Book Antiqua" w:cs="Arial"/>
          <w:b/>
          <w:bCs/>
          <w:color w:val="000000"/>
          <w:sz w:val="19"/>
          <w:szCs w:val="19"/>
          <w:lang w:eastAsia="pt-BR"/>
        </w:rPr>
        <w:t xml:space="preserve"> as propostas orçamentárias da Previdência Social, antes de sua consolidação na proposta orçamentária da Seguridade Social;</w:t>
      </w:r>
      <w:r w:rsidR="0026416E" w:rsidRPr="0026416E">
        <w:rPr>
          <w:rFonts w:ascii="Book Antiqua" w:eastAsia="Times New Roman" w:hAnsi="Book Antiqua" w:cs="Arial"/>
          <w:b/>
          <w:bCs/>
          <w:color w:val="000000"/>
          <w:sz w:val="19"/>
          <w:szCs w:val="19"/>
          <w:lang w:eastAsia="pt-BR"/>
        </w:rPr>
        <w:t xml:space="preserve"> </w:t>
      </w:r>
      <w:r w:rsidR="0026416E" w:rsidRPr="0026416E">
        <w:rPr>
          <w:rFonts w:ascii="Book Antiqua" w:eastAsia="Times New Roman" w:hAnsi="Book Antiqua" w:cs="Arial"/>
          <w:b/>
          <w:bCs/>
          <w:color w:val="FF0000"/>
          <w:sz w:val="16"/>
          <w:szCs w:val="16"/>
          <w:u w:val="single"/>
          <w:lang w:eastAsia="pt-BR"/>
        </w:rPr>
        <w:t>(TRT</w:t>
      </w:r>
      <w:r w:rsidR="0026416E" w:rsidRPr="0026416E">
        <w:rPr>
          <w:rFonts w:ascii="Book Antiqua" w:hAnsi="Book Antiqua" w:cs="Arial"/>
          <w:b/>
          <w:bCs/>
          <w:color w:val="FF0000"/>
          <w:sz w:val="16"/>
          <w:szCs w:val="16"/>
          <w:u w:val="single"/>
        </w:rPr>
        <w:t>3</w:t>
      </w:r>
      <w:r w:rsidR="0026416E" w:rsidRPr="0026416E">
        <w:rPr>
          <w:rFonts w:ascii="Book Antiqua" w:eastAsia="Times New Roman" w:hAnsi="Book Antiqua" w:cs="Arial"/>
          <w:b/>
          <w:bCs/>
          <w:color w:val="FF0000"/>
          <w:sz w:val="16"/>
          <w:szCs w:val="16"/>
          <w:u w:val="single"/>
          <w:lang w:eastAsia="pt-BR"/>
        </w:rPr>
        <w:t>-201</w:t>
      </w:r>
      <w:r w:rsidR="0026416E" w:rsidRPr="0026416E">
        <w:rPr>
          <w:rFonts w:ascii="Book Antiqua" w:hAnsi="Book Antiqua" w:cs="Arial"/>
          <w:b/>
          <w:bCs/>
          <w:color w:val="FF0000"/>
          <w:sz w:val="16"/>
          <w:szCs w:val="16"/>
          <w:u w:val="single"/>
        </w:rPr>
        <w:t>6</w:t>
      </w:r>
      <w:r w:rsidR="0026416E" w:rsidRPr="0026416E">
        <w:rPr>
          <w:rFonts w:ascii="Book Antiqua" w:eastAsia="Times New Roman" w:hAnsi="Book Antiqua" w:cs="Arial"/>
          <w:b/>
          <w:bCs/>
          <w:color w:val="FF0000"/>
          <w:sz w:val="16"/>
          <w:szCs w:val="16"/>
          <w:u w:val="single"/>
          <w:lang w:eastAsia="pt-BR"/>
        </w:rPr>
        <w:t>)</w:t>
      </w:r>
    </w:p>
    <w:p w14:paraId="3F03AD6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acompanhar e apreciar</w:t>
      </w:r>
      <w:proofErr w:type="gramEnd"/>
      <w:r w:rsidRPr="0021238B">
        <w:rPr>
          <w:rFonts w:ascii="Book Antiqua" w:eastAsia="Times New Roman" w:hAnsi="Book Antiqua" w:cs="Arial"/>
          <w:color w:val="000000"/>
          <w:sz w:val="19"/>
          <w:szCs w:val="19"/>
          <w:lang w:eastAsia="pt-BR"/>
        </w:rPr>
        <w:t>, através de relatórios gerenciais por ele definidos, a execução dos planos, programas e orçamentos no âmbito da Previdência Social;</w:t>
      </w:r>
    </w:p>
    <w:p w14:paraId="0B20254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VI - </w:t>
      </w:r>
      <w:proofErr w:type="gramStart"/>
      <w:r w:rsidRPr="0021238B">
        <w:rPr>
          <w:rFonts w:ascii="Book Antiqua" w:eastAsia="Times New Roman" w:hAnsi="Book Antiqua" w:cs="Arial"/>
          <w:color w:val="000000"/>
          <w:sz w:val="19"/>
          <w:szCs w:val="19"/>
          <w:lang w:eastAsia="pt-BR"/>
        </w:rPr>
        <w:t>acompanhar</w:t>
      </w:r>
      <w:proofErr w:type="gramEnd"/>
      <w:r w:rsidRPr="0021238B">
        <w:rPr>
          <w:rFonts w:ascii="Book Antiqua" w:eastAsia="Times New Roman" w:hAnsi="Book Antiqua" w:cs="Arial"/>
          <w:color w:val="000000"/>
          <w:sz w:val="19"/>
          <w:szCs w:val="19"/>
          <w:lang w:eastAsia="pt-BR"/>
        </w:rPr>
        <w:t xml:space="preserve"> a aplicação da legislação pertinente à Previdência Social;</w:t>
      </w:r>
    </w:p>
    <w:p w14:paraId="6B420A7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VII - apreciar a prestação de contas anual a ser remetida ao Tribunal de Contas da União, podendo, se for necessário, contratar auditoria externa;</w:t>
      </w:r>
    </w:p>
    <w:p w14:paraId="5F98B85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VIII - estabelecer os valores mínimos em litígio, acima dos quais será exigida a anuência prévia do Procurador-Geral ou do Presidente do INSS para formalização de desistência ou transigência judiciais, conforme o disposto no art. 132;</w:t>
      </w:r>
    </w:p>
    <w:p w14:paraId="00E3FF1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IX - </w:t>
      </w:r>
      <w:proofErr w:type="gramStart"/>
      <w:r w:rsidRPr="0021238B">
        <w:rPr>
          <w:rFonts w:ascii="Book Antiqua" w:eastAsia="Times New Roman" w:hAnsi="Book Antiqua" w:cs="Arial"/>
          <w:color w:val="000000"/>
          <w:sz w:val="19"/>
          <w:szCs w:val="19"/>
          <w:lang w:eastAsia="pt-BR"/>
        </w:rPr>
        <w:t>elaborar e aprovar</w:t>
      </w:r>
      <w:proofErr w:type="gramEnd"/>
      <w:r w:rsidRPr="0021238B">
        <w:rPr>
          <w:rFonts w:ascii="Book Antiqua" w:eastAsia="Times New Roman" w:hAnsi="Book Antiqua" w:cs="Arial"/>
          <w:color w:val="000000"/>
          <w:sz w:val="19"/>
          <w:szCs w:val="19"/>
          <w:lang w:eastAsia="pt-BR"/>
        </w:rPr>
        <w:t xml:space="preserve"> seu regimento interno.</w:t>
      </w:r>
    </w:p>
    <w:p w14:paraId="45BD5B3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As decisões proferidas pelo CNPS deverão ser publicadas no Diário Oficial da União.</w:t>
      </w:r>
    </w:p>
    <w:p w14:paraId="0C61024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5º Compete aos órgãos governamentais:</w:t>
      </w:r>
    </w:p>
    <w:p w14:paraId="00A0628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prestar</w:t>
      </w:r>
      <w:proofErr w:type="gramEnd"/>
      <w:r w:rsidRPr="0021238B">
        <w:rPr>
          <w:rFonts w:ascii="Book Antiqua" w:eastAsia="Times New Roman" w:hAnsi="Book Antiqua" w:cs="Arial"/>
          <w:color w:val="000000"/>
          <w:sz w:val="19"/>
          <w:szCs w:val="19"/>
          <w:lang w:eastAsia="pt-BR"/>
        </w:rPr>
        <w:t xml:space="preserve"> toda e qualquer informação necessária ao adequado cumprimento das competências do CNPS, fornecendo inclusive estudos técnicos;</w:t>
      </w:r>
    </w:p>
    <w:p w14:paraId="23F1035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encaminhar</w:t>
      </w:r>
      <w:proofErr w:type="gramEnd"/>
      <w:r w:rsidRPr="0021238B">
        <w:rPr>
          <w:rFonts w:ascii="Book Antiqua" w:eastAsia="Times New Roman" w:hAnsi="Book Antiqua" w:cs="Arial"/>
          <w:color w:val="000000"/>
          <w:sz w:val="19"/>
          <w:szCs w:val="19"/>
          <w:lang w:eastAsia="pt-BR"/>
        </w:rPr>
        <w:t xml:space="preserve"> ao CNPS, com antecedência mínima de 2 (dois) meses do seu envio ao Congresso Nacional, a proposta orçamentária da Previdência Social, devidamente detalhada.</w:t>
      </w:r>
    </w:p>
    <w:p w14:paraId="70197406"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Art. 6º Haverá, no âmbito da Previdência Social, uma </w:t>
      </w:r>
      <w:proofErr w:type="spellStart"/>
      <w:r w:rsidRPr="0021238B">
        <w:rPr>
          <w:rFonts w:ascii="Book Antiqua" w:eastAsia="Times New Roman" w:hAnsi="Book Antiqua" w:cs="Arial"/>
          <w:color w:val="000000"/>
          <w:sz w:val="19"/>
          <w:szCs w:val="19"/>
          <w:lang w:eastAsia="pt-BR"/>
        </w:rPr>
        <w:t>Ouvidoria-Geral</w:t>
      </w:r>
      <w:proofErr w:type="spellEnd"/>
      <w:r w:rsidRPr="0021238B">
        <w:rPr>
          <w:rFonts w:ascii="Book Antiqua" w:eastAsia="Times New Roman" w:hAnsi="Book Antiqua" w:cs="Arial"/>
          <w:color w:val="000000"/>
          <w:sz w:val="19"/>
          <w:szCs w:val="19"/>
          <w:lang w:eastAsia="pt-BR"/>
        </w:rPr>
        <w:t>, cujas atribuições serão definidas em regulamento</w:t>
      </w:r>
      <w:r w:rsidRPr="0060282E">
        <w:rPr>
          <w:rFonts w:ascii="Book Antiqua" w:eastAsia="Times New Roman" w:hAnsi="Book Antiqua" w:cs="Arial"/>
          <w:color w:val="000000"/>
          <w:sz w:val="16"/>
          <w:szCs w:val="16"/>
          <w:lang w:eastAsia="pt-BR"/>
        </w:rPr>
        <w:t>.         </w:t>
      </w:r>
      <w:hyperlink r:id="rId14" w:anchor="art6" w:history="1">
        <w:r w:rsidRPr="0060282E">
          <w:rPr>
            <w:rFonts w:ascii="Book Antiqua" w:eastAsia="Times New Roman" w:hAnsi="Book Antiqua" w:cs="Arial"/>
            <w:color w:val="0000FF"/>
            <w:sz w:val="16"/>
            <w:szCs w:val="16"/>
            <w:u w:val="single"/>
            <w:lang w:eastAsia="pt-BR"/>
          </w:rPr>
          <w:t>(Redação dada pela Lei nº 9.711, de 20.11.98)</w:t>
        </w:r>
      </w:hyperlink>
    </w:p>
    <w:p w14:paraId="1B84EC9A"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Art. 7º         </w:t>
      </w:r>
      <w:hyperlink r:id="rId15" w:anchor="art33" w:history="1">
        <w:r w:rsidRPr="0060282E">
          <w:rPr>
            <w:rFonts w:ascii="Book Antiqua" w:eastAsia="Times New Roman" w:hAnsi="Book Antiqua" w:cs="Arial"/>
            <w:color w:val="0000FF"/>
            <w:sz w:val="16"/>
            <w:szCs w:val="16"/>
            <w:u w:val="single"/>
            <w:lang w:eastAsia="pt-BR"/>
          </w:rPr>
          <w:t>(Revogado pela Medida Provisória nº 2.216-37, de 31.8.01)</w:t>
        </w:r>
      </w:hyperlink>
    </w:p>
    <w:p w14:paraId="557586B8"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Art. 8º          </w:t>
      </w:r>
      <w:hyperlink r:id="rId16" w:anchor="art33" w:history="1">
        <w:r w:rsidRPr="0060282E">
          <w:rPr>
            <w:rFonts w:ascii="Book Antiqua" w:eastAsia="Times New Roman" w:hAnsi="Book Antiqua" w:cs="Arial"/>
            <w:color w:val="0000FF"/>
            <w:sz w:val="16"/>
            <w:szCs w:val="16"/>
            <w:u w:val="single"/>
            <w:lang w:eastAsia="pt-BR"/>
          </w:rPr>
          <w:t>(Revogado pela Medida Provisória nº 2.216-37, de 31.8.01)</w:t>
        </w:r>
      </w:hyperlink>
    </w:p>
    <w:p w14:paraId="18BE123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II</w:t>
      </w:r>
      <w:r w:rsidRPr="0021238B">
        <w:rPr>
          <w:rFonts w:ascii="Book Antiqua" w:eastAsia="Times New Roman" w:hAnsi="Book Antiqua" w:cs="Arial"/>
          <w:b/>
          <w:bCs/>
          <w:color w:val="000000"/>
          <w:sz w:val="19"/>
          <w:szCs w:val="19"/>
          <w:lang w:eastAsia="pt-BR"/>
        </w:rPr>
        <w:br/>
        <w:t>DO PLANO DE BENEFÍCIOS DA PREVIDÊNCIA SOCIAL</w:t>
      </w:r>
    </w:p>
    <w:p w14:paraId="4ECDABD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Único</w:t>
      </w:r>
      <w:r w:rsidRPr="0021238B">
        <w:rPr>
          <w:rFonts w:ascii="Book Antiqua" w:eastAsia="Times New Roman" w:hAnsi="Book Antiqua" w:cs="Arial"/>
          <w:b/>
          <w:bCs/>
          <w:color w:val="000000"/>
          <w:sz w:val="19"/>
          <w:szCs w:val="19"/>
          <w:lang w:eastAsia="pt-BR"/>
        </w:rPr>
        <w:br/>
        <w:t>DOS REGIMES DE PREVIDÊNCIA SOCIAL</w:t>
      </w:r>
    </w:p>
    <w:p w14:paraId="4346F5A2"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9º</w:t>
      </w:r>
      <w:r w:rsidRPr="0021238B">
        <w:rPr>
          <w:rFonts w:ascii="Book Antiqua" w:eastAsia="Times New Roman" w:hAnsi="Book Antiqua" w:cs="Arial"/>
          <w:color w:val="000000"/>
          <w:sz w:val="19"/>
          <w:szCs w:val="19"/>
          <w:lang w:eastAsia="pt-BR"/>
        </w:rPr>
        <w:t> </w:t>
      </w:r>
      <w:r w:rsidRPr="0060282E">
        <w:rPr>
          <w:rFonts w:ascii="Book Antiqua" w:eastAsia="Times New Roman" w:hAnsi="Book Antiqua" w:cs="Arial"/>
          <w:b/>
          <w:bCs/>
          <w:color w:val="000000"/>
          <w:sz w:val="19"/>
          <w:szCs w:val="19"/>
          <w:lang w:eastAsia="pt-BR"/>
        </w:rPr>
        <w:t>A Previdência Social compreende:</w:t>
      </w:r>
    </w:p>
    <w:p w14:paraId="144A121C" w14:textId="661432AC" w:rsidR="0021238B" w:rsidRPr="0052734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0282E">
        <w:rPr>
          <w:rFonts w:ascii="Book Antiqua" w:eastAsia="Times New Roman" w:hAnsi="Book Antiqua" w:cs="Arial"/>
          <w:b/>
          <w:bCs/>
          <w:color w:val="000000"/>
          <w:sz w:val="19"/>
          <w:szCs w:val="19"/>
          <w:lang w:eastAsia="pt-BR"/>
        </w:rPr>
        <w:t xml:space="preserve">        I - </w:t>
      </w:r>
      <w:proofErr w:type="gramStart"/>
      <w:r w:rsidRPr="0060282E">
        <w:rPr>
          <w:rFonts w:ascii="Book Antiqua" w:eastAsia="Times New Roman" w:hAnsi="Book Antiqua" w:cs="Arial"/>
          <w:b/>
          <w:bCs/>
          <w:color w:val="000000"/>
          <w:sz w:val="19"/>
          <w:szCs w:val="19"/>
          <w:lang w:eastAsia="pt-BR"/>
        </w:rPr>
        <w:t>o</w:t>
      </w:r>
      <w:proofErr w:type="gramEnd"/>
      <w:r w:rsidRPr="0060282E">
        <w:rPr>
          <w:rFonts w:ascii="Book Antiqua" w:eastAsia="Times New Roman" w:hAnsi="Book Antiqua" w:cs="Arial"/>
          <w:b/>
          <w:bCs/>
          <w:color w:val="000000"/>
          <w:sz w:val="19"/>
          <w:szCs w:val="19"/>
          <w:lang w:eastAsia="pt-BR"/>
        </w:rPr>
        <w:t xml:space="preserve"> Regime Geral de Previdência Social</w:t>
      </w:r>
      <w:r w:rsidRPr="0060282E">
        <w:rPr>
          <w:rFonts w:ascii="Book Antiqua" w:eastAsia="Times New Roman" w:hAnsi="Book Antiqua" w:cs="Arial"/>
          <w:b/>
          <w:bCs/>
          <w:color w:val="000000"/>
          <w:sz w:val="16"/>
          <w:szCs w:val="16"/>
          <w:lang w:eastAsia="pt-BR"/>
        </w:rPr>
        <w:t>;</w:t>
      </w:r>
      <w:r w:rsidR="00B05D98" w:rsidRPr="0060282E">
        <w:rPr>
          <w:rFonts w:ascii="Book Antiqua" w:eastAsia="Times New Roman" w:hAnsi="Book Antiqua" w:cs="Arial"/>
          <w:b/>
          <w:bCs/>
          <w:color w:val="000000"/>
          <w:sz w:val="16"/>
          <w:szCs w:val="16"/>
          <w:lang w:eastAsia="pt-BR"/>
        </w:rPr>
        <w:t xml:space="preserve"> </w:t>
      </w:r>
      <w:r w:rsidR="00B05D98" w:rsidRPr="0060282E">
        <w:rPr>
          <w:rFonts w:ascii="Book Antiqua" w:hAnsi="Book Antiqua"/>
          <w:b/>
          <w:bCs/>
          <w:color w:val="FF0000"/>
          <w:sz w:val="16"/>
          <w:szCs w:val="16"/>
          <w:u w:val="single"/>
        </w:rPr>
        <w:t>(TRF4-2012)</w:t>
      </w:r>
      <w:r w:rsidR="00527348">
        <w:rPr>
          <w:rFonts w:ascii="Book Antiqua" w:hAnsi="Book Antiqua"/>
          <w:b/>
          <w:bCs/>
          <w:color w:val="FF0000"/>
          <w:sz w:val="16"/>
          <w:szCs w:val="16"/>
        </w:rPr>
        <w:t xml:space="preserve"> </w:t>
      </w:r>
      <w:r w:rsidR="00527348">
        <w:rPr>
          <w:rFonts w:ascii="Book Antiqua" w:hAnsi="Book Antiqua" w:cs="Times New Roman"/>
          <w:b/>
          <w:color w:val="FF0000"/>
          <w:sz w:val="16"/>
          <w:szCs w:val="16"/>
          <w:u w:val="single"/>
        </w:rPr>
        <w:t>(TRT15-2015)</w:t>
      </w:r>
    </w:p>
    <w:p w14:paraId="78A56FDF" w14:textId="1666619D" w:rsidR="0021238B" w:rsidRPr="0052734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b/>
          <w:bCs/>
          <w:color w:val="000000"/>
          <w:sz w:val="19"/>
          <w:szCs w:val="19"/>
          <w:lang w:eastAsia="pt-BR"/>
        </w:rPr>
        <w:lastRenderedPageBreak/>
        <w:t xml:space="preserve">        II - </w:t>
      </w:r>
      <w:proofErr w:type="gramStart"/>
      <w:r w:rsidRPr="0060282E">
        <w:rPr>
          <w:rFonts w:ascii="Book Antiqua" w:eastAsia="Times New Roman" w:hAnsi="Book Antiqua" w:cs="Arial"/>
          <w:b/>
          <w:bCs/>
          <w:color w:val="000000"/>
          <w:sz w:val="19"/>
          <w:szCs w:val="19"/>
          <w:lang w:eastAsia="pt-BR"/>
        </w:rPr>
        <w:t>o</w:t>
      </w:r>
      <w:proofErr w:type="gramEnd"/>
      <w:r w:rsidRPr="0060282E">
        <w:rPr>
          <w:rFonts w:ascii="Book Antiqua" w:eastAsia="Times New Roman" w:hAnsi="Book Antiqua" w:cs="Arial"/>
          <w:b/>
          <w:bCs/>
          <w:color w:val="000000"/>
          <w:sz w:val="19"/>
          <w:szCs w:val="19"/>
          <w:lang w:eastAsia="pt-BR"/>
        </w:rPr>
        <w:t xml:space="preserve"> Regime Facultativo Complementar de Previdência Social</w:t>
      </w:r>
      <w:r w:rsidRPr="0060282E">
        <w:rPr>
          <w:rFonts w:ascii="Book Antiqua" w:eastAsia="Times New Roman" w:hAnsi="Book Antiqua" w:cs="Arial"/>
          <w:color w:val="000000"/>
          <w:sz w:val="16"/>
          <w:szCs w:val="16"/>
          <w:lang w:eastAsia="pt-BR"/>
        </w:rPr>
        <w:t>.</w:t>
      </w:r>
      <w:r w:rsidR="00B05D98" w:rsidRPr="0060282E">
        <w:rPr>
          <w:rFonts w:ascii="Book Antiqua" w:eastAsia="Times New Roman" w:hAnsi="Book Antiqua" w:cs="Arial"/>
          <w:color w:val="000000"/>
          <w:sz w:val="16"/>
          <w:szCs w:val="16"/>
          <w:lang w:eastAsia="pt-BR"/>
        </w:rPr>
        <w:t xml:space="preserve"> </w:t>
      </w:r>
      <w:r w:rsidR="00B05D98" w:rsidRPr="0060282E">
        <w:rPr>
          <w:rFonts w:ascii="Book Antiqua" w:hAnsi="Book Antiqua"/>
          <w:b/>
          <w:bCs/>
          <w:color w:val="FF0000"/>
          <w:sz w:val="16"/>
          <w:szCs w:val="16"/>
          <w:u w:val="single"/>
        </w:rPr>
        <w:t>(TRF4-2012)</w:t>
      </w:r>
      <w:r w:rsidR="00527348">
        <w:rPr>
          <w:rFonts w:ascii="Book Antiqua" w:hAnsi="Book Antiqua"/>
          <w:b/>
          <w:bCs/>
          <w:color w:val="FF0000"/>
          <w:sz w:val="16"/>
          <w:szCs w:val="16"/>
        </w:rPr>
        <w:t xml:space="preserve"> </w:t>
      </w:r>
      <w:r w:rsidR="00527348">
        <w:rPr>
          <w:rFonts w:ascii="Book Antiqua" w:hAnsi="Book Antiqua" w:cs="Times New Roman"/>
          <w:b/>
          <w:color w:val="FF0000"/>
          <w:sz w:val="16"/>
          <w:szCs w:val="16"/>
          <w:u w:val="single"/>
        </w:rPr>
        <w:t>(TRT15-2015)</w:t>
      </w:r>
    </w:p>
    <w:p w14:paraId="7DC1A496" w14:textId="45A32762" w:rsidR="0021238B" w:rsidRPr="000E5B9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E5B96">
        <w:rPr>
          <w:rFonts w:ascii="Book Antiqua" w:eastAsia="Times New Roman" w:hAnsi="Book Antiqua" w:cs="Arial"/>
          <w:b/>
          <w:bCs/>
          <w:color w:val="000000"/>
          <w:sz w:val="19"/>
          <w:szCs w:val="19"/>
          <w:lang w:eastAsia="pt-BR"/>
        </w:rPr>
        <w:t xml:space="preserve">        </w:t>
      </w:r>
      <w:r w:rsidRPr="000E5B96">
        <w:rPr>
          <w:rFonts w:ascii="Book Antiqua" w:eastAsia="Times New Roman" w:hAnsi="Book Antiqua" w:cs="Arial"/>
          <w:b/>
          <w:bCs/>
          <w:color w:val="000000"/>
          <w:sz w:val="19"/>
          <w:szCs w:val="19"/>
          <w:highlight w:val="magenta"/>
          <w:lang w:eastAsia="pt-BR"/>
        </w:rPr>
        <w:t>§ 1</w:t>
      </w:r>
      <w:proofErr w:type="gramStart"/>
      <w:r w:rsidRPr="000E5B96">
        <w:rPr>
          <w:rFonts w:ascii="Book Antiqua" w:eastAsia="Times New Roman" w:hAnsi="Book Antiqua" w:cs="Arial"/>
          <w:b/>
          <w:bCs/>
          <w:color w:val="000000"/>
          <w:sz w:val="19"/>
          <w:szCs w:val="19"/>
          <w:highlight w:val="magenta"/>
          <w:u w:val="single"/>
          <w:vertAlign w:val="superscript"/>
          <w:lang w:eastAsia="pt-BR"/>
        </w:rPr>
        <w:t>o</w:t>
      </w:r>
      <w:r w:rsidRPr="000E5B96">
        <w:rPr>
          <w:rFonts w:ascii="Book Antiqua" w:eastAsia="Times New Roman" w:hAnsi="Book Antiqua" w:cs="Arial"/>
          <w:b/>
          <w:bCs/>
          <w:color w:val="000000"/>
          <w:sz w:val="19"/>
          <w:szCs w:val="19"/>
          <w:lang w:eastAsia="pt-BR"/>
        </w:rPr>
        <w:t>  O</w:t>
      </w:r>
      <w:proofErr w:type="gramEnd"/>
      <w:r w:rsidRPr="000E5B96">
        <w:rPr>
          <w:rFonts w:ascii="Book Antiqua" w:eastAsia="Times New Roman" w:hAnsi="Book Antiqua" w:cs="Arial"/>
          <w:b/>
          <w:bCs/>
          <w:color w:val="000000"/>
          <w:sz w:val="19"/>
          <w:szCs w:val="19"/>
          <w:lang w:eastAsia="pt-BR"/>
        </w:rPr>
        <w:t xml:space="preserve"> Regime Geral de Previdência Social - RGPS garante a cobertura de todas as situações expressas no art. 1</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desta Lei, exceto as de desemprego involuntário, objeto de lei específica, e de aposentadoria por tempo de contribuição para o trabalhador de que trata o § 2</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do art. 21 da Lei n</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8.212, de 24 de julho de 1991</w:t>
      </w:r>
      <w:r w:rsidRPr="0021238B">
        <w:rPr>
          <w:rFonts w:ascii="Book Antiqua" w:eastAsia="Times New Roman" w:hAnsi="Book Antiqua" w:cs="Arial"/>
          <w:color w:val="000000"/>
          <w:sz w:val="19"/>
          <w:szCs w:val="19"/>
          <w:lang w:eastAsia="pt-BR"/>
        </w:rPr>
        <w:t>. </w:t>
      </w:r>
      <w:hyperlink r:id="rId17" w:anchor="art82" w:history="1">
        <w:r w:rsidRPr="0060282E">
          <w:rPr>
            <w:rFonts w:ascii="Book Antiqua" w:eastAsia="Times New Roman" w:hAnsi="Book Antiqua" w:cs="Arial"/>
            <w:color w:val="0000FF"/>
            <w:sz w:val="16"/>
            <w:szCs w:val="16"/>
            <w:u w:val="single"/>
            <w:lang w:eastAsia="pt-BR"/>
          </w:rPr>
          <w:t>(Redação dada pela Lei Complementar nº 123, de 2006)</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p>
    <w:p w14:paraId="08D401F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O Regime Facultativo Complementar de Previdência Social será objeto de lei especifica.</w:t>
      </w:r>
    </w:p>
    <w:p w14:paraId="485BEA6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III</w:t>
      </w:r>
      <w:r w:rsidRPr="0021238B">
        <w:rPr>
          <w:rFonts w:ascii="Book Antiqua" w:eastAsia="Times New Roman" w:hAnsi="Book Antiqua" w:cs="Arial"/>
          <w:b/>
          <w:bCs/>
          <w:color w:val="000000"/>
          <w:sz w:val="19"/>
          <w:szCs w:val="19"/>
          <w:lang w:eastAsia="pt-BR"/>
        </w:rPr>
        <w:br/>
        <w:t>DO REGIME GERAL DE PREVIDÊNCIA SOCIAL</w:t>
      </w:r>
    </w:p>
    <w:p w14:paraId="093C0F1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I</w:t>
      </w:r>
      <w:r w:rsidRPr="0021238B">
        <w:rPr>
          <w:rFonts w:ascii="Book Antiqua" w:eastAsia="Times New Roman" w:hAnsi="Book Antiqua" w:cs="Arial"/>
          <w:b/>
          <w:bCs/>
          <w:color w:val="000000"/>
          <w:sz w:val="19"/>
          <w:szCs w:val="19"/>
          <w:lang w:eastAsia="pt-BR"/>
        </w:rPr>
        <w:br/>
        <w:t>DOS BENEFICIÁRIOS</w:t>
      </w:r>
    </w:p>
    <w:p w14:paraId="601BBC7F" w14:textId="27040582"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highlight w:val="magenta"/>
          <w:lang w:eastAsia="pt-BR"/>
        </w:rPr>
        <w:t>Art. 10</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Os beneficiários do Regime Geral de Previdência Social classificam-se como segurados e dependentes, nos termos das Seções I e II deste capítulo</w:t>
      </w:r>
      <w:r w:rsidRPr="0060282E">
        <w:rPr>
          <w:rFonts w:ascii="Book Antiqua" w:eastAsia="Times New Roman" w:hAnsi="Book Antiqua" w:cs="Arial"/>
          <w:color w:val="000000"/>
          <w:sz w:val="18"/>
          <w:szCs w:val="18"/>
          <w:lang w:eastAsia="pt-BR"/>
        </w:rPr>
        <w:t>.</w:t>
      </w:r>
      <w:r w:rsidR="00BB0199" w:rsidRPr="0060282E">
        <w:rPr>
          <w:rFonts w:ascii="Book Antiqua" w:eastAsia="Times New Roman" w:hAnsi="Book Antiqua" w:cs="Arial"/>
          <w:color w:val="000000"/>
          <w:sz w:val="18"/>
          <w:szCs w:val="18"/>
          <w:lang w:eastAsia="pt-BR"/>
        </w:rPr>
        <w:t xml:space="preserve"> </w:t>
      </w:r>
      <w:bookmarkStart w:id="2" w:name="_Hlk121152753"/>
      <w:r w:rsidR="00BB0199" w:rsidRPr="0060282E">
        <w:rPr>
          <w:rFonts w:ascii="Book Antiqua" w:eastAsia="Times New Roman" w:hAnsi="Book Antiqua" w:cs="Times New Roman"/>
          <w:b/>
          <w:bCs/>
          <w:color w:val="FF0000"/>
          <w:sz w:val="16"/>
          <w:szCs w:val="16"/>
          <w:u w:val="single"/>
          <w:lang w:eastAsia="pt-BR"/>
        </w:rPr>
        <w:t>(PGESC-2014)</w:t>
      </w:r>
      <w:bookmarkEnd w:id="2"/>
    </w:p>
    <w:p w14:paraId="231B377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w:t>
      </w:r>
      <w:r w:rsidRPr="0021238B">
        <w:rPr>
          <w:rFonts w:ascii="Book Antiqua" w:eastAsia="Times New Roman" w:hAnsi="Book Antiqua" w:cs="Arial"/>
          <w:b/>
          <w:bCs/>
          <w:color w:val="000000"/>
          <w:sz w:val="19"/>
          <w:szCs w:val="19"/>
          <w:lang w:eastAsia="pt-BR"/>
        </w:rPr>
        <w:br/>
        <w:t>Dos Segurados</w:t>
      </w:r>
    </w:p>
    <w:p w14:paraId="662CB111" w14:textId="07A29A1F"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277D9">
        <w:rPr>
          <w:rFonts w:ascii="Book Antiqua" w:eastAsia="Times New Roman" w:hAnsi="Book Antiqua" w:cs="Arial"/>
          <w:b/>
          <w:bCs/>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Art. 11</w:t>
      </w:r>
      <w:r w:rsidRPr="00B277D9">
        <w:rPr>
          <w:rFonts w:ascii="Book Antiqua" w:eastAsia="Times New Roman" w:hAnsi="Book Antiqua" w:cs="Arial"/>
          <w:b/>
          <w:bCs/>
          <w:color w:val="000000"/>
          <w:sz w:val="19"/>
          <w:szCs w:val="19"/>
          <w:lang w:eastAsia="pt-BR"/>
        </w:rPr>
        <w:t>. São segurados obrigatórios da Previdência Social as seguintes pessoas físicas</w:t>
      </w:r>
      <w:r w:rsidRPr="00382E74">
        <w:rPr>
          <w:rFonts w:ascii="Book Antiqua" w:eastAsia="Times New Roman" w:hAnsi="Book Antiqua" w:cs="Arial"/>
          <w:b/>
          <w:bCs/>
          <w:color w:val="000000"/>
          <w:sz w:val="18"/>
          <w:szCs w:val="18"/>
          <w:lang w:eastAsia="pt-BR"/>
        </w:rPr>
        <w:t>: </w:t>
      </w:r>
      <w:hyperlink r:id="rId18" w:anchor="art4" w:history="1">
        <w:r w:rsidRPr="00382E74">
          <w:rPr>
            <w:rFonts w:ascii="Book Antiqua" w:eastAsia="Times New Roman" w:hAnsi="Book Antiqua" w:cs="Arial"/>
            <w:color w:val="0000FF"/>
            <w:sz w:val="16"/>
            <w:szCs w:val="16"/>
            <w:u w:val="single"/>
            <w:lang w:eastAsia="pt-BR"/>
          </w:rPr>
          <w:t>(Redação dada pela Lei nº 8.647, de 1993)</w:t>
        </w:r>
      </w:hyperlink>
    </w:p>
    <w:p w14:paraId="5B91C047" w14:textId="67CCECD8"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I - como empregado</w:t>
      </w:r>
      <w:r w:rsidRPr="00382E74">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19" w:anchor="art4" w:history="1">
        <w:r w:rsidRPr="00382E74">
          <w:rPr>
            <w:rFonts w:ascii="Book Antiqua" w:eastAsia="Times New Roman" w:hAnsi="Book Antiqua" w:cs="Arial"/>
            <w:color w:val="0000FF"/>
            <w:sz w:val="16"/>
            <w:szCs w:val="16"/>
            <w:u w:val="single"/>
            <w:lang w:eastAsia="pt-BR"/>
          </w:rPr>
          <w:t>(Redação dada pela Lei nº 8.647, de 1993)</w:t>
        </w:r>
      </w:hyperlink>
      <w:r w:rsidR="009F51C4" w:rsidRPr="00382E74">
        <w:rPr>
          <w:rFonts w:ascii="Book Antiqua" w:eastAsia="Times New Roman" w:hAnsi="Book Antiqua" w:cs="Arial"/>
          <w:color w:val="0000FF"/>
          <w:sz w:val="16"/>
          <w:szCs w:val="16"/>
          <w:lang w:eastAsia="pt-BR"/>
        </w:rPr>
        <w:t xml:space="preserve"> </w:t>
      </w:r>
      <w:r w:rsidR="009F51C4" w:rsidRPr="00382E74">
        <w:rPr>
          <w:rFonts w:ascii="Book Antiqua" w:hAnsi="Book Antiqua"/>
          <w:b/>
          <w:bCs/>
          <w:color w:val="FF0000"/>
          <w:sz w:val="16"/>
          <w:szCs w:val="16"/>
          <w:u w:val="single"/>
        </w:rPr>
        <w:t>(DPEBA-2010)</w:t>
      </w:r>
      <w:r w:rsidR="009F51C4" w:rsidRPr="00382E74">
        <w:rPr>
          <w:rFonts w:ascii="Book Antiqua" w:eastAsia="Times New Roman" w:hAnsi="Book Antiqua" w:cs="Arial"/>
          <w:color w:val="0000FF"/>
          <w:sz w:val="16"/>
          <w:szCs w:val="16"/>
          <w:lang w:eastAsia="pt-BR"/>
        </w:rPr>
        <w:t xml:space="preserve"> </w:t>
      </w:r>
      <w:r w:rsidR="009F51C4" w:rsidRPr="00382E74">
        <w:rPr>
          <w:rFonts w:ascii="Book Antiqua" w:hAnsi="Book Antiqua"/>
          <w:b/>
          <w:bCs/>
          <w:color w:val="FF0000"/>
          <w:sz w:val="16"/>
          <w:szCs w:val="16"/>
          <w:u w:val="single"/>
        </w:rPr>
        <w:t>(DPEAC-2012)</w:t>
      </w:r>
      <w:r w:rsidR="009F51C4" w:rsidRPr="00382E74">
        <w:rPr>
          <w:rFonts w:ascii="Book Antiqua" w:hAnsi="Book Antiqua"/>
          <w:b/>
          <w:bCs/>
          <w:color w:val="FF0000"/>
          <w:sz w:val="16"/>
          <w:szCs w:val="16"/>
        </w:rPr>
        <w:t xml:space="preserve"> </w:t>
      </w:r>
      <w:r w:rsidR="009F51C4" w:rsidRPr="00382E74">
        <w:rPr>
          <w:rFonts w:ascii="Book Antiqua" w:hAnsi="Book Antiqua"/>
          <w:b/>
          <w:bCs/>
          <w:color w:val="FF0000"/>
          <w:sz w:val="16"/>
          <w:szCs w:val="16"/>
          <w:u w:val="single"/>
        </w:rPr>
        <w:t>(TRF5-2013/2015)</w:t>
      </w:r>
      <w:r w:rsidR="00191AF9" w:rsidRPr="00382E74">
        <w:rPr>
          <w:rFonts w:ascii="Book Antiqua" w:hAnsi="Book Antiqua"/>
          <w:b/>
          <w:bCs/>
          <w:color w:val="FF0000"/>
          <w:sz w:val="16"/>
          <w:szCs w:val="16"/>
        </w:rPr>
        <w:t xml:space="preserve"> </w:t>
      </w:r>
      <w:r w:rsidR="00191AF9" w:rsidRPr="00382E74">
        <w:rPr>
          <w:rFonts w:ascii="Book Antiqua" w:eastAsia="Times New Roman" w:hAnsi="Book Antiqua" w:cs="Arial"/>
          <w:b/>
          <w:bCs/>
          <w:color w:val="FF0000"/>
          <w:sz w:val="16"/>
          <w:szCs w:val="16"/>
          <w:u w:val="single"/>
          <w:lang w:eastAsia="pt-BR"/>
        </w:rPr>
        <w:t>(AGU-2013/2015)</w:t>
      </w:r>
      <w:r w:rsidR="00D65907" w:rsidRPr="00382E74">
        <w:rPr>
          <w:rFonts w:ascii="Book Antiqua" w:eastAsia="Times New Roman" w:hAnsi="Book Antiqua" w:cs="Arial"/>
          <w:color w:val="0000FF"/>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731838">
        <w:rPr>
          <w:rFonts w:ascii="Book Antiqua" w:eastAsia="Times New Roman" w:hAnsi="Book Antiqua" w:cs="Arial"/>
          <w:b/>
          <w:bCs/>
          <w:color w:val="FF0000"/>
          <w:sz w:val="16"/>
          <w:szCs w:val="16"/>
          <w:lang w:eastAsia="pt-BR"/>
        </w:rPr>
        <w:t xml:space="preserve"> </w:t>
      </w:r>
      <w:bookmarkStart w:id="3" w:name="_Hlk158813076"/>
      <w:r w:rsidR="00731838">
        <w:rPr>
          <w:rFonts w:ascii="Book Antiqua" w:eastAsia="Times New Roman" w:hAnsi="Book Antiqua" w:cs="Arial"/>
          <w:b/>
          <w:bCs/>
          <w:color w:val="FF0000"/>
          <w:sz w:val="16"/>
          <w:szCs w:val="16"/>
          <w:u w:val="single"/>
          <w:lang w:eastAsia="pt-BR"/>
        </w:rPr>
        <w:t>(TRT1-2015)</w:t>
      </w:r>
      <w:bookmarkEnd w:id="3"/>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r w:rsidR="00527348">
        <w:rPr>
          <w:rFonts w:ascii="Book Antiqua" w:hAnsi="Book Antiqua"/>
          <w:b/>
          <w:color w:val="FF0000"/>
          <w:sz w:val="16"/>
          <w:szCs w:val="16"/>
        </w:rPr>
        <w:t xml:space="preserve"> </w:t>
      </w:r>
      <w:r w:rsidR="00527348">
        <w:rPr>
          <w:rFonts w:ascii="Book Antiqua" w:hAnsi="Book Antiqua" w:cs="Times New Roman"/>
          <w:b/>
          <w:color w:val="FF0000"/>
          <w:sz w:val="16"/>
          <w:szCs w:val="16"/>
          <w:u w:val="single"/>
        </w:rPr>
        <w:t>(TRT15-2015)</w:t>
      </w:r>
      <w:r w:rsidR="006A17AB" w:rsidRPr="00382E74">
        <w:rPr>
          <w:rFonts w:ascii="Book Antiqua" w:eastAsia="Times New Roman" w:hAnsi="Book Antiqua" w:cs="Arial"/>
          <w:color w:val="0000FF"/>
          <w:sz w:val="16"/>
          <w:szCs w:val="16"/>
          <w:lang w:eastAsia="pt-BR"/>
        </w:rPr>
        <w:t xml:space="preserve"> </w:t>
      </w:r>
      <w:r w:rsidR="006A17AB" w:rsidRPr="00382E74">
        <w:rPr>
          <w:rFonts w:ascii="Book Antiqua" w:hAnsi="Book Antiqua"/>
          <w:b/>
          <w:color w:val="FF0000"/>
          <w:sz w:val="16"/>
          <w:szCs w:val="16"/>
          <w:u w:val="single"/>
        </w:rPr>
        <w:t>(TRF3-2016)</w:t>
      </w:r>
      <w:r w:rsidR="009F51C4" w:rsidRPr="00382E74">
        <w:rPr>
          <w:rFonts w:ascii="Book Antiqua" w:hAnsi="Book Antiqua"/>
          <w:b/>
          <w:color w:val="FF0000"/>
          <w:sz w:val="16"/>
          <w:szCs w:val="16"/>
        </w:rPr>
        <w:t xml:space="preserve"> </w:t>
      </w:r>
      <w:bookmarkStart w:id="4" w:name="_Hlk171424043"/>
      <w:r w:rsidR="00A15C3F">
        <w:rPr>
          <w:rFonts w:ascii="Book Antiqua" w:hAnsi="Book Antiqua" w:cs="Times New Roman"/>
          <w:b/>
          <w:color w:val="FF0000"/>
          <w:sz w:val="16"/>
          <w:szCs w:val="16"/>
          <w:u w:val="single"/>
        </w:rPr>
        <w:t>(PGM-São Luís/MA-2016)</w:t>
      </w:r>
      <w:bookmarkEnd w:id="4"/>
      <w:r w:rsidR="00DA4088">
        <w:rPr>
          <w:rFonts w:ascii="Book Antiqua" w:hAnsi="Book Antiqua"/>
          <w:b/>
          <w:color w:val="FF0000"/>
          <w:sz w:val="16"/>
          <w:szCs w:val="16"/>
        </w:rPr>
        <w:t xml:space="preserve"> </w:t>
      </w:r>
      <w:r w:rsidR="00DA4088">
        <w:rPr>
          <w:rFonts w:ascii="Book Antiqua" w:eastAsia="Times New Roman" w:hAnsi="Book Antiqua" w:cs="Arial"/>
          <w:b/>
          <w:bCs/>
          <w:color w:val="FF0000"/>
          <w:sz w:val="16"/>
          <w:szCs w:val="16"/>
          <w:u w:val="single"/>
          <w:lang w:eastAsia="pt-BR"/>
        </w:rPr>
        <w:t>(PGEAL-2021)</w:t>
      </w:r>
      <w:r w:rsidR="009F51C4" w:rsidRPr="00382E74">
        <w:rPr>
          <w:rFonts w:ascii="Book Antiqua" w:hAnsi="Book Antiqua"/>
          <w:b/>
          <w:color w:val="FF0000"/>
          <w:sz w:val="16"/>
          <w:szCs w:val="16"/>
        </w:rPr>
        <w:t xml:space="preserve"> </w:t>
      </w:r>
      <w:r w:rsidR="009F51C4" w:rsidRPr="00382E74">
        <w:rPr>
          <w:rFonts w:ascii="Book Antiqua" w:hAnsi="Book Antiqua"/>
          <w:b/>
          <w:color w:val="FF0000"/>
          <w:sz w:val="16"/>
          <w:szCs w:val="16"/>
          <w:u w:val="single"/>
        </w:rPr>
        <w:t>(PGECE-2021)</w:t>
      </w:r>
      <w:r w:rsidR="007D7732">
        <w:rPr>
          <w:rFonts w:ascii="Book Antiqua" w:hAnsi="Book Antiqua"/>
          <w:b/>
          <w:color w:val="FF0000"/>
          <w:sz w:val="16"/>
          <w:szCs w:val="16"/>
        </w:rPr>
        <w:t xml:space="preserve"> </w:t>
      </w:r>
      <w:r w:rsidR="007D7732">
        <w:rPr>
          <w:rFonts w:ascii="Book Antiqua" w:hAnsi="Book Antiqua"/>
          <w:b/>
          <w:bCs/>
          <w:color w:val="FF0000"/>
          <w:sz w:val="16"/>
          <w:szCs w:val="16"/>
          <w:u w:val="single"/>
        </w:rPr>
        <w:t>(TRF4-2016/2022)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018A3B3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aquele que presta serviço de natureza urbana ou rural à empresa, em caráter não eventual, sob sua subordinação e mediante remuneração, inclusive como diretor empregado;</w:t>
      </w:r>
    </w:p>
    <w:p w14:paraId="2F0F45AA" w14:textId="205F3FBB" w:rsidR="0021238B" w:rsidRPr="00A15C3F"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32134">
        <w:rPr>
          <w:rFonts w:ascii="Book Antiqua" w:eastAsia="Times New Roman" w:hAnsi="Book Antiqua" w:cs="Arial"/>
          <w:b/>
          <w:bCs/>
          <w:color w:val="000000"/>
          <w:sz w:val="19"/>
          <w:szCs w:val="19"/>
          <w:lang w:eastAsia="pt-BR"/>
        </w:rPr>
        <w:t>        b) aquele que, contratado por empresa de trabalho temporário, definida em legislação específica, presta serviço para atender a necessidade transitória de substituição de pessoal regular e permanente ou a acréscimo extraordinário de serviços de outras empresas</w:t>
      </w:r>
      <w:r w:rsidRPr="0021238B">
        <w:rPr>
          <w:rFonts w:ascii="Book Antiqua" w:eastAsia="Times New Roman" w:hAnsi="Book Antiqua" w:cs="Arial"/>
          <w:color w:val="000000"/>
          <w:sz w:val="19"/>
          <w:szCs w:val="19"/>
          <w:lang w:eastAsia="pt-BR"/>
        </w:rPr>
        <w:t>;</w:t>
      </w:r>
      <w:r w:rsidR="00F32134">
        <w:rPr>
          <w:rFonts w:ascii="Book Antiqua" w:eastAsia="Times New Roman" w:hAnsi="Book Antiqua" w:cs="Arial"/>
          <w:color w:val="000000"/>
          <w:sz w:val="19"/>
          <w:szCs w:val="19"/>
          <w:lang w:eastAsia="pt-BR"/>
        </w:rPr>
        <w:t xml:space="preserve"> </w:t>
      </w:r>
      <w:r w:rsidR="00F32134">
        <w:rPr>
          <w:rFonts w:ascii="Book Antiqua" w:hAnsi="Book Antiqua"/>
          <w:b/>
          <w:color w:val="FF0000"/>
          <w:sz w:val="16"/>
          <w:szCs w:val="16"/>
          <w:u w:val="single"/>
        </w:rPr>
        <w:t>(TRT6-2015)</w:t>
      </w:r>
      <w:r w:rsidR="00A15C3F">
        <w:rPr>
          <w:rFonts w:ascii="Book Antiqua" w:hAnsi="Book Antiqua"/>
          <w:b/>
          <w:color w:val="FF0000"/>
          <w:sz w:val="16"/>
          <w:szCs w:val="16"/>
        </w:rPr>
        <w:t xml:space="preserve"> </w:t>
      </w:r>
      <w:r w:rsidR="00A15C3F">
        <w:rPr>
          <w:rFonts w:ascii="Book Antiqua" w:hAnsi="Book Antiqua" w:cs="Times New Roman"/>
          <w:b/>
          <w:color w:val="FF0000"/>
          <w:sz w:val="16"/>
          <w:szCs w:val="16"/>
          <w:u w:val="single"/>
        </w:rPr>
        <w:t>(PGM-São Luís/MA-2016)</w:t>
      </w:r>
    </w:p>
    <w:p w14:paraId="77F04E91" w14:textId="5A35CDC3"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c) o brasileiro ou o estrangeiro domiciliado e contratado no Brasil para trabalhar como empregado em sucursal ou agência de empresa nacional no exterior</w:t>
      </w:r>
      <w:r w:rsidRPr="00382E74">
        <w:rPr>
          <w:rFonts w:ascii="Book Antiqua" w:eastAsia="Times New Roman" w:hAnsi="Book Antiqua" w:cs="Arial"/>
          <w:color w:val="000000"/>
          <w:sz w:val="16"/>
          <w:szCs w:val="16"/>
          <w:lang w:eastAsia="pt-BR"/>
        </w:rPr>
        <w:t>;</w:t>
      </w:r>
      <w:r w:rsidR="005C3DA4" w:rsidRPr="00382E74">
        <w:rPr>
          <w:rFonts w:ascii="Book Antiqua" w:eastAsia="Times New Roman" w:hAnsi="Book Antiqua" w:cs="Arial"/>
          <w:color w:val="000000"/>
          <w:sz w:val="16"/>
          <w:szCs w:val="16"/>
          <w:lang w:eastAsia="pt-BR"/>
        </w:rPr>
        <w:t xml:space="preserve"> </w:t>
      </w:r>
      <w:bookmarkStart w:id="5" w:name="_Hlk75178036"/>
      <w:r w:rsidR="005C3DA4" w:rsidRPr="00382E74">
        <w:rPr>
          <w:rFonts w:ascii="Book Antiqua" w:hAnsi="Book Antiqua" w:cs="Arial"/>
          <w:b/>
          <w:color w:val="FF0000"/>
          <w:sz w:val="16"/>
          <w:szCs w:val="16"/>
          <w:u w:val="single"/>
        </w:rPr>
        <w:t>(TRF5-2013)</w:t>
      </w:r>
      <w:bookmarkEnd w:id="5"/>
      <w:r w:rsidR="00731838">
        <w:rPr>
          <w:rFonts w:ascii="Book Antiqua" w:hAnsi="Book Antiqua" w:cs="Arial"/>
          <w:b/>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7D7732">
        <w:rPr>
          <w:rFonts w:ascii="Book Antiqua" w:eastAsia="Times New Roman" w:hAnsi="Book Antiqua" w:cs="Arial"/>
          <w:b/>
          <w:bCs/>
          <w:color w:val="FF0000"/>
          <w:sz w:val="16"/>
          <w:szCs w:val="16"/>
          <w:lang w:eastAsia="pt-BR"/>
        </w:rPr>
        <w:t xml:space="preserve"> </w:t>
      </w:r>
      <w:bookmarkStart w:id="6" w:name="_Hlk172808199"/>
      <w:r w:rsidR="007D7732">
        <w:rPr>
          <w:rFonts w:ascii="Book Antiqua" w:hAnsi="Book Antiqua"/>
          <w:b/>
          <w:bCs/>
          <w:color w:val="FF0000"/>
          <w:sz w:val="16"/>
          <w:szCs w:val="16"/>
          <w:u w:val="single"/>
        </w:rPr>
        <w:t>(TRF4-2022)</w:t>
      </w:r>
      <w:bookmarkEnd w:id="6"/>
    </w:p>
    <w:tbl>
      <w:tblPr>
        <w:tblStyle w:val="Tabelacomgrade"/>
        <w:tblW w:w="0" w:type="auto"/>
        <w:tblLook w:val="04A0" w:firstRow="1" w:lastRow="0" w:firstColumn="1" w:lastColumn="0" w:noHBand="0" w:noVBand="1"/>
      </w:tblPr>
      <w:tblGrid>
        <w:gridCol w:w="8494"/>
      </w:tblGrid>
      <w:tr w:rsidR="007D7732" w14:paraId="08A571E1" w14:textId="77777777" w:rsidTr="00E16E46">
        <w:tc>
          <w:tcPr>
            <w:tcW w:w="8494" w:type="dxa"/>
            <w:shd w:val="clear" w:color="auto" w:fill="CCFFFF"/>
          </w:tcPr>
          <w:p w14:paraId="7BFF351C" w14:textId="2AC69501" w:rsidR="007D7732" w:rsidRPr="00191AF9" w:rsidRDefault="007D7732" w:rsidP="00E16E4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D7732">
              <w:rPr>
                <w:rFonts w:ascii="Book Antiqua" w:eastAsia="Times New Roman" w:hAnsi="Book Antiqua" w:cs="Arial"/>
                <w:color w:val="000000"/>
                <w:sz w:val="19"/>
                <w:szCs w:val="19"/>
                <w:lang w:eastAsia="pt-BR"/>
              </w:rPr>
              <w:t>Na categoria de empregados segurados inclui-se o brasileiro ou o estrangeiro domiciliado e contratado no Brasil para trabalhar como empregado em sucursal ou agência de empresa nacional no exterior.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“c”, Lei 8213.</w:t>
            </w:r>
          </w:p>
        </w:tc>
      </w:tr>
    </w:tbl>
    <w:p w14:paraId="590304C7" w14:textId="4934ABE9"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32134">
        <w:rPr>
          <w:rFonts w:ascii="Book Antiqua" w:eastAsia="Times New Roman" w:hAnsi="Book Antiqua" w:cs="Arial"/>
          <w:b/>
          <w:bCs/>
          <w:color w:val="000000"/>
          <w:sz w:val="19"/>
          <w:szCs w:val="19"/>
          <w:lang w:eastAsia="pt-BR"/>
        </w:rPr>
        <w:t>        d) aquele que presta serviço no Brasil a missão diplomática ou a repartição consular de carreira estrangeira e a órgãos a elas subordinados, ou a membros dessas missões e repartições, excluídos o não-brasileiro sem residência permanente no Brasil e o brasileiro amparado pela legislação previdenciária do país da respectiva missão diplomática ou repartição consular</w:t>
      </w:r>
      <w:r w:rsidRPr="0021238B">
        <w:rPr>
          <w:rFonts w:ascii="Book Antiqua" w:eastAsia="Times New Roman" w:hAnsi="Book Antiqua" w:cs="Arial"/>
          <w:color w:val="000000"/>
          <w:sz w:val="19"/>
          <w:szCs w:val="19"/>
          <w:lang w:eastAsia="pt-BR"/>
        </w:rPr>
        <w:t>;</w:t>
      </w:r>
      <w:r w:rsidR="00F32134">
        <w:rPr>
          <w:rFonts w:ascii="Book Antiqua" w:eastAsia="Times New Roman" w:hAnsi="Book Antiqua" w:cs="Arial"/>
          <w:color w:val="000000"/>
          <w:sz w:val="19"/>
          <w:szCs w:val="19"/>
          <w:lang w:eastAsia="pt-BR"/>
        </w:rPr>
        <w:t xml:space="preserve"> </w:t>
      </w:r>
      <w:r w:rsidR="00F32134">
        <w:rPr>
          <w:rFonts w:ascii="Book Antiqua" w:hAnsi="Book Antiqua"/>
          <w:b/>
          <w:color w:val="FF0000"/>
          <w:sz w:val="16"/>
          <w:szCs w:val="16"/>
          <w:u w:val="single"/>
        </w:rPr>
        <w:t>(TRT6-2015)</w:t>
      </w:r>
    </w:p>
    <w:p w14:paraId="63DB1E55" w14:textId="61906380" w:rsidR="0021238B" w:rsidRPr="00A15C3F"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31838">
        <w:rPr>
          <w:rFonts w:ascii="Book Antiqua" w:eastAsia="Times New Roman" w:hAnsi="Book Antiqua" w:cs="Arial"/>
          <w:b/>
          <w:bCs/>
          <w:color w:val="000000"/>
          <w:sz w:val="19"/>
          <w:szCs w:val="19"/>
          <w:lang w:eastAsia="pt-BR"/>
        </w:rPr>
        <w:t>        e) o brasileiro civil que trabalha para a União, no exterior, em organismos oficiais brasileiros ou internacionais dos quais o Brasil seja membro efetivo, ainda que lá domiciliado e contratado, salvo se segurado na forma da legislação vigente do país do domicílio;</w:t>
      </w:r>
      <w:r w:rsidR="00731838" w:rsidRPr="00731838">
        <w:rPr>
          <w:rFonts w:ascii="Book Antiqua" w:eastAsia="Times New Roman" w:hAnsi="Book Antiqua" w:cs="Arial"/>
          <w:b/>
          <w:bCs/>
          <w:color w:val="000000"/>
          <w:sz w:val="19"/>
          <w:szCs w:val="19"/>
          <w:lang w:eastAsia="pt-BR"/>
        </w:rPr>
        <w:t xml:space="preserve"> </w:t>
      </w:r>
      <w:r w:rsidR="00731838" w:rsidRPr="00731838">
        <w:rPr>
          <w:rFonts w:ascii="Book Antiqua" w:eastAsia="Times New Roman" w:hAnsi="Book Antiqua" w:cs="Arial"/>
          <w:b/>
          <w:bCs/>
          <w:color w:val="FF0000"/>
          <w:sz w:val="16"/>
          <w:szCs w:val="16"/>
          <w:u w:val="single"/>
          <w:lang w:eastAsia="pt-BR"/>
        </w:rPr>
        <w:t>(TRT1-2015)</w:t>
      </w:r>
      <w:r w:rsidR="00A15C3F">
        <w:rPr>
          <w:rFonts w:ascii="Book Antiqua" w:eastAsia="Times New Roman" w:hAnsi="Book Antiqua" w:cs="Arial"/>
          <w:b/>
          <w:bCs/>
          <w:color w:val="FF0000"/>
          <w:sz w:val="16"/>
          <w:szCs w:val="16"/>
          <w:lang w:eastAsia="pt-BR"/>
        </w:rPr>
        <w:t xml:space="preserve"> </w:t>
      </w:r>
      <w:r w:rsidR="00A15C3F">
        <w:rPr>
          <w:rFonts w:ascii="Book Antiqua" w:hAnsi="Book Antiqua" w:cs="Times New Roman"/>
          <w:b/>
          <w:color w:val="FF0000"/>
          <w:sz w:val="16"/>
          <w:szCs w:val="16"/>
          <w:u w:val="single"/>
        </w:rPr>
        <w:t>(PGM-São Luís/MA-2016)</w:t>
      </w:r>
    </w:p>
    <w:p w14:paraId="68278D20" w14:textId="1FA7416A" w:rsidR="0021238B" w:rsidRPr="00F32134"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191AF9">
        <w:rPr>
          <w:rFonts w:ascii="Book Antiqua" w:eastAsia="Times New Roman" w:hAnsi="Book Antiqua" w:cs="Arial"/>
          <w:b/>
          <w:bCs/>
          <w:color w:val="000000"/>
          <w:sz w:val="19"/>
          <w:szCs w:val="19"/>
          <w:lang w:eastAsia="pt-BR"/>
        </w:rPr>
        <w:t>        f) o brasileiro ou estrangeiro domiciliado e contratado no Brasil para trabalhar como empregado em empresa domiciliada no exterior, cuja maioria do capital votante pertença a empresa brasileira de capital nacional</w:t>
      </w:r>
      <w:r w:rsidRPr="00382E74">
        <w:rPr>
          <w:rFonts w:ascii="Book Antiqua" w:eastAsia="Times New Roman" w:hAnsi="Book Antiqua" w:cs="Arial"/>
          <w:color w:val="000000"/>
          <w:sz w:val="18"/>
          <w:szCs w:val="18"/>
          <w:lang w:eastAsia="pt-BR"/>
        </w:rPr>
        <w:t>;</w:t>
      </w:r>
      <w:r w:rsidR="00191AF9" w:rsidRPr="00382E74">
        <w:rPr>
          <w:rFonts w:ascii="Book Antiqua" w:eastAsia="Times New Roman" w:hAnsi="Book Antiqua" w:cs="Arial"/>
          <w:color w:val="000000"/>
          <w:sz w:val="18"/>
          <w:szCs w:val="18"/>
          <w:lang w:eastAsia="pt-BR"/>
        </w:rPr>
        <w:t xml:space="preserve"> </w:t>
      </w:r>
      <w:bookmarkStart w:id="7" w:name="_Hlk123305295"/>
      <w:r w:rsidR="00191AF9" w:rsidRPr="00382E74">
        <w:rPr>
          <w:rFonts w:ascii="Book Antiqua" w:eastAsia="Times New Roman" w:hAnsi="Book Antiqua" w:cs="Arial"/>
          <w:b/>
          <w:bCs/>
          <w:color w:val="FF0000"/>
          <w:sz w:val="16"/>
          <w:szCs w:val="16"/>
          <w:u w:val="single"/>
          <w:lang w:eastAsia="pt-BR"/>
        </w:rPr>
        <w:t>(AGU-2015)</w:t>
      </w:r>
      <w:bookmarkEnd w:id="7"/>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p>
    <w:tbl>
      <w:tblPr>
        <w:tblStyle w:val="Tabelacomgrade"/>
        <w:tblW w:w="0" w:type="auto"/>
        <w:tblLook w:val="04A0" w:firstRow="1" w:lastRow="0" w:firstColumn="1" w:lastColumn="0" w:noHBand="0" w:noVBand="1"/>
      </w:tblPr>
      <w:tblGrid>
        <w:gridCol w:w="8494"/>
      </w:tblGrid>
      <w:tr w:rsidR="00191AF9" w14:paraId="42A8863E" w14:textId="77777777" w:rsidTr="00191AF9">
        <w:tc>
          <w:tcPr>
            <w:tcW w:w="8494" w:type="dxa"/>
            <w:shd w:val="clear" w:color="auto" w:fill="CCFFFF"/>
          </w:tcPr>
          <w:p w14:paraId="7AF5CC38" w14:textId="71F3B464" w:rsidR="00191AF9" w:rsidRPr="00191AF9" w:rsidRDefault="00191AF9" w:rsidP="00191AF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91AF9">
              <w:rPr>
                <w:rFonts w:ascii="Book Antiqua" w:eastAsia="Times New Roman" w:hAnsi="Book Antiqua" w:cs="Arial"/>
                <w:b/>
                <w:bCs/>
                <w:color w:val="000000"/>
                <w:sz w:val="19"/>
                <w:szCs w:val="19"/>
                <w:highlight w:val="yellow"/>
                <w:lang w:eastAsia="pt-BR"/>
              </w:rPr>
              <w:t>AGU-2015-CESPE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91AF9">
              <w:rPr>
                <w:rFonts w:ascii="Book Antiqua" w:eastAsia="Times New Roman" w:hAnsi="Book Antiqua" w:cs="Arial"/>
                <w:color w:val="000000"/>
                <w:sz w:val="19"/>
                <w:szCs w:val="19"/>
                <w:lang w:eastAsia="pt-BR"/>
              </w:rPr>
              <w:t>Acerca do RGPS, julgue o item subsequente.</w:t>
            </w:r>
            <w:r>
              <w:rPr>
                <w:rFonts w:ascii="Book Antiqua" w:eastAsia="Times New Roman" w:hAnsi="Book Antiqua" w:cs="Arial"/>
                <w:color w:val="000000"/>
                <w:sz w:val="19"/>
                <w:szCs w:val="19"/>
                <w:lang w:eastAsia="pt-BR"/>
              </w:rPr>
              <w:t xml:space="preserve"> </w:t>
            </w:r>
            <w:r w:rsidRPr="00191AF9">
              <w:rPr>
                <w:rFonts w:ascii="Book Antiqua" w:eastAsia="Times New Roman" w:hAnsi="Book Antiqua" w:cs="Arial"/>
                <w:b/>
                <w:bCs/>
                <w:color w:val="000000"/>
                <w:sz w:val="19"/>
                <w:szCs w:val="19"/>
                <w:lang w:eastAsia="pt-BR"/>
              </w:rPr>
              <w:t>Situação hipotética</w:t>
            </w:r>
            <w:r w:rsidRPr="00191AF9">
              <w:rPr>
                <w:rFonts w:ascii="Book Antiqua" w:eastAsia="Times New Roman" w:hAnsi="Book Antiqua" w:cs="Arial"/>
                <w:color w:val="000000"/>
                <w:sz w:val="19"/>
                <w:szCs w:val="19"/>
                <w:lang w:eastAsia="pt-BR"/>
              </w:rPr>
              <w:t xml:space="preserve">: Howard, cidadão norte-americano, domiciliado no Brasil, foi aqui contratado pela empresa brasileira X, para trabalhar, por tempo indeterminado, em sua filial situada no Canadá. A maior parte do capital </w:t>
            </w:r>
            <w:r w:rsidRPr="00191AF9">
              <w:rPr>
                <w:rFonts w:ascii="Book Antiqua" w:eastAsia="Times New Roman" w:hAnsi="Book Antiqua" w:cs="Arial"/>
                <w:color w:val="000000"/>
                <w:sz w:val="19"/>
                <w:szCs w:val="19"/>
                <w:lang w:eastAsia="pt-BR"/>
              </w:rPr>
              <w:lastRenderedPageBreak/>
              <w:t xml:space="preserve">votante dessa filial canadense é da empresa X, constituída sob as leis brasileiras e com sede e administração no Brasil. </w:t>
            </w:r>
            <w:r w:rsidRPr="00191AF9">
              <w:rPr>
                <w:rFonts w:ascii="Book Antiqua" w:eastAsia="Times New Roman" w:hAnsi="Book Antiqua" w:cs="Arial"/>
                <w:b/>
                <w:bCs/>
                <w:color w:val="000000"/>
                <w:sz w:val="19"/>
                <w:szCs w:val="19"/>
                <w:lang w:eastAsia="pt-BR"/>
              </w:rPr>
              <w:t>Assertiva</w:t>
            </w:r>
            <w:r w:rsidRPr="00191AF9">
              <w:rPr>
                <w:rFonts w:ascii="Book Antiqua" w:eastAsia="Times New Roman" w:hAnsi="Book Antiqua" w:cs="Arial"/>
                <w:color w:val="000000"/>
                <w:sz w:val="19"/>
                <w:szCs w:val="19"/>
                <w:lang w:eastAsia="pt-BR"/>
              </w:rPr>
              <w:t>: Nessa situação, Howard deverá estar, necessariamente, vinculado ao RGPS como segurado empregado.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“f”, Lei 8213.</w:t>
            </w:r>
          </w:p>
        </w:tc>
      </w:tr>
    </w:tbl>
    <w:p w14:paraId="5D0B6C42" w14:textId="45F90828" w:rsidR="008F50B5" w:rsidRPr="008F50B5"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277D9">
        <w:rPr>
          <w:rFonts w:ascii="Book Antiqua" w:eastAsia="Times New Roman" w:hAnsi="Book Antiqua" w:cs="Arial"/>
          <w:b/>
          <w:bCs/>
          <w:color w:val="000000"/>
          <w:sz w:val="19"/>
          <w:szCs w:val="19"/>
          <w:lang w:eastAsia="pt-BR"/>
        </w:rPr>
        <w:lastRenderedPageBreak/>
        <w:t>        g) o servidor público ocupante de cargo em comissão, sem vínculo efetivo com a União, Autarquias, inclusive em regime especial, e Fundações Públicas Federais</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20" w:anchor="art4" w:history="1">
        <w:r w:rsidRPr="00382E74">
          <w:rPr>
            <w:rFonts w:ascii="Book Antiqua" w:eastAsia="Times New Roman" w:hAnsi="Book Antiqua" w:cs="Arial"/>
            <w:color w:val="0000FF"/>
            <w:sz w:val="16"/>
            <w:szCs w:val="16"/>
            <w:u w:val="single"/>
            <w:lang w:eastAsia="pt-BR"/>
          </w:rPr>
          <w:t>(Incluída pela Lei nº 8.647, de 1993)</w:t>
        </w:r>
      </w:hyperlink>
      <w:r w:rsidR="00A969ED" w:rsidRPr="00382E74">
        <w:rPr>
          <w:rFonts w:ascii="Book Antiqua" w:eastAsia="Times New Roman" w:hAnsi="Book Antiqua" w:cs="Arial"/>
          <w:color w:val="0000FF"/>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(DPEAC-2012)</w:t>
      </w:r>
      <w:r w:rsidR="000E3E11" w:rsidRPr="00382E74">
        <w:rPr>
          <w:rFonts w:ascii="Book Antiqua" w:eastAsia="Times New Roman" w:hAnsi="Book Antiqua" w:cs="Arial"/>
          <w:color w:val="0000FF"/>
          <w:sz w:val="16"/>
          <w:szCs w:val="16"/>
          <w:lang w:eastAsia="pt-BR"/>
        </w:rPr>
        <w:t xml:space="preserve"> </w:t>
      </w:r>
      <w:r w:rsidR="000E3E11" w:rsidRPr="00382E74">
        <w:rPr>
          <w:rFonts w:ascii="Book Antiqua" w:eastAsia="Times New Roman" w:hAnsi="Book Antiqua" w:cs="Arial"/>
          <w:b/>
          <w:bCs/>
          <w:color w:val="FF0000"/>
          <w:sz w:val="16"/>
          <w:szCs w:val="16"/>
          <w:u w:val="single"/>
          <w:lang w:eastAsia="pt-BR"/>
        </w:rPr>
        <w:t>(TRF5-2013)</w:t>
      </w:r>
      <w:r w:rsidR="009F51C4" w:rsidRPr="00382E74">
        <w:rPr>
          <w:rFonts w:ascii="Book Antiqua" w:eastAsia="Times New Roman" w:hAnsi="Book Antiqua" w:cs="Arial"/>
          <w:b/>
          <w:bCs/>
          <w:color w:val="FF0000"/>
          <w:sz w:val="16"/>
          <w:szCs w:val="16"/>
          <w:lang w:eastAsia="pt-BR"/>
        </w:rPr>
        <w:t xml:space="preserve"> </w:t>
      </w:r>
      <w:r w:rsidR="009F51C4" w:rsidRPr="00382E74">
        <w:rPr>
          <w:rFonts w:ascii="Book Antiqua" w:hAnsi="Book Antiqua"/>
          <w:b/>
          <w:bCs/>
          <w:color w:val="FF0000"/>
          <w:sz w:val="16"/>
          <w:szCs w:val="16"/>
          <w:u w:val="single"/>
        </w:rPr>
        <w:t>(AGU-2013)</w:t>
      </w:r>
      <w:r w:rsidR="00731838">
        <w:rPr>
          <w:rFonts w:ascii="Book Antiqua" w:hAnsi="Book Antiqua"/>
          <w:b/>
          <w:bCs/>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A15C3F">
        <w:rPr>
          <w:rFonts w:ascii="Book Antiqua" w:eastAsia="Times New Roman" w:hAnsi="Book Antiqua" w:cs="Arial"/>
          <w:b/>
          <w:bCs/>
          <w:color w:val="FF0000"/>
          <w:sz w:val="16"/>
          <w:szCs w:val="16"/>
          <w:lang w:eastAsia="pt-BR"/>
        </w:rPr>
        <w:t xml:space="preserve"> </w:t>
      </w:r>
      <w:r w:rsidR="00A15C3F">
        <w:rPr>
          <w:rFonts w:ascii="Book Antiqua" w:hAnsi="Book Antiqua" w:cs="Times New Roman"/>
          <w:b/>
          <w:color w:val="FF0000"/>
          <w:sz w:val="16"/>
          <w:szCs w:val="16"/>
          <w:u w:val="single"/>
        </w:rPr>
        <w:t>(PGM-São Luís/MA-2016)</w:t>
      </w:r>
      <w:r w:rsidR="00DA4088">
        <w:rPr>
          <w:rFonts w:ascii="Book Antiqua" w:hAnsi="Book Antiqua"/>
          <w:b/>
          <w:bCs/>
          <w:color w:val="FF0000"/>
          <w:sz w:val="16"/>
          <w:szCs w:val="16"/>
        </w:rPr>
        <w:t xml:space="preserve"> </w:t>
      </w:r>
      <w:r w:rsidR="00DA4088">
        <w:rPr>
          <w:rFonts w:ascii="Book Antiqua" w:eastAsia="Times New Roman" w:hAnsi="Book Antiqua" w:cs="Arial"/>
          <w:b/>
          <w:bCs/>
          <w:color w:val="FF0000"/>
          <w:sz w:val="16"/>
          <w:szCs w:val="16"/>
          <w:u w:val="single"/>
          <w:lang w:eastAsia="pt-BR"/>
        </w:rPr>
        <w:t>(PGEAL-2021)</w:t>
      </w:r>
      <w:r w:rsidR="00C449B9" w:rsidRPr="00382E74">
        <w:rPr>
          <w:rFonts w:ascii="Book Antiqua" w:eastAsia="Times New Roman" w:hAnsi="Book Antiqua" w:cs="Arial"/>
          <w:b/>
          <w:bCs/>
          <w:color w:val="FF0000"/>
          <w:sz w:val="16"/>
          <w:szCs w:val="16"/>
          <w:lang w:eastAsia="pt-BR"/>
        </w:rPr>
        <w:t xml:space="preserve"> </w:t>
      </w:r>
      <w:r w:rsidR="00C449B9" w:rsidRPr="00382E74">
        <w:rPr>
          <w:rFonts w:ascii="Book Antiqua" w:eastAsia="Times New Roman" w:hAnsi="Book Antiqua" w:cs="Arial"/>
          <w:b/>
          <w:bCs/>
          <w:color w:val="FF0000"/>
          <w:sz w:val="16"/>
          <w:szCs w:val="16"/>
          <w:u w:val="single"/>
          <w:lang w:eastAsia="pt-BR"/>
        </w:rPr>
        <w:t>(PGECE-2021)</w:t>
      </w:r>
      <w:r w:rsidR="008F50B5">
        <w:rPr>
          <w:rFonts w:ascii="Book Antiqua" w:eastAsia="Times New Roman" w:hAnsi="Book Antiqua" w:cs="Arial"/>
          <w:b/>
          <w:bCs/>
          <w:color w:val="FF0000"/>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8F50B5" w14:paraId="02343B61" w14:textId="77777777" w:rsidTr="00AE6BFC">
        <w:tc>
          <w:tcPr>
            <w:tcW w:w="8494" w:type="dxa"/>
            <w:shd w:val="clear" w:color="auto" w:fill="CCFFFF"/>
          </w:tcPr>
          <w:p w14:paraId="74126EDE" w14:textId="305A2825" w:rsidR="008F50B5" w:rsidRPr="00191AF9" w:rsidRDefault="008F50B5" w:rsidP="008F50B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PGEES-2023</w:t>
            </w:r>
            <w:r w:rsidRPr="00191AF9">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F50B5">
              <w:rPr>
                <w:rFonts w:ascii="Book Antiqua" w:eastAsia="Times New Roman" w:hAnsi="Book Antiqua" w:cs="Arial"/>
                <w:color w:val="000000"/>
                <w:sz w:val="19"/>
                <w:szCs w:val="19"/>
                <w:lang w:eastAsia="pt-BR"/>
              </w:rPr>
              <w:t>No que diz respeito aos segurados do regime geral de previdência social (RGPS), assinale a opção correta, à luz da Lei 8.213/91</w:t>
            </w:r>
            <w:r>
              <w:rPr>
                <w:rFonts w:ascii="Book Antiqua" w:eastAsia="Times New Roman" w:hAnsi="Book Antiqua" w:cs="Arial"/>
                <w:color w:val="000000"/>
                <w:sz w:val="19"/>
                <w:szCs w:val="19"/>
                <w:lang w:eastAsia="pt-BR"/>
              </w:rPr>
              <w:t xml:space="preserve">: </w:t>
            </w:r>
            <w:r w:rsidRPr="008F50B5">
              <w:rPr>
                <w:rFonts w:ascii="Book Antiqua" w:eastAsia="Times New Roman" w:hAnsi="Book Antiqua" w:cs="Arial"/>
                <w:color w:val="000000"/>
                <w:sz w:val="19"/>
                <w:szCs w:val="19"/>
                <w:lang w:eastAsia="pt-BR"/>
              </w:rPr>
              <w:t>O servidor público ocupante de cargo em comissão e sem vínculo efetivo com a União, autarquias e fundações públicas federais é segurado obrigatório da previdência social como empregado.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“g”, Lei 8213.</w:t>
            </w:r>
          </w:p>
        </w:tc>
      </w:tr>
    </w:tbl>
    <w:p w14:paraId="3F6DE766" w14:textId="28B2EEB5"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h) o exercente de mandato eletivo federal, estadual ou municipal, desde que não vinculado a regime próprio de previdência social</w:t>
      </w:r>
      <w:r w:rsidRPr="00382E74">
        <w:rPr>
          <w:rFonts w:ascii="Book Antiqua" w:eastAsia="Times New Roman" w:hAnsi="Book Antiqua" w:cs="Arial"/>
          <w:color w:val="000000"/>
          <w:sz w:val="16"/>
          <w:szCs w:val="16"/>
          <w:lang w:eastAsia="pt-BR"/>
        </w:rPr>
        <w:t>;   </w:t>
      </w:r>
      <w:hyperlink r:id="rId21" w:anchor="art13%C2%A72" w:history="1">
        <w:r w:rsidRPr="00382E74">
          <w:rPr>
            <w:rFonts w:ascii="Book Antiqua" w:eastAsia="Times New Roman" w:hAnsi="Book Antiqua" w:cs="Arial"/>
            <w:color w:val="0000FF"/>
            <w:sz w:val="16"/>
            <w:szCs w:val="16"/>
            <w:u w:val="single"/>
            <w:lang w:eastAsia="pt-BR"/>
          </w:rPr>
          <w:t>(Incluída pela Lei nº 9.506, de 1997)</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9D674D"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731838">
        <w:rPr>
          <w:rFonts w:ascii="Book Antiqua" w:hAnsi="Book Antiqua" w:cs="Arial"/>
          <w:b/>
          <w:bCs/>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r w:rsidR="00B277D9" w:rsidRPr="00382E74">
        <w:rPr>
          <w:rFonts w:ascii="Book Antiqua" w:hAnsi="Book Antiqua" w:cs="Arial"/>
          <w:b/>
          <w:bCs/>
          <w:color w:val="FF0000"/>
          <w:sz w:val="16"/>
          <w:szCs w:val="16"/>
        </w:rPr>
        <w:t xml:space="preserve"> </w:t>
      </w:r>
      <w:r w:rsidR="00B277D9" w:rsidRPr="00382E74">
        <w:rPr>
          <w:rFonts w:ascii="Book Antiqua" w:eastAsia="Times New Roman" w:hAnsi="Book Antiqua" w:cs="Arial"/>
          <w:b/>
          <w:bCs/>
          <w:color w:val="FF0000"/>
          <w:sz w:val="16"/>
          <w:szCs w:val="16"/>
          <w:u w:val="single"/>
          <w:lang w:eastAsia="pt-BR"/>
        </w:rPr>
        <w:t>(TRF4-2016)</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p>
    <w:p w14:paraId="76530799" w14:textId="3A42E58B"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 o empregado de organismo oficial internacional ou estrangeiro em funcionamento no Brasil, salvo quando coberto por regime próprio de previdência social</w:t>
      </w:r>
      <w:r w:rsidRPr="00382E74">
        <w:rPr>
          <w:rFonts w:ascii="Book Antiqua" w:eastAsia="Times New Roman" w:hAnsi="Book Antiqua" w:cs="Arial"/>
          <w:color w:val="000000"/>
          <w:sz w:val="16"/>
          <w:szCs w:val="16"/>
          <w:lang w:eastAsia="pt-BR"/>
        </w:rPr>
        <w:t>; </w:t>
      </w:r>
      <w:hyperlink r:id="rId22" w:anchor="art2" w:history="1">
        <w:r w:rsidRPr="00382E74">
          <w:rPr>
            <w:rFonts w:ascii="Book Antiqua" w:eastAsia="Times New Roman" w:hAnsi="Book Antiqua" w:cs="Arial"/>
            <w:color w:val="0000FF"/>
            <w:sz w:val="16"/>
            <w:szCs w:val="16"/>
            <w:u w:val="single"/>
            <w:lang w:eastAsia="pt-BR"/>
          </w:rPr>
          <w:t>(Incluída pela Lei nº 9.876, de 26.11.99)</w:t>
        </w:r>
      </w:hyperlink>
    </w:p>
    <w:p w14:paraId="6A5766B9" w14:textId="7EF1AAF9" w:rsidR="0021238B" w:rsidRPr="00A15C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D65907">
        <w:rPr>
          <w:rFonts w:ascii="Book Antiqua" w:eastAsia="Times New Roman" w:hAnsi="Book Antiqua" w:cs="Arial"/>
          <w:b/>
          <w:bCs/>
          <w:color w:val="000000"/>
          <w:sz w:val="19"/>
          <w:szCs w:val="19"/>
          <w:lang w:eastAsia="pt-BR"/>
        </w:rPr>
        <w:t>j) o exercente de mandato eletivo federal, estadual ou municipal, desde que não vinculado a regime próprio de previdência social</w:t>
      </w:r>
      <w:r w:rsidRPr="00382E74">
        <w:rPr>
          <w:rFonts w:ascii="Book Antiqua" w:eastAsia="Times New Roman" w:hAnsi="Book Antiqua" w:cs="Arial"/>
          <w:color w:val="000000"/>
          <w:sz w:val="16"/>
          <w:szCs w:val="16"/>
          <w:lang w:eastAsia="pt-BR"/>
        </w:rPr>
        <w:t>;  </w:t>
      </w:r>
      <w:hyperlink r:id="rId23" w:anchor="art12art11ij" w:history="1">
        <w:r w:rsidRPr="00382E74">
          <w:rPr>
            <w:rFonts w:ascii="Book Antiqua" w:eastAsia="Times New Roman" w:hAnsi="Book Antiqua" w:cs="Arial"/>
            <w:color w:val="0000FF"/>
            <w:sz w:val="16"/>
            <w:szCs w:val="16"/>
            <w:u w:val="single"/>
            <w:lang w:eastAsia="pt-BR"/>
          </w:rPr>
          <w:t>(Incluído pela Lei nº 10.887, de 2004)</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9D674D"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F32134">
        <w:rPr>
          <w:rFonts w:ascii="Book Antiqua" w:hAnsi="Book Antiqua" w:cs="Arial"/>
          <w:b/>
          <w:bCs/>
          <w:color w:val="FF0000"/>
          <w:sz w:val="16"/>
          <w:szCs w:val="16"/>
        </w:rPr>
        <w:t xml:space="preserve"> </w:t>
      </w:r>
      <w:r w:rsidR="00F32134">
        <w:rPr>
          <w:rFonts w:ascii="Book Antiqua" w:hAnsi="Book Antiqua"/>
          <w:b/>
          <w:color w:val="FF0000"/>
          <w:sz w:val="16"/>
          <w:szCs w:val="16"/>
          <w:u w:val="single"/>
        </w:rPr>
        <w:t>(TRT6-2015)</w:t>
      </w:r>
      <w:r w:rsidR="00A15C3F">
        <w:rPr>
          <w:rFonts w:ascii="Book Antiqua" w:hAnsi="Book Antiqua"/>
          <w:b/>
          <w:color w:val="FF0000"/>
          <w:sz w:val="16"/>
          <w:szCs w:val="16"/>
        </w:rPr>
        <w:t xml:space="preserve"> </w:t>
      </w:r>
      <w:r w:rsidR="00A15C3F">
        <w:rPr>
          <w:rFonts w:ascii="Book Antiqua" w:hAnsi="Book Antiqua" w:cs="Times New Roman"/>
          <w:b/>
          <w:color w:val="FF0000"/>
          <w:sz w:val="16"/>
          <w:szCs w:val="16"/>
          <w:u w:val="single"/>
        </w:rPr>
        <w:t>(PGM-São Luís/MA-2016)</w:t>
      </w:r>
    </w:p>
    <w:p w14:paraId="74175547" w14:textId="63354598"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65907">
        <w:rPr>
          <w:rFonts w:ascii="Book Antiqua" w:eastAsia="Times New Roman" w:hAnsi="Book Antiqua" w:cs="Arial"/>
          <w:b/>
          <w:bCs/>
          <w:color w:val="000000"/>
          <w:sz w:val="19"/>
          <w:szCs w:val="19"/>
          <w:lang w:eastAsia="pt-BR"/>
        </w:rPr>
        <w:t>        II - como empregado doméstico: aquele que presta serviço de natureza contínua a pessoa ou família, no âmbito residencial desta, em atividades sem fins lucrativos</w:t>
      </w:r>
      <w:r w:rsidRPr="00382E74">
        <w:rPr>
          <w:rFonts w:ascii="Book Antiqua" w:eastAsia="Times New Roman" w:hAnsi="Book Antiqua" w:cs="Arial"/>
          <w:color w:val="000000"/>
          <w:sz w:val="16"/>
          <w:szCs w:val="16"/>
          <w:lang w:eastAsia="pt-BR"/>
        </w:rPr>
        <w:t>;</w:t>
      </w:r>
      <w:r w:rsidR="00D65907" w:rsidRPr="00382E74">
        <w:rPr>
          <w:rFonts w:ascii="Book Antiqua" w:eastAsia="Times New Roman" w:hAnsi="Book Antiqua" w:cs="Arial"/>
          <w:color w:val="000000"/>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6A17AB" w:rsidRPr="00382E74">
        <w:rPr>
          <w:rFonts w:ascii="Book Antiqua" w:eastAsia="Times New Roman" w:hAnsi="Book Antiqua" w:cs="Arial"/>
          <w:color w:val="000000"/>
          <w:sz w:val="16"/>
          <w:szCs w:val="16"/>
          <w:lang w:eastAsia="pt-BR"/>
        </w:rPr>
        <w:t xml:space="preserve"> </w:t>
      </w:r>
      <w:r w:rsidR="006A17AB" w:rsidRPr="00382E74">
        <w:rPr>
          <w:rFonts w:ascii="Book Antiqua" w:hAnsi="Book Antiqua"/>
          <w:b/>
          <w:color w:val="FF0000"/>
          <w:sz w:val="16"/>
          <w:szCs w:val="16"/>
          <w:u w:val="single"/>
        </w:rPr>
        <w:t>(TRF3-2016)</w:t>
      </w:r>
      <w:r w:rsidR="00B113E4">
        <w:rPr>
          <w:rFonts w:ascii="Book Antiqua" w:hAnsi="Book Antiqua"/>
          <w:b/>
          <w:color w:val="FF0000"/>
          <w:sz w:val="16"/>
          <w:szCs w:val="16"/>
        </w:rPr>
        <w:t xml:space="preserve"> </w:t>
      </w:r>
      <w:r w:rsidR="00B113E4" w:rsidRPr="00844E10">
        <w:rPr>
          <w:rFonts w:ascii="Book Antiqua" w:hAnsi="Book Antiqua"/>
          <w:b/>
          <w:bCs/>
          <w:color w:val="FF0000"/>
          <w:sz w:val="16"/>
          <w:szCs w:val="16"/>
          <w:u w:val="single"/>
        </w:rPr>
        <w:t>(</w:t>
      </w:r>
      <w:r w:rsidR="00B113E4">
        <w:rPr>
          <w:rFonts w:ascii="Book Antiqua" w:hAnsi="Book Antiqua"/>
          <w:b/>
          <w:bCs/>
          <w:color w:val="FF0000"/>
          <w:sz w:val="16"/>
          <w:szCs w:val="16"/>
          <w:u w:val="single"/>
        </w:rPr>
        <w:t>DPEPA-2022</w:t>
      </w:r>
      <w:r w:rsidR="00B113E4" w:rsidRPr="00844E10">
        <w:rPr>
          <w:rFonts w:ascii="Book Antiqua" w:hAnsi="Book Antiqua"/>
          <w:b/>
          <w:bCs/>
          <w:color w:val="FF0000"/>
          <w:sz w:val="16"/>
          <w:szCs w:val="16"/>
          <w:u w:val="single"/>
        </w:rPr>
        <w:t>)</w:t>
      </w:r>
      <w:r w:rsidR="00C079E8">
        <w:rPr>
          <w:rFonts w:ascii="Book Antiqua" w:hAnsi="Book Antiqua"/>
          <w:b/>
          <w:bCs/>
          <w:color w:val="FF0000"/>
          <w:sz w:val="16"/>
          <w:szCs w:val="16"/>
        </w:rPr>
        <w:t xml:space="preserve"> </w:t>
      </w:r>
      <w:r w:rsidR="00C079E8">
        <w:rPr>
          <w:rFonts w:ascii="Book Antiqua" w:hAnsi="Book Antiqua"/>
          <w:b/>
          <w:bCs/>
          <w:color w:val="FF0000"/>
          <w:sz w:val="16"/>
          <w:szCs w:val="16"/>
          <w:u w:val="single"/>
        </w:rPr>
        <w:t>(TRF4-2022)</w:t>
      </w:r>
      <w:r w:rsidR="008F50B5">
        <w:rPr>
          <w:rFonts w:ascii="Book Antiqua" w:hAnsi="Book Antiqua"/>
          <w:b/>
          <w:bCs/>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5E2CCA1B"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Times New Roman"/>
          <w:color w:val="000000"/>
          <w:sz w:val="16"/>
          <w:szCs w:val="16"/>
          <w:lang w:eastAsia="pt-BR"/>
        </w:rPr>
        <w:t xml:space="preserve">       </w:t>
      </w:r>
      <w:r w:rsidRPr="00382E74">
        <w:rPr>
          <w:rFonts w:ascii="Book Antiqua" w:eastAsia="Times New Roman" w:hAnsi="Book Antiqua" w:cs="Arial"/>
          <w:color w:val="000000"/>
          <w:sz w:val="16"/>
          <w:szCs w:val="16"/>
          <w:lang w:eastAsia="pt-BR"/>
        </w:rPr>
        <w:t>III -         </w:t>
      </w:r>
      <w:hyperlink r:id="rId24"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0D497E22"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xml:space="preserve">       IV -        </w:t>
      </w:r>
      <w:hyperlink r:id="rId25"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3C98B443" w14:textId="06A96BE9"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xml:space="preserve">       a)        </w:t>
      </w:r>
      <w:hyperlink r:id="rId26"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7B9FF270" w14:textId="61A54B01"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xml:space="preserve">       b)          </w:t>
      </w:r>
      <w:hyperlink r:id="rId27"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4224AA46" w14:textId="32B08A93"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V - </w:t>
      </w:r>
      <w:r w:rsidRPr="00D65907">
        <w:rPr>
          <w:rFonts w:ascii="Book Antiqua" w:eastAsia="Times New Roman" w:hAnsi="Book Antiqua" w:cs="Arial"/>
          <w:b/>
          <w:bCs/>
          <w:color w:val="000000"/>
          <w:sz w:val="19"/>
          <w:szCs w:val="19"/>
          <w:lang w:eastAsia="pt-BR"/>
        </w:rPr>
        <w:t>como contribuinte individual</w:t>
      </w:r>
      <w:r w:rsidRPr="00382E74">
        <w:rPr>
          <w:rFonts w:ascii="Book Antiqua" w:eastAsia="Times New Roman" w:hAnsi="Book Antiqua" w:cs="Arial"/>
          <w:color w:val="000000"/>
          <w:sz w:val="16"/>
          <w:szCs w:val="16"/>
          <w:lang w:eastAsia="pt-BR"/>
        </w:rPr>
        <w:t>: </w:t>
      </w:r>
      <w:hyperlink r:id="rId28"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D65907" w:rsidRPr="00382E74">
        <w:rPr>
          <w:rFonts w:ascii="Book Antiqua" w:eastAsia="Times New Roman" w:hAnsi="Book Antiqua" w:cs="Arial"/>
          <w:b/>
          <w:bCs/>
          <w:color w:val="FF0000"/>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731838">
        <w:rPr>
          <w:rFonts w:ascii="Book Antiqua" w:eastAsia="Times New Roman" w:hAnsi="Book Antiqua" w:cs="Arial"/>
          <w:b/>
          <w:bCs/>
          <w:color w:val="FF0000"/>
          <w:sz w:val="16"/>
          <w:szCs w:val="16"/>
          <w:lang w:eastAsia="pt-BR"/>
        </w:rPr>
        <w:t xml:space="preserve"> </w:t>
      </w:r>
      <w:r w:rsidR="00731838">
        <w:rPr>
          <w:rFonts w:ascii="Book Antiqua" w:eastAsia="Times New Roman" w:hAnsi="Book Antiqua" w:cs="Arial"/>
          <w:b/>
          <w:bCs/>
          <w:color w:val="FF0000"/>
          <w:sz w:val="16"/>
          <w:szCs w:val="16"/>
          <w:u w:val="single"/>
          <w:lang w:eastAsia="pt-BR"/>
        </w:rPr>
        <w:t>(TRT1-2015)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2E03D4">
        <w:rPr>
          <w:rFonts w:ascii="Book Antiqua" w:hAnsi="Book Antiqua" w:cs="Times New Roman"/>
          <w:b/>
          <w:color w:val="FF0000"/>
          <w:sz w:val="16"/>
          <w:szCs w:val="16"/>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6A17AB" w:rsidRPr="00382E74">
        <w:rPr>
          <w:rFonts w:ascii="Book Antiqua" w:eastAsia="Times New Roman" w:hAnsi="Book Antiqua" w:cs="Arial"/>
          <w:b/>
          <w:bCs/>
          <w:color w:val="FF0000"/>
          <w:sz w:val="16"/>
          <w:szCs w:val="16"/>
          <w:lang w:eastAsia="pt-BR"/>
        </w:rPr>
        <w:t xml:space="preserve"> </w:t>
      </w:r>
      <w:r w:rsidR="006A17AB" w:rsidRPr="00382E74">
        <w:rPr>
          <w:rFonts w:ascii="Book Antiqua" w:hAnsi="Book Antiqua"/>
          <w:b/>
          <w:color w:val="FF0000"/>
          <w:sz w:val="16"/>
          <w:szCs w:val="16"/>
          <w:u w:val="single"/>
        </w:rPr>
        <w:t>(TRF3-2016)</w:t>
      </w:r>
      <w:r w:rsidR="00382E74">
        <w:rPr>
          <w:rFonts w:ascii="Book Antiqua" w:hAnsi="Book Antiqua"/>
          <w:b/>
          <w:color w:val="FF0000"/>
          <w:sz w:val="16"/>
          <w:szCs w:val="16"/>
        </w:rPr>
        <w:t xml:space="preserve"> </w:t>
      </w:r>
      <w:r w:rsidR="00382E74">
        <w:rPr>
          <w:rFonts w:ascii="Book Antiqua" w:eastAsia="Times New Roman" w:hAnsi="Book Antiqua" w:cs="Arial"/>
          <w:b/>
          <w:bCs/>
          <w:color w:val="FF0000"/>
          <w:sz w:val="16"/>
          <w:szCs w:val="16"/>
          <w:u w:val="single"/>
          <w:lang w:eastAsia="pt-BR"/>
        </w:rPr>
        <w:t>(PGEAL-2021)</w:t>
      </w:r>
      <w:r w:rsidR="00B64DD3" w:rsidRPr="00382E74">
        <w:rPr>
          <w:rFonts w:ascii="Book Antiqua" w:hAnsi="Book Antiqua"/>
          <w:b/>
          <w:color w:val="FF0000"/>
          <w:sz w:val="16"/>
          <w:szCs w:val="16"/>
        </w:rPr>
        <w:t xml:space="preserve"> </w:t>
      </w:r>
      <w:r w:rsidR="00B64DD3" w:rsidRPr="00382E74">
        <w:rPr>
          <w:rFonts w:ascii="Book Antiqua" w:eastAsia="Times New Roman" w:hAnsi="Book Antiqua" w:cs="Arial"/>
          <w:b/>
          <w:bCs/>
          <w:color w:val="FF0000"/>
          <w:sz w:val="16"/>
          <w:szCs w:val="16"/>
          <w:u w:val="single"/>
          <w:lang w:eastAsia="pt-BR"/>
        </w:rPr>
        <w:t>(PGECE-2021)</w:t>
      </w:r>
      <w:r w:rsidR="006B7213">
        <w:rPr>
          <w:rFonts w:ascii="Book Antiqua" w:eastAsia="Times New Roman" w:hAnsi="Book Antiqua" w:cs="Arial"/>
          <w:b/>
          <w:bCs/>
          <w:color w:val="FF0000"/>
          <w:sz w:val="16"/>
          <w:szCs w:val="16"/>
          <w:lang w:eastAsia="pt-BR"/>
        </w:rPr>
        <w:t xml:space="preserve"> </w:t>
      </w:r>
      <w:r w:rsidR="006B7213">
        <w:rPr>
          <w:rFonts w:ascii="Book Antiqua" w:eastAsia="Times New Roman" w:hAnsi="Book Antiqua" w:cs="Arial"/>
          <w:b/>
          <w:bCs/>
          <w:color w:val="FF0000"/>
          <w:sz w:val="16"/>
          <w:szCs w:val="16"/>
          <w:u w:val="single"/>
          <w:lang w:eastAsia="pt-BR"/>
        </w:rPr>
        <w:t>(DPESE-2022)</w:t>
      </w:r>
      <w:r w:rsidR="00221C7D">
        <w:rPr>
          <w:rFonts w:ascii="Book Antiqua" w:eastAsia="Times New Roman" w:hAnsi="Book Antiqua" w:cs="Arial"/>
          <w:b/>
          <w:bCs/>
          <w:color w:val="FF0000"/>
          <w:sz w:val="16"/>
          <w:szCs w:val="16"/>
          <w:lang w:eastAsia="pt-BR"/>
        </w:rPr>
        <w:t xml:space="preserve"> </w:t>
      </w:r>
      <w:r w:rsidR="00221C7D" w:rsidRPr="004130E6">
        <w:rPr>
          <w:rFonts w:ascii="Book Antiqua" w:hAnsi="Book Antiqua"/>
          <w:b/>
          <w:bCs/>
          <w:color w:val="FF0000"/>
          <w:sz w:val="16"/>
          <w:szCs w:val="16"/>
          <w:u w:val="single"/>
        </w:rPr>
        <w:t>(</w:t>
      </w:r>
      <w:r w:rsidR="00221C7D">
        <w:rPr>
          <w:rFonts w:ascii="Book Antiqua" w:hAnsi="Book Antiqua"/>
          <w:b/>
          <w:bCs/>
          <w:color w:val="FF0000"/>
          <w:sz w:val="16"/>
          <w:szCs w:val="16"/>
          <w:u w:val="single"/>
        </w:rPr>
        <w:t>PGERR-2023</w:t>
      </w:r>
      <w:r w:rsidR="00221C7D" w:rsidRPr="004130E6">
        <w:rPr>
          <w:rFonts w:ascii="Book Antiqua" w:hAnsi="Book Antiqua"/>
          <w:b/>
          <w:bCs/>
          <w:color w:val="FF0000"/>
          <w:sz w:val="16"/>
          <w:szCs w:val="16"/>
          <w:u w:val="single"/>
        </w:rPr>
        <w:t>)</w:t>
      </w:r>
      <w:r w:rsidR="00966B3E">
        <w:rPr>
          <w:rFonts w:ascii="Book Antiqua" w:hAnsi="Book Antiqua"/>
          <w:b/>
          <w:bCs/>
          <w:color w:val="FF0000"/>
          <w:sz w:val="16"/>
          <w:szCs w:val="16"/>
        </w:rPr>
        <w:t xml:space="preserve"> </w:t>
      </w:r>
      <w:r w:rsidR="00966B3E" w:rsidRPr="00AE18EE">
        <w:rPr>
          <w:rFonts w:ascii="Book Antiqua" w:hAnsi="Book Antiqua"/>
          <w:b/>
          <w:bCs/>
          <w:color w:val="FF0000"/>
          <w:sz w:val="16"/>
          <w:szCs w:val="16"/>
          <w:u w:val="single"/>
        </w:rPr>
        <w:t>(AGU-2023)</w:t>
      </w:r>
      <w:r w:rsidR="0005359D">
        <w:rPr>
          <w:rFonts w:ascii="Book Antiqua" w:hAnsi="Book Antiqua"/>
          <w:b/>
          <w:bCs/>
          <w:color w:val="FF0000"/>
          <w:sz w:val="16"/>
          <w:szCs w:val="16"/>
        </w:rPr>
        <w:t xml:space="preserve"> </w:t>
      </w:r>
      <w:r w:rsidR="0005359D">
        <w:rPr>
          <w:rFonts w:ascii="Book Antiqua" w:hAnsi="Book Antiqua"/>
          <w:b/>
          <w:bCs/>
          <w:color w:val="FF0000"/>
          <w:sz w:val="16"/>
          <w:szCs w:val="16"/>
          <w:u w:val="single"/>
        </w:rPr>
        <w:t>(PGM-Natal/RN-2023)</w:t>
      </w:r>
    </w:p>
    <w:p w14:paraId="13A51560"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 a pessoa física, proprietária ou não, que explora atividade agropecuária, a qualquer título, em caráter permanente ou temporário, em área superior a 4 (quatro) módulos fiscais; ou, quando em área igual ou inferior a 4 (quatro) módulos fiscais ou atividade pesqueira, com auxílio de empregados ou por intermédio de prepostos; ou ainda nas hipóteses dos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10 deste artigo</w:t>
      </w:r>
      <w:r w:rsidRPr="00382E74">
        <w:rPr>
          <w:rFonts w:ascii="Book Antiqua" w:eastAsia="Times New Roman" w:hAnsi="Book Antiqua" w:cs="Arial"/>
          <w:color w:val="000000"/>
          <w:sz w:val="16"/>
          <w:szCs w:val="16"/>
          <w:lang w:eastAsia="pt-BR"/>
        </w:rPr>
        <w:t>;        </w:t>
      </w:r>
      <w:hyperlink r:id="rId29" w:anchor="art10" w:history="1">
        <w:r w:rsidRPr="00382E74">
          <w:rPr>
            <w:rFonts w:ascii="Book Antiqua" w:eastAsia="Times New Roman" w:hAnsi="Book Antiqua" w:cs="Arial"/>
            <w:color w:val="0000FF"/>
            <w:sz w:val="16"/>
            <w:szCs w:val="16"/>
            <w:u w:val="single"/>
            <w:lang w:eastAsia="pt-BR"/>
          </w:rPr>
          <w:t>(Redação dada pela Lei nº 11.718, de 2008)</w:t>
        </w:r>
      </w:hyperlink>
    </w:p>
    <w:p w14:paraId="3F31C477" w14:textId="7E90214A"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F50B5">
        <w:rPr>
          <w:rFonts w:ascii="Book Antiqua" w:eastAsia="Times New Roman" w:hAnsi="Book Antiqua" w:cs="Arial"/>
          <w:b/>
          <w:bCs/>
          <w:color w:val="000000"/>
          <w:sz w:val="19"/>
          <w:szCs w:val="19"/>
          <w:lang w:eastAsia="pt-BR"/>
        </w:rPr>
        <w:t>        b) a pessoa física, proprietária ou não, que explora atividade de extração mineral - garimpo, em caráter permanente ou temporário, diretamente ou por intermédio de prepostos, com ou sem o auxílio de empregados, utilizados a qualquer título, ainda que de forma não contínua</w:t>
      </w:r>
      <w:r w:rsidRPr="00C449B9">
        <w:rPr>
          <w:rFonts w:ascii="Book Antiqua" w:eastAsia="Times New Roman" w:hAnsi="Book Antiqua" w:cs="Arial"/>
          <w:color w:val="000000"/>
          <w:sz w:val="18"/>
          <w:szCs w:val="18"/>
          <w:lang w:eastAsia="pt-BR"/>
        </w:rPr>
        <w:t>; </w:t>
      </w:r>
      <w:hyperlink r:id="rId30"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8F50B5">
        <w:rPr>
          <w:rFonts w:ascii="Book Antiqua" w:eastAsia="Times New Roman" w:hAnsi="Book Antiqua" w:cs="Arial"/>
          <w:color w:val="0000FF"/>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p w14:paraId="734AD2BB" w14:textId="7D99268B"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D2F34">
        <w:rPr>
          <w:rFonts w:ascii="Book Antiqua" w:eastAsia="Times New Roman" w:hAnsi="Book Antiqua" w:cs="Arial"/>
          <w:b/>
          <w:bCs/>
          <w:color w:val="000000"/>
          <w:sz w:val="19"/>
          <w:szCs w:val="19"/>
          <w:lang w:eastAsia="pt-BR"/>
        </w:rPr>
        <w:t>        c) o ministro de confissão religiosa e o membro de instituto de vida consagrada, de congregação ou de ordem religiosa</w:t>
      </w:r>
      <w:r w:rsidRPr="00382E74">
        <w:rPr>
          <w:rFonts w:ascii="Book Antiqua" w:eastAsia="Times New Roman" w:hAnsi="Book Antiqua" w:cs="Arial"/>
          <w:color w:val="000000"/>
          <w:sz w:val="16"/>
          <w:szCs w:val="16"/>
          <w:lang w:eastAsia="pt-BR"/>
        </w:rPr>
        <w:t>;  </w:t>
      </w:r>
      <w:hyperlink r:id="rId31" w:anchor="art11vc" w:history="1">
        <w:r w:rsidRPr="00382E74">
          <w:rPr>
            <w:rFonts w:ascii="Book Antiqua" w:eastAsia="Times New Roman" w:hAnsi="Book Antiqua" w:cs="Arial"/>
            <w:color w:val="0000FF"/>
            <w:sz w:val="16"/>
            <w:szCs w:val="16"/>
            <w:u w:val="single"/>
            <w:lang w:eastAsia="pt-BR"/>
          </w:rPr>
          <w:t>(Redação dada pela Lei nº 10.403, de 8.1.2002)</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731838">
        <w:rPr>
          <w:rFonts w:ascii="Book Antiqua" w:eastAsia="Times New Roman" w:hAnsi="Book Antiqua" w:cs="Arial"/>
          <w:b/>
          <w:bCs/>
          <w:color w:val="FF0000"/>
          <w:sz w:val="16"/>
          <w:szCs w:val="16"/>
          <w:lang w:eastAsia="pt-BR"/>
        </w:rPr>
        <w:t xml:space="preserve"> </w:t>
      </w:r>
      <w:r w:rsidR="00731838">
        <w:rPr>
          <w:rFonts w:ascii="Book Antiqua" w:eastAsia="Times New Roman" w:hAnsi="Book Antiqua" w:cs="Arial"/>
          <w:b/>
          <w:bCs/>
          <w:color w:val="FF0000"/>
          <w:sz w:val="16"/>
          <w:szCs w:val="16"/>
          <w:u w:val="single"/>
          <w:lang w:eastAsia="pt-BR"/>
        </w:rPr>
        <w:t>(TRT1-2015)</w:t>
      </w:r>
      <w:r w:rsidR="00382E74">
        <w:rPr>
          <w:rFonts w:ascii="Book Antiqua" w:eastAsia="Times New Roman" w:hAnsi="Book Antiqua" w:cs="Arial"/>
          <w:b/>
          <w:bCs/>
          <w:color w:val="FF0000"/>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18835768"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d)           </w:t>
      </w:r>
      <w:hyperlink r:id="rId32" w:history="1">
        <w:r w:rsidRPr="00382E74">
          <w:rPr>
            <w:rFonts w:ascii="Book Antiqua" w:eastAsia="Times New Roman" w:hAnsi="Book Antiqua" w:cs="Arial"/>
            <w:color w:val="0000FF"/>
            <w:sz w:val="16"/>
            <w:szCs w:val="16"/>
            <w:u w:val="single"/>
            <w:lang w:eastAsia="pt-BR"/>
          </w:rPr>
          <w:t>(Revogado pela Lei nº 9.876, de 26.11.1999)</w:t>
        </w:r>
      </w:hyperlink>
    </w:p>
    <w:p w14:paraId="01BCF3D9" w14:textId="4584CF70"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9D2F34">
        <w:rPr>
          <w:rFonts w:ascii="Book Antiqua" w:eastAsia="Times New Roman" w:hAnsi="Book Antiqua" w:cs="Arial"/>
          <w:b/>
          <w:bCs/>
          <w:color w:val="000000"/>
          <w:sz w:val="19"/>
          <w:szCs w:val="19"/>
          <w:lang w:eastAsia="pt-BR"/>
        </w:rPr>
        <w:t>e) o brasileiro civil que trabalha no exterior para organismo oficial internacional do qual o Brasil é membro efetivo, ainda que lá domiciliado e contratado, salvo quando coberto por regime próprio de previdência social</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i/>
          <w:iCs/>
          <w:color w:val="000000"/>
          <w:sz w:val="16"/>
          <w:szCs w:val="16"/>
          <w:lang w:eastAsia="pt-BR"/>
        </w:rPr>
        <w:t> </w:t>
      </w:r>
      <w:hyperlink r:id="rId33"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C128E6" w:rsidRPr="00382E74">
        <w:rPr>
          <w:rFonts w:ascii="Book Antiqua" w:eastAsia="Times New Roman" w:hAnsi="Book Antiqua" w:cs="Arial"/>
          <w:color w:val="0000FF"/>
          <w:sz w:val="16"/>
          <w:szCs w:val="16"/>
          <w:lang w:eastAsia="pt-BR"/>
        </w:rPr>
        <w:t xml:space="preserve"> </w:t>
      </w:r>
      <w:r w:rsidR="00C128E6" w:rsidRPr="00382E74">
        <w:rPr>
          <w:rFonts w:ascii="Book Antiqua" w:eastAsia="Times New Roman" w:hAnsi="Book Antiqua" w:cs="Arial"/>
          <w:b/>
          <w:bCs/>
          <w:color w:val="FF0000"/>
          <w:sz w:val="16"/>
          <w:szCs w:val="16"/>
          <w:u w:val="single"/>
          <w:lang w:eastAsia="pt-BR"/>
        </w:rPr>
        <w:t>(TRF1-2015)</w:t>
      </w:r>
    </w:p>
    <w:p w14:paraId="48E36EC0" w14:textId="634EB59D" w:rsidR="0021238B" w:rsidRPr="00221C7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21C7D">
        <w:rPr>
          <w:rFonts w:ascii="Book Antiqua" w:eastAsia="Times New Roman" w:hAnsi="Book Antiqua" w:cs="Arial"/>
          <w:b/>
          <w:bCs/>
          <w:color w:val="000000"/>
          <w:sz w:val="19"/>
          <w:szCs w:val="19"/>
          <w:lang w:eastAsia="pt-BR"/>
        </w:rPr>
        <w:lastRenderedPageBreak/>
        <w:t xml:space="preserve">        f) o </w:t>
      </w:r>
      <w:r w:rsidRPr="00221C7D">
        <w:rPr>
          <w:rFonts w:ascii="Book Antiqua" w:eastAsia="Times New Roman" w:hAnsi="Book Antiqua" w:cs="Arial"/>
          <w:b/>
          <w:bCs/>
          <w:color w:val="000000"/>
          <w:sz w:val="19"/>
          <w:szCs w:val="19"/>
          <w:highlight w:val="yellow"/>
          <w:lang w:eastAsia="pt-BR"/>
        </w:rPr>
        <w:t>titular de firma individual</w:t>
      </w:r>
      <w:r w:rsidRPr="00221C7D">
        <w:rPr>
          <w:rFonts w:ascii="Book Antiqua" w:eastAsia="Times New Roman" w:hAnsi="Book Antiqua" w:cs="Arial"/>
          <w:b/>
          <w:bCs/>
          <w:color w:val="000000"/>
          <w:sz w:val="19"/>
          <w:szCs w:val="19"/>
          <w:lang w:eastAsia="pt-BR"/>
        </w:rPr>
        <w:t xml:space="preserve"> urbana ou rural, o diretor não empregado e o membro de conselho de administração de sociedade anônima, o sócio solidário, o sócio de indústria, o sócio gerente e o sócio cotista que recebam remuneração decorrente de seu trabalho em empresa urbana ou rural, e o associado eleito para cargo de direção em cooperativa, associação ou entidade de qualquer natureza ou finalidade, bem como o síndico ou administrador eleito para exercer atividade de direção condominial, desde que recebam remuneração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34" w:anchor="art2" w:history="1">
        <w:r w:rsidRPr="00382E74">
          <w:rPr>
            <w:rFonts w:ascii="Book Antiqua" w:eastAsia="Times New Roman" w:hAnsi="Book Antiqua" w:cs="Arial"/>
            <w:color w:val="0000FF"/>
            <w:sz w:val="16"/>
            <w:szCs w:val="16"/>
            <w:u w:val="single"/>
            <w:lang w:eastAsia="pt-BR"/>
          </w:rPr>
          <w:t>(Incluído pela Lei nº 9.876, de 26.11.99)</w:t>
        </w:r>
      </w:hyperlink>
      <w:r w:rsidR="00221C7D">
        <w:rPr>
          <w:rFonts w:ascii="Book Antiqua" w:eastAsia="Times New Roman" w:hAnsi="Book Antiqua" w:cs="Arial"/>
          <w:color w:val="0000FF"/>
          <w:sz w:val="16"/>
          <w:szCs w:val="16"/>
          <w:lang w:eastAsia="pt-BR"/>
        </w:rPr>
        <w:t xml:space="preserve"> </w:t>
      </w:r>
      <w:r w:rsidR="00221C7D" w:rsidRPr="004130E6">
        <w:rPr>
          <w:rFonts w:ascii="Book Antiqua" w:hAnsi="Book Antiqua"/>
          <w:b/>
          <w:bCs/>
          <w:color w:val="FF0000"/>
          <w:sz w:val="16"/>
          <w:szCs w:val="16"/>
          <w:u w:val="single"/>
        </w:rPr>
        <w:t>(</w:t>
      </w:r>
      <w:r w:rsidR="00221C7D">
        <w:rPr>
          <w:rFonts w:ascii="Book Antiqua" w:hAnsi="Book Antiqua"/>
          <w:b/>
          <w:bCs/>
          <w:color w:val="FF0000"/>
          <w:sz w:val="16"/>
          <w:szCs w:val="16"/>
          <w:u w:val="single"/>
        </w:rPr>
        <w:t>PGERR-2023</w:t>
      </w:r>
      <w:r w:rsidR="00221C7D" w:rsidRPr="004130E6">
        <w:rPr>
          <w:rFonts w:ascii="Book Antiqua" w:hAnsi="Book Antiqua"/>
          <w:b/>
          <w:bCs/>
          <w:color w:val="FF0000"/>
          <w:sz w:val="16"/>
          <w:szCs w:val="16"/>
          <w:u w:val="single"/>
        </w:rPr>
        <w:t>)</w:t>
      </w:r>
    </w:p>
    <w:p w14:paraId="581C87F4" w14:textId="4386CA10" w:rsidR="0021238B" w:rsidRPr="006B721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B7213">
        <w:rPr>
          <w:rFonts w:ascii="Book Antiqua" w:eastAsia="Times New Roman" w:hAnsi="Book Antiqua" w:cs="Arial"/>
          <w:b/>
          <w:bCs/>
          <w:color w:val="000000"/>
          <w:sz w:val="19"/>
          <w:szCs w:val="19"/>
          <w:lang w:eastAsia="pt-BR"/>
        </w:rPr>
        <w:t>        g) quem presta serviço de natureza urbana ou rural, em caráter eventual, a uma ou mais empresas, sem relação de emprego</w:t>
      </w:r>
      <w:r w:rsidRPr="00382E74">
        <w:rPr>
          <w:rFonts w:ascii="Book Antiqua" w:eastAsia="Times New Roman" w:hAnsi="Book Antiqua" w:cs="Arial"/>
          <w:color w:val="000000"/>
          <w:sz w:val="16"/>
          <w:szCs w:val="16"/>
          <w:lang w:eastAsia="pt-BR"/>
        </w:rPr>
        <w:t>; </w:t>
      </w:r>
      <w:hyperlink r:id="rId35" w:anchor="art2" w:history="1">
        <w:r w:rsidRPr="00382E74">
          <w:rPr>
            <w:rFonts w:ascii="Book Antiqua" w:eastAsia="Times New Roman" w:hAnsi="Book Antiqua" w:cs="Arial"/>
            <w:color w:val="0000FF"/>
            <w:sz w:val="16"/>
            <w:szCs w:val="16"/>
            <w:u w:val="single"/>
            <w:lang w:eastAsia="pt-BR"/>
          </w:rPr>
          <w:t>(Incluído pela Lei nº 9.876, de 26.11.99)</w:t>
        </w:r>
      </w:hyperlink>
      <w:r w:rsidR="006B7213">
        <w:rPr>
          <w:rFonts w:ascii="Book Antiqua" w:eastAsia="Times New Roman" w:hAnsi="Book Antiqua" w:cs="Arial"/>
          <w:color w:val="0000FF"/>
          <w:sz w:val="16"/>
          <w:szCs w:val="16"/>
          <w:lang w:eastAsia="pt-BR"/>
        </w:rPr>
        <w:t xml:space="preserve"> </w:t>
      </w:r>
      <w:r w:rsidR="006B7213">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6B7213" w14:paraId="0F690834" w14:textId="77777777" w:rsidTr="00E54D18">
        <w:tc>
          <w:tcPr>
            <w:tcW w:w="8494" w:type="dxa"/>
            <w:shd w:val="clear" w:color="auto" w:fill="CCFFFF"/>
          </w:tcPr>
          <w:p w14:paraId="17E38B70" w14:textId="554C6683" w:rsidR="006B7213" w:rsidRPr="00191AF9" w:rsidRDefault="006B7213" w:rsidP="006B721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DPESE-2022</w:t>
            </w:r>
            <w:r w:rsidRPr="00191AF9">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B7213">
              <w:rPr>
                <w:rFonts w:ascii="Book Antiqua" w:eastAsia="Times New Roman" w:hAnsi="Book Antiqua" w:cs="Arial"/>
                <w:color w:val="000000"/>
                <w:sz w:val="19"/>
                <w:szCs w:val="19"/>
                <w:lang w:eastAsia="pt-BR"/>
              </w:rPr>
              <w:t>No Regime Geral de Previdência Social (RGPS), o trabalhador que presta serviço de natureza urbana, em caráter eventual, a uma ou mais empresas, sem relação de emprego, é um segurado</w:t>
            </w:r>
            <w:r>
              <w:rPr>
                <w:rFonts w:ascii="Book Antiqua" w:eastAsia="Times New Roman" w:hAnsi="Book Antiqua" w:cs="Arial"/>
                <w:color w:val="000000"/>
                <w:sz w:val="19"/>
                <w:szCs w:val="19"/>
                <w:lang w:eastAsia="pt-BR"/>
              </w:rPr>
              <w:t xml:space="preserve">: </w:t>
            </w:r>
            <w:r w:rsidRPr="006B7213">
              <w:rPr>
                <w:rFonts w:ascii="Book Antiqua" w:eastAsia="Times New Roman" w:hAnsi="Book Antiqua" w:cs="Arial"/>
                <w:color w:val="000000"/>
                <w:sz w:val="19"/>
                <w:szCs w:val="19"/>
                <w:lang w:eastAsia="pt-BR"/>
              </w:rPr>
              <w:t>contribuinte individual.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V, “g”, Lei 8213.</w:t>
            </w:r>
          </w:p>
        </w:tc>
      </w:tr>
    </w:tbl>
    <w:p w14:paraId="59988211" w14:textId="17EC81B6"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h) a pessoa física que exerce, por conta própria, atividade econômica de natureza urbana, com fins lucrativos ou </w:t>
      </w:r>
      <w:proofErr w:type="gramStart"/>
      <w:r w:rsidRPr="0021238B">
        <w:rPr>
          <w:rFonts w:ascii="Book Antiqua" w:eastAsia="Times New Roman" w:hAnsi="Book Antiqua" w:cs="Arial"/>
          <w:color w:val="000000"/>
          <w:sz w:val="19"/>
          <w:szCs w:val="19"/>
          <w:lang w:eastAsia="pt-BR"/>
        </w:rPr>
        <w:t>não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proofErr w:type="gramEnd"/>
      <w:r w:rsidRPr="00382E74">
        <w:rPr>
          <w:rFonts w:ascii="Book Antiqua" w:eastAsia="Times New Roman" w:hAnsi="Book Antiqua" w:cs="Arial"/>
          <w:b/>
          <w:bCs/>
          <w:color w:val="000000"/>
          <w:sz w:val="16"/>
          <w:szCs w:val="16"/>
          <w:lang w:eastAsia="pt-BR"/>
        </w:rPr>
        <w:t>      </w:t>
      </w:r>
      <w:hyperlink r:id="rId36" w:anchor="art2" w:history="1">
        <w:r w:rsidRPr="00382E74">
          <w:rPr>
            <w:rFonts w:ascii="Book Antiqua" w:eastAsia="Times New Roman" w:hAnsi="Book Antiqua" w:cs="Arial"/>
            <w:color w:val="0000FF"/>
            <w:sz w:val="16"/>
            <w:szCs w:val="16"/>
            <w:u w:val="single"/>
            <w:lang w:eastAsia="pt-BR"/>
          </w:rPr>
          <w:t>(Incluído pela Lei nº 9.876, de 26.11.99)</w:t>
        </w:r>
      </w:hyperlink>
    </w:p>
    <w:p w14:paraId="4AC2ABA1" w14:textId="2DD68446" w:rsidR="0021238B" w:rsidRPr="000535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313590">
        <w:rPr>
          <w:rFonts w:ascii="Book Antiqua" w:eastAsia="Times New Roman" w:hAnsi="Book Antiqua" w:cs="Arial"/>
          <w:b/>
          <w:bCs/>
          <w:color w:val="000000"/>
          <w:sz w:val="19"/>
          <w:szCs w:val="19"/>
          <w:lang w:eastAsia="pt-BR"/>
        </w:rPr>
        <w:t>        VI - como trabalhador avulso: quem presta, a diversas empresas, sem vínculo empregatício, serviço de natureza urbana ou rural definidos no Regulamento</w:t>
      </w:r>
      <w:r w:rsidRPr="00382E74">
        <w:rPr>
          <w:rFonts w:ascii="Book Antiqua" w:eastAsia="Times New Roman" w:hAnsi="Book Antiqua" w:cs="Arial"/>
          <w:color w:val="000000"/>
          <w:sz w:val="16"/>
          <w:szCs w:val="16"/>
          <w:lang w:eastAsia="pt-BR"/>
        </w:rPr>
        <w:t>;</w:t>
      </w:r>
      <w:r w:rsidR="00BE1F60" w:rsidRPr="00382E74">
        <w:rPr>
          <w:rFonts w:ascii="Book Antiqua" w:eastAsia="Times New Roman" w:hAnsi="Book Antiqua" w:cs="Arial"/>
          <w:color w:val="000000"/>
          <w:sz w:val="16"/>
          <w:szCs w:val="16"/>
          <w:lang w:eastAsia="pt-BR"/>
        </w:rPr>
        <w:t xml:space="preserve"> </w:t>
      </w:r>
      <w:r w:rsidR="009D674D" w:rsidRPr="00382E74">
        <w:rPr>
          <w:rFonts w:ascii="Book Antiqua" w:hAnsi="Book Antiqua" w:cs="Arial"/>
          <w:b/>
          <w:bCs/>
          <w:color w:val="FF0000"/>
          <w:sz w:val="16"/>
          <w:szCs w:val="16"/>
          <w:u w:val="single"/>
        </w:rPr>
        <w:t>(TRF5-2015)</w:t>
      </w:r>
      <w:r w:rsidR="00D65907" w:rsidRPr="00382E74">
        <w:rPr>
          <w:rFonts w:ascii="Book Antiqua" w:hAnsi="Book Antiqua" w:cs="Arial"/>
          <w:b/>
          <w:bCs/>
          <w:color w:val="FF0000"/>
          <w:sz w:val="16"/>
          <w:szCs w:val="16"/>
        </w:rPr>
        <w:t xml:space="preserve"> </w:t>
      </w:r>
      <w:r w:rsidR="00D65907" w:rsidRPr="00382E74">
        <w:rPr>
          <w:rFonts w:ascii="Book Antiqua" w:eastAsia="Times New Roman" w:hAnsi="Book Antiqua" w:cs="Arial"/>
          <w:b/>
          <w:bCs/>
          <w:color w:val="FF0000"/>
          <w:sz w:val="16"/>
          <w:szCs w:val="16"/>
          <w:u w:val="single"/>
          <w:lang w:eastAsia="pt-BR"/>
        </w:rPr>
        <w:t>(DPU-2015)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6A17AB" w:rsidRPr="00382E74">
        <w:rPr>
          <w:rFonts w:ascii="Book Antiqua" w:hAnsi="Book Antiqua" w:cs="Arial"/>
          <w:b/>
          <w:bCs/>
          <w:color w:val="FF0000"/>
          <w:sz w:val="16"/>
          <w:szCs w:val="16"/>
        </w:rPr>
        <w:t xml:space="preserve"> </w:t>
      </w:r>
      <w:r w:rsidR="006A17AB" w:rsidRPr="00382E74">
        <w:rPr>
          <w:rFonts w:ascii="Book Antiqua" w:hAnsi="Book Antiqua"/>
          <w:b/>
          <w:color w:val="FF0000"/>
          <w:sz w:val="16"/>
          <w:szCs w:val="16"/>
          <w:u w:val="single"/>
        </w:rPr>
        <w:t>(TRF3-2013/2016)</w:t>
      </w:r>
      <w:r w:rsidR="00C079E8">
        <w:rPr>
          <w:rFonts w:ascii="Book Antiqua" w:hAnsi="Book Antiqua"/>
          <w:b/>
          <w:color w:val="FF0000"/>
          <w:sz w:val="16"/>
          <w:szCs w:val="16"/>
        </w:rPr>
        <w:t xml:space="preserve"> </w:t>
      </w:r>
      <w:r w:rsidR="00C079E8">
        <w:rPr>
          <w:rFonts w:ascii="Book Antiqua" w:hAnsi="Book Antiqua"/>
          <w:b/>
          <w:bCs/>
          <w:color w:val="FF0000"/>
          <w:sz w:val="16"/>
          <w:szCs w:val="16"/>
          <w:u w:val="single"/>
        </w:rPr>
        <w:t>(TRF4-2010/2022)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293F1715" w14:textId="146C829A"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D65907">
        <w:rPr>
          <w:rFonts w:ascii="Book Antiqua" w:eastAsia="Times New Roman" w:hAnsi="Book Antiqua" w:cs="Arial"/>
          <w:b/>
          <w:bCs/>
          <w:color w:val="000000"/>
          <w:sz w:val="19"/>
          <w:szCs w:val="19"/>
          <w:lang w:eastAsia="pt-BR"/>
        </w:rPr>
        <w:t>VII – como segurado especial: a pessoa física residente no imóvel rural ou em aglomerado urbano ou rural próximo a ele que, individualmente ou em regime de economia familiar, ainda que com o auxílio eventual de terceiros, na condição</w:t>
      </w:r>
      <w:r w:rsidRPr="0021238B">
        <w:rPr>
          <w:rFonts w:ascii="Book Antiqua" w:eastAsia="Times New Roman" w:hAnsi="Book Antiqua" w:cs="Arial"/>
          <w:color w:val="000000"/>
          <w:sz w:val="19"/>
          <w:szCs w:val="19"/>
          <w:lang w:eastAsia="pt-BR"/>
        </w:rPr>
        <w:t xml:space="preserve"> de</w:t>
      </w:r>
      <w:r w:rsidRPr="00382E74">
        <w:rPr>
          <w:rFonts w:ascii="Book Antiqua" w:eastAsia="Times New Roman" w:hAnsi="Book Antiqua" w:cs="Arial"/>
          <w:color w:val="000000"/>
          <w:sz w:val="16"/>
          <w:szCs w:val="16"/>
          <w:lang w:eastAsia="pt-BR"/>
        </w:rPr>
        <w:t>: </w:t>
      </w:r>
      <w:hyperlink r:id="rId37" w:anchor="art10" w:history="1">
        <w:r w:rsidRPr="00382E74">
          <w:rPr>
            <w:rFonts w:ascii="Book Antiqua" w:eastAsia="Times New Roman" w:hAnsi="Book Antiqua" w:cs="Arial"/>
            <w:color w:val="0000FF"/>
            <w:sz w:val="16"/>
            <w:szCs w:val="16"/>
            <w:u w:val="single"/>
            <w:lang w:eastAsia="pt-BR"/>
          </w:rPr>
          <w:t>(Redação dada pela Lei nº 11.718, de 2008)</w:t>
        </w:r>
      </w:hyperlink>
      <w:r w:rsidR="006033C0" w:rsidRPr="00382E74">
        <w:rPr>
          <w:rFonts w:ascii="Book Antiqua" w:eastAsia="Times New Roman" w:hAnsi="Book Antiqua" w:cs="Arial"/>
          <w:color w:val="0000FF"/>
          <w:sz w:val="16"/>
          <w:szCs w:val="16"/>
          <w:lang w:eastAsia="pt-BR"/>
        </w:rPr>
        <w:t xml:space="preserve"> </w:t>
      </w:r>
      <w:r w:rsidR="006033C0" w:rsidRPr="00382E74">
        <w:rPr>
          <w:rFonts w:ascii="Book Antiqua" w:eastAsia="Times New Roman" w:hAnsi="Book Antiqua" w:cs="Times New Roman"/>
          <w:b/>
          <w:bCs/>
          <w:color w:val="FF0000"/>
          <w:sz w:val="16"/>
          <w:szCs w:val="16"/>
          <w:u w:val="single"/>
          <w:lang w:eastAsia="pt-BR"/>
        </w:rPr>
        <w:t>(PGEAL-2009)</w:t>
      </w:r>
      <w:r w:rsidR="00BE1F60"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D65907" w:rsidRPr="00382E74">
        <w:rPr>
          <w:rFonts w:ascii="Book Antiqua" w:hAnsi="Book Antiqua" w:cs="Arial"/>
          <w:b/>
          <w:bCs/>
          <w:color w:val="FF0000"/>
          <w:sz w:val="16"/>
          <w:szCs w:val="16"/>
          <w:u w:val="single"/>
        </w:rPr>
        <w:t>/2015</w:t>
      </w:r>
      <w:r w:rsidR="00F96E0D" w:rsidRPr="00382E74">
        <w:rPr>
          <w:rFonts w:ascii="Book Antiqua" w:eastAsia="Times New Roman" w:hAnsi="Book Antiqua" w:cs="Arial"/>
          <w:b/>
          <w:bCs/>
          <w:color w:val="FF0000"/>
          <w:sz w:val="16"/>
          <w:szCs w:val="16"/>
          <w:u w:val="single"/>
          <w:lang w:eastAsia="pt-BR"/>
        </w:rPr>
        <w:t>)</w:t>
      </w:r>
      <w:r w:rsidR="0015022F"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527348">
        <w:rPr>
          <w:rFonts w:ascii="Book Antiqua" w:hAnsi="Book Antiqua" w:cs="Arial"/>
          <w:b/>
          <w:bCs/>
          <w:color w:val="FF0000"/>
          <w:sz w:val="16"/>
          <w:szCs w:val="16"/>
        </w:rPr>
        <w:t xml:space="preserve"> </w:t>
      </w:r>
      <w:r w:rsidR="00527348">
        <w:rPr>
          <w:rFonts w:ascii="Book Antiqua" w:hAnsi="Book Antiqua" w:cs="Times New Roman"/>
          <w:b/>
          <w:color w:val="FF0000"/>
          <w:sz w:val="16"/>
          <w:szCs w:val="16"/>
          <w:u w:val="single"/>
        </w:rPr>
        <w:t>(TRT15-2015)</w:t>
      </w:r>
      <w:r w:rsidR="006A17AB" w:rsidRPr="00382E74">
        <w:rPr>
          <w:rFonts w:ascii="Book Antiqua" w:hAnsi="Book Antiqua" w:cs="Arial"/>
          <w:b/>
          <w:bCs/>
          <w:color w:val="FF0000"/>
          <w:sz w:val="16"/>
          <w:szCs w:val="16"/>
        </w:rPr>
        <w:t xml:space="preserve"> </w:t>
      </w:r>
      <w:r w:rsidR="006A17AB" w:rsidRPr="00382E74">
        <w:rPr>
          <w:rFonts w:ascii="Book Antiqua" w:hAnsi="Book Antiqua"/>
          <w:b/>
          <w:color w:val="FF0000"/>
          <w:sz w:val="16"/>
          <w:szCs w:val="16"/>
          <w:u w:val="single"/>
        </w:rPr>
        <w:t>(TRF3-2013/2016</w:t>
      </w:r>
      <w:r w:rsidR="009D2F34" w:rsidRPr="00382E74">
        <w:rPr>
          <w:rFonts w:ascii="Book Antiqua" w:hAnsi="Book Antiqua"/>
          <w:b/>
          <w:color w:val="FF0000"/>
          <w:sz w:val="16"/>
          <w:szCs w:val="16"/>
          <w:u w:val="single"/>
        </w:rPr>
        <w:t>/2018</w:t>
      </w:r>
      <w:r w:rsidR="006A17AB" w:rsidRPr="00382E74">
        <w:rPr>
          <w:rFonts w:ascii="Book Antiqua" w:hAnsi="Book Antiqua"/>
          <w:b/>
          <w:color w:val="FF0000"/>
          <w:sz w:val="16"/>
          <w:szCs w:val="16"/>
          <w:u w:val="single"/>
        </w:rPr>
        <w:t>)</w:t>
      </w:r>
      <w:r w:rsidR="00C079E8">
        <w:rPr>
          <w:rFonts w:ascii="Book Antiqua" w:hAnsi="Book Antiqua"/>
          <w:b/>
          <w:color w:val="FF0000"/>
          <w:sz w:val="16"/>
          <w:szCs w:val="16"/>
        </w:rPr>
        <w:t xml:space="preserve"> </w:t>
      </w:r>
      <w:r w:rsidR="00C079E8">
        <w:rPr>
          <w:rFonts w:ascii="Book Antiqua" w:hAnsi="Book Antiqua"/>
          <w:b/>
          <w:bCs/>
          <w:color w:val="FF0000"/>
          <w:sz w:val="16"/>
          <w:szCs w:val="16"/>
          <w:u w:val="single"/>
        </w:rPr>
        <w:t>(TRF4-2010/2022)</w:t>
      </w:r>
      <w:r w:rsidR="00790092">
        <w:rPr>
          <w:rFonts w:ascii="Book Antiqua" w:hAnsi="Book Antiqua"/>
          <w:b/>
          <w:color w:val="FF0000"/>
          <w:sz w:val="16"/>
          <w:szCs w:val="16"/>
        </w:rPr>
        <w:t xml:space="preserve"> </w:t>
      </w:r>
      <w:r w:rsidR="00790092">
        <w:rPr>
          <w:rFonts w:ascii="Book Antiqua" w:hAnsi="Book Antiqua"/>
          <w:b/>
          <w:color w:val="FF0000"/>
          <w:sz w:val="16"/>
          <w:szCs w:val="16"/>
          <w:u w:val="single"/>
        </w:rPr>
        <w:t>(DPEPI-2022)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74654110" w14:textId="4B10FF2D" w:rsidR="0021238B" w:rsidRPr="0079009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9D2F34">
        <w:rPr>
          <w:rFonts w:ascii="Book Antiqua" w:eastAsia="Times New Roman" w:hAnsi="Book Antiqua" w:cs="Arial"/>
          <w:b/>
          <w:bCs/>
          <w:color w:val="000000"/>
          <w:sz w:val="19"/>
          <w:szCs w:val="19"/>
          <w:lang w:eastAsia="pt-BR"/>
        </w:rPr>
        <w:t>        a) produtor, seja proprietário, usufrutuário, possuidor, assentado, parceiro ou meeiro outorgados, comodatário ou arrendatário rurais, que explore atividade</w:t>
      </w:r>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38" w:anchor="art10" w:history="1">
        <w:r w:rsidRPr="00382E74">
          <w:rPr>
            <w:rFonts w:ascii="Book Antiqua" w:eastAsia="Times New Roman" w:hAnsi="Book Antiqua" w:cs="Arial"/>
            <w:color w:val="0000FF"/>
            <w:sz w:val="16"/>
            <w:szCs w:val="16"/>
            <w:u w:val="single"/>
            <w:lang w:eastAsia="pt-BR"/>
          </w:rPr>
          <w:t>(Incluído pela Lei nº 11.718, de 2008)</w:t>
        </w:r>
      </w:hyperlink>
      <w:r w:rsidR="00F96E0D"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F96E0D" w:rsidRPr="00382E74">
        <w:rPr>
          <w:rFonts w:ascii="Book Antiqua" w:eastAsia="Times New Roman" w:hAnsi="Book Antiqua" w:cs="Arial"/>
          <w:b/>
          <w:bCs/>
          <w:color w:val="FF0000"/>
          <w:sz w:val="16"/>
          <w:szCs w:val="16"/>
          <w:u w:val="single"/>
          <w:lang w:eastAsia="pt-BR"/>
        </w:rPr>
        <w:t>)</w:t>
      </w:r>
      <w:r w:rsidR="009D2F34" w:rsidRPr="00382E74">
        <w:rPr>
          <w:rFonts w:ascii="Book Antiqua" w:eastAsia="Times New Roman" w:hAnsi="Book Antiqua" w:cs="Arial"/>
          <w:b/>
          <w:bCs/>
          <w:color w:val="FF0000"/>
          <w:sz w:val="16"/>
          <w:szCs w:val="16"/>
          <w:lang w:eastAsia="pt-BR"/>
        </w:rPr>
        <w:t xml:space="preserve"> </w:t>
      </w:r>
      <w:r w:rsidR="009D2F34" w:rsidRPr="00382E74">
        <w:rPr>
          <w:rFonts w:ascii="Book Antiqua" w:eastAsia="Times New Roman" w:hAnsi="Book Antiqua" w:cs="Arial"/>
          <w:b/>
          <w:bCs/>
          <w:color w:val="FF0000"/>
          <w:sz w:val="16"/>
          <w:szCs w:val="16"/>
          <w:u w:val="single"/>
          <w:lang w:eastAsia="pt-BR"/>
        </w:rPr>
        <w:t>(TRF3-2018)</w:t>
      </w:r>
      <w:r w:rsidR="00790092">
        <w:rPr>
          <w:rFonts w:ascii="Book Antiqua" w:eastAsia="Times New Roman" w:hAnsi="Book Antiqua" w:cs="Arial"/>
          <w:b/>
          <w:bCs/>
          <w:color w:val="FF0000"/>
          <w:sz w:val="16"/>
          <w:szCs w:val="16"/>
          <w:lang w:eastAsia="pt-BR"/>
        </w:rPr>
        <w:t xml:space="preserve"> </w:t>
      </w:r>
      <w:r w:rsidR="00790092">
        <w:rPr>
          <w:rFonts w:ascii="Book Antiqua" w:hAnsi="Book Antiqua"/>
          <w:b/>
          <w:color w:val="FF0000"/>
          <w:sz w:val="16"/>
          <w:szCs w:val="16"/>
          <w:u w:val="single"/>
        </w:rPr>
        <w:t>(DPEPI-2022)</w:t>
      </w:r>
    </w:p>
    <w:p w14:paraId="6B7E0B1B" w14:textId="128D645D" w:rsidR="0021238B" w:rsidRPr="00790092" w:rsidRDefault="0021238B" w:rsidP="0021238B">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9D2F34">
        <w:rPr>
          <w:rFonts w:ascii="Book Antiqua" w:eastAsia="Times New Roman" w:hAnsi="Book Antiqua" w:cs="Arial"/>
          <w:b/>
          <w:bCs/>
          <w:color w:val="000000"/>
          <w:sz w:val="19"/>
          <w:szCs w:val="19"/>
          <w:lang w:eastAsia="pt-BR"/>
        </w:rPr>
        <w:t>        1. agropecuária em área de até 4 (quatro) módulos fiscais</w:t>
      </w:r>
      <w:r w:rsidRPr="00382E74">
        <w:rPr>
          <w:rFonts w:ascii="Book Antiqua" w:eastAsia="Times New Roman" w:hAnsi="Book Antiqua" w:cs="Arial"/>
          <w:color w:val="000000"/>
          <w:sz w:val="16"/>
          <w:szCs w:val="16"/>
          <w:lang w:eastAsia="pt-BR"/>
        </w:rPr>
        <w:t>; </w:t>
      </w:r>
      <w:hyperlink r:id="rId39" w:anchor="art10" w:history="1">
        <w:r w:rsidRPr="00382E74">
          <w:rPr>
            <w:rFonts w:ascii="Book Antiqua" w:eastAsia="Times New Roman" w:hAnsi="Book Antiqua" w:cs="Arial"/>
            <w:color w:val="0000FF"/>
            <w:sz w:val="16"/>
            <w:szCs w:val="16"/>
            <w:u w:val="single"/>
            <w:lang w:eastAsia="pt-BR"/>
          </w:rPr>
          <w:t>(Incluído pela Lei nº 11.718, de 2008)</w:t>
        </w:r>
      </w:hyperlink>
      <w:r w:rsidR="009D2F34" w:rsidRPr="00382E74">
        <w:rPr>
          <w:rFonts w:ascii="Book Antiqua" w:eastAsia="Times New Roman" w:hAnsi="Book Antiqua" w:cs="Arial"/>
          <w:color w:val="0000FF"/>
          <w:sz w:val="16"/>
          <w:szCs w:val="16"/>
          <w:lang w:eastAsia="pt-BR"/>
        </w:rPr>
        <w:t xml:space="preserve"> </w:t>
      </w:r>
      <w:bookmarkStart w:id="8" w:name="_Hlk83825080"/>
      <w:r w:rsidR="009D2F34" w:rsidRPr="00382E74">
        <w:rPr>
          <w:rFonts w:ascii="Book Antiqua" w:eastAsia="Times New Roman" w:hAnsi="Book Antiqua" w:cs="Arial"/>
          <w:b/>
          <w:bCs/>
          <w:color w:val="FF0000"/>
          <w:sz w:val="16"/>
          <w:szCs w:val="16"/>
          <w:u w:val="single"/>
          <w:lang w:eastAsia="pt-BR"/>
        </w:rPr>
        <w:t>(TRF3-2018)</w:t>
      </w:r>
      <w:bookmarkEnd w:id="8"/>
      <w:r w:rsidR="00790092">
        <w:rPr>
          <w:rFonts w:ascii="Book Antiqua" w:eastAsia="Times New Roman" w:hAnsi="Book Antiqua" w:cs="Arial"/>
          <w:b/>
          <w:bCs/>
          <w:color w:val="FF0000"/>
          <w:sz w:val="16"/>
          <w:szCs w:val="16"/>
          <w:lang w:eastAsia="pt-BR"/>
        </w:rPr>
        <w:t xml:space="preserve"> </w:t>
      </w:r>
      <w:r w:rsidR="00790092">
        <w:rPr>
          <w:rFonts w:ascii="Book Antiqua" w:hAnsi="Book Antiqua"/>
          <w:b/>
          <w:color w:val="FF0000"/>
          <w:sz w:val="16"/>
          <w:szCs w:val="16"/>
          <w:u w:val="single"/>
        </w:rPr>
        <w:t>(DPEPI-2022)</w:t>
      </w:r>
    </w:p>
    <w:p w14:paraId="5D7CF43B" w14:textId="00873B2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lang w:eastAsia="pt-BR"/>
        </w:rPr>
        <w:t>        2. de seringueiro ou extrativista vegetal que exerça suas atividades nos termos do inciso XII do caput do art. 2</w:t>
      </w:r>
      <w:r w:rsidRPr="00382E74">
        <w:rPr>
          <w:rFonts w:ascii="Book Antiqua" w:eastAsia="Times New Roman" w:hAnsi="Book Antiqua" w:cs="Arial"/>
          <w:b/>
          <w:bCs/>
          <w:color w:val="000000"/>
          <w:sz w:val="19"/>
          <w:szCs w:val="19"/>
          <w:u w:val="single"/>
          <w:vertAlign w:val="superscript"/>
          <w:lang w:eastAsia="pt-BR"/>
        </w:rPr>
        <w:t>o</w:t>
      </w:r>
      <w:r w:rsidRPr="00382E74">
        <w:rPr>
          <w:rFonts w:ascii="Book Antiqua" w:eastAsia="Times New Roman" w:hAnsi="Book Antiqua" w:cs="Arial"/>
          <w:b/>
          <w:bCs/>
          <w:color w:val="000000"/>
          <w:sz w:val="19"/>
          <w:szCs w:val="19"/>
          <w:lang w:eastAsia="pt-BR"/>
        </w:rPr>
        <w:t> da Lei n</w:t>
      </w:r>
      <w:r w:rsidRPr="00382E74">
        <w:rPr>
          <w:rFonts w:ascii="Book Antiqua" w:eastAsia="Times New Roman" w:hAnsi="Book Antiqua" w:cs="Arial"/>
          <w:b/>
          <w:bCs/>
          <w:color w:val="000000"/>
          <w:sz w:val="19"/>
          <w:szCs w:val="19"/>
          <w:u w:val="single"/>
          <w:vertAlign w:val="superscript"/>
          <w:lang w:eastAsia="pt-BR"/>
        </w:rPr>
        <w:t>o</w:t>
      </w:r>
      <w:r w:rsidRPr="00382E74">
        <w:rPr>
          <w:rFonts w:ascii="Book Antiqua" w:eastAsia="Times New Roman" w:hAnsi="Book Antiqua" w:cs="Arial"/>
          <w:b/>
          <w:bCs/>
          <w:color w:val="000000"/>
          <w:sz w:val="19"/>
          <w:szCs w:val="19"/>
          <w:lang w:eastAsia="pt-BR"/>
        </w:rPr>
        <w:t> 9.985, de 18 de julho de 2000, e faça dessas atividades o principal meio de vida</w:t>
      </w:r>
      <w:r w:rsidRPr="00382E74">
        <w:rPr>
          <w:rFonts w:ascii="Book Antiqua" w:eastAsia="Times New Roman" w:hAnsi="Book Antiqua" w:cs="Arial"/>
          <w:b/>
          <w:bCs/>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40" w:anchor="art10" w:history="1">
        <w:r w:rsidRPr="00382E74">
          <w:rPr>
            <w:rFonts w:ascii="Book Antiqua" w:eastAsia="Times New Roman" w:hAnsi="Book Antiqua" w:cs="Arial"/>
            <w:color w:val="0000FF"/>
            <w:sz w:val="16"/>
            <w:szCs w:val="16"/>
            <w:u w:val="single"/>
            <w:lang w:eastAsia="pt-BR"/>
          </w:rPr>
          <w:t>(Incluído pela Lei nº 11.718, de 2008)</w:t>
        </w:r>
      </w:hyperlink>
      <w:r w:rsidR="00F96E0D"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F96E0D" w:rsidRPr="00382E74">
        <w:rPr>
          <w:rFonts w:ascii="Book Antiqua" w:eastAsia="Times New Roman" w:hAnsi="Book Antiqua" w:cs="Arial"/>
          <w:b/>
          <w:bCs/>
          <w:color w:val="FF0000"/>
          <w:sz w:val="16"/>
          <w:szCs w:val="16"/>
          <w:u w:val="single"/>
          <w:lang w:eastAsia="pt-BR"/>
        </w:rPr>
        <w:t>)</w:t>
      </w:r>
    </w:p>
    <w:p w14:paraId="1DB26B27" w14:textId="7846F833" w:rsidR="0021238B" w:rsidRPr="008F50B5"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lang w:eastAsia="pt-BR"/>
        </w:rPr>
        <w:t>        b) pescador artesanal ou a este assemelhado que faça da pesca profissão habitual ou principal meio de vida;</w:t>
      </w:r>
      <w:r w:rsidRPr="0021238B">
        <w:rPr>
          <w:rFonts w:ascii="Book Antiqua" w:eastAsia="Times New Roman" w:hAnsi="Book Antiqua" w:cs="Arial"/>
          <w:color w:val="000000"/>
          <w:sz w:val="19"/>
          <w:szCs w:val="19"/>
          <w:lang w:eastAsia="pt-BR"/>
        </w:rPr>
        <w:t xml:space="preserve"> </w:t>
      </w:r>
      <w:r w:rsidRPr="00C449B9">
        <w:rPr>
          <w:rFonts w:ascii="Book Antiqua" w:eastAsia="Times New Roman" w:hAnsi="Book Antiqua" w:cs="Arial"/>
          <w:color w:val="000000"/>
          <w:sz w:val="18"/>
          <w:szCs w:val="18"/>
          <w:lang w:eastAsia="pt-BR"/>
        </w:rPr>
        <w:t>e </w:t>
      </w:r>
      <w:hyperlink r:id="rId41" w:anchor="art10" w:history="1">
        <w:r w:rsidRPr="00382E74">
          <w:rPr>
            <w:rFonts w:ascii="Book Antiqua" w:eastAsia="Times New Roman" w:hAnsi="Book Antiqua" w:cs="Arial"/>
            <w:color w:val="0000FF"/>
            <w:sz w:val="16"/>
            <w:szCs w:val="16"/>
            <w:u w:val="single"/>
            <w:lang w:eastAsia="pt-BR"/>
          </w:rPr>
          <w:t>(Incluído pela Lei nº 11.718, de 2008)</w:t>
        </w:r>
      </w:hyperlink>
      <w:r w:rsidR="00BE1F60" w:rsidRPr="00382E74">
        <w:rPr>
          <w:rFonts w:ascii="Book Antiqua" w:eastAsia="Times New Roman" w:hAnsi="Book Antiqua" w:cs="Arial"/>
          <w:color w:val="0000FF"/>
          <w:sz w:val="16"/>
          <w:szCs w:val="16"/>
          <w:lang w:eastAsia="pt-BR"/>
        </w:rPr>
        <w:t xml:space="preserve"> </w:t>
      </w:r>
      <w:r w:rsidR="00BE1F60" w:rsidRPr="00382E74">
        <w:rPr>
          <w:rFonts w:ascii="Book Antiqua" w:eastAsia="Times New Roman" w:hAnsi="Book Antiqua" w:cs="Arial"/>
          <w:b/>
          <w:bCs/>
          <w:color w:val="FF0000"/>
          <w:sz w:val="16"/>
          <w:szCs w:val="16"/>
          <w:u w:val="single"/>
          <w:lang w:eastAsia="pt-BR"/>
        </w:rPr>
        <w:t>(TRF4-2010)</w:t>
      </w:r>
      <w:r w:rsidR="008F50B5">
        <w:rPr>
          <w:rFonts w:ascii="Book Antiqua" w:eastAsia="Times New Roman" w:hAnsi="Book Antiqua" w:cs="Arial"/>
          <w:b/>
          <w:bCs/>
          <w:color w:val="FF0000"/>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p w14:paraId="60C58A56" w14:textId="00306BBD" w:rsidR="0021238B" w:rsidRPr="0079009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90092">
        <w:rPr>
          <w:rFonts w:ascii="Book Antiqua" w:eastAsia="Times New Roman" w:hAnsi="Book Antiqua" w:cs="Arial"/>
          <w:b/>
          <w:bCs/>
          <w:color w:val="000000"/>
          <w:sz w:val="19"/>
          <w:szCs w:val="19"/>
          <w:lang w:eastAsia="pt-BR"/>
        </w:rPr>
        <w:t>        c) cônjuge ou companheiro, bem como filho maior de 16 (dezesseis) anos de idade ou a este equiparado, do segurado de que tratam as alíneas a e </w:t>
      </w:r>
      <w:r w:rsidRPr="00790092">
        <w:rPr>
          <w:rFonts w:ascii="Book Antiqua" w:eastAsia="Times New Roman" w:hAnsi="Book Antiqua" w:cs="Arial"/>
          <w:b/>
          <w:bCs/>
          <w:i/>
          <w:iCs/>
          <w:color w:val="000000"/>
          <w:sz w:val="19"/>
          <w:szCs w:val="19"/>
          <w:lang w:eastAsia="pt-BR"/>
        </w:rPr>
        <w:t>b </w:t>
      </w:r>
      <w:r w:rsidRPr="00790092">
        <w:rPr>
          <w:rFonts w:ascii="Book Antiqua" w:eastAsia="Times New Roman" w:hAnsi="Book Antiqua" w:cs="Arial"/>
          <w:b/>
          <w:bCs/>
          <w:color w:val="000000"/>
          <w:sz w:val="19"/>
          <w:szCs w:val="19"/>
          <w:lang w:eastAsia="pt-BR"/>
        </w:rPr>
        <w:t>deste inciso, que, comprovadamente, trabalhem com o grupo familiar respectivo</w:t>
      </w:r>
      <w:r w:rsidRPr="00382E74">
        <w:rPr>
          <w:rFonts w:ascii="Book Antiqua" w:eastAsia="Times New Roman" w:hAnsi="Book Antiqua" w:cs="Arial"/>
          <w:color w:val="000000"/>
          <w:sz w:val="16"/>
          <w:szCs w:val="16"/>
          <w:lang w:eastAsia="pt-BR"/>
        </w:rPr>
        <w:t>. </w:t>
      </w:r>
      <w:r w:rsidR="00790092">
        <w:t xml:space="preserve"> </w:t>
      </w:r>
      <w:hyperlink r:id="rId42" w:anchor="art10" w:history="1">
        <w:r w:rsidRPr="00382E74">
          <w:rPr>
            <w:rFonts w:ascii="Book Antiqua" w:eastAsia="Times New Roman" w:hAnsi="Book Antiqua" w:cs="Arial"/>
            <w:color w:val="0000FF"/>
            <w:sz w:val="16"/>
            <w:szCs w:val="16"/>
            <w:u w:val="single"/>
            <w:lang w:eastAsia="pt-BR"/>
          </w:rPr>
          <w:t>(Incluído pela Lei nº 11.718, de 2008)</w:t>
        </w:r>
      </w:hyperlink>
      <w:r w:rsidR="00790092">
        <w:rPr>
          <w:rFonts w:ascii="Book Antiqua" w:eastAsia="Times New Roman" w:hAnsi="Book Antiqua" w:cs="Arial"/>
          <w:color w:val="0000FF"/>
          <w:sz w:val="16"/>
          <w:szCs w:val="16"/>
          <w:lang w:eastAsia="pt-BR"/>
        </w:rPr>
        <w:t xml:space="preserve"> </w:t>
      </w:r>
      <w:r w:rsidR="00790092">
        <w:rPr>
          <w:rFonts w:ascii="Book Antiqua" w:hAnsi="Book Antiqua"/>
          <w:b/>
          <w:color w:val="FF0000"/>
          <w:sz w:val="16"/>
          <w:szCs w:val="16"/>
          <w:u w:val="single"/>
        </w:rPr>
        <w:t>(DPEPI-2022)</w:t>
      </w:r>
    </w:p>
    <w:p w14:paraId="1558F6E9" w14:textId="1A5D83C3"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xml:space="preserve">        </w:t>
      </w:r>
      <w:r w:rsidRPr="00BE1F60">
        <w:rPr>
          <w:rFonts w:ascii="Book Antiqua" w:eastAsia="Times New Roman" w:hAnsi="Book Antiqua" w:cs="Arial"/>
          <w:b/>
          <w:bCs/>
          <w:color w:val="000000"/>
          <w:sz w:val="19"/>
          <w:szCs w:val="19"/>
          <w:highlight w:val="magenta"/>
          <w:lang w:eastAsia="pt-BR"/>
        </w:rPr>
        <w:t>§ 1</w:t>
      </w:r>
      <w:proofErr w:type="gramStart"/>
      <w:r w:rsidRPr="00BE1F60">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Entende</w:t>
      </w:r>
      <w:proofErr w:type="gramEnd"/>
      <w:r w:rsidRPr="00BB0199">
        <w:rPr>
          <w:rFonts w:ascii="Book Antiqua" w:eastAsia="Times New Roman" w:hAnsi="Book Antiqua" w:cs="Arial"/>
          <w:b/>
          <w:bCs/>
          <w:color w:val="000000"/>
          <w:sz w:val="19"/>
          <w:szCs w:val="19"/>
          <w:lang w:eastAsia="pt-BR"/>
        </w:rPr>
        <w:t>-se como regime de economia familiar a atividade em que o trabalho dos membros da família é indispensável à própria subsistência e ao desenvolvimento socioeconômico do núcleo familiar e é exercido em condições de mútua dependência e colaboração, sem a utilização de empregados permanentes</w:t>
      </w:r>
      <w:r w:rsidRPr="00382E74">
        <w:rPr>
          <w:rFonts w:ascii="Book Antiqua" w:eastAsia="Times New Roman" w:hAnsi="Book Antiqua" w:cs="Arial"/>
          <w:color w:val="000000"/>
          <w:sz w:val="16"/>
          <w:szCs w:val="16"/>
          <w:lang w:eastAsia="pt-BR"/>
        </w:rPr>
        <w:t>.  </w:t>
      </w:r>
      <w:hyperlink r:id="rId43" w:anchor="art10" w:history="1">
        <w:r w:rsidRPr="00382E74">
          <w:rPr>
            <w:rFonts w:ascii="Book Antiqua" w:eastAsia="Times New Roman" w:hAnsi="Book Antiqua" w:cs="Arial"/>
            <w:color w:val="0000FF"/>
            <w:sz w:val="16"/>
            <w:szCs w:val="16"/>
            <w:u w:val="single"/>
            <w:lang w:eastAsia="pt-BR"/>
          </w:rPr>
          <w:t>(Redação dada pela Lei nº 11.718, de 2008)</w:t>
        </w:r>
      </w:hyperlink>
      <w:r w:rsidR="00BE1F60" w:rsidRPr="00382E74">
        <w:rPr>
          <w:rFonts w:ascii="Book Antiqua" w:eastAsia="Times New Roman" w:hAnsi="Book Antiqua" w:cs="Arial"/>
          <w:color w:val="0000FF"/>
          <w:sz w:val="16"/>
          <w:szCs w:val="16"/>
          <w:lang w:eastAsia="pt-BR"/>
        </w:rPr>
        <w:t xml:space="preserve"> </w:t>
      </w:r>
      <w:r w:rsidR="00BE1F60" w:rsidRPr="00382E74">
        <w:rPr>
          <w:rFonts w:ascii="Book Antiqua" w:eastAsia="Times New Roman" w:hAnsi="Book Antiqua" w:cs="Arial"/>
          <w:b/>
          <w:bCs/>
          <w:color w:val="FF0000"/>
          <w:sz w:val="16"/>
          <w:szCs w:val="16"/>
          <w:u w:val="single"/>
          <w:lang w:eastAsia="pt-BR"/>
        </w:rPr>
        <w:t>(TRF4-2010)</w:t>
      </w:r>
      <w:r w:rsidR="00BB0199" w:rsidRPr="00382E74">
        <w:rPr>
          <w:rFonts w:ascii="Book Antiqua" w:eastAsia="Times New Roman" w:hAnsi="Book Antiqua" w:cs="Arial"/>
          <w:b/>
          <w:bCs/>
          <w:color w:val="FF0000"/>
          <w:sz w:val="16"/>
          <w:szCs w:val="16"/>
          <w:lang w:eastAsia="pt-BR"/>
        </w:rPr>
        <w:t xml:space="preserve"> </w:t>
      </w:r>
      <w:bookmarkStart w:id="9" w:name="_Hlk156219077"/>
      <w:r w:rsidR="00790092">
        <w:rPr>
          <w:rFonts w:ascii="Book Antiqua" w:hAnsi="Book Antiqua"/>
          <w:b/>
          <w:color w:val="FF0000"/>
          <w:sz w:val="16"/>
          <w:szCs w:val="16"/>
          <w:u w:val="single"/>
        </w:rPr>
        <w:t>(DPEPI-2022)</w:t>
      </w:r>
      <w:bookmarkEnd w:id="9"/>
    </w:p>
    <w:tbl>
      <w:tblPr>
        <w:tblStyle w:val="Tabelacomgrade"/>
        <w:tblW w:w="0" w:type="auto"/>
        <w:tblLook w:val="04A0" w:firstRow="1" w:lastRow="0" w:firstColumn="1" w:lastColumn="0" w:noHBand="0" w:noVBand="1"/>
      </w:tblPr>
      <w:tblGrid>
        <w:gridCol w:w="8494"/>
      </w:tblGrid>
      <w:tr w:rsidR="00790092" w14:paraId="612A23BA" w14:textId="77777777" w:rsidTr="00645C86">
        <w:tc>
          <w:tcPr>
            <w:tcW w:w="8494" w:type="dxa"/>
            <w:shd w:val="clear" w:color="auto" w:fill="CCFFFF"/>
          </w:tcPr>
          <w:p w14:paraId="1911F67F" w14:textId="0204F06C" w:rsidR="00790092" w:rsidRPr="00C462B7" w:rsidRDefault="00790092" w:rsidP="00790092">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DPEPI-2022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Cleide, filha da companheira de Antônio, depois de anos trabalhando no sítio da família com a produção de queijos, desenvolveu uma receita de sucesso e passou a obter bom lucro com a venda do seu queijo artesanal. Cleide, então, comprou o sítio ao lado do sítio da sua família, de igual tamanho (um módulo rural), para que pudesse aumentar a criação de vacas, dispor de mais leite e, consequentemente, aumentar a produção de queijo. A família trabalha em regime de economia familiar. Cleide está grávida.</w:t>
            </w:r>
            <w:r>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Considerando essa situação hipotética, assinale a opção correta</w:t>
            </w:r>
            <w:r>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A contratação de empregados permanentes para ajudar na criação das vacas e na produção dos queijos descaracterizaria o regime de economia familiar.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VII e §1º, Lei 8213.</w:t>
            </w:r>
          </w:p>
        </w:tc>
      </w:tr>
    </w:tbl>
    <w:p w14:paraId="1105112E" w14:textId="1CDA8EE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lastRenderedPageBreak/>
        <w:t xml:space="preserve">        </w:t>
      </w:r>
      <w:r w:rsidRPr="00A969ED">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Todo aquele que exercer, concomitantemente, mais de uma atividade remunerada sujeita ao Regime Geral de Previdência Social é obrigatoriamente filiado em relação a cada uma delas</w:t>
      </w:r>
      <w:r w:rsidRPr="00382E74">
        <w:rPr>
          <w:rFonts w:ascii="Book Antiqua" w:eastAsia="Times New Roman" w:hAnsi="Book Antiqua" w:cs="Arial"/>
          <w:color w:val="000000"/>
          <w:sz w:val="16"/>
          <w:szCs w:val="16"/>
          <w:lang w:eastAsia="pt-BR"/>
        </w:rPr>
        <w:t>.</w:t>
      </w:r>
      <w:r w:rsidR="00A969ED" w:rsidRPr="00382E74">
        <w:rPr>
          <w:rFonts w:ascii="Book Antiqua" w:eastAsia="Times New Roman" w:hAnsi="Book Antiqua" w:cs="Arial"/>
          <w:color w:val="000000"/>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(DPEES-2012)</w:t>
      </w:r>
      <w:r w:rsidR="00BB0199" w:rsidRPr="00382E74">
        <w:rPr>
          <w:rFonts w:ascii="Book Antiqua" w:eastAsia="Times New Roman" w:hAnsi="Book Antiqua" w:cs="Times New Roman"/>
          <w:b/>
          <w:color w:val="FF0000"/>
          <w:sz w:val="16"/>
          <w:szCs w:val="16"/>
          <w:lang w:eastAsia="pt-BR"/>
        </w:rPr>
        <w:t xml:space="preserve"> </w:t>
      </w:r>
      <w:r w:rsidR="00BB0199" w:rsidRPr="00382E74">
        <w:rPr>
          <w:rFonts w:ascii="Book Antiqua" w:eastAsia="Times New Roman" w:hAnsi="Book Antiqua" w:cs="Times New Roman"/>
          <w:b/>
          <w:bCs/>
          <w:color w:val="FF0000"/>
          <w:sz w:val="16"/>
          <w:szCs w:val="16"/>
          <w:u w:val="single"/>
          <w:lang w:eastAsia="pt-BR"/>
        </w:rPr>
        <w:t>(PGESC-2014)</w:t>
      </w:r>
      <w:r w:rsidR="00DA4088">
        <w:rPr>
          <w:rFonts w:ascii="Book Antiqua" w:eastAsia="Times New Roman" w:hAnsi="Book Antiqua" w:cs="Times New Roman"/>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17474C" w:rsidRPr="00382E74">
        <w:rPr>
          <w:rFonts w:ascii="Book Antiqua" w:eastAsia="Times New Roman" w:hAnsi="Book Antiqua" w:cs="Times New Roman"/>
          <w:b/>
          <w:bCs/>
          <w:color w:val="FF0000"/>
          <w:sz w:val="16"/>
          <w:szCs w:val="16"/>
          <w:lang w:eastAsia="pt-BR"/>
        </w:rPr>
        <w:t xml:space="preserve"> </w:t>
      </w:r>
      <w:r w:rsidR="0017474C" w:rsidRPr="00382E74">
        <w:rPr>
          <w:rFonts w:ascii="Book Antiqua" w:eastAsia="Times New Roman" w:hAnsi="Book Antiqua" w:cs="Times New Roman"/>
          <w:b/>
          <w:bCs/>
          <w:color w:val="FF0000"/>
          <w:sz w:val="16"/>
          <w:szCs w:val="16"/>
          <w:u w:val="single"/>
          <w:lang w:eastAsia="pt-BR"/>
        </w:rPr>
        <w:t>(PGEGO-2021)</w:t>
      </w:r>
    </w:p>
    <w:p w14:paraId="0A70BE99" w14:textId="76256E4B" w:rsidR="0021238B" w:rsidRPr="009D460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O aposentado pelo Regime Geral de Previdência Social–RGPS que estiver exercendo ou que voltar a exercer atividade abrangida por este Regime é segurado obrigatório em relação a essa atividade, ficando sujeito às contribuições de que trata a </w:t>
      </w:r>
      <w:hyperlink r:id="rId44" w:history="1">
        <w:r w:rsidRPr="00BB0199">
          <w:rPr>
            <w:rFonts w:ascii="Book Antiqua" w:eastAsia="Times New Roman" w:hAnsi="Book Antiqua" w:cs="Arial"/>
            <w:b/>
            <w:bCs/>
            <w:color w:val="0000FF"/>
            <w:sz w:val="19"/>
            <w:szCs w:val="19"/>
            <w:u w:val="single"/>
            <w:lang w:eastAsia="pt-BR"/>
          </w:rPr>
          <w:t>Lei nº 8.212, de 24 de julho de 1991</w:t>
        </w:r>
      </w:hyperlink>
      <w:r w:rsidRPr="00BB0199">
        <w:rPr>
          <w:rFonts w:ascii="Book Antiqua" w:eastAsia="Times New Roman" w:hAnsi="Book Antiqua" w:cs="Arial"/>
          <w:b/>
          <w:bCs/>
          <w:color w:val="000000"/>
          <w:sz w:val="19"/>
          <w:szCs w:val="19"/>
          <w:lang w:eastAsia="pt-BR"/>
        </w:rPr>
        <w:t>, para fins de custeio da Seguridade Social</w:t>
      </w:r>
      <w:r w:rsidRPr="00382E74">
        <w:rPr>
          <w:rFonts w:ascii="Book Antiqua" w:eastAsia="Times New Roman" w:hAnsi="Book Antiqua" w:cs="Arial"/>
          <w:color w:val="000000"/>
          <w:sz w:val="16"/>
          <w:szCs w:val="16"/>
          <w:lang w:eastAsia="pt-BR"/>
        </w:rPr>
        <w:t>.  </w:t>
      </w:r>
      <w:hyperlink r:id="rId45" w:anchor="art3" w:history="1">
        <w:r w:rsidRPr="00382E74">
          <w:rPr>
            <w:rFonts w:ascii="Book Antiqua" w:eastAsia="Times New Roman" w:hAnsi="Book Antiqua" w:cs="Arial"/>
            <w:color w:val="0000FF"/>
            <w:sz w:val="16"/>
            <w:szCs w:val="16"/>
            <w:u w:val="single"/>
            <w:lang w:eastAsia="pt-BR"/>
          </w:rPr>
          <w:t>(Incluído pela Lei nº 9.032, de 1995)</w:t>
        </w:r>
      </w:hyperlink>
      <w:r w:rsidR="00BB0199" w:rsidRPr="00382E74">
        <w:rPr>
          <w:rFonts w:ascii="Book Antiqua" w:eastAsia="Times New Roman" w:hAnsi="Book Antiqua" w:cs="Arial"/>
          <w:color w:val="0000FF"/>
          <w:sz w:val="16"/>
          <w:szCs w:val="16"/>
          <w:lang w:eastAsia="pt-BR"/>
        </w:rPr>
        <w:t xml:space="preserve"> </w:t>
      </w:r>
      <w:r w:rsidR="00BB0199" w:rsidRPr="00382E74">
        <w:rPr>
          <w:rFonts w:ascii="Book Antiqua" w:eastAsia="Times New Roman" w:hAnsi="Book Antiqua" w:cs="Times New Roman"/>
          <w:b/>
          <w:bCs/>
          <w:color w:val="FF0000"/>
          <w:sz w:val="16"/>
          <w:szCs w:val="16"/>
          <w:u w:val="single"/>
          <w:lang w:eastAsia="pt-BR"/>
        </w:rPr>
        <w:t>(PGESC-2014)</w:t>
      </w:r>
      <w:r w:rsidR="00CB058C">
        <w:rPr>
          <w:rFonts w:ascii="Book Antiqua" w:eastAsia="Times New Roman" w:hAnsi="Book Antiqua" w:cs="Times New Roman"/>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9D4602">
        <w:rPr>
          <w:rFonts w:ascii="Book Antiqua" w:eastAsia="Times New Roman" w:hAnsi="Book Antiqua" w:cs="Arial"/>
          <w:b/>
          <w:bCs/>
          <w:color w:val="FF0000"/>
          <w:sz w:val="16"/>
          <w:szCs w:val="16"/>
          <w:lang w:eastAsia="pt-BR"/>
        </w:rPr>
        <w:t xml:space="preserve"> </w:t>
      </w:r>
      <w:bookmarkStart w:id="10" w:name="_Hlk158635874"/>
      <w:r w:rsidR="009D4602">
        <w:rPr>
          <w:rFonts w:ascii="Book Antiqua" w:eastAsia="Times New Roman" w:hAnsi="Book Antiqua" w:cs="Arial"/>
          <w:b/>
          <w:bCs/>
          <w:color w:val="FF0000"/>
          <w:sz w:val="16"/>
          <w:szCs w:val="16"/>
          <w:u w:val="single"/>
          <w:lang w:eastAsia="pt-BR"/>
        </w:rPr>
        <w:t>(TRT</w:t>
      </w:r>
      <w:r w:rsidR="009D4602">
        <w:rPr>
          <w:rFonts w:ascii="Book Antiqua" w:hAnsi="Book Antiqua" w:cs="Arial"/>
          <w:b/>
          <w:bCs/>
          <w:color w:val="FF0000"/>
          <w:sz w:val="16"/>
          <w:szCs w:val="16"/>
          <w:u w:val="single"/>
        </w:rPr>
        <w:t>/Unificado</w:t>
      </w:r>
      <w:r w:rsidR="009D4602">
        <w:rPr>
          <w:rFonts w:ascii="Book Antiqua" w:eastAsia="Times New Roman" w:hAnsi="Book Antiqua" w:cs="Arial"/>
          <w:b/>
          <w:bCs/>
          <w:color w:val="FF0000"/>
          <w:sz w:val="16"/>
          <w:szCs w:val="16"/>
          <w:u w:val="single"/>
          <w:lang w:eastAsia="pt-BR"/>
        </w:rPr>
        <w:t>-2017)</w:t>
      </w:r>
      <w:bookmarkEnd w:id="10"/>
    </w:p>
    <w:p w14:paraId="224C9F7E"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O dirigente sindical mantém, durante o exercício do mandato eletivo, o mesmo enquadramento no Regime Geral de Previdência Social-RGPS de antes da investidura</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i/>
          <w:iCs/>
          <w:color w:val="000000"/>
          <w:sz w:val="16"/>
          <w:szCs w:val="16"/>
          <w:lang w:eastAsia="pt-BR"/>
        </w:rPr>
        <w:t>        </w:t>
      </w:r>
      <w:hyperlink r:id="rId46" w:anchor="art2" w:history="1">
        <w:r w:rsidRPr="00382E74">
          <w:rPr>
            <w:rFonts w:ascii="Book Antiqua" w:eastAsia="Times New Roman" w:hAnsi="Book Antiqua" w:cs="Arial"/>
            <w:color w:val="0000FF"/>
            <w:sz w:val="16"/>
            <w:szCs w:val="16"/>
            <w:u w:val="single"/>
            <w:lang w:eastAsia="pt-BR"/>
          </w:rPr>
          <w:t>(Incluído pela Lei nº 9.528, de 1997)</w:t>
        </w:r>
      </w:hyperlink>
    </w:p>
    <w:p w14:paraId="708F692E" w14:textId="2AB816FD" w:rsidR="0021238B" w:rsidRPr="00C449B9"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Aplica-se o disposto na alínea </w:t>
      </w:r>
      <w:r w:rsidRPr="0021238B">
        <w:rPr>
          <w:rFonts w:ascii="Book Antiqua" w:eastAsia="Times New Roman" w:hAnsi="Book Antiqua" w:cs="Arial"/>
          <w:i/>
          <w:iCs/>
          <w:color w:val="000000"/>
          <w:sz w:val="19"/>
          <w:szCs w:val="19"/>
          <w:lang w:eastAsia="pt-BR"/>
        </w:rPr>
        <w:t>g</w:t>
      </w:r>
      <w:r w:rsidRPr="0021238B">
        <w:rPr>
          <w:rFonts w:ascii="Book Antiqua" w:eastAsia="Times New Roman" w:hAnsi="Book Antiqua" w:cs="Arial"/>
          <w:color w:val="000000"/>
          <w:sz w:val="19"/>
          <w:szCs w:val="19"/>
          <w:lang w:eastAsia="pt-BR"/>
        </w:rPr>
        <w:t> do inciso I do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xml:space="preserve"> ao ocupante de cargo de Ministro de Estado, de Secretário Estadual, </w:t>
      </w:r>
      <w:proofErr w:type="gramStart"/>
      <w:r w:rsidRPr="0021238B">
        <w:rPr>
          <w:rFonts w:ascii="Book Antiqua" w:eastAsia="Times New Roman" w:hAnsi="Book Antiqua" w:cs="Arial"/>
          <w:color w:val="000000"/>
          <w:sz w:val="19"/>
          <w:szCs w:val="19"/>
          <w:lang w:eastAsia="pt-BR"/>
        </w:rPr>
        <w:t>Distrital</w:t>
      </w:r>
      <w:proofErr w:type="gramEnd"/>
      <w:r w:rsidRPr="0021238B">
        <w:rPr>
          <w:rFonts w:ascii="Book Antiqua" w:eastAsia="Times New Roman" w:hAnsi="Book Antiqua" w:cs="Arial"/>
          <w:color w:val="000000"/>
          <w:sz w:val="19"/>
          <w:szCs w:val="19"/>
          <w:lang w:eastAsia="pt-BR"/>
        </w:rPr>
        <w:t xml:space="preserve"> ou Municipal, sem vínculo efetivo com a União, Estados, Distrito Federal e Municípios, suas autarquias, ainda que em regime especial, e fundações</w:t>
      </w:r>
      <w:r w:rsidRPr="00382E74">
        <w:rPr>
          <w:rFonts w:ascii="Book Antiqua" w:eastAsia="Times New Roman" w:hAnsi="Book Antiqua" w:cs="Arial"/>
          <w:color w:val="000000"/>
          <w:sz w:val="16"/>
          <w:szCs w:val="16"/>
          <w:lang w:eastAsia="pt-BR"/>
        </w:rPr>
        <w:t>. </w:t>
      </w:r>
      <w:hyperlink r:id="rId47" w:anchor="art11%C2%A75" w:history="1">
        <w:r w:rsidRPr="00382E74">
          <w:rPr>
            <w:rFonts w:ascii="Book Antiqua" w:eastAsia="Times New Roman" w:hAnsi="Book Antiqua" w:cs="Arial"/>
            <w:color w:val="0000FF"/>
            <w:sz w:val="16"/>
            <w:szCs w:val="16"/>
            <w:u w:val="single"/>
            <w:lang w:eastAsia="pt-BR"/>
          </w:rPr>
          <w:t>(Incluído pela Lei nº 9.876, de 26.11.99)</w:t>
        </w:r>
      </w:hyperlink>
    </w:p>
    <w:p w14:paraId="48C303B2" w14:textId="0E4DEC8B" w:rsidR="0021238B" w:rsidRPr="00CE75D1"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CE75D1">
        <w:rPr>
          <w:rFonts w:ascii="Book Antiqua" w:eastAsia="Times New Roman" w:hAnsi="Book Antiqua" w:cs="Arial"/>
          <w:b/>
          <w:bCs/>
          <w:color w:val="000000"/>
          <w:sz w:val="19"/>
          <w:szCs w:val="19"/>
          <w:lang w:eastAsia="pt-BR"/>
        </w:rPr>
        <w:t xml:space="preserve">        </w:t>
      </w:r>
      <w:r w:rsidRPr="00CE75D1">
        <w:rPr>
          <w:rFonts w:ascii="Book Antiqua" w:eastAsia="Times New Roman" w:hAnsi="Book Antiqua" w:cs="Arial"/>
          <w:b/>
          <w:bCs/>
          <w:color w:val="000000"/>
          <w:sz w:val="19"/>
          <w:szCs w:val="19"/>
          <w:highlight w:val="magenta"/>
          <w:lang w:eastAsia="pt-BR"/>
        </w:rPr>
        <w:t>§ 6</w:t>
      </w:r>
      <w:proofErr w:type="gramStart"/>
      <w:r w:rsidRPr="00CE75D1">
        <w:rPr>
          <w:rFonts w:ascii="Book Antiqua" w:eastAsia="Times New Roman" w:hAnsi="Book Antiqua" w:cs="Arial"/>
          <w:b/>
          <w:bCs/>
          <w:color w:val="000000"/>
          <w:sz w:val="19"/>
          <w:szCs w:val="19"/>
          <w:highlight w:val="magenta"/>
          <w:u w:val="single"/>
          <w:vertAlign w:val="superscript"/>
          <w:lang w:eastAsia="pt-BR"/>
        </w:rPr>
        <w:t>o</w:t>
      </w:r>
      <w:r w:rsidRPr="00CE75D1">
        <w:rPr>
          <w:rFonts w:ascii="Book Antiqua" w:eastAsia="Times New Roman" w:hAnsi="Book Antiqua" w:cs="Arial"/>
          <w:b/>
          <w:bCs/>
          <w:color w:val="000000"/>
          <w:sz w:val="19"/>
          <w:szCs w:val="19"/>
          <w:lang w:eastAsia="pt-BR"/>
        </w:rPr>
        <w:t>  Para</w:t>
      </w:r>
      <w:proofErr w:type="gramEnd"/>
      <w:r w:rsidRPr="00CE75D1">
        <w:rPr>
          <w:rFonts w:ascii="Book Antiqua" w:eastAsia="Times New Roman" w:hAnsi="Book Antiqua" w:cs="Arial"/>
          <w:b/>
          <w:bCs/>
          <w:color w:val="000000"/>
          <w:sz w:val="19"/>
          <w:szCs w:val="19"/>
          <w:lang w:eastAsia="pt-BR"/>
        </w:rPr>
        <w:t xml:space="preserve"> serem considerados segurados especiais, o cônjuge ou companheiro e os filhos maiores de 16 (dezesseis) anos ou os a estes equiparados deverão ter participação ativa nas atividades rurais do grupo familiar</w:t>
      </w:r>
      <w:r w:rsidRPr="00CE75D1">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48" w:anchor="art10" w:history="1">
        <w:r w:rsidRPr="00382E74">
          <w:rPr>
            <w:rFonts w:ascii="Book Antiqua" w:eastAsia="Times New Roman" w:hAnsi="Book Antiqua" w:cs="Arial"/>
            <w:color w:val="0000FF"/>
            <w:sz w:val="16"/>
            <w:szCs w:val="16"/>
            <w:u w:val="single"/>
            <w:lang w:eastAsia="pt-BR"/>
          </w:rPr>
          <w:t>(Incluído pela Lei nº 11.718, de 2008)</w:t>
        </w:r>
      </w:hyperlink>
      <w:r w:rsidR="00CE75D1">
        <w:rPr>
          <w:rFonts w:ascii="Book Antiqua" w:eastAsia="Times New Roman" w:hAnsi="Book Antiqua" w:cs="Arial"/>
          <w:color w:val="0000FF"/>
          <w:sz w:val="16"/>
          <w:szCs w:val="16"/>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p>
    <w:p w14:paraId="7C71926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7</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grupo familiar poderá utilizar-se de empregados contratados por prazo determinado ou de trabalhador de que trata a alínea </w:t>
      </w:r>
      <w:r w:rsidRPr="0021238B">
        <w:rPr>
          <w:rFonts w:ascii="Book Antiqua" w:eastAsia="Times New Roman" w:hAnsi="Book Antiqua" w:cs="Arial"/>
          <w:i/>
          <w:iCs/>
          <w:color w:val="000000"/>
          <w:sz w:val="19"/>
          <w:szCs w:val="19"/>
          <w:lang w:eastAsia="pt-BR"/>
        </w:rPr>
        <w:t>g </w:t>
      </w:r>
      <w:r w:rsidRPr="0021238B">
        <w:rPr>
          <w:rFonts w:ascii="Book Antiqua" w:eastAsia="Times New Roman" w:hAnsi="Book Antiqua" w:cs="Arial"/>
          <w:color w:val="000000"/>
          <w:sz w:val="19"/>
          <w:szCs w:val="19"/>
          <w:lang w:eastAsia="pt-BR"/>
        </w:rPr>
        <w:t>do inciso V do caput, à razão de no máximo 120 (cento e vinte) pessoas por dia no ano civil, em períodos corridos ou intercalados ou, ainda, por tempo equivalente em horas de trabalho, não sendo computado nesse prazo o período de afastamento em decorrência da percepção de auxílio-doença. </w:t>
      </w:r>
      <w:hyperlink r:id="rId4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2C0AC2AD" w14:textId="69DC9BE4"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81C1B">
        <w:rPr>
          <w:rFonts w:ascii="Book Antiqua" w:eastAsia="Times New Roman" w:hAnsi="Book Antiqua" w:cs="Arial"/>
          <w:b/>
          <w:bCs/>
          <w:color w:val="000000"/>
          <w:sz w:val="19"/>
          <w:szCs w:val="19"/>
          <w:highlight w:val="magenta"/>
          <w:lang w:eastAsia="pt-BR"/>
        </w:rPr>
        <w:t>§ 8</w:t>
      </w:r>
      <w:r w:rsidRPr="00081C1B">
        <w:rPr>
          <w:rFonts w:ascii="Book Antiqua" w:eastAsia="Times New Roman" w:hAnsi="Book Antiqua" w:cs="Arial"/>
          <w:b/>
          <w:bCs/>
          <w:color w:val="000000"/>
          <w:sz w:val="19"/>
          <w:szCs w:val="19"/>
          <w:highlight w:val="magenta"/>
          <w:u w:val="single"/>
          <w:vertAlign w:val="superscript"/>
          <w:lang w:eastAsia="pt-BR"/>
        </w:rPr>
        <w:t>o</w:t>
      </w:r>
      <w:r w:rsidRPr="00081C1B">
        <w:rPr>
          <w:rFonts w:ascii="Book Antiqua" w:eastAsia="Times New Roman" w:hAnsi="Book Antiqua" w:cs="Arial"/>
          <w:b/>
          <w:bCs/>
          <w:color w:val="000000"/>
          <w:sz w:val="19"/>
          <w:szCs w:val="19"/>
          <w:lang w:eastAsia="pt-BR"/>
        </w:rPr>
        <w:t> </w:t>
      </w:r>
      <w:r w:rsidRPr="0021238B">
        <w:rPr>
          <w:rFonts w:ascii="Book Antiqua" w:eastAsia="Times New Roman" w:hAnsi="Book Antiqua" w:cs="Arial"/>
          <w:color w:val="000000"/>
          <w:sz w:val="19"/>
          <w:szCs w:val="19"/>
          <w:lang w:eastAsia="pt-BR"/>
        </w:rPr>
        <w:t xml:space="preserve"> </w:t>
      </w:r>
      <w:r w:rsidRPr="00081C1B">
        <w:rPr>
          <w:rFonts w:ascii="Book Antiqua" w:eastAsia="Times New Roman" w:hAnsi="Book Antiqua" w:cs="Arial"/>
          <w:b/>
          <w:bCs/>
          <w:color w:val="000000"/>
          <w:sz w:val="19"/>
          <w:szCs w:val="19"/>
          <w:lang w:eastAsia="pt-BR"/>
        </w:rPr>
        <w:t>Não descaracteriza a condição de segurado especial</w:t>
      </w:r>
      <w:r w:rsidRPr="00382E74">
        <w:rPr>
          <w:rFonts w:ascii="Book Antiqua" w:eastAsia="Times New Roman" w:hAnsi="Book Antiqua" w:cs="Arial"/>
          <w:color w:val="000000"/>
          <w:sz w:val="16"/>
          <w:szCs w:val="16"/>
          <w:lang w:eastAsia="pt-BR"/>
        </w:rPr>
        <w:t>: </w:t>
      </w:r>
      <w:hyperlink r:id="rId50" w:anchor="art10" w:history="1">
        <w:r w:rsidRPr="00382E74">
          <w:rPr>
            <w:rFonts w:ascii="Book Antiqua" w:eastAsia="Times New Roman" w:hAnsi="Book Antiqua" w:cs="Arial"/>
            <w:color w:val="0000FF"/>
            <w:sz w:val="16"/>
            <w:szCs w:val="16"/>
            <w:u w:val="single"/>
            <w:lang w:eastAsia="pt-BR"/>
          </w:rPr>
          <w:t>(Incluído pela Lei nº 11.718, de 2008)</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081C1B" w:rsidRPr="00382E74">
        <w:rPr>
          <w:rFonts w:ascii="Book Antiqua" w:eastAsia="Times New Roman" w:hAnsi="Book Antiqua" w:cs="Arial"/>
          <w:color w:val="0000FF"/>
          <w:sz w:val="16"/>
          <w:szCs w:val="16"/>
          <w:lang w:eastAsia="pt-BR"/>
        </w:rPr>
        <w:t xml:space="preserve"> </w:t>
      </w:r>
      <w:r w:rsidR="00081C1B" w:rsidRPr="00382E74">
        <w:rPr>
          <w:rFonts w:ascii="Book Antiqua" w:hAnsi="Book Antiqua" w:cs="Times New Roman"/>
          <w:b/>
          <w:bCs/>
          <w:color w:val="FF0000"/>
          <w:sz w:val="16"/>
          <w:szCs w:val="16"/>
          <w:u w:val="single"/>
        </w:rPr>
        <w:t>(PFN-2015)</w:t>
      </w:r>
    </w:p>
    <w:p w14:paraId="33DB3C7E" w14:textId="1B306E5D" w:rsidR="0021238B" w:rsidRPr="00CB058C"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CB058C">
        <w:rPr>
          <w:rFonts w:ascii="Book Antiqua" w:eastAsia="Times New Roman" w:hAnsi="Book Antiqua" w:cs="Arial"/>
          <w:b/>
          <w:bCs/>
          <w:color w:val="000000"/>
          <w:sz w:val="19"/>
          <w:szCs w:val="19"/>
          <w:lang w:eastAsia="pt-BR"/>
        </w:rPr>
        <w:t>        I – a outorga, por meio de contrato escrito de parceria, meação ou comodato, de até 50% (</w:t>
      </w:r>
      <w:proofErr w:type="spellStart"/>
      <w:r w:rsidRPr="00CB058C">
        <w:rPr>
          <w:rFonts w:ascii="Book Antiqua" w:eastAsia="Times New Roman" w:hAnsi="Book Antiqua" w:cs="Arial"/>
          <w:b/>
          <w:bCs/>
          <w:color w:val="000000"/>
          <w:sz w:val="19"/>
          <w:szCs w:val="19"/>
          <w:lang w:eastAsia="pt-BR"/>
        </w:rPr>
        <w:t>cinqüenta</w:t>
      </w:r>
      <w:proofErr w:type="spellEnd"/>
      <w:r w:rsidRPr="00CB058C">
        <w:rPr>
          <w:rFonts w:ascii="Book Antiqua" w:eastAsia="Times New Roman" w:hAnsi="Book Antiqua" w:cs="Arial"/>
          <w:b/>
          <w:bCs/>
          <w:color w:val="000000"/>
          <w:sz w:val="19"/>
          <w:szCs w:val="19"/>
          <w:lang w:eastAsia="pt-BR"/>
        </w:rPr>
        <w:t xml:space="preserve"> por cento) de imóvel rural cuja área total não seja superior a 4 (quatro) módulos fiscais, desde que outorgante e outorgado continuem a exercer a respectiva atividade, individualmente ou em regime de economia familiar</w:t>
      </w:r>
      <w:r w:rsidRPr="00382E74">
        <w:rPr>
          <w:rFonts w:ascii="Book Antiqua" w:eastAsia="Times New Roman" w:hAnsi="Book Antiqua" w:cs="Arial"/>
          <w:color w:val="000000"/>
          <w:sz w:val="16"/>
          <w:szCs w:val="16"/>
          <w:lang w:eastAsia="pt-BR"/>
        </w:rPr>
        <w:t>;       </w:t>
      </w:r>
      <w:hyperlink r:id="rId51" w:anchor="art10" w:history="1">
        <w:r w:rsidRPr="00382E74">
          <w:rPr>
            <w:rFonts w:ascii="Book Antiqua" w:eastAsia="Times New Roman" w:hAnsi="Book Antiqua" w:cs="Arial"/>
            <w:color w:val="0000FF"/>
            <w:sz w:val="16"/>
            <w:szCs w:val="16"/>
            <w:u w:val="single"/>
            <w:lang w:eastAsia="pt-BR"/>
          </w:rPr>
          <w:t>(Incluído pela Lei nº 11.718, de 2008)</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p>
    <w:p w14:paraId="7CAC78D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a exploração da atividade turística da propriedade rural, inclusive com hospedagem, por não mais de 120 (cento e vinte) dias ao ano</w:t>
      </w:r>
      <w:r w:rsidRPr="00382E74">
        <w:rPr>
          <w:rFonts w:ascii="Book Antiqua" w:eastAsia="Times New Roman" w:hAnsi="Book Antiqua" w:cs="Arial"/>
          <w:color w:val="000000"/>
          <w:sz w:val="16"/>
          <w:szCs w:val="16"/>
          <w:lang w:eastAsia="pt-BR"/>
        </w:rPr>
        <w:t>;         </w:t>
      </w:r>
      <w:hyperlink r:id="rId52"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FA51D2E" w14:textId="77777777" w:rsidR="0021238B" w:rsidRPr="00C449B9"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III – a participação em plano de previdência complementar instituído por entidade classista a que seja associado em razão da condição de trabalhador rural ou de produtor rural em regime de economia familiar; e   </w:t>
      </w:r>
      <w:r w:rsidRPr="00382E74">
        <w:rPr>
          <w:rFonts w:ascii="Book Antiqua" w:eastAsia="Times New Roman" w:hAnsi="Book Antiqua" w:cs="Arial"/>
          <w:color w:val="000000"/>
          <w:sz w:val="18"/>
          <w:szCs w:val="18"/>
          <w:lang w:eastAsia="pt-BR"/>
        </w:rPr>
        <w:t>    </w:t>
      </w:r>
      <w:hyperlink r:id="rId5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C5D73C1" w14:textId="0B93101C"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081C1B">
        <w:rPr>
          <w:rFonts w:ascii="Book Antiqua" w:eastAsia="Times New Roman" w:hAnsi="Book Antiqua" w:cs="Arial"/>
          <w:b/>
          <w:bCs/>
          <w:color w:val="000000"/>
          <w:sz w:val="19"/>
          <w:szCs w:val="19"/>
          <w:lang w:eastAsia="pt-BR"/>
        </w:rPr>
        <w:t>        IV – ser beneficiário ou fazer parte de grupo familiar que tem algum componente que seja beneficiário de programa assistencial oficial de governo</w:t>
      </w:r>
      <w:r w:rsidRPr="00382E74">
        <w:rPr>
          <w:rFonts w:ascii="Book Antiqua" w:eastAsia="Times New Roman" w:hAnsi="Book Antiqua" w:cs="Arial"/>
          <w:color w:val="000000"/>
          <w:sz w:val="16"/>
          <w:szCs w:val="16"/>
          <w:lang w:eastAsia="pt-BR"/>
        </w:rPr>
        <w:t>; </w:t>
      </w:r>
      <w:hyperlink r:id="rId54" w:anchor="art10" w:history="1">
        <w:r w:rsidRPr="00382E74">
          <w:rPr>
            <w:rFonts w:ascii="Book Antiqua" w:eastAsia="Times New Roman" w:hAnsi="Book Antiqua" w:cs="Arial"/>
            <w:color w:val="0000FF"/>
            <w:sz w:val="16"/>
            <w:szCs w:val="16"/>
            <w:u w:val="single"/>
            <w:lang w:eastAsia="pt-BR"/>
          </w:rPr>
          <w:t>(Incluído pela Lei nº 11.718, de 2008)</w:t>
        </w:r>
      </w:hyperlink>
      <w:r w:rsidR="00081C1B" w:rsidRPr="00382E74">
        <w:rPr>
          <w:rFonts w:ascii="Book Antiqua" w:eastAsia="Times New Roman" w:hAnsi="Book Antiqua" w:cs="Arial"/>
          <w:color w:val="0000FF"/>
          <w:sz w:val="16"/>
          <w:szCs w:val="16"/>
          <w:lang w:eastAsia="pt-BR"/>
        </w:rPr>
        <w:t xml:space="preserve"> </w:t>
      </w:r>
      <w:r w:rsidR="00081C1B" w:rsidRPr="00382E74">
        <w:rPr>
          <w:rFonts w:ascii="Book Antiqua" w:hAnsi="Book Antiqua" w:cs="Times New Roman"/>
          <w:b/>
          <w:bCs/>
          <w:color w:val="FF0000"/>
          <w:sz w:val="16"/>
          <w:szCs w:val="16"/>
          <w:u w:val="single"/>
        </w:rPr>
        <w:t>(PFN-2015)</w:t>
      </w:r>
    </w:p>
    <w:p w14:paraId="282EB1AB" w14:textId="77777777" w:rsidR="0021238B" w:rsidRPr="00C449B9"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V – a utilização pelo próprio grupo familiar, na exploração da atividade, de processo de beneficiamento ou industrialização artesanal, na forma do § 11 do art. 25 da Lei n</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8.212, de 24 de julho de 1991; </w:t>
      </w:r>
      <w:r w:rsidRPr="00C449B9">
        <w:rPr>
          <w:rFonts w:ascii="Book Antiqua" w:eastAsia="Times New Roman" w:hAnsi="Book Antiqua" w:cs="Arial"/>
          <w:color w:val="000000"/>
          <w:sz w:val="18"/>
          <w:szCs w:val="18"/>
          <w:lang w:eastAsia="pt-BR"/>
        </w:rPr>
        <w:t>e     </w:t>
      </w:r>
      <w:r w:rsidRPr="00382E74">
        <w:rPr>
          <w:rFonts w:ascii="Book Antiqua" w:eastAsia="Times New Roman" w:hAnsi="Book Antiqua" w:cs="Arial"/>
          <w:color w:val="000000"/>
          <w:sz w:val="16"/>
          <w:szCs w:val="16"/>
          <w:lang w:eastAsia="pt-BR"/>
        </w:rPr>
        <w:t>   </w:t>
      </w:r>
      <w:hyperlink r:id="rId5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3D20E299" w14:textId="1E0A53AA"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 xml:space="preserve">VI - </w:t>
      </w:r>
      <w:proofErr w:type="gramStart"/>
      <w:r w:rsidRPr="00F6668E">
        <w:rPr>
          <w:rFonts w:ascii="Book Antiqua" w:eastAsia="Times New Roman" w:hAnsi="Book Antiqua" w:cs="Arial"/>
          <w:color w:val="000000"/>
          <w:sz w:val="19"/>
          <w:szCs w:val="19"/>
          <w:lang w:eastAsia="pt-BR"/>
        </w:rPr>
        <w:t>associação</w:t>
      </w:r>
      <w:proofErr w:type="gramEnd"/>
      <w:r w:rsidRPr="00F6668E">
        <w:rPr>
          <w:rFonts w:ascii="Book Antiqua" w:eastAsia="Times New Roman" w:hAnsi="Book Antiqua" w:cs="Arial"/>
          <w:color w:val="000000"/>
          <w:sz w:val="19"/>
          <w:szCs w:val="19"/>
          <w:lang w:eastAsia="pt-BR"/>
        </w:rPr>
        <w:t>, exceto em cooperativa de trabalho, conforme regulamento</w:t>
      </w:r>
      <w:r w:rsidRPr="00F6668E">
        <w:rPr>
          <w:rFonts w:ascii="Book Antiqua" w:eastAsia="Times New Roman" w:hAnsi="Book Antiqua" w:cs="Arial"/>
          <w:color w:val="000000"/>
          <w:sz w:val="16"/>
          <w:szCs w:val="16"/>
          <w:lang w:eastAsia="pt-BR"/>
        </w:rPr>
        <w:t>:   </w:t>
      </w:r>
      <w:hyperlink r:id="rId56" w:anchor="art3" w:history="1">
        <w:r w:rsidRPr="00F6668E">
          <w:rPr>
            <w:rStyle w:val="Hyperlink"/>
            <w:rFonts w:ascii="Book Antiqua" w:eastAsia="Times New Roman" w:hAnsi="Book Antiqua" w:cs="Arial"/>
            <w:sz w:val="16"/>
            <w:szCs w:val="16"/>
            <w:lang w:eastAsia="pt-BR"/>
          </w:rPr>
          <w:t>(Redação dada pela Lei nº 15.072, de 2024)</w:t>
        </w:r>
      </w:hyperlink>
    </w:p>
    <w:p w14:paraId="31A1CEC4" w14:textId="001DDC83"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a) em cooperativa que tenha atuação vinculada às atividades previstas no inciso VII do </w:t>
      </w:r>
      <w:r w:rsidRPr="00F6668E">
        <w:rPr>
          <w:rFonts w:ascii="Book Antiqua" w:eastAsia="Times New Roman" w:hAnsi="Book Antiqua" w:cs="Arial"/>
          <w:i/>
          <w:iCs/>
          <w:color w:val="000000"/>
          <w:sz w:val="19"/>
          <w:szCs w:val="19"/>
          <w:lang w:eastAsia="pt-BR"/>
        </w:rPr>
        <w:t>caput</w:t>
      </w:r>
      <w:r w:rsidRPr="00F6668E">
        <w:rPr>
          <w:rFonts w:ascii="Book Antiqua" w:eastAsia="Times New Roman" w:hAnsi="Book Antiqua" w:cs="Arial"/>
          <w:color w:val="000000"/>
          <w:sz w:val="19"/>
          <w:szCs w:val="19"/>
          <w:lang w:eastAsia="pt-BR"/>
        </w:rPr>
        <w:t> deste artigo, conforme previsão em seu objeto social ou autorização da autoridade competente</w:t>
      </w:r>
      <w:r w:rsidRPr="00F6668E">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57" w:anchor="art2" w:history="1">
        <w:r w:rsidRPr="00F6668E">
          <w:rPr>
            <w:rStyle w:val="Hyperlink"/>
            <w:rFonts w:ascii="Book Antiqua" w:eastAsia="Times New Roman" w:hAnsi="Book Antiqua" w:cs="Arial"/>
            <w:sz w:val="16"/>
            <w:szCs w:val="16"/>
            <w:lang w:eastAsia="pt-BR"/>
          </w:rPr>
          <w:t>(Incluído pela Lei nº 15.072, de 2024)</w:t>
        </w:r>
      </w:hyperlink>
    </w:p>
    <w:p w14:paraId="2785FE1C"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6"/>
          <w:szCs w:val="16"/>
          <w:lang w:eastAsia="pt-BR"/>
        </w:rPr>
        <w:t>b) (VETADO</w:t>
      </w:r>
      <w:proofErr w:type="gramStart"/>
      <w:r w:rsidRPr="00F6668E">
        <w:rPr>
          <w:rFonts w:ascii="Book Antiqua" w:eastAsia="Times New Roman" w:hAnsi="Book Antiqua" w:cs="Arial"/>
          <w:color w:val="000000"/>
          <w:sz w:val="16"/>
          <w:szCs w:val="16"/>
          <w:lang w:eastAsia="pt-BR"/>
        </w:rPr>
        <w:t>);   </w:t>
      </w:r>
      <w:proofErr w:type="gramEnd"/>
      <w:r w:rsidRPr="00F6668E">
        <w:rPr>
          <w:rFonts w:ascii="Book Antiqua" w:eastAsia="Times New Roman" w:hAnsi="Book Antiqua" w:cs="Arial"/>
          <w:color w:val="000000"/>
          <w:sz w:val="16"/>
          <w:szCs w:val="16"/>
          <w:lang w:eastAsia="pt-BR"/>
        </w:rPr>
        <w:t>  </w:t>
      </w:r>
      <w:hyperlink r:id="rId58" w:anchor="art2" w:history="1">
        <w:r w:rsidRPr="00F6668E">
          <w:rPr>
            <w:rStyle w:val="Hyperlink"/>
            <w:rFonts w:ascii="Book Antiqua" w:eastAsia="Times New Roman" w:hAnsi="Book Antiqua" w:cs="Arial"/>
            <w:sz w:val="16"/>
            <w:szCs w:val="16"/>
            <w:lang w:eastAsia="pt-BR"/>
          </w:rPr>
          <w:t>(Incluído pela Lei nº 15.072, de 2024)</w:t>
        </w:r>
      </w:hyperlink>
    </w:p>
    <w:p w14:paraId="4146EABF" w14:textId="618B3E8D"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VII - a incidência do Imposto Sobre Produtos Industrializados - IPI sobre o produto das atividades desenvolvidas nos termos do § 12</w:t>
      </w:r>
      <w:r w:rsidRPr="00382E74">
        <w:rPr>
          <w:rFonts w:ascii="Book Antiqua" w:eastAsia="Times New Roman" w:hAnsi="Book Antiqua" w:cs="Arial"/>
          <w:color w:val="000000"/>
          <w:sz w:val="16"/>
          <w:szCs w:val="16"/>
          <w:lang w:eastAsia="pt-BR"/>
        </w:rPr>
        <w:t>. </w:t>
      </w:r>
      <w:hyperlink r:id="rId59"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60" w:anchor="art63iii" w:history="1">
        <w:r w:rsidRPr="00382E74">
          <w:rPr>
            <w:rFonts w:ascii="Book Antiqua" w:eastAsia="Times New Roman" w:hAnsi="Book Antiqua" w:cs="Arial"/>
            <w:color w:val="0000FF"/>
            <w:sz w:val="16"/>
            <w:szCs w:val="16"/>
            <w:u w:val="single"/>
            <w:lang w:eastAsia="pt-BR"/>
          </w:rPr>
          <w:t>(Produção de efeito)</w:t>
        </w:r>
      </w:hyperlink>
    </w:p>
    <w:p w14:paraId="58A8899C" w14:textId="2C1C900D" w:rsidR="0021238B" w:rsidRPr="00444738"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44738">
        <w:rPr>
          <w:rFonts w:ascii="Book Antiqua" w:eastAsia="Times New Roman" w:hAnsi="Book Antiqua" w:cs="Arial"/>
          <w:b/>
          <w:bCs/>
          <w:color w:val="000000"/>
          <w:sz w:val="19"/>
          <w:szCs w:val="19"/>
          <w:lang w:eastAsia="pt-BR"/>
        </w:rPr>
        <w:t xml:space="preserve">        </w:t>
      </w:r>
      <w:r w:rsidRPr="00444738">
        <w:rPr>
          <w:rFonts w:ascii="Book Antiqua" w:eastAsia="Times New Roman" w:hAnsi="Book Antiqua" w:cs="Arial"/>
          <w:b/>
          <w:bCs/>
          <w:color w:val="000000"/>
          <w:sz w:val="19"/>
          <w:szCs w:val="19"/>
          <w:highlight w:val="magenta"/>
          <w:lang w:eastAsia="pt-BR"/>
        </w:rPr>
        <w:t>§ 9</w:t>
      </w:r>
      <w:r w:rsidRPr="00444738">
        <w:rPr>
          <w:rFonts w:ascii="Book Antiqua" w:eastAsia="Times New Roman" w:hAnsi="Book Antiqua" w:cs="Arial"/>
          <w:b/>
          <w:bCs/>
          <w:color w:val="000000"/>
          <w:sz w:val="19"/>
          <w:szCs w:val="19"/>
          <w:highlight w:val="magenta"/>
          <w:u w:val="single"/>
          <w:vertAlign w:val="superscript"/>
          <w:lang w:eastAsia="pt-BR"/>
        </w:rPr>
        <w:t>o</w:t>
      </w:r>
      <w:r w:rsidRPr="00444738">
        <w:rPr>
          <w:rFonts w:ascii="Book Antiqua" w:eastAsia="Times New Roman" w:hAnsi="Book Antiqua" w:cs="Arial"/>
          <w:b/>
          <w:bCs/>
          <w:color w:val="000000"/>
          <w:sz w:val="19"/>
          <w:szCs w:val="19"/>
          <w:lang w:eastAsia="pt-BR"/>
        </w:rPr>
        <w:t>  Não é segurado especial o membro de grupo familiar que possuir outra fonte de rendimento, exceto se decorrente de</w:t>
      </w:r>
      <w:r w:rsidRPr="00444738">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61" w:anchor="art10" w:history="1">
        <w:r w:rsidRPr="00382E74">
          <w:rPr>
            <w:rFonts w:ascii="Book Antiqua" w:eastAsia="Times New Roman" w:hAnsi="Book Antiqua" w:cs="Arial"/>
            <w:color w:val="0000FF"/>
            <w:sz w:val="16"/>
            <w:szCs w:val="16"/>
            <w:u w:val="single"/>
            <w:lang w:eastAsia="pt-BR"/>
          </w:rPr>
          <w:t>(Incluído pela Lei nº 11.718, de 2008)</w:t>
        </w:r>
      </w:hyperlink>
      <w:r w:rsidR="00444738">
        <w:rPr>
          <w:rFonts w:ascii="Book Antiqua" w:eastAsia="Times New Roman" w:hAnsi="Book Antiqua" w:cs="Arial"/>
          <w:color w:val="0000FF"/>
          <w:sz w:val="16"/>
          <w:szCs w:val="16"/>
          <w:lang w:eastAsia="pt-BR"/>
        </w:rPr>
        <w:t xml:space="preserve"> </w:t>
      </w:r>
      <w:bookmarkStart w:id="11" w:name="_Hlk171770682"/>
      <w:r w:rsidR="00444738">
        <w:rPr>
          <w:rFonts w:ascii="Book Antiqua" w:eastAsia="Times New Roman" w:hAnsi="Book Antiqua" w:cs="Arial"/>
          <w:b/>
          <w:bCs/>
          <w:color w:val="FF0000"/>
          <w:sz w:val="16"/>
          <w:szCs w:val="16"/>
          <w:u w:val="single"/>
          <w:lang w:eastAsia="pt-BR"/>
        </w:rPr>
        <w:t>(TRF4-2022)</w:t>
      </w:r>
      <w:bookmarkEnd w:id="11"/>
    </w:p>
    <w:p w14:paraId="54B418E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benefício de pensão por morte, auxílio-acidente ou auxílio-reclusão, cujo valor não supere o do menor benefício de prestação continuada da Previdência Social</w:t>
      </w:r>
      <w:r w:rsidRPr="00382E74">
        <w:rPr>
          <w:rFonts w:ascii="Book Antiqua" w:eastAsia="Times New Roman" w:hAnsi="Book Antiqua" w:cs="Arial"/>
          <w:color w:val="000000"/>
          <w:sz w:val="16"/>
          <w:szCs w:val="16"/>
          <w:lang w:eastAsia="pt-BR"/>
        </w:rPr>
        <w:t>;        </w:t>
      </w:r>
      <w:hyperlink r:id="rId62"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1C2C8A6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benefício previdenciário pela participação em plano de previdência complementar instituído nos termos do inciso IV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6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3C71AA9" w14:textId="03988382" w:rsidR="0021238B" w:rsidRPr="00444738"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w:t>
      </w:r>
      <w:r w:rsidRPr="00444738">
        <w:rPr>
          <w:rFonts w:ascii="Book Antiqua" w:eastAsia="Times New Roman" w:hAnsi="Book Antiqua" w:cs="Arial"/>
          <w:b/>
          <w:bCs/>
          <w:color w:val="000000"/>
          <w:sz w:val="19"/>
          <w:szCs w:val="19"/>
          <w:lang w:eastAsia="pt-BR"/>
        </w:rPr>
        <w:t xml:space="preserve">III - exercício de atividade remunerada em período </w:t>
      </w:r>
      <w:r w:rsidRPr="00444738">
        <w:rPr>
          <w:rFonts w:ascii="Book Antiqua" w:eastAsia="Times New Roman" w:hAnsi="Book Antiqua" w:cs="Arial"/>
          <w:b/>
          <w:bCs/>
          <w:color w:val="000000"/>
          <w:sz w:val="19"/>
          <w:szCs w:val="19"/>
          <w:highlight w:val="cyan"/>
          <w:lang w:eastAsia="pt-BR"/>
        </w:rPr>
        <w:t>não superior a 120 (cento e vinte) dias</w:t>
      </w:r>
      <w:r w:rsidRPr="00444738">
        <w:rPr>
          <w:rFonts w:ascii="Book Antiqua" w:eastAsia="Times New Roman" w:hAnsi="Book Antiqua" w:cs="Arial"/>
          <w:b/>
          <w:bCs/>
          <w:color w:val="000000"/>
          <w:sz w:val="19"/>
          <w:szCs w:val="19"/>
          <w:lang w:eastAsia="pt-BR"/>
        </w:rPr>
        <w:t>, corridos ou intercalados, no ano civil, observado o disposto no </w:t>
      </w:r>
      <w:hyperlink r:id="rId64" w:anchor="art12%C2%A713" w:history="1">
        <w:r w:rsidRPr="00444738">
          <w:rPr>
            <w:rFonts w:ascii="Book Antiqua" w:eastAsia="Times New Roman" w:hAnsi="Book Antiqua" w:cs="Arial"/>
            <w:b/>
            <w:bCs/>
            <w:color w:val="0000FF"/>
            <w:sz w:val="19"/>
            <w:szCs w:val="19"/>
            <w:u w:val="single"/>
            <w:lang w:eastAsia="pt-BR"/>
          </w:rPr>
          <w:t>§ 13 do art. 12 da Lei nº 8.212, de 24 de julho de 1991;</w:t>
        </w:r>
      </w:hyperlink>
      <w:r w:rsidRPr="00382E74">
        <w:rPr>
          <w:rFonts w:ascii="Book Antiqua" w:eastAsia="Times New Roman" w:hAnsi="Book Antiqua" w:cs="Arial"/>
          <w:color w:val="000000"/>
          <w:sz w:val="16"/>
          <w:szCs w:val="16"/>
          <w:lang w:eastAsia="pt-BR"/>
        </w:rPr>
        <w:t>  </w:t>
      </w:r>
      <w:hyperlink r:id="rId65" w:anchor="art5" w:history="1">
        <w:r w:rsidRPr="00382E74">
          <w:rPr>
            <w:rFonts w:ascii="Book Antiqua" w:eastAsia="Times New Roman" w:hAnsi="Book Antiqua" w:cs="Arial"/>
            <w:color w:val="0000FF"/>
            <w:sz w:val="16"/>
            <w:szCs w:val="16"/>
            <w:u w:val="single"/>
            <w:lang w:eastAsia="pt-BR"/>
          </w:rPr>
          <w:t>(Redação dada pela Lei nº 12.873, de 2013)</w:t>
        </w:r>
      </w:hyperlink>
      <w:r w:rsidR="00444738">
        <w:rPr>
          <w:rFonts w:ascii="Book Antiqua" w:eastAsia="Times New Roman" w:hAnsi="Book Antiqua" w:cs="Arial"/>
          <w:color w:val="0000FF"/>
          <w:sz w:val="16"/>
          <w:szCs w:val="16"/>
          <w:lang w:eastAsia="pt-BR"/>
        </w:rPr>
        <w:t xml:space="preserve"> </w:t>
      </w:r>
      <w:r w:rsidR="00444738">
        <w:rPr>
          <w:rFonts w:ascii="Book Antiqua" w:eastAsia="Times New Roman" w:hAnsi="Book Antiqua" w:cs="Arial"/>
          <w:b/>
          <w:bCs/>
          <w:color w:val="FF0000"/>
          <w:sz w:val="16"/>
          <w:szCs w:val="16"/>
          <w:u w:val="single"/>
          <w:lang w:eastAsia="pt-BR"/>
        </w:rPr>
        <w:t>(TRF4-2022)</w:t>
      </w:r>
    </w:p>
    <w:p w14:paraId="3856C5E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IV – exercício de mandato eletivo de dirigente sindical de organização da categoria de trabalhadores rurais</w:t>
      </w:r>
      <w:r w:rsidRPr="00382E74">
        <w:rPr>
          <w:rFonts w:ascii="Book Antiqua" w:eastAsia="Times New Roman" w:hAnsi="Book Antiqua" w:cs="Arial"/>
          <w:color w:val="000000"/>
          <w:sz w:val="16"/>
          <w:szCs w:val="16"/>
          <w:lang w:eastAsia="pt-BR"/>
        </w:rPr>
        <w:t>;         </w:t>
      </w:r>
      <w:hyperlink r:id="rId6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44EDC709"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 xml:space="preserve">V - </w:t>
      </w:r>
      <w:proofErr w:type="gramStart"/>
      <w:r w:rsidRPr="00F6668E">
        <w:rPr>
          <w:rFonts w:ascii="Book Antiqua" w:eastAsia="Times New Roman" w:hAnsi="Book Antiqua" w:cs="Arial"/>
          <w:color w:val="000000"/>
          <w:sz w:val="19"/>
          <w:szCs w:val="19"/>
          <w:lang w:eastAsia="pt-BR"/>
        </w:rPr>
        <w:t>exercício</w:t>
      </w:r>
      <w:proofErr w:type="gramEnd"/>
      <w:r w:rsidRPr="00F6668E">
        <w:rPr>
          <w:rFonts w:ascii="Book Antiqua" w:eastAsia="Times New Roman" w:hAnsi="Book Antiqua" w:cs="Arial"/>
          <w:color w:val="000000"/>
          <w:sz w:val="19"/>
          <w:szCs w:val="19"/>
          <w:lang w:eastAsia="pt-BR"/>
        </w:rPr>
        <w:t xml:space="preserve"> de</w:t>
      </w:r>
      <w:r w:rsidRPr="00F6668E">
        <w:rPr>
          <w:rFonts w:ascii="Book Antiqua" w:eastAsia="Times New Roman" w:hAnsi="Book Antiqua" w:cs="Arial"/>
          <w:color w:val="000000"/>
          <w:sz w:val="16"/>
          <w:szCs w:val="16"/>
          <w:lang w:eastAsia="pt-BR"/>
        </w:rPr>
        <w:t>:    </w:t>
      </w:r>
      <w:hyperlink r:id="rId67" w:anchor="art3" w:history="1">
        <w:r w:rsidRPr="00F6668E">
          <w:rPr>
            <w:rStyle w:val="Hyperlink"/>
            <w:rFonts w:ascii="Book Antiqua" w:eastAsia="Times New Roman" w:hAnsi="Book Antiqua" w:cs="Arial"/>
            <w:sz w:val="16"/>
            <w:szCs w:val="16"/>
            <w:lang w:eastAsia="pt-BR"/>
          </w:rPr>
          <w:t>(Redação dada pela Lei nº 15.072, de 2024)</w:t>
        </w:r>
      </w:hyperlink>
    </w:p>
    <w:p w14:paraId="70F98513" w14:textId="512099DF"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a) mandato de vereador do Município em que desenvolve a atividade rural</w:t>
      </w:r>
      <w:r w:rsidRPr="00F6668E">
        <w:rPr>
          <w:rFonts w:ascii="Book Antiqua" w:eastAsia="Times New Roman" w:hAnsi="Book Antiqua" w:cs="Arial"/>
          <w:color w:val="000000"/>
          <w:sz w:val="16"/>
          <w:szCs w:val="16"/>
          <w:lang w:eastAsia="pt-BR"/>
        </w:rPr>
        <w:t>; </w:t>
      </w:r>
      <w:hyperlink r:id="rId68" w:anchor="art2" w:history="1">
        <w:r w:rsidRPr="00F6668E">
          <w:rPr>
            <w:rStyle w:val="Hyperlink"/>
            <w:rFonts w:ascii="Book Antiqua" w:eastAsia="Times New Roman" w:hAnsi="Book Antiqua" w:cs="Arial"/>
            <w:sz w:val="16"/>
            <w:szCs w:val="16"/>
            <w:lang w:eastAsia="pt-BR"/>
          </w:rPr>
          <w:t>(Incluído pela Lei nº 15.072, de 2024)</w:t>
        </w:r>
      </w:hyperlink>
    </w:p>
    <w:p w14:paraId="2F731DD1"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b) atividade remunerada, sem dedicação exclusiva ou regime integral de trabalho, derivada de mandato eletivo</w:t>
      </w:r>
      <w:r w:rsidRPr="00F6668E">
        <w:rPr>
          <w:rFonts w:ascii="Book Antiqua" w:eastAsia="Times New Roman" w:hAnsi="Book Antiqua" w:cs="Arial"/>
          <w:color w:val="000000"/>
          <w:sz w:val="16"/>
          <w:szCs w:val="16"/>
          <w:lang w:eastAsia="pt-BR"/>
        </w:rPr>
        <w:t>:     </w:t>
      </w:r>
      <w:hyperlink r:id="rId69" w:anchor="art2" w:history="1">
        <w:r w:rsidRPr="00F6668E">
          <w:rPr>
            <w:rStyle w:val="Hyperlink"/>
            <w:rFonts w:ascii="Book Antiqua" w:eastAsia="Times New Roman" w:hAnsi="Book Antiqua" w:cs="Arial"/>
            <w:sz w:val="16"/>
            <w:szCs w:val="16"/>
            <w:lang w:eastAsia="pt-BR"/>
          </w:rPr>
          <w:t>(Incluído pela Lei nº 15.072, de 2024)</w:t>
        </w:r>
      </w:hyperlink>
    </w:p>
    <w:p w14:paraId="6E4BB4C3" w14:textId="214E4E8E"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1. em cooperativa, exceto cooperativa de trabalho, que tenha atuação vinculada às atividades previstas no inciso VII do </w:t>
      </w:r>
      <w:r w:rsidRPr="00F6668E">
        <w:rPr>
          <w:rFonts w:ascii="Book Antiqua" w:eastAsia="Times New Roman" w:hAnsi="Book Antiqua" w:cs="Arial"/>
          <w:i/>
          <w:iCs/>
          <w:color w:val="000000"/>
          <w:sz w:val="19"/>
          <w:szCs w:val="19"/>
          <w:lang w:eastAsia="pt-BR"/>
        </w:rPr>
        <w:t>caput</w:t>
      </w:r>
      <w:r w:rsidRPr="00F6668E">
        <w:rPr>
          <w:rFonts w:ascii="Book Antiqua" w:eastAsia="Times New Roman" w:hAnsi="Book Antiqua" w:cs="Arial"/>
          <w:color w:val="000000"/>
          <w:sz w:val="19"/>
          <w:szCs w:val="19"/>
          <w:lang w:eastAsia="pt-BR"/>
        </w:rPr>
        <w:t> deste artigo, conforme previsão em seu objeto social ou autorização da autoridade competente, de acordo com regulamento e observado o disposto no </w:t>
      </w:r>
      <w:hyperlink r:id="rId70" w:anchor="art12%C2%A713.." w:history="1">
        <w:r w:rsidRPr="00F6668E">
          <w:rPr>
            <w:rStyle w:val="Hyperlink"/>
            <w:rFonts w:ascii="Book Antiqua" w:eastAsia="Times New Roman" w:hAnsi="Book Antiqua" w:cs="Arial"/>
            <w:sz w:val="19"/>
            <w:szCs w:val="19"/>
            <w:lang w:eastAsia="pt-BR"/>
          </w:rPr>
          <w:t>§ 13 do art. 12 da Lei nº 8.212, de 24 de julho de 1991</w:t>
        </w:r>
      </w:hyperlink>
      <w:r w:rsidRPr="00F6668E">
        <w:rPr>
          <w:rFonts w:ascii="Book Antiqua" w:eastAsia="Times New Roman" w:hAnsi="Book Antiqua" w:cs="Arial"/>
          <w:color w:val="000000"/>
          <w:sz w:val="19"/>
          <w:szCs w:val="19"/>
          <w:lang w:eastAsia="pt-BR"/>
        </w:rPr>
        <w:t> (Lei Orgânica da Seguridade Social); </w:t>
      </w:r>
      <w:hyperlink r:id="rId71" w:anchor="art2" w:history="1">
        <w:r w:rsidRPr="00F6668E">
          <w:rPr>
            <w:rStyle w:val="Hyperlink"/>
            <w:rFonts w:ascii="Book Antiqua" w:eastAsia="Times New Roman" w:hAnsi="Book Antiqua" w:cs="Arial"/>
            <w:sz w:val="16"/>
            <w:szCs w:val="16"/>
            <w:lang w:eastAsia="pt-BR"/>
          </w:rPr>
          <w:t>(Incluído pela Lei nº 15.072, de 2024)</w:t>
        </w:r>
      </w:hyperlink>
    </w:p>
    <w:p w14:paraId="696294DF"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6"/>
          <w:szCs w:val="16"/>
          <w:lang w:eastAsia="pt-BR"/>
        </w:rPr>
        <w:t>2. (VETADO</w:t>
      </w:r>
      <w:proofErr w:type="gramStart"/>
      <w:r w:rsidRPr="00F6668E">
        <w:rPr>
          <w:rFonts w:ascii="Book Antiqua" w:eastAsia="Times New Roman" w:hAnsi="Book Antiqua" w:cs="Arial"/>
          <w:color w:val="000000"/>
          <w:sz w:val="16"/>
          <w:szCs w:val="16"/>
          <w:lang w:eastAsia="pt-BR"/>
        </w:rPr>
        <w:t>);   </w:t>
      </w:r>
      <w:proofErr w:type="gramEnd"/>
      <w:r w:rsidRPr="00F6668E">
        <w:rPr>
          <w:rFonts w:ascii="Book Antiqua" w:eastAsia="Times New Roman" w:hAnsi="Book Antiqua" w:cs="Arial"/>
          <w:color w:val="000000"/>
          <w:sz w:val="16"/>
          <w:szCs w:val="16"/>
          <w:lang w:eastAsia="pt-BR"/>
        </w:rPr>
        <w:t>  </w:t>
      </w:r>
      <w:hyperlink r:id="rId72" w:anchor="art2" w:history="1">
        <w:r w:rsidRPr="00F6668E">
          <w:rPr>
            <w:rStyle w:val="Hyperlink"/>
            <w:rFonts w:ascii="Book Antiqua" w:eastAsia="Times New Roman" w:hAnsi="Book Antiqua" w:cs="Arial"/>
            <w:sz w:val="16"/>
            <w:szCs w:val="16"/>
            <w:lang w:eastAsia="pt-BR"/>
          </w:rPr>
          <w:t>(Incluído pela Lei nº 15.072, de 2024)</w:t>
        </w:r>
      </w:hyperlink>
    </w:p>
    <w:p w14:paraId="451B2E70" w14:textId="264D0AD5"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 – parceria ou meação outorgada na forma e condições estabelecidas no inciso 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w:t>
      </w:r>
      <w:r w:rsidR="00C449B9" w:rsidRPr="00382E74">
        <w:rPr>
          <w:rFonts w:ascii="Book Antiqua" w:eastAsia="Times New Roman" w:hAnsi="Book Antiqua" w:cs="Arial"/>
          <w:color w:val="000000"/>
          <w:sz w:val="16"/>
          <w:szCs w:val="16"/>
          <w:lang w:eastAsia="pt-BR"/>
        </w:rPr>
        <w:t xml:space="preserve"> </w:t>
      </w:r>
      <w:hyperlink r:id="rId7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3ED14A71" w14:textId="7C0ED500"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VII – atividade artesanal desenvolvida com matéria-prima produzida pelo respectivo grupo familiar, podendo ser utilizada matéria-prima de outra origem, desde que a renda mensal obtida na atividade não exceda ao menor benefício de prestação continuada da Previdência Social; </w:t>
      </w:r>
      <w:r w:rsidRPr="00C449B9">
        <w:rPr>
          <w:rFonts w:ascii="Book Antiqua" w:eastAsia="Times New Roman" w:hAnsi="Book Antiqua" w:cs="Arial"/>
          <w:color w:val="000000"/>
          <w:sz w:val="18"/>
          <w:szCs w:val="18"/>
          <w:lang w:eastAsia="pt-BR"/>
        </w:rPr>
        <w:t>e  </w:t>
      </w:r>
      <w:hyperlink r:id="rId74"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E219D0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VIII – atividade artística, desde que em valor mensal inferior ao menor benefício de prestação continuada da Previdência Social</w:t>
      </w:r>
      <w:r w:rsidRPr="00382E74">
        <w:rPr>
          <w:rFonts w:ascii="Book Antiqua" w:eastAsia="Times New Roman" w:hAnsi="Book Antiqua" w:cs="Arial"/>
          <w:color w:val="000000"/>
          <w:sz w:val="16"/>
          <w:szCs w:val="16"/>
          <w:lang w:eastAsia="pt-BR"/>
        </w:rPr>
        <w:t>.        </w:t>
      </w:r>
      <w:hyperlink r:id="rId7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A91F66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10.  O segurado especial fica excluído dessa categoria</w:t>
      </w:r>
      <w:r w:rsidRPr="00382E74">
        <w:rPr>
          <w:rFonts w:ascii="Book Antiqua" w:eastAsia="Times New Roman" w:hAnsi="Book Antiqua" w:cs="Arial"/>
          <w:color w:val="000000"/>
          <w:sz w:val="16"/>
          <w:szCs w:val="16"/>
          <w:lang w:eastAsia="pt-BR"/>
        </w:rPr>
        <w:t>:       </w:t>
      </w:r>
      <w:hyperlink r:id="rId7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CA78830"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a</w:t>
      </w:r>
      <w:proofErr w:type="gramEnd"/>
      <w:r w:rsidRPr="0021238B">
        <w:rPr>
          <w:rFonts w:ascii="Book Antiqua" w:eastAsia="Times New Roman" w:hAnsi="Book Antiqua" w:cs="Arial"/>
          <w:color w:val="000000"/>
          <w:sz w:val="19"/>
          <w:szCs w:val="19"/>
          <w:lang w:eastAsia="pt-BR"/>
        </w:rPr>
        <w:t xml:space="preserve"> contar do primeiro dia do mês em que</w:t>
      </w:r>
      <w:r w:rsidRPr="00382E74">
        <w:rPr>
          <w:rFonts w:ascii="Book Antiqua" w:eastAsia="Times New Roman" w:hAnsi="Book Antiqua" w:cs="Arial"/>
          <w:color w:val="000000"/>
          <w:sz w:val="16"/>
          <w:szCs w:val="16"/>
          <w:lang w:eastAsia="pt-BR"/>
        </w:rPr>
        <w:t>:        </w:t>
      </w:r>
      <w:hyperlink r:id="rId77"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42209C6A"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a) deixar de satisfazer as condições estabelecidas no inciso VII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sem prejuízo do disposto no art. 15 desta Lei, ou exceder qualquer dos limites estabelecidos no inciso 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78"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81D557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b) enquadrar-se em qualquer outra categoria de segurado obrigatório do Regime Geral de Previdência Social, ressalvado o disposto nos incisos III, V, VII e VIII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no § 12, sem prejuízo do disposto no art. 15</w:t>
      </w:r>
      <w:r w:rsidRPr="00382E74">
        <w:rPr>
          <w:rFonts w:ascii="Book Antiqua" w:eastAsia="Times New Roman" w:hAnsi="Book Antiqua" w:cs="Arial"/>
          <w:color w:val="000000"/>
          <w:sz w:val="16"/>
          <w:szCs w:val="16"/>
          <w:lang w:eastAsia="pt-BR"/>
        </w:rPr>
        <w:t>;         </w:t>
      </w:r>
      <w:hyperlink r:id="rId7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18649099" w14:textId="0EF2F835"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c) tornar-se segurado obrigatório de outro regime previdenciário; e </w:t>
      </w:r>
      <w:hyperlink r:id="rId80"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650BF374" w14:textId="77777777"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d) participar de sociedade empresária, de sociedade simples, como empresário individual ou como titular de empresa individual de responsabilidade limitada em desacordo com as limitações impostas pelo § 12</w:t>
      </w:r>
      <w:r w:rsidRPr="00382E74">
        <w:rPr>
          <w:rFonts w:ascii="Book Antiqua" w:eastAsia="Times New Roman" w:hAnsi="Book Antiqua" w:cs="Arial"/>
          <w:color w:val="000000"/>
          <w:sz w:val="16"/>
          <w:szCs w:val="16"/>
          <w:lang w:eastAsia="pt-BR"/>
        </w:rPr>
        <w:t>;        </w:t>
      </w:r>
      <w:hyperlink r:id="rId81"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82" w:anchor="art63iii" w:history="1">
        <w:r w:rsidRPr="00382E74">
          <w:rPr>
            <w:rFonts w:ascii="Book Antiqua" w:eastAsia="Times New Roman" w:hAnsi="Book Antiqua" w:cs="Arial"/>
            <w:color w:val="0000FF"/>
            <w:sz w:val="16"/>
            <w:szCs w:val="16"/>
            <w:u w:val="single"/>
            <w:lang w:eastAsia="pt-BR"/>
          </w:rPr>
          <w:t>(Produção de efeito)</w:t>
        </w:r>
      </w:hyperlink>
    </w:p>
    <w:p w14:paraId="168799F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II – a contar do primeiro dia do mês </w:t>
      </w:r>
      <w:proofErr w:type="spellStart"/>
      <w:r w:rsidRPr="0021238B">
        <w:rPr>
          <w:rFonts w:ascii="Book Antiqua" w:eastAsia="Times New Roman" w:hAnsi="Book Antiqua" w:cs="Arial"/>
          <w:color w:val="000000"/>
          <w:sz w:val="19"/>
          <w:szCs w:val="19"/>
          <w:lang w:eastAsia="pt-BR"/>
        </w:rPr>
        <w:t>subseqüente</w:t>
      </w:r>
      <w:proofErr w:type="spellEnd"/>
      <w:r w:rsidRPr="0021238B">
        <w:rPr>
          <w:rFonts w:ascii="Book Antiqua" w:eastAsia="Times New Roman" w:hAnsi="Book Antiqua" w:cs="Arial"/>
          <w:color w:val="000000"/>
          <w:sz w:val="19"/>
          <w:szCs w:val="19"/>
          <w:lang w:eastAsia="pt-BR"/>
        </w:rPr>
        <w:t xml:space="preserve"> ao da ocorrência, quando o grupo familiar a que pertence exceder o limite de</w:t>
      </w:r>
      <w:r w:rsidRPr="00382E74">
        <w:rPr>
          <w:rFonts w:ascii="Book Antiqua" w:eastAsia="Times New Roman" w:hAnsi="Book Antiqua" w:cs="Arial"/>
          <w:color w:val="000000"/>
          <w:sz w:val="16"/>
          <w:szCs w:val="16"/>
          <w:lang w:eastAsia="pt-BR"/>
        </w:rPr>
        <w:t>:        </w:t>
      </w:r>
      <w:hyperlink r:id="rId8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B2B2126" w14:textId="43B1E78F"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a) utilização de terceiros na exploração da atividade a que se refere o § 7</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84"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0A3AF61" w14:textId="0B69542C"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b) dias em atividade remunerada estabelecidos no inciso 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e </w:t>
      </w:r>
      <w:hyperlink r:id="rId8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528C10C0" w14:textId="659E098D"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c) dias de hospedagem a que se refere o inciso II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8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26B80F8" w14:textId="0DD24E0E"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11.  Aplica-se o disposto na alínea </w:t>
      </w:r>
      <w:r w:rsidRPr="0021238B">
        <w:rPr>
          <w:rFonts w:ascii="Book Antiqua" w:eastAsia="Times New Roman" w:hAnsi="Book Antiqua" w:cs="Arial"/>
          <w:i/>
          <w:iCs/>
          <w:color w:val="000000"/>
          <w:sz w:val="19"/>
          <w:szCs w:val="19"/>
          <w:lang w:eastAsia="pt-BR"/>
        </w:rPr>
        <w:t>a </w:t>
      </w:r>
      <w:r w:rsidRPr="0021238B">
        <w:rPr>
          <w:rFonts w:ascii="Book Antiqua" w:eastAsia="Times New Roman" w:hAnsi="Book Antiqua" w:cs="Arial"/>
          <w:color w:val="000000"/>
          <w:sz w:val="19"/>
          <w:szCs w:val="19"/>
          <w:lang w:eastAsia="pt-BR"/>
        </w:rPr>
        <w:t>do inciso V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ao cônjuge ou companheiro do produtor que participe da atividade rural por este explorada</w:t>
      </w:r>
      <w:r w:rsidRPr="00382E74">
        <w:rPr>
          <w:rFonts w:ascii="Book Antiqua" w:eastAsia="Times New Roman" w:hAnsi="Book Antiqua" w:cs="Arial"/>
          <w:color w:val="000000"/>
          <w:sz w:val="16"/>
          <w:szCs w:val="16"/>
          <w:lang w:eastAsia="pt-BR"/>
        </w:rPr>
        <w:t>.   </w:t>
      </w:r>
      <w:hyperlink r:id="rId87"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513FA786" w14:textId="11717A75"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12.  A participação do segurado especial em sociedade empresária, em sociedade simples, como empresário individual ou como titular de empresa individual de responsabilidade limitada de objeto ou âmbito agrícola, agroindustrial ou agroturístico, considerada microempresa nos termos da Lei Complementar n</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123, de 14 de dezembro de 2006, não o </w:t>
      </w:r>
      <w:proofErr w:type="spellStart"/>
      <w:r w:rsidRPr="0021238B">
        <w:rPr>
          <w:rFonts w:ascii="Book Antiqua" w:eastAsia="Times New Roman" w:hAnsi="Book Antiqua" w:cs="Arial"/>
          <w:color w:val="000000"/>
          <w:sz w:val="19"/>
          <w:szCs w:val="19"/>
          <w:lang w:eastAsia="pt-BR"/>
        </w:rPr>
        <w:t>exclui</w:t>
      </w:r>
      <w:proofErr w:type="spellEnd"/>
      <w:r w:rsidRPr="0021238B">
        <w:rPr>
          <w:rFonts w:ascii="Book Antiqua" w:eastAsia="Times New Roman" w:hAnsi="Book Antiqua" w:cs="Arial"/>
          <w:color w:val="000000"/>
          <w:sz w:val="19"/>
          <w:szCs w:val="19"/>
          <w:lang w:eastAsia="pt-BR"/>
        </w:rPr>
        <w:t xml:space="preserve"> de tal categoria previdenciária, desde que, mantido o exercício da sua atividade rural na forma do inciso VII do caput e do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pessoa jurídica componha-se apenas de segurados de igual natureza e sedie-se no mesmo Município ou em Município limítrofe àquele em que eles desenvolvam suas atividades</w:t>
      </w:r>
      <w:r w:rsidRPr="00382E74">
        <w:rPr>
          <w:rFonts w:ascii="Book Antiqua" w:eastAsia="Times New Roman" w:hAnsi="Book Antiqua" w:cs="Arial"/>
          <w:color w:val="000000"/>
          <w:sz w:val="16"/>
          <w:szCs w:val="16"/>
          <w:lang w:eastAsia="pt-BR"/>
        </w:rPr>
        <w:t>.  </w:t>
      </w:r>
      <w:hyperlink r:id="rId88"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89" w:anchor="art63iii" w:history="1">
        <w:r w:rsidRPr="00382E74">
          <w:rPr>
            <w:rFonts w:ascii="Book Antiqua" w:eastAsia="Times New Roman" w:hAnsi="Book Antiqua" w:cs="Arial"/>
            <w:color w:val="0000FF"/>
            <w:sz w:val="16"/>
            <w:szCs w:val="16"/>
            <w:u w:val="single"/>
            <w:lang w:eastAsia="pt-BR"/>
          </w:rPr>
          <w:t>(Produção de efeito)</w:t>
        </w:r>
      </w:hyperlink>
    </w:p>
    <w:p w14:paraId="120A9C12" w14:textId="77777777"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13.  (VETADO).       </w:t>
      </w:r>
      <w:hyperlink r:id="rId90"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91" w:anchor="art63iii" w:history="1">
        <w:r w:rsidRPr="00382E74">
          <w:rPr>
            <w:rFonts w:ascii="Book Antiqua" w:eastAsia="Times New Roman" w:hAnsi="Book Antiqua" w:cs="Arial"/>
            <w:color w:val="0000FF"/>
            <w:sz w:val="16"/>
            <w:szCs w:val="16"/>
            <w:u w:val="single"/>
            <w:lang w:eastAsia="pt-BR"/>
          </w:rPr>
          <w:t>(Produção de efeito)</w:t>
        </w:r>
      </w:hyperlink>
    </w:p>
    <w:p w14:paraId="3C121097" w14:textId="58EB17C6"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12</w:t>
      </w:r>
      <w:r w:rsidRPr="0021238B">
        <w:rPr>
          <w:rFonts w:ascii="Book Antiqua" w:eastAsia="Times New Roman" w:hAnsi="Book Antiqua" w:cs="Arial"/>
          <w:color w:val="000000"/>
          <w:sz w:val="19"/>
          <w:szCs w:val="19"/>
          <w:lang w:eastAsia="pt-BR"/>
        </w:rPr>
        <w:t xml:space="preserve">. </w:t>
      </w:r>
      <w:r w:rsidRPr="009F51C4">
        <w:rPr>
          <w:rFonts w:ascii="Book Antiqua" w:eastAsia="Times New Roman" w:hAnsi="Book Antiqua" w:cs="Arial"/>
          <w:b/>
          <w:bCs/>
          <w:color w:val="000000"/>
          <w:sz w:val="19"/>
          <w:szCs w:val="19"/>
          <w:lang w:eastAsia="pt-BR"/>
        </w:rPr>
        <w:t>O servidor civil ocupante de cargo efetivo ou o militar da União, dos Estados, do Distrito Federal ou dos Municípios, bem como o das respectivas autarquias e fundações, são excluídos do Regime Geral de Previdência Social consubstanciado nesta Lei, desde que amparados por regime próprio de previdência social</w:t>
      </w:r>
      <w:r w:rsidRPr="00382E74">
        <w:rPr>
          <w:rFonts w:ascii="Book Antiqua" w:eastAsia="Times New Roman" w:hAnsi="Book Antiqua" w:cs="Arial"/>
          <w:color w:val="000000"/>
          <w:sz w:val="16"/>
          <w:szCs w:val="16"/>
          <w:lang w:eastAsia="pt-BR"/>
        </w:rPr>
        <w:t>. </w:t>
      </w:r>
      <w:hyperlink r:id="rId92"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r w:rsidR="006A17AB" w:rsidRPr="00382E74">
        <w:rPr>
          <w:rFonts w:ascii="Book Antiqua" w:hAnsi="Book Antiqua"/>
          <w:b/>
          <w:color w:val="FF0000"/>
          <w:sz w:val="16"/>
          <w:szCs w:val="16"/>
        </w:rPr>
        <w:t xml:space="preserve"> </w:t>
      </w:r>
      <w:r w:rsidR="006A17AB" w:rsidRPr="00382E74">
        <w:rPr>
          <w:rFonts w:ascii="Book Antiqua" w:hAnsi="Book Antiqua"/>
          <w:b/>
          <w:color w:val="FF0000"/>
          <w:sz w:val="16"/>
          <w:szCs w:val="16"/>
          <w:u w:val="single"/>
        </w:rPr>
        <w:t>(TRF3-2016)</w:t>
      </w:r>
      <w:r w:rsidR="0024514A">
        <w:rPr>
          <w:rFonts w:ascii="Book Antiqua" w:hAnsi="Book Antiqua"/>
          <w:b/>
          <w:color w:val="FF0000"/>
          <w:sz w:val="16"/>
          <w:szCs w:val="16"/>
        </w:rPr>
        <w:t xml:space="preserve"> </w:t>
      </w:r>
      <w:r w:rsidR="0024514A">
        <w:rPr>
          <w:rFonts w:ascii="Book Antiqua" w:eastAsia="Times New Roman" w:hAnsi="Book Antiqua" w:cs="Times New Roman"/>
          <w:b/>
          <w:color w:val="FF0000"/>
          <w:sz w:val="16"/>
          <w:szCs w:val="16"/>
          <w:u w:val="single"/>
          <w:lang w:eastAsia="pt-BR"/>
        </w:rPr>
        <w:t>(TJPR-2023)</w:t>
      </w:r>
      <w:r w:rsidR="0005359D">
        <w:rPr>
          <w:rFonts w:ascii="Book Antiqua" w:eastAsia="Times New Roman" w:hAnsi="Book Antiqua" w:cs="Times New Roman"/>
          <w:b/>
          <w:color w:val="FF0000"/>
          <w:sz w:val="16"/>
          <w:szCs w:val="16"/>
          <w:lang w:eastAsia="pt-BR"/>
        </w:rPr>
        <w:t xml:space="preserve"> </w:t>
      </w:r>
      <w:r w:rsidR="0005359D">
        <w:rPr>
          <w:rFonts w:ascii="Book Antiqua" w:hAnsi="Book Antiqua"/>
          <w:b/>
          <w:bCs/>
          <w:color w:val="FF0000"/>
          <w:sz w:val="16"/>
          <w:szCs w:val="16"/>
          <w:u w:val="single"/>
        </w:rPr>
        <w:t>(PGM-Natal/RN-2023)</w:t>
      </w:r>
    </w:p>
    <w:p w14:paraId="1C135796" w14:textId="757A62FC" w:rsidR="0021238B" w:rsidRPr="0024514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1</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9F51C4">
        <w:rPr>
          <w:rFonts w:ascii="Book Antiqua" w:eastAsia="Times New Roman" w:hAnsi="Book Antiqua" w:cs="Arial"/>
          <w:b/>
          <w:bCs/>
          <w:color w:val="000000"/>
          <w:sz w:val="19"/>
          <w:szCs w:val="19"/>
          <w:lang w:eastAsia="pt-BR"/>
        </w:rPr>
        <w:t>Caso o servidor ou o militar venham a exercer, concomitantemente, uma ou mais atividades abrangidas pelo Regime Geral de Previdência Social, tornar-se-ão segurados obrigatórios em relação a essas atividades</w:t>
      </w:r>
      <w:r w:rsidRPr="00382E74">
        <w:rPr>
          <w:rFonts w:ascii="Book Antiqua" w:eastAsia="Times New Roman" w:hAnsi="Book Antiqua" w:cs="Arial"/>
          <w:color w:val="000000"/>
          <w:sz w:val="16"/>
          <w:szCs w:val="16"/>
          <w:lang w:eastAsia="pt-BR"/>
        </w:rPr>
        <w:t>. </w:t>
      </w:r>
      <w:hyperlink r:id="rId93" w:anchor="art2" w:history="1">
        <w:r w:rsidRPr="00382E74">
          <w:rPr>
            <w:rFonts w:ascii="Book Antiqua" w:eastAsia="Times New Roman" w:hAnsi="Book Antiqua" w:cs="Arial"/>
            <w:color w:val="0000FF"/>
            <w:sz w:val="16"/>
            <w:szCs w:val="16"/>
            <w:u w:val="single"/>
            <w:lang w:eastAsia="pt-BR"/>
          </w:rPr>
          <w:t>(Incluído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r w:rsidR="0024514A">
        <w:rPr>
          <w:rFonts w:ascii="Book Antiqua" w:hAnsi="Book Antiqua"/>
          <w:b/>
          <w:color w:val="FF0000"/>
          <w:sz w:val="16"/>
          <w:szCs w:val="16"/>
        </w:rPr>
        <w:t xml:space="preserve"> </w:t>
      </w:r>
      <w:r w:rsidR="0024514A">
        <w:rPr>
          <w:rFonts w:ascii="Book Antiqua" w:eastAsia="Times New Roman" w:hAnsi="Book Antiqua" w:cs="Times New Roman"/>
          <w:b/>
          <w:color w:val="FF0000"/>
          <w:sz w:val="16"/>
          <w:szCs w:val="16"/>
          <w:u w:val="single"/>
          <w:lang w:eastAsia="pt-BR"/>
        </w:rPr>
        <w:t>(TJPR-2023)</w:t>
      </w:r>
    </w:p>
    <w:p w14:paraId="2D13CA18" w14:textId="46BCF15B"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2</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9F51C4">
        <w:rPr>
          <w:rFonts w:ascii="Book Antiqua" w:eastAsia="Times New Roman" w:hAnsi="Book Antiqua" w:cs="Arial"/>
          <w:b/>
          <w:bCs/>
          <w:color w:val="000000"/>
          <w:sz w:val="19"/>
          <w:szCs w:val="19"/>
          <w:lang w:eastAsia="pt-BR"/>
        </w:rPr>
        <w:t>Caso o servidor ou o militar, amparados por regime próprio de previdência social, sejam requisitados para outro órgão ou entidade cujo regime previdenciário não permita a filiação, nessa condição, permanecerão vinculados ao regime de origem, obedecidas as regras que cada ente estabeleça acerca de sua contribuição</w:t>
      </w:r>
      <w:r w:rsidRPr="00382E74">
        <w:rPr>
          <w:rFonts w:ascii="Book Antiqua" w:eastAsia="Times New Roman" w:hAnsi="Book Antiqua" w:cs="Arial"/>
          <w:color w:val="000000"/>
          <w:sz w:val="16"/>
          <w:szCs w:val="16"/>
          <w:lang w:eastAsia="pt-BR"/>
        </w:rPr>
        <w:t>. </w:t>
      </w:r>
      <w:hyperlink r:id="rId94" w:anchor="art2" w:history="1">
        <w:r w:rsidRPr="00382E74">
          <w:rPr>
            <w:rFonts w:ascii="Book Antiqua" w:eastAsia="Times New Roman" w:hAnsi="Book Antiqua" w:cs="Arial"/>
            <w:color w:val="0000FF"/>
            <w:sz w:val="16"/>
            <w:szCs w:val="16"/>
            <w:u w:val="single"/>
            <w:lang w:eastAsia="pt-BR"/>
          </w:rPr>
          <w:t>(Incluído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p>
    <w:p w14:paraId="6B3CC1D3" w14:textId="71685E5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E3E11">
        <w:rPr>
          <w:rFonts w:ascii="Book Antiqua" w:eastAsia="Times New Roman" w:hAnsi="Book Antiqua" w:cs="Arial"/>
          <w:b/>
          <w:bCs/>
          <w:color w:val="000000"/>
          <w:sz w:val="19"/>
          <w:szCs w:val="19"/>
          <w:highlight w:val="magenta"/>
          <w:lang w:eastAsia="pt-BR"/>
        </w:rPr>
        <w:t>Art. 13</w:t>
      </w:r>
      <w:r w:rsidRPr="0021238B">
        <w:rPr>
          <w:rFonts w:ascii="Book Antiqua" w:eastAsia="Times New Roman" w:hAnsi="Book Antiqua" w:cs="Arial"/>
          <w:color w:val="000000"/>
          <w:sz w:val="19"/>
          <w:szCs w:val="19"/>
          <w:lang w:eastAsia="pt-BR"/>
        </w:rPr>
        <w:t>. </w:t>
      </w:r>
      <w:r w:rsidRPr="00B64DD3">
        <w:rPr>
          <w:rFonts w:ascii="Book Antiqua" w:eastAsia="Times New Roman" w:hAnsi="Book Antiqua" w:cs="Arial"/>
          <w:b/>
          <w:bCs/>
          <w:color w:val="000000"/>
          <w:sz w:val="19"/>
          <w:szCs w:val="19"/>
          <w:lang w:eastAsia="pt-BR"/>
        </w:rPr>
        <w:t>É segurado facultativo o maior de 14 (quatorze) anos que se filiar ao Regime Geral de Previdência Social, mediante contribuição, desde que não incluído nas disposições do art. 11</w:t>
      </w:r>
      <w:r w:rsidRPr="00382E74">
        <w:rPr>
          <w:rFonts w:ascii="Book Antiqua" w:eastAsia="Times New Roman" w:hAnsi="Book Antiqua" w:cs="Arial"/>
          <w:color w:val="000000"/>
          <w:sz w:val="16"/>
          <w:szCs w:val="16"/>
          <w:lang w:eastAsia="pt-BR"/>
        </w:rPr>
        <w:t>.</w:t>
      </w:r>
      <w:r w:rsidR="000E3E11" w:rsidRPr="00382E74">
        <w:rPr>
          <w:rFonts w:ascii="Book Antiqua" w:eastAsia="Times New Roman" w:hAnsi="Book Antiqua" w:cs="Arial"/>
          <w:color w:val="000000"/>
          <w:sz w:val="16"/>
          <w:szCs w:val="16"/>
          <w:lang w:eastAsia="pt-BR"/>
        </w:rPr>
        <w:t xml:space="preserve"> </w:t>
      </w:r>
      <w:r w:rsidR="000E3E11" w:rsidRPr="00382E74">
        <w:rPr>
          <w:rFonts w:ascii="Book Antiqua" w:eastAsia="Times New Roman" w:hAnsi="Book Antiqua" w:cs="Arial"/>
          <w:b/>
          <w:bCs/>
          <w:color w:val="FF0000"/>
          <w:sz w:val="16"/>
          <w:szCs w:val="16"/>
          <w:u w:val="single"/>
          <w:lang w:eastAsia="pt-BR"/>
        </w:rPr>
        <w:t>(TRF5-2013)</w:t>
      </w:r>
      <w:r w:rsidR="000E1B8E">
        <w:rPr>
          <w:rFonts w:ascii="Book Antiqua" w:eastAsia="Times New Roman" w:hAnsi="Book Antiqua" w:cs="Arial"/>
          <w:b/>
          <w:bCs/>
          <w:color w:val="FF0000"/>
          <w:sz w:val="16"/>
          <w:szCs w:val="16"/>
          <w:lang w:eastAsia="pt-BR"/>
        </w:rPr>
        <w:t xml:space="preserve"> </w:t>
      </w:r>
      <w:r w:rsidR="000E1B8E">
        <w:rPr>
          <w:rFonts w:ascii="Book Antiqua" w:hAnsi="Book Antiqua"/>
          <w:b/>
          <w:color w:val="FF0000"/>
          <w:sz w:val="16"/>
          <w:szCs w:val="16"/>
          <w:u w:val="single"/>
        </w:rPr>
        <w:t>(TRT22-2013)</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p>
    <w:p w14:paraId="14E4A3F5" w14:textId="77777777" w:rsidR="0021238B" w:rsidRPr="003F029B"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F029B">
        <w:rPr>
          <w:rFonts w:ascii="Book Antiqua" w:eastAsia="Times New Roman" w:hAnsi="Book Antiqua" w:cs="Arial"/>
          <w:b/>
          <w:bCs/>
          <w:color w:val="000000"/>
          <w:sz w:val="19"/>
          <w:szCs w:val="19"/>
          <w:highlight w:val="magenta"/>
          <w:lang w:eastAsia="pt-BR"/>
        </w:rPr>
        <w:t>Art. 14</w:t>
      </w:r>
      <w:r w:rsidRPr="003F029B">
        <w:rPr>
          <w:rFonts w:ascii="Book Antiqua" w:eastAsia="Times New Roman" w:hAnsi="Book Antiqua" w:cs="Arial"/>
          <w:b/>
          <w:bCs/>
          <w:color w:val="000000"/>
          <w:sz w:val="19"/>
          <w:szCs w:val="19"/>
          <w:lang w:eastAsia="pt-BR"/>
        </w:rPr>
        <w:t>. Consideram-se:</w:t>
      </w:r>
    </w:p>
    <w:p w14:paraId="22729B7D" w14:textId="7F78FBB6" w:rsidR="0021238B" w:rsidRPr="003F029B"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3F029B">
        <w:rPr>
          <w:rFonts w:ascii="Book Antiqua" w:eastAsia="Times New Roman" w:hAnsi="Book Antiqua" w:cs="Arial"/>
          <w:b/>
          <w:bCs/>
          <w:color w:val="000000"/>
          <w:sz w:val="19"/>
          <w:szCs w:val="19"/>
          <w:lang w:eastAsia="pt-BR"/>
        </w:rPr>
        <w:t xml:space="preserve">        I - </w:t>
      </w:r>
      <w:proofErr w:type="gramStart"/>
      <w:r w:rsidRPr="003F029B">
        <w:rPr>
          <w:rFonts w:ascii="Book Antiqua" w:eastAsia="Times New Roman" w:hAnsi="Book Antiqua" w:cs="Arial"/>
          <w:b/>
          <w:bCs/>
          <w:color w:val="000000"/>
          <w:sz w:val="19"/>
          <w:szCs w:val="19"/>
          <w:lang w:eastAsia="pt-BR"/>
        </w:rPr>
        <w:t>empresa</w:t>
      </w:r>
      <w:proofErr w:type="gramEnd"/>
      <w:r w:rsidRPr="003F029B">
        <w:rPr>
          <w:rFonts w:ascii="Book Antiqua" w:eastAsia="Times New Roman" w:hAnsi="Book Antiqua" w:cs="Arial"/>
          <w:b/>
          <w:bCs/>
          <w:color w:val="000000"/>
          <w:sz w:val="19"/>
          <w:szCs w:val="19"/>
          <w:lang w:eastAsia="pt-BR"/>
        </w:rPr>
        <w:t xml:space="preserve"> - a firma individual ou sociedade que assume o risco de atividade econômica urbana ou rural, com fins lucrativos ou não, bem como os órgãos e entidades da administração pública direta, indireta ou fundacional;</w:t>
      </w:r>
      <w:r w:rsidR="003F029B" w:rsidRPr="003F029B">
        <w:rPr>
          <w:rFonts w:ascii="Book Antiqua" w:eastAsia="Times New Roman" w:hAnsi="Book Antiqua" w:cs="Arial"/>
          <w:b/>
          <w:bCs/>
          <w:color w:val="000000"/>
          <w:sz w:val="19"/>
          <w:szCs w:val="19"/>
          <w:lang w:eastAsia="pt-BR"/>
        </w:rPr>
        <w:t xml:space="preserve"> </w:t>
      </w:r>
      <w:r w:rsidR="003F029B" w:rsidRPr="003F029B">
        <w:rPr>
          <w:rFonts w:ascii="Book Antiqua" w:eastAsia="Times New Roman" w:hAnsi="Book Antiqua" w:cs="Arial"/>
          <w:b/>
          <w:bCs/>
          <w:color w:val="FF0000"/>
          <w:sz w:val="16"/>
          <w:szCs w:val="16"/>
          <w:u w:val="single"/>
          <w:lang w:eastAsia="pt-BR"/>
        </w:rPr>
        <w:t>(TRT1-2015)</w:t>
      </w:r>
    </w:p>
    <w:p w14:paraId="21C3C7B4" w14:textId="2980DD20"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663D1">
        <w:rPr>
          <w:rFonts w:ascii="Book Antiqua" w:eastAsia="Times New Roman" w:hAnsi="Book Antiqua" w:cs="Arial"/>
          <w:b/>
          <w:bCs/>
          <w:color w:val="000000"/>
          <w:sz w:val="19"/>
          <w:szCs w:val="19"/>
          <w:lang w:eastAsia="pt-BR"/>
        </w:rPr>
        <w:t xml:space="preserve">        II - </w:t>
      </w:r>
      <w:proofErr w:type="gramStart"/>
      <w:r w:rsidRPr="00C663D1">
        <w:rPr>
          <w:rFonts w:ascii="Book Antiqua" w:eastAsia="Times New Roman" w:hAnsi="Book Antiqua" w:cs="Arial"/>
          <w:b/>
          <w:bCs/>
          <w:color w:val="000000"/>
          <w:sz w:val="19"/>
          <w:szCs w:val="19"/>
          <w:lang w:eastAsia="pt-BR"/>
        </w:rPr>
        <w:t>empregador</w:t>
      </w:r>
      <w:proofErr w:type="gramEnd"/>
      <w:r w:rsidRPr="00C663D1">
        <w:rPr>
          <w:rFonts w:ascii="Book Antiqua" w:eastAsia="Times New Roman" w:hAnsi="Book Antiqua" w:cs="Arial"/>
          <w:b/>
          <w:bCs/>
          <w:color w:val="000000"/>
          <w:sz w:val="19"/>
          <w:szCs w:val="19"/>
          <w:lang w:eastAsia="pt-BR"/>
        </w:rPr>
        <w:t xml:space="preserve"> doméstico - a pessoa ou família que admite a seu serviço, sem finalidade lucrativa, empregado doméstico.</w:t>
      </w:r>
      <w:r w:rsidR="00C663D1">
        <w:rPr>
          <w:rFonts w:ascii="Book Antiqua" w:eastAsia="Times New Roman" w:hAnsi="Book Antiqua" w:cs="Arial"/>
          <w:color w:val="000000"/>
          <w:sz w:val="19"/>
          <w:szCs w:val="19"/>
          <w:lang w:eastAsia="pt-BR"/>
        </w:rPr>
        <w:t xml:space="preserve"> </w:t>
      </w:r>
      <w:r w:rsidR="00C663D1" w:rsidRPr="003F029B">
        <w:rPr>
          <w:rFonts w:ascii="Book Antiqua" w:eastAsia="Times New Roman" w:hAnsi="Book Antiqua" w:cs="Arial"/>
          <w:b/>
          <w:bCs/>
          <w:color w:val="FF0000"/>
          <w:sz w:val="16"/>
          <w:szCs w:val="16"/>
          <w:u w:val="single"/>
          <w:lang w:eastAsia="pt-BR"/>
        </w:rPr>
        <w:t>(TR</w:t>
      </w:r>
      <w:r w:rsidR="00C663D1">
        <w:rPr>
          <w:rFonts w:ascii="Book Antiqua" w:eastAsia="Times New Roman" w:hAnsi="Book Antiqua" w:cs="Arial"/>
          <w:b/>
          <w:bCs/>
          <w:color w:val="FF0000"/>
          <w:sz w:val="16"/>
          <w:szCs w:val="16"/>
          <w:u w:val="single"/>
          <w:lang w:eastAsia="pt-BR"/>
        </w:rPr>
        <w:t>F4</w:t>
      </w:r>
      <w:r w:rsidR="00C663D1" w:rsidRPr="003F029B">
        <w:rPr>
          <w:rFonts w:ascii="Book Antiqua" w:eastAsia="Times New Roman" w:hAnsi="Book Antiqua" w:cs="Arial"/>
          <w:b/>
          <w:bCs/>
          <w:color w:val="FF0000"/>
          <w:sz w:val="16"/>
          <w:szCs w:val="16"/>
          <w:u w:val="single"/>
          <w:lang w:eastAsia="pt-BR"/>
        </w:rPr>
        <w:t>-20</w:t>
      </w:r>
      <w:r w:rsidR="00C663D1">
        <w:rPr>
          <w:rFonts w:ascii="Book Antiqua" w:eastAsia="Times New Roman" w:hAnsi="Book Antiqua" w:cs="Arial"/>
          <w:b/>
          <w:bCs/>
          <w:color w:val="FF0000"/>
          <w:sz w:val="16"/>
          <w:szCs w:val="16"/>
          <w:u w:val="single"/>
          <w:lang w:eastAsia="pt-BR"/>
        </w:rPr>
        <w:t>22</w:t>
      </w:r>
      <w:r w:rsidR="00C663D1" w:rsidRPr="003F029B">
        <w:rPr>
          <w:rFonts w:ascii="Book Antiqua" w:eastAsia="Times New Roman" w:hAnsi="Book Antiqua" w:cs="Arial"/>
          <w:b/>
          <w:bCs/>
          <w:color w:val="FF0000"/>
          <w:sz w:val="16"/>
          <w:szCs w:val="16"/>
          <w:u w:val="single"/>
          <w:lang w:eastAsia="pt-BR"/>
        </w:rPr>
        <w:t>)</w:t>
      </w:r>
    </w:p>
    <w:p w14:paraId="6ED10E31" w14:textId="2B1D2643"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w:t>
      </w:r>
      <w:r w:rsidRPr="0021238B">
        <w:rPr>
          <w:rFonts w:ascii="Book Antiqua" w:eastAsia="Times New Roman" w:hAnsi="Book Antiqua" w:cs="Arial"/>
          <w:color w:val="000000"/>
          <w:sz w:val="19"/>
          <w:szCs w:val="19"/>
          <w:lang w:val="pt-PT" w:eastAsia="pt-BR"/>
        </w:rPr>
        <w:t xml:space="preserve">Equiparam-se a empresa, para os efeitos desta Lei, o contribuinte individual e a pessoa física na condição de proprietário ou dono de obra de construção civil, em relação a segurado </w:t>
      </w:r>
      <w:r w:rsidRPr="0021238B">
        <w:rPr>
          <w:rFonts w:ascii="Book Antiqua" w:eastAsia="Times New Roman" w:hAnsi="Book Antiqua" w:cs="Arial"/>
          <w:color w:val="000000"/>
          <w:sz w:val="19"/>
          <w:szCs w:val="19"/>
          <w:lang w:val="pt-PT" w:eastAsia="pt-BR"/>
        </w:rPr>
        <w:lastRenderedPageBreak/>
        <w:t>que lhe presta serviço, bem como a cooperativa, a associação ou entidade de qualquer natureza ou finalidade, a missão diplomática e a repartição consular de carreira estrangeiras</w:t>
      </w:r>
      <w:r w:rsidRPr="00F55292">
        <w:rPr>
          <w:rFonts w:ascii="Book Antiqua" w:eastAsia="Times New Roman" w:hAnsi="Book Antiqua" w:cs="Arial"/>
          <w:color w:val="000000"/>
          <w:sz w:val="16"/>
          <w:szCs w:val="16"/>
          <w:lang w:val="pt-PT" w:eastAsia="pt-BR"/>
        </w:rPr>
        <w:t>. </w:t>
      </w:r>
      <w:r>
        <w:fldChar w:fldCharType="begin"/>
      </w:r>
      <w:r>
        <w:instrText>HYPERLINK "http://www.planalto.gov.br/ccivil_03/_Ato2015-2018/2015/Lei/L13202.htm" \l "art13"</w:instrText>
      </w:r>
      <w:r>
        <w:fldChar w:fldCharType="separate"/>
      </w:r>
      <w:r w:rsidRPr="00F55292">
        <w:rPr>
          <w:rFonts w:ascii="Book Antiqua" w:eastAsia="Times New Roman" w:hAnsi="Book Antiqua" w:cs="Arial"/>
          <w:color w:val="0000FF"/>
          <w:sz w:val="16"/>
          <w:szCs w:val="16"/>
          <w:u w:val="single"/>
          <w:lang w:val="pt-PT" w:eastAsia="pt-BR"/>
        </w:rPr>
        <w:t>(Redação dada pela Lei nº 13.202, de 2015)</w:t>
      </w:r>
      <w:r>
        <w:fldChar w:fldCharType="end"/>
      </w:r>
    </w:p>
    <w:p w14:paraId="651A6AC7" w14:textId="1AD6E6D6" w:rsidR="0021238B" w:rsidRPr="00CB058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15</w:t>
      </w:r>
      <w:r w:rsidRPr="0021238B">
        <w:rPr>
          <w:rFonts w:ascii="Book Antiqua" w:eastAsia="Times New Roman" w:hAnsi="Book Antiqua" w:cs="Arial"/>
          <w:color w:val="000000"/>
          <w:sz w:val="19"/>
          <w:szCs w:val="19"/>
          <w:lang w:eastAsia="pt-BR"/>
        </w:rPr>
        <w:t>. </w:t>
      </w:r>
      <w:r w:rsidRPr="008E72B5">
        <w:rPr>
          <w:rFonts w:ascii="Book Antiqua" w:eastAsia="Times New Roman" w:hAnsi="Book Antiqua" w:cs="Arial"/>
          <w:b/>
          <w:bCs/>
          <w:color w:val="000000"/>
          <w:sz w:val="19"/>
          <w:szCs w:val="19"/>
          <w:lang w:eastAsia="pt-BR"/>
        </w:rPr>
        <w:t>Mantém a qualidade de segurado, independentemente de contribuições</w:t>
      </w:r>
      <w:r w:rsidRPr="00F55292">
        <w:rPr>
          <w:rFonts w:ascii="Book Antiqua" w:eastAsia="Times New Roman" w:hAnsi="Book Antiqua" w:cs="Arial"/>
          <w:b/>
          <w:bCs/>
          <w:color w:val="000000"/>
          <w:sz w:val="16"/>
          <w:szCs w:val="16"/>
          <w:lang w:eastAsia="pt-BR"/>
        </w:rPr>
        <w:t>:</w:t>
      </w:r>
      <w:r w:rsidR="00CB058C">
        <w:rPr>
          <w:rFonts w:ascii="Book Antiqua" w:eastAsia="Times New Roman" w:hAnsi="Book Antiqua" w:cs="Arial"/>
          <w:b/>
          <w:bCs/>
          <w:color w:val="000000"/>
          <w:sz w:val="16"/>
          <w:szCs w:val="16"/>
          <w:lang w:eastAsia="pt-BR"/>
        </w:rPr>
        <w:t xml:space="preserve"> </w:t>
      </w:r>
      <w:r w:rsidR="00CB058C">
        <w:rPr>
          <w:rFonts w:ascii="Book Antiqua" w:eastAsia="Times New Roman" w:hAnsi="Book Antiqua" w:cs="Arial"/>
          <w:b/>
          <w:bCs/>
          <w:color w:val="FF0000"/>
          <w:sz w:val="16"/>
          <w:szCs w:val="16"/>
          <w:u w:val="single"/>
          <w:lang w:eastAsia="pt-BR"/>
        </w:rPr>
        <w:t>(TRF2-2011)</w:t>
      </w:r>
      <w:r w:rsidR="00CB058C">
        <w:rPr>
          <w:rFonts w:ascii="Book Antiqua" w:eastAsia="Times New Roman" w:hAnsi="Book Antiqua" w:cs="Arial"/>
          <w:b/>
          <w:bCs/>
          <w:color w:val="000000"/>
          <w:sz w:val="16"/>
          <w:szCs w:val="16"/>
          <w:lang w:eastAsia="pt-BR"/>
        </w:rPr>
        <w:t xml:space="preserve"> </w:t>
      </w:r>
      <w:r w:rsidR="00CB058C">
        <w:rPr>
          <w:rFonts w:ascii="Book Antiqua" w:eastAsia="Times New Roman" w:hAnsi="Book Antiqua" w:cs="Arial"/>
          <w:b/>
          <w:bCs/>
          <w:color w:val="FF0000"/>
          <w:sz w:val="16"/>
          <w:szCs w:val="16"/>
          <w:u w:val="single"/>
          <w:lang w:eastAsia="pt-BR"/>
        </w:rPr>
        <w:t>(DPEDF-2013)</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76766" w:rsidRPr="00F55292">
        <w:rPr>
          <w:rFonts w:ascii="Book Antiqua" w:eastAsia="Times New Roman" w:hAnsi="Book Antiqua" w:cs="Arial"/>
          <w:b/>
          <w:bCs/>
          <w:color w:val="000000"/>
          <w:sz w:val="16"/>
          <w:szCs w:val="16"/>
          <w:lang w:eastAsia="pt-BR"/>
        </w:rPr>
        <w:t xml:space="preserve"> </w:t>
      </w:r>
      <w:bookmarkStart w:id="12" w:name="_Hlk63159728"/>
      <w:r w:rsidR="00276766" w:rsidRPr="00F55292">
        <w:rPr>
          <w:rFonts w:ascii="Book Antiqua" w:eastAsia="Times New Roman" w:hAnsi="Book Antiqua" w:cs="Arial"/>
          <w:b/>
          <w:bCs/>
          <w:color w:val="FF0000"/>
          <w:sz w:val="16"/>
          <w:szCs w:val="16"/>
          <w:u w:val="single"/>
          <w:lang w:eastAsia="pt-BR"/>
        </w:rPr>
        <w:t>(TRF5-2011</w:t>
      </w:r>
      <w:r w:rsidR="00747429" w:rsidRPr="00F55292">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u w:val="single"/>
          <w:lang w:eastAsia="pt-BR"/>
        </w:rPr>
        <w:t>2013/</w:t>
      </w:r>
      <w:r w:rsidR="00747429" w:rsidRPr="00F55292">
        <w:rPr>
          <w:rFonts w:ascii="Book Antiqua" w:eastAsia="Times New Roman" w:hAnsi="Book Antiqua" w:cs="Arial"/>
          <w:b/>
          <w:bCs/>
          <w:color w:val="FF0000"/>
          <w:sz w:val="16"/>
          <w:szCs w:val="16"/>
          <w:u w:val="single"/>
          <w:lang w:eastAsia="pt-BR"/>
        </w:rPr>
        <w:t>2015</w:t>
      </w:r>
      <w:r w:rsidR="00276766" w:rsidRPr="00F55292">
        <w:rPr>
          <w:rFonts w:ascii="Book Antiqua" w:eastAsia="Times New Roman" w:hAnsi="Book Antiqua" w:cs="Arial"/>
          <w:b/>
          <w:bCs/>
          <w:color w:val="FF0000"/>
          <w:sz w:val="16"/>
          <w:szCs w:val="16"/>
          <w:u w:val="single"/>
          <w:lang w:eastAsia="pt-BR"/>
        </w:rPr>
        <w:t>)</w:t>
      </w:r>
      <w:bookmarkEnd w:id="12"/>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(TRF1-2013/2015)</w:t>
      </w:r>
      <w:r w:rsidR="008E72B5" w:rsidRPr="00F55292">
        <w:rPr>
          <w:rFonts w:ascii="Book Antiqua" w:eastAsia="Times New Roman" w:hAnsi="Book Antiqua" w:cs="Arial"/>
          <w:b/>
          <w:bCs/>
          <w:color w:val="FF0000"/>
          <w:sz w:val="16"/>
          <w:szCs w:val="16"/>
          <w:lang w:eastAsia="pt-BR"/>
        </w:rPr>
        <w:t xml:space="preserve"> </w:t>
      </w:r>
      <w:r w:rsidR="008E72B5" w:rsidRPr="00F55292">
        <w:rPr>
          <w:rFonts w:ascii="Book Antiqua" w:eastAsia="Times New Roman" w:hAnsi="Book Antiqua" w:cs="Arial"/>
          <w:b/>
          <w:bCs/>
          <w:color w:val="FF0000"/>
          <w:sz w:val="16"/>
          <w:szCs w:val="16"/>
          <w:u w:val="single"/>
          <w:lang w:eastAsia="pt-BR"/>
        </w:rPr>
        <w:t>(DPU-2015)</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(PGM-Campo Grande/MS-2019)</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(PGEAL-2021)</w:t>
      </w:r>
      <w:r w:rsidR="00E0732B">
        <w:rPr>
          <w:rFonts w:ascii="Book Antiqua" w:eastAsia="Times New Roman" w:hAnsi="Book Antiqua" w:cs="Arial"/>
          <w:b/>
          <w:bCs/>
          <w:color w:val="FF0000"/>
          <w:sz w:val="16"/>
          <w:szCs w:val="16"/>
          <w:lang w:eastAsia="pt-BR"/>
        </w:rPr>
        <w:t xml:space="preserve"> </w:t>
      </w:r>
      <w:r w:rsidR="00E0732B">
        <w:rPr>
          <w:rFonts w:ascii="Book Antiqua" w:hAnsi="Book Antiqua"/>
          <w:b/>
          <w:color w:val="FF0000"/>
          <w:sz w:val="16"/>
          <w:szCs w:val="16"/>
          <w:u w:val="single"/>
        </w:rPr>
        <w:t>(TRF4-2012/2022)</w:t>
      </w:r>
      <w:r w:rsidR="00ED2B61">
        <w:rPr>
          <w:rFonts w:ascii="Book Antiqua" w:eastAsia="Times New Roman" w:hAnsi="Book Antiqua" w:cs="Arial"/>
          <w:b/>
          <w:bCs/>
          <w:color w:val="FF0000"/>
          <w:sz w:val="16"/>
          <w:szCs w:val="16"/>
          <w:lang w:eastAsia="pt-BR"/>
        </w:rPr>
        <w:t xml:space="preserve"> </w:t>
      </w:r>
      <w:bookmarkStart w:id="13" w:name="_Hlk162274729"/>
      <w:r w:rsidR="00ED2B61">
        <w:rPr>
          <w:rFonts w:ascii="Book Antiqua" w:eastAsia="Times New Roman" w:hAnsi="Book Antiqua" w:cs="Times New Roman"/>
          <w:b/>
          <w:color w:val="FF0000"/>
          <w:sz w:val="16"/>
          <w:szCs w:val="16"/>
          <w:u w:val="single"/>
          <w:lang w:eastAsia="pt-BR"/>
        </w:rPr>
        <w:t>(DPEPA-2022)</w:t>
      </w:r>
      <w:bookmarkEnd w:id="13"/>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13453B">
        <w:rPr>
          <w:rFonts w:ascii="Book Antiqua" w:eastAsia="Times New Roman" w:hAnsi="Book Antiqua" w:cs="Times New Roman"/>
          <w:b/>
          <w:color w:val="FF0000"/>
          <w:sz w:val="16"/>
          <w:szCs w:val="16"/>
          <w:lang w:eastAsia="pt-BR"/>
        </w:rPr>
        <w:t xml:space="preserve"> </w:t>
      </w:r>
      <w:r w:rsidR="0013453B">
        <w:rPr>
          <w:rFonts w:ascii="Book Antiqua" w:eastAsia="Times New Roman" w:hAnsi="Book Antiqua" w:cs="Times New Roman"/>
          <w:b/>
          <w:color w:val="FF0000"/>
          <w:sz w:val="16"/>
          <w:szCs w:val="16"/>
          <w:u w:val="single"/>
          <w:lang w:eastAsia="pt-BR"/>
        </w:rPr>
        <w:t>(PGEMG-2022)</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(PGERR-2023)</w:t>
      </w:r>
    </w:p>
    <w:p w14:paraId="417F5399" w14:textId="414331FC" w:rsidR="0021238B" w:rsidRPr="007D773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I - sem limite de prazo, quem está em gozo de benefício, exceto do auxílio-acidente</w:t>
      </w:r>
      <w:r w:rsidRPr="00F55292">
        <w:rPr>
          <w:rFonts w:ascii="Book Antiqua" w:eastAsia="Times New Roman" w:hAnsi="Book Antiqua" w:cs="Arial"/>
          <w:color w:val="000000"/>
          <w:sz w:val="16"/>
          <w:szCs w:val="16"/>
          <w:lang w:eastAsia="pt-BR"/>
        </w:rPr>
        <w:t>;  </w:t>
      </w:r>
      <w:hyperlink r:id="rId95" w:anchor="art24" w:history="1">
        <w:r w:rsidRPr="00F55292">
          <w:rPr>
            <w:rFonts w:ascii="Book Antiqua" w:eastAsia="Times New Roman" w:hAnsi="Book Antiqua" w:cs="Arial"/>
            <w:color w:val="0000FF"/>
            <w:sz w:val="16"/>
            <w:szCs w:val="16"/>
            <w:u w:val="single"/>
            <w:lang w:eastAsia="pt-BR"/>
          </w:rPr>
          <w:t>(Redação dada pela Lei nº 13.846, de 2019)</w:t>
        </w:r>
      </w:hyperlink>
      <w:r w:rsidR="00F55292">
        <w:rPr>
          <w:rFonts w:ascii="Book Antiqua" w:eastAsia="Times New Roman" w:hAnsi="Book Antiqua" w:cs="Arial"/>
          <w:color w:val="0000FF"/>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7D7732">
        <w:rPr>
          <w:rFonts w:ascii="Book Antiqua" w:eastAsia="Times New Roman" w:hAnsi="Book Antiqua" w:cs="Times New Roman"/>
          <w:b/>
          <w:color w:val="FF0000"/>
          <w:sz w:val="16"/>
          <w:szCs w:val="16"/>
          <w:lang w:eastAsia="pt-BR"/>
        </w:rPr>
        <w:t xml:space="preserve"> </w:t>
      </w:r>
      <w:r w:rsidR="007D7732">
        <w:rPr>
          <w:rFonts w:ascii="Book Antiqua" w:hAnsi="Book Antiqua"/>
          <w:b/>
          <w:bCs/>
          <w:color w:val="FF0000"/>
          <w:sz w:val="16"/>
          <w:szCs w:val="16"/>
          <w:u w:val="single"/>
        </w:rPr>
        <w:t>(TRF4-2022)</w:t>
      </w:r>
    </w:p>
    <w:p w14:paraId="4CB6DF5C" w14:textId="40DAF78F" w:rsidR="0021238B" w:rsidRPr="0013453B"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II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12 (doze) meses após a cessação das contribuições, o segurado que deixar de exercer atividade remunerada abrangida pela Previdência Social ou estiver suspenso ou licenciado sem remuneração</w:t>
      </w:r>
      <w:r w:rsidRPr="00F55292">
        <w:rPr>
          <w:rFonts w:ascii="Book Antiqua" w:eastAsia="Times New Roman" w:hAnsi="Book Antiqua" w:cs="Arial"/>
          <w:b/>
          <w:bCs/>
          <w:color w:val="000000"/>
          <w:sz w:val="16"/>
          <w:szCs w:val="16"/>
          <w:lang w:eastAsia="pt-BR"/>
        </w:rPr>
        <w:t>;</w:t>
      </w:r>
      <w:r w:rsidR="006C092D" w:rsidRPr="00F55292">
        <w:rPr>
          <w:rFonts w:ascii="Book Antiqua" w:eastAsia="Times New Roman" w:hAnsi="Book Antiqua" w:cs="Arial"/>
          <w:b/>
          <w:bCs/>
          <w:color w:val="000000"/>
          <w:sz w:val="16"/>
          <w:szCs w:val="16"/>
          <w:lang w:eastAsia="pt-BR"/>
        </w:rPr>
        <w:t xml:space="preserve"> </w:t>
      </w:r>
      <w:bookmarkStart w:id="14" w:name="_Hlk77696197"/>
      <w:r w:rsidR="006C092D" w:rsidRPr="00F55292">
        <w:rPr>
          <w:rFonts w:ascii="Book Antiqua" w:eastAsia="Times New Roman" w:hAnsi="Book Antiqua" w:cs="Arial"/>
          <w:b/>
          <w:bCs/>
          <w:color w:val="FF0000"/>
          <w:sz w:val="16"/>
          <w:szCs w:val="16"/>
          <w:u w:val="single"/>
          <w:lang w:eastAsia="pt-BR"/>
        </w:rPr>
        <w:t>(DPEDF-2013)</w:t>
      </w:r>
      <w:bookmarkEnd w:id="14"/>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21DEC" w:rsidRPr="00F55292">
        <w:rPr>
          <w:rFonts w:ascii="Book Antiqua" w:eastAsia="Times New Roman" w:hAnsi="Book Antiqua" w:cs="Arial"/>
          <w:b/>
          <w:bCs/>
          <w:color w:val="000000"/>
          <w:sz w:val="16"/>
          <w:szCs w:val="16"/>
          <w:lang w:eastAsia="pt-BR"/>
        </w:rPr>
        <w:t xml:space="preserve"> </w:t>
      </w:r>
      <w:r w:rsidR="00C128E6" w:rsidRPr="00F55292">
        <w:rPr>
          <w:rFonts w:ascii="Book Antiqua" w:eastAsia="Times New Roman" w:hAnsi="Book Antiqua" w:cs="Arial"/>
          <w:b/>
          <w:bCs/>
          <w:color w:val="FF0000"/>
          <w:sz w:val="16"/>
          <w:szCs w:val="16"/>
          <w:u w:val="single"/>
          <w:lang w:eastAsia="pt-BR"/>
        </w:rPr>
        <w:t>(TRF1-</w:t>
      </w:r>
      <w:r w:rsidR="00CB058C">
        <w:rPr>
          <w:rFonts w:ascii="Book Antiqua" w:eastAsia="Times New Roman" w:hAnsi="Book Antiqua" w:cs="Arial"/>
          <w:b/>
          <w:bCs/>
          <w:color w:val="FF0000"/>
          <w:sz w:val="16"/>
          <w:szCs w:val="16"/>
          <w:u w:val="single"/>
          <w:lang w:eastAsia="pt-BR"/>
        </w:rPr>
        <w:t>2011/</w:t>
      </w:r>
      <w:r w:rsidR="00C128E6" w:rsidRPr="00F55292">
        <w:rPr>
          <w:rFonts w:ascii="Book Antiqua" w:eastAsia="Times New Roman" w:hAnsi="Book Antiqua" w:cs="Arial"/>
          <w:b/>
          <w:bCs/>
          <w:color w:val="FF0000"/>
          <w:sz w:val="16"/>
          <w:szCs w:val="16"/>
          <w:u w:val="single"/>
          <w:lang w:eastAsia="pt-BR"/>
        </w:rPr>
        <w:t>2013/2015)</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(TRF5-2013/2015)</w:t>
      </w:r>
      <w:r w:rsidR="00497DA4" w:rsidRPr="00F55292">
        <w:rPr>
          <w:rFonts w:ascii="Book Antiqua" w:hAnsi="Book Antiqua"/>
          <w:b/>
          <w:bCs/>
          <w:color w:val="FF0000"/>
          <w:sz w:val="16"/>
          <w:szCs w:val="16"/>
        </w:rPr>
        <w:t xml:space="preserve"> </w:t>
      </w:r>
      <w:r w:rsidR="00497DA4"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13453B">
        <w:rPr>
          <w:rFonts w:ascii="Book Antiqua" w:eastAsia="Times New Roman" w:hAnsi="Book Antiqua" w:cs="Times New Roman"/>
          <w:b/>
          <w:color w:val="FF0000"/>
          <w:sz w:val="16"/>
          <w:szCs w:val="16"/>
          <w:lang w:eastAsia="pt-BR"/>
        </w:rPr>
        <w:t xml:space="preserve"> </w:t>
      </w:r>
      <w:r w:rsidR="0013453B">
        <w:rPr>
          <w:rFonts w:ascii="Book Antiqua" w:eastAsia="Times New Roman" w:hAnsi="Book Antiqua" w:cs="Times New Roman"/>
          <w:b/>
          <w:color w:val="FF0000"/>
          <w:sz w:val="16"/>
          <w:szCs w:val="16"/>
          <w:u w:val="single"/>
          <w:lang w:eastAsia="pt-BR"/>
        </w:rPr>
        <w:t>(PGEMG-2022)</w:t>
      </w:r>
    </w:p>
    <w:p w14:paraId="1EA3B0E7" w14:textId="4C5FA546"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III - até 12 (doze) meses após cessar a segregação, o segurado acometido de doença de segregação compulsória</w:t>
      </w:r>
      <w:r w:rsidRPr="00F55292">
        <w:rPr>
          <w:rFonts w:ascii="Book Antiqua" w:eastAsia="Times New Roman" w:hAnsi="Book Antiqua" w:cs="Arial"/>
          <w:b/>
          <w:bCs/>
          <w:color w:val="000000"/>
          <w:sz w:val="16"/>
          <w:szCs w:val="16"/>
          <w:lang w:eastAsia="pt-BR"/>
        </w:rPr>
        <w:t>;</w:t>
      </w:r>
      <w:r w:rsidR="00B05D98" w:rsidRPr="00F55292">
        <w:rPr>
          <w:rFonts w:ascii="Book Antiqua" w:eastAsia="Times New Roman" w:hAnsi="Book Antiqua" w:cs="Arial"/>
          <w:b/>
          <w:bCs/>
          <w:color w:val="000000"/>
          <w:sz w:val="16"/>
          <w:szCs w:val="16"/>
          <w:lang w:eastAsia="pt-BR"/>
        </w:rPr>
        <w:t xml:space="preserve"> </w:t>
      </w:r>
      <w:r w:rsidR="00B05D98" w:rsidRPr="00F55292">
        <w:rPr>
          <w:rFonts w:ascii="Book Antiqua" w:hAnsi="Book Antiqua"/>
          <w:b/>
          <w:bCs/>
          <w:color w:val="FF0000"/>
          <w:sz w:val="16"/>
          <w:szCs w:val="16"/>
          <w:u w:val="single"/>
        </w:rPr>
        <w:t>(TRF4-2012)</w:t>
      </w:r>
      <w:r w:rsidR="00A21DEC" w:rsidRPr="00F55292">
        <w:rPr>
          <w:rFonts w:ascii="Book Antiqua" w:hAnsi="Book Antiqua"/>
          <w:b/>
          <w:bCs/>
          <w:color w:val="FF0000"/>
          <w:sz w:val="16"/>
          <w:szCs w:val="16"/>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3E423C">
        <w:rPr>
          <w:rFonts w:ascii="Book Antiqua" w:hAnsi="Book Antiqua"/>
          <w:b/>
          <w:bCs/>
          <w:color w:val="FF0000"/>
          <w:sz w:val="16"/>
          <w:szCs w:val="16"/>
        </w:rPr>
        <w:t xml:space="preserve"> </w:t>
      </w:r>
    </w:p>
    <w:p w14:paraId="08C657A7" w14:textId="5E748353"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IV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12 (doze) meses após o livramento, o segurado retido ou recluso</w:t>
      </w:r>
      <w:r w:rsidRPr="00F55292">
        <w:rPr>
          <w:rFonts w:ascii="Book Antiqua" w:eastAsia="Times New Roman" w:hAnsi="Book Antiqua" w:cs="Arial"/>
          <w:b/>
          <w:bCs/>
          <w:color w:val="000000"/>
          <w:sz w:val="16"/>
          <w:szCs w:val="16"/>
          <w:lang w:eastAsia="pt-BR"/>
        </w:rPr>
        <w:t>;</w:t>
      </w:r>
      <w:r w:rsidR="00A21DEC" w:rsidRPr="00F55292">
        <w:rPr>
          <w:rFonts w:ascii="Book Antiqua" w:eastAsia="Times New Roman" w:hAnsi="Book Antiqua" w:cs="Arial"/>
          <w:b/>
          <w:bCs/>
          <w:color w:val="000000"/>
          <w:sz w:val="16"/>
          <w:szCs w:val="16"/>
          <w:lang w:eastAsia="pt-BR"/>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3E423C">
        <w:rPr>
          <w:rFonts w:ascii="Book Antiqua" w:hAnsi="Book Antiqua"/>
          <w:b/>
          <w:bCs/>
          <w:color w:val="FF0000"/>
          <w:sz w:val="16"/>
          <w:szCs w:val="16"/>
        </w:rPr>
        <w:t xml:space="preserve"> </w:t>
      </w:r>
      <w:r w:rsidR="003E423C">
        <w:rPr>
          <w:rFonts w:ascii="Book Antiqua" w:eastAsia="Times New Roman" w:hAnsi="Book Antiqua" w:cs="Times New Roman"/>
          <w:b/>
          <w:bCs/>
          <w:color w:val="FF0000"/>
          <w:sz w:val="16"/>
          <w:szCs w:val="16"/>
          <w:u w:val="single"/>
          <w:lang w:eastAsia="pt-BR"/>
        </w:rPr>
        <w:t>(PGM-Campo Grande/MS-2019)</w:t>
      </w:r>
    </w:p>
    <w:tbl>
      <w:tblPr>
        <w:tblStyle w:val="Tabelacomgrade"/>
        <w:tblW w:w="0" w:type="auto"/>
        <w:tblLook w:val="04A0" w:firstRow="1" w:lastRow="0" w:firstColumn="1" w:lastColumn="0" w:noHBand="0" w:noVBand="1"/>
      </w:tblPr>
      <w:tblGrid>
        <w:gridCol w:w="8494"/>
      </w:tblGrid>
      <w:tr w:rsidR="003E423C" w14:paraId="43DFD332" w14:textId="77777777" w:rsidTr="00F657F3">
        <w:tc>
          <w:tcPr>
            <w:tcW w:w="8494" w:type="dxa"/>
            <w:shd w:val="clear" w:color="auto" w:fill="CCFFFF"/>
          </w:tcPr>
          <w:p w14:paraId="58B8C80F" w14:textId="1B007DC3" w:rsidR="003E423C" w:rsidRPr="00C462B7" w:rsidRDefault="003E423C" w:rsidP="003E423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na qualidade de contribuinte individual, vinha contribuindo até o início do cumprimento de pena de reclusão pela prática do crime de homicídio qualificado, não tendo feito mais contribuições</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Com referência a essa situação hipotética, julgue o seguinte item</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manterá a qualidade de segurado, independentemente de contribuições, até doze meses após o livramento</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Lei 8213.</w:t>
            </w:r>
          </w:p>
        </w:tc>
      </w:tr>
    </w:tbl>
    <w:p w14:paraId="3C1D4AF4" w14:textId="646FE7AB" w:rsidR="0021238B" w:rsidRPr="00ED2B61"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V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3 (três) meses após o licenciamento, o segurado incorporado às Forças Armadas para prestar serviço militar</w:t>
      </w:r>
      <w:r w:rsidRPr="00F55292">
        <w:rPr>
          <w:rFonts w:ascii="Book Antiqua" w:eastAsia="Times New Roman" w:hAnsi="Book Antiqua" w:cs="Arial"/>
          <w:b/>
          <w:bCs/>
          <w:color w:val="000000"/>
          <w:sz w:val="16"/>
          <w:szCs w:val="16"/>
          <w:lang w:eastAsia="pt-BR"/>
        </w:rPr>
        <w:t>;</w:t>
      </w:r>
      <w:r w:rsidR="00421166" w:rsidRPr="00F55292">
        <w:rPr>
          <w:rFonts w:ascii="Book Antiqua" w:eastAsia="Times New Roman" w:hAnsi="Book Antiqua" w:cs="Arial"/>
          <w:b/>
          <w:bCs/>
          <w:color w:val="000000"/>
          <w:sz w:val="16"/>
          <w:szCs w:val="16"/>
          <w:lang w:eastAsia="pt-BR"/>
        </w:rPr>
        <w:t xml:space="preserve"> </w:t>
      </w:r>
      <w:r w:rsidR="00421166" w:rsidRPr="00F55292">
        <w:rPr>
          <w:rFonts w:ascii="Book Antiqua" w:hAnsi="Book Antiqua"/>
          <w:b/>
          <w:bCs/>
          <w:color w:val="FF0000"/>
          <w:sz w:val="16"/>
          <w:szCs w:val="16"/>
          <w:u w:val="single"/>
        </w:rPr>
        <w:t>(TRF2-2011)</w:t>
      </w:r>
      <w:r w:rsidR="00B05D98" w:rsidRPr="00F55292">
        <w:rPr>
          <w:rFonts w:ascii="Book Antiqua" w:hAnsi="Book Antiqua"/>
          <w:b/>
          <w:bCs/>
          <w:color w:val="FF0000"/>
          <w:sz w:val="16"/>
          <w:szCs w:val="16"/>
        </w:rPr>
        <w:t xml:space="preserve"> </w:t>
      </w:r>
      <w:r w:rsidR="00B05D98" w:rsidRPr="00F55292">
        <w:rPr>
          <w:rFonts w:ascii="Book Antiqua" w:hAnsi="Book Antiqua"/>
          <w:b/>
          <w:bCs/>
          <w:color w:val="FF0000"/>
          <w:sz w:val="16"/>
          <w:szCs w:val="16"/>
          <w:u w:val="single"/>
        </w:rPr>
        <w:t>(TRF4-2012)</w:t>
      </w:r>
      <w:r w:rsidR="00A21DEC" w:rsidRPr="00F55292">
        <w:rPr>
          <w:rFonts w:ascii="Book Antiqua" w:hAnsi="Book Antiqua"/>
          <w:b/>
          <w:bCs/>
          <w:color w:val="FF0000"/>
          <w:sz w:val="16"/>
          <w:szCs w:val="16"/>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F55292">
        <w:rPr>
          <w:rFonts w:ascii="Book Antiqua" w:hAnsi="Book Antiqua"/>
          <w:b/>
          <w:bCs/>
          <w:color w:val="FF0000"/>
          <w:sz w:val="16"/>
          <w:szCs w:val="16"/>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p>
    <w:p w14:paraId="4AD14FB4" w14:textId="7D9A8A9D" w:rsidR="0021238B"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E72B5">
        <w:rPr>
          <w:rFonts w:ascii="Book Antiqua" w:eastAsia="Times New Roman" w:hAnsi="Book Antiqua" w:cs="Arial"/>
          <w:b/>
          <w:bCs/>
          <w:color w:val="000000"/>
          <w:sz w:val="19"/>
          <w:szCs w:val="19"/>
          <w:lang w:eastAsia="pt-BR"/>
        </w:rPr>
        <w:t xml:space="preserve">        VI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6 (seis) meses após a cessação das contribuições, o </w:t>
      </w:r>
      <w:r w:rsidRPr="00E0732B">
        <w:rPr>
          <w:rFonts w:ascii="Book Antiqua" w:eastAsia="Times New Roman" w:hAnsi="Book Antiqua" w:cs="Arial"/>
          <w:b/>
          <w:bCs/>
          <w:color w:val="000000"/>
          <w:sz w:val="19"/>
          <w:szCs w:val="19"/>
          <w:highlight w:val="yellow"/>
          <w:lang w:eastAsia="pt-BR"/>
        </w:rPr>
        <w:t>segurado facultativo</w:t>
      </w:r>
      <w:r w:rsidRPr="00F55292">
        <w:rPr>
          <w:rFonts w:ascii="Book Antiqua" w:eastAsia="Times New Roman" w:hAnsi="Book Antiqua" w:cs="Arial"/>
          <w:b/>
          <w:bCs/>
          <w:color w:val="000000"/>
          <w:sz w:val="16"/>
          <w:szCs w:val="16"/>
          <w:lang w:eastAsia="pt-BR"/>
        </w:rPr>
        <w:t>.</w:t>
      </w:r>
      <w:r w:rsidR="00A21DEC" w:rsidRPr="00F55292">
        <w:rPr>
          <w:rFonts w:ascii="Book Antiqua" w:eastAsia="Times New Roman" w:hAnsi="Book Antiqua" w:cs="Arial"/>
          <w:b/>
          <w:bCs/>
          <w:color w:val="000000"/>
          <w:sz w:val="16"/>
          <w:szCs w:val="16"/>
          <w:lang w:eastAsia="pt-BR"/>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8E72B5" w:rsidRPr="00F55292">
        <w:rPr>
          <w:rFonts w:ascii="Book Antiqua" w:hAnsi="Book Antiqua"/>
          <w:b/>
          <w:bCs/>
          <w:color w:val="FF0000"/>
          <w:sz w:val="16"/>
          <w:szCs w:val="16"/>
        </w:rPr>
        <w:t xml:space="preserve"> </w:t>
      </w:r>
      <w:r w:rsidR="008E72B5" w:rsidRPr="00F55292">
        <w:rPr>
          <w:rFonts w:ascii="Book Antiqua" w:eastAsia="Times New Roman" w:hAnsi="Book Antiqua" w:cs="Arial"/>
          <w:b/>
          <w:bCs/>
          <w:color w:val="FF0000"/>
          <w:sz w:val="16"/>
          <w:szCs w:val="16"/>
          <w:u w:val="single"/>
          <w:lang w:eastAsia="pt-BR"/>
        </w:rPr>
        <w:t>(DPU-2015)</w:t>
      </w:r>
      <w:r w:rsidR="00ED2B61">
        <w:rPr>
          <w:rFonts w:ascii="Book Antiqua" w:eastAsia="Times New Roman" w:hAnsi="Book Antiqua" w:cs="Arial"/>
          <w:b/>
          <w:bCs/>
          <w:color w:val="FF0000"/>
          <w:sz w:val="16"/>
          <w:szCs w:val="16"/>
          <w:lang w:eastAsia="pt-BR"/>
        </w:rPr>
        <w:t xml:space="preserve"> </w:t>
      </w:r>
      <w:bookmarkStart w:id="15" w:name="_Hlk162275221"/>
      <w:r w:rsidR="00ED2B61">
        <w:rPr>
          <w:rFonts w:ascii="Book Antiqua" w:eastAsia="Times New Roman" w:hAnsi="Book Antiqua" w:cs="Times New Roman"/>
          <w:b/>
          <w:color w:val="FF0000"/>
          <w:sz w:val="16"/>
          <w:szCs w:val="16"/>
          <w:u w:val="single"/>
          <w:lang w:eastAsia="pt-BR"/>
        </w:rPr>
        <w:t>(DPEPA-2022)</w:t>
      </w:r>
      <w:bookmarkEnd w:id="15"/>
      <w:r w:rsidR="00E0732B">
        <w:rPr>
          <w:rFonts w:ascii="Book Antiqua" w:eastAsia="Times New Roman" w:hAnsi="Book Antiqua" w:cs="Times New Roman"/>
          <w:b/>
          <w:color w:val="FF0000"/>
          <w:sz w:val="16"/>
          <w:szCs w:val="16"/>
          <w:lang w:eastAsia="pt-BR"/>
        </w:rPr>
        <w:t xml:space="preserve"> </w:t>
      </w:r>
      <w:r w:rsidR="00E0732B">
        <w:rPr>
          <w:rFonts w:ascii="Book Antiqua" w:hAnsi="Book Antiqua"/>
          <w:b/>
          <w:color w:val="FF0000"/>
          <w:sz w:val="16"/>
          <w:szCs w:val="16"/>
          <w:u w:val="single"/>
        </w:rPr>
        <w:t>(TRF4-2022)</w:t>
      </w:r>
      <w:r w:rsidR="0060282E">
        <w:rPr>
          <w:rFonts w:ascii="Book Antiqua" w:eastAsia="Times New Roman" w:hAnsi="Book Antiqua" w:cs="Arial"/>
          <w:b/>
          <w:bCs/>
          <w:color w:val="FF0000"/>
          <w:sz w:val="16"/>
          <w:szCs w:val="16"/>
          <w:lang w:eastAsia="pt-BR"/>
        </w:rPr>
        <w:t xml:space="preserve"> </w:t>
      </w:r>
      <w:r w:rsidR="0060282E"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ED2B61" w14:paraId="2DF6CF9F" w14:textId="77777777" w:rsidTr="005A1071">
        <w:tc>
          <w:tcPr>
            <w:tcW w:w="8494" w:type="dxa"/>
            <w:shd w:val="clear" w:color="auto" w:fill="CCFFFF"/>
          </w:tcPr>
          <w:p w14:paraId="216800E3" w14:textId="7C8415C5" w:rsidR="00ED2B61" w:rsidRPr="00C462B7" w:rsidRDefault="00ED2B61" w:rsidP="00ED2B61">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DPEPA-2022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Marcos é oficial da Marinha Mercante brasileira há três anos.</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Pedro é estagiário de um escritório de advocacia e recolheu seis contribuições facultativas à previdência social pela menor alíquota disponível.</w:t>
            </w:r>
            <w:r>
              <w:rPr>
                <w:rFonts w:ascii="Book Antiqua" w:eastAsia="Times New Roman" w:hAnsi="Book Antiqua" w:cs="Times New Roman"/>
                <w:color w:val="000000"/>
                <w:sz w:val="19"/>
                <w:szCs w:val="19"/>
                <w:lang w:eastAsia="pt-BR"/>
              </w:rPr>
              <w:t xml:space="preserve"> V</w:t>
            </w:r>
            <w:r w:rsidRPr="00ED2B61">
              <w:rPr>
                <w:rFonts w:ascii="Book Antiqua" w:eastAsia="Times New Roman" w:hAnsi="Book Antiqua" w:cs="Times New Roman"/>
                <w:color w:val="000000"/>
                <w:sz w:val="19"/>
                <w:szCs w:val="19"/>
                <w:lang w:eastAsia="pt-BR"/>
              </w:rPr>
              <w:t>ânia é empregada da Caixa Econômica Federal há oito anos.</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Acerca dessas situações hipotéticas, assinale a opção correta</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Após seis meses da última contribuição, Pedro perderá automaticamente a qualidade de segurado se deixar de contribuir para a previdência social</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VI, Lei 8213.</w:t>
            </w:r>
          </w:p>
        </w:tc>
      </w:tr>
    </w:tbl>
    <w:p w14:paraId="5AEB76CB" w14:textId="12F3D863" w:rsidR="0021238B" w:rsidRDefault="0021238B" w:rsidP="0021238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1º</w:t>
      </w:r>
      <w:r w:rsidRPr="008E72B5">
        <w:rPr>
          <w:rFonts w:ascii="Book Antiqua" w:eastAsia="Times New Roman" w:hAnsi="Book Antiqua" w:cs="Arial"/>
          <w:b/>
          <w:bCs/>
          <w:color w:val="000000"/>
          <w:sz w:val="19"/>
          <w:szCs w:val="19"/>
          <w:lang w:eastAsia="pt-BR"/>
        </w:rPr>
        <w:t> </w:t>
      </w:r>
      <w:r w:rsidRPr="0013453B">
        <w:rPr>
          <w:rFonts w:ascii="Book Antiqua" w:eastAsia="Times New Roman" w:hAnsi="Book Antiqua" w:cs="Arial"/>
          <w:b/>
          <w:bCs/>
          <w:color w:val="000000"/>
          <w:sz w:val="19"/>
          <w:szCs w:val="19"/>
          <w:highlight w:val="cyan"/>
          <w:lang w:eastAsia="pt-BR"/>
        </w:rPr>
        <w:t>O prazo</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olor w:val="000000"/>
          <w:sz w:val="19"/>
          <w:szCs w:val="19"/>
          <w:highlight w:val="yellow"/>
          <w:lang w:eastAsia="pt-BR"/>
        </w:rPr>
        <w:t>do inciso II</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aps/>
          <w:color w:val="000000"/>
          <w:sz w:val="19"/>
          <w:szCs w:val="19"/>
          <w:highlight w:val="green"/>
          <w:lang w:eastAsia="pt-BR"/>
        </w:rPr>
        <w:t>será prorrogado</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olor w:val="000000"/>
          <w:sz w:val="19"/>
          <w:szCs w:val="19"/>
          <w:highlight w:val="cyan"/>
          <w:lang w:eastAsia="pt-BR"/>
        </w:rPr>
        <w:t>para até 24 (vinte e quatro) meses</w:t>
      </w:r>
      <w:r w:rsidRPr="008E72B5">
        <w:rPr>
          <w:rFonts w:ascii="Book Antiqua" w:eastAsia="Times New Roman" w:hAnsi="Book Antiqua" w:cs="Arial"/>
          <w:b/>
          <w:bCs/>
          <w:color w:val="000000"/>
          <w:sz w:val="19"/>
          <w:szCs w:val="19"/>
          <w:lang w:eastAsia="pt-BR"/>
        </w:rPr>
        <w:t xml:space="preserve"> se o segurado já tiver pago mais de 120 (cento e vinte) contribuições mensais sem interrupção que acarrete a perda da qualidade de segurado</w:t>
      </w:r>
      <w:r w:rsidRPr="00F55292">
        <w:rPr>
          <w:rFonts w:ascii="Book Antiqua" w:eastAsia="Times New Roman" w:hAnsi="Book Antiqua" w:cs="Arial"/>
          <w:color w:val="000000"/>
          <w:sz w:val="16"/>
          <w:szCs w:val="16"/>
          <w:lang w:eastAsia="pt-BR"/>
        </w:rPr>
        <w:t>.</w:t>
      </w:r>
      <w:r w:rsidR="006C092D" w:rsidRPr="00F55292">
        <w:rPr>
          <w:rFonts w:ascii="Book Antiqua" w:eastAsia="Times New Roman" w:hAnsi="Book Antiqua" w:cs="Arial"/>
          <w:color w:val="000000"/>
          <w:sz w:val="16"/>
          <w:szCs w:val="16"/>
          <w:lang w:eastAsia="pt-BR"/>
        </w:rPr>
        <w:t xml:space="preserve"> </w:t>
      </w:r>
      <w:r w:rsidR="006C092D" w:rsidRPr="00F55292">
        <w:rPr>
          <w:rFonts w:ascii="Book Antiqua" w:eastAsia="Times New Roman" w:hAnsi="Book Antiqua" w:cs="Arial"/>
          <w:b/>
          <w:bCs/>
          <w:color w:val="FF0000"/>
          <w:sz w:val="16"/>
          <w:szCs w:val="16"/>
          <w:u w:val="single"/>
          <w:lang w:eastAsia="pt-BR"/>
        </w:rPr>
        <w:t>(DPEDF-2013)</w:t>
      </w:r>
      <w:r w:rsidR="00C128E6" w:rsidRPr="00F55292">
        <w:rPr>
          <w:rFonts w:ascii="Book Antiqua" w:eastAsia="Times New Roman" w:hAnsi="Book Antiqua" w:cs="Arial"/>
          <w:b/>
          <w:bCs/>
          <w:color w:val="FF0000"/>
          <w:sz w:val="16"/>
          <w:szCs w:val="16"/>
          <w:lang w:eastAsia="pt-BR"/>
        </w:rPr>
        <w:t xml:space="preserve"> </w:t>
      </w:r>
      <w:r w:rsidR="00C128E6" w:rsidRPr="00F55292">
        <w:rPr>
          <w:rFonts w:ascii="Book Antiqua" w:eastAsia="Times New Roman" w:hAnsi="Book Antiqua" w:cs="Arial"/>
          <w:b/>
          <w:bCs/>
          <w:color w:val="FF0000"/>
          <w:sz w:val="16"/>
          <w:szCs w:val="16"/>
          <w:u w:val="single"/>
          <w:lang w:eastAsia="pt-BR"/>
        </w:rPr>
        <w:t>(TRF1-2015)</w:t>
      </w:r>
      <w:r w:rsidR="00497DA4" w:rsidRPr="00F55292">
        <w:rPr>
          <w:rFonts w:ascii="Book Antiqua" w:eastAsia="Times New Roman" w:hAnsi="Book Antiqua" w:cs="Arial"/>
          <w:b/>
          <w:bCs/>
          <w:color w:val="FF0000"/>
          <w:sz w:val="16"/>
          <w:szCs w:val="16"/>
          <w:lang w:eastAsia="pt-BR"/>
        </w:rPr>
        <w:t xml:space="preserve"> </w:t>
      </w:r>
      <w:r w:rsidR="00497DA4"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13453B">
        <w:rPr>
          <w:rFonts w:ascii="Book Antiqua" w:hAnsi="Book Antiqua" w:cs="Arial"/>
          <w:b/>
          <w:bCs/>
          <w:color w:val="FF0000"/>
          <w:sz w:val="16"/>
          <w:szCs w:val="16"/>
        </w:rPr>
        <w:t xml:space="preserve"> </w:t>
      </w:r>
      <w:r w:rsidR="0013453B">
        <w:rPr>
          <w:rFonts w:ascii="Book Antiqua" w:eastAsia="Times New Roman" w:hAnsi="Book Antiqua" w:cs="Times New Roman"/>
          <w:b/>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13453B" w14:paraId="4884C35F" w14:textId="77777777" w:rsidTr="00B006B0">
        <w:tc>
          <w:tcPr>
            <w:tcW w:w="8494" w:type="dxa"/>
            <w:shd w:val="clear" w:color="auto" w:fill="CCFFFF"/>
          </w:tcPr>
          <w:p w14:paraId="1F95FB7E" w14:textId="23D6C96B" w:rsidR="0013453B" w:rsidRDefault="0013453B" w:rsidP="0013453B">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PGEMG-2022</w:t>
            </w:r>
            <w:r w:rsidRPr="00C462B7">
              <w:rPr>
                <w:rFonts w:ascii="Book Antiqua" w:eastAsia="Times New Roman" w:hAnsi="Book Antiqua" w:cs="Times New Roman"/>
                <w:b/>
                <w:bCs/>
                <w:color w:val="000000"/>
                <w:sz w:val="19"/>
                <w:szCs w:val="19"/>
                <w:highlight w:val="yellow"/>
                <w:lang w:eastAsia="pt-BR"/>
              </w:rPr>
              <w:t>-</w:t>
            </w:r>
            <w:r>
              <w:rPr>
                <w:rFonts w:ascii="Book Antiqua" w:eastAsia="Times New Roman" w:hAnsi="Book Antiqua" w:cs="Times New Roman"/>
                <w:b/>
                <w:bCs/>
                <w:color w:val="000000"/>
                <w:sz w:val="19"/>
                <w:szCs w:val="19"/>
                <w:highlight w:val="yellow"/>
                <w:lang w:eastAsia="pt-BR"/>
              </w:rPr>
              <w:t>FGV</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Maria trabalhou em uma sociedade empresária privada localizada em Ouro Preto/MG por 13 anos ininterruptos, exercendo a função de almoxarife.</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Em razão dos efeitos da pandemia, com a respectiva redução das atividades do seu empregador, Maria foi dispensada sem justa causa em 2022, recebendo sua indenização.</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Considerando os fatos narrados e a norma de regência, assinale a opção que indica o prazo no qual, mesmo sem contribuir após a dispensa, Maria continuará ostentando a condição de segurada e, assim, estará coberta pela Previdência Social</w:t>
            </w:r>
            <w:r>
              <w:rPr>
                <w:rFonts w:ascii="Book Antiqua" w:eastAsia="Times New Roman" w:hAnsi="Book Antiqua" w:cs="Times New Roman"/>
                <w:color w:val="000000"/>
                <w:sz w:val="19"/>
                <w:szCs w:val="19"/>
                <w:lang w:eastAsia="pt-BR"/>
              </w:rPr>
              <w:t>: 24 meses</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e §1º, Lei 8213.</w:t>
            </w:r>
          </w:p>
          <w:p w14:paraId="653BF722" w14:textId="3529728C" w:rsidR="0013453B" w:rsidRPr="0013453B" w:rsidRDefault="0013453B" w:rsidP="0013453B">
            <w:pPr>
              <w:spacing w:before="100" w:beforeAutospacing="1" w:after="100" w:afterAutospacing="1"/>
              <w:jc w:val="both"/>
              <w:rPr>
                <w:rFonts w:ascii="Book Antiqua" w:eastAsia="Times New Roman" w:hAnsi="Book Antiqua" w:cs="Times New Roman"/>
                <w:color w:val="000000"/>
                <w:sz w:val="19"/>
                <w:szCs w:val="19"/>
                <w:lang w:eastAsia="pt-BR"/>
              </w:rPr>
            </w:pPr>
            <w:r w:rsidRPr="0013453B">
              <w:rPr>
                <w:rFonts w:ascii="Book Antiqua" w:eastAsia="Times New Roman" w:hAnsi="Book Antiqua" w:cs="Times New Roman"/>
                <w:b/>
                <w:bCs/>
                <w:i/>
                <w:iCs/>
                <w:color w:val="FF0000"/>
                <w:sz w:val="19"/>
                <w:szCs w:val="19"/>
                <w:lang w:eastAsia="pt-BR"/>
              </w:rPr>
              <w:t>#</w:t>
            </w:r>
            <w:r w:rsidRPr="0013453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Como no caso em tela o trabalhador laborou por mais de 13 (treze) anos, recai na hipótese do parágrafo primeiro.</w:t>
            </w:r>
          </w:p>
        </w:tc>
      </w:tr>
    </w:tbl>
    <w:p w14:paraId="163931C0" w14:textId="04902C5F" w:rsidR="0021238B" w:rsidRPr="00ED2B61"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2º</w:t>
      </w:r>
      <w:r w:rsidRPr="008E72B5">
        <w:rPr>
          <w:rFonts w:ascii="Book Antiqua" w:eastAsia="Times New Roman" w:hAnsi="Book Antiqua" w:cs="Arial"/>
          <w:b/>
          <w:bCs/>
          <w:color w:val="000000"/>
          <w:sz w:val="19"/>
          <w:szCs w:val="19"/>
          <w:lang w:eastAsia="pt-BR"/>
        </w:rPr>
        <w:t> Os prazos do inciso II ou do § 1º serão acrescidos de 12 (doze) meses para o segurado desempregado, desde que comprovada essa situação pelo registro no órgão próprio do Ministério do Trabalho e da Previdência Social</w:t>
      </w:r>
      <w:r w:rsidRPr="00F55292">
        <w:rPr>
          <w:rFonts w:ascii="Book Antiqua" w:eastAsia="Times New Roman" w:hAnsi="Book Antiqua" w:cs="Arial"/>
          <w:b/>
          <w:bCs/>
          <w:color w:val="000000"/>
          <w:sz w:val="16"/>
          <w:szCs w:val="16"/>
          <w:lang w:eastAsia="pt-BR"/>
        </w:rPr>
        <w:t>.</w:t>
      </w:r>
      <w:r w:rsidR="00421166" w:rsidRPr="00F55292">
        <w:rPr>
          <w:rFonts w:ascii="Book Antiqua" w:eastAsia="Times New Roman" w:hAnsi="Book Antiqua" w:cs="Arial"/>
          <w:b/>
          <w:bCs/>
          <w:color w:val="000000"/>
          <w:sz w:val="16"/>
          <w:szCs w:val="16"/>
          <w:lang w:eastAsia="pt-BR"/>
        </w:rPr>
        <w:t xml:space="preserve"> </w:t>
      </w:r>
      <w:r w:rsidR="00421166" w:rsidRPr="00F55292">
        <w:rPr>
          <w:rFonts w:ascii="Book Antiqua" w:hAnsi="Book Antiqua"/>
          <w:b/>
          <w:bCs/>
          <w:color w:val="FF0000"/>
          <w:sz w:val="16"/>
          <w:szCs w:val="16"/>
          <w:u w:val="single"/>
        </w:rPr>
        <w:t>(TRF2-2011)</w:t>
      </w:r>
      <w:r w:rsidR="006C092D" w:rsidRPr="00F55292">
        <w:rPr>
          <w:rFonts w:ascii="Book Antiqua" w:hAnsi="Book Antiqua"/>
          <w:b/>
          <w:bCs/>
          <w:color w:val="FF0000"/>
          <w:sz w:val="16"/>
          <w:szCs w:val="16"/>
        </w:rPr>
        <w:t xml:space="preserve"> </w:t>
      </w:r>
      <w:r w:rsidR="006C092D" w:rsidRPr="00F55292">
        <w:rPr>
          <w:rFonts w:ascii="Book Antiqua" w:eastAsia="Times New Roman" w:hAnsi="Book Antiqua" w:cs="Arial"/>
          <w:b/>
          <w:bCs/>
          <w:color w:val="FF0000"/>
          <w:sz w:val="16"/>
          <w:szCs w:val="16"/>
          <w:u w:val="single"/>
          <w:lang w:eastAsia="pt-BR"/>
        </w:rPr>
        <w:t>(DPEDF-2013)</w:t>
      </w:r>
      <w:r w:rsidR="008E72B5" w:rsidRPr="00F55292">
        <w:rPr>
          <w:rFonts w:ascii="Book Antiqua" w:eastAsia="Times New Roman" w:hAnsi="Book Antiqua" w:cs="Arial"/>
          <w:b/>
          <w:bCs/>
          <w:color w:val="FF0000"/>
          <w:sz w:val="16"/>
          <w:szCs w:val="16"/>
          <w:lang w:eastAsia="pt-BR"/>
        </w:rPr>
        <w:t xml:space="preserve"> </w:t>
      </w:r>
      <w:r w:rsidR="008E72B5"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p>
    <w:p w14:paraId="2B364AB9" w14:textId="3454AFB7" w:rsidR="0021238B" w:rsidRPr="00F5529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lastRenderedPageBreak/>
        <w:t xml:space="preserve">        </w:t>
      </w:r>
      <w:r w:rsidRPr="008E72B5">
        <w:rPr>
          <w:rFonts w:ascii="Book Antiqua" w:eastAsia="Times New Roman" w:hAnsi="Book Antiqua" w:cs="Arial"/>
          <w:b/>
          <w:bCs/>
          <w:color w:val="000000"/>
          <w:sz w:val="19"/>
          <w:szCs w:val="19"/>
          <w:highlight w:val="magenta"/>
          <w:lang w:eastAsia="pt-BR"/>
        </w:rPr>
        <w:t>§ 3º</w:t>
      </w:r>
      <w:r w:rsidRPr="008E72B5">
        <w:rPr>
          <w:rFonts w:ascii="Book Antiqua" w:eastAsia="Times New Roman" w:hAnsi="Book Antiqua" w:cs="Arial"/>
          <w:b/>
          <w:bCs/>
          <w:color w:val="000000"/>
          <w:sz w:val="19"/>
          <w:szCs w:val="19"/>
          <w:lang w:eastAsia="pt-BR"/>
        </w:rPr>
        <w:t> Durante os prazos deste artigo, o segurado conserva todos os seus direitos perante a Previdência Social</w:t>
      </w:r>
      <w:r w:rsidRPr="00F55292">
        <w:rPr>
          <w:rFonts w:ascii="Book Antiqua" w:eastAsia="Times New Roman" w:hAnsi="Book Antiqua" w:cs="Arial"/>
          <w:b/>
          <w:bCs/>
          <w:color w:val="000000"/>
          <w:sz w:val="16"/>
          <w:szCs w:val="16"/>
          <w:lang w:eastAsia="pt-BR"/>
        </w:rPr>
        <w:t>.</w:t>
      </w:r>
      <w:r w:rsidR="0015022F" w:rsidRPr="00F55292">
        <w:rPr>
          <w:rFonts w:ascii="Book Antiqua" w:eastAsia="Times New Roman" w:hAnsi="Book Antiqua" w:cs="Arial"/>
          <w:b/>
          <w:bCs/>
          <w:color w:val="000000"/>
          <w:sz w:val="16"/>
          <w:szCs w:val="16"/>
          <w:lang w:eastAsia="pt-BR"/>
        </w:rPr>
        <w:t xml:space="preserve"> </w:t>
      </w:r>
      <w:r w:rsidR="0015022F" w:rsidRPr="00F55292">
        <w:rPr>
          <w:rFonts w:ascii="Book Antiqua" w:eastAsia="Times New Roman" w:hAnsi="Book Antiqua" w:cs="Arial"/>
          <w:b/>
          <w:bCs/>
          <w:color w:val="FF0000"/>
          <w:sz w:val="16"/>
          <w:szCs w:val="16"/>
          <w:u w:val="single"/>
          <w:lang w:eastAsia="pt-BR"/>
        </w:rPr>
        <w:t>(TRF3-2013)</w:t>
      </w:r>
    </w:p>
    <w:p w14:paraId="5CDD68FB" w14:textId="18D0C120" w:rsidR="0021238B" w:rsidRPr="00674DEE"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E72B5">
        <w:rPr>
          <w:rFonts w:ascii="Book Antiqua" w:eastAsia="Times New Roman" w:hAnsi="Book Antiqua" w:cs="Arial"/>
          <w:b/>
          <w:bCs/>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4º</w:t>
      </w:r>
      <w:r w:rsidRPr="008E72B5">
        <w:rPr>
          <w:rFonts w:ascii="Book Antiqua" w:eastAsia="Times New Roman" w:hAnsi="Book Antiqua" w:cs="Arial"/>
          <w:b/>
          <w:bCs/>
          <w:color w:val="000000"/>
          <w:sz w:val="19"/>
          <w:szCs w:val="19"/>
          <w:lang w:eastAsia="pt-BR"/>
        </w:rPr>
        <w:t xml:space="preserve"> A perda da qualidade de segurado </w:t>
      </w:r>
      <w:r w:rsidRPr="003E423C">
        <w:rPr>
          <w:rFonts w:ascii="Book Antiqua" w:eastAsia="Times New Roman" w:hAnsi="Book Antiqua" w:cs="Arial"/>
          <w:b/>
          <w:bCs/>
          <w:caps/>
          <w:color w:val="000000"/>
          <w:sz w:val="19"/>
          <w:szCs w:val="19"/>
          <w:highlight w:val="green"/>
          <w:lang w:eastAsia="pt-BR"/>
        </w:rPr>
        <w:t>ocorrerá</w:t>
      </w:r>
      <w:r w:rsidRPr="008E72B5">
        <w:rPr>
          <w:rFonts w:ascii="Book Antiqua" w:eastAsia="Times New Roman" w:hAnsi="Book Antiqua" w:cs="Arial"/>
          <w:b/>
          <w:bCs/>
          <w:color w:val="000000"/>
          <w:sz w:val="19"/>
          <w:szCs w:val="19"/>
          <w:lang w:eastAsia="pt-BR"/>
        </w:rPr>
        <w:t xml:space="preserve"> no dia seguinte ao do término do prazo fixado no Plano de Custeio da Seguridade Social para recolhimento da contribuição referente ao mês imediatamente posterior ao do final dos prazos fixados neste artigo e seus parágrafos</w:t>
      </w:r>
      <w:r w:rsidRPr="00F55292">
        <w:rPr>
          <w:rFonts w:ascii="Book Antiqua" w:eastAsia="Times New Roman" w:hAnsi="Book Antiqua" w:cs="Arial"/>
          <w:color w:val="000000"/>
          <w:sz w:val="16"/>
          <w:szCs w:val="16"/>
          <w:lang w:eastAsia="pt-BR"/>
        </w:rPr>
        <w:t>.</w:t>
      </w:r>
      <w:r w:rsidR="0015022F" w:rsidRPr="00F55292">
        <w:rPr>
          <w:rFonts w:ascii="Book Antiqua" w:eastAsia="Times New Roman" w:hAnsi="Book Antiqua" w:cs="Arial"/>
          <w:color w:val="000000"/>
          <w:sz w:val="16"/>
          <w:szCs w:val="16"/>
          <w:lang w:eastAsia="pt-BR"/>
        </w:rPr>
        <w:t xml:space="preserve"> </w:t>
      </w:r>
      <w:r w:rsidR="0015022F" w:rsidRPr="00F55292">
        <w:rPr>
          <w:rFonts w:ascii="Book Antiqua" w:eastAsia="Times New Roman" w:hAnsi="Book Antiqua" w:cs="Arial"/>
          <w:b/>
          <w:bCs/>
          <w:color w:val="FF0000"/>
          <w:sz w:val="16"/>
          <w:szCs w:val="16"/>
          <w:u w:val="single"/>
          <w:lang w:eastAsia="pt-BR"/>
        </w:rPr>
        <w:t>(TRF3-2013)</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74DEE">
        <w:rPr>
          <w:rFonts w:ascii="Book Antiqua" w:eastAsia="Times New Roman" w:hAnsi="Book Antiqua" w:cs="Times New Roman"/>
          <w:b/>
          <w:bCs/>
          <w:color w:val="FF0000"/>
          <w:sz w:val="16"/>
          <w:szCs w:val="16"/>
          <w:lang w:eastAsia="pt-BR"/>
        </w:rPr>
        <w:t xml:space="preserve"> </w:t>
      </w:r>
      <w:r w:rsidR="00674DEE">
        <w:rPr>
          <w:rFonts w:ascii="Book Antiqua" w:hAnsi="Book Antiqua"/>
          <w:b/>
          <w:bCs/>
          <w:color w:val="FF0000"/>
          <w:sz w:val="16"/>
          <w:szCs w:val="16"/>
          <w:u w:val="single"/>
        </w:rPr>
        <w:t>(TRF3-2022)</w:t>
      </w:r>
    </w:p>
    <w:tbl>
      <w:tblPr>
        <w:tblStyle w:val="Tabelacomgrade"/>
        <w:tblW w:w="0" w:type="auto"/>
        <w:tblLook w:val="04A0" w:firstRow="1" w:lastRow="0" w:firstColumn="1" w:lastColumn="0" w:noHBand="0" w:noVBand="1"/>
      </w:tblPr>
      <w:tblGrid>
        <w:gridCol w:w="8494"/>
      </w:tblGrid>
      <w:tr w:rsidR="003E423C" w14:paraId="3CD65D9D" w14:textId="77777777" w:rsidTr="00F657F3">
        <w:tc>
          <w:tcPr>
            <w:tcW w:w="8494" w:type="dxa"/>
            <w:shd w:val="clear" w:color="auto" w:fill="CCFFFF"/>
          </w:tcPr>
          <w:p w14:paraId="3A9337F4" w14:textId="7862B9F4" w:rsidR="003E423C" w:rsidRPr="00C462B7" w:rsidRDefault="003E423C" w:rsidP="00F657F3">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na qualidade de contribuinte individual, vinha contribuindo até o início do cumprimento de pena de reclusão pela prática do crime de homicídio qualificado, não tendo feito mais contribuições</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Com referência a essa situação hipotética, julgue o seguinte item</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O reconhecimento da perda da qualidade de segurado de Jorge ocorrerá no dia seguinte ao do vencimento da contribuição de contribuinte individual relativa ao mês imediatamente posterior ao término do prazo de doze meses após o livramento.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§4º, Lei 8213.</w:t>
            </w:r>
          </w:p>
        </w:tc>
      </w:tr>
    </w:tbl>
    <w:p w14:paraId="351153D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w:t>
      </w:r>
      <w:r w:rsidRPr="0021238B">
        <w:rPr>
          <w:rFonts w:ascii="Book Antiqua" w:eastAsia="Times New Roman" w:hAnsi="Book Antiqua" w:cs="Arial"/>
          <w:b/>
          <w:bCs/>
          <w:color w:val="000000"/>
          <w:sz w:val="19"/>
          <w:szCs w:val="19"/>
          <w:lang w:eastAsia="pt-BR"/>
        </w:rPr>
        <w:br/>
        <w:t>Dos Dependentes</w:t>
      </w:r>
    </w:p>
    <w:p w14:paraId="74CAB6E5" w14:textId="77777777" w:rsidR="0021238B" w:rsidRPr="00A947FA"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8469F3">
        <w:rPr>
          <w:rFonts w:ascii="Book Antiqua" w:eastAsia="Times New Roman" w:hAnsi="Book Antiqua" w:cs="Arial"/>
          <w:b/>
          <w:bCs/>
          <w:color w:val="000000"/>
          <w:sz w:val="19"/>
          <w:szCs w:val="19"/>
          <w:highlight w:val="magenta"/>
          <w:lang w:eastAsia="pt-BR"/>
        </w:rPr>
        <w:t>Art. 16</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São beneficiários do Regime Geral de Previdência Social, na condição de dependentes do segurado:</w:t>
      </w:r>
    </w:p>
    <w:p w14:paraId="1FD77431" w14:textId="31E8CE56"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47FA">
        <w:rPr>
          <w:rFonts w:ascii="Book Antiqua" w:eastAsia="Times New Roman" w:hAnsi="Book Antiqua" w:cs="Arial"/>
          <w:b/>
          <w:bCs/>
          <w:color w:val="000000"/>
          <w:sz w:val="19"/>
          <w:szCs w:val="19"/>
          <w:lang w:eastAsia="pt-BR"/>
        </w:rPr>
        <w:t>I - o cônjuge, a companheira, o companheiro e o filho não emancipado, de qualquer condição, menor de 21 (vinte e um) anos ou inválido ou que tenha deficiência intelectual ou mental ou deficiência grave</w:t>
      </w:r>
      <w:r w:rsidRPr="007E1DBB">
        <w:rPr>
          <w:rFonts w:ascii="Book Antiqua" w:eastAsia="Times New Roman" w:hAnsi="Book Antiqua" w:cs="Arial"/>
          <w:b/>
          <w:bCs/>
          <w:color w:val="000000"/>
          <w:sz w:val="18"/>
          <w:szCs w:val="18"/>
          <w:lang w:eastAsia="pt-BR"/>
        </w:rPr>
        <w:t>;</w:t>
      </w:r>
      <w:r w:rsidRPr="007E1DBB">
        <w:rPr>
          <w:rFonts w:ascii="Book Antiqua" w:eastAsia="Times New Roman" w:hAnsi="Book Antiqua" w:cs="Arial"/>
          <w:color w:val="000000"/>
          <w:sz w:val="18"/>
          <w:szCs w:val="18"/>
          <w:lang w:eastAsia="pt-BR"/>
        </w:rPr>
        <w:t>  </w:t>
      </w:r>
      <w:hyperlink r:id="rId96" w:anchor="art101" w:history="1">
        <w:r w:rsidRPr="007E1DBB">
          <w:rPr>
            <w:rFonts w:ascii="Book Antiqua" w:eastAsia="Times New Roman" w:hAnsi="Book Antiqua" w:cs="Arial"/>
            <w:color w:val="0000FF"/>
            <w:sz w:val="16"/>
            <w:szCs w:val="16"/>
            <w:u w:val="single"/>
            <w:lang w:eastAsia="pt-BR"/>
          </w:rPr>
          <w:t>(Redação dada pela Lei nº 13.146, de 2015)</w:t>
        </w:r>
      </w:hyperlink>
      <w:r w:rsidR="00FC1A0C">
        <w:rPr>
          <w:rFonts w:ascii="Book Antiqua" w:eastAsia="Times New Roman" w:hAnsi="Book Antiqua" w:cs="Arial"/>
          <w:color w:val="0000FF"/>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 xml:space="preserve">(obs.: classe </w:t>
      </w:r>
      <w:r w:rsidR="00FC1A0C">
        <w:rPr>
          <w:rFonts w:ascii="Book Antiqua" w:eastAsia="Times New Roman" w:hAnsi="Book Antiqua" w:cs="Arial"/>
          <w:b/>
          <w:bCs/>
          <w:i/>
          <w:iCs/>
          <w:color w:val="FF0000"/>
          <w:sz w:val="18"/>
          <w:szCs w:val="18"/>
          <w:lang w:eastAsia="pt-BR"/>
        </w:rPr>
        <w:t>1</w:t>
      </w:r>
      <w:r w:rsidR="00FC1A0C" w:rsidRPr="00FC1A0C">
        <w:rPr>
          <w:rFonts w:ascii="Book Antiqua" w:eastAsia="Times New Roman" w:hAnsi="Book Antiqua" w:cs="Arial"/>
          <w:b/>
          <w:bCs/>
          <w:i/>
          <w:iCs/>
          <w:color w:val="FF0000"/>
          <w:sz w:val="18"/>
          <w:szCs w:val="18"/>
          <w:lang w:eastAsia="pt-BR"/>
        </w:rPr>
        <w:t>)</w:t>
      </w:r>
      <w:r w:rsidRPr="007E1DBB">
        <w:rPr>
          <w:rFonts w:ascii="Book Antiqua" w:eastAsia="Times New Roman" w:hAnsi="Book Antiqua" w:cs="Arial"/>
          <w:color w:val="000000"/>
          <w:sz w:val="16"/>
          <w:szCs w:val="16"/>
          <w:lang w:eastAsia="pt-BR"/>
        </w:rPr>
        <w:t> </w:t>
      </w:r>
      <w:bookmarkStart w:id="16" w:name="_Hlk78286369"/>
      <w:r w:rsidR="00C128E6" w:rsidRPr="007E1DBB">
        <w:rPr>
          <w:rFonts w:ascii="Book Antiqua" w:eastAsia="Times New Roman" w:hAnsi="Book Antiqua" w:cs="Arial"/>
          <w:b/>
          <w:bCs/>
          <w:color w:val="FF0000"/>
          <w:sz w:val="16"/>
          <w:szCs w:val="16"/>
          <w:u w:val="single"/>
          <w:lang w:eastAsia="pt-BR"/>
        </w:rPr>
        <w:t>(TRF1-2015)</w:t>
      </w:r>
      <w:bookmarkEnd w:id="16"/>
      <w:r w:rsidR="003456B7">
        <w:rPr>
          <w:rFonts w:ascii="Book Antiqua" w:eastAsia="Times New Roman" w:hAnsi="Book Antiqua" w:cs="Arial"/>
          <w:b/>
          <w:bCs/>
          <w:color w:val="FF0000"/>
          <w:sz w:val="16"/>
          <w:szCs w:val="16"/>
          <w:lang w:eastAsia="pt-BR"/>
        </w:rPr>
        <w:t xml:space="preserve"> </w:t>
      </w:r>
      <w:r w:rsidR="003456B7">
        <w:rPr>
          <w:rFonts w:ascii="Book Antiqua" w:eastAsia="Times New Roman" w:hAnsi="Book Antiqua" w:cs="Arial"/>
          <w:b/>
          <w:bCs/>
          <w:color w:val="FF0000"/>
          <w:sz w:val="16"/>
          <w:szCs w:val="16"/>
          <w:u w:val="single"/>
          <w:lang w:eastAsia="pt-BR"/>
        </w:rPr>
        <w:t>(TRT16-2015)</w:t>
      </w:r>
      <w:r w:rsidR="00C128E6" w:rsidRPr="007E1DBB">
        <w:rPr>
          <w:rFonts w:ascii="Book Antiqua" w:eastAsia="Times New Roman" w:hAnsi="Book Antiqua" w:cs="Times New Roman"/>
          <w:color w:val="00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3456B7">
        <w:rPr>
          <w:rFonts w:ascii="Book Antiqua" w:eastAsia="Times New Roman" w:hAnsi="Book Antiqua" w:cs="Arial"/>
          <w:b/>
          <w:bCs/>
          <w:color w:val="FF0000"/>
          <w:sz w:val="16"/>
          <w:szCs w:val="16"/>
          <w:lang w:eastAsia="pt-BR"/>
        </w:rPr>
        <w:t xml:space="preserve"> </w:t>
      </w:r>
      <w:r w:rsidR="008E72B5" w:rsidRPr="007E1DBB">
        <w:rPr>
          <w:rFonts w:ascii="Book Antiqua" w:eastAsia="Times New Roman" w:hAnsi="Book Antiqua" w:cs="Arial"/>
          <w:b/>
          <w:bCs/>
          <w:color w:val="FF0000"/>
          <w:sz w:val="16"/>
          <w:szCs w:val="16"/>
          <w:u w:val="single"/>
          <w:lang w:eastAsia="pt-BR"/>
        </w:rPr>
        <w:t>(DPU-2017)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(TRF2-2017/2018)</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E565C3">
        <w:rPr>
          <w:rFonts w:ascii="Book Antiqua" w:eastAsia="Times New Roman" w:hAnsi="Book Antiqua" w:cs="Times New Roman"/>
          <w:b/>
          <w:bCs/>
          <w:color w:val="FF0000"/>
          <w:sz w:val="16"/>
          <w:szCs w:val="16"/>
          <w:lang w:eastAsia="pt-BR"/>
        </w:rPr>
        <w:t xml:space="preserve"> </w:t>
      </w:r>
      <w:r w:rsidR="00E565C3">
        <w:rPr>
          <w:rFonts w:ascii="Book Antiqua" w:hAnsi="Book Antiqua"/>
          <w:b/>
          <w:color w:val="FF0000"/>
          <w:sz w:val="16"/>
          <w:szCs w:val="16"/>
          <w:u w:val="single"/>
        </w:rPr>
        <w:t>(MPT-2020)</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7E1DBB">
        <w:rPr>
          <w:rFonts w:ascii="Book Antiqua" w:eastAsia="Times New Roman" w:hAnsi="Book Antiqua" w:cs="Times New Roman"/>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D512FF">
        <w:rPr>
          <w:rStyle w:val="Hyperlink"/>
          <w:rFonts w:ascii="Book Antiqua" w:hAnsi="Book Antiqua"/>
          <w:b/>
          <w:bCs/>
          <w:color w:val="FF0000"/>
          <w:sz w:val="16"/>
          <w:szCs w:val="16"/>
          <w:u w:val="none"/>
        </w:rPr>
        <w:t xml:space="preserve"> </w:t>
      </w:r>
      <w:bookmarkStart w:id="17" w:name="_Hlk162111572"/>
      <w:r w:rsidR="00D512FF" w:rsidRPr="00844E10">
        <w:rPr>
          <w:rFonts w:ascii="Book Antiqua" w:hAnsi="Book Antiqua"/>
          <w:b/>
          <w:bCs/>
          <w:color w:val="FF0000"/>
          <w:sz w:val="16"/>
          <w:szCs w:val="16"/>
          <w:u w:val="single"/>
        </w:rPr>
        <w:t>(</w:t>
      </w:r>
      <w:r w:rsidR="00D512FF">
        <w:rPr>
          <w:rFonts w:ascii="Book Antiqua" w:hAnsi="Book Antiqua"/>
          <w:b/>
          <w:bCs/>
          <w:color w:val="FF0000"/>
          <w:sz w:val="16"/>
          <w:szCs w:val="16"/>
          <w:u w:val="single"/>
        </w:rPr>
        <w:t>DPEPA-2015/2022</w:t>
      </w:r>
      <w:r w:rsidR="00D512FF" w:rsidRPr="00844E10">
        <w:rPr>
          <w:rFonts w:ascii="Book Antiqua" w:hAnsi="Book Antiqua"/>
          <w:b/>
          <w:bCs/>
          <w:color w:val="FF0000"/>
          <w:sz w:val="16"/>
          <w:szCs w:val="16"/>
          <w:u w:val="single"/>
        </w:rPr>
        <w:t>)</w:t>
      </w:r>
      <w:bookmarkEnd w:id="17"/>
      <w:r w:rsidR="00475AE4" w:rsidRPr="007E1DBB">
        <w:rPr>
          <w:rFonts w:ascii="Book Antiqua" w:eastAsia="Times New Roman" w:hAnsi="Book Antiqua" w:cs="Times New Roman"/>
          <w:b/>
          <w:bCs/>
          <w:color w:val="FF0000"/>
          <w:sz w:val="16"/>
          <w:szCs w:val="16"/>
          <w:lang w:eastAsia="pt-BR"/>
        </w:rPr>
        <w:t xml:space="preserve"> </w:t>
      </w:r>
      <w:r w:rsidR="00475AE4" w:rsidRPr="007E1DBB">
        <w:rPr>
          <w:rFonts w:ascii="Book Antiqua" w:hAnsi="Book Antiqua"/>
          <w:b/>
          <w:bCs/>
          <w:color w:val="FF0000"/>
          <w:sz w:val="16"/>
          <w:szCs w:val="16"/>
          <w:u w:val="single"/>
        </w:rPr>
        <w:t>(DPEPI-2022)</w:t>
      </w:r>
    </w:p>
    <w:p w14:paraId="27913F2A" w14:textId="75F11E99" w:rsidR="0021238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A947FA">
        <w:rPr>
          <w:rFonts w:ascii="Book Antiqua" w:eastAsia="Times New Roman" w:hAnsi="Book Antiqua" w:cs="Arial"/>
          <w:b/>
          <w:bCs/>
          <w:color w:val="000000"/>
          <w:sz w:val="19"/>
          <w:szCs w:val="19"/>
          <w:lang w:eastAsia="pt-BR"/>
        </w:rPr>
        <w:t xml:space="preserve">II - </w:t>
      </w:r>
      <w:proofErr w:type="gramStart"/>
      <w:r w:rsidRPr="00A947FA">
        <w:rPr>
          <w:rFonts w:ascii="Book Antiqua" w:eastAsia="Times New Roman" w:hAnsi="Book Antiqua" w:cs="Arial"/>
          <w:b/>
          <w:bCs/>
          <w:color w:val="000000"/>
          <w:sz w:val="19"/>
          <w:szCs w:val="19"/>
          <w:lang w:eastAsia="pt-BR"/>
        </w:rPr>
        <w:t>os</w:t>
      </w:r>
      <w:proofErr w:type="gramEnd"/>
      <w:r w:rsidRPr="00A947FA">
        <w:rPr>
          <w:rFonts w:ascii="Book Antiqua" w:eastAsia="Times New Roman" w:hAnsi="Book Antiqua" w:cs="Arial"/>
          <w:b/>
          <w:bCs/>
          <w:color w:val="000000"/>
          <w:sz w:val="19"/>
          <w:szCs w:val="19"/>
          <w:lang w:eastAsia="pt-BR"/>
        </w:rPr>
        <w:t xml:space="preserve"> pais</w:t>
      </w:r>
      <w:r w:rsidRPr="007E1DBB">
        <w:rPr>
          <w:rFonts w:ascii="Book Antiqua" w:eastAsia="Times New Roman" w:hAnsi="Book Antiqua" w:cs="Arial"/>
          <w:color w:val="000000"/>
          <w:sz w:val="16"/>
          <w:szCs w:val="16"/>
          <w:lang w:eastAsia="pt-BR"/>
        </w:rPr>
        <w:t>;</w:t>
      </w:r>
      <w:r w:rsidR="00FC1A0C">
        <w:rPr>
          <w:rFonts w:ascii="Book Antiqua" w:eastAsia="Times New Roman" w:hAnsi="Book Antiqua" w:cs="Arial"/>
          <w:color w:val="000000"/>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 xml:space="preserve">(obs.: classe </w:t>
      </w:r>
      <w:r w:rsidR="00FC1A0C">
        <w:rPr>
          <w:rFonts w:ascii="Book Antiqua" w:eastAsia="Times New Roman" w:hAnsi="Book Antiqua" w:cs="Arial"/>
          <w:b/>
          <w:bCs/>
          <w:i/>
          <w:iCs/>
          <w:color w:val="FF0000"/>
          <w:sz w:val="18"/>
          <w:szCs w:val="18"/>
          <w:lang w:eastAsia="pt-BR"/>
        </w:rPr>
        <w:t>2</w:t>
      </w:r>
      <w:r w:rsidR="00FC1A0C" w:rsidRPr="00FC1A0C">
        <w:rPr>
          <w:rFonts w:ascii="Book Antiqua" w:eastAsia="Times New Roman" w:hAnsi="Book Antiqua" w:cs="Arial"/>
          <w:b/>
          <w:bCs/>
          <w:i/>
          <w:iCs/>
          <w:color w:val="FF0000"/>
          <w:sz w:val="18"/>
          <w:szCs w:val="18"/>
          <w:lang w:eastAsia="pt-BR"/>
        </w:rPr>
        <w:t>)</w:t>
      </w:r>
      <w:r w:rsidR="00A21DEC" w:rsidRPr="007E1DBB">
        <w:rPr>
          <w:rFonts w:ascii="Book Antiqua" w:eastAsia="Times New Roman" w:hAnsi="Book Antiqua" w:cs="Arial"/>
          <w:color w:val="000000"/>
          <w:sz w:val="16"/>
          <w:szCs w:val="16"/>
          <w:lang w:eastAsia="pt-BR"/>
        </w:rPr>
        <w:t xml:space="preserve"> </w:t>
      </w:r>
      <w:r w:rsidR="000E3E11" w:rsidRPr="007E1DBB">
        <w:rPr>
          <w:rFonts w:ascii="Book Antiqua" w:eastAsia="Times New Roman" w:hAnsi="Book Antiqua" w:cs="Arial"/>
          <w:b/>
          <w:bCs/>
          <w:color w:val="FF0000"/>
          <w:sz w:val="16"/>
          <w:szCs w:val="16"/>
          <w:u w:val="single"/>
          <w:lang w:eastAsia="pt-BR"/>
        </w:rPr>
        <w:t>(TRF5-2013)</w:t>
      </w:r>
      <w:r w:rsidR="009F51C4" w:rsidRPr="007E1DBB">
        <w:rPr>
          <w:rFonts w:ascii="Book Antiqua" w:eastAsia="Times New Roman" w:hAnsi="Book Antiqua" w:cs="Arial"/>
          <w:b/>
          <w:bCs/>
          <w:color w:val="FF0000"/>
          <w:sz w:val="16"/>
          <w:szCs w:val="16"/>
          <w:lang w:eastAsia="pt-BR"/>
        </w:rPr>
        <w:t xml:space="preserve"> </w:t>
      </w:r>
      <w:r w:rsidR="009F51C4" w:rsidRPr="007E1DBB">
        <w:rPr>
          <w:rFonts w:ascii="Book Antiqua" w:eastAsia="Times New Roman" w:hAnsi="Book Antiqua" w:cs="Times New Roman"/>
          <w:b/>
          <w:bCs/>
          <w:color w:val="FF0000"/>
          <w:sz w:val="16"/>
          <w:szCs w:val="16"/>
          <w:u w:val="single"/>
          <w:lang w:eastAsia="pt-BR"/>
        </w:rPr>
        <w:t>(AGU-2013)</w:t>
      </w:r>
      <w:r w:rsidR="00C128E6" w:rsidRPr="007E1DBB">
        <w:rPr>
          <w:rFonts w:ascii="Book Antiqua" w:eastAsia="Times New Roman" w:hAnsi="Book Antiqua" w:cs="Arial"/>
          <w:b/>
          <w:bCs/>
          <w:color w:val="FF0000"/>
          <w:sz w:val="16"/>
          <w:szCs w:val="16"/>
          <w:lang w:eastAsia="pt-BR"/>
        </w:rPr>
        <w:t xml:space="preserve"> </w:t>
      </w:r>
      <w:r w:rsidR="00C128E6" w:rsidRPr="007E1DBB">
        <w:rPr>
          <w:rFonts w:ascii="Book Antiqua" w:eastAsia="Times New Roman" w:hAnsi="Book Antiqua" w:cs="Arial"/>
          <w:b/>
          <w:bCs/>
          <w:color w:val="FF0000"/>
          <w:sz w:val="16"/>
          <w:szCs w:val="16"/>
          <w:u w:val="single"/>
          <w:lang w:eastAsia="pt-BR"/>
        </w:rPr>
        <w:t>(TRF1-2013/2015)</w:t>
      </w:r>
      <w:r w:rsidR="006A17AB" w:rsidRPr="007E1DBB">
        <w:rPr>
          <w:rFonts w:ascii="Book Antiqua" w:eastAsia="Times New Roman" w:hAnsi="Book Antiqua" w:cs="Arial"/>
          <w:b/>
          <w:bCs/>
          <w:color w:val="FF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29505D">
        <w:rPr>
          <w:rFonts w:ascii="Book Antiqua" w:eastAsia="Times New Roman" w:hAnsi="Book Antiqua" w:cs="Times New Roman"/>
          <w:b/>
          <w:bCs/>
          <w:color w:val="FF0000"/>
          <w:sz w:val="16"/>
          <w:szCs w:val="16"/>
          <w:lang w:eastAsia="pt-BR"/>
        </w:rPr>
        <w:t xml:space="preserve"> </w:t>
      </w:r>
      <w:bookmarkStart w:id="18" w:name="_Hlk171596300"/>
      <w:r w:rsidR="0029505D">
        <w:rPr>
          <w:rFonts w:ascii="Book Antiqua" w:hAnsi="Book Antiqua"/>
          <w:b/>
          <w:bCs/>
          <w:color w:val="FF0000"/>
          <w:sz w:val="16"/>
          <w:szCs w:val="16"/>
          <w:u w:val="single"/>
        </w:rPr>
        <w:t>(PGM-João Pessoa/PB-2018)</w:t>
      </w:r>
      <w:bookmarkEnd w:id="18"/>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p>
    <w:tbl>
      <w:tblPr>
        <w:tblStyle w:val="Tabelacomgrade"/>
        <w:tblW w:w="0" w:type="auto"/>
        <w:tblLook w:val="04A0" w:firstRow="1" w:lastRow="0" w:firstColumn="1" w:lastColumn="0" w:noHBand="0" w:noVBand="1"/>
      </w:tblPr>
      <w:tblGrid>
        <w:gridCol w:w="8494"/>
      </w:tblGrid>
      <w:tr w:rsidR="0029505D" w14:paraId="41BEB367" w14:textId="77777777" w:rsidTr="00A8691C">
        <w:tc>
          <w:tcPr>
            <w:tcW w:w="8494" w:type="dxa"/>
            <w:shd w:val="clear" w:color="auto" w:fill="CCFFFF"/>
          </w:tcPr>
          <w:p w14:paraId="608AA3E7" w14:textId="227A366C" w:rsidR="0029505D" w:rsidRPr="00C462B7" w:rsidRDefault="0029505D" w:rsidP="0029505D">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PGM-João Pessoa/PB-2018-CESPE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29505D">
              <w:rPr>
                <w:rFonts w:ascii="Book Antiqua" w:eastAsia="Times New Roman" w:hAnsi="Book Antiqua" w:cs="Times New Roman"/>
                <w:color w:val="000000"/>
                <w:sz w:val="19"/>
                <w:szCs w:val="19"/>
                <w:lang w:eastAsia="pt-BR"/>
              </w:rPr>
              <w:t>À luz da Lei 8.213/91, é(são) dependente(s) do segurado do regime geral de previdência social</w:t>
            </w:r>
            <w:r>
              <w:rPr>
                <w:rFonts w:ascii="Book Antiqua" w:eastAsia="Times New Roman" w:hAnsi="Book Antiqua" w:cs="Times New Roman"/>
                <w:color w:val="000000"/>
                <w:sz w:val="19"/>
                <w:szCs w:val="19"/>
                <w:lang w:eastAsia="pt-BR"/>
              </w:rPr>
              <w:t xml:space="preserve">: </w:t>
            </w:r>
            <w:r w:rsidRPr="0029505D">
              <w:rPr>
                <w:rFonts w:ascii="Book Antiqua" w:eastAsia="Times New Roman" w:hAnsi="Book Antiqua" w:cs="Times New Roman"/>
                <w:color w:val="000000"/>
                <w:sz w:val="19"/>
                <w:szCs w:val="19"/>
                <w:lang w:eastAsia="pt-BR"/>
              </w:rPr>
              <w:t>os pais, em qualquer 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Lei 8213.</w:t>
            </w:r>
          </w:p>
        </w:tc>
      </w:tr>
    </w:tbl>
    <w:p w14:paraId="0A30ED0D" w14:textId="4730C8D2" w:rsidR="0021238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bdr w:val="none" w:sz="0" w:space="0" w:color="auto" w:frame="1"/>
          <w:lang w:eastAsia="pt-BR"/>
        </w:rPr>
      </w:pPr>
      <w:r w:rsidRPr="00A947FA">
        <w:rPr>
          <w:rFonts w:ascii="Book Antiqua" w:eastAsia="Times New Roman" w:hAnsi="Book Antiqua" w:cs="Arial"/>
          <w:b/>
          <w:bCs/>
          <w:color w:val="000000"/>
          <w:sz w:val="19"/>
          <w:szCs w:val="19"/>
          <w:lang w:eastAsia="pt-BR"/>
        </w:rPr>
        <w:t>III - o irmão não emancipado, de qualquer condição, menor de 21 (vinte e um) anos ou inválido ou que tenha deficiência intelectual ou mental ou deficiência grave</w:t>
      </w:r>
      <w:r w:rsidRPr="007E1DBB">
        <w:rPr>
          <w:rFonts w:ascii="Book Antiqua" w:eastAsia="Times New Roman" w:hAnsi="Book Antiqua" w:cs="Arial"/>
          <w:color w:val="000000"/>
          <w:sz w:val="18"/>
          <w:szCs w:val="18"/>
          <w:lang w:eastAsia="pt-BR"/>
        </w:rPr>
        <w:t>; </w:t>
      </w:r>
      <w:hyperlink r:id="rId97" w:anchor="art101" w:history="1">
        <w:r w:rsidRPr="007E1DBB">
          <w:rPr>
            <w:rFonts w:ascii="Book Antiqua" w:eastAsia="Times New Roman" w:hAnsi="Book Antiqua" w:cs="Arial"/>
            <w:color w:val="0000FF"/>
            <w:sz w:val="16"/>
            <w:szCs w:val="16"/>
            <w:u w:val="single"/>
            <w:lang w:eastAsia="pt-BR"/>
          </w:rPr>
          <w:t>(Redação dada pela Lei nº 13.146, de 2015)</w:t>
        </w:r>
      </w:hyperlink>
      <w:r w:rsidR="00FC1A0C">
        <w:rPr>
          <w:rFonts w:ascii="Book Antiqua" w:eastAsia="Times New Roman" w:hAnsi="Book Antiqua" w:cs="Arial"/>
          <w:color w:val="0000FF"/>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(obs.: classe 3)</w:t>
      </w:r>
      <w:r w:rsidR="00A947FA" w:rsidRPr="007E1DBB">
        <w:rPr>
          <w:rFonts w:ascii="Book Antiqua" w:eastAsia="Times New Roman" w:hAnsi="Book Antiqua" w:cs="Arial"/>
          <w:color w:val="0000FF"/>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Pr="007E1DBB">
        <w:rPr>
          <w:rFonts w:ascii="Book Antiqua" w:eastAsia="Times New Roman" w:hAnsi="Book Antiqua" w:cs="Arial"/>
          <w:color w:val="000000"/>
          <w:sz w:val="16"/>
          <w:szCs w:val="16"/>
          <w:lang w:eastAsia="pt-BR"/>
        </w:rPr>
        <w:t> </w:t>
      </w:r>
      <w:r w:rsidR="00C128E6" w:rsidRPr="007E1DBB">
        <w:rPr>
          <w:rFonts w:ascii="Book Antiqua" w:eastAsia="Times New Roman" w:hAnsi="Book Antiqua" w:cs="Arial"/>
          <w:b/>
          <w:bCs/>
          <w:color w:val="FF0000"/>
          <w:sz w:val="16"/>
          <w:szCs w:val="16"/>
          <w:u w:val="single"/>
          <w:lang w:eastAsia="pt-BR"/>
        </w:rPr>
        <w:t>(TRF1-2015)</w:t>
      </w:r>
      <w:r w:rsidR="00C128E6" w:rsidRPr="007E1DBB">
        <w:rPr>
          <w:rFonts w:ascii="Book Antiqua" w:eastAsia="Times New Roman" w:hAnsi="Book Antiqua" w:cs="Times New Roman"/>
          <w:color w:val="00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E565C3">
        <w:rPr>
          <w:rFonts w:ascii="Book Antiqua" w:eastAsia="Times New Roman" w:hAnsi="Book Antiqua" w:cs="Times New Roman"/>
          <w:b/>
          <w:bCs/>
          <w:color w:val="FF0000"/>
          <w:sz w:val="16"/>
          <w:szCs w:val="16"/>
          <w:lang w:eastAsia="pt-BR"/>
        </w:rPr>
        <w:t xml:space="preserve"> </w:t>
      </w:r>
      <w:r w:rsidR="00E565C3">
        <w:rPr>
          <w:rFonts w:ascii="Book Antiqua" w:hAnsi="Book Antiqua"/>
          <w:b/>
          <w:color w:val="FF0000"/>
          <w:sz w:val="16"/>
          <w:szCs w:val="16"/>
          <w:u w:val="single"/>
        </w:rPr>
        <w:t>(MPT-2020)</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FC1A0C">
        <w:rPr>
          <w:rFonts w:ascii="Book Antiqua" w:eastAsia="Times New Roman" w:hAnsi="Book Antiqua" w:cs="Arial"/>
          <w:b/>
          <w:bCs/>
          <w:color w:val="FF0000"/>
          <w:sz w:val="16"/>
          <w:szCs w:val="16"/>
          <w:lang w:eastAsia="pt-BR"/>
        </w:rPr>
        <w:t xml:space="preserve"> </w:t>
      </w:r>
      <w:r w:rsidR="00FC1A0C">
        <w:rPr>
          <w:rFonts w:ascii="Book Antiqua" w:eastAsia="Times New Roman" w:hAnsi="Book Antiqua" w:cs="Arial"/>
          <w:b/>
          <w:bCs/>
          <w:color w:val="FF0000"/>
          <w:sz w:val="16"/>
          <w:szCs w:val="16"/>
          <w:u w:val="single"/>
          <w:bdr w:val="none" w:sz="0" w:space="0" w:color="auto" w:frame="1"/>
          <w:lang w:eastAsia="pt-BR"/>
        </w:rPr>
        <w:t>(PGEMG-2022)</w:t>
      </w:r>
    </w:p>
    <w:tbl>
      <w:tblPr>
        <w:tblStyle w:val="Tabelacomgrade"/>
        <w:tblW w:w="0" w:type="auto"/>
        <w:tblLook w:val="04A0" w:firstRow="1" w:lastRow="0" w:firstColumn="1" w:lastColumn="0" w:noHBand="0" w:noVBand="1"/>
      </w:tblPr>
      <w:tblGrid>
        <w:gridCol w:w="8494"/>
      </w:tblGrid>
      <w:tr w:rsidR="00FC1A0C" w14:paraId="28610469" w14:textId="77777777" w:rsidTr="001B42CE">
        <w:tc>
          <w:tcPr>
            <w:tcW w:w="8494" w:type="dxa"/>
            <w:shd w:val="clear" w:color="auto" w:fill="CCFFFF"/>
          </w:tcPr>
          <w:p w14:paraId="7D9A6D53" w14:textId="3DC1DE96" w:rsidR="00FC1A0C" w:rsidRPr="00C462B7" w:rsidRDefault="00FC1A0C" w:rsidP="00FC1A0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PGEMG-2022-FGV</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Reginaldo é empregado em uma sociedade empresária privada localizada em Ipatinga/MG, vinculado ao RGPS.</w:t>
            </w:r>
            <w:r>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Reginaldo tem a seguinte situação familiar: possui uma companheira, com quem vive há 5 anos, e teve, com ela, uma filha de 2 anos de idade. Na residência de Reginaldo moram, ainda, seu irmão mais novo, que tem 18 anos de idade, seus pais e um tio materno. O irmão, o tio e os pais de Reginaldo vivem sob a dependência econômica dele.</w:t>
            </w:r>
            <w:r>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Assinale a opção que indica, de acordo com a Lei de benefícios da Previdência Social, o dependente classe 3</w:t>
            </w:r>
            <w:r>
              <w:rPr>
                <w:rFonts w:ascii="Book Antiqua" w:eastAsia="Times New Roman" w:hAnsi="Book Antiqua" w:cs="Times New Roman"/>
                <w:color w:val="000000"/>
                <w:sz w:val="19"/>
                <w:szCs w:val="19"/>
                <w:lang w:eastAsia="pt-BR"/>
              </w:rPr>
              <w:t>: O irmão</w:t>
            </w:r>
            <w:r w:rsidRPr="003E423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Lei 8213.</w:t>
            </w:r>
          </w:p>
        </w:tc>
      </w:tr>
    </w:tbl>
    <w:p w14:paraId="1202C772" w14:textId="77777777"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IV -           </w:t>
      </w:r>
      <w:hyperlink r:id="rId98" w:anchor="art8" w:history="1">
        <w:r w:rsidRPr="007E1DBB">
          <w:rPr>
            <w:rFonts w:ascii="Book Antiqua" w:eastAsia="Times New Roman" w:hAnsi="Book Antiqua" w:cs="Arial"/>
            <w:color w:val="0000FF"/>
            <w:sz w:val="16"/>
            <w:szCs w:val="16"/>
            <w:u w:val="single"/>
            <w:lang w:eastAsia="pt-BR"/>
          </w:rPr>
          <w:t>(Revogada pela Lei nº 9.032, de 1995)</w:t>
        </w:r>
      </w:hyperlink>
    </w:p>
    <w:p w14:paraId="0FAA0AFA" w14:textId="52A8CB44"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E3411E">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A existência de dependente de qualquer das classes deste artigo exclui do direito às prestações os das classes seguintes</w:t>
      </w:r>
      <w:r w:rsidRPr="007E1DBB">
        <w:rPr>
          <w:rFonts w:ascii="Book Antiqua" w:eastAsia="Times New Roman" w:hAnsi="Book Antiqua" w:cs="Arial"/>
          <w:b/>
          <w:bCs/>
          <w:color w:val="000000"/>
          <w:sz w:val="18"/>
          <w:szCs w:val="18"/>
          <w:lang w:eastAsia="pt-BR"/>
        </w:rPr>
        <w:t>.</w:t>
      </w:r>
      <w:r w:rsidR="009F51C4" w:rsidRPr="007E1DBB">
        <w:rPr>
          <w:rFonts w:ascii="Book Antiqua" w:eastAsia="Times New Roman" w:hAnsi="Book Antiqua" w:cs="Arial"/>
          <w:b/>
          <w:bCs/>
          <w:color w:val="000000"/>
          <w:sz w:val="18"/>
          <w:szCs w:val="18"/>
          <w:lang w:eastAsia="pt-BR"/>
        </w:rPr>
        <w:t xml:space="preserve"> </w:t>
      </w:r>
      <w:r w:rsidR="009F51C4" w:rsidRPr="007E1DBB">
        <w:rPr>
          <w:rFonts w:ascii="Book Antiqua" w:eastAsia="Times New Roman" w:hAnsi="Book Antiqua" w:cs="Times New Roman"/>
          <w:b/>
          <w:bCs/>
          <w:color w:val="FF0000"/>
          <w:sz w:val="16"/>
          <w:szCs w:val="16"/>
          <w:u w:val="single"/>
          <w:lang w:eastAsia="pt-BR"/>
        </w:rPr>
        <w:t>(AGU-2013)</w:t>
      </w:r>
      <w:r w:rsidR="005835B5">
        <w:rPr>
          <w:rFonts w:ascii="Book Antiqua" w:eastAsia="Times New Roman" w:hAnsi="Book Antiqua" w:cs="Times New Roman"/>
          <w:b/>
          <w:bCs/>
          <w:color w:val="FF0000"/>
          <w:sz w:val="16"/>
          <w:szCs w:val="16"/>
          <w:lang w:eastAsia="pt-BR"/>
        </w:rPr>
        <w:t xml:space="preserve"> </w:t>
      </w:r>
      <w:r w:rsidR="005835B5" w:rsidRPr="00F01BF6">
        <w:rPr>
          <w:rFonts w:ascii="Book Antiqua" w:eastAsia="Times New Roman" w:hAnsi="Book Antiqua" w:cs="Arial"/>
          <w:b/>
          <w:bCs/>
          <w:color w:val="FF0000"/>
          <w:sz w:val="16"/>
          <w:szCs w:val="16"/>
          <w:u w:val="single"/>
          <w:lang w:eastAsia="pt-BR"/>
        </w:rPr>
        <w:t>(TR</w:t>
      </w:r>
      <w:r w:rsidR="005835B5">
        <w:rPr>
          <w:rFonts w:ascii="Book Antiqua" w:eastAsia="Times New Roman" w:hAnsi="Book Antiqua" w:cs="Arial"/>
          <w:b/>
          <w:bCs/>
          <w:color w:val="FF0000"/>
          <w:sz w:val="16"/>
          <w:szCs w:val="16"/>
          <w:u w:val="single"/>
          <w:lang w:eastAsia="pt-BR"/>
        </w:rPr>
        <w:t>T</w:t>
      </w:r>
      <w:r w:rsidR="005835B5">
        <w:rPr>
          <w:rFonts w:ascii="Book Antiqua" w:hAnsi="Book Antiqua" w:cs="Arial"/>
          <w:b/>
          <w:bCs/>
          <w:color w:val="FF0000"/>
          <w:sz w:val="16"/>
          <w:szCs w:val="16"/>
          <w:u w:val="single"/>
        </w:rPr>
        <w:t>14</w:t>
      </w:r>
      <w:r w:rsidR="005835B5" w:rsidRPr="00F01BF6">
        <w:rPr>
          <w:rFonts w:ascii="Book Antiqua" w:eastAsia="Times New Roman" w:hAnsi="Book Antiqua" w:cs="Arial"/>
          <w:b/>
          <w:bCs/>
          <w:color w:val="FF0000"/>
          <w:sz w:val="16"/>
          <w:szCs w:val="16"/>
          <w:u w:val="single"/>
          <w:lang w:eastAsia="pt-BR"/>
        </w:rPr>
        <w:t>-201</w:t>
      </w:r>
      <w:r w:rsidR="005835B5">
        <w:rPr>
          <w:rFonts w:ascii="Book Antiqua" w:eastAsia="Times New Roman" w:hAnsi="Book Antiqua" w:cs="Arial"/>
          <w:b/>
          <w:bCs/>
          <w:color w:val="FF0000"/>
          <w:sz w:val="16"/>
          <w:szCs w:val="16"/>
          <w:u w:val="single"/>
          <w:lang w:eastAsia="pt-BR"/>
        </w:rPr>
        <w:t>4</w:t>
      </w:r>
      <w:r w:rsidR="005835B5" w:rsidRPr="00F01BF6">
        <w:rPr>
          <w:rFonts w:ascii="Book Antiqua" w:eastAsia="Times New Roman" w:hAnsi="Book Antiqua" w:cs="Arial"/>
          <w:b/>
          <w:bCs/>
          <w:color w:val="FF0000"/>
          <w:sz w:val="16"/>
          <w:szCs w:val="16"/>
          <w:u w:val="single"/>
          <w:lang w:eastAsia="pt-BR"/>
        </w:rPr>
        <w:t>)</w:t>
      </w:r>
      <w:r w:rsidR="00E3411E" w:rsidRPr="007E1DBB">
        <w:rPr>
          <w:rFonts w:ascii="Book Antiqua" w:eastAsia="Times New Roman" w:hAnsi="Book Antiqua" w:cs="Arial"/>
          <w:b/>
          <w:bCs/>
          <w:color w:val="000000"/>
          <w:sz w:val="18"/>
          <w:szCs w:val="18"/>
          <w:lang w:eastAsia="pt-BR"/>
        </w:rPr>
        <w:t xml:space="preserve"> </w:t>
      </w:r>
      <w:r w:rsidR="00E3411E" w:rsidRPr="007E1DBB">
        <w:rPr>
          <w:rFonts w:ascii="Book Antiqua" w:eastAsia="Times New Roman" w:hAnsi="Book Antiqua" w:cs="Arial"/>
          <w:b/>
          <w:bCs/>
          <w:color w:val="FF0000"/>
          <w:sz w:val="16"/>
          <w:szCs w:val="16"/>
          <w:u w:val="single"/>
          <w:lang w:eastAsia="pt-BR"/>
        </w:rPr>
        <w:t>(TRF1-2015)</w:t>
      </w:r>
      <w:r w:rsidR="00FD6EF3" w:rsidRPr="007E1DBB">
        <w:rPr>
          <w:rFonts w:ascii="Book Antiqua" w:eastAsia="Times New Roman" w:hAnsi="Book Antiqua" w:cs="Arial"/>
          <w:b/>
          <w:bCs/>
          <w:color w:val="FF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p>
    <w:p w14:paraId="5BC0FD8D" w14:textId="3C034CD0" w:rsidR="00E929C9" w:rsidRPr="00E929C9" w:rsidRDefault="00E929C9"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929C9">
        <w:rPr>
          <w:rFonts w:ascii="Book Antiqua" w:eastAsia="Times New Roman" w:hAnsi="Book Antiqua" w:cs="Arial"/>
          <w:color w:val="000000"/>
          <w:sz w:val="19"/>
          <w:szCs w:val="19"/>
          <w:lang w:eastAsia="pt-BR"/>
        </w:rPr>
        <w:t>§ 2º O enteado, o menor sob tutela e o menor sob guarda judicial equiparam-se a filho, mediante declaração do segurado e desde que não possuam condições suficientes para o próprio sustento e educação</w:t>
      </w:r>
      <w:r w:rsidRPr="00E929C9">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99" w:anchor="art1" w:history="1">
        <w:r w:rsidRPr="00E929C9">
          <w:rPr>
            <w:rStyle w:val="Hyperlink"/>
            <w:rFonts w:ascii="Book Antiqua" w:eastAsia="Times New Roman" w:hAnsi="Book Antiqua" w:cs="Arial"/>
            <w:sz w:val="16"/>
            <w:szCs w:val="16"/>
            <w:lang w:eastAsia="pt-BR"/>
          </w:rPr>
          <w:t>(Redação dada pela Lei nº 15.108, de 2025)</w:t>
        </w:r>
      </w:hyperlink>
    </w:p>
    <w:p w14:paraId="0973D2E5" w14:textId="28298430" w:rsidR="0021238B" w:rsidRPr="00F1069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E929C9">
        <w:rPr>
          <w:rFonts w:ascii="Book Antiqua" w:eastAsia="Times New Roman" w:hAnsi="Book Antiqua" w:cs="Arial"/>
          <w:b/>
          <w:bCs/>
          <w:strike/>
          <w:color w:val="FF0000"/>
          <w:sz w:val="19"/>
          <w:szCs w:val="19"/>
          <w:highlight w:val="magenta"/>
          <w:lang w:eastAsia="pt-BR"/>
        </w:rPr>
        <w:t>§ 2º</w:t>
      </w:r>
      <w:r w:rsidRPr="00E929C9">
        <w:rPr>
          <w:rFonts w:ascii="Book Antiqua" w:eastAsia="Times New Roman" w:hAnsi="Book Antiqua" w:cs="Arial"/>
          <w:b/>
          <w:bCs/>
          <w:strike/>
          <w:color w:val="FF0000"/>
          <w:sz w:val="19"/>
          <w:szCs w:val="19"/>
          <w:lang w:eastAsia="pt-BR"/>
        </w:rPr>
        <w:t>.</w:t>
      </w:r>
      <w:r w:rsidR="008469F3" w:rsidRPr="00E929C9">
        <w:rPr>
          <w:rFonts w:ascii="Book Antiqua" w:eastAsia="Times New Roman" w:hAnsi="Book Antiqua" w:cs="Arial"/>
          <w:b/>
          <w:bCs/>
          <w:strike/>
          <w:color w:val="FF0000"/>
          <w:sz w:val="19"/>
          <w:szCs w:val="19"/>
          <w:lang w:eastAsia="pt-BR"/>
        </w:rPr>
        <w:t xml:space="preserve"> </w:t>
      </w:r>
      <w:r w:rsidRPr="00E929C9">
        <w:rPr>
          <w:rFonts w:ascii="Book Antiqua" w:eastAsia="Times New Roman" w:hAnsi="Book Antiqua" w:cs="Arial"/>
          <w:b/>
          <w:bCs/>
          <w:strike/>
          <w:color w:val="FF0000"/>
          <w:sz w:val="19"/>
          <w:szCs w:val="19"/>
          <w:lang w:eastAsia="pt-BR"/>
        </w:rPr>
        <w:t>O enteado e o menor tutelado equiparam-se a filho mediante declaração do segurado e desde que comprovada a dependência econômica na forma estabelecida no Regulamento</w:t>
      </w:r>
      <w:r w:rsidRPr="00E929C9">
        <w:rPr>
          <w:rFonts w:ascii="Book Antiqua" w:eastAsia="Times New Roman" w:hAnsi="Book Antiqua" w:cs="Arial"/>
          <w:strike/>
          <w:color w:val="FF0000"/>
          <w:sz w:val="18"/>
          <w:szCs w:val="18"/>
          <w:lang w:eastAsia="pt-BR"/>
        </w:rPr>
        <w:t>.</w:t>
      </w:r>
      <w:r w:rsidRPr="00E929C9">
        <w:rPr>
          <w:rFonts w:ascii="Book Antiqua" w:eastAsia="Times New Roman" w:hAnsi="Book Antiqua" w:cs="Arial"/>
          <w:strike/>
          <w:color w:val="FF0000"/>
          <w:sz w:val="16"/>
          <w:szCs w:val="16"/>
          <w:lang w:eastAsia="pt-BR"/>
        </w:rPr>
        <w:t>  </w:t>
      </w:r>
      <w:hyperlink r:id="rId100" w:anchor="art2" w:history="1">
        <w:r w:rsidRPr="00E929C9">
          <w:rPr>
            <w:rFonts w:ascii="Book Antiqua" w:eastAsia="Times New Roman" w:hAnsi="Book Antiqua" w:cs="Arial"/>
            <w:strike/>
            <w:color w:val="FF0000"/>
            <w:sz w:val="16"/>
            <w:szCs w:val="16"/>
            <w:u w:val="single"/>
            <w:lang w:eastAsia="pt-BR"/>
          </w:rPr>
          <w:t>(Redação dada pela Lei nº 9.528, de 1997)</w:t>
        </w:r>
      </w:hyperlink>
      <w:r w:rsidR="008469F3" w:rsidRPr="007E1DBB">
        <w:rPr>
          <w:rFonts w:ascii="Book Antiqua" w:eastAsia="Times New Roman" w:hAnsi="Book Antiqua" w:cs="Arial"/>
          <w:color w:val="0000FF"/>
          <w:sz w:val="16"/>
          <w:szCs w:val="16"/>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5E6677">
        <w:rPr>
          <w:rFonts w:ascii="Book Antiqua" w:eastAsia="Times New Roman" w:hAnsi="Book Antiqua" w:cs="Arial"/>
          <w:b/>
          <w:bCs/>
          <w:color w:val="FF0000"/>
          <w:sz w:val="16"/>
          <w:szCs w:val="16"/>
          <w:lang w:eastAsia="pt-BR"/>
        </w:rPr>
        <w:t xml:space="preserve"> </w:t>
      </w:r>
      <w:bookmarkStart w:id="19" w:name="_Hlk158207163"/>
      <w:r w:rsidR="005E6677">
        <w:rPr>
          <w:rFonts w:ascii="Book Antiqua" w:hAnsi="Book Antiqua"/>
          <w:b/>
          <w:color w:val="FF0000"/>
          <w:sz w:val="16"/>
          <w:szCs w:val="16"/>
          <w:u w:val="single"/>
        </w:rPr>
        <w:t>(TRT22-2013)</w:t>
      </w:r>
      <w:bookmarkEnd w:id="19"/>
      <w:r w:rsidR="00865955">
        <w:rPr>
          <w:rFonts w:ascii="Book Antiqua" w:hAnsi="Book Antiqua"/>
          <w:b/>
          <w:color w:val="FF0000"/>
          <w:sz w:val="16"/>
          <w:szCs w:val="16"/>
        </w:rPr>
        <w:t xml:space="preserve"> </w:t>
      </w:r>
      <w:r w:rsidR="00865955">
        <w:rPr>
          <w:rFonts w:ascii="Book Antiqua" w:hAnsi="Book Antiqua"/>
          <w:b/>
          <w:color w:val="FF0000"/>
          <w:sz w:val="16"/>
          <w:szCs w:val="16"/>
          <w:u w:val="single"/>
        </w:rPr>
        <w:t>(TRF1-2013/2015)</w:t>
      </w:r>
      <w:r w:rsidR="00A947FA" w:rsidRPr="007E1DBB">
        <w:rPr>
          <w:rFonts w:ascii="Book Antiqua" w:eastAsia="Times New Roman" w:hAnsi="Book Antiqua" w:cs="Arial"/>
          <w:b/>
          <w:bCs/>
          <w:color w:val="FF0000"/>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00A21DEC" w:rsidRPr="007E1DBB">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F1069B">
        <w:rPr>
          <w:rFonts w:ascii="Book Antiqua" w:eastAsia="Times New Roman" w:hAnsi="Book Antiqua" w:cs="Arial"/>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7472F" w:rsidRPr="0072255E" w14:paraId="3C609BDB" w14:textId="77777777" w:rsidTr="009E5660">
        <w:tc>
          <w:tcPr>
            <w:tcW w:w="8494" w:type="dxa"/>
            <w:shd w:val="clear" w:color="auto" w:fill="CCFFFF"/>
          </w:tcPr>
          <w:p w14:paraId="48994E60" w14:textId="71D96AFE" w:rsidR="00001D33" w:rsidRPr="00C4490F" w:rsidRDefault="0067472F" w:rsidP="009E5660">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F1069B">
              <w:rPr>
                <w:rFonts w:ascii="Book Antiqua" w:eastAsia="Times New Roman" w:hAnsi="Book Antiqua" w:cs="Times New Roman"/>
                <w:b/>
                <w:i/>
                <w:color w:val="FF0000"/>
                <w:sz w:val="19"/>
                <w:szCs w:val="19"/>
                <w:lang w:eastAsia="pt-BR"/>
              </w:rPr>
              <w:t>: #</w:t>
            </w:r>
            <w:r w:rsidR="00F1069B" w:rsidRPr="00F1069B">
              <w:rPr>
                <w:rFonts w:ascii="Book Antiqua" w:eastAsia="Times New Roman" w:hAnsi="Book Antiqua" w:cs="Times New Roman"/>
                <w:b/>
                <w:i/>
                <w:color w:val="FF0000"/>
                <w:sz w:val="19"/>
                <w:szCs w:val="19"/>
                <w:highlight w:val="green"/>
                <w:lang w:eastAsia="pt-BR"/>
              </w:rPr>
              <w:t>AGU-2023</w:t>
            </w:r>
            <w:r w:rsidR="00F1069B">
              <w:rPr>
                <w:rFonts w:ascii="Book Antiqua" w:eastAsia="Times New Roman" w:hAnsi="Book Antiqua" w:cs="Times New Roman"/>
                <w:b/>
                <w:i/>
                <w:color w:val="FF0000"/>
                <w:sz w:val="19"/>
                <w:szCs w:val="19"/>
                <w:lang w:eastAsia="pt-BR"/>
              </w:rPr>
              <w:t>: #</w:t>
            </w:r>
            <w:r w:rsidR="00F1069B" w:rsidRPr="00F1069B">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i/>
                <w:iCs/>
                <w:sz w:val="19"/>
                <w:szCs w:val="19"/>
                <w:u w:val="single"/>
                <w:lang w:eastAsia="pt-BR"/>
              </w:rPr>
              <w:t>A interpretação constitucionalmente adequada é a que assegura ao “menor sob guarda” o direito à proteção previdenciária</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sz w:val="19"/>
                <w:szCs w:val="19"/>
                <w:lang w:eastAsia="pt-BR"/>
              </w:rPr>
              <w:t>Menor sob guarda é dependente para fins previdenciários.</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A interpretação conforme a ser conferida ao art. 16, § 2º, da Lei 8213/</w:t>
            </w:r>
            <w:r>
              <w:rPr>
                <w:rFonts w:ascii="Book Antiqua" w:eastAsia="Times New Roman" w:hAnsi="Book Antiqua" w:cs="Times New Roman"/>
                <w:b/>
                <w:bCs/>
                <w:sz w:val="19"/>
                <w:szCs w:val="19"/>
                <w:lang w:eastAsia="pt-BR"/>
              </w:rPr>
              <w:t>9</w:t>
            </w:r>
            <w:r w:rsidRPr="005629FA">
              <w:rPr>
                <w:rFonts w:ascii="Book Antiqua" w:eastAsia="Times New Roman" w:hAnsi="Book Antiqua" w:cs="Times New Roman"/>
                <w:b/>
                <w:bCs/>
                <w:sz w:val="19"/>
                <w:szCs w:val="19"/>
                <w:lang w:eastAsia="pt-BR"/>
              </w:rPr>
              <w:t>1 deve contemplar os “menores sob guarda” na categoria de dependentes do Regime Geral de Previdência Social, em consonância com o princípio da proteção integral e da prioridade absoluta, desde que comprovada a dependência econômica, nos termos da legislação previdenciária.</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sz w:val="19"/>
                <w:szCs w:val="19"/>
                <w:lang w:eastAsia="pt-BR"/>
              </w:rPr>
              <w:t>STF. Plenário. ADI 4878/DF e ADI 5083/DF, Rel. Min. Gilmar Mendes, j</w:t>
            </w:r>
            <w:r>
              <w:rPr>
                <w:rFonts w:ascii="Book Antiqua" w:eastAsia="Times New Roman" w:hAnsi="Book Antiqua" w:cs="Times New Roman"/>
                <w:sz w:val="19"/>
                <w:szCs w:val="19"/>
                <w:lang w:eastAsia="pt-BR"/>
              </w:rPr>
              <w:t>.</w:t>
            </w:r>
            <w:r w:rsidRPr="005629FA">
              <w:rPr>
                <w:rFonts w:ascii="Book Antiqua" w:eastAsia="Times New Roman" w:hAnsi="Book Antiqua" w:cs="Times New Roman"/>
                <w:sz w:val="19"/>
                <w:szCs w:val="19"/>
                <w:lang w:eastAsia="pt-BR"/>
              </w:rPr>
              <w:t xml:space="preserve"> 7/6/21</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(Info 1020).</w:t>
            </w:r>
          </w:p>
        </w:tc>
      </w:tr>
    </w:tbl>
    <w:p w14:paraId="3B6E45E7" w14:textId="3059314C" w:rsidR="0021238B" w:rsidRPr="0029505D"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8469F3">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Considera-se companheira ou companheiro a pessoa que, sem ser casada, mantém união estável com o segurado ou com a segurada, de acordo com o </w:t>
      </w:r>
      <w:hyperlink r:id="rId101" w:anchor="art226%C2%A73" w:history="1">
        <w:r w:rsidRPr="00A947FA">
          <w:rPr>
            <w:rFonts w:ascii="Book Antiqua" w:eastAsia="Times New Roman" w:hAnsi="Book Antiqua" w:cs="Arial"/>
            <w:b/>
            <w:bCs/>
            <w:color w:val="0000FF"/>
            <w:sz w:val="19"/>
            <w:szCs w:val="19"/>
            <w:u w:val="single"/>
            <w:lang w:eastAsia="pt-BR"/>
          </w:rPr>
          <w:t>§ 3º do art. 226 da Constituição Federal.</w:t>
        </w:r>
      </w:hyperlink>
      <w:r w:rsidR="008469F3" w:rsidRPr="00A947FA">
        <w:rPr>
          <w:rFonts w:ascii="Book Antiqua" w:eastAsia="Times New Roman" w:hAnsi="Book Antiqua" w:cs="Arial"/>
          <w:b/>
          <w:bCs/>
          <w:color w:val="0000FF"/>
          <w:sz w:val="19"/>
          <w:szCs w:val="19"/>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A947FA" w:rsidRPr="007E1DBB">
        <w:rPr>
          <w:rFonts w:ascii="Book Antiqua" w:eastAsia="Times New Roman" w:hAnsi="Book Antiqua" w:cs="Arial"/>
          <w:b/>
          <w:bCs/>
          <w:color w:val="FF0000"/>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00AC7992" w:rsidRPr="007E1DBB">
        <w:rPr>
          <w:rFonts w:ascii="Book Antiqua" w:eastAsia="Times New Roman" w:hAnsi="Book Antiqua" w:cs="Arial"/>
          <w:b/>
          <w:bCs/>
          <w:color w:val="FF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p>
    <w:p w14:paraId="107C76ED" w14:textId="17C1773B" w:rsidR="0021238B" w:rsidRPr="00D512FF"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A947FA">
        <w:rPr>
          <w:rFonts w:ascii="Book Antiqua" w:eastAsia="Times New Roman" w:hAnsi="Book Antiqua" w:cs="Arial"/>
          <w:b/>
          <w:bCs/>
          <w:color w:val="000000"/>
          <w:sz w:val="19"/>
          <w:szCs w:val="19"/>
          <w:highlight w:val="magenta"/>
          <w:lang w:eastAsia="pt-BR"/>
        </w:rPr>
        <w:t>§ 4º</w:t>
      </w:r>
      <w:r w:rsidRPr="00A947FA">
        <w:rPr>
          <w:rFonts w:ascii="Book Antiqua" w:eastAsia="Times New Roman" w:hAnsi="Book Antiqua" w:cs="Arial"/>
          <w:b/>
          <w:bCs/>
          <w:color w:val="000000"/>
          <w:sz w:val="19"/>
          <w:szCs w:val="19"/>
          <w:lang w:eastAsia="pt-BR"/>
        </w:rPr>
        <w:t> A dependência econômica das pessoas indicadas no inciso I é presumida e a das demais deve ser comprovada</w:t>
      </w:r>
      <w:r w:rsidRPr="007E1DBB">
        <w:rPr>
          <w:rFonts w:ascii="Book Antiqua" w:eastAsia="Times New Roman" w:hAnsi="Book Antiqua" w:cs="Arial"/>
          <w:b/>
          <w:bCs/>
          <w:color w:val="000000"/>
          <w:sz w:val="16"/>
          <w:szCs w:val="16"/>
          <w:lang w:eastAsia="pt-BR"/>
        </w:rPr>
        <w:t>.</w:t>
      </w:r>
      <w:r w:rsidR="00E5469B" w:rsidRPr="007E1DBB">
        <w:rPr>
          <w:rFonts w:ascii="Book Antiqua" w:eastAsia="Times New Roman" w:hAnsi="Book Antiqua" w:cs="Arial"/>
          <w:b/>
          <w:bCs/>
          <w:color w:val="000000"/>
          <w:sz w:val="16"/>
          <w:szCs w:val="16"/>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8F03FB" w:rsidRPr="007E1DBB">
        <w:rPr>
          <w:rFonts w:ascii="Book Antiqua" w:eastAsia="Times New Roman" w:hAnsi="Book Antiqua" w:cs="Arial"/>
          <w:b/>
          <w:bCs/>
          <w:color w:val="FF0000"/>
          <w:sz w:val="16"/>
          <w:szCs w:val="16"/>
          <w:lang w:eastAsia="pt-BR"/>
        </w:rPr>
        <w:t xml:space="preserve"> </w:t>
      </w:r>
      <w:r w:rsidR="008F03FB" w:rsidRPr="007E1DBB">
        <w:rPr>
          <w:rFonts w:ascii="Book Antiqua" w:eastAsia="Times New Roman" w:hAnsi="Book Antiqua" w:cs="Arial"/>
          <w:b/>
          <w:bCs/>
          <w:color w:val="FF0000"/>
          <w:sz w:val="16"/>
          <w:szCs w:val="16"/>
          <w:u w:val="single"/>
          <w:lang w:eastAsia="pt-BR"/>
        </w:rPr>
        <w:t>(DPEDF-2013)</w:t>
      </w:r>
      <w:r w:rsidR="005E6677">
        <w:rPr>
          <w:rFonts w:ascii="Book Antiqua" w:eastAsia="Times New Roman" w:hAnsi="Book Antiqua" w:cs="Arial"/>
          <w:b/>
          <w:bCs/>
          <w:color w:val="FF0000"/>
          <w:sz w:val="16"/>
          <w:szCs w:val="16"/>
          <w:lang w:eastAsia="pt-BR"/>
        </w:rPr>
        <w:t xml:space="preserve"> </w:t>
      </w:r>
      <w:r w:rsidR="005E6677">
        <w:rPr>
          <w:rFonts w:ascii="Book Antiqua" w:hAnsi="Book Antiqua"/>
          <w:b/>
          <w:color w:val="FF0000"/>
          <w:sz w:val="16"/>
          <w:szCs w:val="16"/>
          <w:u w:val="single"/>
        </w:rPr>
        <w:t>(TRT22-2013)</w:t>
      </w:r>
      <w:r w:rsidR="000E3E11" w:rsidRPr="007E1DBB">
        <w:rPr>
          <w:rFonts w:ascii="Book Antiqua" w:eastAsia="Times New Roman" w:hAnsi="Book Antiqua" w:cs="Arial"/>
          <w:b/>
          <w:bCs/>
          <w:color w:val="FF0000"/>
          <w:sz w:val="16"/>
          <w:szCs w:val="16"/>
          <w:lang w:eastAsia="pt-BR"/>
        </w:rPr>
        <w:t xml:space="preserve"> </w:t>
      </w:r>
      <w:r w:rsidR="00C128E6" w:rsidRPr="007E1DBB">
        <w:rPr>
          <w:rFonts w:ascii="Book Antiqua" w:eastAsia="Times New Roman" w:hAnsi="Book Antiqua" w:cs="Arial"/>
          <w:b/>
          <w:bCs/>
          <w:color w:val="FF0000"/>
          <w:sz w:val="16"/>
          <w:szCs w:val="16"/>
          <w:u w:val="single"/>
          <w:lang w:eastAsia="pt-BR"/>
        </w:rPr>
        <w:t>(TRF1-2015)</w:t>
      </w:r>
      <w:r w:rsidR="00AC7992" w:rsidRPr="007E1DBB">
        <w:rPr>
          <w:rFonts w:ascii="Book Antiqua" w:eastAsia="Times New Roman" w:hAnsi="Book Antiqua" w:cs="Arial"/>
          <w:b/>
          <w:bCs/>
          <w:color w:val="FF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(TRF5-2013/2017)</w:t>
      </w:r>
      <w:r w:rsidR="00FD6EF3" w:rsidRPr="007E1DBB">
        <w:rPr>
          <w:rFonts w:ascii="Book Antiqua" w:eastAsia="Times New Roman" w:hAnsi="Book Antiqua" w:cs="Arial"/>
          <w:b/>
          <w:bCs/>
          <w:color w:val="FF0000"/>
          <w:sz w:val="16"/>
          <w:szCs w:val="16"/>
          <w:lang w:eastAsia="pt-BR"/>
        </w:rPr>
        <w:t xml:space="preserve"> </w:t>
      </w:r>
      <w:r w:rsidR="008E72B5" w:rsidRPr="007E1DBB">
        <w:rPr>
          <w:rFonts w:ascii="Book Antiqua" w:eastAsia="Times New Roman" w:hAnsi="Book Antiqua" w:cs="Arial"/>
          <w:b/>
          <w:bCs/>
          <w:color w:val="FF0000"/>
          <w:sz w:val="16"/>
          <w:szCs w:val="16"/>
          <w:u w:val="single"/>
          <w:lang w:eastAsia="pt-BR"/>
        </w:rPr>
        <w:t>(DPU-2017)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(TRF2-2014/2017/2018)</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(PGEAL-2009/2021)</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r w:rsidR="007E1DBB">
        <w:rPr>
          <w:rFonts w:ascii="Book Antiqua" w:eastAsia="Times New Roman" w:hAnsi="Book Antiqua" w:cs="Times New Roman"/>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D512FF">
        <w:rPr>
          <w:rStyle w:val="Hyperlink"/>
          <w:rFonts w:ascii="Book Antiqua" w:hAnsi="Book Antiqua"/>
          <w:b/>
          <w:bCs/>
          <w:color w:val="FF0000"/>
          <w:sz w:val="16"/>
          <w:szCs w:val="16"/>
          <w:u w:val="none"/>
        </w:rPr>
        <w:t xml:space="preserve"> </w:t>
      </w:r>
      <w:r w:rsidR="00D512FF" w:rsidRPr="00844E10">
        <w:rPr>
          <w:rFonts w:ascii="Book Antiqua" w:hAnsi="Book Antiqua"/>
          <w:b/>
          <w:bCs/>
          <w:color w:val="FF0000"/>
          <w:sz w:val="16"/>
          <w:szCs w:val="16"/>
          <w:u w:val="single"/>
        </w:rPr>
        <w:t>(</w:t>
      </w:r>
      <w:r w:rsidR="00D512FF">
        <w:rPr>
          <w:rFonts w:ascii="Book Antiqua" w:hAnsi="Book Antiqua"/>
          <w:b/>
          <w:bCs/>
          <w:color w:val="FF0000"/>
          <w:sz w:val="16"/>
          <w:szCs w:val="16"/>
          <w:u w:val="single"/>
        </w:rPr>
        <w:t>DPEPA-2015/2022</w:t>
      </w:r>
      <w:r w:rsidR="00D512FF" w:rsidRPr="00844E10">
        <w:rPr>
          <w:rFonts w:ascii="Book Antiqua" w:hAnsi="Book Antiqua"/>
          <w:b/>
          <w:bCs/>
          <w:color w:val="FF0000"/>
          <w:sz w:val="16"/>
          <w:szCs w:val="16"/>
          <w:u w:val="single"/>
        </w:rPr>
        <w:t>)</w:t>
      </w:r>
    </w:p>
    <w:p w14:paraId="11EB2AEE" w14:textId="516E9A0D"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1069B">
        <w:rPr>
          <w:rFonts w:ascii="Book Antiqua" w:eastAsia="Times New Roman" w:hAnsi="Book Antiqua" w:cs="Arial"/>
          <w:b/>
          <w:bCs/>
          <w:color w:val="000000"/>
          <w:sz w:val="19"/>
          <w:szCs w:val="19"/>
          <w:highlight w:val="magenta"/>
          <w:lang w:eastAsia="pt-BR"/>
        </w:rPr>
        <w:t>§ 5º</w:t>
      </w:r>
      <w:r w:rsidRPr="00F1069B">
        <w:rPr>
          <w:rFonts w:ascii="Book Antiqua" w:eastAsia="Times New Roman" w:hAnsi="Book Antiqua" w:cs="Arial"/>
          <w:b/>
          <w:bCs/>
          <w:color w:val="000000"/>
          <w:sz w:val="19"/>
          <w:szCs w:val="19"/>
          <w:lang w:eastAsia="pt-BR"/>
        </w:rPr>
        <w:t xml:space="preserve"> As provas de união estável e de dependência econômica exigem início de prova material contemporânea dos fatos, produzido em período não superior a 24 (vinte e quatro) meses anterior à data do óbito ou do recolhimento à prisão do segurado, não admitida a prova exclusivamente testemunhal, exceto na ocorrência de motivo de força maior ou caso fortuito, conforme disposto no regulamento</w:t>
      </w:r>
      <w:r w:rsidRPr="007E1DBB">
        <w:rPr>
          <w:rFonts w:ascii="Book Antiqua" w:eastAsia="Times New Roman" w:hAnsi="Book Antiqua" w:cs="Arial"/>
          <w:color w:val="000000"/>
          <w:sz w:val="16"/>
          <w:szCs w:val="16"/>
          <w:lang w:eastAsia="pt-BR"/>
        </w:rPr>
        <w:t>.</w:t>
      </w:r>
      <w:r w:rsidR="00475AE4" w:rsidRPr="007E1DBB">
        <w:rPr>
          <w:rFonts w:ascii="Book Antiqua" w:eastAsia="Times New Roman" w:hAnsi="Book Antiqua" w:cs="Arial"/>
          <w:color w:val="000000"/>
          <w:sz w:val="16"/>
          <w:szCs w:val="16"/>
          <w:lang w:eastAsia="pt-BR"/>
        </w:rPr>
        <w:t xml:space="preserve"> </w:t>
      </w:r>
      <w:hyperlink r:id="rId102" w:anchor="art24" w:history="1">
        <w:r w:rsidRPr="007E1DBB">
          <w:rPr>
            <w:rFonts w:ascii="Book Antiqua" w:eastAsia="Times New Roman" w:hAnsi="Book Antiqua" w:cs="Arial"/>
            <w:color w:val="0000FF"/>
            <w:sz w:val="16"/>
            <w:szCs w:val="16"/>
            <w:u w:val="single"/>
            <w:lang w:eastAsia="pt-BR"/>
          </w:rPr>
          <w:t>(Incluído pela Lei nº 13.846, de 2019)</w:t>
        </w:r>
      </w:hyperlink>
      <w:r w:rsidR="00F1069B">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05DAB538" w14:textId="1605AD52"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1069B">
        <w:rPr>
          <w:rFonts w:ascii="Book Antiqua" w:eastAsia="Times New Roman" w:hAnsi="Book Antiqua" w:cs="Arial"/>
          <w:b/>
          <w:bCs/>
          <w:color w:val="000000"/>
          <w:sz w:val="19"/>
          <w:szCs w:val="19"/>
          <w:highlight w:val="magenta"/>
          <w:lang w:eastAsia="pt-BR"/>
        </w:rPr>
        <w:t>§ 6º</w:t>
      </w:r>
      <w:r w:rsidRPr="00F1069B">
        <w:rPr>
          <w:rFonts w:ascii="Book Antiqua" w:eastAsia="Times New Roman" w:hAnsi="Book Antiqua" w:cs="Arial"/>
          <w:b/>
          <w:bCs/>
          <w:color w:val="000000"/>
          <w:sz w:val="19"/>
          <w:szCs w:val="19"/>
          <w:lang w:eastAsia="pt-BR"/>
        </w:rPr>
        <w:t xml:space="preserve"> Na hipótese da alínea </w:t>
      </w:r>
      <w:r w:rsidRPr="00F1069B">
        <w:rPr>
          <w:rFonts w:ascii="Book Antiqua" w:eastAsia="Times New Roman" w:hAnsi="Book Antiqua" w:cs="Arial"/>
          <w:b/>
          <w:bCs/>
          <w:i/>
          <w:iCs/>
          <w:color w:val="000000"/>
          <w:sz w:val="19"/>
          <w:szCs w:val="19"/>
          <w:lang w:eastAsia="pt-BR"/>
        </w:rPr>
        <w:t>c</w:t>
      </w:r>
      <w:r w:rsidRPr="00F1069B">
        <w:rPr>
          <w:rFonts w:ascii="Book Antiqua" w:eastAsia="Times New Roman" w:hAnsi="Book Antiqua" w:cs="Arial"/>
          <w:b/>
          <w:bCs/>
          <w:color w:val="000000"/>
          <w:sz w:val="19"/>
          <w:szCs w:val="19"/>
          <w:lang w:eastAsia="pt-BR"/>
        </w:rPr>
        <w:t> do inciso V do § 2º do art. 77 desta Lei, a par da exigência do § 5º deste artigo, deverá ser apresentado, ainda, início de prova material que comprove união estável por pelo menos 2 (dois) anos antes do óbito do segurado</w:t>
      </w:r>
      <w:r w:rsidRPr="007E1DBB">
        <w:rPr>
          <w:rFonts w:ascii="Book Antiqua" w:eastAsia="Times New Roman" w:hAnsi="Book Antiqua" w:cs="Arial"/>
          <w:color w:val="000000"/>
          <w:sz w:val="16"/>
          <w:szCs w:val="16"/>
          <w:lang w:eastAsia="pt-BR"/>
        </w:rPr>
        <w:t>.   </w:t>
      </w:r>
      <w:hyperlink r:id="rId103" w:anchor="art24" w:history="1">
        <w:r w:rsidRPr="007E1DBB">
          <w:rPr>
            <w:rFonts w:ascii="Book Antiqua" w:eastAsia="Times New Roman" w:hAnsi="Book Antiqua" w:cs="Arial"/>
            <w:color w:val="0000FF"/>
            <w:sz w:val="16"/>
            <w:szCs w:val="16"/>
            <w:u w:val="single"/>
            <w:lang w:eastAsia="pt-BR"/>
          </w:rPr>
          <w:t>(Incluído pela Lei nº 13.846, de 2019)</w:t>
        </w:r>
      </w:hyperlink>
      <w:r w:rsidR="00F1069B">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3266E722" w14:textId="77777777"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7º Será excluído definitivamente da condição de dependente quem tiver sido condenado criminalmente por sentença com trânsito em julgado, como autor, coautor ou partícipe de homicídio doloso, ou de tentativa desse crime, cometido contra a pessoa do segurado, ressalvados os absolutamente incapazes e os inimputáveis</w:t>
      </w:r>
      <w:r w:rsidRPr="007E1DBB">
        <w:rPr>
          <w:rFonts w:ascii="Book Antiqua" w:eastAsia="Times New Roman" w:hAnsi="Book Antiqua" w:cs="Arial"/>
          <w:color w:val="000000"/>
          <w:sz w:val="16"/>
          <w:szCs w:val="16"/>
          <w:lang w:eastAsia="pt-BR"/>
        </w:rPr>
        <w:t>.   </w:t>
      </w:r>
      <w:hyperlink r:id="rId104"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30BDC94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III</w:t>
      </w:r>
      <w:r w:rsidRPr="0021238B">
        <w:rPr>
          <w:rFonts w:ascii="Book Antiqua" w:eastAsia="Times New Roman" w:hAnsi="Book Antiqua" w:cs="Arial"/>
          <w:b/>
          <w:bCs/>
          <w:color w:val="000000"/>
          <w:sz w:val="19"/>
          <w:szCs w:val="19"/>
          <w:lang w:eastAsia="pt-BR"/>
        </w:rPr>
        <w:br/>
        <w:t>Das Inscrições</w:t>
      </w:r>
    </w:p>
    <w:p w14:paraId="7BDED4D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Art. 17</w:t>
      </w:r>
      <w:r w:rsidRPr="0021238B">
        <w:rPr>
          <w:rFonts w:ascii="Book Antiqua" w:eastAsia="Times New Roman" w:hAnsi="Book Antiqua" w:cs="Arial"/>
          <w:color w:val="000000"/>
          <w:sz w:val="19"/>
          <w:szCs w:val="19"/>
          <w:lang w:eastAsia="pt-BR"/>
        </w:rPr>
        <w:t>. O Regulamento disciplinará a forma de inscrição do segurado e dos dependentes.</w:t>
      </w:r>
    </w:p>
    <w:p w14:paraId="2E995E6E" w14:textId="7E77131B"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 1</w:t>
      </w:r>
      <w:r w:rsidRPr="00A21DEC">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475AE4">
        <w:rPr>
          <w:rFonts w:ascii="Book Antiqua" w:eastAsia="Times New Roman" w:hAnsi="Book Antiqua" w:cs="Arial"/>
          <w:b/>
          <w:bCs/>
          <w:color w:val="000000"/>
          <w:sz w:val="19"/>
          <w:szCs w:val="19"/>
          <w:lang w:eastAsia="pt-BR"/>
        </w:rPr>
        <w:t>Incumbe ao dependente promover a sua inscrição quando do requerimento do benefício a que estiver habilitado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105" w:anchor="art17%C2%A71" w:history="1">
        <w:r w:rsidRPr="00382E74">
          <w:rPr>
            <w:rFonts w:ascii="Book Antiqua" w:eastAsia="Times New Roman" w:hAnsi="Book Antiqua" w:cs="Arial"/>
            <w:color w:val="0000FF"/>
            <w:sz w:val="16"/>
            <w:szCs w:val="16"/>
            <w:u w:val="single"/>
            <w:lang w:eastAsia="pt-BR"/>
          </w:rPr>
          <w:t>(Redação dada pela Lei nº 10.403, de 8.1.2002)</w:t>
        </w:r>
      </w:hyperlink>
      <w:r w:rsidR="00A969ED" w:rsidRPr="00382E74">
        <w:rPr>
          <w:rFonts w:ascii="Book Antiqua" w:eastAsia="Times New Roman" w:hAnsi="Book Antiqua" w:cs="Arial"/>
          <w:color w:val="0000FF"/>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(DPEAC-2012)</w:t>
      </w:r>
      <w:r w:rsidR="00A21DEC" w:rsidRPr="00382E74">
        <w:rPr>
          <w:rFonts w:ascii="Book Antiqua" w:eastAsia="Times New Roman" w:hAnsi="Book Antiqua" w:cs="Arial"/>
          <w:color w:val="0000FF"/>
          <w:sz w:val="16"/>
          <w:szCs w:val="16"/>
          <w:lang w:eastAsia="pt-BR"/>
        </w:rPr>
        <w:t xml:space="preserve"> </w:t>
      </w:r>
      <w:r w:rsidR="00A21DEC" w:rsidRPr="00382E74">
        <w:rPr>
          <w:rFonts w:ascii="Book Antiqua" w:eastAsia="Times New Roman" w:hAnsi="Book Antiqua" w:cs="Arial"/>
          <w:b/>
          <w:bCs/>
          <w:color w:val="FF0000"/>
          <w:sz w:val="16"/>
          <w:szCs w:val="16"/>
          <w:u w:val="single"/>
          <w:lang w:eastAsia="pt-BR"/>
        </w:rPr>
        <w:t>(TRF1-2013)</w:t>
      </w:r>
      <w:r w:rsidR="00B113E4">
        <w:rPr>
          <w:rFonts w:ascii="Book Antiqua" w:eastAsia="Times New Roman" w:hAnsi="Book Antiqua" w:cs="Arial"/>
          <w:b/>
          <w:bCs/>
          <w:color w:val="FF0000"/>
          <w:sz w:val="16"/>
          <w:szCs w:val="16"/>
          <w:lang w:eastAsia="pt-BR"/>
        </w:rPr>
        <w:t xml:space="preserve"> </w:t>
      </w:r>
      <w:r w:rsidR="00B113E4" w:rsidRPr="00844E10">
        <w:rPr>
          <w:rFonts w:ascii="Book Antiqua" w:hAnsi="Book Antiqua"/>
          <w:b/>
          <w:bCs/>
          <w:color w:val="FF0000"/>
          <w:sz w:val="16"/>
          <w:szCs w:val="16"/>
          <w:u w:val="single"/>
        </w:rPr>
        <w:t>(</w:t>
      </w:r>
      <w:r w:rsidR="00B113E4">
        <w:rPr>
          <w:rFonts w:ascii="Book Antiqua" w:hAnsi="Book Antiqua"/>
          <w:b/>
          <w:bCs/>
          <w:color w:val="FF0000"/>
          <w:sz w:val="16"/>
          <w:szCs w:val="16"/>
          <w:u w:val="single"/>
        </w:rPr>
        <w:t>DPEPA-2022</w:t>
      </w:r>
      <w:r w:rsidR="00B113E4" w:rsidRPr="00844E10">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113E4" w14:paraId="7038BD84" w14:textId="77777777" w:rsidTr="001C3387">
        <w:tc>
          <w:tcPr>
            <w:tcW w:w="8494" w:type="dxa"/>
            <w:shd w:val="clear" w:color="auto" w:fill="CCFFFF"/>
          </w:tcPr>
          <w:p w14:paraId="573D92E2" w14:textId="0772933E" w:rsidR="00B113E4" w:rsidRPr="00C462B7" w:rsidRDefault="00B113E4" w:rsidP="00B113E4">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DPEPA-2022-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Maria, empregada doméstica, é separada judicialmente de João, autônomo, e possui com ele dois filhos: Joana, menor, e Vitor, com vinte e quatro anos, inválido. Maria não recebe qualquer auxílio financeiro de João.</w:t>
            </w:r>
            <w:r>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Acerca dessa situação hipotética, assinale a opção correta</w:t>
            </w:r>
            <w:r>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Para ser dependente de João ou de Maria, Joana deve ser inscrita na previdência social no momento do requerimento do benefício a que tiver direito.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§1º, Lei 8213.</w:t>
            </w:r>
          </w:p>
        </w:tc>
      </w:tr>
    </w:tbl>
    <w:p w14:paraId="4CC87FB2" w14:textId="653B71E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 2º      </w:t>
      </w:r>
      <w:hyperlink r:id="rId106" w:anchor="art6iia" w:history="1">
        <w:r w:rsidRPr="00382E74">
          <w:rPr>
            <w:rFonts w:ascii="Book Antiqua" w:eastAsia="Times New Roman" w:hAnsi="Book Antiqua" w:cs="Arial"/>
            <w:color w:val="0000FF"/>
            <w:sz w:val="16"/>
            <w:szCs w:val="16"/>
            <w:u w:val="single"/>
            <w:lang w:eastAsia="pt-BR"/>
          </w:rPr>
          <w:t>(Revogado pela Medida Provisória nº 664, de 2014)</w:t>
        </w:r>
      </w:hyperlink>
      <w:r w:rsidRPr="00382E74">
        <w:rPr>
          <w:rFonts w:ascii="Book Antiqua" w:eastAsia="Times New Roman" w:hAnsi="Book Antiqua" w:cs="Arial"/>
          <w:color w:val="000000"/>
          <w:sz w:val="16"/>
          <w:szCs w:val="16"/>
          <w:lang w:eastAsia="pt-BR"/>
        </w:rPr>
        <w:t>   </w:t>
      </w:r>
      <w:hyperlink r:id="rId107" w:anchor="art7iia" w:history="1">
        <w:r w:rsidRPr="00382E74">
          <w:rPr>
            <w:rFonts w:ascii="Book Antiqua" w:eastAsia="Times New Roman" w:hAnsi="Book Antiqua" w:cs="Arial"/>
            <w:color w:val="0000FF"/>
            <w:sz w:val="16"/>
            <w:szCs w:val="16"/>
            <w:u w:val="single"/>
            <w:lang w:eastAsia="pt-BR"/>
          </w:rPr>
          <w:t>(Revogado pela Lei nº 13.135, de 2015)</w:t>
        </w:r>
      </w:hyperlink>
    </w:p>
    <w:p w14:paraId="42D7B26B"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 3º      </w:t>
      </w:r>
      <w:hyperlink r:id="rId108" w:anchor="art12" w:history="1">
        <w:r w:rsidRPr="00382E74">
          <w:rPr>
            <w:rFonts w:ascii="Book Antiqua" w:eastAsia="Times New Roman" w:hAnsi="Book Antiqua" w:cs="Arial"/>
            <w:color w:val="0000FF"/>
            <w:sz w:val="16"/>
            <w:szCs w:val="16"/>
            <w:u w:val="single"/>
            <w:lang w:eastAsia="pt-BR"/>
          </w:rPr>
          <w:t>(Revogado pela Lei nº 11.718, de 2008)</w:t>
        </w:r>
      </w:hyperlink>
    </w:p>
    <w:p w14:paraId="67E49C25"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 4</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w:t>
      </w:r>
      <w:proofErr w:type="gramEnd"/>
      <w:r w:rsidRPr="0021238B">
        <w:rPr>
          <w:rFonts w:ascii="Book Antiqua" w:eastAsia="Times New Roman" w:hAnsi="Book Antiqua" w:cs="Arial"/>
          <w:color w:val="000000"/>
          <w:sz w:val="19"/>
          <w:szCs w:val="19"/>
          <w:lang w:eastAsia="pt-BR"/>
        </w:rPr>
        <w:t xml:space="preserve"> inscrição do segurado especial será feita de forma a vinculá-lo ao respectivo grupo familiar e conterá, além das informações pessoais, a identificação da propriedade em que desenvolve a atividade e a que título, se nela reside ou o Município onde reside e, quando for o caso, a identificação e inscrição da pessoa responsável pelo grupo familiar</w:t>
      </w:r>
      <w:r w:rsidRPr="00382E74">
        <w:rPr>
          <w:rFonts w:ascii="Book Antiqua" w:eastAsia="Times New Roman" w:hAnsi="Book Antiqua" w:cs="Arial"/>
          <w:color w:val="000000"/>
          <w:sz w:val="16"/>
          <w:szCs w:val="16"/>
          <w:lang w:eastAsia="pt-BR"/>
        </w:rPr>
        <w:t>.      </w:t>
      </w:r>
      <w:hyperlink r:id="rId10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48471926" w14:textId="071B71E2"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5</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segurado especial integrante de grupo familiar que não seja proprietário ou dono do imóvel rural em que desenvolve sua atividade deverá informar, no ato da inscrição, conforme o caso, o nome do parceiro ou meeiro outorgante, arrendador, comodante ou assemelhado</w:t>
      </w:r>
      <w:r w:rsidRPr="00382E74">
        <w:rPr>
          <w:rFonts w:ascii="Book Antiqua" w:eastAsia="Times New Roman" w:hAnsi="Book Antiqua" w:cs="Arial"/>
          <w:color w:val="000000"/>
          <w:sz w:val="16"/>
          <w:szCs w:val="16"/>
          <w:lang w:eastAsia="pt-BR"/>
        </w:rPr>
        <w:t>.</w:t>
      </w:r>
      <w:r w:rsidR="00475AE4" w:rsidRPr="00382E74">
        <w:rPr>
          <w:rFonts w:ascii="Book Antiqua" w:eastAsia="Times New Roman" w:hAnsi="Book Antiqua" w:cs="Arial"/>
          <w:color w:val="000000"/>
          <w:sz w:val="16"/>
          <w:szCs w:val="16"/>
          <w:lang w:eastAsia="pt-BR"/>
        </w:rPr>
        <w:t xml:space="preserve"> </w:t>
      </w:r>
      <w:hyperlink r:id="rId110" w:anchor="art10" w:history="1">
        <w:r w:rsidRPr="00382E74">
          <w:rPr>
            <w:rFonts w:ascii="Book Antiqua" w:eastAsia="Times New Roman" w:hAnsi="Book Antiqua" w:cs="Arial"/>
            <w:color w:val="0000FF"/>
            <w:sz w:val="16"/>
            <w:szCs w:val="16"/>
            <w:u w:val="single"/>
            <w:lang w:eastAsia="pt-BR"/>
          </w:rPr>
          <w:t>(Incluído Lei nº 11.718, de 2008)</w:t>
        </w:r>
      </w:hyperlink>
    </w:p>
    <w:p w14:paraId="6A9C9B3F"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lastRenderedPageBreak/>
        <w:t>        § 6</w:t>
      </w:r>
      <w:r w:rsidRPr="00382E74">
        <w:rPr>
          <w:rFonts w:ascii="Book Antiqua" w:eastAsia="Times New Roman" w:hAnsi="Book Antiqua" w:cs="Arial"/>
          <w:color w:val="000000"/>
          <w:sz w:val="16"/>
          <w:szCs w:val="16"/>
          <w:u w:val="single"/>
          <w:vertAlign w:val="superscript"/>
          <w:lang w:eastAsia="pt-BR"/>
        </w:rPr>
        <w:t>o</w:t>
      </w:r>
      <w:r w:rsidRPr="00382E74">
        <w:rPr>
          <w:rFonts w:ascii="Book Antiqua" w:eastAsia="Times New Roman" w:hAnsi="Book Antiqua" w:cs="Arial"/>
          <w:color w:val="000000"/>
          <w:sz w:val="16"/>
          <w:szCs w:val="16"/>
          <w:lang w:eastAsia="pt-BR"/>
        </w:rPr>
        <w:t>      </w:t>
      </w:r>
      <w:hyperlink r:id="rId111" w:anchor="art64" w:history="1">
        <w:r w:rsidRPr="00382E74">
          <w:rPr>
            <w:rFonts w:ascii="Book Antiqua" w:eastAsia="Times New Roman" w:hAnsi="Book Antiqua" w:cs="Arial"/>
            <w:color w:val="0000FF"/>
            <w:sz w:val="16"/>
            <w:szCs w:val="16"/>
            <w:u w:val="single"/>
            <w:lang w:eastAsia="pt-BR"/>
          </w:rPr>
          <w:t>(Revogado pela Lei nº 12.873, de 2013)</w:t>
        </w:r>
      </w:hyperlink>
      <w:r w:rsidRPr="00382E74">
        <w:rPr>
          <w:rFonts w:ascii="Book Antiqua" w:eastAsia="Times New Roman" w:hAnsi="Book Antiqua" w:cs="Arial"/>
          <w:color w:val="000000"/>
          <w:sz w:val="16"/>
          <w:szCs w:val="16"/>
          <w:lang w:eastAsia="pt-BR"/>
        </w:rPr>
        <w:t>       </w:t>
      </w:r>
      <w:hyperlink r:id="rId112" w:anchor="art63iii" w:history="1">
        <w:r w:rsidRPr="00382E74">
          <w:rPr>
            <w:rFonts w:ascii="Book Antiqua" w:eastAsia="Times New Roman" w:hAnsi="Book Antiqua" w:cs="Arial"/>
            <w:color w:val="0000FF"/>
            <w:sz w:val="16"/>
            <w:szCs w:val="16"/>
            <w:u w:val="single"/>
            <w:lang w:eastAsia="pt-BR"/>
          </w:rPr>
          <w:t>(Produção de efeito)</w:t>
        </w:r>
      </w:hyperlink>
    </w:p>
    <w:p w14:paraId="14FCB4ED" w14:textId="4007B0D2" w:rsidR="0021238B" w:rsidRPr="00382E74"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highlight w:val="magenta"/>
          <w:lang w:eastAsia="pt-BR"/>
        </w:rPr>
        <w:t>§ 7º</w:t>
      </w:r>
      <w:r w:rsidRPr="00382E74">
        <w:rPr>
          <w:rFonts w:ascii="Book Antiqua" w:eastAsia="Times New Roman" w:hAnsi="Book Antiqua" w:cs="Arial"/>
          <w:b/>
          <w:bCs/>
          <w:color w:val="000000"/>
          <w:sz w:val="19"/>
          <w:szCs w:val="19"/>
          <w:lang w:eastAsia="pt-BR"/>
        </w:rPr>
        <w:t xml:space="preserve"> Não será admitida a inscrição post mortem de segurado contribuinte individual e de segurado facultativo</w:t>
      </w:r>
      <w:r w:rsidRPr="00382E74">
        <w:rPr>
          <w:rFonts w:ascii="Book Antiqua" w:eastAsia="Times New Roman" w:hAnsi="Book Antiqua" w:cs="Arial"/>
          <w:color w:val="000000"/>
          <w:sz w:val="18"/>
          <w:szCs w:val="18"/>
          <w:lang w:eastAsia="pt-BR"/>
        </w:rPr>
        <w:t>.  </w:t>
      </w:r>
      <w:hyperlink r:id="rId113" w:anchor="art24" w:history="1">
        <w:r w:rsidRPr="00382E74">
          <w:rPr>
            <w:rFonts w:ascii="Book Antiqua" w:eastAsia="Times New Roman" w:hAnsi="Book Antiqua" w:cs="Arial"/>
            <w:color w:val="0000FF"/>
            <w:sz w:val="16"/>
            <w:szCs w:val="16"/>
            <w:u w:val="single"/>
            <w:lang w:eastAsia="pt-BR"/>
          </w:rPr>
          <w:t>(Incluído pela Lei nº 13.846, de 2019)</w:t>
        </w:r>
      </w:hyperlink>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p>
    <w:p w14:paraId="3DB5B74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II</w:t>
      </w:r>
      <w:r w:rsidRPr="0021238B">
        <w:rPr>
          <w:rFonts w:ascii="Book Antiqua" w:eastAsia="Times New Roman" w:hAnsi="Book Antiqua" w:cs="Arial"/>
          <w:b/>
          <w:bCs/>
          <w:color w:val="000000"/>
          <w:sz w:val="19"/>
          <w:szCs w:val="19"/>
          <w:lang w:eastAsia="pt-BR"/>
        </w:rPr>
        <w:br/>
        <w:t>DAS PRESTAÇÕES EM GERAL</w:t>
      </w:r>
    </w:p>
    <w:p w14:paraId="7F45B83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w:t>
      </w:r>
      <w:r w:rsidRPr="0021238B">
        <w:rPr>
          <w:rFonts w:ascii="Book Antiqua" w:eastAsia="Times New Roman" w:hAnsi="Book Antiqua" w:cs="Arial"/>
          <w:b/>
          <w:bCs/>
          <w:color w:val="000000"/>
          <w:sz w:val="19"/>
          <w:szCs w:val="19"/>
          <w:lang w:eastAsia="pt-BR"/>
        </w:rPr>
        <w:br/>
        <w:t>Das Espécies de Prestações</w:t>
      </w:r>
    </w:p>
    <w:p w14:paraId="30B945D7" w14:textId="0A51CFCF"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D65D62">
        <w:rPr>
          <w:rFonts w:ascii="Book Antiqua" w:eastAsia="Times New Roman" w:hAnsi="Book Antiqua" w:cs="Arial"/>
          <w:b/>
          <w:bCs/>
          <w:color w:val="000000"/>
          <w:sz w:val="19"/>
          <w:szCs w:val="19"/>
          <w:highlight w:val="magenta"/>
          <w:lang w:eastAsia="pt-BR"/>
        </w:rPr>
        <w:t>Art. 18</w:t>
      </w:r>
      <w:r w:rsidRPr="0021238B">
        <w:rPr>
          <w:rFonts w:ascii="Book Antiqua" w:eastAsia="Times New Roman" w:hAnsi="Book Antiqua" w:cs="Arial"/>
          <w:color w:val="000000"/>
          <w:sz w:val="19"/>
          <w:szCs w:val="19"/>
          <w:lang w:eastAsia="pt-BR"/>
        </w:rPr>
        <w:t xml:space="preserve">.  </w:t>
      </w:r>
      <w:r w:rsidRPr="00475AE4">
        <w:rPr>
          <w:rFonts w:ascii="Book Antiqua" w:eastAsia="Times New Roman" w:hAnsi="Book Antiqua" w:cs="Arial"/>
          <w:b/>
          <w:bCs/>
          <w:color w:val="000000"/>
          <w:sz w:val="19"/>
          <w:szCs w:val="19"/>
          <w:lang w:eastAsia="pt-BR"/>
        </w:rPr>
        <w:t xml:space="preserve">O Regime Geral de Previdência Social compreende as seguintes prestações, devidas inclusive em razão de eventos decorrentes de acidente do trabalho, expressas em </w:t>
      </w:r>
      <w:r w:rsidRPr="00527348">
        <w:rPr>
          <w:rFonts w:ascii="Book Antiqua" w:eastAsia="Times New Roman" w:hAnsi="Book Antiqua" w:cs="Arial"/>
          <w:b/>
          <w:bCs/>
          <w:color w:val="000000"/>
          <w:sz w:val="19"/>
          <w:szCs w:val="19"/>
          <w:highlight w:val="yellow"/>
          <w:lang w:eastAsia="pt-BR"/>
        </w:rPr>
        <w:t>benefícios</w:t>
      </w:r>
      <w:r w:rsidRPr="00475AE4">
        <w:rPr>
          <w:rFonts w:ascii="Book Antiqua" w:eastAsia="Times New Roman" w:hAnsi="Book Antiqua" w:cs="Arial"/>
          <w:b/>
          <w:bCs/>
          <w:color w:val="000000"/>
          <w:sz w:val="19"/>
          <w:szCs w:val="19"/>
          <w:lang w:eastAsia="pt-BR"/>
        </w:rPr>
        <w:t xml:space="preserve"> e </w:t>
      </w:r>
      <w:r w:rsidRPr="00527348">
        <w:rPr>
          <w:rFonts w:ascii="Book Antiqua" w:eastAsia="Times New Roman" w:hAnsi="Book Antiqua" w:cs="Arial"/>
          <w:b/>
          <w:bCs/>
          <w:color w:val="000000"/>
          <w:sz w:val="19"/>
          <w:szCs w:val="19"/>
          <w:highlight w:val="yellow"/>
          <w:lang w:eastAsia="pt-BR"/>
        </w:rPr>
        <w:t>serviços</w:t>
      </w:r>
      <w:r w:rsidRPr="0060282E">
        <w:rPr>
          <w:rFonts w:ascii="Book Antiqua" w:eastAsia="Times New Roman" w:hAnsi="Book Antiqua" w:cs="Arial"/>
          <w:color w:val="000000"/>
          <w:sz w:val="18"/>
          <w:szCs w:val="18"/>
          <w:lang w:eastAsia="pt-BR"/>
        </w:rPr>
        <w:t>:</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(TRF3-2013)</w:t>
      </w:r>
      <w:r w:rsidR="00B802FE">
        <w:rPr>
          <w:rFonts w:ascii="Book Antiqua" w:hAnsi="Book Antiqua"/>
          <w:b/>
          <w:bCs/>
          <w:color w:val="FF0000"/>
          <w:sz w:val="16"/>
          <w:szCs w:val="16"/>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r w:rsidR="00527348">
        <w:rPr>
          <w:rFonts w:ascii="Book Antiqua" w:hAnsi="Book Antiqua"/>
          <w:b/>
          <w:color w:val="FF0000"/>
          <w:sz w:val="16"/>
          <w:szCs w:val="16"/>
        </w:rPr>
        <w:t xml:space="preserve"> </w:t>
      </w:r>
      <w:r w:rsidR="00527348">
        <w:rPr>
          <w:rFonts w:ascii="Book Antiqua" w:hAnsi="Book Antiqua" w:cs="Times New Roman"/>
          <w:b/>
          <w:color w:val="FF0000"/>
          <w:sz w:val="16"/>
          <w:szCs w:val="16"/>
          <w:u w:val="single"/>
        </w:rPr>
        <w:t>(TRT15-2015)</w:t>
      </w:r>
      <w:r w:rsidR="000E5B96">
        <w:rPr>
          <w:rFonts w:ascii="Book Antiqua" w:hAnsi="Book Antiqua"/>
          <w:b/>
          <w:color w:val="FF0000"/>
          <w:sz w:val="16"/>
          <w:szCs w:val="16"/>
        </w:rPr>
        <w:t xml:space="preserve"> </w:t>
      </w:r>
      <w:r w:rsidR="000E5B96">
        <w:rPr>
          <w:rFonts w:ascii="Book Antiqua" w:hAnsi="Book Antiqua"/>
          <w:b/>
          <w:color w:val="FF0000"/>
          <w:sz w:val="16"/>
          <w:szCs w:val="16"/>
          <w:u w:val="single"/>
        </w:rPr>
        <w:t>(TRT21-2015)</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4EB90892" w14:textId="4FE4EC5B" w:rsidR="0021238B" w:rsidRPr="005E6677"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75AE4">
        <w:rPr>
          <w:rFonts w:ascii="Book Antiqua" w:eastAsia="Times New Roman" w:hAnsi="Book Antiqua" w:cs="Arial"/>
          <w:b/>
          <w:bCs/>
          <w:color w:val="000000"/>
          <w:sz w:val="19"/>
          <w:szCs w:val="19"/>
          <w:lang w:eastAsia="pt-BR"/>
        </w:rPr>
        <w:t xml:space="preserve">        I - </w:t>
      </w:r>
      <w:proofErr w:type="gramStart"/>
      <w:r w:rsidRPr="00475AE4">
        <w:rPr>
          <w:rFonts w:ascii="Book Antiqua" w:eastAsia="Times New Roman" w:hAnsi="Book Antiqua" w:cs="Arial"/>
          <w:b/>
          <w:bCs/>
          <w:color w:val="000000"/>
          <w:sz w:val="19"/>
          <w:szCs w:val="19"/>
          <w:lang w:eastAsia="pt-BR"/>
        </w:rPr>
        <w:t>quanto</w:t>
      </w:r>
      <w:proofErr w:type="gramEnd"/>
      <w:r w:rsidRPr="00475AE4">
        <w:rPr>
          <w:rFonts w:ascii="Book Antiqua" w:eastAsia="Times New Roman" w:hAnsi="Book Antiqua" w:cs="Arial"/>
          <w:b/>
          <w:bCs/>
          <w:color w:val="000000"/>
          <w:sz w:val="19"/>
          <w:szCs w:val="19"/>
          <w:lang w:eastAsia="pt-BR"/>
        </w:rPr>
        <w:t xml:space="preserve"> ao segurado</w:t>
      </w:r>
      <w:r w:rsidRPr="0060282E">
        <w:rPr>
          <w:rFonts w:ascii="Book Antiqua" w:eastAsia="Times New Roman" w:hAnsi="Book Antiqua" w:cs="Arial"/>
          <w:b/>
          <w:bCs/>
          <w:color w:val="000000"/>
          <w:sz w:val="18"/>
          <w:szCs w:val="18"/>
          <w:lang w:eastAsia="pt-BR"/>
        </w:rPr>
        <w:t>:</w:t>
      </w:r>
      <w:r w:rsidR="00475AE4" w:rsidRPr="0060282E">
        <w:rPr>
          <w:rFonts w:ascii="Book Antiqua" w:eastAsia="Times New Roman" w:hAnsi="Book Antiqua" w:cs="Arial"/>
          <w:b/>
          <w:bCs/>
          <w:color w:val="000000"/>
          <w:sz w:val="18"/>
          <w:szCs w:val="18"/>
          <w:lang w:eastAsia="pt-BR"/>
        </w:rPr>
        <w:t xml:space="preserve"> </w:t>
      </w:r>
      <w:r w:rsidR="00475AE4" w:rsidRPr="0060282E">
        <w:rPr>
          <w:rFonts w:ascii="Book Antiqua" w:hAnsi="Book Antiqua"/>
          <w:b/>
          <w:bCs/>
          <w:color w:val="FF0000"/>
          <w:sz w:val="16"/>
          <w:szCs w:val="16"/>
          <w:u w:val="single"/>
        </w:rPr>
        <w:t>(TRF3-2013)</w:t>
      </w:r>
      <w:r w:rsidR="00B802FE">
        <w:rPr>
          <w:rFonts w:ascii="Book Antiqua" w:hAnsi="Book Antiqua"/>
          <w:b/>
          <w:bCs/>
          <w:color w:val="FF0000"/>
          <w:sz w:val="16"/>
          <w:szCs w:val="16"/>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p>
    <w:p w14:paraId="2B8A9D1C" w14:textId="0C923F2D" w:rsidR="0021238B" w:rsidRPr="005E667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E6677">
        <w:rPr>
          <w:rFonts w:ascii="Book Antiqua" w:eastAsia="Times New Roman" w:hAnsi="Book Antiqua" w:cs="Arial"/>
          <w:b/>
          <w:bCs/>
          <w:color w:val="000000"/>
          <w:sz w:val="19"/>
          <w:szCs w:val="19"/>
          <w:lang w:eastAsia="pt-BR"/>
        </w:rPr>
        <w:t>        a) aposentadoria por invalidez;</w:t>
      </w:r>
      <w:r w:rsidR="005E6677" w:rsidRPr="005E6677">
        <w:rPr>
          <w:rFonts w:ascii="Book Antiqua" w:eastAsia="Times New Roman" w:hAnsi="Book Antiqua" w:cs="Arial"/>
          <w:b/>
          <w:bCs/>
          <w:color w:val="000000"/>
          <w:sz w:val="19"/>
          <w:szCs w:val="19"/>
          <w:lang w:eastAsia="pt-BR"/>
        </w:rPr>
        <w:t xml:space="preserve"> </w:t>
      </w:r>
      <w:r w:rsidR="005E6677" w:rsidRPr="005E6677">
        <w:rPr>
          <w:rFonts w:ascii="Book Antiqua" w:hAnsi="Book Antiqua"/>
          <w:b/>
          <w:bCs/>
          <w:color w:val="FF0000"/>
          <w:sz w:val="16"/>
          <w:szCs w:val="16"/>
          <w:u w:val="single"/>
        </w:rPr>
        <w:t>(TRT22-2013)</w:t>
      </w:r>
    </w:p>
    <w:p w14:paraId="7FBA0D5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 aposentadoria por idade;</w:t>
      </w:r>
    </w:p>
    <w:p w14:paraId="1F9FB2F5" w14:textId="32B126EB" w:rsidR="0021238B" w:rsidRPr="005E667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B802FE">
        <w:rPr>
          <w:rFonts w:ascii="Book Antiqua" w:eastAsia="Times New Roman" w:hAnsi="Book Antiqua" w:cs="Arial"/>
          <w:b/>
          <w:bCs/>
          <w:color w:val="000000"/>
          <w:sz w:val="19"/>
          <w:szCs w:val="19"/>
          <w:lang w:eastAsia="pt-BR"/>
        </w:rPr>
        <w:t>c) aposentadoria por tempo de contribuição</w:t>
      </w:r>
      <w:r w:rsidRPr="00B802FE">
        <w:rPr>
          <w:rFonts w:ascii="Book Antiqua" w:eastAsia="Times New Roman" w:hAnsi="Book Antiqua" w:cs="Arial"/>
          <w:color w:val="000000"/>
          <w:sz w:val="16"/>
          <w:szCs w:val="16"/>
          <w:lang w:eastAsia="pt-BR"/>
        </w:rPr>
        <w:t>; </w:t>
      </w:r>
      <w:hyperlink r:id="rId114" w:anchor="art82" w:history="1">
        <w:r w:rsidRPr="00B802FE">
          <w:rPr>
            <w:rFonts w:ascii="Book Antiqua" w:eastAsia="Times New Roman" w:hAnsi="Book Antiqua" w:cs="Arial"/>
            <w:color w:val="0000FF"/>
            <w:sz w:val="16"/>
            <w:szCs w:val="16"/>
            <w:u w:val="single"/>
            <w:lang w:eastAsia="pt-BR"/>
          </w:rPr>
          <w:t>(Redação dada pela Lei Complementar nº 123, de 2006)</w:t>
        </w:r>
      </w:hyperlink>
      <w:r w:rsidR="00B802FE">
        <w:rPr>
          <w:rFonts w:ascii="Book Antiqua" w:eastAsia="Times New Roman" w:hAnsi="Book Antiqua" w:cs="Arial"/>
          <w:color w:val="0000FF"/>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p>
    <w:p w14:paraId="4CA1126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d) aposentadoria especial;</w:t>
      </w:r>
    </w:p>
    <w:p w14:paraId="5A4B07FA" w14:textId="55A62FE4"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e) auxílio-doença;</w:t>
      </w:r>
      <w:r w:rsidR="000E5B96" w:rsidRPr="000E5B96">
        <w:rPr>
          <w:rFonts w:ascii="Book Antiqua" w:eastAsia="Times New Roman" w:hAnsi="Book Antiqua" w:cs="Arial"/>
          <w:b/>
          <w:bCs/>
          <w:color w:val="000000"/>
          <w:sz w:val="19"/>
          <w:szCs w:val="19"/>
          <w:lang w:eastAsia="pt-BR"/>
        </w:rPr>
        <w:t xml:space="preserve"> </w:t>
      </w:r>
      <w:r w:rsidR="000E5B96" w:rsidRPr="000E5B96">
        <w:rPr>
          <w:rFonts w:ascii="Book Antiqua" w:hAnsi="Book Antiqua"/>
          <w:b/>
          <w:bCs/>
          <w:color w:val="FF0000"/>
          <w:sz w:val="16"/>
          <w:szCs w:val="16"/>
          <w:u w:val="single"/>
        </w:rPr>
        <w:t>(TRT21-2015)</w:t>
      </w:r>
    </w:p>
    <w:p w14:paraId="0B7DDB83" w14:textId="0770BF47"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f) salário-família;</w:t>
      </w:r>
      <w:r w:rsidR="000E5B96" w:rsidRPr="000E5B96">
        <w:rPr>
          <w:rFonts w:ascii="Book Antiqua" w:eastAsia="Times New Roman" w:hAnsi="Book Antiqua" w:cs="Arial"/>
          <w:b/>
          <w:bCs/>
          <w:color w:val="000000"/>
          <w:sz w:val="19"/>
          <w:szCs w:val="19"/>
          <w:lang w:eastAsia="pt-BR"/>
        </w:rPr>
        <w:t xml:space="preserve"> </w:t>
      </w:r>
      <w:r w:rsidR="000E5B96" w:rsidRPr="000E5B96">
        <w:rPr>
          <w:rFonts w:ascii="Book Antiqua" w:hAnsi="Book Antiqua"/>
          <w:b/>
          <w:bCs/>
          <w:color w:val="FF0000"/>
          <w:sz w:val="16"/>
          <w:szCs w:val="16"/>
          <w:u w:val="single"/>
        </w:rPr>
        <w:t>(TRT21-2015)</w:t>
      </w:r>
    </w:p>
    <w:p w14:paraId="765AF45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g) salário-maternidade;</w:t>
      </w:r>
    </w:p>
    <w:p w14:paraId="1A5BF5C9" w14:textId="73C02E59"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BA0E5A">
        <w:rPr>
          <w:rFonts w:ascii="Book Antiqua" w:eastAsia="Times New Roman" w:hAnsi="Book Antiqua" w:cs="Arial"/>
          <w:b/>
          <w:bCs/>
          <w:color w:val="000000"/>
          <w:sz w:val="19"/>
          <w:szCs w:val="19"/>
          <w:lang w:eastAsia="pt-BR"/>
        </w:rPr>
        <w:t>        h) auxílio-acidente</w:t>
      </w:r>
      <w:r w:rsidRPr="00BA0E5A">
        <w:rPr>
          <w:rFonts w:ascii="Book Antiqua" w:eastAsia="Times New Roman" w:hAnsi="Book Antiqua" w:cs="Arial"/>
          <w:b/>
          <w:bCs/>
          <w:color w:val="000000"/>
          <w:sz w:val="16"/>
          <w:szCs w:val="16"/>
          <w:lang w:eastAsia="pt-BR"/>
        </w:rPr>
        <w:t>;</w:t>
      </w:r>
      <w:r w:rsidR="0015022F" w:rsidRPr="00BA0E5A">
        <w:rPr>
          <w:rFonts w:ascii="Book Antiqua" w:eastAsia="Times New Roman" w:hAnsi="Book Antiqua" w:cs="Arial"/>
          <w:b/>
          <w:bCs/>
          <w:color w:val="000000"/>
          <w:sz w:val="16"/>
          <w:szCs w:val="16"/>
          <w:lang w:eastAsia="pt-BR"/>
        </w:rPr>
        <w:t xml:space="preserve"> </w:t>
      </w:r>
      <w:r w:rsidR="0015022F" w:rsidRPr="00BA0E5A">
        <w:rPr>
          <w:rFonts w:ascii="Book Antiqua" w:eastAsia="Times New Roman" w:hAnsi="Book Antiqua" w:cs="Arial"/>
          <w:b/>
          <w:bCs/>
          <w:color w:val="FF0000"/>
          <w:sz w:val="16"/>
          <w:szCs w:val="16"/>
          <w:u w:val="single"/>
          <w:lang w:eastAsia="pt-BR"/>
        </w:rPr>
        <w:t>(TRF3-2013)</w:t>
      </w:r>
      <w:r w:rsidR="00BA0E5A" w:rsidRPr="00BA0E5A">
        <w:rPr>
          <w:rFonts w:ascii="Book Antiqua" w:eastAsia="Times New Roman" w:hAnsi="Book Antiqua" w:cs="Arial"/>
          <w:b/>
          <w:bCs/>
          <w:color w:val="FF0000"/>
          <w:sz w:val="16"/>
          <w:szCs w:val="16"/>
          <w:lang w:eastAsia="pt-BR"/>
        </w:rPr>
        <w:t xml:space="preserve"> </w:t>
      </w:r>
      <w:r w:rsidR="00BA0E5A" w:rsidRPr="00BA0E5A">
        <w:rPr>
          <w:rFonts w:ascii="Book Antiqua" w:hAnsi="Book Antiqua"/>
          <w:b/>
          <w:bCs/>
          <w:color w:val="FF0000"/>
          <w:sz w:val="16"/>
          <w:szCs w:val="16"/>
          <w:u w:val="single"/>
        </w:rPr>
        <w:t>(TRT22-2013)</w:t>
      </w:r>
      <w:r w:rsidR="000E5B96">
        <w:rPr>
          <w:rFonts w:ascii="Book Antiqua" w:hAnsi="Book Antiqua"/>
          <w:b/>
          <w:bCs/>
          <w:color w:val="FF0000"/>
          <w:sz w:val="16"/>
          <w:szCs w:val="16"/>
        </w:rPr>
        <w:t xml:space="preserve"> </w:t>
      </w:r>
      <w:r w:rsidR="000E5B96">
        <w:rPr>
          <w:rFonts w:ascii="Book Antiqua" w:hAnsi="Book Antiqua"/>
          <w:b/>
          <w:color w:val="FF0000"/>
          <w:sz w:val="16"/>
          <w:szCs w:val="16"/>
          <w:u w:val="single"/>
        </w:rPr>
        <w:t>(TRT21-2015)</w:t>
      </w:r>
    </w:p>
    <w:p w14:paraId="54F0ED92"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i)              </w:t>
      </w:r>
      <w:hyperlink r:id="rId115" w:anchor="art29" w:history="1">
        <w:r w:rsidRPr="0060282E">
          <w:rPr>
            <w:rFonts w:ascii="Book Antiqua" w:eastAsia="Times New Roman" w:hAnsi="Book Antiqua" w:cs="Arial"/>
            <w:color w:val="0000FF"/>
            <w:sz w:val="16"/>
            <w:szCs w:val="16"/>
            <w:u w:val="single"/>
            <w:lang w:eastAsia="pt-BR"/>
          </w:rPr>
          <w:t>(Revogada pela Lei nº 8.870, de 1994)</w:t>
        </w:r>
      </w:hyperlink>
    </w:p>
    <w:p w14:paraId="39D6D3CE" w14:textId="5BDA4770"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II </w:t>
      </w:r>
      <w:r w:rsidRPr="00475AE4">
        <w:rPr>
          <w:rFonts w:ascii="Book Antiqua" w:eastAsia="Times New Roman" w:hAnsi="Book Antiqua" w:cs="Arial"/>
          <w:b/>
          <w:bCs/>
          <w:color w:val="000000"/>
          <w:sz w:val="19"/>
          <w:szCs w:val="19"/>
          <w:lang w:eastAsia="pt-BR"/>
        </w:rPr>
        <w:t xml:space="preserve">- </w:t>
      </w:r>
      <w:proofErr w:type="gramStart"/>
      <w:r w:rsidRPr="00475AE4">
        <w:rPr>
          <w:rFonts w:ascii="Book Antiqua" w:eastAsia="Times New Roman" w:hAnsi="Book Antiqua" w:cs="Arial"/>
          <w:b/>
          <w:bCs/>
          <w:color w:val="000000"/>
          <w:sz w:val="19"/>
          <w:szCs w:val="19"/>
          <w:lang w:eastAsia="pt-BR"/>
        </w:rPr>
        <w:t>quanto</w:t>
      </w:r>
      <w:proofErr w:type="gramEnd"/>
      <w:r w:rsidRPr="00475AE4">
        <w:rPr>
          <w:rFonts w:ascii="Book Antiqua" w:eastAsia="Times New Roman" w:hAnsi="Book Antiqua" w:cs="Arial"/>
          <w:b/>
          <w:bCs/>
          <w:color w:val="000000"/>
          <w:sz w:val="19"/>
          <w:szCs w:val="19"/>
          <w:lang w:eastAsia="pt-BR"/>
        </w:rPr>
        <w:t xml:space="preserve"> ao dependente</w:t>
      </w:r>
      <w:r w:rsidRPr="0060282E">
        <w:rPr>
          <w:rFonts w:ascii="Book Antiqua" w:eastAsia="Times New Roman" w:hAnsi="Book Antiqua" w:cs="Arial"/>
          <w:color w:val="000000"/>
          <w:sz w:val="18"/>
          <w:szCs w:val="18"/>
          <w:lang w:eastAsia="pt-BR"/>
        </w:rPr>
        <w:t>:</w:t>
      </w:r>
      <w:r w:rsidR="005E6677">
        <w:rPr>
          <w:rFonts w:ascii="Book Antiqua" w:eastAsia="Times New Roman" w:hAnsi="Book Antiqua" w:cs="Arial"/>
          <w:color w:val="000000"/>
          <w:sz w:val="18"/>
          <w:szCs w:val="18"/>
          <w:lang w:eastAsia="pt-BR"/>
        </w:rPr>
        <w:t xml:space="preserve"> </w:t>
      </w:r>
      <w:r w:rsidR="005E6677">
        <w:rPr>
          <w:rFonts w:ascii="Book Antiqua" w:hAnsi="Book Antiqua"/>
          <w:b/>
          <w:color w:val="FF0000"/>
          <w:sz w:val="16"/>
          <w:szCs w:val="16"/>
          <w:u w:val="single"/>
        </w:rPr>
        <w:t>(TRT22-2013)</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0188508B" w14:textId="1D7D8F03"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75AE4">
        <w:rPr>
          <w:rFonts w:ascii="Book Antiqua" w:eastAsia="Times New Roman" w:hAnsi="Book Antiqua" w:cs="Arial"/>
          <w:b/>
          <w:bCs/>
          <w:color w:val="000000"/>
          <w:sz w:val="19"/>
          <w:szCs w:val="19"/>
          <w:lang w:eastAsia="pt-BR"/>
        </w:rPr>
        <w:t>        a) pensão por morte</w:t>
      </w:r>
      <w:r w:rsidRPr="0060282E">
        <w:rPr>
          <w:rFonts w:ascii="Book Antiqua" w:eastAsia="Times New Roman" w:hAnsi="Book Antiqua" w:cs="Arial"/>
          <w:b/>
          <w:bCs/>
          <w:color w:val="000000"/>
          <w:sz w:val="18"/>
          <w:szCs w:val="18"/>
          <w:lang w:eastAsia="pt-BR"/>
        </w:rPr>
        <w:t>;</w:t>
      </w:r>
      <w:r w:rsidR="005E6677">
        <w:rPr>
          <w:rFonts w:ascii="Book Antiqua" w:eastAsia="Times New Roman" w:hAnsi="Book Antiqua" w:cs="Arial"/>
          <w:b/>
          <w:bCs/>
          <w:color w:val="000000"/>
          <w:sz w:val="18"/>
          <w:szCs w:val="18"/>
          <w:lang w:eastAsia="pt-BR"/>
        </w:rPr>
        <w:t xml:space="preserve"> </w:t>
      </w:r>
      <w:r w:rsidR="005E6677">
        <w:rPr>
          <w:rFonts w:ascii="Book Antiqua" w:hAnsi="Book Antiqua"/>
          <w:b/>
          <w:color w:val="FF0000"/>
          <w:sz w:val="16"/>
          <w:szCs w:val="16"/>
          <w:u w:val="single"/>
        </w:rPr>
        <w:t>(TRT22-2013)</w:t>
      </w:r>
      <w:r w:rsidR="00475AE4" w:rsidRPr="0060282E">
        <w:rPr>
          <w:rFonts w:ascii="Book Antiqua" w:eastAsia="Times New Roman" w:hAnsi="Book Antiqua" w:cs="Arial"/>
          <w:b/>
          <w:bCs/>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65869BA4" w14:textId="67354D5C"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75AE4">
        <w:rPr>
          <w:rFonts w:ascii="Book Antiqua" w:eastAsia="Times New Roman" w:hAnsi="Book Antiqua" w:cs="Arial"/>
          <w:b/>
          <w:bCs/>
          <w:color w:val="000000"/>
          <w:sz w:val="19"/>
          <w:szCs w:val="19"/>
          <w:lang w:eastAsia="pt-BR"/>
        </w:rPr>
        <w:t>        b) auxílio-reclusão</w:t>
      </w:r>
      <w:r w:rsidRPr="0060282E">
        <w:rPr>
          <w:rFonts w:ascii="Book Antiqua" w:eastAsia="Times New Roman" w:hAnsi="Book Antiqua" w:cs="Arial"/>
          <w:color w:val="000000"/>
          <w:sz w:val="18"/>
          <w:szCs w:val="18"/>
          <w:lang w:eastAsia="pt-BR"/>
        </w:rPr>
        <w:t>;</w:t>
      </w:r>
      <w:r w:rsidR="005E6677">
        <w:rPr>
          <w:rFonts w:ascii="Book Antiqua" w:eastAsia="Times New Roman" w:hAnsi="Book Antiqua" w:cs="Arial"/>
          <w:color w:val="000000"/>
          <w:sz w:val="18"/>
          <w:szCs w:val="18"/>
          <w:lang w:eastAsia="pt-BR"/>
        </w:rPr>
        <w:t xml:space="preserve"> </w:t>
      </w:r>
      <w:r w:rsidR="005E6677">
        <w:rPr>
          <w:rFonts w:ascii="Book Antiqua" w:hAnsi="Book Antiqua"/>
          <w:b/>
          <w:color w:val="FF0000"/>
          <w:sz w:val="16"/>
          <w:szCs w:val="16"/>
          <w:u w:val="single"/>
        </w:rPr>
        <w:t>(TRT22-2013)</w:t>
      </w:r>
      <w:r w:rsidR="000E5B96">
        <w:rPr>
          <w:rFonts w:ascii="Book Antiqua" w:hAnsi="Book Antiqua"/>
          <w:b/>
          <w:color w:val="FF0000"/>
          <w:sz w:val="16"/>
          <w:szCs w:val="16"/>
        </w:rPr>
        <w:t xml:space="preserve"> </w:t>
      </w:r>
      <w:r w:rsidR="000E5B96">
        <w:rPr>
          <w:rFonts w:ascii="Book Antiqua" w:hAnsi="Book Antiqua"/>
          <w:b/>
          <w:color w:val="FF0000"/>
          <w:sz w:val="16"/>
          <w:szCs w:val="16"/>
          <w:u w:val="single"/>
        </w:rPr>
        <w:t>(TRT21-2015)</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780DD6CA" w14:textId="77777777"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III - quanto ao segurado e dependente:</w:t>
      </w:r>
    </w:p>
    <w:p w14:paraId="45F6047C"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           </w:t>
      </w:r>
      <w:hyperlink r:id="rId116" w:anchor="art8" w:history="1">
        <w:r w:rsidRPr="0060282E">
          <w:rPr>
            <w:rFonts w:ascii="Book Antiqua" w:eastAsia="Times New Roman" w:hAnsi="Book Antiqua" w:cs="Arial"/>
            <w:color w:val="0000FF"/>
            <w:sz w:val="16"/>
            <w:szCs w:val="16"/>
            <w:u w:val="single"/>
            <w:lang w:eastAsia="pt-BR"/>
          </w:rPr>
          <w:t>(Revogada pela Lei nº 9.032, de 1995)</w:t>
        </w:r>
      </w:hyperlink>
    </w:p>
    <w:p w14:paraId="0A16E1B1" w14:textId="15E5FEE9"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0E5B96">
        <w:rPr>
          <w:rFonts w:ascii="Book Antiqua" w:eastAsia="Times New Roman" w:hAnsi="Book Antiqua" w:cs="Arial"/>
          <w:b/>
          <w:bCs/>
          <w:color w:val="000000"/>
          <w:sz w:val="19"/>
          <w:szCs w:val="19"/>
          <w:lang w:eastAsia="pt-BR"/>
        </w:rPr>
        <w:t>        b) serviço social</w:t>
      </w:r>
      <w:r w:rsidRPr="000E5B96">
        <w:rPr>
          <w:rFonts w:ascii="Book Antiqua" w:eastAsia="Times New Roman" w:hAnsi="Book Antiqua" w:cs="Arial"/>
          <w:b/>
          <w:bCs/>
          <w:color w:val="000000"/>
          <w:sz w:val="16"/>
          <w:szCs w:val="16"/>
          <w:lang w:eastAsia="pt-BR"/>
        </w:rPr>
        <w:t>;</w:t>
      </w:r>
      <w:r w:rsidR="009D674D" w:rsidRPr="000E5B96">
        <w:rPr>
          <w:rFonts w:ascii="Book Antiqua" w:eastAsia="Times New Roman" w:hAnsi="Book Antiqua" w:cs="Arial"/>
          <w:b/>
          <w:bCs/>
          <w:color w:val="000000"/>
          <w:sz w:val="16"/>
          <w:szCs w:val="16"/>
          <w:lang w:eastAsia="pt-BR"/>
        </w:rPr>
        <w:t xml:space="preserve"> </w:t>
      </w:r>
      <w:r w:rsidR="009D674D" w:rsidRPr="000E5B96">
        <w:rPr>
          <w:rFonts w:ascii="Book Antiqua" w:hAnsi="Book Antiqua" w:cs="Arial"/>
          <w:b/>
          <w:bCs/>
          <w:color w:val="FF0000"/>
          <w:sz w:val="16"/>
          <w:szCs w:val="16"/>
          <w:u w:val="single"/>
        </w:rPr>
        <w:t>(TRF5-2015)</w:t>
      </w:r>
    </w:p>
    <w:p w14:paraId="2ADCF235" w14:textId="2C03C088"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0E5B96">
        <w:rPr>
          <w:rFonts w:ascii="Book Antiqua" w:eastAsia="Times New Roman" w:hAnsi="Book Antiqua" w:cs="Arial"/>
          <w:b/>
          <w:bCs/>
          <w:color w:val="000000"/>
          <w:sz w:val="19"/>
          <w:szCs w:val="19"/>
          <w:lang w:eastAsia="pt-BR"/>
        </w:rPr>
        <w:t>        c) reabilitação profissional</w:t>
      </w:r>
      <w:r w:rsidRPr="000E5B96">
        <w:rPr>
          <w:rFonts w:ascii="Book Antiqua" w:eastAsia="Times New Roman" w:hAnsi="Book Antiqua" w:cs="Arial"/>
          <w:b/>
          <w:bCs/>
          <w:color w:val="000000"/>
          <w:sz w:val="16"/>
          <w:szCs w:val="16"/>
          <w:lang w:eastAsia="pt-BR"/>
        </w:rPr>
        <w:t>.</w:t>
      </w:r>
      <w:r w:rsidR="009D674D" w:rsidRPr="000E5B96">
        <w:rPr>
          <w:rFonts w:ascii="Book Antiqua" w:eastAsia="Times New Roman" w:hAnsi="Book Antiqua" w:cs="Arial"/>
          <w:b/>
          <w:bCs/>
          <w:color w:val="000000"/>
          <w:sz w:val="16"/>
          <w:szCs w:val="16"/>
          <w:lang w:eastAsia="pt-BR"/>
        </w:rPr>
        <w:t xml:space="preserve"> </w:t>
      </w:r>
      <w:r w:rsidR="009D674D" w:rsidRPr="000E5B96">
        <w:rPr>
          <w:rFonts w:ascii="Book Antiqua" w:hAnsi="Book Antiqua" w:cs="Arial"/>
          <w:b/>
          <w:bCs/>
          <w:color w:val="FF0000"/>
          <w:sz w:val="16"/>
          <w:szCs w:val="16"/>
          <w:u w:val="single"/>
        </w:rPr>
        <w:t>(TRF5-2015)</w:t>
      </w:r>
      <w:r w:rsidR="000E5B96">
        <w:rPr>
          <w:rFonts w:ascii="Book Antiqua" w:hAnsi="Book Antiqua" w:cs="Arial"/>
          <w:b/>
          <w:bCs/>
          <w:color w:val="FF0000"/>
          <w:sz w:val="16"/>
          <w:szCs w:val="16"/>
        </w:rPr>
        <w:t xml:space="preserve"> </w:t>
      </w:r>
      <w:r w:rsidR="000E5B96">
        <w:rPr>
          <w:rFonts w:ascii="Book Antiqua" w:hAnsi="Book Antiqua"/>
          <w:b/>
          <w:color w:val="FF0000"/>
          <w:sz w:val="16"/>
          <w:szCs w:val="16"/>
          <w:u w:val="single"/>
        </w:rPr>
        <w:t>(TRT21-2015)</w:t>
      </w:r>
    </w:p>
    <w:p w14:paraId="7944A9DA" w14:textId="1D23255A" w:rsidR="0021238B" w:rsidRPr="007D773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9D674D">
        <w:rPr>
          <w:rFonts w:ascii="Book Antiqua" w:eastAsia="Times New Roman" w:hAnsi="Book Antiqua" w:cs="Arial"/>
          <w:b/>
          <w:bCs/>
          <w:color w:val="000000"/>
          <w:sz w:val="19"/>
          <w:szCs w:val="19"/>
          <w:highlight w:val="magenta"/>
          <w:lang w:eastAsia="pt-BR"/>
        </w:rPr>
        <w:t>§ 1</w:t>
      </w:r>
      <w:proofErr w:type="gramStart"/>
      <w:r w:rsidRPr="009D674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Somente</w:t>
      </w:r>
      <w:proofErr w:type="gramEnd"/>
      <w:r w:rsidRPr="005B746F">
        <w:rPr>
          <w:rFonts w:ascii="Book Antiqua" w:eastAsia="Times New Roman" w:hAnsi="Book Antiqua" w:cs="Arial"/>
          <w:b/>
          <w:bCs/>
          <w:color w:val="000000"/>
          <w:sz w:val="19"/>
          <w:szCs w:val="19"/>
          <w:lang w:eastAsia="pt-BR"/>
        </w:rPr>
        <w:t xml:space="preserve"> poderão beneficiar-se do auxílio-acidente os segurados incluídos nos incisos I, II, VI e VII do art. 11 desta Lei</w:t>
      </w:r>
      <w:r w:rsidRPr="00475AE4">
        <w:rPr>
          <w:rFonts w:ascii="Book Antiqua" w:eastAsia="Times New Roman" w:hAnsi="Book Antiqua" w:cs="Arial"/>
          <w:b/>
          <w:bCs/>
          <w:color w:val="000000"/>
          <w:sz w:val="18"/>
          <w:szCs w:val="18"/>
          <w:lang w:eastAsia="pt-BR"/>
        </w:rPr>
        <w:t>.</w:t>
      </w:r>
      <w:r w:rsidRPr="00475AE4">
        <w:rPr>
          <w:rFonts w:ascii="Book Antiqua" w:eastAsia="Times New Roman" w:hAnsi="Book Antiqua" w:cs="Arial"/>
          <w:color w:val="000000"/>
          <w:sz w:val="18"/>
          <w:szCs w:val="18"/>
          <w:lang w:eastAsia="pt-BR"/>
        </w:rPr>
        <w:t> </w:t>
      </w:r>
      <w:hyperlink r:id="rId117"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9D674D"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7D7732">
        <w:rPr>
          <w:rFonts w:ascii="Book Antiqua" w:hAnsi="Book Antiqua" w:cs="Arial"/>
          <w:b/>
          <w:bCs/>
          <w:color w:val="FF0000"/>
          <w:sz w:val="16"/>
          <w:szCs w:val="16"/>
        </w:rPr>
        <w:t xml:space="preserve"> </w:t>
      </w:r>
      <w:r w:rsidR="007D7732">
        <w:rPr>
          <w:rFonts w:ascii="Book Antiqua" w:hAnsi="Book Antiqua"/>
          <w:b/>
          <w:bCs/>
          <w:color w:val="FF0000"/>
          <w:sz w:val="16"/>
          <w:szCs w:val="16"/>
          <w:u w:val="single"/>
        </w:rPr>
        <w:t>(TRF4-2022)</w:t>
      </w:r>
    </w:p>
    <w:p w14:paraId="5A34FECA" w14:textId="06A93F85" w:rsidR="0021238B" w:rsidRPr="00835BA2" w:rsidRDefault="0021238B" w:rsidP="0021238B">
      <w:pPr>
        <w:spacing w:before="100" w:beforeAutospacing="1" w:after="100" w:afterAutospacing="1" w:line="240" w:lineRule="auto"/>
        <w:jc w:val="both"/>
        <w:rPr>
          <w:rFonts w:ascii="Book Antiqua" w:hAnsi="Book Antiqua"/>
          <w:b/>
          <w:bCs/>
          <w:color w:val="FF0000"/>
          <w:sz w:val="16"/>
          <w:szCs w:val="16"/>
          <w:u w:val="single"/>
        </w:rPr>
      </w:pPr>
      <w:r w:rsidRPr="0021238B">
        <w:rPr>
          <w:rFonts w:ascii="Book Antiqua" w:eastAsia="Times New Roman" w:hAnsi="Book Antiqua" w:cs="Arial"/>
          <w:color w:val="000000"/>
          <w:sz w:val="19"/>
          <w:szCs w:val="19"/>
          <w:lang w:eastAsia="pt-BR"/>
        </w:rPr>
        <w:t xml:space="preserve">        </w:t>
      </w:r>
      <w:r w:rsidRPr="00D65D62">
        <w:rPr>
          <w:rFonts w:ascii="Book Antiqua" w:eastAsia="Times New Roman" w:hAnsi="Book Antiqua" w:cs="Arial"/>
          <w:b/>
          <w:bCs/>
          <w:color w:val="000000"/>
          <w:sz w:val="19"/>
          <w:szCs w:val="19"/>
          <w:highlight w:val="magenta"/>
          <w:lang w:eastAsia="pt-BR"/>
        </w:rPr>
        <w:t>§ 2</w:t>
      </w:r>
      <w:r w:rsidRPr="00D65D62">
        <w:rPr>
          <w:rFonts w:ascii="Book Antiqua" w:eastAsia="Times New Roman" w:hAnsi="Book Antiqua" w:cs="Arial"/>
          <w:b/>
          <w:bCs/>
          <w:strike/>
          <w:color w:val="000000"/>
          <w:sz w:val="19"/>
          <w:szCs w:val="19"/>
          <w:highlight w:val="magenta"/>
          <w:lang w:eastAsia="pt-BR"/>
        </w:rPr>
        <w:t>º</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 xml:space="preserve">O aposentado pelo Regime Geral de Previdência Social–RGPS que permanecer em atividade sujeita a este Regime, ou a ele retornar, não fará jus a prestação alguma da Previdência Social em decorrência do exercício dessa atividade, </w:t>
      </w:r>
      <w:r w:rsidRPr="005B746F">
        <w:rPr>
          <w:rFonts w:ascii="Book Antiqua" w:eastAsia="Times New Roman" w:hAnsi="Book Antiqua" w:cs="Arial"/>
          <w:b/>
          <w:bCs/>
          <w:caps/>
          <w:color w:val="000000"/>
          <w:sz w:val="19"/>
          <w:szCs w:val="19"/>
          <w:highlight w:val="green"/>
          <w:lang w:eastAsia="pt-BR"/>
        </w:rPr>
        <w:t>exceto</w:t>
      </w:r>
      <w:r w:rsidRPr="005B746F">
        <w:rPr>
          <w:rFonts w:ascii="Book Antiqua" w:eastAsia="Times New Roman" w:hAnsi="Book Antiqua" w:cs="Arial"/>
          <w:b/>
          <w:bCs/>
          <w:color w:val="000000"/>
          <w:sz w:val="19"/>
          <w:szCs w:val="19"/>
          <w:lang w:eastAsia="pt-BR"/>
        </w:rPr>
        <w:t xml:space="preserve"> ao salário-família e à reabilitação profissional, quando empregado</w:t>
      </w:r>
      <w:r w:rsidRPr="0060282E">
        <w:rPr>
          <w:rFonts w:ascii="Book Antiqua" w:eastAsia="Times New Roman" w:hAnsi="Book Antiqua" w:cs="Arial"/>
          <w:color w:val="000000"/>
          <w:sz w:val="16"/>
          <w:szCs w:val="16"/>
          <w:lang w:eastAsia="pt-BR"/>
        </w:rPr>
        <w:t>.</w:t>
      </w:r>
      <w:r w:rsidR="00D65D62" w:rsidRPr="0060282E">
        <w:rPr>
          <w:rFonts w:ascii="Book Antiqua" w:eastAsia="Times New Roman" w:hAnsi="Book Antiqua" w:cs="Arial"/>
          <w:color w:val="000000"/>
          <w:sz w:val="16"/>
          <w:szCs w:val="16"/>
          <w:lang w:eastAsia="pt-BR"/>
        </w:rPr>
        <w:t xml:space="preserve"> </w:t>
      </w:r>
      <w:hyperlink r:id="rId118" w:anchor="art2" w:history="1">
        <w:r w:rsidRPr="0060282E">
          <w:rPr>
            <w:rFonts w:ascii="Book Antiqua" w:eastAsia="Times New Roman" w:hAnsi="Book Antiqua" w:cs="Arial"/>
            <w:color w:val="0000FF"/>
            <w:sz w:val="16"/>
            <w:szCs w:val="16"/>
            <w:u w:val="single"/>
            <w:lang w:eastAsia="pt-BR"/>
          </w:rPr>
          <w:t>(Redação dada pela Lei nº 9.528, de 1997)</w:t>
        </w:r>
      </w:hyperlink>
      <w:r w:rsidR="00B802FE">
        <w:rPr>
          <w:rFonts w:ascii="Book Antiqua" w:eastAsia="Times New Roman" w:hAnsi="Book Antiqua" w:cs="Arial"/>
          <w:color w:val="0000FF"/>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15022F"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527348">
        <w:rPr>
          <w:rFonts w:ascii="Book Antiqua" w:hAnsi="Book Antiqua" w:cs="Arial"/>
          <w:b/>
          <w:bCs/>
          <w:color w:val="FF0000"/>
          <w:sz w:val="16"/>
          <w:szCs w:val="16"/>
        </w:rPr>
        <w:t xml:space="preserve"> </w:t>
      </w:r>
      <w:bookmarkStart w:id="20" w:name="_Hlk158982480"/>
      <w:r w:rsidR="00527348">
        <w:rPr>
          <w:rFonts w:ascii="Book Antiqua" w:hAnsi="Book Antiqua" w:cs="Times New Roman"/>
          <w:b/>
          <w:color w:val="FF0000"/>
          <w:sz w:val="16"/>
          <w:szCs w:val="16"/>
          <w:u w:val="single"/>
        </w:rPr>
        <w:t>(TRT15-2015)</w:t>
      </w:r>
      <w:bookmarkEnd w:id="20"/>
      <w:r w:rsidR="00D65D62" w:rsidRPr="0060282E">
        <w:rPr>
          <w:rFonts w:ascii="Book Antiqua" w:eastAsia="Times New Roman" w:hAnsi="Book Antiqua" w:cs="Arial"/>
          <w:color w:val="0000FF"/>
          <w:sz w:val="16"/>
          <w:szCs w:val="16"/>
          <w:lang w:eastAsia="pt-BR"/>
        </w:rPr>
        <w:t xml:space="preserve"> </w:t>
      </w:r>
      <w:bookmarkStart w:id="21" w:name="_Hlk70788487"/>
      <w:r w:rsidR="00D65D62" w:rsidRPr="0060282E">
        <w:rPr>
          <w:rFonts w:ascii="Book Antiqua" w:eastAsia="Times New Roman" w:hAnsi="Book Antiqua" w:cs="Arial"/>
          <w:b/>
          <w:bCs/>
          <w:color w:val="FF0000"/>
          <w:sz w:val="16"/>
          <w:szCs w:val="16"/>
          <w:u w:val="single"/>
          <w:lang w:eastAsia="pt-BR"/>
        </w:rPr>
        <w:t>(MPPR-2017)</w:t>
      </w:r>
      <w:bookmarkEnd w:id="21"/>
      <w:r w:rsidR="005B746F" w:rsidRPr="0060282E">
        <w:rPr>
          <w:rFonts w:ascii="Book Antiqua" w:eastAsia="Times New Roman" w:hAnsi="Book Antiqua" w:cs="Arial"/>
          <w:b/>
          <w:bCs/>
          <w:color w:val="FF0000"/>
          <w:sz w:val="16"/>
          <w:szCs w:val="16"/>
          <w:lang w:eastAsia="pt-BR"/>
        </w:rPr>
        <w:t xml:space="preserve"> </w:t>
      </w:r>
      <w:r w:rsidR="005B746F" w:rsidRPr="0060282E">
        <w:rPr>
          <w:rFonts w:ascii="Book Antiqua" w:hAnsi="Book Antiqua"/>
          <w:b/>
          <w:bCs/>
          <w:color w:val="FF0000"/>
          <w:sz w:val="16"/>
          <w:szCs w:val="16"/>
          <w:u w:val="single"/>
        </w:rPr>
        <w:t>(TRF3-2013/2018)</w:t>
      </w:r>
      <w:r w:rsidR="00835BA2">
        <w:rPr>
          <w:rFonts w:ascii="Book Antiqua" w:hAnsi="Book Antiqua"/>
          <w:b/>
          <w:bCs/>
          <w:color w:val="FF0000"/>
          <w:sz w:val="16"/>
          <w:szCs w:val="16"/>
        </w:rPr>
        <w:t xml:space="preserve"> </w:t>
      </w:r>
      <w:r w:rsidR="00835BA2">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835BA2" w:rsidRPr="0072255E" w14:paraId="5E081509" w14:textId="77777777" w:rsidTr="001B42CE">
        <w:tc>
          <w:tcPr>
            <w:tcW w:w="8494" w:type="dxa"/>
            <w:shd w:val="clear" w:color="auto" w:fill="CCFFFF"/>
          </w:tcPr>
          <w:p w14:paraId="2F8D2CF5" w14:textId="4CC9000F" w:rsidR="00835BA2" w:rsidRPr="00835BA2" w:rsidRDefault="00835BA2" w:rsidP="00835BA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w:t>
            </w:r>
            <w:r>
              <w:rPr>
                <w:rFonts w:ascii="Book Antiqua" w:eastAsia="Times New Roman" w:hAnsi="Book Antiqua" w:cs="Times New Roman"/>
                <w:b/>
                <w:i/>
                <w:color w:val="FF0000"/>
                <w:sz w:val="19"/>
                <w:szCs w:val="19"/>
                <w:highlight w:val="green"/>
                <w:lang w:eastAsia="pt-BR"/>
              </w:rPr>
              <w:t>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w:t>
            </w:r>
            <w:r>
              <w:t xml:space="preserve"> </w:t>
            </w:r>
            <w:r w:rsidRPr="00835BA2">
              <w:rPr>
                <w:rFonts w:ascii="Book Antiqua" w:eastAsia="Times New Roman" w:hAnsi="Book Antiqua" w:cs="Times New Roman"/>
                <w:b/>
                <w:bCs/>
                <w:i/>
                <w:iCs/>
                <w:sz w:val="19"/>
                <w:szCs w:val="19"/>
                <w:u w:val="single"/>
                <w:lang w:eastAsia="pt-BR"/>
              </w:rPr>
              <w:t>Não há, por ora, previsão legal do direito à "desaposentação" ou à ‘</w:t>
            </w:r>
            <w:proofErr w:type="spellStart"/>
            <w:r w:rsidRPr="00835BA2">
              <w:rPr>
                <w:rFonts w:ascii="Book Antiqua" w:eastAsia="Times New Roman" w:hAnsi="Book Antiqua" w:cs="Times New Roman"/>
                <w:b/>
                <w:bCs/>
                <w:i/>
                <w:iCs/>
                <w:sz w:val="19"/>
                <w:szCs w:val="19"/>
                <w:u w:val="single"/>
                <w:lang w:eastAsia="pt-BR"/>
              </w:rPr>
              <w:t>reaposentação</w:t>
            </w:r>
            <w:proofErr w:type="spellEnd"/>
            <w:r w:rsidRPr="00835BA2">
              <w:rPr>
                <w:rFonts w:ascii="Book Antiqua" w:eastAsia="Times New Roman" w:hAnsi="Book Antiqua" w:cs="Times New Roman"/>
                <w:b/>
                <w:bCs/>
                <w:i/>
                <w:iCs/>
                <w:sz w:val="19"/>
                <w:szCs w:val="19"/>
                <w:u w:val="single"/>
                <w:lang w:eastAsia="pt-BR"/>
              </w:rPr>
              <w:t>’, sendo constitucional a regra do art. 18, § 2º, da Lei 8.213/91</w:t>
            </w:r>
            <w:r>
              <w:rPr>
                <w:rFonts w:ascii="Book Antiqua" w:eastAsia="Times New Roman" w:hAnsi="Book Antiqua" w:cs="Times New Roman"/>
                <w:b/>
                <w:bCs/>
                <w:sz w:val="19"/>
                <w:szCs w:val="19"/>
                <w:lang w:eastAsia="pt-BR"/>
              </w:rPr>
              <w:t>:</w:t>
            </w:r>
            <w:r>
              <w:t xml:space="preserve"> </w:t>
            </w:r>
            <w:r w:rsidRPr="00835BA2">
              <w:rPr>
                <w:rFonts w:ascii="Book Antiqua" w:eastAsia="Times New Roman" w:hAnsi="Book Antiqua" w:cs="Times New Roman"/>
                <w:b/>
                <w:bCs/>
                <w:sz w:val="19"/>
                <w:szCs w:val="19"/>
                <w:lang w:eastAsia="pt-BR"/>
              </w:rPr>
              <w:t>Em 2016, o STF decidiu que não há previsão legal do direito à “desaposentação”.</w:t>
            </w:r>
            <w:r>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lang w:eastAsia="pt-BR"/>
              </w:rPr>
              <w:t xml:space="preserve">Depois da decisão do STF começaram a ser propostas ações alegando que o Supremo havia decidido apenas sobre a desaposentação, mas não sobre a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w:t>
            </w:r>
          </w:p>
          <w:p w14:paraId="560284E6" w14:textId="7777777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Desaposentação: o segurado, mesmo depois de se aposentar, continua trabalhando e pagando contribuições previdenciárias. Depois de algum tempo nessa situação, ele renuncia à aposentadoria que recebe e pede para somar o tempo que contribuiu antes e depois da aposentadoria com o objetivo de requerer uma nova aposentadoria, desta vez mais vantajosa.</w:t>
            </w:r>
          </w:p>
          <w:p w14:paraId="39B159DA" w14:textId="7777777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xml:space="preserve">•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o segurado, mesmo depois de se aposentar, continua trabalhando e pagando contribuições previdenciárias. Depois de algum tempo nessa situação, ele renuncia à aposentadoria que recebe e pede para que seja concedida uma nova aposentadoria utilizando unicamente o tempo de contribuição posterior à primeira aposentadoria.</w:t>
            </w:r>
          </w:p>
          <w:p w14:paraId="677B05ED" w14:textId="1856980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xml:space="preserve">Os Ministros entenderam que o STF já rejeitou a hipótese de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xml:space="preserve"> no primeiro julgamento ocorrido em 2016. No entanto, para evitar dúvidas, o STF resolveu alterar a tese anterior para deixar isso mais claro:</w:t>
            </w:r>
            <w:r>
              <w:rPr>
                <w:rFonts w:ascii="Book Antiqua" w:eastAsia="Times New Roman" w:hAnsi="Book Antiqua" w:cs="Times New Roman"/>
                <w:b/>
                <w:bCs/>
                <w:sz w:val="19"/>
                <w:szCs w:val="19"/>
                <w:lang w:eastAsia="pt-BR"/>
              </w:rPr>
              <w:t xml:space="preserve"> I) </w:t>
            </w:r>
            <w:r w:rsidRPr="00835BA2">
              <w:rPr>
                <w:rFonts w:ascii="Book Antiqua" w:eastAsia="Times New Roman" w:hAnsi="Book Antiqua" w:cs="Times New Roman"/>
                <w:b/>
                <w:bCs/>
                <w:i/>
                <w:iCs/>
                <w:sz w:val="19"/>
                <w:szCs w:val="19"/>
                <w:highlight w:val="magenta"/>
                <w:lang w:eastAsia="pt-BR"/>
              </w:rPr>
              <w:t>Tese original</w:t>
            </w:r>
            <w:r w:rsidRPr="00835BA2">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yellow"/>
                <w:lang w:eastAsia="pt-BR"/>
              </w:rPr>
              <w:t>No âmbito do Regime Geral de Previdência Social - RGPS, somente lei pode criar benefícios e vantagens previdenciárias, não havendo, por ora, previsão legal do direito à “desaposentação”, sendo constitucional a regra do art. 18, § 2º, da Lei 8.213/1991</w:t>
            </w:r>
            <w:r w:rsidRPr="00835B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 </w:t>
            </w:r>
            <w:r w:rsidRPr="00835BA2">
              <w:rPr>
                <w:rFonts w:ascii="Book Antiqua" w:eastAsia="Times New Roman" w:hAnsi="Book Antiqua" w:cs="Times New Roman"/>
                <w:b/>
                <w:bCs/>
                <w:i/>
                <w:iCs/>
                <w:sz w:val="19"/>
                <w:szCs w:val="19"/>
                <w:highlight w:val="magenta"/>
                <w:lang w:eastAsia="pt-BR"/>
              </w:rPr>
              <w:t>Tese modificada</w:t>
            </w:r>
            <w:r w:rsidRPr="00835BA2">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yellow"/>
                <w:lang w:eastAsia="pt-BR"/>
              </w:rPr>
              <w:t>No âmbito do Regime Geral de Previdência Social - RGPS, somente lei pode criar benefícios e vantagens previdenciárias, não havendo, por ora, previsão legal do direito à "desaposentação" ou à ‘</w:t>
            </w:r>
            <w:proofErr w:type="spellStart"/>
            <w:r w:rsidRPr="00835BA2">
              <w:rPr>
                <w:rFonts w:ascii="Book Antiqua" w:eastAsia="Times New Roman" w:hAnsi="Book Antiqua" w:cs="Times New Roman"/>
                <w:b/>
                <w:bCs/>
                <w:sz w:val="19"/>
                <w:szCs w:val="19"/>
                <w:highlight w:val="yellow"/>
                <w:lang w:eastAsia="pt-BR"/>
              </w:rPr>
              <w:t>reaposentação</w:t>
            </w:r>
            <w:proofErr w:type="spellEnd"/>
            <w:r w:rsidRPr="00835BA2">
              <w:rPr>
                <w:rFonts w:ascii="Book Antiqua" w:eastAsia="Times New Roman" w:hAnsi="Book Antiqua" w:cs="Times New Roman"/>
                <w:b/>
                <w:bCs/>
                <w:sz w:val="19"/>
                <w:szCs w:val="19"/>
                <w:highlight w:val="yellow"/>
                <w:lang w:eastAsia="pt-BR"/>
              </w:rPr>
              <w:t>’, sendo constitucional a regra do art. 18, § 2º, da Lei nº 8.213/1991</w:t>
            </w:r>
            <w:r w:rsidRPr="00835BA2">
              <w:rPr>
                <w:rFonts w:ascii="Book Antiqua" w:eastAsia="Times New Roman" w:hAnsi="Book Antiqua" w:cs="Times New Roman"/>
                <w:b/>
                <w:bCs/>
                <w:sz w:val="19"/>
                <w:szCs w:val="19"/>
                <w:lang w:eastAsia="pt-BR"/>
              </w:rPr>
              <w:t>.</w:t>
            </w:r>
          </w:p>
          <w:p w14:paraId="45EB8297" w14:textId="37C32AF1" w:rsidR="00835BA2" w:rsidRDefault="00835BA2" w:rsidP="00835BA2">
            <w:pPr>
              <w:jc w:val="both"/>
              <w:rPr>
                <w:rFonts w:ascii="Book Antiqua" w:eastAsia="Times New Roman" w:hAnsi="Book Antiqua" w:cs="Times New Roman"/>
                <w:b/>
                <w:i/>
                <w:color w:val="FF0000"/>
                <w:sz w:val="19"/>
                <w:szCs w:val="19"/>
                <w:lang w:eastAsia="pt-BR"/>
              </w:rPr>
            </w:pPr>
            <w:r w:rsidRPr="00835BA2">
              <w:rPr>
                <w:rFonts w:ascii="Book Antiqua" w:eastAsia="Times New Roman" w:hAnsi="Book Antiqua" w:cs="Times New Roman"/>
                <w:b/>
                <w:bCs/>
                <w:sz w:val="19"/>
                <w:szCs w:val="19"/>
                <w:lang w:eastAsia="pt-BR"/>
              </w:rPr>
              <w:t>Por outro lado, o STF deu parcial provimento aos embargos declaratórios para:</w:t>
            </w:r>
            <w:r>
              <w:rPr>
                <w:rFonts w:ascii="Book Antiqua" w:eastAsia="Times New Roman" w:hAnsi="Book Antiqua" w:cs="Times New Roman"/>
                <w:b/>
                <w:bCs/>
                <w:sz w:val="19"/>
                <w:szCs w:val="19"/>
                <w:lang w:eastAsia="pt-BR"/>
              </w:rPr>
              <w:t xml:space="preserve"> a) </w:t>
            </w:r>
            <w:r w:rsidRPr="00835BA2">
              <w:rPr>
                <w:rFonts w:ascii="Book Antiqua" w:eastAsia="Times New Roman" w:hAnsi="Book Antiqua" w:cs="Times New Roman"/>
                <w:b/>
                <w:bCs/>
                <w:sz w:val="19"/>
                <w:szCs w:val="19"/>
                <w:lang w:eastAsia="pt-BR"/>
              </w:rPr>
              <w:t xml:space="preserve">dizer que são irrepetíveis os valores alimentares recebidos de boa-fé por segurados beneficiados com desaposentação ou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até a proclamação do resultado.</w:t>
            </w:r>
            <w:r>
              <w:rPr>
                <w:rFonts w:ascii="Book Antiqua" w:eastAsia="Times New Roman" w:hAnsi="Book Antiqua" w:cs="Times New Roman"/>
                <w:b/>
                <w:bCs/>
                <w:sz w:val="19"/>
                <w:szCs w:val="19"/>
                <w:lang w:eastAsia="pt-BR"/>
              </w:rPr>
              <w:t xml:space="preserve">; b) </w:t>
            </w:r>
            <w:r w:rsidRPr="00835BA2">
              <w:rPr>
                <w:rFonts w:ascii="Book Antiqua" w:eastAsia="Times New Roman" w:hAnsi="Book Antiqua" w:cs="Times New Roman"/>
                <w:b/>
                <w:bCs/>
                <w:sz w:val="19"/>
                <w:szCs w:val="19"/>
                <w:lang w:eastAsia="pt-BR"/>
              </w:rPr>
              <w:t>garantir o direito daqueles que usufruem de “desaposentação” ou de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em decorrência de decisão transitada em julgado, até a proclamação do resultado do julgamento dos embargos de declaração (06/02/20)</w:t>
            </w:r>
            <w:r w:rsidRPr="00835B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sz w:val="19"/>
                <w:szCs w:val="19"/>
                <w:lang w:eastAsia="pt-BR"/>
              </w:rPr>
              <w:t>STF. Plenário. RE 381367 ED/RS e RE 827833 ED/SC, rel. orig. Min. Dias Toffoli, red. p/ o ac. Min. Alexandre de Moraes, j</w:t>
            </w:r>
            <w:r>
              <w:rPr>
                <w:rFonts w:ascii="Book Antiqua" w:eastAsia="Times New Roman" w:hAnsi="Book Antiqua" w:cs="Times New Roman"/>
                <w:sz w:val="19"/>
                <w:szCs w:val="19"/>
                <w:lang w:eastAsia="pt-BR"/>
              </w:rPr>
              <w:t>.</w:t>
            </w:r>
            <w:r w:rsidRPr="00835BA2">
              <w:rPr>
                <w:rFonts w:ascii="Book Antiqua" w:eastAsia="Times New Roman" w:hAnsi="Book Antiqua" w:cs="Times New Roman"/>
                <w:sz w:val="19"/>
                <w:szCs w:val="19"/>
                <w:lang w:eastAsia="pt-BR"/>
              </w:rPr>
              <w:t xml:space="preserve"> 6/2/20</w:t>
            </w:r>
            <w:r w:rsidRPr="00835BA2">
              <w:rPr>
                <w:rFonts w:ascii="Book Antiqua" w:eastAsia="Times New Roman" w:hAnsi="Book Antiqua" w:cs="Times New Roman"/>
                <w:b/>
                <w:bCs/>
                <w:sz w:val="19"/>
                <w:szCs w:val="19"/>
                <w:lang w:eastAsia="pt-BR"/>
              </w:rPr>
              <w:t xml:space="preserve"> (repercussão geral) (Info 965).</w:t>
            </w:r>
          </w:p>
          <w:tbl>
            <w:tblPr>
              <w:tblStyle w:val="Tabelacomgrade"/>
              <w:tblW w:w="0" w:type="auto"/>
              <w:tblLook w:val="04A0" w:firstRow="1" w:lastRow="0" w:firstColumn="1" w:lastColumn="0" w:noHBand="0" w:noVBand="1"/>
            </w:tblPr>
            <w:tblGrid>
              <w:gridCol w:w="8268"/>
            </w:tblGrid>
            <w:tr w:rsidR="00835BA2" w14:paraId="65EA9076" w14:textId="77777777" w:rsidTr="001B42CE">
              <w:tc>
                <w:tcPr>
                  <w:tcW w:w="8268" w:type="dxa"/>
                  <w:shd w:val="clear" w:color="auto" w:fill="FFFFFF" w:themeFill="background1"/>
                </w:tcPr>
                <w:p w14:paraId="16CA31F0" w14:textId="7B564A29" w:rsidR="00835BA2" w:rsidRDefault="00835BA2" w:rsidP="001B42CE">
                  <w:pPr>
                    <w:jc w:val="both"/>
                    <w:rPr>
                      <w:rFonts w:ascii="Book Antiqua" w:eastAsia="Times New Roman" w:hAnsi="Book Antiqua" w:cs="Times New Roman"/>
                      <w:b/>
                      <w:bCs/>
                      <w:sz w:val="19"/>
                      <w:szCs w:val="19"/>
                      <w:lang w:eastAsia="pt-BR"/>
                    </w:rPr>
                  </w:pPr>
                  <w:r>
                    <w:rPr>
                      <w:rFonts w:ascii="Book Antiqua" w:hAnsi="Book Antiqua"/>
                      <w:b/>
                      <w:color w:val="000000"/>
                      <w:sz w:val="18"/>
                      <w:szCs w:val="18"/>
                    </w:rPr>
                    <w:t>(</w:t>
                  </w:r>
                  <w:r>
                    <w:rPr>
                      <w:rFonts w:ascii="Book Antiqua" w:hAnsi="Book Antiqua"/>
                      <w:b/>
                      <w:color w:val="000000"/>
                      <w:sz w:val="18"/>
                      <w:szCs w:val="18"/>
                      <w:highlight w:val="yellow"/>
                    </w:rPr>
                    <w:t>PGERO-2022-CESPE</w:t>
                  </w:r>
                  <w:r>
                    <w:rPr>
                      <w:rFonts w:ascii="Book Antiqua" w:hAnsi="Book Antiqua"/>
                      <w:b/>
                      <w:color w:val="000000"/>
                      <w:sz w:val="18"/>
                      <w:szCs w:val="18"/>
                    </w:rPr>
                    <w:t>)</w:t>
                  </w:r>
                  <w:r>
                    <w:rPr>
                      <w:rFonts w:ascii="Book Antiqua" w:hAnsi="Book Antiqua"/>
                      <w:bCs/>
                      <w:color w:val="000000"/>
                      <w:sz w:val="18"/>
                      <w:szCs w:val="18"/>
                    </w:rPr>
                    <w:t xml:space="preserve">: </w:t>
                  </w:r>
                  <w:r w:rsidRPr="00DF3DF6">
                    <w:rPr>
                      <w:rFonts w:ascii="Book Antiqua" w:hAnsi="Book Antiqua"/>
                      <w:bCs/>
                      <w:color w:val="000000"/>
                      <w:sz w:val="18"/>
                      <w:szCs w:val="18"/>
                    </w:rPr>
                    <w:t>Julgue o ite</w:t>
                  </w:r>
                  <w:r>
                    <w:rPr>
                      <w:rFonts w:ascii="Book Antiqua" w:hAnsi="Book Antiqua"/>
                      <w:bCs/>
                      <w:color w:val="000000"/>
                      <w:sz w:val="18"/>
                      <w:szCs w:val="18"/>
                    </w:rPr>
                    <w:t>m</w:t>
                  </w:r>
                  <w:r w:rsidRPr="00DF3DF6">
                    <w:rPr>
                      <w:rFonts w:ascii="Book Antiqua" w:hAnsi="Book Antiqua"/>
                      <w:bCs/>
                      <w:color w:val="000000"/>
                      <w:sz w:val="18"/>
                      <w:szCs w:val="18"/>
                    </w:rPr>
                    <w:t xml:space="preserve"> a seguir, com base na jurisprudência dos tribunais superiores acerca da seguridade social</w:t>
                  </w:r>
                  <w:r>
                    <w:rPr>
                      <w:rFonts w:ascii="Book Antiqua" w:hAnsi="Book Antiqua"/>
                      <w:bCs/>
                      <w:color w:val="000000"/>
                      <w:sz w:val="18"/>
                      <w:szCs w:val="18"/>
                    </w:rPr>
                    <w:t xml:space="preserve">: </w:t>
                  </w:r>
                  <w:r w:rsidRPr="00835BA2">
                    <w:rPr>
                      <w:rFonts w:ascii="Book Antiqua" w:hAnsi="Book Antiqua"/>
                      <w:bCs/>
                      <w:color w:val="000000"/>
                      <w:sz w:val="18"/>
                      <w:szCs w:val="18"/>
                    </w:rPr>
                    <w:t>Somente lei pode criar benefícios e vantagens previdenciárias no âmbito do RGPS, não havendo, por ora, previsão legal do direito à desaposentação.</w:t>
                  </w:r>
                  <w:r>
                    <w:rPr>
                      <w:rFonts w:ascii="Book Antiqua" w:hAnsi="Book Antiqua"/>
                      <w:bCs/>
                      <w:color w:val="000000"/>
                      <w:sz w:val="18"/>
                      <w:szCs w:val="18"/>
                    </w:rPr>
                    <w:t xml:space="preserve"> </w:t>
                  </w:r>
                  <w:r w:rsidRPr="00D80AA4">
                    <w:rPr>
                      <w:rFonts w:ascii="Book Antiqua" w:hAnsi="Book Antiqua"/>
                      <w:b/>
                      <w:color w:val="000000"/>
                      <w:sz w:val="18"/>
                      <w:szCs w:val="18"/>
                    </w:rPr>
                    <w:t xml:space="preserve">BL: </w:t>
                  </w:r>
                  <w:proofErr w:type="spellStart"/>
                  <w:r>
                    <w:rPr>
                      <w:rFonts w:ascii="Book Antiqua" w:hAnsi="Book Antiqua"/>
                      <w:b/>
                      <w:color w:val="000000"/>
                      <w:sz w:val="18"/>
                      <w:szCs w:val="18"/>
                    </w:rPr>
                    <w:t>Entend</w:t>
                  </w:r>
                  <w:proofErr w:type="spellEnd"/>
                  <w:r>
                    <w:rPr>
                      <w:rFonts w:ascii="Book Antiqua" w:hAnsi="Book Antiqua"/>
                      <w:b/>
                      <w:color w:val="000000"/>
                      <w:sz w:val="18"/>
                      <w:szCs w:val="18"/>
                    </w:rPr>
                    <w:t xml:space="preserve">. </w:t>
                  </w:r>
                  <w:proofErr w:type="spellStart"/>
                  <w:r>
                    <w:rPr>
                      <w:rFonts w:ascii="Book Antiqua" w:hAnsi="Book Antiqua"/>
                      <w:b/>
                      <w:color w:val="000000"/>
                      <w:sz w:val="18"/>
                      <w:szCs w:val="18"/>
                    </w:rPr>
                    <w:t>Jurisprud</w:t>
                  </w:r>
                  <w:proofErr w:type="spellEnd"/>
                  <w:r>
                    <w:rPr>
                      <w:rFonts w:ascii="Book Antiqua" w:hAnsi="Book Antiqua"/>
                      <w:b/>
                      <w:color w:val="000000"/>
                      <w:sz w:val="18"/>
                      <w:szCs w:val="18"/>
                    </w:rPr>
                    <w:t>.</w:t>
                  </w:r>
                </w:p>
              </w:tc>
            </w:tr>
          </w:tbl>
          <w:p w14:paraId="72B4FB9F" w14:textId="77777777" w:rsidR="00835BA2" w:rsidRDefault="00835BA2" w:rsidP="001B42CE">
            <w:pPr>
              <w:jc w:val="both"/>
              <w:rPr>
                <w:rFonts w:ascii="Book Antiqua" w:eastAsia="Times New Roman" w:hAnsi="Book Antiqua" w:cs="Times New Roman"/>
                <w:b/>
                <w:bCs/>
                <w:sz w:val="19"/>
                <w:szCs w:val="19"/>
                <w:lang w:eastAsia="pt-BR"/>
              </w:rPr>
            </w:pPr>
          </w:p>
          <w:p w14:paraId="2425ED29" w14:textId="77777777" w:rsidR="00835BA2" w:rsidRPr="00C4490F" w:rsidRDefault="00835BA2" w:rsidP="001B42CE">
            <w:pPr>
              <w:jc w:val="both"/>
              <w:rPr>
                <w:rFonts w:ascii="Book Antiqua" w:eastAsia="Times New Roman" w:hAnsi="Book Antiqua" w:cs="Times New Roman"/>
                <w:b/>
                <w:bCs/>
                <w:sz w:val="19"/>
                <w:szCs w:val="19"/>
                <w:lang w:eastAsia="pt-BR"/>
              </w:rPr>
            </w:pPr>
          </w:p>
        </w:tc>
      </w:tr>
    </w:tbl>
    <w:p w14:paraId="4FA4010E" w14:textId="77777777" w:rsidR="00835BA2" w:rsidRPr="00835BA2" w:rsidRDefault="00835BA2" w:rsidP="00835BA2">
      <w:pPr>
        <w:spacing w:after="0" w:line="240" w:lineRule="auto"/>
        <w:jc w:val="both"/>
        <w:rPr>
          <w:rFonts w:ascii="Book Antiqua" w:hAnsi="Book Antiqua"/>
          <w:b/>
          <w:bCs/>
          <w:color w:val="FF0000"/>
          <w:sz w:val="16"/>
          <w:szCs w:val="16"/>
        </w:rPr>
      </w:pPr>
    </w:p>
    <w:tbl>
      <w:tblPr>
        <w:tblStyle w:val="Tabelacomgrade"/>
        <w:tblW w:w="0" w:type="auto"/>
        <w:tblLook w:val="04A0" w:firstRow="1" w:lastRow="0" w:firstColumn="1" w:lastColumn="0" w:noHBand="0" w:noVBand="1"/>
      </w:tblPr>
      <w:tblGrid>
        <w:gridCol w:w="8494"/>
      </w:tblGrid>
      <w:tr w:rsidR="00527348" w14:paraId="6E905545" w14:textId="77777777" w:rsidTr="004E4029">
        <w:tc>
          <w:tcPr>
            <w:tcW w:w="8494" w:type="dxa"/>
            <w:shd w:val="clear" w:color="auto" w:fill="CCFFFF"/>
          </w:tcPr>
          <w:p w14:paraId="23577E2D" w14:textId="5532CB2D" w:rsidR="00527348" w:rsidRPr="00C462B7" w:rsidRDefault="00527348" w:rsidP="00527348">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TRT15-2015-FCC</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527348">
              <w:rPr>
                <w:rFonts w:ascii="Book Antiqua" w:eastAsia="Times New Roman" w:hAnsi="Book Antiqua" w:cs="Times New Roman"/>
                <w:color w:val="000000"/>
                <w:sz w:val="19"/>
                <w:szCs w:val="19"/>
                <w:lang w:eastAsia="pt-BR"/>
              </w:rPr>
              <w:t>Segundo a Lei 8.213/91, o aposentado pelo Regime Geral de Previdência Social − RGPS que permanecer em atividade sujeita a este Regime, ou a ele retornar, quando empregado,</w:t>
            </w:r>
            <w:r>
              <w:rPr>
                <w:rFonts w:ascii="Book Antiqua" w:eastAsia="Times New Roman" w:hAnsi="Book Antiqua" w:cs="Times New Roman"/>
                <w:color w:val="000000"/>
                <w:sz w:val="19"/>
                <w:szCs w:val="19"/>
                <w:lang w:eastAsia="pt-BR"/>
              </w:rPr>
              <w:t xml:space="preserve"> </w:t>
            </w:r>
            <w:r w:rsidRPr="00527348">
              <w:rPr>
                <w:rFonts w:ascii="Book Antiqua" w:eastAsia="Times New Roman" w:hAnsi="Book Antiqua" w:cs="Times New Roman"/>
                <w:color w:val="000000"/>
                <w:sz w:val="19"/>
                <w:szCs w:val="19"/>
                <w:lang w:eastAsia="pt-BR"/>
              </w:rPr>
              <w:t>não fará jus a prestação alguma da Previdência Social em decorrência do exercício dessa atividade, exceto ao salário-família e à reabilitação profissional.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§2º, Lei 8213.</w:t>
            </w:r>
          </w:p>
        </w:tc>
      </w:tr>
    </w:tbl>
    <w:p w14:paraId="3E1F691E" w14:textId="3F8C785D"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9D674D">
        <w:rPr>
          <w:rFonts w:ascii="Book Antiqua" w:eastAsia="Times New Roman" w:hAnsi="Book Antiqua" w:cs="Arial"/>
          <w:b/>
          <w:bCs/>
          <w:color w:val="000000"/>
          <w:sz w:val="19"/>
          <w:szCs w:val="19"/>
          <w:highlight w:val="magenta"/>
          <w:lang w:eastAsia="pt-BR"/>
        </w:rPr>
        <w:t>§ 3</w:t>
      </w:r>
      <w:proofErr w:type="gramStart"/>
      <w:r w:rsidRPr="009D674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O</w:t>
      </w:r>
      <w:proofErr w:type="gramEnd"/>
      <w:r w:rsidRPr="005B746F">
        <w:rPr>
          <w:rFonts w:ascii="Book Antiqua" w:eastAsia="Times New Roman" w:hAnsi="Book Antiqua" w:cs="Arial"/>
          <w:b/>
          <w:bCs/>
          <w:color w:val="000000"/>
          <w:sz w:val="19"/>
          <w:szCs w:val="19"/>
          <w:lang w:eastAsia="pt-BR"/>
        </w:rPr>
        <w:t xml:space="preserve"> segurado contribuinte individual, que trabalhe por conta própria, sem relação de trabalho com empresa ou equiparado, e o segurado facultativo que contribuam na forma do § 2</w:t>
      </w:r>
      <w:r w:rsidRPr="005B746F">
        <w:rPr>
          <w:rFonts w:ascii="Book Antiqua" w:eastAsia="Times New Roman" w:hAnsi="Book Antiqua" w:cs="Arial"/>
          <w:b/>
          <w:bCs/>
          <w:color w:val="000000"/>
          <w:sz w:val="19"/>
          <w:szCs w:val="19"/>
          <w:u w:val="single"/>
          <w:vertAlign w:val="superscript"/>
          <w:lang w:eastAsia="pt-BR"/>
        </w:rPr>
        <w:t>o</w:t>
      </w:r>
      <w:r w:rsidRPr="005B746F">
        <w:rPr>
          <w:rFonts w:ascii="Book Antiqua" w:eastAsia="Times New Roman" w:hAnsi="Book Antiqua" w:cs="Arial"/>
          <w:b/>
          <w:bCs/>
          <w:color w:val="000000"/>
          <w:sz w:val="19"/>
          <w:szCs w:val="19"/>
          <w:lang w:eastAsia="pt-BR"/>
        </w:rPr>
        <w:t> do art. 21 da Lei n</w:t>
      </w:r>
      <w:r w:rsidRPr="005B746F">
        <w:rPr>
          <w:rFonts w:ascii="Book Antiqua" w:eastAsia="Times New Roman" w:hAnsi="Book Antiqua" w:cs="Arial"/>
          <w:b/>
          <w:bCs/>
          <w:color w:val="000000"/>
          <w:sz w:val="19"/>
          <w:szCs w:val="19"/>
          <w:u w:val="single"/>
          <w:vertAlign w:val="superscript"/>
          <w:lang w:eastAsia="pt-BR"/>
        </w:rPr>
        <w:t>o</w:t>
      </w:r>
      <w:r w:rsidRPr="005B746F">
        <w:rPr>
          <w:rFonts w:ascii="Book Antiqua" w:eastAsia="Times New Roman" w:hAnsi="Book Antiqua" w:cs="Arial"/>
          <w:b/>
          <w:bCs/>
          <w:color w:val="000000"/>
          <w:sz w:val="19"/>
          <w:szCs w:val="19"/>
          <w:lang w:eastAsia="pt-BR"/>
        </w:rPr>
        <w:t> 8.212, de 24 de julho de 1991, não farão jus à aposentadoria por tempo de contribuição</w:t>
      </w:r>
      <w:r w:rsidRPr="0060282E">
        <w:rPr>
          <w:rFonts w:ascii="Book Antiqua" w:eastAsia="Times New Roman" w:hAnsi="Book Antiqua" w:cs="Arial"/>
          <w:color w:val="000000"/>
          <w:sz w:val="16"/>
          <w:szCs w:val="16"/>
          <w:lang w:eastAsia="pt-BR"/>
        </w:rPr>
        <w:t>. </w:t>
      </w:r>
      <w:hyperlink r:id="rId119" w:anchor="art82" w:history="1">
        <w:r w:rsidRPr="0060282E">
          <w:rPr>
            <w:rFonts w:ascii="Book Antiqua" w:eastAsia="Times New Roman" w:hAnsi="Book Antiqua" w:cs="Arial"/>
            <w:color w:val="0000FF"/>
            <w:sz w:val="16"/>
            <w:szCs w:val="16"/>
            <w:u w:val="single"/>
            <w:lang w:eastAsia="pt-BR"/>
          </w:rPr>
          <w:t>(Incluído pela Lei Complementar nº 123, de 2006)</w:t>
        </w:r>
      </w:hyperlink>
      <w:r w:rsidR="009D674D"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5B746F" w:rsidRPr="0060282E">
        <w:rPr>
          <w:rFonts w:ascii="Book Antiqua" w:hAnsi="Book Antiqua" w:cs="Arial"/>
          <w:b/>
          <w:bCs/>
          <w:color w:val="FF0000"/>
          <w:sz w:val="16"/>
          <w:szCs w:val="16"/>
        </w:rPr>
        <w:t xml:space="preserve"> </w:t>
      </w:r>
      <w:r w:rsidR="005B746F" w:rsidRPr="0060282E">
        <w:rPr>
          <w:rFonts w:ascii="Book Antiqua" w:hAnsi="Book Antiqua"/>
          <w:b/>
          <w:bCs/>
          <w:color w:val="FF0000"/>
          <w:sz w:val="16"/>
          <w:szCs w:val="16"/>
          <w:u w:val="single"/>
        </w:rPr>
        <w:t>(TRF3-2018)</w:t>
      </w:r>
      <w:r w:rsidR="0060282E">
        <w:rPr>
          <w:rFonts w:ascii="Book Antiqua" w:hAnsi="Book Antiqua"/>
          <w:b/>
          <w:bCs/>
          <w:color w:val="FF0000"/>
          <w:sz w:val="16"/>
          <w:szCs w:val="16"/>
        </w:rPr>
        <w:t xml:space="preserve"> </w:t>
      </w:r>
      <w:r w:rsidR="0060282E" w:rsidRPr="008454EC">
        <w:rPr>
          <w:rFonts w:ascii="Book Antiqua" w:eastAsia="Times New Roman" w:hAnsi="Book Antiqua" w:cs="Times New Roman"/>
          <w:b/>
          <w:bCs/>
          <w:color w:val="FF0000"/>
          <w:sz w:val="16"/>
          <w:szCs w:val="16"/>
          <w:u w:val="single"/>
          <w:lang w:eastAsia="pt-BR"/>
        </w:rPr>
        <w:t>(PGERR-2023)</w:t>
      </w:r>
    </w:p>
    <w:p w14:paraId="561086A7" w14:textId="77777777" w:rsidR="0021238B" w:rsidRPr="0060282E"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4º Os benefícios referidos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xml:space="preserve"> deste artigo poderão ser solicitados, pelos interessados, aos Oficiais de Registro Civil das Pessoas Naturais, que encaminharão, eletronicamente, requerimento e respectiva documentação comprobatória de seu direito para deliberação e análise do Instituto Nacional </w:t>
      </w:r>
      <w:proofErr w:type="gramStart"/>
      <w:r w:rsidRPr="0021238B">
        <w:rPr>
          <w:rFonts w:ascii="Book Antiqua" w:eastAsia="Times New Roman" w:hAnsi="Book Antiqua" w:cs="Arial"/>
          <w:color w:val="000000"/>
          <w:sz w:val="19"/>
          <w:szCs w:val="19"/>
          <w:lang w:eastAsia="pt-BR"/>
        </w:rPr>
        <w:t>do  Seguro</w:t>
      </w:r>
      <w:proofErr w:type="gramEnd"/>
      <w:r w:rsidRPr="0021238B">
        <w:rPr>
          <w:rFonts w:ascii="Book Antiqua" w:eastAsia="Times New Roman" w:hAnsi="Book Antiqua" w:cs="Arial"/>
          <w:color w:val="000000"/>
          <w:sz w:val="19"/>
          <w:szCs w:val="19"/>
          <w:lang w:eastAsia="pt-BR"/>
        </w:rPr>
        <w:t xml:space="preserve">  </w:t>
      </w:r>
      <w:proofErr w:type="gramStart"/>
      <w:r w:rsidRPr="0021238B">
        <w:rPr>
          <w:rFonts w:ascii="Book Antiqua" w:eastAsia="Times New Roman" w:hAnsi="Book Antiqua" w:cs="Arial"/>
          <w:color w:val="000000"/>
          <w:sz w:val="19"/>
          <w:szCs w:val="19"/>
          <w:lang w:eastAsia="pt-BR"/>
        </w:rPr>
        <w:t>Social  (</w:t>
      </w:r>
      <w:proofErr w:type="gramEnd"/>
      <w:r w:rsidRPr="0021238B">
        <w:rPr>
          <w:rFonts w:ascii="Book Antiqua" w:eastAsia="Times New Roman" w:hAnsi="Book Antiqua" w:cs="Arial"/>
          <w:color w:val="000000"/>
          <w:sz w:val="19"/>
          <w:szCs w:val="19"/>
          <w:lang w:eastAsia="pt-BR"/>
        </w:rPr>
        <w:t xml:space="preserve">INSS), </w:t>
      </w:r>
      <w:proofErr w:type="gramStart"/>
      <w:r w:rsidRPr="0021238B">
        <w:rPr>
          <w:rFonts w:ascii="Book Antiqua" w:eastAsia="Times New Roman" w:hAnsi="Book Antiqua" w:cs="Arial"/>
          <w:color w:val="000000"/>
          <w:sz w:val="19"/>
          <w:szCs w:val="19"/>
          <w:lang w:eastAsia="pt-BR"/>
        </w:rPr>
        <w:t>nos  termos</w:t>
      </w:r>
      <w:proofErr w:type="gramEnd"/>
      <w:r w:rsidRPr="0021238B">
        <w:rPr>
          <w:rFonts w:ascii="Book Antiqua" w:eastAsia="Times New Roman" w:hAnsi="Book Antiqua" w:cs="Arial"/>
          <w:color w:val="000000"/>
          <w:sz w:val="19"/>
          <w:szCs w:val="19"/>
          <w:lang w:eastAsia="pt-BR"/>
        </w:rPr>
        <w:t>  do regulamento</w:t>
      </w:r>
      <w:r w:rsidRPr="0060282E">
        <w:rPr>
          <w:rFonts w:ascii="Book Antiqua" w:eastAsia="Times New Roman" w:hAnsi="Book Antiqua" w:cs="Arial"/>
          <w:color w:val="000000"/>
          <w:sz w:val="18"/>
          <w:szCs w:val="18"/>
          <w:lang w:eastAsia="pt-BR"/>
        </w:rPr>
        <w:t>.  </w:t>
      </w:r>
      <w:hyperlink r:id="rId120" w:anchor="art24" w:history="1">
        <w:r w:rsidRPr="0060282E">
          <w:rPr>
            <w:rFonts w:ascii="Book Antiqua" w:eastAsia="Times New Roman" w:hAnsi="Book Antiqua" w:cs="Arial"/>
            <w:color w:val="0000FF"/>
            <w:sz w:val="16"/>
            <w:szCs w:val="16"/>
            <w:u w:val="single"/>
            <w:lang w:eastAsia="pt-BR"/>
          </w:rPr>
          <w:t>(Incluído pela Lei nº 13.846, de 2019)</w:t>
        </w:r>
      </w:hyperlink>
    </w:p>
    <w:p w14:paraId="530A9DF1" w14:textId="31096211"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w:t>
      </w:r>
      <w:r w:rsidRPr="00A969ED">
        <w:rPr>
          <w:rFonts w:ascii="Book Antiqua" w:eastAsia="Times New Roman" w:hAnsi="Book Antiqua" w:cs="Arial"/>
          <w:b/>
          <w:bCs/>
          <w:color w:val="000000"/>
          <w:sz w:val="19"/>
          <w:szCs w:val="19"/>
          <w:highlight w:val="magenta"/>
          <w:lang w:eastAsia="pt-BR"/>
        </w:rPr>
        <w:t>Art. 19</w:t>
      </w:r>
      <w:r w:rsidRPr="0021238B">
        <w:rPr>
          <w:rFonts w:ascii="Book Antiqua" w:eastAsia="Times New Roman" w:hAnsi="Book Antiqua" w:cs="Arial"/>
          <w:color w:val="000000"/>
          <w:sz w:val="19"/>
          <w:szCs w:val="19"/>
          <w:lang w:eastAsia="pt-BR"/>
        </w:rPr>
        <w:t xml:space="preserve">.  </w:t>
      </w:r>
      <w:r w:rsidRPr="00C04DE5">
        <w:rPr>
          <w:rFonts w:ascii="Book Antiqua" w:eastAsia="Times New Roman" w:hAnsi="Book Antiqua" w:cs="Arial"/>
          <w:b/>
          <w:bCs/>
          <w:caps/>
          <w:color w:val="000000"/>
          <w:sz w:val="19"/>
          <w:szCs w:val="19"/>
          <w:shd w:val="clear" w:color="auto" w:fill="F7CAAC" w:themeFill="accent2" w:themeFillTint="66"/>
          <w:lang w:eastAsia="pt-BR"/>
        </w:rPr>
        <w:t>Acidente do trabalho</w:t>
      </w:r>
      <w:r w:rsidRPr="00865955">
        <w:rPr>
          <w:rFonts w:ascii="Book Antiqua" w:eastAsia="Times New Roman" w:hAnsi="Book Antiqua" w:cs="Arial"/>
          <w:b/>
          <w:bCs/>
          <w:color w:val="000000"/>
          <w:sz w:val="19"/>
          <w:szCs w:val="19"/>
          <w:lang w:eastAsia="pt-BR"/>
        </w:rPr>
        <w:t xml:space="preserve"> é o que ocorre pelo exercício do trabalho a serviço de empresa ou de empregador doméstico ou pelo exercício do trabalho dos segurados referidos no inciso VII do art. 11 desta Lei, provocando lesão corporal ou perturbação funcional que cause a morte ou a perda ou redução, permanente ou temporária, da capacidade para o trabalho</w:t>
      </w:r>
      <w:r w:rsidRPr="0060282E">
        <w:rPr>
          <w:rFonts w:ascii="Book Antiqua" w:eastAsia="Times New Roman" w:hAnsi="Book Antiqua" w:cs="Arial"/>
          <w:color w:val="000000"/>
          <w:sz w:val="16"/>
          <w:szCs w:val="16"/>
          <w:lang w:eastAsia="pt-BR"/>
        </w:rPr>
        <w:t>. </w:t>
      </w:r>
      <w:hyperlink r:id="rId121"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865955">
        <w:rPr>
          <w:rFonts w:ascii="Book Antiqua" w:eastAsia="Times New Roman" w:hAnsi="Book Antiqua" w:cs="Arial"/>
          <w:color w:val="0000FF"/>
          <w:sz w:val="16"/>
          <w:szCs w:val="16"/>
          <w:lang w:eastAsia="pt-BR"/>
        </w:rPr>
        <w:t xml:space="preserve"> </w:t>
      </w:r>
      <w:bookmarkStart w:id="22" w:name="_Hlk158816128"/>
      <w:r w:rsidR="00865955">
        <w:rPr>
          <w:rFonts w:ascii="Book Antiqua" w:eastAsia="Times New Roman" w:hAnsi="Book Antiqua" w:cs="Arial"/>
          <w:b/>
          <w:bCs/>
          <w:color w:val="FF0000"/>
          <w:sz w:val="16"/>
          <w:szCs w:val="16"/>
          <w:u w:val="single"/>
          <w:lang w:eastAsia="pt-BR"/>
        </w:rPr>
        <w:t>(TRT2-2015)</w:t>
      </w:r>
      <w:bookmarkEnd w:id="22"/>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tbl>
      <w:tblPr>
        <w:tblStyle w:val="Tabelacomgrade"/>
        <w:tblW w:w="0" w:type="auto"/>
        <w:tblLook w:val="04A0" w:firstRow="1" w:lastRow="0" w:firstColumn="1" w:lastColumn="0" w:noHBand="0" w:noVBand="1"/>
      </w:tblPr>
      <w:tblGrid>
        <w:gridCol w:w="8494"/>
      </w:tblGrid>
      <w:tr w:rsidR="00C04DE5" w14:paraId="120D5101" w14:textId="77777777" w:rsidTr="0062670F">
        <w:tc>
          <w:tcPr>
            <w:tcW w:w="8494" w:type="dxa"/>
            <w:shd w:val="clear" w:color="auto" w:fill="CCFFFF"/>
          </w:tcPr>
          <w:p w14:paraId="3568D703" w14:textId="6A52BF6D" w:rsidR="00C04DE5" w:rsidRPr="00C462B7" w:rsidRDefault="00C04DE5" w:rsidP="0062670F">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b/>
                <w:bCs/>
                <w:color w:val="000000"/>
                <w:sz w:val="19"/>
                <w:szCs w:val="19"/>
                <w:highlight w:val="yellow"/>
                <w:lang w:eastAsia="pt-BR"/>
              </w:rPr>
              <w:t>PGE</w:t>
            </w:r>
            <w:r>
              <w:rPr>
                <w:rFonts w:ascii="Book Antiqua" w:eastAsia="Times New Roman" w:hAnsi="Book Antiqua" w:cs="Times New Roman"/>
                <w:b/>
                <w:bCs/>
                <w:color w:val="000000"/>
                <w:sz w:val="19"/>
                <w:szCs w:val="19"/>
                <w:highlight w:val="yellow"/>
                <w:lang w:eastAsia="pt-BR"/>
              </w:rPr>
              <w:t>ES-2023</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C04DE5">
              <w:rPr>
                <w:rFonts w:ascii="Book Antiqua" w:eastAsia="Times New Roman" w:hAnsi="Book Antiqua" w:cs="Times New Roman"/>
                <w:color w:val="000000"/>
                <w:sz w:val="19"/>
                <w:szCs w:val="19"/>
                <w:lang w:eastAsia="pt-BR"/>
              </w:rPr>
              <w:t>Com base na Lei n.º 8.213/1991, que dispõe sobre o acidente de trabalho, assinale a opção correta</w:t>
            </w:r>
            <w:r>
              <w:rPr>
                <w:rFonts w:ascii="Book Antiqua" w:eastAsia="Times New Roman" w:hAnsi="Book Antiqua" w:cs="Times New Roman"/>
                <w:color w:val="000000"/>
                <w:sz w:val="19"/>
                <w:szCs w:val="19"/>
                <w:lang w:eastAsia="pt-BR"/>
              </w:rPr>
              <w:t xml:space="preserve">: </w:t>
            </w:r>
            <w:r w:rsidRPr="00C04DE5">
              <w:rPr>
                <w:rFonts w:ascii="Book Antiqua" w:eastAsia="Times New Roman" w:hAnsi="Book Antiqua" w:cs="Times New Roman"/>
                <w:color w:val="000000"/>
                <w:sz w:val="19"/>
                <w:szCs w:val="19"/>
                <w:lang w:eastAsia="pt-BR"/>
              </w:rPr>
              <w:t>O acidente de trabalho ocorre pelo exercício do ofício a serviço de empresa ou de empregador doméstico ou pelo exercício do trabalho dos segurados especiais que provoque lesão corporal ou perturbação funcional que cause a morte, a perda ou redução da capacidade para o trabalho, de forma permanente ou temporária.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8213.</w:t>
            </w:r>
          </w:p>
        </w:tc>
      </w:tr>
    </w:tbl>
    <w:p w14:paraId="595A0842" w14:textId="25C84C3A"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DF1">
        <w:rPr>
          <w:rFonts w:ascii="Book Antiqua" w:eastAsia="Times New Roman" w:hAnsi="Book Antiqua" w:cs="Arial"/>
          <w:b/>
          <w:bCs/>
          <w:color w:val="000000"/>
          <w:sz w:val="19"/>
          <w:szCs w:val="19"/>
          <w:lang w:eastAsia="pt-BR"/>
        </w:rPr>
        <w:lastRenderedPageBreak/>
        <w:t xml:space="preserve">        </w:t>
      </w:r>
      <w:r w:rsidRPr="00253DF1">
        <w:rPr>
          <w:rFonts w:ascii="Book Antiqua" w:eastAsia="Times New Roman" w:hAnsi="Book Antiqua" w:cs="Arial"/>
          <w:b/>
          <w:bCs/>
          <w:color w:val="000000"/>
          <w:sz w:val="19"/>
          <w:szCs w:val="19"/>
          <w:highlight w:val="magenta"/>
          <w:lang w:eastAsia="pt-BR"/>
        </w:rPr>
        <w:t>§ 1º</w:t>
      </w:r>
      <w:r w:rsidRPr="00253DF1">
        <w:rPr>
          <w:rFonts w:ascii="Book Antiqua" w:eastAsia="Times New Roman" w:hAnsi="Book Antiqua" w:cs="Arial"/>
          <w:b/>
          <w:bCs/>
          <w:color w:val="000000"/>
          <w:sz w:val="19"/>
          <w:szCs w:val="19"/>
          <w:lang w:eastAsia="pt-BR"/>
        </w:rPr>
        <w:t> A empresa é responsável pela adoção e uso das medidas coletivas e individuais de proteção e segurança da saúde do trabalhador</w:t>
      </w:r>
      <w:r w:rsidRPr="0021238B">
        <w:rPr>
          <w:rFonts w:ascii="Book Antiqua" w:eastAsia="Times New Roman" w:hAnsi="Book Antiqua" w:cs="Arial"/>
          <w:color w:val="000000"/>
          <w:sz w:val="19"/>
          <w:szCs w:val="19"/>
          <w:lang w:eastAsia="pt-BR"/>
        </w:rPr>
        <w:t>.</w:t>
      </w:r>
      <w:r w:rsidR="00865955">
        <w:rPr>
          <w:rFonts w:ascii="Book Antiqua" w:eastAsia="Times New Roman" w:hAnsi="Book Antiqua" w:cs="Arial"/>
          <w:color w:val="000000"/>
          <w:sz w:val="19"/>
          <w:szCs w:val="19"/>
          <w:lang w:eastAsia="pt-BR"/>
        </w:rPr>
        <w:t xml:space="preserve"> </w:t>
      </w:r>
      <w:r w:rsidR="00865955">
        <w:rPr>
          <w:rFonts w:ascii="Book Antiqua" w:eastAsia="Times New Roman" w:hAnsi="Book Antiqua" w:cs="Arial"/>
          <w:b/>
          <w:bCs/>
          <w:color w:val="FF0000"/>
          <w:sz w:val="16"/>
          <w:szCs w:val="16"/>
          <w:u w:val="single"/>
          <w:lang w:eastAsia="pt-BR"/>
        </w:rPr>
        <w:t>(TRT2-2015)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53DF1">
        <w:rPr>
          <w:rFonts w:ascii="Book Antiqua" w:eastAsia="Times New Roman" w:hAnsi="Book Antiqua" w:cs="Arial"/>
          <w:color w:val="000000"/>
          <w:sz w:val="19"/>
          <w:szCs w:val="19"/>
          <w:lang w:eastAsia="pt-BR"/>
        </w:rPr>
        <w:t xml:space="preserve"> </w:t>
      </w:r>
      <w:r w:rsidR="00253DF1" w:rsidRPr="00E644D2">
        <w:rPr>
          <w:rFonts w:ascii="Book Antiqua" w:hAnsi="Book Antiqua"/>
          <w:b/>
          <w:color w:val="FF0000"/>
          <w:sz w:val="16"/>
          <w:szCs w:val="16"/>
          <w:u w:val="single"/>
        </w:rPr>
        <w:t>(MPT-202</w:t>
      </w:r>
      <w:r w:rsidR="00253DF1">
        <w:rPr>
          <w:rFonts w:ascii="Book Antiqua" w:hAnsi="Book Antiqua"/>
          <w:b/>
          <w:color w:val="FF0000"/>
          <w:sz w:val="16"/>
          <w:szCs w:val="16"/>
          <w:u w:val="single"/>
        </w:rPr>
        <w:t>2</w:t>
      </w:r>
      <w:r w:rsidR="00253DF1" w:rsidRPr="00E644D2">
        <w:rPr>
          <w:rFonts w:ascii="Book Antiqua" w:hAnsi="Book Antiqua"/>
          <w:b/>
          <w:color w:val="FF0000"/>
          <w:sz w:val="16"/>
          <w:szCs w:val="16"/>
          <w:u w:val="single"/>
        </w:rPr>
        <w:t>)</w:t>
      </w:r>
    </w:p>
    <w:p w14:paraId="6DFBA06B" w14:textId="15969756" w:rsidR="0021238B" w:rsidRPr="00253DF1" w:rsidRDefault="0021238B" w:rsidP="0021238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 2º</w:t>
      </w:r>
      <w:r w:rsidRPr="00A969ED">
        <w:rPr>
          <w:rFonts w:ascii="Book Antiqua" w:eastAsia="Times New Roman" w:hAnsi="Book Antiqua" w:cs="Arial"/>
          <w:b/>
          <w:bCs/>
          <w:color w:val="000000"/>
          <w:sz w:val="19"/>
          <w:szCs w:val="19"/>
          <w:lang w:eastAsia="pt-BR"/>
        </w:rPr>
        <w:t> </w:t>
      </w:r>
      <w:r w:rsidRPr="00C462B7">
        <w:rPr>
          <w:rFonts w:ascii="Book Antiqua" w:eastAsia="Times New Roman" w:hAnsi="Book Antiqua" w:cs="Arial"/>
          <w:b/>
          <w:bCs/>
          <w:caps/>
          <w:color w:val="000000"/>
          <w:sz w:val="19"/>
          <w:szCs w:val="19"/>
          <w:highlight w:val="green"/>
          <w:lang w:eastAsia="pt-BR"/>
        </w:rPr>
        <w:t>Constitui</w:t>
      </w:r>
      <w:r w:rsidRPr="00C462B7">
        <w:rPr>
          <w:rFonts w:ascii="Book Antiqua" w:eastAsia="Times New Roman" w:hAnsi="Book Antiqua" w:cs="Arial"/>
          <w:b/>
          <w:bCs/>
          <w:caps/>
          <w:color w:val="000000"/>
          <w:sz w:val="19"/>
          <w:szCs w:val="19"/>
          <w:lang w:eastAsia="pt-BR"/>
        </w:rPr>
        <w:t xml:space="preserve"> </w:t>
      </w:r>
      <w:r w:rsidRPr="00C462B7">
        <w:rPr>
          <w:rFonts w:ascii="Book Antiqua" w:eastAsia="Times New Roman" w:hAnsi="Book Antiqua" w:cs="Arial"/>
          <w:b/>
          <w:bCs/>
          <w:caps/>
          <w:color w:val="000000"/>
          <w:sz w:val="19"/>
          <w:szCs w:val="19"/>
          <w:shd w:val="clear" w:color="auto" w:fill="F7CAAC" w:themeFill="accent2" w:themeFillTint="66"/>
          <w:lang w:eastAsia="pt-BR"/>
        </w:rPr>
        <w:t>contravenção penal</w:t>
      </w:r>
      <w:r w:rsidRPr="00C462B7">
        <w:rPr>
          <w:rFonts w:ascii="Book Antiqua" w:eastAsia="Times New Roman" w:hAnsi="Book Antiqua" w:cs="Arial"/>
          <w:b/>
          <w:bCs/>
          <w:color w:val="000000"/>
          <w:sz w:val="19"/>
          <w:szCs w:val="19"/>
          <w:lang w:eastAsia="pt-BR"/>
        </w:rPr>
        <w:t>, punível com multa, deixar a empresa de cumprir as normas de segurança e higiene do trabalho</w:t>
      </w:r>
      <w:r w:rsidRPr="0060282E">
        <w:rPr>
          <w:rFonts w:ascii="Book Antiqua" w:eastAsia="Times New Roman" w:hAnsi="Book Antiqua" w:cs="Arial"/>
          <w:color w:val="000000"/>
          <w:sz w:val="16"/>
          <w:szCs w:val="16"/>
          <w:lang w:eastAsia="pt-BR"/>
        </w:rPr>
        <w:t>.</w:t>
      </w:r>
      <w:r w:rsidR="00A969ED" w:rsidRPr="0060282E">
        <w:rPr>
          <w:rFonts w:ascii="Book Antiqua" w:eastAsia="Times New Roman" w:hAnsi="Book Antiqua" w:cs="Arial"/>
          <w:color w:val="000000"/>
          <w:sz w:val="16"/>
          <w:szCs w:val="16"/>
          <w:lang w:eastAsia="pt-BR"/>
        </w:rPr>
        <w:t xml:space="preserve"> </w:t>
      </w:r>
      <w:r w:rsidR="00A969ED" w:rsidRPr="0060282E">
        <w:rPr>
          <w:rFonts w:ascii="Book Antiqua" w:eastAsia="Times New Roman" w:hAnsi="Book Antiqua" w:cs="Times New Roman"/>
          <w:b/>
          <w:color w:val="FF0000"/>
          <w:sz w:val="16"/>
          <w:szCs w:val="16"/>
          <w:u w:val="single"/>
          <w:lang w:eastAsia="pt-BR"/>
        </w:rPr>
        <w:t>(DPEAC-2012)</w:t>
      </w:r>
      <w:r w:rsidR="00B802FE">
        <w:rPr>
          <w:rFonts w:ascii="Book Antiqua" w:eastAsia="Times New Roman" w:hAnsi="Book Antiqua" w:cs="Times New Roman"/>
          <w:b/>
          <w:color w:val="FF0000"/>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D55857">
        <w:rPr>
          <w:rFonts w:ascii="Book Antiqua" w:eastAsia="Times New Roman" w:hAnsi="Book Antiqua" w:cs="Arial"/>
          <w:b/>
          <w:bCs/>
          <w:color w:val="FF0000"/>
          <w:sz w:val="16"/>
          <w:szCs w:val="16"/>
          <w:bdr w:val="none" w:sz="0" w:space="0" w:color="auto" w:frame="1"/>
          <w:lang w:eastAsia="pt-BR"/>
        </w:rPr>
        <w:t xml:space="preserve"> </w:t>
      </w:r>
      <w:r w:rsidR="00D55857">
        <w:rPr>
          <w:rFonts w:ascii="Book Antiqua" w:hAnsi="Book Antiqua"/>
          <w:b/>
          <w:bCs/>
          <w:color w:val="FF0000"/>
          <w:sz w:val="16"/>
          <w:szCs w:val="16"/>
          <w:u w:val="single"/>
        </w:rPr>
        <w:t>(TRT6-2015)</w:t>
      </w:r>
      <w:r w:rsidR="000E5B96">
        <w:rPr>
          <w:rFonts w:ascii="Book Antiqua" w:eastAsia="Times New Roman" w:hAnsi="Book Antiqua" w:cs="Arial"/>
          <w:b/>
          <w:bCs/>
          <w:color w:val="FF0000"/>
          <w:sz w:val="16"/>
          <w:szCs w:val="16"/>
          <w:bdr w:val="none" w:sz="0" w:space="0" w:color="auto" w:frame="1"/>
          <w:lang w:eastAsia="pt-BR"/>
        </w:rPr>
        <w:t xml:space="preserve"> </w:t>
      </w:r>
      <w:bookmarkStart w:id="23" w:name="_Hlk158808039"/>
      <w:r w:rsidR="000E5B96">
        <w:rPr>
          <w:rFonts w:ascii="Book Antiqua" w:hAnsi="Book Antiqua"/>
          <w:b/>
          <w:color w:val="FF0000"/>
          <w:sz w:val="16"/>
          <w:szCs w:val="16"/>
          <w:u w:val="single"/>
        </w:rPr>
        <w:t>(TRT21-2015)</w:t>
      </w:r>
      <w:bookmarkEnd w:id="23"/>
      <w:r w:rsidR="00C462B7" w:rsidRPr="0060282E">
        <w:rPr>
          <w:rFonts w:ascii="Book Antiqua" w:eastAsia="Times New Roman" w:hAnsi="Book Antiqua" w:cs="Times New Roman"/>
          <w:b/>
          <w:color w:val="FF0000"/>
          <w:sz w:val="16"/>
          <w:szCs w:val="16"/>
          <w:lang w:eastAsia="pt-BR"/>
        </w:rPr>
        <w:t xml:space="preserve"> </w:t>
      </w:r>
      <w:bookmarkStart w:id="24" w:name="_Hlk98162218"/>
      <w:r w:rsidR="00C462B7" w:rsidRPr="0060282E">
        <w:rPr>
          <w:rFonts w:ascii="Book Antiqua" w:eastAsia="Times New Roman" w:hAnsi="Book Antiqua" w:cs="Times New Roman"/>
          <w:b/>
          <w:color w:val="FF0000"/>
          <w:sz w:val="16"/>
          <w:szCs w:val="16"/>
          <w:u w:val="single"/>
          <w:lang w:eastAsia="pt-BR"/>
        </w:rPr>
        <w:t>(PGECE-2021)</w:t>
      </w:r>
      <w:bookmarkEnd w:id="24"/>
      <w:r w:rsidR="005A014E" w:rsidRPr="0060282E">
        <w:rPr>
          <w:rFonts w:ascii="Book Antiqua" w:eastAsia="Times New Roman" w:hAnsi="Book Antiqua" w:cs="Times New Roman"/>
          <w:b/>
          <w:color w:val="FF0000"/>
          <w:sz w:val="16"/>
          <w:szCs w:val="16"/>
          <w:lang w:eastAsia="pt-BR"/>
        </w:rPr>
        <w:t xml:space="preserve"> </w:t>
      </w:r>
      <w:r w:rsidR="005A014E" w:rsidRPr="0060282E">
        <w:rPr>
          <w:rFonts w:ascii="Book Antiqua" w:eastAsia="Times New Roman" w:hAnsi="Book Antiqua" w:cs="Times New Roman"/>
          <w:b/>
          <w:color w:val="FF0000"/>
          <w:sz w:val="16"/>
          <w:szCs w:val="16"/>
          <w:u w:val="single"/>
          <w:lang w:eastAsia="pt-BR"/>
        </w:rPr>
        <w:t>(Cartórios/TJRO-2021)</w:t>
      </w:r>
      <w:r w:rsidR="00253DF1">
        <w:rPr>
          <w:rFonts w:ascii="Book Antiqua" w:eastAsia="Times New Roman" w:hAnsi="Book Antiqua" w:cs="Times New Roman"/>
          <w:b/>
          <w:color w:val="FF0000"/>
          <w:sz w:val="16"/>
          <w:szCs w:val="16"/>
          <w:lang w:eastAsia="pt-BR"/>
        </w:rPr>
        <w:t xml:space="preserve"> </w:t>
      </w:r>
      <w:r w:rsidR="00253DF1" w:rsidRPr="00E644D2">
        <w:rPr>
          <w:rFonts w:ascii="Book Antiqua" w:hAnsi="Book Antiqua"/>
          <w:b/>
          <w:color w:val="FF0000"/>
          <w:sz w:val="16"/>
          <w:szCs w:val="16"/>
          <w:u w:val="single"/>
        </w:rPr>
        <w:t>(MPT-202</w:t>
      </w:r>
      <w:r w:rsidR="00253DF1">
        <w:rPr>
          <w:rFonts w:ascii="Book Antiqua" w:hAnsi="Book Antiqua"/>
          <w:b/>
          <w:color w:val="FF0000"/>
          <w:sz w:val="16"/>
          <w:szCs w:val="16"/>
          <w:u w:val="single"/>
        </w:rPr>
        <w:t>2</w:t>
      </w:r>
      <w:r w:rsidR="00253DF1" w:rsidRPr="00E644D2">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C462B7" w14:paraId="7B965363" w14:textId="77777777" w:rsidTr="00C462B7">
        <w:tc>
          <w:tcPr>
            <w:tcW w:w="8494" w:type="dxa"/>
            <w:shd w:val="clear" w:color="auto" w:fill="CCFFFF"/>
          </w:tcPr>
          <w:p w14:paraId="78D0C158" w14:textId="6936A473" w:rsidR="00C462B7" w:rsidRPr="00C462B7" w:rsidRDefault="00C462B7" w:rsidP="0021238B">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b/>
                <w:bCs/>
                <w:color w:val="000000"/>
                <w:sz w:val="19"/>
                <w:szCs w:val="19"/>
                <w:highlight w:val="yellow"/>
                <w:lang w:eastAsia="pt-BR"/>
              </w:rPr>
              <w:t>PGECE-2021-CESPE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Acerca de legislação acidentária, regulamentação do seguro de acidentes do trabalho e moléstias profissionais, assinale a opção correta</w:t>
            </w:r>
            <w:r>
              <w:rPr>
                <w:rFonts w:ascii="Book Antiqua" w:eastAsia="Times New Roman" w:hAnsi="Book Antiqua" w:cs="Times New Roman"/>
                <w:color w:val="000000"/>
                <w:sz w:val="19"/>
                <w:szCs w:val="19"/>
                <w:lang w:eastAsia="pt-BR"/>
              </w:rPr>
              <w:t xml:space="preserve">: </w:t>
            </w:r>
            <w:r w:rsidRPr="00C462B7">
              <w:rPr>
                <w:rFonts w:ascii="Book Antiqua" w:eastAsia="Times New Roman" w:hAnsi="Book Antiqua" w:cs="Times New Roman"/>
                <w:color w:val="000000"/>
                <w:sz w:val="19"/>
                <w:szCs w:val="19"/>
                <w:lang w:eastAsia="pt-BR"/>
              </w:rPr>
              <w:t>Tamanha é a importância do cumprimento das normas de segurança e higiene do trabalho que a legislação previdenciária prevê contravenção penal, punível com multa, para a empresa que deixar de cumpri-las.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§2º, Lei 8213.</w:t>
            </w:r>
          </w:p>
        </w:tc>
      </w:tr>
    </w:tbl>
    <w:p w14:paraId="69461DE8" w14:textId="4B05AA2D" w:rsidR="0021238B" w:rsidRPr="00D5585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65955">
        <w:rPr>
          <w:rFonts w:ascii="Book Antiqua" w:eastAsia="Times New Roman" w:hAnsi="Book Antiqua" w:cs="Arial"/>
          <w:b/>
          <w:bCs/>
          <w:color w:val="000000"/>
          <w:sz w:val="19"/>
          <w:szCs w:val="19"/>
          <w:lang w:eastAsia="pt-BR"/>
        </w:rPr>
        <w:t xml:space="preserve">        </w:t>
      </w:r>
      <w:r w:rsidRPr="00865955">
        <w:rPr>
          <w:rFonts w:ascii="Book Antiqua" w:eastAsia="Times New Roman" w:hAnsi="Book Antiqua" w:cs="Arial"/>
          <w:b/>
          <w:bCs/>
          <w:color w:val="000000"/>
          <w:sz w:val="19"/>
          <w:szCs w:val="19"/>
          <w:highlight w:val="magenta"/>
          <w:lang w:eastAsia="pt-BR"/>
        </w:rPr>
        <w:t>§ 3º</w:t>
      </w:r>
      <w:r w:rsidRPr="00865955">
        <w:rPr>
          <w:rFonts w:ascii="Book Antiqua" w:eastAsia="Times New Roman" w:hAnsi="Book Antiqua" w:cs="Arial"/>
          <w:b/>
          <w:bCs/>
          <w:color w:val="000000"/>
          <w:sz w:val="19"/>
          <w:szCs w:val="19"/>
          <w:lang w:eastAsia="pt-BR"/>
        </w:rPr>
        <w:t> É dever da empresa prestar informações pormenorizadas sobre os riscos da operação a executar e do produto a manipular.</w:t>
      </w:r>
      <w:r w:rsidR="00865955" w:rsidRPr="00865955">
        <w:rPr>
          <w:rFonts w:ascii="Book Antiqua" w:eastAsia="Times New Roman" w:hAnsi="Book Antiqua" w:cs="Arial"/>
          <w:b/>
          <w:bCs/>
          <w:color w:val="000000"/>
          <w:sz w:val="19"/>
          <w:szCs w:val="19"/>
          <w:lang w:eastAsia="pt-BR"/>
        </w:rPr>
        <w:t xml:space="preserve"> </w:t>
      </w:r>
      <w:r w:rsidR="00865955" w:rsidRPr="00865955">
        <w:rPr>
          <w:rFonts w:ascii="Book Antiqua" w:eastAsia="Times New Roman" w:hAnsi="Book Antiqua" w:cs="Arial"/>
          <w:b/>
          <w:bCs/>
          <w:color w:val="FF0000"/>
          <w:sz w:val="16"/>
          <w:szCs w:val="16"/>
          <w:u w:val="single"/>
          <w:lang w:eastAsia="pt-BR"/>
        </w:rPr>
        <w:t>(TRT2-2015)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p>
    <w:p w14:paraId="41F642FE"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 Ministério do Trabalho e da Previdência Social fiscalizará e os sindicatos e entidades representativas de classe acompanharão o fiel cumprimento do disposto nos parágrafos anteriores, conforme dispuser o Regulamento.</w:t>
      </w:r>
    </w:p>
    <w:p w14:paraId="1F74F1D4" w14:textId="396441A5" w:rsidR="0021238B" w:rsidRPr="00131BD3"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Art. 20</w:t>
      </w:r>
      <w:r w:rsidRPr="0021238B">
        <w:rPr>
          <w:rFonts w:ascii="Book Antiqua" w:eastAsia="Times New Roman" w:hAnsi="Book Antiqua" w:cs="Arial"/>
          <w:color w:val="000000"/>
          <w:sz w:val="19"/>
          <w:szCs w:val="19"/>
          <w:lang w:eastAsia="pt-BR"/>
        </w:rPr>
        <w:t>. </w:t>
      </w:r>
      <w:r w:rsidRPr="00131BD3">
        <w:rPr>
          <w:rFonts w:ascii="Book Antiqua" w:eastAsia="Times New Roman" w:hAnsi="Book Antiqua" w:cs="Arial"/>
          <w:b/>
          <w:bCs/>
          <w:color w:val="000000"/>
          <w:sz w:val="19"/>
          <w:szCs w:val="19"/>
          <w:lang w:eastAsia="pt-BR"/>
        </w:rPr>
        <w:t>Consideram-se acidente do trabalho, nos termos do artigo anterior, as seguintes entidades mórbidas:</w:t>
      </w:r>
      <w:r w:rsidR="00BA23F9">
        <w:rPr>
          <w:rFonts w:ascii="Book Antiqua" w:eastAsia="Times New Roman" w:hAnsi="Book Antiqua" w:cs="Arial"/>
          <w:b/>
          <w:bCs/>
          <w:color w:val="000000"/>
          <w:sz w:val="19"/>
          <w:szCs w:val="19"/>
          <w:lang w:eastAsia="pt-BR"/>
        </w:rPr>
        <w:t xml:space="preserve"> </w:t>
      </w:r>
      <w:bookmarkStart w:id="25" w:name="_Hlk158209281"/>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bookmarkEnd w:id="25"/>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865955">
        <w:rPr>
          <w:rFonts w:ascii="Book Antiqua" w:hAnsi="Book Antiqua"/>
          <w:b/>
          <w:color w:val="FF0000"/>
          <w:sz w:val="16"/>
          <w:szCs w:val="16"/>
        </w:rPr>
        <w:t xml:space="preserve"> </w:t>
      </w:r>
      <w:r w:rsidR="00865955">
        <w:rPr>
          <w:rFonts w:ascii="Book Antiqua" w:eastAsia="Times New Roman" w:hAnsi="Book Antiqua" w:cs="Arial"/>
          <w:b/>
          <w:bCs/>
          <w:color w:val="FF0000"/>
          <w:sz w:val="16"/>
          <w:szCs w:val="16"/>
          <w:u w:val="single"/>
          <w:lang w:eastAsia="pt-BR"/>
        </w:rPr>
        <w:t>(TRT2-2015)</w:t>
      </w:r>
      <w:r w:rsidR="00131BD3">
        <w:rPr>
          <w:rFonts w:ascii="Book Antiqua" w:eastAsia="Times New Roman" w:hAnsi="Book Antiqua" w:cs="Arial"/>
          <w:b/>
          <w:bCs/>
          <w:color w:val="000000"/>
          <w:sz w:val="19"/>
          <w:szCs w:val="19"/>
          <w:lang w:eastAsia="pt-BR"/>
        </w:rPr>
        <w:t xml:space="preserve"> </w:t>
      </w:r>
      <w:r w:rsidR="00131BD3">
        <w:rPr>
          <w:rFonts w:ascii="Book Antiqua" w:hAnsi="Book Antiqua"/>
          <w:b/>
          <w:bCs/>
          <w:color w:val="FF0000"/>
          <w:sz w:val="16"/>
          <w:szCs w:val="16"/>
          <w:u w:val="single"/>
        </w:rPr>
        <w:t>(MPT-2017)</w:t>
      </w:r>
    </w:p>
    <w:p w14:paraId="646E068A" w14:textId="1D5765D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I - </w:t>
      </w:r>
      <w:proofErr w:type="gramStart"/>
      <w:r w:rsidRPr="00131BD3">
        <w:rPr>
          <w:rFonts w:ascii="Book Antiqua" w:eastAsia="Times New Roman" w:hAnsi="Book Antiqua" w:cs="Arial"/>
          <w:b/>
          <w:bCs/>
          <w:color w:val="000000"/>
          <w:sz w:val="19"/>
          <w:szCs w:val="19"/>
          <w:lang w:eastAsia="pt-BR"/>
        </w:rPr>
        <w:t>doença</w:t>
      </w:r>
      <w:proofErr w:type="gramEnd"/>
      <w:r w:rsidRPr="00131BD3">
        <w:rPr>
          <w:rFonts w:ascii="Book Antiqua" w:eastAsia="Times New Roman" w:hAnsi="Book Antiqua" w:cs="Arial"/>
          <w:b/>
          <w:bCs/>
          <w:color w:val="000000"/>
          <w:sz w:val="19"/>
          <w:szCs w:val="19"/>
          <w:lang w:eastAsia="pt-BR"/>
        </w:rPr>
        <w:t xml:space="preserve"> profissional, assim entendida a produzida ou desencadeada pelo exercício do trabalho peculiar a determinada atividade e constante da respectiva relação elaborada pelo Ministério do Trabalho e da Previdência Social</w:t>
      </w:r>
      <w:r w:rsidRPr="0021238B">
        <w:rPr>
          <w:rFonts w:ascii="Book Antiqua" w:eastAsia="Times New Roman" w:hAnsi="Book Antiqua" w:cs="Arial"/>
          <w:color w:val="000000"/>
          <w:sz w:val="19"/>
          <w:szCs w:val="19"/>
          <w:lang w:eastAsia="pt-BR"/>
        </w:rPr>
        <w:t>;</w:t>
      </w:r>
      <w:r w:rsidR="00BA23F9">
        <w:rPr>
          <w:rFonts w:ascii="Book Antiqua" w:eastAsia="Times New Roman" w:hAnsi="Book Antiqua" w:cs="Arial"/>
          <w:color w:val="000000"/>
          <w:sz w:val="19"/>
          <w:szCs w:val="19"/>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865955">
        <w:rPr>
          <w:rFonts w:ascii="Book Antiqua" w:hAnsi="Book Antiqua"/>
          <w:b/>
          <w:color w:val="FF0000"/>
          <w:sz w:val="16"/>
          <w:szCs w:val="16"/>
        </w:rPr>
        <w:t xml:space="preserve"> </w:t>
      </w:r>
      <w:r w:rsidR="00865955">
        <w:rPr>
          <w:rFonts w:ascii="Book Antiqua" w:eastAsia="Times New Roman" w:hAnsi="Book Antiqua" w:cs="Arial"/>
          <w:b/>
          <w:bCs/>
          <w:color w:val="FF0000"/>
          <w:sz w:val="16"/>
          <w:szCs w:val="16"/>
          <w:u w:val="single"/>
          <w:lang w:eastAsia="pt-BR"/>
        </w:rPr>
        <w:t>(TRT2-2015)</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6BFDC2A2" w14:textId="2A4661B3"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II - </w:t>
      </w:r>
      <w:proofErr w:type="gramStart"/>
      <w:r w:rsidRPr="00131BD3">
        <w:rPr>
          <w:rFonts w:ascii="Book Antiqua" w:eastAsia="Times New Roman" w:hAnsi="Book Antiqua" w:cs="Arial"/>
          <w:b/>
          <w:bCs/>
          <w:color w:val="000000"/>
          <w:sz w:val="19"/>
          <w:szCs w:val="19"/>
          <w:lang w:eastAsia="pt-BR"/>
        </w:rPr>
        <w:t>doença</w:t>
      </w:r>
      <w:proofErr w:type="gramEnd"/>
      <w:r w:rsidRPr="00131BD3">
        <w:rPr>
          <w:rFonts w:ascii="Book Antiqua" w:eastAsia="Times New Roman" w:hAnsi="Book Antiqua" w:cs="Arial"/>
          <w:b/>
          <w:bCs/>
          <w:color w:val="000000"/>
          <w:sz w:val="19"/>
          <w:szCs w:val="19"/>
          <w:lang w:eastAsia="pt-BR"/>
        </w:rPr>
        <w:t xml:space="preserve"> do trabalho, assim entendida a adquirida ou desencadeada em função de condições especiais em que o trabalho é realizado e com ele se relacione diretamente, constante da relação mencionada no inciso</w:t>
      </w:r>
      <w:r w:rsidRPr="0021238B">
        <w:rPr>
          <w:rFonts w:ascii="Book Antiqua" w:eastAsia="Times New Roman" w:hAnsi="Book Antiqua" w:cs="Arial"/>
          <w:color w:val="000000"/>
          <w:sz w:val="19"/>
          <w:szCs w:val="19"/>
          <w:lang w:eastAsia="pt-BR"/>
        </w:rPr>
        <w:t xml:space="preserve"> I.</w:t>
      </w:r>
      <w:r w:rsidR="00BA23F9">
        <w:rPr>
          <w:rFonts w:ascii="Book Antiqua" w:eastAsia="Times New Roman" w:hAnsi="Book Antiqua" w:cs="Arial"/>
          <w:color w:val="000000"/>
          <w:sz w:val="19"/>
          <w:szCs w:val="19"/>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0120AD47" w14:textId="5A9A1128"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Não são consideradas como doença do trabalho</w:t>
      </w:r>
      <w:r w:rsidRPr="0060282E">
        <w:rPr>
          <w:rFonts w:ascii="Book Antiqua" w:eastAsia="Times New Roman" w:hAnsi="Book Antiqua" w:cs="Arial"/>
          <w:b/>
          <w:bCs/>
          <w:color w:val="000000"/>
          <w:sz w:val="16"/>
          <w:szCs w:val="16"/>
          <w:lang w:eastAsia="pt-BR"/>
        </w:rPr>
        <w:t>:</w:t>
      </w:r>
      <w:r w:rsidR="00A94C03">
        <w:rPr>
          <w:rFonts w:ascii="Book Antiqua" w:eastAsia="Times New Roman" w:hAnsi="Book Antiqua" w:cs="Arial"/>
          <w:b/>
          <w:bCs/>
          <w:color w:val="000000"/>
          <w:sz w:val="16"/>
          <w:szCs w:val="16"/>
          <w:lang w:eastAsia="pt-BR"/>
        </w:rPr>
        <w:t xml:space="preserve"> </w:t>
      </w:r>
      <w:r w:rsidR="00A94C03" w:rsidRPr="006271F2">
        <w:rPr>
          <w:rFonts w:ascii="Book Antiqua" w:hAnsi="Book Antiqua"/>
          <w:b/>
          <w:bCs/>
          <w:color w:val="FF0000"/>
          <w:sz w:val="16"/>
          <w:szCs w:val="16"/>
          <w:u w:val="single"/>
        </w:rPr>
        <w:t>(</w:t>
      </w:r>
      <w:r w:rsidR="00A94C03">
        <w:rPr>
          <w:rFonts w:ascii="Book Antiqua" w:hAnsi="Book Antiqua"/>
          <w:b/>
          <w:bCs/>
          <w:color w:val="FF0000"/>
          <w:sz w:val="16"/>
          <w:szCs w:val="16"/>
          <w:u w:val="single"/>
        </w:rPr>
        <w:t>PGEAL-2009</w:t>
      </w:r>
      <w:r w:rsidR="00A94C03" w:rsidRPr="006271F2">
        <w:rPr>
          <w:rFonts w:ascii="Book Antiqua" w:hAnsi="Book Antiqua"/>
          <w:b/>
          <w:bCs/>
          <w:color w:val="FF0000"/>
          <w:sz w:val="16"/>
          <w:szCs w:val="16"/>
          <w:u w:val="single"/>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BA23F9">
        <w:rPr>
          <w:rFonts w:ascii="Book Antiqua" w:eastAsia="Times New Roman" w:hAnsi="Book Antiqua" w:cs="Times New Roman"/>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131BD3">
        <w:rPr>
          <w:rFonts w:ascii="Book Antiqua" w:hAnsi="Book Antiqua"/>
          <w:b/>
          <w:bCs/>
          <w:color w:val="FF0000"/>
          <w:sz w:val="16"/>
          <w:szCs w:val="16"/>
          <w:u w:val="single"/>
        </w:rPr>
        <w:t>/2017</w:t>
      </w:r>
      <w:r w:rsidR="00A94C03" w:rsidRPr="006271F2">
        <w:rPr>
          <w:rFonts w:ascii="Book Antiqua" w:hAnsi="Book Antiqua"/>
          <w:b/>
          <w:bCs/>
          <w:color w:val="FF0000"/>
          <w:sz w:val="16"/>
          <w:szCs w:val="16"/>
          <w:u w:val="single"/>
        </w:rPr>
        <w:t>)</w:t>
      </w:r>
      <w:r w:rsidR="00A94C03">
        <w:rPr>
          <w:rFonts w:ascii="Book Antiqua" w:hAnsi="Book Antiqua"/>
          <w:b/>
          <w:bCs/>
          <w:color w:val="FF0000"/>
          <w:sz w:val="16"/>
          <w:szCs w:val="16"/>
        </w:rPr>
        <w:t xml:space="preserve"> </w:t>
      </w:r>
      <w:r w:rsidR="00A94C03">
        <w:rPr>
          <w:rFonts w:ascii="Book Antiqua" w:hAnsi="Book Antiqua"/>
          <w:b/>
          <w:bCs/>
          <w:color w:val="FF0000"/>
          <w:sz w:val="16"/>
          <w:szCs w:val="16"/>
          <w:u w:val="single"/>
        </w:rPr>
        <w:t>(PGECE-2021)</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p w14:paraId="5DA429F9" w14:textId="4CE126AF" w:rsidR="0021238B" w:rsidRPr="00A94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a) a doença degenerativa</w:t>
      </w:r>
      <w:r w:rsidRPr="0060282E">
        <w:rPr>
          <w:rFonts w:ascii="Book Antiqua" w:eastAsia="Times New Roman" w:hAnsi="Book Antiqua" w:cs="Arial"/>
          <w:b/>
          <w:bCs/>
          <w:color w:val="000000"/>
          <w:sz w:val="16"/>
          <w:szCs w:val="16"/>
          <w:lang w:eastAsia="pt-BR"/>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C462B7" w:rsidRPr="0060282E">
        <w:rPr>
          <w:rFonts w:ascii="Book Antiqua" w:eastAsia="Times New Roman" w:hAnsi="Book Antiqua" w:cs="Times New Roman"/>
          <w:b/>
          <w:bCs/>
          <w:color w:val="FF0000"/>
          <w:sz w:val="16"/>
          <w:szCs w:val="16"/>
          <w:lang w:eastAsia="pt-BR"/>
        </w:rPr>
        <w:t xml:space="preserve"> </w:t>
      </w:r>
      <w:r w:rsidR="00C462B7" w:rsidRPr="0060282E">
        <w:rPr>
          <w:rFonts w:ascii="Book Antiqua" w:eastAsia="Times New Roman" w:hAnsi="Book Antiqua" w:cs="Times New Roman"/>
          <w:b/>
          <w:bCs/>
          <w:color w:val="FF0000"/>
          <w:sz w:val="16"/>
          <w:szCs w:val="16"/>
          <w:u w:val="single"/>
          <w:lang w:eastAsia="pt-BR"/>
        </w:rPr>
        <w:t>(PGECE-2021)</w:t>
      </w:r>
      <w:r w:rsidR="00C04DE5">
        <w:rPr>
          <w:rFonts w:ascii="Book Antiqua" w:eastAsia="Times New Roman" w:hAnsi="Book Antiqua" w:cs="Times New Roman"/>
          <w:b/>
          <w:bCs/>
          <w:color w:val="FF0000"/>
          <w:sz w:val="16"/>
          <w:szCs w:val="16"/>
          <w:lang w:eastAsia="pt-BR"/>
        </w:rPr>
        <w:t xml:space="preserve"> </w:t>
      </w:r>
      <w:r w:rsidR="00C04DE5">
        <w:rPr>
          <w:rFonts w:ascii="Book Antiqua" w:hAnsi="Book Antiqua"/>
          <w:b/>
          <w:color w:val="FF0000"/>
          <w:sz w:val="16"/>
          <w:szCs w:val="16"/>
          <w:u w:val="single"/>
        </w:rPr>
        <w:t>(PGEES-2023)</w:t>
      </w:r>
      <w:r w:rsidR="00A94C03">
        <w:rPr>
          <w:rFonts w:ascii="Book Antiqua" w:eastAsia="Times New Roman" w:hAnsi="Book Antiqua" w:cs="Times New Roman"/>
          <w:b/>
          <w:bCs/>
          <w:color w:val="FF0000"/>
          <w:sz w:val="16"/>
          <w:szCs w:val="16"/>
          <w:lang w:eastAsia="pt-BR"/>
        </w:rPr>
        <w:t xml:space="preserve"> </w:t>
      </w:r>
    </w:p>
    <w:p w14:paraId="7DEB2399" w14:textId="76F29D2B" w:rsidR="0021238B" w:rsidRPr="0050028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b) a inerente a grupo etário</w:t>
      </w:r>
      <w:r w:rsidRPr="0060282E">
        <w:rPr>
          <w:rFonts w:ascii="Book Antiqua" w:eastAsia="Times New Roman" w:hAnsi="Book Antiqua" w:cs="Arial"/>
          <w:b/>
          <w:bCs/>
          <w:color w:val="000000"/>
          <w:sz w:val="18"/>
          <w:szCs w:val="18"/>
          <w:lang w:eastAsia="pt-BR"/>
        </w:rPr>
        <w:t>;</w:t>
      </w:r>
      <w:r w:rsidR="00A969ED" w:rsidRPr="0060282E">
        <w:rPr>
          <w:rFonts w:ascii="Book Antiqua" w:eastAsia="Times New Roman" w:hAnsi="Book Antiqua" w:cs="Arial"/>
          <w:b/>
          <w:bCs/>
          <w:color w:val="000000"/>
          <w:sz w:val="18"/>
          <w:szCs w:val="18"/>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BA23F9">
        <w:rPr>
          <w:rFonts w:ascii="Book Antiqua" w:eastAsia="Times New Roman" w:hAnsi="Book Antiqua" w:cs="Times New Roman"/>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p>
    <w:p w14:paraId="40C1B0B3" w14:textId="23AEFCC8" w:rsidR="0021238B" w:rsidRPr="00A8253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c) a que não produza incapacidade laborativa</w:t>
      </w:r>
      <w:r w:rsidRPr="0060282E">
        <w:rPr>
          <w:rFonts w:ascii="Book Antiqua" w:eastAsia="Times New Roman" w:hAnsi="Book Antiqua" w:cs="Arial"/>
          <w:b/>
          <w:bCs/>
          <w:color w:val="000000"/>
          <w:sz w:val="16"/>
          <w:szCs w:val="16"/>
          <w:lang w:eastAsia="pt-BR"/>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p>
    <w:p w14:paraId="61A49047" w14:textId="3764184A" w:rsidR="0021238B" w:rsidRPr="00A94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d) a doença endêmica adquirida por segurado habitante de região em que ela se desenvolva, salvo comprovação de que é resultante de exposição ou contato direto determinado pela natureza do trabalho</w:t>
      </w:r>
      <w:r w:rsidRPr="0060282E">
        <w:rPr>
          <w:rFonts w:ascii="Book Antiqua" w:eastAsia="Times New Roman" w:hAnsi="Book Antiqua" w:cs="Arial"/>
          <w:b/>
          <w:bCs/>
          <w:color w:val="000000"/>
          <w:sz w:val="16"/>
          <w:szCs w:val="16"/>
          <w:lang w:eastAsia="pt-BR"/>
        </w:rPr>
        <w:t>.</w:t>
      </w:r>
      <w:r w:rsidR="00E5469B" w:rsidRPr="0060282E">
        <w:rPr>
          <w:rFonts w:ascii="Book Antiqua" w:eastAsia="Times New Roman" w:hAnsi="Book Antiqua" w:cs="Arial"/>
          <w:b/>
          <w:bCs/>
          <w:color w:val="000000"/>
          <w:sz w:val="16"/>
          <w:szCs w:val="16"/>
          <w:lang w:eastAsia="pt-BR"/>
        </w:rPr>
        <w:t xml:space="preserve"> </w:t>
      </w:r>
      <w:r w:rsidR="00E5469B" w:rsidRPr="0060282E">
        <w:rPr>
          <w:rFonts w:ascii="Book Antiqua" w:hAnsi="Book Antiqua"/>
          <w:b/>
          <w:color w:val="FF0000"/>
          <w:sz w:val="16"/>
          <w:szCs w:val="16"/>
          <w:u w:val="single"/>
        </w:rPr>
        <w:t>(PGEAL-2009)</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806918">
        <w:rPr>
          <w:rFonts w:ascii="Book Antiqua" w:eastAsia="Times New Roman" w:hAnsi="Book Antiqua" w:cs="Times New Roman"/>
          <w:b/>
          <w:bCs/>
          <w:color w:val="FF0000"/>
          <w:sz w:val="16"/>
          <w:szCs w:val="16"/>
          <w:lang w:eastAsia="pt-BR"/>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131BD3">
        <w:rPr>
          <w:rFonts w:ascii="Book Antiqua" w:hAnsi="Book Antiqua"/>
          <w:b/>
          <w:bCs/>
          <w:color w:val="FF0000"/>
          <w:sz w:val="16"/>
          <w:szCs w:val="16"/>
          <w:u w:val="single"/>
        </w:rPr>
        <w:t>/2017</w:t>
      </w:r>
      <w:r w:rsidR="00A94C03" w:rsidRPr="006271F2">
        <w:rPr>
          <w:rFonts w:ascii="Book Antiqua" w:hAnsi="Book Antiqua"/>
          <w:b/>
          <w:bCs/>
          <w:color w:val="FF0000"/>
          <w:sz w:val="16"/>
          <w:szCs w:val="16"/>
          <w:u w:val="single"/>
        </w:rPr>
        <w:t>)</w:t>
      </w:r>
    </w:p>
    <w:p w14:paraId="013FD80D" w14:textId="1BC0BE2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517072">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Em caso excepcional, constatando-se que a doença não incluída na relação prevista nos incisos I e II deste artigo resultou das condições especiais em que o trabalho é executado e com ele se relaciona diretamente, a Previdência Social deve considerá-la acidente do trabalho</w:t>
      </w:r>
      <w:r w:rsidRPr="0060282E">
        <w:rPr>
          <w:rFonts w:ascii="Book Antiqua" w:eastAsia="Times New Roman" w:hAnsi="Book Antiqua" w:cs="Arial"/>
          <w:color w:val="000000"/>
          <w:sz w:val="18"/>
          <w:szCs w:val="18"/>
          <w:lang w:eastAsia="pt-BR"/>
        </w:rPr>
        <w:t>.</w:t>
      </w:r>
      <w:r w:rsidR="00BA23F9">
        <w:rPr>
          <w:rFonts w:ascii="Book Antiqua" w:eastAsia="Times New Roman" w:hAnsi="Book Antiqua" w:cs="Arial"/>
          <w:color w:val="000000"/>
          <w:sz w:val="18"/>
          <w:szCs w:val="18"/>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131BD3">
        <w:rPr>
          <w:rFonts w:ascii="Book Antiqua" w:eastAsia="Times New Roman" w:hAnsi="Book Antiqua" w:cs="Arial"/>
          <w:color w:val="000000"/>
          <w:sz w:val="18"/>
          <w:szCs w:val="18"/>
          <w:lang w:eastAsia="pt-BR"/>
        </w:rPr>
        <w:t xml:space="preserve"> </w:t>
      </w:r>
      <w:r w:rsidR="00131BD3">
        <w:rPr>
          <w:rFonts w:ascii="Book Antiqua" w:hAnsi="Book Antiqua"/>
          <w:b/>
          <w:bCs/>
          <w:color w:val="FF0000"/>
          <w:sz w:val="16"/>
          <w:szCs w:val="16"/>
          <w:u w:val="single"/>
        </w:rPr>
        <w:t>(MPT-2017)</w:t>
      </w:r>
      <w:r w:rsidR="00517072" w:rsidRPr="0060282E">
        <w:rPr>
          <w:rFonts w:ascii="Book Antiqua" w:eastAsia="Times New Roman" w:hAnsi="Book Antiqua" w:cs="Arial"/>
          <w:color w:val="000000"/>
          <w:sz w:val="18"/>
          <w:szCs w:val="18"/>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p>
    <w:p w14:paraId="09501F8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16E55">
        <w:rPr>
          <w:rFonts w:ascii="Book Antiqua" w:eastAsia="Times New Roman" w:hAnsi="Book Antiqua" w:cs="Arial"/>
          <w:b/>
          <w:bCs/>
          <w:color w:val="000000"/>
          <w:sz w:val="19"/>
          <w:szCs w:val="19"/>
          <w:highlight w:val="magenta"/>
          <w:lang w:eastAsia="pt-BR"/>
        </w:rPr>
        <w:t>Art. 21</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Equiparam-se também ao acidente do trabalho, para efeitos desta Lei:</w:t>
      </w:r>
    </w:p>
    <w:p w14:paraId="61D719DF" w14:textId="5F4EA1FE" w:rsidR="0021238B" w:rsidRPr="00E565C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xml:space="preserve">        I - </w:t>
      </w:r>
      <w:proofErr w:type="gramStart"/>
      <w:r w:rsidRPr="00AC7992">
        <w:rPr>
          <w:rFonts w:ascii="Book Antiqua" w:eastAsia="Times New Roman" w:hAnsi="Book Antiqua" w:cs="Arial"/>
          <w:b/>
          <w:bCs/>
          <w:color w:val="000000"/>
          <w:sz w:val="19"/>
          <w:szCs w:val="19"/>
          <w:lang w:eastAsia="pt-BR"/>
        </w:rPr>
        <w:t>o</w:t>
      </w:r>
      <w:proofErr w:type="gramEnd"/>
      <w:r w:rsidRPr="00AC7992">
        <w:rPr>
          <w:rFonts w:ascii="Book Antiqua" w:eastAsia="Times New Roman" w:hAnsi="Book Antiqua" w:cs="Arial"/>
          <w:b/>
          <w:bCs/>
          <w:color w:val="000000"/>
          <w:sz w:val="19"/>
          <w:szCs w:val="19"/>
          <w:lang w:eastAsia="pt-BR"/>
        </w:rPr>
        <w:t xml:space="preserve"> acidente ligado ao trabalho que, embora não tenha sido a causa única, haja contribuído diretamente para a morte do segurado, para redução ou perda da sua capacidade para o trabalho, ou produzido lesão que exija atenção médica para a sua recuperação</w:t>
      </w:r>
      <w:r w:rsidRPr="0060282E">
        <w:rPr>
          <w:rFonts w:ascii="Book Antiqua" w:eastAsia="Times New Roman" w:hAnsi="Book Antiqua" w:cs="Arial"/>
          <w:b/>
          <w:bCs/>
          <w:color w:val="000000"/>
          <w:sz w:val="16"/>
          <w:szCs w:val="16"/>
          <w:lang w:eastAsia="pt-BR"/>
        </w:rPr>
        <w:t>;</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BA23F9">
        <w:rPr>
          <w:rFonts w:ascii="Book Antiqua" w:eastAsia="Times New Roman" w:hAnsi="Book Antiqua" w:cs="Arial"/>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p>
    <w:p w14:paraId="14086774" w14:textId="7486FE74" w:rsidR="0021238B" w:rsidRPr="00083AF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lastRenderedPageBreak/>
        <w:t xml:space="preserve">        II - </w:t>
      </w:r>
      <w:proofErr w:type="gramStart"/>
      <w:r w:rsidRPr="00AC7992">
        <w:rPr>
          <w:rFonts w:ascii="Book Antiqua" w:eastAsia="Times New Roman" w:hAnsi="Book Antiqua" w:cs="Arial"/>
          <w:b/>
          <w:bCs/>
          <w:color w:val="000000"/>
          <w:sz w:val="19"/>
          <w:szCs w:val="19"/>
          <w:lang w:eastAsia="pt-BR"/>
        </w:rPr>
        <w:t>o</w:t>
      </w:r>
      <w:proofErr w:type="gramEnd"/>
      <w:r w:rsidRPr="00AC7992">
        <w:rPr>
          <w:rFonts w:ascii="Book Antiqua" w:eastAsia="Times New Roman" w:hAnsi="Book Antiqua" w:cs="Arial"/>
          <w:b/>
          <w:bCs/>
          <w:color w:val="000000"/>
          <w:sz w:val="19"/>
          <w:szCs w:val="19"/>
          <w:lang w:eastAsia="pt-BR"/>
        </w:rPr>
        <w:t xml:space="preserve"> acidente sofrido pelo segurado no local e no horário do trabalho, em </w:t>
      </w:r>
      <w:proofErr w:type="spellStart"/>
      <w:r w:rsidRPr="00AC7992">
        <w:rPr>
          <w:rFonts w:ascii="Book Antiqua" w:eastAsia="Times New Roman" w:hAnsi="Book Antiqua" w:cs="Arial"/>
          <w:b/>
          <w:bCs/>
          <w:color w:val="000000"/>
          <w:sz w:val="19"/>
          <w:szCs w:val="19"/>
          <w:lang w:eastAsia="pt-BR"/>
        </w:rPr>
        <w:t>conseqüência</w:t>
      </w:r>
      <w:proofErr w:type="spellEnd"/>
      <w:r w:rsidRPr="00AC7992">
        <w:rPr>
          <w:rFonts w:ascii="Book Antiqua" w:eastAsia="Times New Roman" w:hAnsi="Book Antiqua" w:cs="Arial"/>
          <w:b/>
          <w:bCs/>
          <w:color w:val="000000"/>
          <w:sz w:val="19"/>
          <w:szCs w:val="19"/>
          <w:lang w:eastAsia="pt-BR"/>
        </w:rPr>
        <w:t xml:space="preserve"> de</w:t>
      </w:r>
      <w:r w:rsidRPr="0060282E">
        <w:rPr>
          <w:rFonts w:ascii="Book Antiqua" w:eastAsia="Times New Roman" w:hAnsi="Book Antiqua" w:cs="Arial"/>
          <w:b/>
          <w:bCs/>
          <w:color w:val="000000"/>
          <w:sz w:val="16"/>
          <w:szCs w:val="16"/>
          <w:lang w:eastAsia="pt-BR"/>
        </w:rPr>
        <w:t>:</w:t>
      </w:r>
      <w:r w:rsidR="006033C0" w:rsidRPr="0060282E">
        <w:rPr>
          <w:rFonts w:ascii="Book Antiqua" w:eastAsia="Times New Roman" w:hAnsi="Book Antiqua" w:cs="Arial"/>
          <w:b/>
          <w:bCs/>
          <w:color w:val="000000"/>
          <w:sz w:val="16"/>
          <w:szCs w:val="16"/>
          <w:lang w:eastAsia="pt-BR"/>
        </w:rPr>
        <w:t xml:space="preserve"> </w:t>
      </w:r>
      <w:r w:rsidR="006033C0" w:rsidRPr="0060282E">
        <w:rPr>
          <w:rFonts w:ascii="Book Antiqua" w:eastAsia="Times New Roman" w:hAnsi="Book Antiqua" w:cs="Times New Roman"/>
          <w:b/>
          <w:bCs/>
          <w:color w:val="FF0000"/>
          <w:sz w:val="16"/>
          <w:szCs w:val="16"/>
          <w:u w:val="single"/>
          <w:lang w:eastAsia="pt-BR"/>
        </w:rPr>
        <w:t>(PGEAL-2009)</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E463B5" w:rsidRPr="0060282E">
        <w:rPr>
          <w:rFonts w:ascii="Book Antiqua" w:eastAsia="Times New Roman" w:hAnsi="Book Antiqua" w:cs="Arial"/>
          <w:b/>
          <w:bCs/>
          <w:color w:val="FF0000"/>
          <w:sz w:val="16"/>
          <w:szCs w:val="16"/>
          <w:lang w:eastAsia="pt-BR"/>
        </w:rPr>
        <w:t xml:space="preserve"> </w:t>
      </w:r>
      <w:r w:rsidR="00E463B5" w:rsidRPr="0060282E">
        <w:rPr>
          <w:rFonts w:ascii="Book Antiqua" w:hAnsi="Book Antiqua"/>
          <w:b/>
          <w:bCs/>
          <w:color w:val="FF0000"/>
          <w:sz w:val="16"/>
          <w:szCs w:val="16"/>
          <w:u w:val="single"/>
        </w:rPr>
        <w:t>(AGU-2013)</w:t>
      </w:r>
      <w:r w:rsidR="000E1B8E">
        <w:rPr>
          <w:rFonts w:ascii="Book Antiqua" w:hAnsi="Book Antiqua"/>
          <w:b/>
          <w:bCs/>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091E93">
        <w:rPr>
          <w:rFonts w:ascii="Book Antiqua" w:hAnsi="Book Antiqua"/>
          <w:b/>
          <w:color w:val="FF0000"/>
          <w:sz w:val="16"/>
          <w:szCs w:val="16"/>
        </w:rPr>
        <w:t xml:space="preserve"> </w:t>
      </w:r>
      <w:r w:rsidR="00091E93">
        <w:rPr>
          <w:rFonts w:ascii="Book Antiqua" w:eastAsia="Times New Roman" w:hAnsi="Book Antiqua" w:cs="Arial"/>
          <w:b/>
          <w:bCs/>
          <w:color w:val="FF0000"/>
          <w:sz w:val="16"/>
          <w:szCs w:val="16"/>
          <w:u w:val="single"/>
          <w:lang w:eastAsia="pt-BR"/>
        </w:rPr>
        <w:t>(TRT1-2013/2014)</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(TRT6-2013/2015)</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(TRT8-2013/2015)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E565C3">
        <w:rPr>
          <w:rFonts w:ascii="Book Antiqua" w:hAnsi="Book Antiqua"/>
          <w:b/>
          <w:bCs/>
          <w:color w:val="FF0000"/>
          <w:sz w:val="16"/>
          <w:szCs w:val="16"/>
        </w:rPr>
        <w:t xml:space="preserve"> </w:t>
      </w:r>
      <w:r w:rsidR="00E565C3">
        <w:rPr>
          <w:rFonts w:ascii="Book Antiqua" w:hAnsi="Book Antiqua"/>
          <w:b/>
          <w:color w:val="FF0000"/>
          <w:sz w:val="16"/>
          <w:szCs w:val="16"/>
          <w:u w:val="single"/>
        </w:rPr>
        <w:t>(MPT-2020)</w:t>
      </w:r>
      <w:r w:rsidR="00517072" w:rsidRPr="0060282E">
        <w:rPr>
          <w:rFonts w:ascii="Book Antiqua" w:eastAsia="Times New Roman" w:hAnsi="Book Antiqua" w:cs="Arial"/>
          <w:b/>
          <w:bCs/>
          <w:color w:val="FF0000"/>
          <w:sz w:val="16"/>
          <w:szCs w:val="16"/>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r w:rsidR="00AA6C03">
        <w:rPr>
          <w:rFonts w:ascii="Book Antiqua" w:eastAsia="Times New Roman" w:hAnsi="Book Antiqua" w:cs="Times New Roman"/>
          <w:b/>
          <w:color w:val="FF0000"/>
          <w:sz w:val="16"/>
          <w:szCs w:val="16"/>
          <w:lang w:eastAsia="pt-BR"/>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r w:rsidR="00083AF7">
        <w:rPr>
          <w:rFonts w:ascii="Book Antiqua" w:hAnsi="Book Antiqua"/>
          <w:b/>
          <w:bCs/>
          <w:color w:val="FF0000"/>
          <w:sz w:val="16"/>
          <w:szCs w:val="16"/>
        </w:rPr>
        <w:t xml:space="preserve"> </w:t>
      </w:r>
      <w:bookmarkStart w:id="26" w:name="_Hlk160106292"/>
      <w:r w:rsidR="00083AF7">
        <w:rPr>
          <w:rFonts w:ascii="Book Antiqua" w:hAnsi="Book Antiqua"/>
          <w:b/>
          <w:color w:val="FF0000"/>
          <w:sz w:val="16"/>
          <w:szCs w:val="16"/>
          <w:u w:val="single"/>
        </w:rPr>
        <w:t>(TRT/Unificado-2023)</w:t>
      </w:r>
      <w:bookmarkEnd w:id="26"/>
    </w:p>
    <w:p w14:paraId="21758A6F" w14:textId="1AB53735" w:rsidR="0021238B" w:rsidRPr="003456B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ato de agressão, sabotagem ou terrorismo praticado por terceiro ou companheiro de trabalho</w:t>
      </w:r>
      <w:r w:rsidRPr="0060282E">
        <w:rPr>
          <w:rFonts w:ascii="Book Antiqua" w:eastAsia="Times New Roman" w:hAnsi="Book Antiqua" w:cs="Arial"/>
          <w:b/>
          <w:bCs/>
          <w:color w:val="000000"/>
          <w:sz w:val="16"/>
          <w:szCs w:val="16"/>
          <w:lang w:eastAsia="pt-BR"/>
        </w:rPr>
        <w:t>;</w:t>
      </w:r>
      <w:r w:rsidR="006033C0" w:rsidRPr="0060282E">
        <w:rPr>
          <w:rFonts w:ascii="Book Antiqua" w:eastAsia="Times New Roman" w:hAnsi="Book Antiqua" w:cs="Arial"/>
          <w:b/>
          <w:bCs/>
          <w:color w:val="000000"/>
          <w:sz w:val="16"/>
          <w:szCs w:val="16"/>
          <w:lang w:eastAsia="pt-BR"/>
        </w:rPr>
        <w:t xml:space="preserve"> </w:t>
      </w:r>
      <w:r w:rsidR="006033C0" w:rsidRPr="0060282E">
        <w:rPr>
          <w:rFonts w:ascii="Book Antiqua" w:eastAsia="Times New Roman" w:hAnsi="Book Antiqua" w:cs="Times New Roman"/>
          <w:b/>
          <w:bCs/>
          <w:color w:val="FF0000"/>
          <w:sz w:val="16"/>
          <w:szCs w:val="16"/>
          <w:u w:val="single"/>
          <w:lang w:eastAsia="pt-BR"/>
        </w:rPr>
        <w:t>(PGEAL-2009)</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E463B5" w:rsidRPr="0060282E">
        <w:rPr>
          <w:rFonts w:ascii="Book Antiqua" w:eastAsia="Times New Roman" w:hAnsi="Book Antiqua" w:cs="Arial"/>
          <w:b/>
          <w:bCs/>
          <w:color w:val="FF0000"/>
          <w:sz w:val="16"/>
          <w:szCs w:val="16"/>
          <w:lang w:eastAsia="pt-BR"/>
        </w:rPr>
        <w:t xml:space="preserve"> </w:t>
      </w:r>
      <w:r w:rsidR="00E463B5" w:rsidRPr="0060282E">
        <w:rPr>
          <w:rFonts w:ascii="Book Antiqua" w:hAnsi="Book Antiqua"/>
          <w:b/>
          <w:bCs/>
          <w:color w:val="FF0000"/>
          <w:sz w:val="16"/>
          <w:szCs w:val="16"/>
          <w:u w:val="single"/>
        </w:rPr>
        <w:t>(AGU-2013)</w:t>
      </w:r>
      <w:r w:rsidR="0004441A">
        <w:rPr>
          <w:rFonts w:ascii="Book Antiqua" w:hAnsi="Book Antiqua"/>
          <w:b/>
          <w:bCs/>
          <w:color w:val="FF0000"/>
          <w:sz w:val="16"/>
          <w:szCs w:val="16"/>
        </w:rPr>
        <w:t xml:space="preserve"> </w:t>
      </w:r>
      <w:r w:rsidR="00091E93">
        <w:rPr>
          <w:rFonts w:ascii="Book Antiqua" w:eastAsia="Times New Roman" w:hAnsi="Book Antiqua" w:cs="Arial"/>
          <w:b/>
          <w:bCs/>
          <w:color w:val="FF0000"/>
          <w:sz w:val="16"/>
          <w:szCs w:val="16"/>
          <w:u w:val="single"/>
          <w:lang w:eastAsia="pt-BR"/>
        </w:rPr>
        <w:t>(TRT1-2014)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(TRT6-2013/2015)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eastAsia="Times New Roman" w:hAnsi="Book Antiqua" w:cs="Arial"/>
          <w:b/>
          <w:bCs/>
          <w:color w:val="FF0000"/>
          <w:sz w:val="16"/>
          <w:szCs w:val="16"/>
          <w:lang w:eastAsia="pt-BR"/>
        </w:rPr>
        <w:t xml:space="preserve"> </w:t>
      </w:r>
      <w:r w:rsidR="003456B7">
        <w:rPr>
          <w:rFonts w:ascii="Book Antiqua" w:eastAsia="Times New Roman" w:hAnsi="Book Antiqua" w:cs="Arial"/>
          <w:b/>
          <w:bCs/>
          <w:color w:val="FF0000"/>
          <w:sz w:val="16"/>
          <w:szCs w:val="16"/>
          <w:u w:val="single"/>
          <w:lang w:eastAsia="pt-BR"/>
        </w:rPr>
        <w:t>(TRT16-2015)</w:t>
      </w:r>
    </w:p>
    <w:p w14:paraId="354C8E21" w14:textId="5B374903" w:rsidR="0021238B" w:rsidRPr="003456B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C462B7">
        <w:rPr>
          <w:rFonts w:ascii="Book Antiqua" w:eastAsia="Times New Roman" w:hAnsi="Book Antiqua" w:cs="Arial"/>
          <w:b/>
          <w:bCs/>
          <w:color w:val="000000"/>
          <w:sz w:val="19"/>
          <w:szCs w:val="19"/>
          <w:lang w:eastAsia="pt-BR"/>
        </w:rPr>
        <w:t>b) ofensa física intencional, inclusive de terceiro, por motivo de disputa relacionada ao trabalho</w:t>
      </w:r>
      <w:r w:rsidRPr="0060282E">
        <w:rPr>
          <w:rFonts w:ascii="Book Antiqua" w:eastAsia="Times New Roman" w:hAnsi="Book Antiqua" w:cs="Arial"/>
          <w:color w:val="000000"/>
          <w:sz w:val="16"/>
          <w:szCs w:val="16"/>
          <w:lang w:eastAsia="pt-BR"/>
        </w:rPr>
        <w:t>;</w:t>
      </w:r>
      <w:r w:rsidR="006C092D" w:rsidRPr="0060282E">
        <w:rPr>
          <w:rFonts w:ascii="Book Antiqua" w:eastAsia="Times New Roman" w:hAnsi="Book Antiqua" w:cs="Arial"/>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04441A">
        <w:rPr>
          <w:rFonts w:ascii="Book Antiqua" w:eastAsia="Times New Roman" w:hAnsi="Book Antiqua" w:cs="Arial"/>
          <w:b/>
          <w:bCs/>
          <w:color w:val="FF0000"/>
          <w:sz w:val="16"/>
          <w:szCs w:val="16"/>
          <w:lang w:eastAsia="pt-BR"/>
        </w:rPr>
        <w:t xml:space="preserve"> </w:t>
      </w:r>
      <w:r w:rsidR="0004441A">
        <w:rPr>
          <w:rFonts w:ascii="Book Antiqua" w:hAnsi="Book Antiqua"/>
          <w:b/>
          <w:color w:val="FF0000"/>
          <w:sz w:val="16"/>
          <w:szCs w:val="16"/>
          <w:u w:val="single"/>
        </w:rPr>
        <w:t>(TRT6-2013</w:t>
      </w:r>
      <w:r w:rsidR="00D55857">
        <w:rPr>
          <w:rFonts w:ascii="Book Antiqua" w:hAnsi="Book Antiqua"/>
          <w:b/>
          <w:color w:val="FF0000"/>
          <w:sz w:val="16"/>
          <w:szCs w:val="16"/>
          <w:u w:val="single"/>
        </w:rPr>
        <w:t>/2015</w:t>
      </w:r>
      <w:r w:rsidR="0004441A">
        <w:rPr>
          <w:rFonts w:ascii="Book Antiqua" w:hAnsi="Book Antiqua"/>
          <w:b/>
          <w:color w:val="FF0000"/>
          <w:sz w:val="16"/>
          <w:szCs w:val="16"/>
          <w:u w:val="single"/>
        </w:rPr>
        <w:t>)</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p>
    <w:p w14:paraId="54F55E9B" w14:textId="10C24815"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17072">
        <w:rPr>
          <w:rFonts w:ascii="Book Antiqua" w:eastAsia="Times New Roman" w:hAnsi="Book Antiqua" w:cs="Arial"/>
          <w:b/>
          <w:bCs/>
          <w:color w:val="000000"/>
          <w:sz w:val="19"/>
          <w:szCs w:val="19"/>
          <w:lang w:eastAsia="pt-BR"/>
        </w:rPr>
        <w:t>        c) ato de imprudência, de negligência ou de imperícia de terceiro ou de companheiro de trabalho</w:t>
      </w:r>
      <w:r w:rsidR="003456B7">
        <w:rPr>
          <w:rFonts w:ascii="Book Antiqua" w:eastAsia="Times New Roman" w:hAnsi="Book Antiqua" w:cs="Arial"/>
          <w:b/>
          <w:bCs/>
          <w:color w:val="000000"/>
          <w:sz w:val="19"/>
          <w:szCs w:val="19"/>
          <w:lang w:eastAsia="pt-BR"/>
        </w:rPr>
        <w:t>;</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517072" w:rsidRPr="0060282E">
        <w:rPr>
          <w:rFonts w:ascii="Book Antiqua" w:eastAsia="Times New Roman" w:hAnsi="Book Antiqua" w:cs="Arial"/>
          <w:color w:val="000000"/>
          <w:sz w:val="18"/>
          <w:szCs w:val="18"/>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p>
    <w:p w14:paraId="643B393F" w14:textId="22486C14" w:rsidR="0021238B" w:rsidRPr="003456B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B802FE">
        <w:rPr>
          <w:rFonts w:ascii="Book Antiqua" w:eastAsia="Times New Roman" w:hAnsi="Book Antiqua" w:cs="Arial"/>
          <w:b/>
          <w:bCs/>
          <w:color w:val="000000"/>
          <w:sz w:val="19"/>
          <w:szCs w:val="19"/>
          <w:lang w:eastAsia="pt-BR"/>
        </w:rPr>
        <w:t>d) ato de pessoa privada do uso da razão;</w:t>
      </w:r>
      <w:r w:rsidR="000E1B8E">
        <w:rPr>
          <w:rFonts w:ascii="Book Antiqua" w:eastAsia="Times New Roman" w:hAnsi="Book Antiqua" w:cs="Arial"/>
          <w:b/>
          <w:bCs/>
          <w:color w:val="000000"/>
          <w:sz w:val="19"/>
          <w:szCs w:val="19"/>
          <w:lang w:eastAsia="pt-BR"/>
        </w:rPr>
        <w:t xml:space="preserve"> </w:t>
      </w:r>
      <w:r w:rsidR="000E1B8E">
        <w:rPr>
          <w:rFonts w:ascii="Book Antiqua" w:hAnsi="Book Antiqua"/>
          <w:b/>
          <w:color w:val="FF0000"/>
          <w:sz w:val="16"/>
          <w:szCs w:val="16"/>
          <w:u w:val="single"/>
        </w:rPr>
        <w:t>(TRT1-2013)</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B802FE" w:rsidRPr="00B802FE">
        <w:rPr>
          <w:rFonts w:ascii="Book Antiqua" w:eastAsia="Times New Roman" w:hAnsi="Book Antiqua" w:cs="Arial"/>
          <w:b/>
          <w:bCs/>
          <w:color w:val="000000"/>
          <w:sz w:val="19"/>
          <w:szCs w:val="19"/>
          <w:lang w:eastAsia="pt-BR"/>
        </w:rPr>
        <w:t xml:space="preserve"> </w:t>
      </w:r>
      <w:r w:rsidR="00B802FE" w:rsidRPr="00B802FE">
        <w:rPr>
          <w:rFonts w:ascii="Book Antiqua" w:eastAsia="Times New Roman" w:hAnsi="Book Antiqua" w:cs="Arial"/>
          <w:b/>
          <w:bCs/>
          <w:color w:val="FF0000"/>
          <w:sz w:val="16"/>
          <w:szCs w:val="16"/>
          <w:u w:val="single"/>
          <w:bdr w:val="none" w:sz="0" w:space="0" w:color="auto" w:frame="1"/>
          <w:lang w:eastAsia="pt-BR"/>
        </w:rPr>
        <w:t>(TRT8-2013)</w:t>
      </w:r>
      <w:r w:rsidR="00806918">
        <w:rPr>
          <w:rFonts w:ascii="Book Antiqua" w:eastAsia="Times New Roman" w:hAnsi="Book Antiqua" w:cs="Arial"/>
          <w:b/>
          <w:bCs/>
          <w:color w:val="FF0000"/>
          <w:sz w:val="16"/>
          <w:szCs w:val="16"/>
          <w:bdr w:val="none" w:sz="0" w:space="0" w:color="auto" w:frame="1"/>
          <w:lang w:eastAsia="pt-BR"/>
        </w:rPr>
        <w:t xml:space="preserve"> </w:t>
      </w:r>
      <w:r w:rsidR="00806918">
        <w:rPr>
          <w:rFonts w:ascii="Book Antiqua" w:hAnsi="Book Antiqua"/>
          <w:b/>
          <w:color w:val="FF0000"/>
          <w:sz w:val="16"/>
          <w:szCs w:val="16"/>
          <w:u w:val="single"/>
        </w:rPr>
        <w:t>(TRT3-2014)</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p>
    <w:p w14:paraId="4F101707" w14:textId="049BE1EF" w:rsidR="0021238B" w:rsidRPr="00AA6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A6C03">
        <w:rPr>
          <w:rFonts w:ascii="Book Antiqua" w:eastAsia="Times New Roman" w:hAnsi="Book Antiqua" w:cs="Arial"/>
          <w:b/>
          <w:bCs/>
          <w:color w:val="000000"/>
          <w:sz w:val="19"/>
          <w:szCs w:val="19"/>
          <w:lang w:eastAsia="pt-BR"/>
        </w:rPr>
        <w:t>        e) desabamento, inundação, incêndio e outros casos fortuitos ou decorrentes de força maior;</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D55857">
        <w:rPr>
          <w:rFonts w:ascii="Book Antiqua" w:hAnsi="Book Antiqua"/>
          <w:b/>
          <w:color w:val="FF0000"/>
          <w:sz w:val="16"/>
          <w:szCs w:val="16"/>
          <w:u w:val="single"/>
        </w:rPr>
        <w:t>/2015</w:t>
      </w:r>
      <w:r w:rsidR="0004441A">
        <w:rPr>
          <w:rFonts w:ascii="Book Antiqua" w:hAnsi="Book Antiqua"/>
          <w:b/>
          <w:color w:val="FF0000"/>
          <w:sz w:val="16"/>
          <w:szCs w:val="16"/>
          <w:u w:val="single"/>
        </w:rPr>
        <w:t>)</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E565C3">
        <w:rPr>
          <w:rFonts w:ascii="Book Antiqua" w:eastAsia="Times New Roman" w:hAnsi="Book Antiqua" w:cs="Arial"/>
          <w:b/>
          <w:bCs/>
          <w:color w:val="000000"/>
          <w:sz w:val="19"/>
          <w:szCs w:val="19"/>
          <w:lang w:eastAsia="pt-BR"/>
        </w:rPr>
        <w:t xml:space="preserve"> </w:t>
      </w:r>
      <w:r w:rsidR="00E565C3">
        <w:rPr>
          <w:rFonts w:ascii="Book Antiqua" w:hAnsi="Book Antiqua"/>
          <w:b/>
          <w:color w:val="FF0000"/>
          <w:sz w:val="16"/>
          <w:szCs w:val="16"/>
          <w:u w:val="single"/>
        </w:rPr>
        <w:t>(MPT-2020)</w:t>
      </w:r>
      <w:r w:rsidR="00AA6C03" w:rsidRPr="00AA6C03">
        <w:rPr>
          <w:rFonts w:ascii="Book Antiqua" w:eastAsia="Times New Roman" w:hAnsi="Book Antiqua" w:cs="Arial"/>
          <w:b/>
          <w:bCs/>
          <w:color w:val="000000"/>
          <w:sz w:val="19"/>
          <w:szCs w:val="19"/>
          <w:lang w:eastAsia="pt-BR"/>
        </w:rPr>
        <w:t xml:space="preserve"> </w:t>
      </w:r>
      <w:r w:rsidR="00AA6C03" w:rsidRPr="00AA6C03">
        <w:rPr>
          <w:rFonts w:ascii="Book Antiqua" w:hAnsi="Book Antiqua"/>
          <w:b/>
          <w:bCs/>
          <w:color w:val="FF0000"/>
          <w:sz w:val="16"/>
          <w:szCs w:val="16"/>
          <w:u w:val="single"/>
        </w:rPr>
        <w:t>(PGERR-2023)</w:t>
      </w:r>
    </w:p>
    <w:p w14:paraId="37504C06" w14:textId="1351B959" w:rsidR="0021238B" w:rsidRPr="00A8253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06918">
        <w:rPr>
          <w:rFonts w:ascii="Book Antiqua" w:eastAsia="Times New Roman" w:hAnsi="Book Antiqua" w:cs="Arial"/>
          <w:b/>
          <w:bCs/>
          <w:color w:val="000000"/>
          <w:sz w:val="19"/>
          <w:szCs w:val="19"/>
          <w:lang w:eastAsia="pt-BR"/>
        </w:rPr>
        <w:t>        III - a doença proveniente de contaminação acidental do empregado no exercício de sua atividade;</w:t>
      </w:r>
      <w:r w:rsidR="00806918" w:rsidRPr="00806918">
        <w:rPr>
          <w:rFonts w:ascii="Book Antiqua" w:eastAsia="Times New Roman" w:hAnsi="Book Antiqua" w:cs="Arial"/>
          <w:b/>
          <w:bCs/>
          <w:color w:val="000000"/>
          <w:sz w:val="19"/>
          <w:szCs w:val="19"/>
          <w:lang w:eastAsia="pt-BR"/>
        </w:rPr>
        <w:t xml:space="preserve"> </w:t>
      </w:r>
      <w:r w:rsidR="00806918" w:rsidRPr="00806918">
        <w:rPr>
          <w:rFonts w:ascii="Book Antiqua" w:hAnsi="Book Antiqua"/>
          <w:b/>
          <w:bCs/>
          <w:color w:val="FF0000"/>
          <w:sz w:val="16"/>
          <w:szCs w:val="16"/>
          <w:u w:val="single"/>
        </w:rPr>
        <w:t>(TRT3-2014)</w:t>
      </w:r>
      <w:r w:rsidR="00A8253E">
        <w:rPr>
          <w:rFonts w:ascii="Book Antiqua" w:hAnsi="Book Antiqua"/>
          <w:b/>
          <w:bCs/>
          <w:color w:val="FF0000"/>
          <w:sz w:val="16"/>
          <w:szCs w:val="16"/>
        </w:rPr>
        <w:t xml:space="preserve"> </w:t>
      </w:r>
      <w:r w:rsidR="00A8253E">
        <w:rPr>
          <w:rFonts w:ascii="Book Antiqua" w:hAnsi="Book Antiqua"/>
          <w:b/>
          <w:color w:val="FF0000"/>
          <w:sz w:val="16"/>
          <w:szCs w:val="16"/>
          <w:u w:val="single"/>
        </w:rPr>
        <w:t>(TRT14-2014)</w:t>
      </w:r>
    </w:p>
    <w:p w14:paraId="1E814BE9" w14:textId="363762B2" w:rsidR="0021238B" w:rsidRPr="00C04DE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IV - </w:t>
      </w:r>
      <w:proofErr w:type="gramStart"/>
      <w:r w:rsidRPr="00AC7992">
        <w:rPr>
          <w:rFonts w:ascii="Book Antiqua" w:eastAsia="Times New Roman" w:hAnsi="Book Antiqua" w:cs="Arial"/>
          <w:b/>
          <w:bCs/>
          <w:color w:val="000000"/>
          <w:sz w:val="19"/>
          <w:szCs w:val="19"/>
          <w:lang w:eastAsia="pt-BR"/>
        </w:rPr>
        <w:t>o</w:t>
      </w:r>
      <w:proofErr w:type="gramEnd"/>
      <w:r w:rsidRPr="00AC7992">
        <w:rPr>
          <w:rFonts w:ascii="Book Antiqua" w:eastAsia="Times New Roman" w:hAnsi="Book Antiqua" w:cs="Arial"/>
          <w:b/>
          <w:bCs/>
          <w:color w:val="000000"/>
          <w:sz w:val="19"/>
          <w:szCs w:val="19"/>
          <w:lang w:eastAsia="pt-BR"/>
        </w:rPr>
        <w:t xml:space="preserve"> acidente sofrido pelo segurado ainda que fora do local e horário de trabalho</w:t>
      </w:r>
      <w:r w:rsidRPr="0060282E">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F67E22">
        <w:rPr>
          <w:rFonts w:ascii="Book Antiqua" w:eastAsia="Times New Roman" w:hAnsi="Book Antiqua" w:cs="Arial"/>
          <w:b/>
          <w:bCs/>
          <w:color w:val="FF0000"/>
          <w:sz w:val="16"/>
          <w:szCs w:val="16"/>
          <w:lang w:eastAsia="pt-BR"/>
        </w:rPr>
        <w:t xml:space="preserve"> </w:t>
      </w:r>
      <w:r w:rsidR="00F67E22">
        <w:rPr>
          <w:rFonts w:ascii="Book Antiqua" w:hAnsi="Book Antiqua"/>
          <w:b/>
          <w:bCs/>
          <w:color w:val="FF0000"/>
          <w:sz w:val="16"/>
          <w:szCs w:val="16"/>
          <w:u w:val="single"/>
        </w:rPr>
        <w:t>(TRT4-2016)</w:t>
      </w:r>
      <w:r w:rsidR="00A94C03">
        <w:rPr>
          <w:rFonts w:ascii="Book Antiqua" w:eastAsia="Times New Roman" w:hAnsi="Book Antiqua" w:cs="Arial"/>
          <w:color w:val="00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(MPT-2013/2020)</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p w14:paraId="6149F94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na execução de ordem ou na realização de serviço sob a autoridade da empresa;</w:t>
      </w:r>
    </w:p>
    <w:p w14:paraId="6DED8F4E" w14:textId="68FC491F"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565C3">
        <w:rPr>
          <w:rFonts w:ascii="Book Antiqua" w:eastAsia="Times New Roman" w:hAnsi="Book Antiqua" w:cs="Arial"/>
          <w:b/>
          <w:bCs/>
          <w:color w:val="000000"/>
          <w:sz w:val="19"/>
          <w:szCs w:val="19"/>
          <w:lang w:eastAsia="pt-BR"/>
        </w:rPr>
        <w:t>        b) na prestação espontânea de qualquer serviço à empresa para lhe evitar prejuízo ou proporcionar proveito;</w:t>
      </w:r>
      <w:r w:rsidR="000E1B8E">
        <w:rPr>
          <w:rFonts w:ascii="Book Antiqua" w:eastAsia="Times New Roman" w:hAnsi="Book Antiqua" w:cs="Arial"/>
          <w:b/>
          <w:bCs/>
          <w:color w:val="000000"/>
          <w:sz w:val="19"/>
          <w:szCs w:val="19"/>
          <w:lang w:eastAsia="pt-BR"/>
        </w:rPr>
        <w:t xml:space="preserve"> </w:t>
      </w:r>
      <w:r w:rsidR="000E1B8E">
        <w:rPr>
          <w:rFonts w:ascii="Book Antiqua" w:hAnsi="Book Antiqua"/>
          <w:b/>
          <w:color w:val="FF0000"/>
          <w:sz w:val="16"/>
          <w:szCs w:val="16"/>
          <w:u w:val="single"/>
        </w:rPr>
        <w:t>(TRT1-2013)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sidRPr="00E565C3">
        <w:rPr>
          <w:rFonts w:ascii="Book Antiqua" w:eastAsia="Times New Roman" w:hAnsi="Book Antiqua" w:cs="Arial"/>
          <w:b/>
          <w:bCs/>
          <w:color w:val="000000"/>
          <w:sz w:val="19"/>
          <w:szCs w:val="19"/>
          <w:lang w:eastAsia="pt-BR"/>
        </w:rPr>
        <w:t xml:space="preserve"> </w:t>
      </w:r>
      <w:r w:rsidR="00E565C3" w:rsidRPr="00E565C3">
        <w:rPr>
          <w:rFonts w:ascii="Book Antiqua" w:hAnsi="Book Antiqua"/>
          <w:b/>
          <w:bCs/>
          <w:color w:val="FF0000"/>
          <w:sz w:val="16"/>
          <w:szCs w:val="16"/>
          <w:u w:val="single"/>
        </w:rPr>
        <w:t>(MPT-2020)</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p w14:paraId="4D9F941A" w14:textId="52F3BC2D" w:rsidR="0021238B" w:rsidRPr="003F029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94C03">
        <w:rPr>
          <w:rFonts w:ascii="Book Antiqua" w:eastAsia="Times New Roman" w:hAnsi="Book Antiqua" w:cs="Arial"/>
          <w:b/>
          <w:bCs/>
          <w:color w:val="000000"/>
          <w:sz w:val="19"/>
          <w:szCs w:val="19"/>
          <w:lang w:eastAsia="pt-BR"/>
        </w:rPr>
        <w:t>        c) em viagem a serviço da empresa, inclusive para estudo quando financiada por esta dentro de seus planos para melhor capacitação da mão-de-obra, independentemente do meio de locomoção utilizado, inclusive veículo de propriedade do segurado</w:t>
      </w:r>
      <w:r w:rsidRPr="0021238B">
        <w:rPr>
          <w:rFonts w:ascii="Book Antiqua" w:eastAsia="Times New Roman" w:hAnsi="Book Antiqua" w:cs="Arial"/>
          <w:color w:val="000000"/>
          <w:sz w:val="19"/>
          <w:szCs w:val="19"/>
          <w:lang w:eastAsia="pt-BR"/>
        </w:rPr>
        <w:t>;</w:t>
      </w:r>
      <w:r w:rsidR="000E1B8E">
        <w:rPr>
          <w:rFonts w:ascii="Book Antiqua" w:eastAsia="Times New Roman" w:hAnsi="Book Antiqua" w:cs="Arial"/>
          <w:color w:val="000000"/>
          <w:sz w:val="19"/>
          <w:szCs w:val="19"/>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94C03">
        <w:rPr>
          <w:rFonts w:ascii="Book Antiqua" w:eastAsia="Times New Roman" w:hAnsi="Book Antiqua" w:cs="Arial"/>
          <w:color w:val="000000"/>
          <w:sz w:val="19"/>
          <w:szCs w:val="19"/>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50028E">
        <w:rPr>
          <w:rFonts w:ascii="Book Antiqua" w:hAnsi="Book Antiqua"/>
          <w:b/>
          <w:bCs/>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p>
    <w:p w14:paraId="7E019184" w14:textId="2FB4409D" w:rsidR="0021238B" w:rsidRPr="00E565C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d) no percurso da residência para o local de trabalho ou deste para aquela, qualquer que seja o meio de locomoção, inclusive veículo de propriedade do segurado</w:t>
      </w:r>
      <w:r w:rsidRPr="0060282E">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F67E22">
        <w:rPr>
          <w:rFonts w:ascii="Book Antiqua" w:eastAsia="Times New Roman" w:hAnsi="Book Antiqua" w:cs="Arial"/>
          <w:b/>
          <w:bCs/>
          <w:color w:val="FF0000"/>
          <w:sz w:val="16"/>
          <w:szCs w:val="16"/>
          <w:lang w:eastAsia="pt-BR"/>
        </w:rPr>
        <w:t xml:space="preserve"> </w:t>
      </w:r>
      <w:r w:rsidR="00F67E22">
        <w:rPr>
          <w:rFonts w:ascii="Book Antiqua" w:hAnsi="Book Antiqua"/>
          <w:b/>
          <w:bCs/>
          <w:color w:val="FF0000"/>
          <w:sz w:val="16"/>
          <w:szCs w:val="16"/>
          <w:u w:val="single"/>
        </w:rPr>
        <w:t>(TRT4-2016)</w:t>
      </w:r>
      <w:r w:rsidR="00A94C03">
        <w:rPr>
          <w:rFonts w:ascii="Book Antiqua" w:eastAsia="Times New Roman" w:hAnsi="Book Antiqua" w:cs="Arial"/>
          <w:color w:val="00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(MPT-2013/2020)</w:t>
      </w:r>
    </w:p>
    <w:p w14:paraId="1D38809F" w14:textId="7D9FA1BF"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16E55">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Nos períodos destinados a refeição ou descanso, ou por ocasião da satisfação de outras necessidades fisiológicas, no local do trabalho ou durante este, o empregado é considerado no exercício do trabalho</w:t>
      </w:r>
      <w:r w:rsidRPr="0060282E">
        <w:rPr>
          <w:rFonts w:ascii="Book Antiqua" w:eastAsia="Times New Roman" w:hAnsi="Book Antiqua" w:cs="Arial"/>
          <w:color w:val="000000"/>
          <w:sz w:val="16"/>
          <w:szCs w:val="16"/>
          <w:lang w:eastAsia="pt-BR"/>
        </w:rPr>
        <w:t>.</w:t>
      </w:r>
      <w:r w:rsidR="00316E55" w:rsidRPr="0060282E">
        <w:rPr>
          <w:rFonts w:ascii="Book Antiqua" w:eastAsia="Times New Roman" w:hAnsi="Book Antiqua" w:cs="Arial"/>
          <w:color w:val="000000"/>
          <w:sz w:val="16"/>
          <w:szCs w:val="16"/>
          <w:lang w:eastAsia="pt-BR"/>
        </w:rPr>
        <w:t xml:space="preserve"> </w:t>
      </w:r>
      <w:r w:rsidR="00316E55" w:rsidRPr="0060282E">
        <w:rPr>
          <w:rFonts w:ascii="Book Antiqua" w:eastAsia="Times New Roman" w:hAnsi="Book Antiqua" w:cs="Times New Roman"/>
          <w:b/>
          <w:bCs/>
          <w:color w:val="FF0000"/>
          <w:sz w:val="16"/>
          <w:szCs w:val="16"/>
          <w:u w:val="single"/>
          <w:lang w:eastAsia="pt-BR"/>
        </w:rPr>
        <w:t>(TRF1-2013)</w:t>
      </w:r>
      <w:r w:rsidR="00AC7992" w:rsidRPr="0060282E">
        <w:rPr>
          <w:rFonts w:ascii="Book Antiqua" w:eastAsia="Times New Roman" w:hAnsi="Book Antiqua" w:cs="Times New Roman"/>
          <w:b/>
          <w:bCs/>
          <w:color w:val="FF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p>
    <w:p w14:paraId="1BAB1D6B" w14:textId="6761FD8F"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865955">
        <w:rPr>
          <w:rFonts w:ascii="Book Antiqua" w:eastAsia="Times New Roman" w:hAnsi="Book Antiqua" w:cs="Arial"/>
          <w:b/>
          <w:bCs/>
          <w:color w:val="000000"/>
          <w:sz w:val="19"/>
          <w:szCs w:val="19"/>
          <w:lang w:eastAsia="pt-BR"/>
        </w:rPr>
        <w:t xml:space="preserve">        </w:t>
      </w:r>
      <w:r w:rsidRPr="00865955">
        <w:rPr>
          <w:rFonts w:ascii="Book Antiqua" w:eastAsia="Times New Roman" w:hAnsi="Book Antiqua" w:cs="Arial"/>
          <w:b/>
          <w:bCs/>
          <w:color w:val="000000"/>
          <w:sz w:val="19"/>
          <w:szCs w:val="19"/>
          <w:highlight w:val="magenta"/>
          <w:lang w:eastAsia="pt-BR"/>
        </w:rPr>
        <w:t>§ 2º</w:t>
      </w:r>
      <w:r w:rsidRPr="00865955">
        <w:rPr>
          <w:rFonts w:ascii="Book Antiqua" w:eastAsia="Times New Roman" w:hAnsi="Book Antiqua" w:cs="Arial"/>
          <w:b/>
          <w:bCs/>
          <w:color w:val="000000"/>
          <w:sz w:val="19"/>
          <w:szCs w:val="19"/>
          <w:lang w:eastAsia="pt-BR"/>
        </w:rPr>
        <w:t> </w:t>
      </w:r>
      <w:r w:rsidRPr="00763640">
        <w:rPr>
          <w:rFonts w:ascii="Book Antiqua" w:eastAsia="Times New Roman" w:hAnsi="Book Antiqua" w:cs="Arial"/>
          <w:b/>
          <w:bCs/>
          <w:caps/>
          <w:color w:val="000000"/>
          <w:sz w:val="19"/>
          <w:szCs w:val="19"/>
          <w:highlight w:val="green"/>
          <w:lang w:eastAsia="pt-BR"/>
        </w:rPr>
        <w:t>Não é considerada</w:t>
      </w:r>
      <w:r w:rsidRPr="00865955">
        <w:rPr>
          <w:rFonts w:ascii="Book Antiqua" w:eastAsia="Times New Roman" w:hAnsi="Book Antiqua" w:cs="Arial"/>
          <w:b/>
          <w:bCs/>
          <w:color w:val="000000"/>
          <w:sz w:val="19"/>
          <w:szCs w:val="19"/>
          <w:lang w:eastAsia="pt-BR"/>
        </w:rPr>
        <w:t xml:space="preserve"> agravação ou complicação de acidente do trabalho a lesão que, resultante de acidente de outra origem, se associe ou se superponha às </w:t>
      </w:r>
      <w:proofErr w:type="spellStart"/>
      <w:r w:rsidRPr="00865955">
        <w:rPr>
          <w:rFonts w:ascii="Book Antiqua" w:eastAsia="Times New Roman" w:hAnsi="Book Antiqua" w:cs="Arial"/>
          <w:b/>
          <w:bCs/>
          <w:color w:val="000000"/>
          <w:sz w:val="19"/>
          <w:szCs w:val="19"/>
          <w:lang w:eastAsia="pt-BR"/>
        </w:rPr>
        <w:t>conseqüências</w:t>
      </w:r>
      <w:proofErr w:type="spellEnd"/>
      <w:r w:rsidRPr="00865955">
        <w:rPr>
          <w:rFonts w:ascii="Book Antiqua" w:eastAsia="Times New Roman" w:hAnsi="Book Antiqua" w:cs="Arial"/>
          <w:b/>
          <w:bCs/>
          <w:color w:val="000000"/>
          <w:sz w:val="19"/>
          <w:szCs w:val="19"/>
          <w:lang w:eastAsia="pt-BR"/>
        </w:rPr>
        <w:t xml:space="preserve"> do anterior.</w:t>
      </w:r>
      <w:r w:rsidR="00865955" w:rsidRPr="00865955">
        <w:rPr>
          <w:rFonts w:ascii="Book Antiqua" w:eastAsia="Times New Roman" w:hAnsi="Book Antiqua" w:cs="Arial"/>
          <w:b/>
          <w:bCs/>
          <w:color w:val="000000"/>
          <w:sz w:val="19"/>
          <w:szCs w:val="19"/>
          <w:lang w:eastAsia="pt-BR"/>
        </w:rPr>
        <w:t xml:space="preserve"> </w:t>
      </w:r>
      <w:r w:rsidR="00865955" w:rsidRPr="00865955">
        <w:rPr>
          <w:rFonts w:ascii="Book Antiqua" w:eastAsia="Times New Roman" w:hAnsi="Book Antiqua" w:cs="Arial"/>
          <w:b/>
          <w:bCs/>
          <w:color w:val="FF0000"/>
          <w:sz w:val="16"/>
          <w:szCs w:val="16"/>
          <w:u w:val="single"/>
          <w:lang w:eastAsia="pt-BR"/>
        </w:rPr>
        <w:t>(TRT2-2015)</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p w14:paraId="0E945A8E" w14:textId="4C16C583" w:rsidR="0021238B"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1238B">
        <w:rPr>
          <w:rFonts w:ascii="Book Antiqua" w:eastAsia="Times New Roman" w:hAnsi="Book Antiqua" w:cs="Arial"/>
          <w:color w:val="000000"/>
          <w:sz w:val="19"/>
          <w:szCs w:val="19"/>
          <w:lang w:eastAsia="pt-BR"/>
        </w:rPr>
        <w:t>        </w:t>
      </w:r>
      <w:r w:rsidRPr="00A94C03">
        <w:rPr>
          <w:rFonts w:ascii="Book Antiqua" w:eastAsia="Times New Roman" w:hAnsi="Book Antiqua" w:cs="Arial"/>
          <w:b/>
          <w:bCs/>
          <w:color w:val="000000"/>
          <w:sz w:val="19"/>
          <w:szCs w:val="19"/>
          <w:highlight w:val="magenta"/>
          <w:lang w:eastAsia="pt-BR"/>
        </w:rPr>
        <w:t>Art. 21-A</w:t>
      </w:r>
      <w:r w:rsidRPr="0021238B">
        <w:rPr>
          <w:rFonts w:ascii="Book Antiqua" w:eastAsia="Times New Roman" w:hAnsi="Book Antiqua" w:cs="Arial"/>
          <w:color w:val="000000"/>
          <w:sz w:val="19"/>
          <w:szCs w:val="19"/>
          <w:lang w:eastAsia="pt-BR"/>
        </w:rPr>
        <w:t>. </w:t>
      </w:r>
      <w:r w:rsidRPr="00746BF2">
        <w:rPr>
          <w:rFonts w:ascii="Book Antiqua" w:eastAsia="Times New Roman" w:hAnsi="Book Antiqua" w:cs="Arial"/>
          <w:b/>
          <w:bCs/>
          <w:color w:val="000000"/>
          <w:sz w:val="19"/>
          <w:szCs w:val="19"/>
          <w:lang w:eastAsia="pt-BR"/>
        </w:rPr>
        <w:t>A perícia médica do Instituto Nacional do Seguro Social (INSS) considerará caracterizada a natureza acidentária da incapacidade quando constatar ocorrência de nexo técnico epidemiológico entre o trabalho e o agravo, decorrente da relação entre a atividade da empresa ou do empregado doméstico e a entidade mórbida motivadora da incapacidade elencada na Classificação Internacional de Doenças (CID), em conformidade com o que dispuser o regulamento</w:t>
      </w:r>
      <w:r w:rsidRPr="0060282E">
        <w:rPr>
          <w:rFonts w:ascii="Book Antiqua" w:eastAsia="Times New Roman" w:hAnsi="Book Antiqua" w:cs="Arial"/>
          <w:color w:val="000000"/>
          <w:sz w:val="16"/>
          <w:szCs w:val="16"/>
          <w:lang w:eastAsia="pt-BR"/>
        </w:rPr>
        <w:t>.</w:t>
      </w:r>
      <w:r w:rsidR="00746BF2">
        <w:rPr>
          <w:rFonts w:ascii="Book Antiqua" w:eastAsia="Times New Roman" w:hAnsi="Book Antiqua" w:cs="Arial"/>
          <w:color w:val="000000"/>
          <w:sz w:val="16"/>
          <w:szCs w:val="16"/>
          <w:lang w:eastAsia="pt-BR"/>
        </w:rPr>
        <w:t xml:space="preserve"> </w:t>
      </w:r>
      <w:hyperlink r:id="rId122"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r w:rsidR="00B76739">
        <w:rPr>
          <w:rFonts w:ascii="Book Antiqua" w:hAnsi="Book Antiqua"/>
          <w:b/>
          <w:color w:val="FF0000"/>
          <w:sz w:val="16"/>
          <w:szCs w:val="16"/>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746BF2">
        <w:rPr>
          <w:rFonts w:ascii="Book Antiqua" w:eastAsia="Times New Roman" w:hAnsi="Book Antiqua" w:cs="Arial"/>
          <w:color w:val="0000FF"/>
          <w:sz w:val="16"/>
          <w:szCs w:val="16"/>
          <w:lang w:eastAsia="pt-BR"/>
        </w:rPr>
        <w:t xml:space="preserve"> </w:t>
      </w:r>
      <w:r w:rsidR="00746BF2" w:rsidRPr="009D5CE9">
        <w:rPr>
          <w:rFonts w:ascii="Book Antiqua" w:eastAsia="Times New Roman" w:hAnsi="Book Antiqua" w:cs="Times New Roman"/>
          <w:b/>
          <w:bCs/>
          <w:color w:val="FF0000"/>
          <w:sz w:val="16"/>
          <w:szCs w:val="16"/>
          <w:u w:val="single"/>
          <w:lang w:eastAsia="pt-BR"/>
        </w:rPr>
        <w:t>(MPT-20</w:t>
      </w:r>
      <w:r w:rsidR="00746BF2">
        <w:rPr>
          <w:rFonts w:ascii="Book Antiqua" w:eastAsia="Times New Roman" w:hAnsi="Book Antiqua" w:cs="Times New Roman"/>
          <w:b/>
          <w:bCs/>
          <w:color w:val="FF0000"/>
          <w:sz w:val="16"/>
          <w:szCs w:val="16"/>
          <w:u w:val="single"/>
          <w:lang w:eastAsia="pt-BR"/>
        </w:rPr>
        <w:t>22</w:t>
      </w:r>
      <w:r w:rsidR="00746BF2" w:rsidRPr="009D5CE9">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76739" w14:paraId="56975A24" w14:textId="77777777" w:rsidTr="003D61D6">
        <w:tc>
          <w:tcPr>
            <w:tcW w:w="8494" w:type="dxa"/>
            <w:shd w:val="clear" w:color="auto" w:fill="CCFFFF"/>
          </w:tcPr>
          <w:p w14:paraId="3CAD11F9" w14:textId="0A42EB65" w:rsidR="00B76739" w:rsidRPr="00B76739" w:rsidRDefault="00B76739" w:rsidP="003D61D6">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perícia médica do INSS considerará caracterizada a natureza acidentária da incapacidade quando constatar ocorrência de nexo técnico epidemiológico entre o trabalho e o agravo, decorrente da relação entre a atividade do empregado doméstico e a entidade mórbida motivadora da incapacidade elencada na CID, em conformidade com o que dispuser o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21-A,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6C62B467" w14:textId="734F443E" w:rsidR="0021238B" w:rsidRPr="00763640"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94C03">
        <w:rPr>
          <w:rFonts w:ascii="Book Antiqua" w:eastAsia="Times New Roman" w:hAnsi="Book Antiqua" w:cs="Arial"/>
          <w:b/>
          <w:bCs/>
          <w:color w:val="000000"/>
          <w:sz w:val="19"/>
          <w:szCs w:val="19"/>
          <w:lang w:eastAsia="pt-BR"/>
        </w:rPr>
        <w:lastRenderedPageBreak/>
        <w:t xml:space="preserve">        </w:t>
      </w:r>
      <w:r w:rsidRPr="00A94C03">
        <w:rPr>
          <w:rFonts w:ascii="Book Antiqua" w:eastAsia="Times New Roman" w:hAnsi="Book Antiqua" w:cs="Arial"/>
          <w:b/>
          <w:bCs/>
          <w:color w:val="000000"/>
          <w:sz w:val="19"/>
          <w:szCs w:val="19"/>
          <w:highlight w:val="magenta"/>
          <w:lang w:eastAsia="pt-BR"/>
        </w:rPr>
        <w:t>§ 1</w:t>
      </w:r>
      <w:proofErr w:type="gramStart"/>
      <w:r w:rsidRPr="00A94C03">
        <w:rPr>
          <w:rFonts w:ascii="Book Antiqua" w:eastAsia="Times New Roman" w:hAnsi="Book Antiqua" w:cs="Arial"/>
          <w:b/>
          <w:bCs/>
          <w:color w:val="000000"/>
          <w:sz w:val="19"/>
          <w:szCs w:val="19"/>
          <w:highlight w:val="magenta"/>
          <w:u w:val="single"/>
          <w:vertAlign w:val="superscript"/>
          <w:lang w:eastAsia="pt-BR"/>
        </w:rPr>
        <w:t>o</w:t>
      </w:r>
      <w:r w:rsidRPr="00A94C03">
        <w:rPr>
          <w:rFonts w:ascii="Book Antiqua" w:eastAsia="Times New Roman" w:hAnsi="Book Antiqua" w:cs="Arial"/>
          <w:b/>
          <w:bCs/>
          <w:color w:val="000000"/>
          <w:sz w:val="19"/>
          <w:szCs w:val="19"/>
          <w:lang w:eastAsia="pt-BR"/>
        </w:rPr>
        <w:t>  A</w:t>
      </w:r>
      <w:proofErr w:type="gramEnd"/>
      <w:r w:rsidRPr="00A94C03">
        <w:rPr>
          <w:rFonts w:ascii="Book Antiqua" w:eastAsia="Times New Roman" w:hAnsi="Book Antiqua" w:cs="Arial"/>
          <w:b/>
          <w:bCs/>
          <w:color w:val="000000"/>
          <w:sz w:val="19"/>
          <w:szCs w:val="19"/>
          <w:lang w:eastAsia="pt-BR"/>
        </w:rPr>
        <w:t xml:space="preserve"> perícia médica do INSS deixará de aplicar o disposto neste artigo quando demonstrada a inexistência do nexo de que trata o caput deste artigo</w:t>
      </w:r>
      <w:r w:rsidRPr="0060282E">
        <w:rPr>
          <w:rFonts w:ascii="Book Antiqua" w:eastAsia="Times New Roman" w:hAnsi="Book Antiqua" w:cs="Arial"/>
          <w:color w:val="000000"/>
          <w:sz w:val="16"/>
          <w:szCs w:val="16"/>
          <w:lang w:eastAsia="pt-BR"/>
        </w:rPr>
        <w:t>.  </w:t>
      </w:r>
      <w:hyperlink r:id="rId123" w:anchor="art1" w:history="1">
        <w:r w:rsidRPr="0060282E">
          <w:rPr>
            <w:rFonts w:ascii="Book Antiqua" w:eastAsia="Times New Roman" w:hAnsi="Book Antiqua" w:cs="Arial"/>
            <w:color w:val="0000FF"/>
            <w:sz w:val="16"/>
            <w:szCs w:val="16"/>
            <w:u w:val="single"/>
            <w:lang w:eastAsia="pt-BR"/>
          </w:rPr>
          <w:t>(Incluído pela Lei nº 11.430, de 2006)</w:t>
        </w:r>
      </w:hyperlink>
      <w:r w:rsidR="00A94C03">
        <w:rPr>
          <w:rFonts w:ascii="Book Antiqua" w:eastAsia="Times New Roman" w:hAnsi="Book Antiqua" w:cs="Arial"/>
          <w:color w:val="0000FF"/>
          <w:sz w:val="16"/>
          <w:szCs w:val="16"/>
          <w:lang w:eastAsia="pt-BR"/>
        </w:rPr>
        <w:t xml:space="preserve"> </w:t>
      </w:r>
      <w:r w:rsidR="00A94C03" w:rsidRPr="009D5CE9">
        <w:rPr>
          <w:rFonts w:ascii="Book Antiqua" w:eastAsia="Times New Roman" w:hAnsi="Book Antiqua" w:cs="Times New Roman"/>
          <w:b/>
          <w:bCs/>
          <w:color w:val="FF0000"/>
          <w:sz w:val="16"/>
          <w:szCs w:val="16"/>
          <w:u w:val="single"/>
          <w:lang w:eastAsia="pt-BR"/>
        </w:rPr>
        <w:t>(MPT-2013)</w:t>
      </w:r>
      <w:r w:rsidR="00763640">
        <w:rPr>
          <w:rFonts w:ascii="Book Antiqua" w:eastAsia="Times New Roman" w:hAnsi="Book Antiqua" w:cs="Times New Roman"/>
          <w:b/>
          <w:bCs/>
          <w:color w:val="FF0000"/>
          <w:sz w:val="16"/>
          <w:szCs w:val="16"/>
          <w:lang w:eastAsia="pt-BR"/>
        </w:rPr>
        <w:t xml:space="preserve"> </w:t>
      </w:r>
      <w:r w:rsidR="00763640">
        <w:rPr>
          <w:rFonts w:ascii="Book Antiqua" w:hAnsi="Book Antiqua"/>
          <w:b/>
          <w:color w:val="FF0000"/>
          <w:sz w:val="16"/>
          <w:szCs w:val="16"/>
          <w:u w:val="single"/>
        </w:rPr>
        <w:t>(TRT/Unificado-2017)</w:t>
      </w:r>
    </w:p>
    <w:p w14:paraId="21AFC3D0" w14:textId="31960DDE" w:rsidR="0021238B" w:rsidRPr="00763640"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w:t>
      </w:r>
      <w:r w:rsidRPr="00B76739">
        <w:rPr>
          <w:rFonts w:ascii="Book Antiqua" w:eastAsia="Times New Roman" w:hAnsi="Book Antiqua" w:cs="Arial"/>
          <w:b/>
          <w:bCs/>
          <w:color w:val="000000"/>
          <w:sz w:val="19"/>
          <w:szCs w:val="19"/>
          <w:highlight w:val="magenta"/>
          <w:lang w:eastAsia="pt-BR"/>
        </w:rPr>
        <w:t>§ 2</w:t>
      </w:r>
      <w:r w:rsidRPr="00B76739">
        <w:rPr>
          <w:rFonts w:ascii="Book Antiqua" w:eastAsia="Times New Roman" w:hAnsi="Book Antiqua" w:cs="Arial"/>
          <w:b/>
          <w:bCs/>
          <w:color w:val="000000"/>
          <w:sz w:val="19"/>
          <w:szCs w:val="19"/>
          <w:highlight w:val="magenta"/>
          <w:u w:val="single"/>
          <w:vertAlign w:val="superscript"/>
          <w:lang w:eastAsia="pt-BR"/>
        </w:rPr>
        <w:t>o</w:t>
      </w:r>
      <w:r w:rsidRPr="00B76739">
        <w:rPr>
          <w:rFonts w:ascii="Book Antiqua" w:eastAsia="Times New Roman" w:hAnsi="Book Antiqua" w:cs="Arial"/>
          <w:b/>
          <w:bCs/>
          <w:color w:val="000000"/>
          <w:sz w:val="19"/>
          <w:szCs w:val="19"/>
          <w:lang w:eastAsia="pt-BR"/>
        </w:rPr>
        <w:t>  A empresa ou o empregador doméstico poderão requerer a não aplicação do nexo técnico epidemiológico, de cuja decisão caberá recurso, com efeito suspensivo, da empresa, do empregador doméstico ou do segurado ao Conselho de Recursos da Previdência Social</w:t>
      </w:r>
      <w:r w:rsidRPr="0060282E">
        <w:rPr>
          <w:rFonts w:ascii="Book Antiqua" w:eastAsia="Times New Roman" w:hAnsi="Book Antiqua" w:cs="Arial"/>
          <w:color w:val="000000"/>
          <w:sz w:val="16"/>
          <w:szCs w:val="16"/>
          <w:lang w:eastAsia="pt-BR"/>
        </w:rPr>
        <w:t>. </w:t>
      </w:r>
      <w:hyperlink r:id="rId124"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B76739">
        <w:rPr>
          <w:rFonts w:ascii="Book Antiqua" w:eastAsia="Times New Roman" w:hAnsi="Book Antiqua" w:cs="Arial"/>
          <w:color w:val="0000FF"/>
          <w:sz w:val="16"/>
          <w:szCs w:val="16"/>
          <w:lang w:eastAsia="pt-BR"/>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p>
    <w:tbl>
      <w:tblPr>
        <w:tblStyle w:val="Tabelacomgrade"/>
        <w:tblW w:w="0" w:type="auto"/>
        <w:tblLook w:val="04A0" w:firstRow="1" w:lastRow="0" w:firstColumn="1" w:lastColumn="0" w:noHBand="0" w:noVBand="1"/>
      </w:tblPr>
      <w:tblGrid>
        <w:gridCol w:w="8494"/>
      </w:tblGrid>
      <w:tr w:rsidR="00B76739" w14:paraId="7E90AD88" w14:textId="77777777" w:rsidTr="003D61D6">
        <w:tc>
          <w:tcPr>
            <w:tcW w:w="8494" w:type="dxa"/>
            <w:shd w:val="clear" w:color="auto" w:fill="CCFFFF"/>
          </w:tcPr>
          <w:p w14:paraId="0F8BBAF9" w14:textId="268231CC" w:rsidR="00B76739" w:rsidRPr="00B76739" w:rsidRDefault="00B76739" w:rsidP="00B76739">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empresa ou o empregador doméstico poderão requerer a não aplicação do nexo técnico epidemiológico para a apreciação acerca da incapacidade, de cuja decisão caberá recurso.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21-A, §2º, Lei 8213.</w:t>
            </w:r>
          </w:p>
        </w:tc>
      </w:tr>
    </w:tbl>
    <w:p w14:paraId="6EF7C7B8" w14:textId="28767519" w:rsidR="0021238B" w:rsidRPr="00C04DE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A21DEC">
        <w:rPr>
          <w:rFonts w:ascii="Book Antiqua" w:eastAsia="Times New Roman" w:hAnsi="Book Antiqua" w:cs="Arial"/>
          <w:b/>
          <w:bCs/>
          <w:color w:val="000000"/>
          <w:sz w:val="19"/>
          <w:szCs w:val="19"/>
          <w:highlight w:val="magenta"/>
          <w:lang w:eastAsia="pt-BR"/>
        </w:rPr>
        <w:t>Art. 22</w:t>
      </w:r>
      <w:r w:rsidRPr="0021238B">
        <w:rPr>
          <w:rFonts w:ascii="Book Antiqua" w:eastAsia="Times New Roman" w:hAnsi="Book Antiqua" w:cs="Arial"/>
          <w:color w:val="000000"/>
          <w:sz w:val="19"/>
          <w:szCs w:val="19"/>
          <w:lang w:eastAsia="pt-BR"/>
        </w:rPr>
        <w:t xml:space="preserve">.  </w:t>
      </w:r>
      <w:r w:rsidRPr="00E565C3">
        <w:rPr>
          <w:rFonts w:ascii="Book Antiqua" w:eastAsia="Times New Roman" w:hAnsi="Book Antiqua" w:cs="Arial"/>
          <w:b/>
          <w:bCs/>
          <w:color w:val="000000"/>
          <w:sz w:val="19"/>
          <w:szCs w:val="19"/>
          <w:lang w:eastAsia="pt-BR"/>
        </w:rPr>
        <w:t xml:space="preserve">A empresa ou o empregador doméstico deverão comunicar o acidente do trabalho à Previdência Social </w:t>
      </w:r>
      <w:r w:rsidRPr="00C04DE5">
        <w:rPr>
          <w:rFonts w:ascii="Book Antiqua" w:eastAsia="Times New Roman" w:hAnsi="Book Antiqua" w:cs="Arial"/>
          <w:b/>
          <w:bCs/>
          <w:color w:val="000000"/>
          <w:sz w:val="19"/>
          <w:szCs w:val="19"/>
          <w:highlight w:val="cyan"/>
          <w:lang w:eastAsia="pt-BR"/>
        </w:rPr>
        <w:t>até o primeiro dia útil seguinte ao da ocorrência</w:t>
      </w:r>
      <w:r w:rsidRPr="00E565C3">
        <w:rPr>
          <w:rFonts w:ascii="Book Antiqua" w:eastAsia="Times New Roman" w:hAnsi="Book Antiqua" w:cs="Arial"/>
          <w:b/>
          <w:bCs/>
          <w:color w:val="000000"/>
          <w:sz w:val="19"/>
          <w:szCs w:val="19"/>
          <w:lang w:eastAsia="pt-BR"/>
        </w:rPr>
        <w:t xml:space="preserve"> e, </w:t>
      </w:r>
      <w:r w:rsidRPr="00B76739">
        <w:rPr>
          <w:rFonts w:ascii="Book Antiqua" w:eastAsia="Times New Roman" w:hAnsi="Book Antiqua" w:cs="Arial"/>
          <w:b/>
          <w:bCs/>
          <w:color w:val="000000"/>
          <w:sz w:val="19"/>
          <w:szCs w:val="19"/>
          <w:highlight w:val="yellow"/>
          <w:lang w:eastAsia="pt-BR"/>
        </w:rPr>
        <w:t>em caso de morte</w:t>
      </w:r>
      <w:r w:rsidRPr="00E565C3">
        <w:rPr>
          <w:rFonts w:ascii="Book Antiqua" w:eastAsia="Times New Roman" w:hAnsi="Book Antiqua" w:cs="Arial"/>
          <w:b/>
          <w:bCs/>
          <w:color w:val="000000"/>
          <w:sz w:val="19"/>
          <w:szCs w:val="19"/>
          <w:lang w:eastAsia="pt-BR"/>
        </w:rPr>
        <w:t xml:space="preserve">, </w:t>
      </w:r>
      <w:r w:rsidRPr="00B76739">
        <w:rPr>
          <w:rFonts w:ascii="Book Antiqua" w:eastAsia="Times New Roman" w:hAnsi="Book Antiqua" w:cs="Arial"/>
          <w:b/>
          <w:bCs/>
          <w:color w:val="000000"/>
          <w:sz w:val="19"/>
          <w:szCs w:val="19"/>
          <w:highlight w:val="cyan"/>
          <w:lang w:eastAsia="pt-BR"/>
        </w:rPr>
        <w:t>de imediato</w:t>
      </w:r>
      <w:r w:rsidRPr="00E565C3">
        <w:rPr>
          <w:rFonts w:ascii="Book Antiqua" w:eastAsia="Times New Roman" w:hAnsi="Book Antiqua" w:cs="Arial"/>
          <w:b/>
          <w:bCs/>
          <w:color w:val="000000"/>
          <w:sz w:val="19"/>
          <w:szCs w:val="19"/>
          <w:lang w:eastAsia="pt-BR"/>
        </w:rPr>
        <w:t>, à autoridade competente, sob pena de multa variável entre o limite mínimo e o limite máximo do salário de contribuição, sucessivamente aumentada nas reincidências, aplicada e cobrada pela Previdência Social</w:t>
      </w:r>
      <w:r w:rsidRPr="0060282E">
        <w:rPr>
          <w:rFonts w:ascii="Book Antiqua" w:eastAsia="Times New Roman" w:hAnsi="Book Antiqua" w:cs="Arial"/>
          <w:color w:val="000000"/>
          <w:sz w:val="16"/>
          <w:szCs w:val="16"/>
          <w:lang w:eastAsia="pt-BR"/>
        </w:rPr>
        <w:t>.</w:t>
      </w:r>
      <w:r w:rsidR="00E565C3">
        <w:rPr>
          <w:rFonts w:ascii="Book Antiqua" w:eastAsia="Times New Roman" w:hAnsi="Book Antiqua" w:cs="Arial"/>
          <w:color w:val="000000"/>
          <w:sz w:val="16"/>
          <w:szCs w:val="16"/>
          <w:lang w:eastAsia="pt-BR"/>
        </w:rPr>
        <w:t xml:space="preserve"> </w:t>
      </w:r>
      <w:hyperlink r:id="rId125"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F0275C">
        <w:rPr>
          <w:rFonts w:ascii="Book Antiqua" w:eastAsia="Times New Roman" w:hAnsi="Book Antiqua" w:cs="Arial"/>
          <w:color w:val="0000FF"/>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8</w:t>
      </w:r>
      <w:r w:rsidR="00F0275C" w:rsidRPr="00E644D2">
        <w:rPr>
          <w:rFonts w:ascii="Book Antiqua" w:hAnsi="Book Antiqua"/>
          <w:b/>
          <w:color w:val="FF0000"/>
          <w:sz w:val="16"/>
          <w:szCs w:val="16"/>
          <w:u w:val="single"/>
        </w:rPr>
        <w:t>-2015)</w:t>
      </w:r>
      <w:r w:rsidR="00B76739">
        <w:rPr>
          <w:rFonts w:ascii="Book Antiqua" w:hAnsi="Book Antiqua"/>
          <w:b/>
          <w:color w:val="FF0000"/>
          <w:sz w:val="16"/>
          <w:szCs w:val="16"/>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color w:val="0000FF"/>
          <w:sz w:val="16"/>
          <w:szCs w:val="16"/>
          <w:lang w:eastAsia="pt-BR"/>
        </w:rPr>
        <w:t xml:space="preserve"> </w:t>
      </w:r>
      <w:r w:rsidR="00E565C3">
        <w:rPr>
          <w:rFonts w:ascii="Book Antiqua" w:hAnsi="Book Antiqua"/>
          <w:b/>
          <w:color w:val="FF0000"/>
          <w:sz w:val="16"/>
          <w:szCs w:val="16"/>
          <w:u w:val="single"/>
        </w:rPr>
        <w:t>(MPT-2020</w:t>
      </w:r>
      <w:r w:rsidR="00746BF2">
        <w:rPr>
          <w:rFonts w:ascii="Book Antiqua" w:hAnsi="Book Antiqua"/>
          <w:b/>
          <w:color w:val="FF0000"/>
          <w:sz w:val="16"/>
          <w:szCs w:val="16"/>
          <w:u w:val="single"/>
        </w:rPr>
        <w:t>/2022</w:t>
      </w:r>
      <w:r w:rsidR="00E565C3">
        <w:rPr>
          <w:rFonts w:ascii="Book Antiqua" w:hAnsi="Book Antiqua"/>
          <w:b/>
          <w:color w:val="FF0000"/>
          <w:sz w:val="16"/>
          <w:szCs w:val="16"/>
          <w:u w:val="single"/>
        </w:rPr>
        <w:t>)</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tbl>
      <w:tblPr>
        <w:tblStyle w:val="Tabelacomgrade"/>
        <w:tblW w:w="0" w:type="auto"/>
        <w:tblLook w:val="04A0" w:firstRow="1" w:lastRow="0" w:firstColumn="1" w:lastColumn="0" w:noHBand="0" w:noVBand="1"/>
      </w:tblPr>
      <w:tblGrid>
        <w:gridCol w:w="8494"/>
      </w:tblGrid>
      <w:tr w:rsidR="00746BF2" w14:paraId="1DF45E60" w14:textId="77777777" w:rsidTr="00746BF2">
        <w:tc>
          <w:tcPr>
            <w:tcW w:w="8494" w:type="dxa"/>
            <w:shd w:val="clear" w:color="auto" w:fill="CCFFFF"/>
          </w:tcPr>
          <w:p w14:paraId="122E86C1" w14:textId="26C16433" w:rsidR="00746BF2" w:rsidRPr="00746BF2" w:rsidRDefault="00746BF2" w:rsidP="0021238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A empresa ou o empregador doméstico deverá comunicar o acidente do trabalho à Previdência Social até o primeiro dia útil seguinte ao da ocorrência e, em caso de morte, de imediato, à autoridade competente, sob pena de multa variável entre o limite mínimo e o limite máximo do salário de contribuição, sucessivamente aumentada nas reincidências, aplicada e cobrada pela Previdência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32B5D0C9" w14:textId="3942B85F"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Da comunicação a que se refere este artigo receberão cópia fiel o acidentado ou seus dependentes, bem como o sindicato a que corresponda a sua categoria.</w:t>
      </w:r>
    </w:p>
    <w:p w14:paraId="04177B13" w14:textId="7FF25BF2"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Na falta de comunicação por parte da empresa, podem formalizá-la o próprio acidentado, seus dependentes, a entidade sindical competente, o médico que o assistiu ou qualquer autoridade pública, não prevalecendo nestes casos o prazo previsto neste artigo</w:t>
      </w:r>
      <w:r w:rsidRPr="0060282E">
        <w:rPr>
          <w:rFonts w:ascii="Book Antiqua" w:eastAsia="Times New Roman" w:hAnsi="Book Antiqua" w:cs="Arial"/>
          <w:b/>
          <w:bCs/>
          <w:color w:val="000000"/>
          <w:sz w:val="16"/>
          <w:szCs w:val="16"/>
          <w:lang w:eastAsia="pt-BR"/>
        </w:rPr>
        <w:t>.</w:t>
      </w:r>
      <w:r w:rsidR="00A21DEC" w:rsidRPr="0060282E">
        <w:rPr>
          <w:rFonts w:ascii="Book Antiqua" w:eastAsia="Times New Roman" w:hAnsi="Book Antiqua" w:cs="Arial"/>
          <w:b/>
          <w:bCs/>
          <w:color w:val="000000"/>
          <w:sz w:val="16"/>
          <w:szCs w:val="16"/>
          <w:lang w:eastAsia="pt-BR"/>
        </w:rPr>
        <w:t xml:space="preserve"> </w:t>
      </w:r>
      <w:r w:rsidR="00A21DEC" w:rsidRPr="0060282E">
        <w:rPr>
          <w:rFonts w:ascii="Book Antiqua" w:eastAsia="Times New Roman" w:hAnsi="Book Antiqua" w:cs="Arial"/>
          <w:b/>
          <w:bCs/>
          <w:color w:val="FF0000"/>
          <w:sz w:val="16"/>
          <w:szCs w:val="16"/>
          <w:u w:val="single"/>
          <w:lang w:eastAsia="pt-BR"/>
        </w:rPr>
        <w:t>(TRF1-2013)</w:t>
      </w:r>
      <w:r w:rsidR="00A94C03">
        <w:rPr>
          <w:rFonts w:ascii="Book Antiqua" w:eastAsia="Times New Roman" w:hAnsi="Book Antiqua" w:cs="Arial"/>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763640">
        <w:rPr>
          <w:rFonts w:ascii="Book Antiqua" w:hAnsi="Book Antiqua"/>
          <w:b/>
          <w:bCs/>
          <w:color w:val="FF0000"/>
          <w:sz w:val="16"/>
          <w:szCs w:val="16"/>
        </w:rPr>
        <w:t xml:space="preserve"> </w:t>
      </w:r>
      <w:r w:rsidR="00763640">
        <w:rPr>
          <w:rFonts w:ascii="Book Antiqua" w:hAnsi="Book Antiqua"/>
          <w:b/>
          <w:color w:val="FF0000"/>
          <w:sz w:val="16"/>
          <w:szCs w:val="16"/>
          <w:u w:val="single"/>
        </w:rPr>
        <w:t>(TRT/Unificado-2017)</w:t>
      </w:r>
    </w:p>
    <w:p w14:paraId="13D94965" w14:textId="491172E3"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xml:space="preserve">        </w:t>
      </w:r>
      <w:r w:rsidRPr="00517072">
        <w:rPr>
          <w:rFonts w:ascii="Book Antiqua" w:eastAsia="Times New Roman" w:hAnsi="Book Antiqua" w:cs="Arial"/>
          <w:b/>
          <w:bCs/>
          <w:color w:val="000000"/>
          <w:sz w:val="19"/>
          <w:szCs w:val="19"/>
          <w:highlight w:val="magenta"/>
          <w:lang w:eastAsia="pt-BR"/>
        </w:rPr>
        <w:t>§ 3º</w:t>
      </w:r>
      <w:r w:rsidRPr="00517072">
        <w:rPr>
          <w:rFonts w:ascii="Book Antiqua" w:eastAsia="Times New Roman" w:hAnsi="Book Antiqua" w:cs="Arial"/>
          <w:b/>
          <w:bCs/>
          <w:color w:val="000000"/>
          <w:sz w:val="19"/>
          <w:szCs w:val="19"/>
          <w:lang w:eastAsia="pt-BR"/>
        </w:rPr>
        <w:t> A comunicação a que se refere o § 2º não exime a empresa de responsabilidade pela falta do cumprimento do disposto neste artigo</w:t>
      </w:r>
      <w:r w:rsidRPr="0060282E">
        <w:rPr>
          <w:rFonts w:ascii="Book Antiqua" w:eastAsia="Times New Roman" w:hAnsi="Book Antiqua" w:cs="Arial"/>
          <w:b/>
          <w:bCs/>
          <w:color w:val="000000"/>
          <w:sz w:val="16"/>
          <w:szCs w:val="16"/>
          <w:lang w:eastAsia="pt-BR"/>
        </w:rPr>
        <w:t>.</w:t>
      </w:r>
      <w:r w:rsidR="00A21DEC" w:rsidRPr="0060282E">
        <w:rPr>
          <w:rFonts w:ascii="Book Antiqua" w:eastAsia="Times New Roman" w:hAnsi="Book Antiqua" w:cs="Arial"/>
          <w:b/>
          <w:bCs/>
          <w:color w:val="000000"/>
          <w:sz w:val="16"/>
          <w:szCs w:val="16"/>
          <w:lang w:eastAsia="pt-BR"/>
        </w:rPr>
        <w:t xml:space="preserve"> </w:t>
      </w:r>
      <w:r w:rsidR="00A21DEC" w:rsidRPr="0060282E">
        <w:rPr>
          <w:rFonts w:ascii="Book Antiqua" w:eastAsia="Times New Roman" w:hAnsi="Book Antiqua" w:cs="Arial"/>
          <w:b/>
          <w:bCs/>
          <w:color w:val="FF0000"/>
          <w:sz w:val="16"/>
          <w:szCs w:val="16"/>
          <w:u w:val="single"/>
          <w:lang w:eastAsia="pt-BR"/>
        </w:rPr>
        <w:t>(TRF1-2013)</w:t>
      </w:r>
    </w:p>
    <w:p w14:paraId="11E151B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Os sindicatos e entidades representativas de classe poderão acompanhar a cobrança, pela Previdência Social, das multas previstas neste artigo.</w:t>
      </w:r>
    </w:p>
    <w:p w14:paraId="0C092297" w14:textId="5AA2E268" w:rsidR="0021238B" w:rsidRPr="00746BF2"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xml:space="preserve">        </w:t>
      </w:r>
      <w:r w:rsidRPr="00746BF2">
        <w:rPr>
          <w:rFonts w:ascii="Book Antiqua" w:eastAsia="Times New Roman" w:hAnsi="Book Antiqua" w:cs="Arial"/>
          <w:b/>
          <w:bCs/>
          <w:color w:val="000000"/>
          <w:sz w:val="19"/>
          <w:szCs w:val="19"/>
          <w:highlight w:val="magenta"/>
          <w:lang w:eastAsia="pt-BR"/>
        </w:rPr>
        <w:t>§ 5</w:t>
      </w:r>
      <w:r w:rsidRPr="00746BF2">
        <w:rPr>
          <w:rFonts w:ascii="Book Antiqua" w:eastAsia="Times New Roman" w:hAnsi="Book Antiqua" w:cs="Arial"/>
          <w:b/>
          <w:bCs/>
          <w:color w:val="000000"/>
          <w:sz w:val="19"/>
          <w:szCs w:val="19"/>
          <w:highlight w:val="magenta"/>
          <w:u w:val="single"/>
          <w:vertAlign w:val="superscript"/>
          <w:lang w:eastAsia="pt-BR"/>
        </w:rPr>
        <w:t>o</w:t>
      </w:r>
      <w:r w:rsidRPr="00746BF2">
        <w:rPr>
          <w:rFonts w:ascii="Book Antiqua" w:eastAsia="Times New Roman" w:hAnsi="Book Antiqua" w:cs="Arial"/>
          <w:b/>
          <w:bCs/>
          <w:color w:val="000000"/>
          <w:sz w:val="19"/>
          <w:szCs w:val="19"/>
          <w:lang w:eastAsia="pt-BR"/>
        </w:rPr>
        <w:t>  A multa de que trata este artigo não se aplica na hipótese do caput do art. 21-A</w:t>
      </w:r>
      <w:r w:rsidRPr="0060282E">
        <w:rPr>
          <w:rFonts w:ascii="Book Antiqua" w:eastAsia="Times New Roman" w:hAnsi="Book Antiqua" w:cs="Arial"/>
          <w:color w:val="000000"/>
          <w:sz w:val="18"/>
          <w:szCs w:val="18"/>
          <w:lang w:eastAsia="pt-BR"/>
        </w:rPr>
        <w:t>. </w:t>
      </w:r>
      <w:hyperlink r:id="rId126" w:anchor="art1" w:history="1">
        <w:r w:rsidRPr="0060282E">
          <w:rPr>
            <w:rFonts w:ascii="Book Antiqua" w:eastAsia="Times New Roman" w:hAnsi="Book Antiqua" w:cs="Arial"/>
            <w:color w:val="0000FF"/>
            <w:sz w:val="16"/>
            <w:szCs w:val="16"/>
            <w:u w:val="single"/>
            <w:lang w:eastAsia="pt-BR"/>
          </w:rPr>
          <w:t>(Incluído pela Lei nº 11.430, de 2006)</w:t>
        </w:r>
      </w:hyperlink>
      <w:r w:rsidR="00746BF2">
        <w:rPr>
          <w:rFonts w:ascii="Book Antiqua" w:eastAsia="Times New Roman" w:hAnsi="Book Antiqua" w:cs="Arial"/>
          <w:color w:val="0000FF"/>
          <w:sz w:val="16"/>
          <w:szCs w:val="16"/>
          <w:lang w:eastAsia="pt-BR"/>
        </w:rPr>
        <w:t xml:space="preserve"> </w:t>
      </w:r>
      <w:r w:rsidR="00746BF2" w:rsidRPr="006271F2">
        <w:rPr>
          <w:rFonts w:ascii="Book Antiqua" w:hAnsi="Book Antiqua"/>
          <w:b/>
          <w:bCs/>
          <w:color w:val="FF0000"/>
          <w:sz w:val="16"/>
          <w:szCs w:val="16"/>
          <w:u w:val="single"/>
        </w:rPr>
        <w:t>(MPT-20</w:t>
      </w:r>
      <w:r w:rsidR="00746BF2">
        <w:rPr>
          <w:rFonts w:ascii="Book Antiqua" w:hAnsi="Book Antiqua"/>
          <w:b/>
          <w:bCs/>
          <w:color w:val="FF0000"/>
          <w:sz w:val="16"/>
          <w:szCs w:val="16"/>
          <w:u w:val="single"/>
        </w:rPr>
        <w:t>22</w:t>
      </w:r>
      <w:r w:rsidR="00746BF2" w:rsidRPr="006271F2">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46BF2" w14:paraId="4C3A56A9" w14:textId="77777777" w:rsidTr="006F11BC">
        <w:tc>
          <w:tcPr>
            <w:tcW w:w="8494" w:type="dxa"/>
            <w:shd w:val="clear" w:color="auto" w:fill="CCFFFF"/>
          </w:tcPr>
          <w:p w14:paraId="529228F6" w14:textId="14C71E51" w:rsidR="00746BF2" w:rsidRPr="00746BF2" w:rsidRDefault="00746BF2" w:rsidP="006F11B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Não se aplica multa pela falta de emissão da Comunicação de Acidente do Trabalho nos casos em que se verificar a ocorrência de nexo técnico epidemiológico entre o trabalho e o agravo, decorrente da relação entre a atividade da empresa ou do empregado doméstico e a entidade mórbida motivadora da incapacidade elencada na Classificação Internacional de Doenças.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22, §5º c/c art. 21,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5580C269" w14:textId="2A566669"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Art. 23</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 xml:space="preserve">Considera-se como dia do acidente, no caso de doença profissional ou do trabalho, a data do início da incapacidade laborativa para o exercício da atividade habitual, ou o dia da segregação compulsória, ou o dia em que </w:t>
      </w:r>
      <w:r w:rsidRPr="00517072">
        <w:rPr>
          <w:rFonts w:ascii="Book Antiqua" w:eastAsia="Times New Roman" w:hAnsi="Book Antiqua" w:cs="Arial"/>
          <w:b/>
          <w:bCs/>
          <w:caps/>
          <w:color w:val="000000"/>
          <w:sz w:val="19"/>
          <w:szCs w:val="19"/>
          <w:highlight w:val="green"/>
          <w:lang w:eastAsia="pt-BR"/>
        </w:rPr>
        <w:t>for realizado</w:t>
      </w:r>
      <w:r w:rsidRPr="005B746F">
        <w:rPr>
          <w:rFonts w:ascii="Book Antiqua" w:eastAsia="Times New Roman" w:hAnsi="Book Antiqua" w:cs="Arial"/>
          <w:b/>
          <w:bCs/>
          <w:color w:val="000000"/>
          <w:sz w:val="19"/>
          <w:szCs w:val="19"/>
          <w:lang w:eastAsia="pt-BR"/>
        </w:rPr>
        <w:t xml:space="preserve"> </w:t>
      </w:r>
      <w:r w:rsidRPr="00517072">
        <w:rPr>
          <w:rFonts w:ascii="Book Antiqua" w:eastAsia="Times New Roman" w:hAnsi="Book Antiqua" w:cs="Arial"/>
          <w:b/>
          <w:bCs/>
          <w:color w:val="000000"/>
          <w:sz w:val="19"/>
          <w:szCs w:val="19"/>
          <w:highlight w:val="yellow"/>
          <w:lang w:eastAsia="pt-BR"/>
        </w:rPr>
        <w:t>o diagnóstico</w:t>
      </w:r>
      <w:r w:rsidRPr="005B746F">
        <w:rPr>
          <w:rFonts w:ascii="Book Antiqua" w:eastAsia="Times New Roman" w:hAnsi="Book Antiqua" w:cs="Arial"/>
          <w:b/>
          <w:bCs/>
          <w:color w:val="000000"/>
          <w:sz w:val="19"/>
          <w:szCs w:val="19"/>
          <w:lang w:eastAsia="pt-BR"/>
        </w:rPr>
        <w:t>, valendo para este efeito o que ocorrer primeiro</w:t>
      </w:r>
      <w:r w:rsidRPr="0060282E">
        <w:rPr>
          <w:rFonts w:ascii="Book Antiqua" w:eastAsia="Times New Roman" w:hAnsi="Book Antiqua" w:cs="Arial"/>
          <w:color w:val="000000"/>
          <w:sz w:val="16"/>
          <w:szCs w:val="16"/>
          <w:lang w:eastAsia="pt-BR"/>
        </w:rPr>
        <w:t>.</w:t>
      </w:r>
      <w:r w:rsidR="00B802FE">
        <w:rPr>
          <w:rFonts w:ascii="Book Antiqua" w:eastAsia="Times New Roman" w:hAnsi="Book Antiqua" w:cs="Arial"/>
          <w:color w:val="000000"/>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0E5B96">
        <w:rPr>
          <w:rFonts w:ascii="Book Antiqua" w:eastAsia="Times New Roman" w:hAnsi="Book Antiqua" w:cs="Arial"/>
          <w:b/>
          <w:bCs/>
          <w:color w:val="FF0000"/>
          <w:sz w:val="16"/>
          <w:szCs w:val="16"/>
          <w:bdr w:val="none" w:sz="0" w:space="0" w:color="auto" w:frame="1"/>
          <w:lang w:eastAsia="pt-BR"/>
        </w:rPr>
        <w:t xml:space="preserve"> </w:t>
      </w:r>
      <w:r w:rsidR="000E5B96">
        <w:rPr>
          <w:rFonts w:ascii="Book Antiqua" w:hAnsi="Book Antiqua"/>
          <w:b/>
          <w:color w:val="FF0000"/>
          <w:sz w:val="16"/>
          <w:szCs w:val="16"/>
          <w:u w:val="single"/>
        </w:rPr>
        <w:t>(TRT21-2015)</w:t>
      </w:r>
      <w:r w:rsidR="00D858A7">
        <w:rPr>
          <w:rFonts w:ascii="Book Antiqua" w:eastAsia="Times New Roman" w:hAnsi="Book Antiqua" w:cs="Arial"/>
          <w:color w:val="000000"/>
          <w:sz w:val="16"/>
          <w:szCs w:val="16"/>
          <w:lang w:eastAsia="pt-BR"/>
        </w:rPr>
        <w:t xml:space="preserve"> </w:t>
      </w:r>
      <w:r w:rsidR="00D858A7">
        <w:rPr>
          <w:rFonts w:ascii="Book Antiqua" w:eastAsia="Times New Roman" w:hAnsi="Book Antiqua" w:cs="Times New Roman"/>
          <w:b/>
          <w:color w:val="FF0000"/>
          <w:sz w:val="16"/>
          <w:szCs w:val="16"/>
          <w:u w:val="single"/>
          <w:lang w:eastAsia="pt-BR"/>
        </w:rPr>
        <w:t>(MPT-2015)</w:t>
      </w:r>
      <w:r w:rsidR="00763640">
        <w:rPr>
          <w:rFonts w:ascii="Book Antiqua" w:eastAsia="Times New Roman" w:hAnsi="Book Antiqua" w:cs="Times New Roman"/>
          <w:b/>
          <w:color w:val="FF0000"/>
          <w:sz w:val="16"/>
          <w:szCs w:val="16"/>
          <w:lang w:eastAsia="pt-BR"/>
        </w:rPr>
        <w:t xml:space="preserve"> </w:t>
      </w:r>
      <w:r w:rsidR="00763640">
        <w:rPr>
          <w:rFonts w:ascii="Book Antiqua" w:hAnsi="Book Antiqua"/>
          <w:b/>
          <w:color w:val="FF0000"/>
          <w:sz w:val="16"/>
          <w:szCs w:val="16"/>
          <w:u w:val="single"/>
        </w:rPr>
        <w:t>(TRT/Unificado-2017)</w:t>
      </w:r>
      <w:r w:rsidR="005B746F" w:rsidRPr="0060282E">
        <w:rPr>
          <w:rFonts w:ascii="Book Antiqua" w:eastAsia="Times New Roman" w:hAnsi="Book Antiqua" w:cs="Arial"/>
          <w:color w:val="000000"/>
          <w:sz w:val="16"/>
          <w:szCs w:val="16"/>
          <w:lang w:eastAsia="pt-BR"/>
        </w:rPr>
        <w:t xml:space="preserve"> </w:t>
      </w:r>
      <w:r w:rsidR="005B746F" w:rsidRPr="0060282E">
        <w:rPr>
          <w:rFonts w:ascii="Book Antiqua" w:hAnsi="Book Antiqua"/>
          <w:b/>
          <w:bCs/>
          <w:color w:val="FF0000"/>
          <w:sz w:val="16"/>
          <w:szCs w:val="16"/>
          <w:u w:val="single"/>
        </w:rPr>
        <w:t>(TRF3-2018)</w:t>
      </w:r>
      <w:r w:rsidR="00517072" w:rsidRPr="0060282E">
        <w:rPr>
          <w:rFonts w:ascii="Book Antiqua" w:hAnsi="Book Antiqua"/>
          <w:b/>
          <w:bCs/>
          <w:color w:val="FF0000"/>
          <w:sz w:val="16"/>
          <w:szCs w:val="16"/>
        </w:rPr>
        <w:t xml:space="preserve"> </w:t>
      </w:r>
      <w:r w:rsidR="00517072" w:rsidRPr="0060282E">
        <w:rPr>
          <w:rFonts w:ascii="Book Antiqua" w:eastAsia="Times New Roman" w:hAnsi="Book Antiqua" w:cs="Times New Roman"/>
          <w:b/>
          <w:color w:val="FF0000"/>
          <w:sz w:val="16"/>
          <w:szCs w:val="16"/>
          <w:u w:val="single"/>
          <w:lang w:eastAsia="pt-BR"/>
        </w:rPr>
        <w:t>(PGECE-2021)</w:t>
      </w:r>
    </w:p>
    <w:p w14:paraId="47AF21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w:t>
      </w:r>
      <w:r w:rsidRPr="0021238B">
        <w:rPr>
          <w:rFonts w:ascii="Book Antiqua" w:eastAsia="Times New Roman" w:hAnsi="Book Antiqua" w:cs="Arial"/>
          <w:b/>
          <w:bCs/>
          <w:color w:val="000000"/>
          <w:sz w:val="19"/>
          <w:szCs w:val="19"/>
          <w:lang w:eastAsia="pt-BR"/>
        </w:rPr>
        <w:br/>
        <w:t>Dos Períodos de Carência</w:t>
      </w:r>
    </w:p>
    <w:p w14:paraId="24B40950" w14:textId="7761AC0B"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15022F">
        <w:rPr>
          <w:rFonts w:ascii="Book Antiqua" w:eastAsia="Times New Roman" w:hAnsi="Book Antiqua" w:cs="Arial"/>
          <w:b/>
          <w:bCs/>
          <w:color w:val="000000"/>
          <w:sz w:val="19"/>
          <w:szCs w:val="19"/>
          <w:highlight w:val="magenta"/>
          <w:lang w:eastAsia="pt-BR"/>
        </w:rPr>
        <w:t>Art. 24</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Período de carência é o número mínimo de contribuições mensais indispensáveis para que o beneficiário faça jus ao benefício, consideradas a partir do transcurso do primeiro dia dos meses de suas competências</w:t>
      </w:r>
      <w:r w:rsidRPr="00B50D99">
        <w:rPr>
          <w:rFonts w:ascii="Book Antiqua" w:eastAsia="Times New Roman" w:hAnsi="Book Antiqua" w:cs="Arial"/>
          <w:color w:val="000000"/>
          <w:sz w:val="16"/>
          <w:szCs w:val="16"/>
          <w:lang w:eastAsia="pt-BR"/>
        </w:rPr>
        <w:t>.</w:t>
      </w:r>
      <w:r w:rsidR="0015022F" w:rsidRPr="00B50D99">
        <w:rPr>
          <w:rFonts w:ascii="Book Antiqua" w:eastAsia="Times New Roman" w:hAnsi="Book Antiqua" w:cs="Arial"/>
          <w:color w:val="000000"/>
          <w:sz w:val="16"/>
          <w:szCs w:val="16"/>
          <w:lang w:eastAsia="pt-BR"/>
        </w:rPr>
        <w:t xml:space="preserve"> </w:t>
      </w:r>
      <w:r w:rsidR="0015022F" w:rsidRPr="00B50D99">
        <w:rPr>
          <w:rFonts w:ascii="Book Antiqua" w:eastAsia="Times New Roman" w:hAnsi="Book Antiqua" w:cs="Arial"/>
          <w:b/>
          <w:bCs/>
          <w:color w:val="FF0000"/>
          <w:sz w:val="16"/>
          <w:szCs w:val="16"/>
          <w:u w:val="single"/>
          <w:lang w:eastAsia="pt-BR"/>
        </w:rPr>
        <w:t>(TRF3-2013)</w:t>
      </w:r>
      <w:r w:rsidR="00633267" w:rsidRPr="00B50D99">
        <w:rPr>
          <w:rFonts w:ascii="Book Antiqua" w:eastAsia="Times New Roman" w:hAnsi="Book Antiqua" w:cs="Arial"/>
          <w:b/>
          <w:bCs/>
          <w:color w:val="FF0000"/>
          <w:sz w:val="16"/>
          <w:szCs w:val="16"/>
          <w:lang w:eastAsia="pt-BR"/>
        </w:rPr>
        <w:t xml:space="preserve"> </w:t>
      </w:r>
      <w:r w:rsidR="00633267" w:rsidRPr="00B50D99">
        <w:rPr>
          <w:rFonts w:ascii="Book Antiqua" w:hAnsi="Book Antiqua"/>
          <w:b/>
          <w:bCs/>
          <w:color w:val="FF0000"/>
          <w:sz w:val="16"/>
          <w:szCs w:val="16"/>
          <w:u w:val="single"/>
        </w:rPr>
        <w:t>(TRF4-2014)</w:t>
      </w:r>
    </w:p>
    <w:p w14:paraId="29D6019A" w14:textId="77777777"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6"/>
          <w:szCs w:val="16"/>
          <w:lang w:eastAsia="pt-BR"/>
        </w:rPr>
        <w:t>Parágrafo único.  </w:t>
      </w:r>
      <w:hyperlink r:id="rId127" w:anchor="art13" w:history="1">
        <w:r w:rsidRPr="00B50D99">
          <w:rPr>
            <w:rFonts w:ascii="Book Antiqua" w:eastAsia="Times New Roman" w:hAnsi="Book Antiqua" w:cs="Arial"/>
            <w:color w:val="0000FF"/>
            <w:sz w:val="16"/>
            <w:szCs w:val="16"/>
            <w:u w:val="single"/>
            <w:lang w:eastAsia="pt-BR"/>
          </w:rPr>
          <w:t>(Revogado pela lei nº 13.457, de 2017)</w:t>
        </w:r>
      </w:hyperlink>
    </w:p>
    <w:p w14:paraId="12084BFC" w14:textId="6593F8AD" w:rsidR="0021238B" w:rsidRPr="004D515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25</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A concessão das prestações pecuniárias do Regime Geral de Previdência Social depende dos seguintes períodos de carência, ressalvado o disposto no art. 26</w:t>
      </w:r>
      <w:r w:rsidRPr="00B50D99">
        <w:rPr>
          <w:rFonts w:ascii="Book Antiqua" w:eastAsia="Times New Roman" w:hAnsi="Book Antiqua" w:cs="Arial"/>
          <w:b/>
          <w:bCs/>
          <w:color w:val="000000"/>
          <w:sz w:val="16"/>
          <w:szCs w:val="16"/>
          <w:lang w:eastAsia="pt-BR"/>
        </w:rPr>
        <w:t>:</w:t>
      </w:r>
      <w:r w:rsidR="00D95C6F" w:rsidRPr="00B50D99">
        <w:rPr>
          <w:rFonts w:ascii="Book Antiqua" w:eastAsia="Times New Roman" w:hAnsi="Book Antiqua" w:cs="Arial"/>
          <w:b/>
          <w:bCs/>
          <w:color w:val="000000"/>
          <w:sz w:val="16"/>
          <w:szCs w:val="16"/>
          <w:lang w:eastAsia="pt-BR"/>
        </w:rPr>
        <w:t xml:space="preserve"> </w:t>
      </w:r>
      <w:r w:rsidR="00D95C6F" w:rsidRPr="00B50D99">
        <w:rPr>
          <w:rFonts w:ascii="Book Antiqua" w:hAnsi="Book Antiqua"/>
          <w:b/>
          <w:bCs/>
          <w:color w:val="FF0000"/>
          <w:sz w:val="16"/>
          <w:szCs w:val="16"/>
          <w:u w:val="single"/>
        </w:rPr>
        <w:t>(DPEPA-2009)</w:t>
      </w:r>
      <w:r w:rsidR="009F51C4" w:rsidRPr="00B50D99">
        <w:rPr>
          <w:rFonts w:ascii="Book Antiqua" w:hAnsi="Book Antiqua"/>
          <w:b/>
          <w:bCs/>
          <w:color w:val="FF0000"/>
          <w:sz w:val="16"/>
          <w:szCs w:val="16"/>
        </w:rPr>
        <w:t xml:space="preserve"> </w:t>
      </w:r>
      <w:r w:rsidR="00633267" w:rsidRPr="00B50D99">
        <w:rPr>
          <w:rFonts w:ascii="Book Antiqua" w:hAnsi="Book Antiqua"/>
          <w:b/>
          <w:bCs/>
          <w:color w:val="FF0000"/>
          <w:sz w:val="16"/>
          <w:szCs w:val="16"/>
          <w:u w:val="single"/>
        </w:rPr>
        <w:t>(TRF4-2014)</w:t>
      </w:r>
      <w:r w:rsidR="00CE75D1">
        <w:rPr>
          <w:rFonts w:ascii="Book Antiqua" w:hAnsi="Book Antiqua"/>
          <w:b/>
          <w:bCs/>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682343">
        <w:rPr>
          <w:rFonts w:ascii="Book Antiqua" w:eastAsia="Times New Roman" w:hAnsi="Book Antiqua" w:cs="Arial"/>
          <w:b/>
          <w:bCs/>
          <w:color w:val="FF0000"/>
          <w:sz w:val="16"/>
          <w:szCs w:val="16"/>
          <w:u w:val="single"/>
          <w:lang w:eastAsia="pt-BR"/>
        </w:rPr>
        <w:t>/2015</w:t>
      </w:r>
      <w:r w:rsidR="00CE75D1" w:rsidRPr="00F01BF6">
        <w:rPr>
          <w:rFonts w:ascii="Book Antiqua" w:eastAsia="Times New Roman" w:hAnsi="Book Antiqua" w:cs="Arial"/>
          <w:b/>
          <w:bCs/>
          <w:color w:val="FF0000"/>
          <w:sz w:val="16"/>
          <w:szCs w:val="16"/>
          <w:u w:val="single"/>
          <w:lang w:eastAsia="pt-BR"/>
        </w:rPr>
        <w:t>)</w:t>
      </w:r>
      <w:r w:rsidR="006F4FC0" w:rsidRPr="00B50D99">
        <w:rPr>
          <w:rFonts w:ascii="Book Antiqua" w:hAnsi="Book Antiqua"/>
          <w:b/>
          <w:bCs/>
          <w:color w:val="FF0000"/>
          <w:sz w:val="16"/>
          <w:szCs w:val="16"/>
        </w:rPr>
        <w:t xml:space="preserve"> </w:t>
      </w:r>
      <w:r w:rsidR="006F4FC0" w:rsidRPr="00B50D99">
        <w:rPr>
          <w:rFonts w:ascii="Book Antiqua" w:eastAsia="Times New Roman" w:hAnsi="Book Antiqua" w:cs="Arial"/>
          <w:b/>
          <w:bCs/>
          <w:color w:val="FF0000"/>
          <w:sz w:val="16"/>
          <w:szCs w:val="16"/>
          <w:u w:val="single"/>
          <w:lang w:eastAsia="pt-BR"/>
        </w:rPr>
        <w:t>(DPEPE-2015)</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AC7992" w:rsidRPr="00B50D99">
        <w:rPr>
          <w:rFonts w:ascii="Book Antiqua" w:eastAsia="Times New Roman" w:hAnsi="Book Antiqua" w:cs="Arial"/>
          <w:b/>
          <w:bCs/>
          <w:color w:val="FF0000"/>
          <w:sz w:val="16"/>
          <w:szCs w:val="16"/>
          <w:lang w:eastAsia="pt-BR"/>
        </w:rPr>
        <w:t xml:space="preserve"> </w:t>
      </w:r>
      <w:r w:rsidR="00AC7992" w:rsidRPr="00B50D99">
        <w:rPr>
          <w:rFonts w:ascii="Book Antiqua" w:eastAsia="Times New Roman" w:hAnsi="Book Antiqua" w:cs="Arial"/>
          <w:b/>
          <w:bCs/>
          <w:color w:val="FF0000"/>
          <w:sz w:val="16"/>
          <w:szCs w:val="16"/>
          <w:u w:val="single"/>
          <w:lang w:eastAsia="pt-BR"/>
        </w:rPr>
        <w:t>(TRF5-2011/2017)</w:t>
      </w:r>
      <w:r w:rsidR="00320BAB" w:rsidRPr="00B50D99">
        <w:rPr>
          <w:rFonts w:ascii="Book Antiqua" w:eastAsia="Times New Roman" w:hAnsi="Book Antiqua" w:cs="Arial"/>
          <w:b/>
          <w:bCs/>
          <w:color w:val="FF0000"/>
          <w:sz w:val="16"/>
          <w:szCs w:val="16"/>
          <w:lang w:eastAsia="pt-BR"/>
        </w:rPr>
        <w:t xml:space="preserve"> </w:t>
      </w:r>
      <w:r w:rsidR="00320BAB" w:rsidRPr="00B50D99">
        <w:rPr>
          <w:rFonts w:ascii="Book Antiqua" w:hAnsi="Book Antiqua"/>
          <w:b/>
          <w:bCs/>
          <w:color w:val="FF0000"/>
          <w:sz w:val="16"/>
          <w:szCs w:val="16"/>
          <w:u w:val="single"/>
        </w:rPr>
        <w:t>(TRF2-2017)</w:t>
      </w:r>
      <w:r w:rsidR="008C6B8F" w:rsidRPr="00B50D99">
        <w:rPr>
          <w:rFonts w:ascii="Book Antiqua" w:hAnsi="Book Antiqua"/>
          <w:b/>
          <w:bCs/>
          <w:color w:val="FF0000"/>
          <w:sz w:val="16"/>
          <w:szCs w:val="16"/>
        </w:rPr>
        <w:t xml:space="preserve"> </w:t>
      </w:r>
      <w:r w:rsidR="008C6B8F" w:rsidRPr="00B50D99">
        <w:rPr>
          <w:rFonts w:ascii="Book Antiqua" w:hAnsi="Book Antiqua"/>
          <w:b/>
          <w:bCs/>
          <w:color w:val="FF0000"/>
          <w:sz w:val="16"/>
          <w:szCs w:val="16"/>
          <w:u w:val="single"/>
        </w:rPr>
        <w:t>(PGESE-2017)</w:t>
      </w:r>
      <w:r w:rsidR="00286D62">
        <w:rPr>
          <w:rFonts w:ascii="Book Antiqua" w:hAnsi="Book Antiqua"/>
          <w:b/>
          <w:bCs/>
          <w:color w:val="FF0000"/>
          <w:sz w:val="16"/>
          <w:szCs w:val="16"/>
        </w:rPr>
        <w:t xml:space="preserve"> </w:t>
      </w:r>
      <w:r w:rsidR="00286D62">
        <w:rPr>
          <w:rFonts w:ascii="Book Antiqua" w:hAnsi="Book Antiqua"/>
          <w:b/>
          <w:color w:val="FF0000"/>
          <w:sz w:val="16"/>
          <w:szCs w:val="16"/>
          <w:u w:val="single"/>
        </w:rPr>
        <w:t>(TRT/Unificado-2017)</w:t>
      </w:r>
      <w:r w:rsidR="009D2F34" w:rsidRPr="00B50D99">
        <w:rPr>
          <w:rFonts w:ascii="Book Antiqua" w:hAnsi="Book Antiqua"/>
          <w:b/>
          <w:bCs/>
          <w:color w:val="FF0000"/>
          <w:sz w:val="16"/>
          <w:szCs w:val="16"/>
        </w:rPr>
        <w:t xml:space="preserve"> </w:t>
      </w:r>
      <w:r w:rsidR="009D2F34" w:rsidRPr="00B50D99">
        <w:rPr>
          <w:rFonts w:ascii="Book Antiqua" w:eastAsia="Times New Roman" w:hAnsi="Book Antiqua" w:cs="Arial"/>
          <w:b/>
          <w:bCs/>
          <w:color w:val="FF0000"/>
          <w:sz w:val="16"/>
          <w:szCs w:val="16"/>
          <w:u w:val="single"/>
          <w:lang w:eastAsia="pt-BR"/>
        </w:rPr>
        <w:t>(TRF3-2018)</w:t>
      </w:r>
      <w:r w:rsidR="003179DB">
        <w:rPr>
          <w:rFonts w:ascii="Book Antiqua" w:eastAsia="Times New Roman" w:hAnsi="Book Antiqua" w:cs="Arial"/>
          <w:b/>
          <w:bCs/>
          <w:color w:val="FF0000"/>
          <w:sz w:val="16"/>
          <w:szCs w:val="16"/>
          <w:lang w:eastAsia="pt-BR"/>
        </w:rPr>
        <w:t xml:space="preserve"> </w:t>
      </w:r>
      <w:bookmarkStart w:id="27" w:name="_Hlk121228222"/>
      <w:r w:rsidR="003179DB" w:rsidRPr="00B10FF3">
        <w:rPr>
          <w:rFonts w:ascii="Book Antiqua" w:eastAsia="Times New Roman" w:hAnsi="Book Antiqua" w:cs="Arial"/>
          <w:b/>
          <w:bCs/>
          <w:color w:val="FF0000"/>
          <w:sz w:val="16"/>
          <w:szCs w:val="16"/>
          <w:u w:val="single"/>
          <w:lang w:eastAsia="pt-BR"/>
        </w:rPr>
        <w:t>(PGM-Manaus/AM-2018)</w:t>
      </w:r>
      <w:bookmarkEnd w:id="27"/>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r w:rsidR="007800CD" w:rsidRPr="00B50D99">
        <w:rPr>
          <w:rFonts w:ascii="Book Antiqua" w:eastAsia="Times New Roman" w:hAnsi="Book Antiqua" w:cs="Arial"/>
          <w:b/>
          <w:bCs/>
          <w:color w:val="FF0000"/>
          <w:sz w:val="16"/>
          <w:szCs w:val="16"/>
          <w:lang w:eastAsia="pt-BR"/>
        </w:rPr>
        <w:t xml:space="preserve"> </w:t>
      </w:r>
      <w:r w:rsidR="007800CD" w:rsidRPr="00B50D99">
        <w:rPr>
          <w:rFonts w:ascii="Book Antiqua" w:hAnsi="Book Antiqua"/>
          <w:b/>
          <w:color w:val="FF0000"/>
          <w:sz w:val="16"/>
          <w:szCs w:val="16"/>
          <w:u w:val="single"/>
        </w:rPr>
        <w:t>(TJPR-2021)</w:t>
      </w:r>
      <w:r w:rsidR="00B50D99">
        <w:rPr>
          <w:rFonts w:ascii="Book Antiqua" w:hAnsi="Book Antiqua"/>
          <w:b/>
          <w:color w:val="FF0000"/>
          <w:sz w:val="16"/>
          <w:szCs w:val="16"/>
        </w:rPr>
        <w:t xml:space="preserve"> </w:t>
      </w:r>
      <w:r w:rsidR="00B50D99">
        <w:rPr>
          <w:rFonts w:ascii="Book Antiqua" w:eastAsia="Times New Roman" w:hAnsi="Book Antiqua"/>
          <w:b/>
          <w:color w:val="FF0000"/>
          <w:sz w:val="16"/>
          <w:szCs w:val="16"/>
          <w:u w:val="single"/>
        </w:rPr>
        <w:t>(PGEAL-2021)</w:t>
      </w:r>
      <w:r w:rsidR="00ED2B61">
        <w:rPr>
          <w:rFonts w:ascii="Book Antiqua" w:eastAsia="Times New Roman" w:hAnsi="Book Antiqua"/>
          <w:b/>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790092">
        <w:rPr>
          <w:rFonts w:ascii="Book Antiqua" w:eastAsia="Times New Roman" w:hAnsi="Book Antiqua"/>
          <w:b/>
          <w:color w:val="FF0000"/>
          <w:sz w:val="16"/>
          <w:szCs w:val="16"/>
        </w:rPr>
        <w:t xml:space="preserve"> </w:t>
      </w:r>
      <w:r w:rsidR="00790092">
        <w:rPr>
          <w:rFonts w:ascii="Book Antiqua" w:hAnsi="Book Antiqua"/>
          <w:b/>
          <w:color w:val="FF0000"/>
          <w:sz w:val="16"/>
          <w:szCs w:val="16"/>
          <w:u w:val="single"/>
        </w:rPr>
        <w:t>(DPEPI-2022)</w:t>
      </w:r>
      <w:r w:rsidR="004D5157">
        <w:rPr>
          <w:rFonts w:ascii="Book Antiqua" w:hAnsi="Book Antiqua"/>
          <w:b/>
          <w:color w:val="FF0000"/>
          <w:sz w:val="16"/>
          <w:szCs w:val="16"/>
        </w:rPr>
        <w:t xml:space="preserve"> </w:t>
      </w:r>
      <w:r w:rsidR="004D5157" w:rsidRPr="00AE18EE">
        <w:rPr>
          <w:rFonts w:ascii="Book Antiqua" w:hAnsi="Book Antiqua"/>
          <w:b/>
          <w:bCs/>
          <w:color w:val="FF0000"/>
          <w:sz w:val="16"/>
          <w:szCs w:val="16"/>
          <w:u w:val="single"/>
        </w:rPr>
        <w:t>(AGU-</w:t>
      </w:r>
      <w:r w:rsidR="004D5157">
        <w:rPr>
          <w:rFonts w:ascii="Book Antiqua" w:hAnsi="Book Antiqua"/>
          <w:b/>
          <w:bCs/>
          <w:color w:val="FF0000"/>
          <w:sz w:val="16"/>
          <w:szCs w:val="16"/>
          <w:u w:val="single"/>
        </w:rPr>
        <w:t>2013/</w:t>
      </w:r>
      <w:r w:rsidR="004D5157" w:rsidRPr="00AE18EE">
        <w:rPr>
          <w:rFonts w:ascii="Book Antiqua" w:hAnsi="Book Antiqua"/>
          <w:b/>
          <w:bCs/>
          <w:color w:val="FF0000"/>
          <w:sz w:val="16"/>
          <w:szCs w:val="16"/>
          <w:u w:val="single"/>
        </w:rPr>
        <w:t>2023)</w:t>
      </w:r>
    </w:p>
    <w:p w14:paraId="6357D09F" w14:textId="270A1BC8" w:rsidR="0021238B" w:rsidRPr="005F090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F4FC0">
        <w:rPr>
          <w:rFonts w:ascii="Book Antiqua" w:eastAsia="Times New Roman" w:hAnsi="Book Antiqua" w:cs="Arial"/>
          <w:b/>
          <w:bCs/>
          <w:color w:val="000000"/>
          <w:sz w:val="19"/>
          <w:szCs w:val="19"/>
          <w:lang w:eastAsia="pt-BR"/>
        </w:rPr>
        <w:t xml:space="preserve">        I - </w:t>
      </w:r>
      <w:proofErr w:type="gramStart"/>
      <w:r w:rsidRPr="006F4FC0">
        <w:rPr>
          <w:rFonts w:ascii="Book Antiqua" w:eastAsia="Times New Roman" w:hAnsi="Book Antiqua" w:cs="Arial"/>
          <w:b/>
          <w:bCs/>
          <w:color w:val="000000"/>
          <w:sz w:val="19"/>
          <w:szCs w:val="19"/>
          <w:lang w:eastAsia="pt-BR"/>
        </w:rPr>
        <w:t>auxílio-doença e aposentadoria</w:t>
      </w:r>
      <w:proofErr w:type="gramEnd"/>
      <w:r w:rsidRPr="006F4FC0">
        <w:rPr>
          <w:rFonts w:ascii="Book Antiqua" w:eastAsia="Times New Roman" w:hAnsi="Book Antiqua" w:cs="Arial"/>
          <w:b/>
          <w:bCs/>
          <w:color w:val="000000"/>
          <w:sz w:val="19"/>
          <w:szCs w:val="19"/>
          <w:lang w:eastAsia="pt-BR"/>
        </w:rPr>
        <w:t xml:space="preserve"> por invalidez: </w:t>
      </w:r>
      <w:r w:rsidRPr="00B50D99">
        <w:rPr>
          <w:rFonts w:ascii="Book Antiqua" w:eastAsia="Times New Roman" w:hAnsi="Book Antiqua" w:cs="Arial"/>
          <w:b/>
          <w:bCs/>
          <w:color w:val="000000"/>
          <w:sz w:val="19"/>
          <w:szCs w:val="19"/>
          <w:highlight w:val="cyan"/>
          <w:lang w:eastAsia="pt-BR"/>
        </w:rPr>
        <w:t>12 (doze) contribuições mensais</w:t>
      </w:r>
      <w:r w:rsidRPr="00B50D99">
        <w:rPr>
          <w:rFonts w:ascii="Book Antiqua" w:eastAsia="Times New Roman" w:hAnsi="Book Antiqua" w:cs="Arial"/>
          <w:color w:val="000000"/>
          <w:sz w:val="18"/>
          <w:szCs w:val="18"/>
          <w:lang w:eastAsia="pt-BR"/>
        </w:rPr>
        <w:t>;</w:t>
      </w:r>
      <w:r w:rsidR="00D95C6F" w:rsidRPr="00B50D99">
        <w:rPr>
          <w:rFonts w:ascii="Book Antiqua" w:eastAsia="Times New Roman" w:hAnsi="Book Antiqua" w:cs="Arial"/>
          <w:color w:val="000000"/>
          <w:sz w:val="18"/>
          <w:szCs w:val="18"/>
          <w:lang w:eastAsia="pt-BR"/>
        </w:rPr>
        <w:t xml:space="preserve"> </w:t>
      </w:r>
      <w:r w:rsidR="00D95C6F" w:rsidRPr="00B50D99">
        <w:rPr>
          <w:rFonts w:ascii="Book Antiqua" w:hAnsi="Book Antiqua"/>
          <w:b/>
          <w:bCs/>
          <w:color w:val="FF0000"/>
          <w:sz w:val="16"/>
          <w:szCs w:val="16"/>
          <w:u w:val="single"/>
        </w:rPr>
        <w:t>(DPEPA-2009)</w:t>
      </w:r>
      <w:r w:rsidR="009F51C4" w:rsidRPr="00B50D99">
        <w:rPr>
          <w:rFonts w:ascii="Book Antiqua" w:hAnsi="Book Antiqua"/>
          <w:b/>
          <w:bCs/>
          <w:color w:val="FF0000"/>
          <w:sz w:val="16"/>
          <w:szCs w:val="16"/>
        </w:rPr>
        <w:t xml:space="preserve"> </w:t>
      </w:r>
      <w:bookmarkStart w:id="28" w:name="_Hlk76471085"/>
      <w:r w:rsidR="00633267" w:rsidRPr="00B50D99">
        <w:rPr>
          <w:rFonts w:ascii="Book Antiqua" w:hAnsi="Book Antiqua"/>
          <w:b/>
          <w:bCs/>
          <w:color w:val="FF0000"/>
          <w:sz w:val="16"/>
          <w:szCs w:val="16"/>
          <w:u w:val="single"/>
        </w:rPr>
        <w:t>(TRF4-2014)</w:t>
      </w:r>
      <w:bookmarkEnd w:id="28"/>
      <w:r w:rsidR="00CE75D1">
        <w:rPr>
          <w:rFonts w:ascii="Book Antiqua" w:hAnsi="Book Antiqua"/>
          <w:b/>
          <w:bCs/>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682343">
        <w:rPr>
          <w:rFonts w:ascii="Book Antiqua" w:eastAsia="Times New Roman" w:hAnsi="Book Antiqua" w:cs="Arial"/>
          <w:b/>
          <w:bCs/>
          <w:color w:val="FF0000"/>
          <w:sz w:val="16"/>
          <w:szCs w:val="16"/>
          <w:u w:val="single"/>
          <w:lang w:eastAsia="pt-BR"/>
        </w:rPr>
        <w:t>/2015</w:t>
      </w:r>
      <w:r w:rsidR="00CE75D1" w:rsidRPr="00F01BF6">
        <w:rPr>
          <w:rFonts w:ascii="Book Antiqua" w:eastAsia="Times New Roman" w:hAnsi="Book Antiqua" w:cs="Arial"/>
          <w:b/>
          <w:bCs/>
          <w:color w:val="FF0000"/>
          <w:sz w:val="16"/>
          <w:szCs w:val="16"/>
          <w:u w:val="single"/>
          <w:lang w:eastAsia="pt-BR"/>
        </w:rPr>
        <w:t>)</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AC7992" w:rsidRPr="00B50D99">
        <w:rPr>
          <w:rFonts w:ascii="Book Antiqua" w:hAnsi="Book Antiqua"/>
          <w:b/>
          <w:bCs/>
          <w:color w:val="FF0000"/>
          <w:sz w:val="16"/>
          <w:szCs w:val="16"/>
        </w:rPr>
        <w:t xml:space="preserve"> </w:t>
      </w:r>
      <w:r w:rsidR="00AC7992" w:rsidRPr="00B50D99">
        <w:rPr>
          <w:rFonts w:ascii="Book Antiqua" w:eastAsia="Times New Roman" w:hAnsi="Book Antiqua" w:cs="Arial"/>
          <w:b/>
          <w:bCs/>
          <w:color w:val="FF0000"/>
          <w:sz w:val="16"/>
          <w:szCs w:val="16"/>
          <w:u w:val="single"/>
          <w:lang w:eastAsia="pt-BR"/>
        </w:rPr>
        <w:t>(TRF5-2017)</w:t>
      </w:r>
      <w:r w:rsidR="00320BAB" w:rsidRPr="00B50D99">
        <w:rPr>
          <w:rFonts w:ascii="Book Antiqua" w:eastAsia="Times New Roman" w:hAnsi="Book Antiqua" w:cs="Arial"/>
          <w:b/>
          <w:bCs/>
          <w:color w:val="FF0000"/>
          <w:sz w:val="16"/>
          <w:szCs w:val="16"/>
          <w:lang w:eastAsia="pt-BR"/>
        </w:rPr>
        <w:t xml:space="preserve"> </w:t>
      </w:r>
      <w:r w:rsidR="00320BAB" w:rsidRPr="00B50D99">
        <w:rPr>
          <w:rFonts w:ascii="Book Antiqua" w:hAnsi="Book Antiqua"/>
          <w:b/>
          <w:bCs/>
          <w:color w:val="FF0000"/>
          <w:sz w:val="16"/>
          <w:szCs w:val="16"/>
          <w:u w:val="single"/>
        </w:rPr>
        <w:t>(TRF2-2017)</w:t>
      </w:r>
      <w:r w:rsidR="008C6B8F" w:rsidRPr="00B50D99">
        <w:rPr>
          <w:rFonts w:ascii="Book Antiqua" w:hAnsi="Book Antiqua"/>
          <w:b/>
          <w:bCs/>
          <w:color w:val="FF0000"/>
          <w:sz w:val="16"/>
          <w:szCs w:val="16"/>
        </w:rPr>
        <w:t xml:space="preserve"> </w:t>
      </w:r>
      <w:r w:rsidR="008C6B8F" w:rsidRPr="00B50D99">
        <w:rPr>
          <w:rFonts w:ascii="Book Antiqua" w:hAnsi="Book Antiqua"/>
          <w:b/>
          <w:bCs/>
          <w:color w:val="FF0000"/>
          <w:sz w:val="16"/>
          <w:szCs w:val="16"/>
          <w:u w:val="single"/>
        </w:rPr>
        <w:t>(PGESE-2017)</w:t>
      </w:r>
      <w:r w:rsidR="00286D62">
        <w:rPr>
          <w:rFonts w:ascii="Book Antiqua" w:hAnsi="Book Antiqua"/>
          <w:b/>
          <w:bCs/>
          <w:color w:val="FF0000"/>
          <w:sz w:val="16"/>
          <w:szCs w:val="16"/>
        </w:rPr>
        <w:t xml:space="preserve"> </w:t>
      </w:r>
      <w:r w:rsidR="00286D62">
        <w:rPr>
          <w:rFonts w:ascii="Book Antiqua" w:hAnsi="Book Antiqua"/>
          <w:b/>
          <w:color w:val="FF0000"/>
          <w:sz w:val="16"/>
          <w:szCs w:val="16"/>
          <w:u w:val="single"/>
        </w:rPr>
        <w:t>(TRT/Unificado-2017)</w:t>
      </w:r>
      <w:r w:rsidR="009D2F34" w:rsidRPr="00B50D99">
        <w:rPr>
          <w:rFonts w:ascii="Book Antiqua" w:hAnsi="Book Antiqua"/>
          <w:b/>
          <w:bCs/>
          <w:color w:val="FF0000"/>
          <w:sz w:val="16"/>
          <w:szCs w:val="16"/>
        </w:rPr>
        <w:t xml:space="preserve"> </w:t>
      </w:r>
      <w:r w:rsidR="009D2F34" w:rsidRPr="00B50D99">
        <w:rPr>
          <w:rFonts w:ascii="Book Antiqua" w:eastAsia="Times New Roman" w:hAnsi="Book Antiqua" w:cs="Arial"/>
          <w:b/>
          <w:bCs/>
          <w:color w:val="FF0000"/>
          <w:sz w:val="16"/>
          <w:szCs w:val="16"/>
          <w:u w:val="single"/>
          <w:lang w:eastAsia="pt-BR"/>
        </w:rPr>
        <w:t>(TRF3-2018)</w:t>
      </w:r>
      <w:r w:rsidR="003179DB">
        <w:rPr>
          <w:rFonts w:ascii="Book Antiqua" w:eastAsia="Times New Roman" w:hAnsi="Book Antiqua" w:cs="Arial"/>
          <w:b/>
          <w:bCs/>
          <w:color w:val="FF0000"/>
          <w:sz w:val="16"/>
          <w:szCs w:val="16"/>
          <w:lang w:eastAsia="pt-BR"/>
        </w:rPr>
        <w:t xml:space="preserve"> </w:t>
      </w:r>
      <w:r w:rsidR="003179DB" w:rsidRPr="00B10FF3">
        <w:rPr>
          <w:rFonts w:ascii="Book Antiqua" w:eastAsia="Times New Roman" w:hAnsi="Book Antiqua" w:cs="Arial"/>
          <w:b/>
          <w:bCs/>
          <w:color w:val="FF0000"/>
          <w:sz w:val="16"/>
          <w:szCs w:val="16"/>
          <w:u w:val="single"/>
          <w:lang w:eastAsia="pt-BR"/>
        </w:rPr>
        <w:t>(PGM-Manaus/AM-2018)</w:t>
      </w:r>
      <w:r w:rsidR="007800CD" w:rsidRPr="00B50D99">
        <w:rPr>
          <w:rFonts w:ascii="Book Antiqua" w:eastAsia="Times New Roman" w:hAnsi="Book Antiqua" w:cs="Arial"/>
          <w:b/>
          <w:bCs/>
          <w:color w:val="FF0000"/>
          <w:sz w:val="16"/>
          <w:szCs w:val="16"/>
          <w:lang w:eastAsia="pt-BR"/>
        </w:rPr>
        <w:t xml:space="preserve"> </w:t>
      </w:r>
      <w:r w:rsidR="007800CD" w:rsidRPr="00B50D99">
        <w:rPr>
          <w:rFonts w:ascii="Book Antiqua" w:hAnsi="Book Antiqua"/>
          <w:b/>
          <w:color w:val="FF0000"/>
          <w:sz w:val="16"/>
          <w:szCs w:val="16"/>
          <w:u w:val="single"/>
        </w:rPr>
        <w:t>(TJPR-2021)</w:t>
      </w:r>
      <w:r w:rsidR="00B50D99">
        <w:rPr>
          <w:rFonts w:ascii="Book Antiqua" w:hAnsi="Book Antiqua"/>
          <w:b/>
          <w:color w:val="FF0000"/>
          <w:sz w:val="16"/>
          <w:szCs w:val="16"/>
        </w:rPr>
        <w:t xml:space="preserve"> </w:t>
      </w:r>
      <w:r w:rsidR="00B50D99">
        <w:rPr>
          <w:rFonts w:ascii="Book Antiqua" w:eastAsia="Times New Roman" w:hAnsi="Book Antiqua"/>
          <w:b/>
          <w:color w:val="FF0000"/>
          <w:sz w:val="16"/>
          <w:szCs w:val="16"/>
          <w:u w:val="single"/>
        </w:rPr>
        <w:t>(PGEAL-2021)</w:t>
      </w:r>
      <w:r w:rsidR="00ED2B61">
        <w:rPr>
          <w:rFonts w:ascii="Book Antiqua" w:eastAsia="Times New Roman" w:hAnsi="Book Antiqua"/>
          <w:b/>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5F0909">
        <w:rPr>
          <w:rFonts w:ascii="Book Antiqua" w:eastAsia="Times New Roman" w:hAnsi="Book Antiqua" w:cs="Times New Roman"/>
          <w:b/>
          <w:color w:val="FF0000"/>
          <w:sz w:val="16"/>
          <w:szCs w:val="16"/>
          <w:lang w:eastAsia="pt-BR"/>
        </w:rPr>
        <w:t xml:space="preserve"> </w:t>
      </w:r>
      <w:r w:rsidR="005F0909" w:rsidRPr="00AE18EE">
        <w:rPr>
          <w:rFonts w:ascii="Book Antiqua" w:hAnsi="Book Antiqua"/>
          <w:b/>
          <w:bCs/>
          <w:color w:val="FF0000"/>
          <w:sz w:val="16"/>
          <w:szCs w:val="16"/>
          <w:u w:val="single"/>
        </w:rPr>
        <w:t>(AGU-</w:t>
      </w:r>
      <w:r w:rsidR="005F0909">
        <w:rPr>
          <w:rFonts w:ascii="Book Antiqua" w:hAnsi="Book Antiqua"/>
          <w:b/>
          <w:bCs/>
          <w:color w:val="FF0000"/>
          <w:sz w:val="16"/>
          <w:szCs w:val="16"/>
          <w:u w:val="single"/>
        </w:rPr>
        <w:t>2013/</w:t>
      </w:r>
      <w:r w:rsidR="005F0909" w:rsidRPr="00AE18EE">
        <w:rPr>
          <w:rFonts w:ascii="Book Antiqua" w:hAnsi="Book Antiqua"/>
          <w:b/>
          <w:bCs/>
          <w:color w:val="FF0000"/>
          <w:sz w:val="16"/>
          <w:szCs w:val="16"/>
          <w:u w:val="single"/>
        </w:rPr>
        <w:t>2023)</w:t>
      </w:r>
    </w:p>
    <w:p w14:paraId="3AEB47F1" w14:textId="44B2DA43" w:rsidR="0021238B" w:rsidRPr="00E565C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F4FC0">
        <w:rPr>
          <w:rFonts w:ascii="Book Antiqua" w:eastAsia="Times New Roman" w:hAnsi="Book Antiqua" w:cs="Arial"/>
          <w:b/>
          <w:bCs/>
          <w:color w:val="000000"/>
          <w:sz w:val="19"/>
          <w:szCs w:val="19"/>
          <w:lang w:eastAsia="pt-BR"/>
        </w:rPr>
        <w:t xml:space="preserve">        II - </w:t>
      </w:r>
      <w:proofErr w:type="gramStart"/>
      <w:r w:rsidRPr="006F4FC0">
        <w:rPr>
          <w:rFonts w:ascii="Book Antiqua" w:eastAsia="Times New Roman" w:hAnsi="Book Antiqua" w:cs="Arial"/>
          <w:b/>
          <w:bCs/>
          <w:color w:val="000000"/>
          <w:sz w:val="19"/>
          <w:szCs w:val="19"/>
          <w:lang w:eastAsia="pt-BR"/>
        </w:rPr>
        <w:t>aposentadoria</w:t>
      </w:r>
      <w:proofErr w:type="gramEnd"/>
      <w:r w:rsidRPr="006F4FC0">
        <w:rPr>
          <w:rFonts w:ascii="Book Antiqua" w:eastAsia="Times New Roman" w:hAnsi="Book Antiqua" w:cs="Arial"/>
          <w:b/>
          <w:bCs/>
          <w:color w:val="000000"/>
          <w:sz w:val="19"/>
          <w:szCs w:val="19"/>
          <w:lang w:eastAsia="pt-BR"/>
        </w:rPr>
        <w:t xml:space="preserve"> por idade, aposentadoria por tempo de serviço e aposentadoria especial: </w:t>
      </w:r>
      <w:r w:rsidRPr="006F4FC0">
        <w:rPr>
          <w:rFonts w:ascii="Book Antiqua" w:eastAsia="Times New Roman" w:hAnsi="Book Antiqua" w:cs="Arial"/>
          <w:b/>
          <w:bCs/>
          <w:color w:val="000000"/>
          <w:sz w:val="19"/>
          <w:szCs w:val="19"/>
          <w:highlight w:val="cyan"/>
          <w:lang w:eastAsia="pt-BR"/>
        </w:rPr>
        <w:t>180 contribuições mensais</w:t>
      </w:r>
      <w:r w:rsidRPr="00B50D99">
        <w:rPr>
          <w:rFonts w:ascii="Book Antiqua" w:eastAsia="Times New Roman" w:hAnsi="Book Antiqua" w:cs="Arial"/>
          <w:color w:val="000000"/>
          <w:sz w:val="16"/>
          <w:szCs w:val="16"/>
          <w:lang w:eastAsia="pt-BR"/>
        </w:rPr>
        <w:t>. </w:t>
      </w:r>
      <w:hyperlink r:id="rId128" w:anchor="art2" w:history="1">
        <w:r w:rsidRPr="00B50D99">
          <w:rPr>
            <w:rFonts w:ascii="Book Antiqua" w:eastAsia="Times New Roman" w:hAnsi="Book Antiqua" w:cs="Arial"/>
            <w:color w:val="0000FF"/>
            <w:sz w:val="16"/>
            <w:szCs w:val="16"/>
            <w:u w:val="single"/>
            <w:lang w:eastAsia="pt-BR"/>
          </w:rPr>
          <w:t>(Redação dada pela Lei nº 8.870, de 1994)</w:t>
        </w:r>
      </w:hyperlink>
      <w:r w:rsidR="00E5469B" w:rsidRPr="00B50D99">
        <w:rPr>
          <w:rFonts w:ascii="Book Antiqua" w:eastAsia="Times New Roman" w:hAnsi="Book Antiqua" w:cs="Arial"/>
          <w:color w:val="0000FF"/>
          <w:sz w:val="16"/>
          <w:szCs w:val="16"/>
          <w:lang w:eastAsia="pt-BR"/>
        </w:rPr>
        <w:t xml:space="preserve"> </w:t>
      </w:r>
      <w:r w:rsidR="00E5469B" w:rsidRPr="00B50D99">
        <w:rPr>
          <w:rFonts w:ascii="Book Antiqua" w:hAnsi="Book Antiqua"/>
          <w:b/>
          <w:color w:val="FF0000"/>
          <w:sz w:val="16"/>
          <w:szCs w:val="16"/>
          <w:u w:val="single"/>
        </w:rPr>
        <w:t>(PGEAL-2009)</w:t>
      </w:r>
      <w:r w:rsidR="006F4FC0" w:rsidRPr="00B50D99">
        <w:rPr>
          <w:rFonts w:ascii="Book Antiqua" w:eastAsia="Times New Roman" w:hAnsi="Book Antiqua" w:cs="Arial"/>
          <w:color w:val="0000FF"/>
          <w:sz w:val="16"/>
          <w:szCs w:val="16"/>
          <w:lang w:eastAsia="pt-BR"/>
        </w:rPr>
        <w:t xml:space="preserve"> </w:t>
      </w:r>
      <w:r w:rsidR="006F4FC0" w:rsidRPr="00B50D99">
        <w:rPr>
          <w:rFonts w:ascii="Book Antiqua" w:eastAsia="Times New Roman" w:hAnsi="Book Antiqua" w:cs="Arial"/>
          <w:b/>
          <w:bCs/>
          <w:color w:val="FF0000"/>
          <w:sz w:val="16"/>
          <w:szCs w:val="16"/>
          <w:u w:val="single"/>
          <w:lang w:eastAsia="pt-BR"/>
        </w:rPr>
        <w:t>(DPEPE-2015)</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p>
    <w:p w14:paraId="6F33BCC5" w14:textId="5CB28E99" w:rsidR="0021238B" w:rsidRPr="0079009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790092">
        <w:rPr>
          <w:rFonts w:ascii="Book Antiqua" w:eastAsia="Times New Roman" w:hAnsi="Book Antiqua" w:cs="Arial"/>
          <w:b/>
          <w:bCs/>
          <w:color w:val="000000"/>
          <w:sz w:val="19"/>
          <w:szCs w:val="19"/>
          <w:lang w:eastAsia="pt-BR"/>
        </w:rPr>
        <w:t>III - salário-maternidade para as seguradas de que tratam os incisos V e VII do caput do art. 11 e o art. 13 desta Lei: 10 (dez) contribuições mensais, respeitado o disposto no parágrafo único do art. 39 desta Lei; e</w:t>
      </w:r>
      <w:r w:rsidRPr="0021238B">
        <w:rPr>
          <w:rFonts w:ascii="Book Antiqua" w:eastAsia="Times New Roman" w:hAnsi="Book Antiqua" w:cs="Arial"/>
          <w:color w:val="000000"/>
          <w:sz w:val="19"/>
          <w:szCs w:val="19"/>
          <w:lang w:eastAsia="pt-BR"/>
        </w:rPr>
        <w:t>   </w:t>
      </w:r>
      <w:hyperlink r:id="rId129"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790092">
        <w:rPr>
          <w:rFonts w:ascii="Book Antiqua" w:eastAsia="Times New Roman" w:hAnsi="Book Antiqua" w:cs="Arial"/>
          <w:color w:val="0000FF"/>
          <w:sz w:val="16"/>
          <w:szCs w:val="16"/>
          <w:lang w:eastAsia="pt-BR"/>
        </w:rPr>
        <w:t xml:space="preserve"> </w:t>
      </w:r>
      <w:r w:rsidR="00790092">
        <w:rPr>
          <w:rFonts w:ascii="Book Antiqua" w:hAnsi="Book Antiqua"/>
          <w:b/>
          <w:color w:val="FF0000"/>
          <w:sz w:val="16"/>
          <w:szCs w:val="16"/>
          <w:u w:val="single"/>
        </w:rPr>
        <w:t>(DPEPI-2022)</w:t>
      </w:r>
    </w:p>
    <w:p w14:paraId="2EDDB1B3" w14:textId="771B0E40" w:rsidR="0021238B" w:rsidRPr="00B50D99"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B50D99">
        <w:rPr>
          <w:rFonts w:ascii="Book Antiqua" w:eastAsia="Times New Roman" w:hAnsi="Book Antiqua" w:cs="Arial"/>
          <w:b/>
          <w:bCs/>
          <w:color w:val="000000"/>
          <w:sz w:val="19"/>
          <w:szCs w:val="19"/>
          <w:lang w:eastAsia="pt-BR"/>
        </w:rPr>
        <w:t xml:space="preserve">IV - </w:t>
      </w:r>
      <w:proofErr w:type="gramStart"/>
      <w:r w:rsidRPr="00B50D99">
        <w:rPr>
          <w:rFonts w:ascii="Book Antiqua" w:eastAsia="Times New Roman" w:hAnsi="Book Antiqua" w:cs="Arial"/>
          <w:b/>
          <w:bCs/>
          <w:color w:val="000000"/>
          <w:sz w:val="19"/>
          <w:szCs w:val="19"/>
          <w:lang w:eastAsia="pt-BR"/>
        </w:rPr>
        <w:t>auxílio-reclusão</w:t>
      </w:r>
      <w:proofErr w:type="gramEnd"/>
      <w:r w:rsidRPr="00B50D99">
        <w:rPr>
          <w:rFonts w:ascii="Book Antiqua" w:eastAsia="Times New Roman" w:hAnsi="Book Antiqua" w:cs="Arial"/>
          <w:b/>
          <w:bCs/>
          <w:color w:val="000000"/>
          <w:sz w:val="19"/>
          <w:szCs w:val="19"/>
          <w:lang w:eastAsia="pt-BR"/>
        </w:rPr>
        <w:t xml:space="preserve">: </w:t>
      </w:r>
      <w:r w:rsidRPr="00B50D99">
        <w:rPr>
          <w:rFonts w:ascii="Book Antiqua" w:eastAsia="Times New Roman" w:hAnsi="Book Antiqua" w:cs="Arial"/>
          <w:b/>
          <w:bCs/>
          <w:color w:val="000000"/>
          <w:sz w:val="19"/>
          <w:szCs w:val="19"/>
          <w:highlight w:val="cyan"/>
          <w:lang w:eastAsia="pt-BR"/>
        </w:rPr>
        <w:t>24 (vinte e quatro) contribuições mensais</w:t>
      </w:r>
      <w:r w:rsidRPr="00B50D99">
        <w:rPr>
          <w:rFonts w:ascii="Book Antiqua" w:eastAsia="Times New Roman" w:hAnsi="Book Antiqua" w:cs="Arial"/>
          <w:color w:val="000000"/>
          <w:sz w:val="16"/>
          <w:szCs w:val="16"/>
          <w:lang w:eastAsia="pt-BR"/>
        </w:rPr>
        <w:t>.   </w:t>
      </w:r>
      <w:hyperlink r:id="rId130" w:anchor="art24" w:history="1">
        <w:r w:rsidRPr="00B50D99">
          <w:rPr>
            <w:rFonts w:ascii="Book Antiqua" w:eastAsia="Times New Roman" w:hAnsi="Book Antiqua" w:cs="Arial"/>
            <w:color w:val="0000FF"/>
            <w:sz w:val="16"/>
            <w:szCs w:val="16"/>
            <w:u w:val="single"/>
            <w:lang w:eastAsia="pt-BR"/>
          </w:rPr>
          <w:t>(Incluído pela Lei nº 13.846, de 2019)</w:t>
        </w:r>
      </w:hyperlink>
      <w:r w:rsidR="00B50D99">
        <w:rPr>
          <w:rFonts w:ascii="Book Antiqua" w:eastAsia="Times New Roman" w:hAnsi="Book Antiqua" w:cs="Arial"/>
          <w:color w:val="0000FF"/>
          <w:sz w:val="16"/>
          <w:szCs w:val="16"/>
          <w:lang w:eastAsia="pt-BR"/>
        </w:rPr>
        <w:t xml:space="preserve"> </w:t>
      </w:r>
      <w:r w:rsidR="00B50D99">
        <w:rPr>
          <w:rFonts w:ascii="Book Antiqua" w:eastAsia="Times New Roman" w:hAnsi="Book Antiqua"/>
          <w:b/>
          <w:color w:val="FF0000"/>
          <w:sz w:val="16"/>
          <w:szCs w:val="16"/>
          <w:u w:val="single"/>
        </w:rPr>
        <w:t>(PGEAL-2021)</w:t>
      </w:r>
    </w:p>
    <w:p w14:paraId="09F6FBAB" w14:textId="77777777"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Em caso de parto antecipado, o período de carência a que se refere o inciso III será reduzido em número de contribuições equivalente ao número de meses em que o parto foi antecipado</w:t>
      </w:r>
      <w:r w:rsidRPr="00B50D99">
        <w:rPr>
          <w:rFonts w:ascii="Book Antiqua" w:eastAsia="Times New Roman" w:hAnsi="Book Antiqua" w:cs="Arial"/>
          <w:color w:val="000000"/>
          <w:sz w:val="16"/>
          <w:szCs w:val="16"/>
          <w:lang w:eastAsia="pt-BR"/>
        </w:rPr>
        <w:t>.          </w:t>
      </w:r>
      <w:hyperlink r:id="rId131" w:anchor="art2" w:history="1">
        <w:r w:rsidRPr="00B50D99">
          <w:rPr>
            <w:rFonts w:ascii="Book Antiqua" w:eastAsia="Times New Roman" w:hAnsi="Book Antiqua" w:cs="Arial"/>
            <w:color w:val="0000FF"/>
            <w:sz w:val="16"/>
            <w:szCs w:val="16"/>
            <w:u w:val="single"/>
            <w:lang w:eastAsia="pt-BR"/>
          </w:rPr>
          <w:t>(Incluído pela Lei nº 9.876, de 26.11.99)</w:t>
        </w:r>
      </w:hyperlink>
    </w:p>
    <w:p w14:paraId="6321883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E3129E">
        <w:rPr>
          <w:rFonts w:ascii="Book Antiqua" w:eastAsia="Times New Roman" w:hAnsi="Book Antiqua" w:cs="Arial"/>
          <w:b/>
          <w:bCs/>
          <w:color w:val="000000"/>
          <w:sz w:val="19"/>
          <w:szCs w:val="19"/>
          <w:highlight w:val="magenta"/>
          <w:lang w:eastAsia="pt-BR"/>
        </w:rPr>
        <w:t>Art. 26</w:t>
      </w:r>
      <w:r w:rsidRPr="0021238B">
        <w:rPr>
          <w:rFonts w:ascii="Book Antiqua" w:eastAsia="Times New Roman" w:hAnsi="Book Antiqua" w:cs="Arial"/>
          <w:color w:val="000000"/>
          <w:sz w:val="19"/>
          <w:szCs w:val="19"/>
          <w:lang w:eastAsia="pt-BR"/>
        </w:rPr>
        <w:t>. </w:t>
      </w:r>
      <w:r w:rsidRPr="00B76739">
        <w:rPr>
          <w:rFonts w:ascii="Book Antiqua" w:eastAsia="Times New Roman" w:hAnsi="Book Antiqua" w:cs="Arial"/>
          <w:b/>
          <w:bCs/>
          <w:caps/>
          <w:color w:val="000000"/>
          <w:sz w:val="19"/>
          <w:szCs w:val="19"/>
          <w:highlight w:val="green"/>
          <w:lang w:eastAsia="pt-BR"/>
        </w:rPr>
        <w:t>Independe</w:t>
      </w:r>
      <w:r w:rsidRPr="00AC7992">
        <w:rPr>
          <w:rFonts w:ascii="Book Antiqua" w:eastAsia="Times New Roman" w:hAnsi="Book Antiqua" w:cs="Arial"/>
          <w:b/>
          <w:bCs/>
          <w:color w:val="000000"/>
          <w:sz w:val="19"/>
          <w:szCs w:val="19"/>
          <w:lang w:eastAsia="pt-BR"/>
        </w:rPr>
        <w:t xml:space="preserve"> de carência a concessão das seguintes prestações</w:t>
      </w:r>
      <w:r w:rsidRPr="0021238B">
        <w:rPr>
          <w:rFonts w:ascii="Book Antiqua" w:eastAsia="Times New Roman" w:hAnsi="Book Antiqua" w:cs="Arial"/>
          <w:color w:val="000000"/>
          <w:sz w:val="19"/>
          <w:szCs w:val="19"/>
          <w:lang w:eastAsia="pt-BR"/>
        </w:rPr>
        <w:t>:</w:t>
      </w:r>
    </w:p>
    <w:p w14:paraId="18738F8F" w14:textId="0D37B6BC" w:rsidR="0021238B" w:rsidRPr="00B50D99"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I - </w:t>
      </w:r>
      <w:r w:rsidRPr="00475AE4">
        <w:rPr>
          <w:rFonts w:ascii="Book Antiqua" w:eastAsia="Times New Roman" w:hAnsi="Book Antiqua" w:cs="Arial"/>
          <w:b/>
          <w:bCs/>
          <w:color w:val="000000"/>
          <w:sz w:val="19"/>
          <w:szCs w:val="19"/>
          <w:lang w:eastAsia="pt-BR"/>
        </w:rPr>
        <w:t>pensão por morte, salário-família e auxílio-acidente</w:t>
      </w:r>
      <w:r w:rsidRPr="00B50D99">
        <w:rPr>
          <w:rFonts w:ascii="Book Antiqua" w:eastAsia="Times New Roman" w:hAnsi="Book Antiqua" w:cs="Arial"/>
          <w:color w:val="000000"/>
          <w:sz w:val="16"/>
          <w:szCs w:val="16"/>
          <w:lang w:eastAsia="pt-BR"/>
        </w:rPr>
        <w:t>;  </w:t>
      </w:r>
      <w:hyperlink r:id="rId132"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5E15A2">
        <w:rPr>
          <w:rFonts w:ascii="Book Antiqua" w:eastAsia="Times New Roman" w:hAnsi="Book Antiqua" w:cs="Arial"/>
          <w:color w:val="0000FF"/>
          <w:sz w:val="16"/>
          <w:szCs w:val="16"/>
          <w:lang w:eastAsia="pt-BR"/>
        </w:rPr>
        <w:t xml:space="preserve"> </w:t>
      </w:r>
      <w:bookmarkStart w:id="29" w:name="_Hlk162276638"/>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bookmarkEnd w:id="29"/>
      <w:r w:rsidR="00475AE4" w:rsidRPr="00B50D99">
        <w:rPr>
          <w:rFonts w:ascii="Book Antiqua" w:eastAsia="Times New Roman" w:hAnsi="Book Antiqua" w:cs="Arial"/>
          <w:color w:val="0000FF"/>
          <w:sz w:val="16"/>
          <w:szCs w:val="16"/>
          <w:lang w:eastAsia="pt-BR"/>
        </w:rPr>
        <w:t xml:space="preserve"> </w:t>
      </w:r>
      <w:r w:rsidR="00475AE4" w:rsidRPr="00B50D99">
        <w:rPr>
          <w:rFonts w:ascii="Book Antiqua" w:hAnsi="Book Antiqua"/>
          <w:b/>
          <w:bCs/>
          <w:color w:val="FF0000"/>
          <w:sz w:val="16"/>
          <w:szCs w:val="16"/>
          <w:u w:val="single"/>
        </w:rPr>
        <w:t>(DPEPI-2022)</w:t>
      </w:r>
    </w:p>
    <w:p w14:paraId="245711CE" w14:textId="297C51C3"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AC7992">
        <w:rPr>
          <w:rFonts w:ascii="Book Antiqua" w:eastAsia="Times New Roman" w:hAnsi="Book Antiqua" w:cs="Arial"/>
          <w:b/>
          <w:bCs/>
          <w:color w:val="000000"/>
          <w:sz w:val="19"/>
          <w:szCs w:val="19"/>
          <w:lang w:eastAsia="pt-BR"/>
        </w:rPr>
        <w:t xml:space="preserve">        II - </w:t>
      </w:r>
      <w:r w:rsidRPr="00AC7992">
        <w:rPr>
          <w:rFonts w:ascii="Book Antiqua" w:eastAsia="Times New Roman" w:hAnsi="Book Antiqua" w:cs="Arial"/>
          <w:b/>
          <w:bCs/>
          <w:color w:val="000000"/>
          <w:sz w:val="19"/>
          <w:szCs w:val="19"/>
          <w:highlight w:val="yellow"/>
          <w:lang w:eastAsia="pt-BR"/>
        </w:rPr>
        <w:t>auxílio-doença e aposentadoria por invalidez nos casos de acidente de qualquer natureza ou causa e de doença profissional ou do trabalho</w:t>
      </w:r>
      <w:r w:rsidRPr="00AC7992">
        <w:rPr>
          <w:rFonts w:ascii="Book Antiqua" w:eastAsia="Times New Roman" w:hAnsi="Book Antiqua" w:cs="Arial"/>
          <w:b/>
          <w:bCs/>
          <w:color w:val="000000"/>
          <w:sz w:val="19"/>
          <w:szCs w:val="19"/>
          <w:lang w:eastAsia="pt-BR"/>
        </w:rPr>
        <w:t>, bem como nos casos de segurado que, após filiar-se ao RGPS, for acometido de alguma das doenças e afecções especificadas em lista elaborada pelos Ministérios da Saúde e da Previdência Social, atualizada a cada 3 (três) anos, de acordo com os critérios de estigma, deformação, mutilação, deficiência ou outro fator que lhe confira especificidade e gravidade que mereçam tratamento particularizado</w:t>
      </w:r>
      <w:r w:rsidRPr="00B50D99">
        <w:rPr>
          <w:rFonts w:ascii="Book Antiqua" w:eastAsia="Times New Roman" w:hAnsi="Book Antiqua" w:cs="Arial"/>
          <w:color w:val="000000"/>
          <w:sz w:val="16"/>
          <w:szCs w:val="16"/>
          <w:lang w:eastAsia="pt-BR"/>
        </w:rPr>
        <w:t>; </w:t>
      </w:r>
      <w:hyperlink r:id="rId133" w:anchor="art1" w:history="1">
        <w:r w:rsidRPr="00B50D99">
          <w:rPr>
            <w:rFonts w:ascii="Book Antiqua" w:eastAsia="Times New Roman" w:hAnsi="Book Antiqua" w:cs="Arial"/>
            <w:color w:val="0000FF"/>
            <w:sz w:val="16"/>
            <w:szCs w:val="16"/>
            <w:u w:val="single"/>
            <w:lang w:eastAsia="pt-BR"/>
          </w:rPr>
          <w:t>(Redação dada pela Lei nº 13.135, de 2015)</w:t>
        </w:r>
      </w:hyperlink>
      <w:r w:rsidR="00E3411E" w:rsidRPr="00B50D99">
        <w:rPr>
          <w:rFonts w:ascii="Book Antiqua" w:eastAsia="Times New Roman" w:hAnsi="Book Antiqua" w:cs="Arial"/>
          <w:color w:val="0000FF"/>
          <w:sz w:val="16"/>
          <w:szCs w:val="16"/>
          <w:lang w:eastAsia="pt-BR"/>
        </w:rPr>
        <w:t xml:space="preserve"> </w:t>
      </w:r>
      <w:bookmarkStart w:id="30" w:name="_Hlk78375318"/>
      <w:r w:rsidR="00E3411E" w:rsidRPr="00B50D99">
        <w:rPr>
          <w:rFonts w:ascii="Book Antiqua" w:eastAsia="Times New Roman" w:hAnsi="Book Antiqua" w:cs="Arial"/>
          <w:b/>
          <w:bCs/>
          <w:color w:val="FF0000"/>
          <w:sz w:val="16"/>
          <w:szCs w:val="16"/>
          <w:u w:val="single"/>
          <w:lang w:eastAsia="pt-BR"/>
        </w:rPr>
        <w:t>(TRF1-2015)</w:t>
      </w:r>
      <w:bookmarkEnd w:id="30"/>
      <w:r w:rsidR="00682343">
        <w:rPr>
          <w:rFonts w:ascii="Book Antiqua" w:eastAsia="Times New Roman" w:hAnsi="Book Antiqua" w:cs="Arial"/>
          <w:b/>
          <w:bCs/>
          <w:color w:val="FF0000"/>
          <w:sz w:val="16"/>
          <w:szCs w:val="16"/>
          <w:lang w:eastAsia="pt-BR"/>
        </w:rPr>
        <w:t xml:space="preserve"> </w:t>
      </w:r>
      <w:bookmarkStart w:id="31" w:name="_Hlk114753334"/>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bookmarkEnd w:id="31"/>
      <w:r w:rsidR="00B76739">
        <w:rPr>
          <w:rFonts w:ascii="Book Antiqua" w:hAnsi="Book Antiqua"/>
          <w:b/>
          <w:color w:val="FF0000"/>
          <w:sz w:val="16"/>
          <w:szCs w:val="16"/>
        </w:rPr>
        <w:t xml:space="preserve"> </w:t>
      </w:r>
      <w:bookmarkStart w:id="32" w:name="_Hlk159154496"/>
      <w:r w:rsidR="00B76739">
        <w:rPr>
          <w:rFonts w:ascii="Book Antiqua" w:hAnsi="Book Antiqua"/>
          <w:b/>
          <w:color w:val="FF0000"/>
          <w:sz w:val="16"/>
          <w:szCs w:val="16"/>
          <w:u w:val="single"/>
        </w:rPr>
        <w:t>(TRT1-2016)</w:t>
      </w:r>
      <w:bookmarkEnd w:id="32"/>
      <w:r w:rsidR="00AC7992" w:rsidRPr="00B50D99">
        <w:rPr>
          <w:rFonts w:ascii="Book Antiqua" w:eastAsia="Times New Roman" w:hAnsi="Book Antiqua" w:cs="Arial"/>
          <w:b/>
          <w:bCs/>
          <w:color w:val="FF0000"/>
          <w:sz w:val="16"/>
          <w:szCs w:val="16"/>
          <w:lang w:eastAsia="pt-BR"/>
        </w:rPr>
        <w:t xml:space="preserve"> </w:t>
      </w:r>
      <w:r w:rsidR="00AC7992" w:rsidRPr="00B50D99">
        <w:rPr>
          <w:rFonts w:ascii="Book Antiqua" w:eastAsia="Times New Roman" w:hAnsi="Book Antiqua" w:cs="Arial"/>
          <w:b/>
          <w:bCs/>
          <w:color w:val="FF0000"/>
          <w:sz w:val="16"/>
          <w:szCs w:val="16"/>
          <w:u w:val="single"/>
          <w:lang w:eastAsia="pt-BR"/>
        </w:rPr>
        <w:t>(TRF5-2017)</w:t>
      </w:r>
      <w:r w:rsidR="00E3129E" w:rsidRPr="00B50D99">
        <w:rPr>
          <w:rFonts w:ascii="Book Antiqua" w:eastAsia="Times New Roman" w:hAnsi="Book Antiqua" w:cs="Arial"/>
          <w:color w:val="0000FF"/>
          <w:sz w:val="16"/>
          <w:szCs w:val="16"/>
          <w:lang w:eastAsia="pt-BR"/>
        </w:rPr>
        <w:t xml:space="preserve"> </w:t>
      </w:r>
      <w:r w:rsidR="00E3129E" w:rsidRPr="00B50D99">
        <w:rPr>
          <w:rFonts w:ascii="Book Antiqua" w:eastAsia="Times New Roman" w:hAnsi="Book Antiqua" w:cs="Arial"/>
          <w:b/>
          <w:bCs/>
          <w:color w:val="FF0000"/>
          <w:sz w:val="16"/>
          <w:szCs w:val="16"/>
          <w:u w:val="single"/>
          <w:lang w:eastAsia="pt-BR"/>
        </w:rPr>
        <w:t>(DPU-2017)</w:t>
      </w:r>
      <w:r w:rsidR="009D2F34" w:rsidRPr="00B50D99">
        <w:rPr>
          <w:rFonts w:ascii="Book Antiqua" w:eastAsia="Times New Roman" w:hAnsi="Book Antiqua" w:cs="Arial"/>
          <w:b/>
          <w:bCs/>
          <w:color w:val="FF0000"/>
          <w:sz w:val="16"/>
          <w:szCs w:val="16"/>
          <w:lang w:eastAsia="pt-BR"/>
        </w:rPr>
        <w:t xml:space="preserve"> </w:t>
      </w:r>
      <w:r w:rsidR="009D2F34" w:rsidRPr="00B50D99">
        <w:rPr>
          <w:rFonts w:ascii="Book Antiqua" w:eastAsia="Times New Roman" w:hAnsi="Book Antiqua" w:cs="Arial"/>
          <w:b/>
          <w:bCs/>
          <w:color w:val="FF0000"/>
          <w:sz w:val="16"/>
          <w:szCs w:val="16"/>
          <w:u w:val="single"/>
          <w:lang w:eastAsia="pt-BR"/>
        </w:rPr>
        <w:t>(TRF3-2018)</w:t>
      </w:r>
      <w:r w:rsidR="0029505D">
        <w:rPr>
          <w:rFonts w:ascii="Book Antiqua" w:eastAsia="Times New Roman" w:hAnsi="Book Antiqua" w:cs="Arial"/>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BF06A8">
        <w:rPr>
          <w:rFonts w:ascii="Book Antiqua" w:eastAsia="Times New Roman" w:hAnsi="Book Antiqua" w:cs="Arial"/>
          <w:b/>
          <w:bCs/>
          <w:color w:val="FF0000"/>
          <w:sz w:val="16"/>
          <w:szCs w:val="16"/>
          <w:lang w:eastAsia="pt-BR"/>
        </w:rPr>
        <w:t xml:space="preserve"> </w:t>
      </w:r>
      <w:bookmarkStart w:id="33" w:name="_Hlk171597294"/>
      <w:r w:rsidR="00BF06A8">
        <w:rPr>
          <w:rFonts w:ascii="Book Antiqua" w:hAnsi="Book Antiqua"/>
          <w:b/>
          <w:color w:val="FF0000"/>
          <w:sz w:val="16"/>
          <w:szCs w:val="16"/>
          <w:u w:val="single"/>
        </w:rPr>
        <w:t>(PGM-Manaus/AM-2018)</w:t>
      </w:r>
      <w:bookmarkEnd w:id="33"/>
      <w:r w:rsidR="0017474C" w:rsidRPr="00B50D99">
        <w:rPr>
          <w:rFonts w:ascii="Book Antiqua" w:eastAsia="Times New Roman" w:hAnsi="Book Antiqua" w:cs="Arial"/>
          <w:b/>
          <w:bCs/>
          <w:color w:val="FF0000"/>
          <w:sz w:val="16"/>
          <w:szCs w:val="16"/>
          <w:lang w:eastAsia="pt-BR"/>
        </w:rPr>
        <w:t xml:space="preserve"> </w:t>
      </w:r>
      <w:r w:rsidR="0017474C" w:rsidRPr="00B50D99">
        <w:rPr>
          <w:rFonts w:ascii="Book Antiqua" w:eastAsia="Times New Roman" w:hAnsi="Book Antiqua" w:cs="Arial"/>
          <w:b/>
          <w:bCs/>
          <w:color w:val="FF0000"/>
          <w:sz w:val="16"/>
          <w:szCs w:val="16"/>
          <w:u w:val="single"/>
          <w:lang w:eastAsia="pt-BR"/>
        </w:rPr>
        <w:t>(PGEGO-2021)</w:t>
      </w:r>
      <w:r w:rsidR="00475AE4" w:rsidRPr="00B50D99">
        <w:rPr>
          <w:rFonts w:ascii="Book Antiqua" w:eastAsia="Times New Roman" w:hAnsi="Book Antiqua" w:cs="Arial"/>
          <w:b/>
          <w:bCs/>
          <w:color w:val="FF0000"/>
          <w:sz w:val="16"/>
          <w:szCs w:val="16"/>
          <w:lang w:eastAsia="pt-BR"/>
        </w:rPr>
        <w:t xml:space="preserve"> </w:t>
      </w:r>
      <w:r w:rsidR="00475AE4" w:rsidRPr="00B50D99">
        <w:rPr>
          <w:rFonts w:ascii="Book Antiqua" w:hAnsi="Book Antiqua"/>
          <w:b/>
          <w:bCs/>
          <w:color w:val="FF0000"/>
          <w:sz w:val="16"/>
          <w:szCs w:val="16"/>
          <w:u w:val="single"/>
        </w:rPr>
        <w:t>(DPEPI-2022)</w:t>
      </w:r>
      <w:r w:rsidR="00AA6C03">
        <w:rPr>
          <w:rFonts w:ascii="Book Antiqua" w:hAnsi="Book Antiqua"/>
          <w:b/>
          <w:bCs/>
          <w:color w:val="FF0000"/>
          <w:sz w:val="16"/>
          <w:szCs w:val="16"/>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76739" w14:paraId="2FCEDCDA" w14:textId="77777777" w:rsidTr="003D61D6">
        <w:tc>
          <w:tcPr>
            <w:tcW w:w="8494" w:type="dxa"/>
            <w:shd w:val="clear" w:color="auto" w:fill="CCFFFF"/>
          </w:tcPr>
          <w:p w14:paraId="669D3679" w14:textId="02A09A91" w:rsidR="003179DB" w:rsidRDefault="003179DB" w:rsidP="00D969A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PGM-Manaus/AM-2018-CESPE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D969A2" w:rsidRPr="00D969A2">
              <w:rPr>
                <w:rFonts w:ascii="Book Antiqua" w:eastAsia="Times New Roman" w:hAnsi="Book Antiqua" w:cs="Arial"/>
                <w:color w:val="000000"/>
                <w:sz w:val="19"/>
                <w:szCs w:val="19"/>
                <w:lang w:eastAsia="pt-BR"/>
              </w:rPr>
              <w:t>Considerando a legislação aplicável e a jurisprudência dos tribunais superiores acerca do RGPS, julgue o item que se segue</w:t>
            </w:r>
            <w:r w:rsidR="00D969A2">
              <w:rPr>
                <w:rFonts w:ascii="Book Antiqua" w:eastAsia="Times New Roman" w:hAnsi="Book Antiqua" w:cs="Arial"/>
                <w:color w:val="000000"/>
                <w:sz w:val="19"/>
                <w:szCs w:val="19"/>
                <w:lang w:eastAsia="pt-BR"/>
              </w:rPr>
              <w:t xml:space="preserve">: </w:t>
            </w:r>
            <w:r w:rsidR="00D969A2" w:rsidRPr="00D969A2">
              <w:rPr>
                <w:rFonts w:ascii="Book Antiqua" w:eastAsia="Times New Roman" w:hAnsi="Book Antiqua" w:cs="Arial"/>
                <w:color w:val="000000"/>
                <w:sz w:val="19"/>
                <w:szCs w:val="19"/>
                <w:lang w:eastAsia="pt-BR"/>
              </w:rPr>
              <w:t>Os benefícios de aposentadoria por invalidez e auxílio-doença independem de carência quando originários de causa acidentária de qualquer natureza</w:t>
            </w:r>
            <w:r w:rsidRPr="00B7673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I c/c art. 26, II, Lei 8213.</w:t>
            </w:r>
          </w:p>
          <w:p w14:paraId="13F16C27" w14:textId="21C6E71E" w:rsidR="00B76739" w:rsidRPr="00B76739" w:rsidRDefault="00B76739" w:rsidP="003D61D6">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Independe de carência a concessão de auxílio-doença e aposentadoria por invalidez nos casos de acidente de qualquer natureza ou causa e de doença profissional ou do trabalho.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26, II, Lei 8213.</w:t>
            </w:r>
          </w:p>
        </w:tc>
      </w:tr>
    </w:tbl>
    <w:p w14:paraId="3B52CFCC" w14:textId="64D43199"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D2F34">
        <w:rPr>
          <w:rFonts w:ascii="Book Antiqua" w:eastAsia="Times New Roman" w:hAnsi="Book Antiqua" w:cs="Arial"/>
          <w:b/>
          <w:bCs/>
          <w:color w:val="000000"/>
          <w:sz w:val="19"/>
          <w:szCs w:val="19"/>
          <w:lang w:eastAsia="pt-BR"/>
        </w:rPr>
        <w:t>        III - os benefícios concedidos na forma do inciso I do art. 39, aos segurados especiais referidos no inciso VII do art. 11 desta Lei</w:t>
      </w:r>
      <w:r w:rsidRPr="00B50D99">
        <w:rPr>
          <w:rFonts w:ascii="Book Antiqua" w:eastAsia="Times New Roman" w:hAnsi="Book Antiqua" w:cs="Arial"/>
          <w:color w:val="000000"/>
          <w:sz w:val="16"/>
          <w:szCs w:val="16"/>
          <w:lang w:eastAsia="pt-BR"/>
        </w:rPr>
        <w:t>;</w:t>
      </w:r>
      <w:r w:rsidR="009D2F34" w:rsidRPr="00B50D99">
        <w:rPr>
          <w:rFonts w:ascii="Book Antiqua" w:eastAsia="Times New Roman" w:hAnsi="Book Antiqua" w:cs="Arial"/>
          <w:color w:val="000000"/>
          <w:sz w:val="16"/>
          <w:szCs w:val="16"/>
          <w:lang w:eastAsia="pt-BR"/>
        </w:rPr>
        <w:t xml:space="preserve"> </w:t>
      </w:r>
      <w:r w:rsidR="009D2F34" w:rsidRPr="00B50D99">
        <w:rPr>
          <w:rFonts w:ascii="Book Antiqua" w:eastAsia="Times New Roman" w:hAnsi="Book Antiqua" w:cs="Arial"/>
          <w:b/>
          <w:bCs/>
          <w:color w:val="FF0000"/>
          <w:sz w:val="16"/>
          <w:szCs w:val="16"/>
          <w:u w:val="single"/>
          <w:lang w:eastAsia="pt-BR"/>
        </w:rPr>
        <w:t>(TRF3-2018)</w:t>
      </w:r>
    </w:p>
    <w:p w14:paraId="72FA954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IV - </w:t>
      </w:r>
      <w:proofErr w:type="gramStart"/>
      <w:r w:rsidRPr="0021238B">
        <w:rPr>
          <w:rFonts w:ascii="Book Antiqua" w:eastAsia="Times New Roman" w:hAnsi="Book Antiqua" w:cs="Arial"/>
          <w:color w:val="000000"/>
          <w:sz w:val="19"/>
          <w:szCs w:val="19"/>
          <w:lang w:eastAsia="pt-BR"/>
        </w:rPr>
        <w:t>serviço</w:t>
      </w:r>
      <w:proofErr w:type="gramEnd"/>
      <w:r w:rsidRPr="0021238B">
        <w:rPr>
          <w:rFonts w:ascii="Book Antiqua" w:eastAsia="Times New Roman" w:hAnsi="Book Antiqua" w:cs="Arial"/>
          <w:color w:val="000000"/>
          <w:sz w:val="19"/>
          <w:szCs w:val="19"/>
          <w:lang w:eastAsia="pt-BR"/>
        </w:rPr>
        <w:t xml:space="preserve"> social;</w:t>
      </w:r>
    </w:p>
    <w:p w14:paraId="123DD2A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xml:space="preserve">        V - </w:t>
      </w:r>
      <w:proofErr w:type="gramStart"/>
      <w:r w:rsidRPr="0021238B">
        <w:rPr>
          <w:rFonts w:ascii="Book Antiqua" w:eastAsia="Times New Roman" w:hAnsi="Book Antiqua" w:cs="Arial"/>
          <w:color w:val="000000"/>
          <w:sz w:val="19"/>
          <w:szCs w:val="19"/>
          <w:lang w:eastAsia="pt-BR"/>
        </w:rPr>
        <w:t>reabilitação</w:t>
      </w:r>
      <w:proofErr w:type="gramEnd"/>
      <w:r w:rsidRPr="0021238B">
        <w:rPr>
          <w:rFonts w:ascii="Book Antiqua" w:eastAsia="Times New Roman" w:hAnsi="Book Antiqua" w:cs="Arial"/>
          <w:color w:val="000000"/>
          <w:sz w:val="19"/>
          <w:szCs w:val="19"/>
          <w:lang w:eastAsia="pt-BR"/>
        </w:rPr>
        <w:t xml:space="preserve"> profissional.</w:t>
      </w:r>
    </w:p>
    <w:p w14:paraId="68C664D8" w14:textId="77822C90" w:rsidR="0021238B" w:rsidRPr="00F0275C"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xml:space="preserve">        VI – </w:t>
      </w:r>
      <w:proofErr w:type="gramStart"/>
      <w:r w:rsidRPr="00D333FE">
        <w:rPr>
          <w:rFonts w:ascii="Book Antiqua" w:eastAsia="Times New Roman" w:hAnsi="Book Antiqua" w:cs="Arial"/>
          <w:b/>
          <w:bCs/>
          <w:color w:val="000000"/>
          <w:sz w:val="19"/>
          <w:szCs w:val="19"/>
          <w:lang w:eastAsia="pt-BR"/>
        </w:rPr>
        <w:t>salário-maternidade</w:t>
      </w:r>
      <w:proofErr w:type="gramEnd"/>
      <w:r w:rsidRPr="00D333FE">
        <w:rPr>
          <w:rFonts w:ascii="Book Antiqua" w:eastAsia="Times New Roman" w:hAnsi="Book Antiqua" w:cs="Arial"/>
          <w:b/>
          <w:bCs/>
          <w:color w:val="000000"/>
          <w:sz w:val="19"/>
          <w:szCs w:val="19"/>
          <w:lang w:eastAsia="pt-BR"/>
        </w:rPr>
        <w:t xml:space="preserve"> para as seguradas empregada, trabalhadora avulsa e empregada doméstica</w:t>
      </w:r>
      <w:r w:rsidRPr="00475AE4">
        <w:rPr>
          <w:rFonts w:ascii="Book Antiqua" w:eastAsia="Times New Roman" w:hAnsi="Book Antiqua" w:cs="Arial"/>
          <w:color w:val="000000"/>
          <w:sz w:val="18"/>
          <w:szCs w:val="18"/>
          <w:lang w:eastAsia="pt-BR"/>
        </w:rPr>
        <w:t>.</w:t>
      </w:r>
      <w:r w:rsidR="00475AE4">
        <w:rPr>
          <w:rFonts w:ascii="Book Antiqua" w:eastAsia="Times New Roman" w:hAnsi="Book Antiqua" w:cs="Arial"/>
          <w:color w:val="000000"/>
          <w:sz w:val="18"/>
          <w:szCs w:val="18"/>
          <w:lang w:eastAsia="pt-BR"/>
        </w:rPr>
        <w:t xml:space="preserve"> </w:t>
      </w:r>
      <w:hyperlink r:id="rId134" w:anchor="art2" w:history="1">
        <w:r w:rsidRPr="00B50D99">
          <w:rPr>
            <w:rFonts w:ascii="Book Antiqua" w:eastAsia="Times New Roman" w:hAnsi="Book Antiqua" w:cs="Arial"/>
            <w:color w:val="0000FF"/>
            <w:sz w:val="16"/>
            <w:szCs w:val="16"/>
            <w:u w:val="single"/>
            <w:lang w:eastAsia="pt-BR"/>
          </w:rPr>
          <w:t>(Incluído pela Lei nº 9.876, de 26.11.99)</w:t>
        </w:r>
      </w:hyperlink>
      <w:r w:rsidR="00D333FE" w:rsidRPr="00B50D99">
        <w:rPr>
          <w:rFonts w:ascii="Book Antiqua" w:eastAsia="Times New Roman" w:hAnsi="Book Antiqua" w:cs="Arial"/>
          <w:color w:val="0000FF"/>
          <w:sz w:val="16"/>
          <w:szCs w:val="16"/>
          <w:lang w:eastAsia="pt-BR"/>
        </w:rPr>
        <w:t xml:space="preserve"> </w:t>
      </w:r>
      <w:r w:rsidR="00D333FE" w:rsidRPr="00B50D99">
        <w:rPr>
          <w:rFonts w:ascii="Book Antiqua" w:hAnsi="Book Antiqua"/>
          <w:b/>
          <w:bCs/>
          <w:color w:val="FF0000"/>
          <w:sz w:val="16"/>
          <w:szCs w:val="16"/>
          <w:u w:val="single"/>
        </w:rPr>
        <w:t>(PGEPI-2014)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3</w:t>
      </w:r>
      <w:r w:rsidR="00CB058C">
        <w:rPr>
          <w:rFonts w:ascii="Book Antiqua" w:eastAsia="Times New Roman" w:hAnsi="Book Antiqua" w:cs="Arial"/>
          <w:b/>
          <w:bCs/>
          <w:color w:val="FF0000"/>
          <w:sz w:val="16"/>
          <w:szCs w:val="16"/>
          <w:u w:val="single"/>
          <w:lang w:eastAsia="pt-BR"/>
        </w:rPr>
        <w:t>-2014)</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1E17A410" w14:textId="135F84F2"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27.  Para cômputo do período de carência, serão consideradas as contribuições</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5"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0BFDBB61" w14:textId="22352070" w:rsidR="0021238B" w:rsidRPr="00B50D99"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I - referentes ao período a partir da data de filiação ao Regime Geral de Previdência Social (RGPS), no caso dos segurados empregados, inclusive os domésticos, e dos trabalhadores avulsos</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6"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200A293E" w14:textId="0979C641" w:rsidR="0021238B" w:rsidRPr="00B50D99"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II - </w:t>
      </w:r>
      <w:proofErr w:type="gramStart"/>
      <w:r w:rsidRPr="0021238B">
        <w:rPr>
          <w:rFonts w:ascii="Book Antiqua" w:eastAsia="Times New Roman" w:hAnsi="Book Antiqua" w:cs="Arial"/>
          <w:color w:val="000000"/>
          <w:sz w:val="19"/>
          <w:szCs w:val="19"/>
          <w:lang w:eastAsia="pt-BR"/>
        </w:rPr>
        <w:t>realizadas</w:t>
      </w:r>
      <w:proofErr w:type="gramEnd"/>
      <w:r w:rsidRPr="0021238B">
        <w:rPr>
          <w:rFonts w:ascii="Book Antiqua" w:eastAsia="Times New Roman" w:hAnsi="Book Antiqua" w:cs="Arial"/>
          <w:color w:val="000000"/>
          <w:sz w:val="19"/>
          <w:szCs w:val="19"/>
          <w:lang w:eastAsia="pt-BR"/>
        </w:rPr>
        <w:t xml:space="preserve"> a contar da data de efetivo pagamento da primeira contribuição sem atraso, não sendo consideradas para este fim as contribuições recolhidas com atraso referentes a competências anteriores, no caso dos segurados contribuinte individual, especial e facultativo, referidos, respectivamente, nos incisos V e VII do art. 11 e no art. 13</w:t>
      </w:r>
      <w:r w:rsidRPr="00B50D99">
        <w:rPr>
          <w:rFonts w:ascii="Book Antiqua" w:eastAsia="Times New Roman" w:hAnsi="Book Antiqua" w:cs="Arial"/>
          <w:color w:val="000000"/>
          <w:sz w:val="16"/>
          <w:szCs w:val="16"/>
          <w:lang w:eastAsia="pt-BR"/>
        </w:rPr>
        <w:t>. </w:t>
      </w:r>
      <w:hyperlink r:id="rId137"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40DD016C" w14:textId="56DC91A6" w:rsidR="0021238B" w:rsidRPr="00444738"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bookmarkStart w:id="34" w:name="art27a.1"/>
      <w:bookmarkEnd w:id="34"/>
      <w:r w:rsidRPr="00444738">
        <w:rPr>
          <w:rFonts w:ascii="Book Antiqua" w:eastAsia="Times New Roman" w:hAnsi="Book Antiqua" w:cs="Arial"/>
          <w:b/>
          <w:bCs/>
          <w:color w:val="000000"/>
          <w:sz w:val="19"/>
          <w:szCs w:val="19"/>
          <w:highlight w:val="magenta"/>
          <w:lang w:eastAsia="pt-BR"/>
        </w:rPr>
        <w:t>Art. 27-A</w:t>
      </w:r>
      <w:r w:rsidR="00444738" w:rsidRPr="00444738">
        <w:rPr>
          <w:rFonts w:ascii="Book Antiqua" w:eastAsia="Times New Roman" w:hAnsi="Book Antiqua" w:cs="Arial"/>
          <w:b/>
          <w:bCs/>
          <w:color w:val="000000"/>
          <w:sz w:val="19"/>
          <w:szCs w:val="19"/>
          <w:lang w:eastAsia="pt-BR"/>
        </w:rPr>
        <w:t>.</w:t>
      </w:r>
      <w:r w:rsidRPr="00444738">
        <w:rPr>
          <w:rFonts w:ascii="Book Antiqua" w:eastAsia="Times New Roman" w:hAnsi="Book Antiqua" w:cs="Arial"/>
          <w:b/>
          <w:bCs/>
          <w:color w:val="000000"/>
          <w:sz w:val="19"/>
          <w:szCs w:val="19"/>
          <w:lang w:eastAsia="pt-BR"/>
        </w:rPr>
        <w:t xml:space="preserve"> Na hipótese de perda da qualidade de segurado, para fins da concessão dos benefícios de auxílio-doença, de aposentadoria por invalidez, de salário-maternidade e de auxílio-reclusão, o segurado deverá contar, a partir da data da nova filiação à Previdência Social, com metade </w:t>
      </w:r>
      <w:proofErr w:type="gramStart"/>
      <w:r w:rsidRPr="00444738">
        <w:rPr>
          <w:rFonts w:ascii="Book Antiqua" w:eastAsia="Times New Roman" w:hAnsi="Book Antiqua" w:cs="Arial"/>
          <w:b/>
          <w:bCs/>
          <w:color w:val="000000"/>
          <w:sz w:val="19"/>
          <w:szCs w:val="19"/>
          <w:lang w:eastAsia="pt-BR"/>
        </w:rPr>
        <w:t>dos  períodos</w:t>
      </w:r>
      <w:proofErr w:type="gramEnd"/>
      <w:r w:rsidRPr="00444738">
        <w:rPr>
          <w:rFonts w:ascii="Book Antiqua" w:eastAsia="Times New Roman" w:hAnsi="Book Antiqua" w:cs="Arial"/>
          <w:b/>
          <w:bCs/>
          <w:color w:val="000000"/>
          <w:sz w:val="19"/>
          <w:szCs w:val="19"/>
          <w:lang w:eastAsia="pt-BR"/>
        </w:rPr>
        <w:t>  previstos nos incisos I, III e IV do caput do art. 25 desta Lei</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8"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444738">
        <w:rPr>
          <w:rFonts w:ascii="Book Antiqua" w:eastAsia="Times New Roman" w:hAnsi="Book Antiqua" w:cs="Arial"/>
          <w:color w:val="0000FF"/>
          <w:sz w:val="16"/>
          <w:szCs w:val="16"/>
          <w:lang w:eastAsia="pt-BR"/>
        </w:rPr>
        <w:t xml:space="preserve"> </w:t>
      </w:r>
      <w:r w:rsidR="00444738">
        <w:rPr>
          <w:rFonts w:ascii="Book Antiqua" w:eastAsia="Times New Roman" w:hAnsi="Book Antiqua" w:cs="Arial"/>
          <w:b/>
          <w:bCs/>
          <w:color w:val="FF0000"/>
          <w:sz w:val="16"/>
          <w:szCs w:val="16"/>
          <w:u w:val="single"/>
          <w:lang w:eastAsia="pt-BR"/>
        </w:rPr>
        <w:t>(TRF4-2022)</w:t>
      </w:r>
    </w:p>
    <w:p w14:paraId="798C542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III</w:t>
      </w:r>
      <w:r w:rsidRPr="0021238B">
        <w:rPr>
          <w:rFonts w:ascii="Book Antiqua" w:eastAsia="Times New Roman" w:hAnsi="Book Antiqua" w:cs="Arial"/>
          <w:b/>
          <w:bCs/>
          <w:color w:val="000000"/>
          <w:sz w:val="19"/>
          <w:szCs w:val="19"/>
          <w:lang w:eastAsia="pt-BR"/>
        </w:rPr>
        <w:br/>
        <w:t>Do Cálculo do Valor dos Benefícios</w:t>
      </w:r>
    </w:p>
    <w:p w14:paraId="1785B77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w:t>
      </w:r>
      <w:r w:rsidRPr="0021238B">
        <w:rPr>
          <w:rFonts w:ascii="Book Antiqua" w:eastAsia="Times New Roman" w:hAnsi="Book Antiqua" w:cs="Arial"/>
          <w:b/>
          <w:bCs/>
          <w:color w:val="000000"/>
          <w:sz w:val="19"/>
          <w:szCs w:val="19"/>
          <w:lang w:eastAsia="pt-BR"/>
        </w:rPr>
        <w:br/>
        <w:t>Do Salário-de- Benefício</w:t>
      </w:r>
    </w:p>
    <w:p w14:paraId="75818A7B" w14:textId="74476175" w:rsidR="0021238B" w:rsidRPr="00606282" w:rsidRDefault="0021238B" w:rsidP="0021238B">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8F736A">
        <w:rPr>
          <w:rFonts w:ascii="Book Antiqua" w:eastAsia="Times New Roman" w:hAnsi="Book Antiqua" w:cs="Arial"/>
          <w:b/>
          <w:bCs/>
          <w:color w:val="000000"/>
          <w:sz w:val="19"/>
          <w:szCs w:val="19"/>
          <w:highlight w:val="magenta"/>
          <w:lang w:eastAsia="pt-BR"/>
        </w:rPr>
        <w:t>Art. 28</w:t>
      </w:r>
      <w:r w:rsidRPr="00606282">
        <w:rPr>
          <w:rFonts w:ascii="Book Antiqua" w:eastAsia="Times New Roman" w:hAnsi="Book Antiqua" w:cs="Arial"/>
          <w:b/>
          <w:bCs/>
          <w:color w:val="000000"/>
          <w:sz w:val="19"/>
          <w:szCs w:val="19"/>
          <w:lang w:eastAsia="pt-BR"/>
        </w:rPr>
        <w:t xml:space="preserve">. O valor do benefício de prestação continuada, inclusive o regido por norma especial e o decorrente de acidente do trabalho, </w:t>
      </w:r>
      <w:r w:rsidRPr="00606282">
        <w:rPr>
          <w:rFonts w:ascii="Book Antiqua" w:eastAsia="Times New Roman" w:hAnsi="Book Antiqua" w:cs="Arial"/>
          <w:b/>
          <w:bCs/>
          <w:caps/>
          <w:color w:val="000000"/>
          <w:sz w:val="19"/>
          <w:szCs w:val="19"/>
          <w:highlight w:val="green"/>
          <w:lang w:eastAsia="pt-BR"/>
        </w:rPr>
        <w:t>exceto</w:t>
      </w:r>
      <w:r w:rsidRPr="00606282">
        <w:rPr>
          <w:rFonts w:ascii="Book Antiqua" w:eastAsia="Times New Roman" w:hAnsi="Book Antiqua" w:cs="Arial"/>
          <w:b/>
          <w:bCs/>
          <w:color w:val="000000"/>
          <w:sz w:val="19"/>
          <w:szCs w:val="19"/>
          <w:lang w:eastAsia="pt-BR"/>
        </w:rPr>
        <w:t xml:space="preserve"> o salário-família e o salário-maternidade, será calculado com base no salário-de-benefício</w:t>
      </w:r>
      <w:r w:rsidRPr="00606282">
        <w:rPr>
          <w:rFonts w:ascii="Book Antiqua" w:eastAsia="Times New Roman" w:hAnsi="Book Antiqua" w:cs="Arial"/>
          <w:color w:val="000000"/>
          <w:sz w:val="16"/>
          <w:szCs w:val="16"/>
          <w:lang w:eastAsia="pt-BR"/>
        </w:rPr>
        <w:t>. </w:t>
      </w:r>
      <w:hyperlink r:id="rId139" w:anchor="art3" w:history="1">
        <w:r w:rsidRPr="00606282">
          <w:rPr>
            <w:rFonts w:ascii="Book Antiqua" w:eastAsia="Times New Roman" w:hAnsi="Book Antiqua" w:cs="Arial"/>
            <w:color w:val="0000FF"/>
            <w:sz w:val="16"/>
            <w:szCs w:val="16"/>
            <w:u w:val="single"/>
            <w:lang w:eastAsia="pt-BR"/>
          </w:rPr>
          <w:t>(Redação dada pela Lei nº 9.032, de 1995)</w:t>
        </w:r>
      </w:hyperlink>
      <w:r w:rsidR="008F736A" w:rsidRPr="00606282">
        <w:rPr>
          <w:rFonts w:ascii="Book Antiqua" w:eastAsia="Times New Roman" w:hAnsi="Book Antiqua" w:cs="Arial"/>
          <w:color w:val="0000FF"/>
          <w:sz w:val="16"/>
          <w:szCs w:val="16"/>
          <w:lang w:eastAsia="pt-BR"/>
        </w:rPr>
        <w:t xml:space="preserve"> </w:t>
      </w:r>
      <w:bookmarkStart w:id="35" w:name="_Hlk81057061"/>
      <w:r w:rsidR="008F736A" w:rsidRPr="00606282">
        <w:rPr>
          <w:rFonts w:ascii="Book Antiqua" w:eastAsia="Times New Roman" w:hAnsi="Book Antiqua" w:cs="Arial"/>
          <w:b/>
          <w:bCs/>
          <w:color w:val="FF0000"/>
          <w:sz w:val="16"/>
          <w:szCs w:val="16"/>
          <w:u w:val="single"/>
          <w:lang w:eastAsia="pt-BR"/>
        </w:rPr>
        <w:t>(TRF3-2016)</w:t>
      </w:r>
      <w:bookmarkEnd w:id="35"/>
      <w:r w:rsidR="00606282">
        <w:rPr>
          <w:rFonts w:ascii="Book Antiqua" w:eastAsia="Times New Roman" w:hAnsi="Book Antiqua" w:cs="Arial"/>
          <w:b/>
          <w:bCs/>
          <w:color w:val="FF0000"/>
          <w:sz w:val="16"/>
          <w:szCs w:val="16"/>
          <w:lang w:eastAsia="pt-BR"/>
        </w:rPr>
        <w:t xml:space="preserve"> </w:t>
      </w:r>
      <w:bookmarkStart w:id="36" w:name="_Hlk141268462"/>
      <w:r w:rsidR="00606282">
        <w:rPr>
          <w:rFonts w:ascii="Book Antiqua" w:eastAsia="Times New Roman" w:hAnsi="Book Antiqua" w:cs="Arial"/>
          <w:b/>
          <w:bCs/>
          <w:color w:val="FF0000"/>
          <w:sz w:val="16"/>
          <w:szCs w:val="16"/>
          <w:u w:val="single"/>
          <w:lang w:eastAsia="pt-BR"/>
        </w:rPr>
        <w:t>(PGEAL-2021)</w:t>
      </w:r>
      <w:bookmarkEnd w:id="36"/>
    </w:p>
    <w:p w14:paraId="40026685"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strike/>
          <w:color w:val="000000"/>
          <w:sz w:val="16"/>
          <w:szCs w:val="16"/>
          <w:lang w:eastAsia="pt-BR"/>
        </w:rPr>
      </w:pPr>
      <w:r w:rsidRPr="00606282">
        <w:rPr>
          <w:rFonts w:ascii="Book Antiqua" w:eastAsia="Times New Roman" w:hAnsi="Book Antiqua" w:cs="Arial"/>
          <w:color w:val="000000"/>
          <w:sz w:val="16"/>
          <w:szCs w:val="16"/>
          <w:lang w:eastAsia="pt-BR"/>
        </w:rPr>
        <w:t xml:space="preserve">         § 1º      </w:t>
      </w:r>
      <w:hyperlink r:id="rId140" w:anchor="art8" w:history="1">
        <w:r w:rsidRPr="00606282">
          <w:rPr>
            <w:rFonts w:ascii="Book Antiqua" w:eastAsia="Times New Roman" w:hAnsi="Book Antiqua" w:cs="Arial"/>
            <w:color w:val="0000FF"/>
            <w:sz w:val="16"/>
            <w:szCs w:val="16"/>
            <w:u w:val="single"/>
            <w:lang w:eastAsia="pt-BR"/>
          </w:rPr>
          <w:t>(Revogado pela Lei nº 9.032, de 1995)</w:t>
        </w:r>
      </w:hyperlink>
    </w:p>
    <w:p w14:paraId="76089886"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strike/>
          <w:color w:val="000000"/>
          <w:sz w:val="16"/>
          <w:szCs w:val="16"/>
          <w:lang w:eastAsia="pt-BR"/>
        </w:rPr>
      </w:pPr>
      <w:r w:rsidRPr="00606282">
        <w:rPr>
          <w:rFonts w:ascii="Book Antiqua" w:eastAsia="Times New Roman" w:hAnsi="Book Antiqua" w:cs="Arial"/>
          <w:color w:val="000000"/>
          <w:sz w:val="16"/>
          <w:szCs w:val="16"/>
          <w:lang w:eastAsia="pt-BR"/>
        </w:rPr>
        <w:t xml:space="preserve">         § 2º      </w:t>
      </w:r>
      <w:hyperlink r:id="rId141" w:anchor="art8" w:history="1">
        <w:r w:rsidRPr="00606282">
          <w:rPr>
            <w:rFonts w:ascii="Book Antiqua" w:eastAsia="Times New Roman" w:hAnsi="Book Antiqua" w:cs="Arial"/>
            <w:color w:val="0000FF"/>
            <w:sz w:val="16"/>
            <w:szCs w:val="16"/>
            <w:u w:val="single"/>
            <w:lang w:eastAsia="pt-BR"/>
          </w:rPr>
          <w:t>(Revogado pela Lei nº 9.032, de 1995)</w:t>
        </w:r>
      </w:hyperlink>
    </w:p>
    <w:p w14:paraId="02920978"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xml:space="preserve">         § 3º      </w:t>
      </w:r>
      <w:hyperlink r:id="rId142" w:anchor="art8" w:history="1">
        <w:r w:rsidRPr="00606282">
          <w:rPr>
            <w:rFonts w:ascii="Book Antiqua" w:eastAsia="Times New Roman" w:hAnsi="Book Antiqua" w:cs="Arial"/>
            <w:color w:val="0000FF"/>
            <w:sz w:val="16"/>
            <w:szCs w:val="16"/>
            <w:u w:val="single"/>
            <w:lang w:eastAsia="pt-BR"/>
          </w:rPr>
          <w:t>(Revogado pela Lei nº 9.032, de 1995)</w:t>
        </w:r>
      </w:hyperlink>
    </w:p>
    <w:p w14:paraId="57171161" w14:textId="5450EF1E"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xml:space="preserve">         § 4º      </w:t>
      </w:r>
      <w:hyperlink r:id="rId143" w:anchor="art8" w:history="1">
        <w:r w:rsidRPr="00606282">
          <w:rPr>
            <w:rFonts w:ascii="Book Antiqua" w:eastAsia="Times New Roman" w:hAnsi="Book Antiqua" w:cs="Arial"/>
            <w:color w:val="0000FF"/>
            <w:sz w:val="16"/>
            <w:szCs w:val="16"/>
            <w:u w:val="single"/>
            <w:lang w:eastAsia="pt-BR"/>
          </w:rPr>
          <w:t>(Revogado pela Lei nº 9.032, de 1995)</w:t>
        </w:r>
      </w:hyperlink>
    </w:p>
    <w:p w14:paraId="2B02A21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29</w:t>
      </w:r>
      <w:r w:rsidRPr="0021238B">
        <w:rPr>
          <w:rFonts w:ascii="Book Antiqua" w:eastAsia="Times New Roman" w:hAnsi="Book Antiqua" w:cs="Arial"/>
          <w:color w:val="000000"/>
          <w:sz w:val="19"/>
          <w:szCs w:val="19"/>
          <w:lang w:eastAsia="pt-BR"/>
        </w:rPr>
        <w:t xml:space="preserve">. </w:t>
      </w:r>
      <w:r w:rsidRPr="00D333FE">
        <w:rPr>
          <w:rFonts w:ascii="Book Antiqua" w:eastAsia="Times New Roman" w:hAnsi="Book Antiqua" w:cs="Arial"/>
          <w:b/>
          <w:bCs/>
          <w:color w:val="000000"/>
          <w:sz w:val="19"/>
          <w:szCs w:val="19"/>
          <w:lang w:eastAsia="pt-BR"/>
        </w:rPr>
        <w:t>O salário-de-benefício consiste</w:t>
      </w:r>
      <w:r w:rsidRPr="00606282">
        <w:rPr>
          <w:rFonts w:ascii="Book Antiqua" w:eastAsia="Times New Roman" w:hAnsi="Book Antiqua" w:cs="Arial"/>
          <w:b/>
          <w:bCs/>
          <w:color w:val="000000"/>
          <w:sz w:val="16"/>
          <w:szCs w:val="16"/>
          <w:lang w:eastAsia="pt-BR"/>
        </w:rPr>
        <w:t>:</w:t>
      </w:r>
      <w:r w:rsidRPr="00606282">
        <w:rPr>
          <w:rFonts w:ascii="Book Antiqua" w:eastAsia="Times New Roman" w:hAnsi="Book Antiqua" w:cs="Arial"/>
          <w:color w:val="000000"/>
          <w:sz w:val="16"/>
          <w:szCs w:val="16"/>
          <w:lang w:eastAsia="pt-BR"/>
        </w:rPr>
        <w:t>      </w:t>
      </w:r>
      <w:hyperlink r:id="rId144" w:anchor="art2" w:history="1">
        <w:r w:rsidRPr="00606282">
          <w:rPr>
            <w:rFonts w:ascii="Book Antiqua" w:eastAsia="Times New Roman" w:hAnsi="Book Antiqua" w:cs="Arial"/>
            <w:color w:val="0000FF"/>
            <w:sz w:val="16"/>
            <w:szCs w:val="16"/>
            <w:u w:val="single"/>
            <w:lang w:eastAsia="pt-BR"/>
          </w:rPr>
          <w:t>(Redação dada pela Lei nº 9.876, de 26.11.99)</w:t>
        </w:r>
      </w:hyperlink>
    </w:p>
    <w:p w14:paraId="1F1001E7" w14:textId="2BEB0174" w:rsidR="0021238B" w:rsidRPr="00E16D6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I - para os benefícios de que tratam as alíneas </w:t>
      </w:r>
      <w:r w:rsidRPr="00D333FE">
        <w:rPr>
          <w:rFonts w:ascii="Book Antiqua" w:eastAsia="Times New Roman" w:hAnsi="Book Antiqua" w:cs="Arial"/>
          <w:b/>
          <w:bCs/>
          <w:i/>
          <w:iCs/>
          <w:color w:val="000000"/>
          <w:sz w:val="19"/>
          <w:szCs w:val="19"/>
          <w:lang w:eastAsia="pt-BR"/>
        </w:rPr>
        <w:t>b</w:t>
      </w:r>
      <w:r w:rsidRPr="00D333FE">
        <w:rPr>
          <w:rFonts w:ascii="Book Antiqua" w:eastAsia="Times New Roman" w:hAnsi="Book Antiqua" w:cs="Arial"/>
          <w:b/>
          <w:bCs/>
          <w:color w:val="000000"/>
          <w:sz w:val="19"/>
          <w:szCs w:val="19"/>
          <w:lang w:eastAsia="pt-BR"/>
        </w:rPr>
        <w:t> e </w:t>
      </w:r>
      <w:r w:rsidRPr="00D333FE">
        <w:rPr>
          <w:rFonts w:ascii="Book Antiqua" w:eastAsia="Times New Roman" w:hAnsi="Book Antiqua" w:cs="Arial"/>
          <w:b/>
          <w:bCs/>
          <w:i/>
          <w:iCs/>
          <w:color w:val="000000"/>
          <w:sz w:val="19"/>
          <w:szCs w:val="19"/>
          <w:lang w:eastAsia="pt-BR"/>
        </w:rPr>
        <w:t>c</w:t>
      </w:r>
      <w:r w:rsidRPr="00D333FE">
        <w:rPr>
          <w:rFonts w:ascii="Book Antiqua" w:eastAsia="Times New Roman" w:hAnsi="Book Antiqua" w:cs="Arial"/>
          <w:b/>
          <w:bCs/>
          <w:color w:val="000000"/>
          <w:sz w:val="19"/>
          <w:szCs w:val="19"/>
          <w:lang w:eastAsia="pt-BR"/>
        </w:rPr>
        <w:t xml:space="preserve"> do inciso I do art. 18, na média aritmética simples dos maiores salários-de-contribuição correspondentes a oitenta por cento de todo o período contributivo, </w:t>
      </w:r>
      <w:r w:rsidRPr="00D333FE">
        <w:rPr>
          <w:rFonts w:ascii="Book Antiqua" w:eastAsia="Times New Roman" w:hAnsi="Book Antiqua" w:cs="Arial"/>
          <w:b/>
          <w:bCs/>
          <w:color w:val="000000"/>
          <w:sz w:val="19"/>
          <w:szCs w:val="19"/>
          <w:highlight w:val="cyan"/>
          <w:lang w:eastAsia="pt-BR"/>
        </w:rPr>
        <w:t>multiplicada pelo fator previdenciário</w:t>
      </w:r>
      <w:r w:rsidRPr="00606282">
        <w:rPr>
          <w:rFonts w:ascii="Book Antiqua" w:eastAsia="Times New Roman" w:hAnsi="Book Antiqua" w:cs="Arial"/>
          <w:color w:val="000000"/>
          <w:sz w:val="18"/>
          <w:szCs w:val="18"/>
          <w:lang w:eastAsia="pt-BR"/>
        </w:rPr>
        <w:t>; </w:t>
      </w:r>
      <w:hyperlink r:id="rId145" w:anchor="art2" w:history="1">
        <w:r w:rsidRPr="00606282">
          <w:rPr>
            <w:rFonts w:ascii="Book Antiqua" w:eastAsia="Times New Roman" w:hAnsi="Book Antiqua" w:cs="Arial"/>
            <w:color w:val="0000FF"/>
            <w:sz w:val="16"/>
            <w:szCs w:val="16"/>
            <w:u w:val="single"/>
            <w:lang w:eastAsia="pt-BR"/>
          </w:rPr>
          <w:t>(Incluído pela Lei nº 9.876, de 26.11.99)</w:t>
        </w:r>
      </w:hyperlink>
      <w:r w:rsidR="00560A77" w:rsidRPr="00606282">
        <w:rPr>
          <w:rFonts w:ascii="Book Antiqua" w:eastAsia="Times New Roman" w:hAnsi="Book Antiqua" w:cs="Arial"/>
          <w:color w:val="0000FF"/>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(MPPR-2013)</w:t>
      </w:r>
      <w:r w:rsidR="00D333FE" w:rsidRPr="00606282">
        <w:rPr>
          <w:rFonts w:ascii="Book Antiqua" w:eastAsia="Times New Roman" w:hAnsi="Book Antiqua" w:cs="Times New Roman"/>
          <w:b/>
          <w:color w:val="FF0000"/>
          <w:sz w:val="16"/>
          <w:szCs w:val="16"/>
          <w:lang w:eastAsia="pt-BR"/>
        </w:rPr>
        <w:t xml:space="preserve"> </w:t>
      </w:r>
      <w:bookmarkStart w:id="37" w:name="_Hlk121839499"/>
      <w:r w:rsidR="00D333FE" w:rsidRPr="00606282">
        <w:rPr>
          <w:rFonts w:ascii="Book Antiqua" w:hAnsi="Book Antiqua"/>
          <w:b/>
          <w:bCs/>
          <w:color w:val="FF0000"/>
          <w:sz w:val="16"/>
          <w:szCs w:val="16"/>
          <w:u w:val="single"/>
        </w:rPr>
        <w:t>(PGERN-2014)</w:t>
      </w:r>
      <w:bookmarkEnd w:id="37"/>
      <w:r w:rsidR="00387610">
        <w:rPr>
          <w:rFonts w:ascii="Book Antiqua" w:hAnsi="Book Antiqua"/>
          <w:b/>
          <w:bCs/>
          <w:color w:val="FF0000"/>
          <w:sz w:val="16"/>
          <w:szCs w:val="16"/>
        </w:rPr>
        <w:t xml:space="preserve"> </w:t>
      </w:r>
      <w:bookmarkStart w:id="38" w:name="_Hlk158985050"/>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bookmarkEnd w:id="38"/>
      <w:r w:rsidR="0015022F" w:rsidRPr="00606282">
        <w:rPr>
          <w:rFonts w:ascii="Book Antiqua" w:eastAsia="Times New Roman" w:hAnsi="Book Antiqua" w:cs="Times New Roman"/>
          <w:b/>
          <w:color w:val="FF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r w:rsidR="008F736A" w:rsidRPr="00606282">
        <w:rPr>
          <w:rFonts w:ascii="Book Antiqua" w:eastAsia="Times New Roman" w:hAnsi="Book Antiqua" w:cs="Arial"/>
          <w:b/>
          <w:bCs/>
          <w:color w:val="FF0000"/>
          <w:sz w:val="16"/>
          <w:szCs w:val="16"/>
          <w:u w:val="single"/>
          <w:lang w:eastAsia="pt-BR"/>
        </w:rPr>
        <w:t>/2016</w:t>
      </w:r>
      <w:r w:rsidR="0015022F" w:rsidRPr="00606282">
        <w:rPr>
          <w:rFonts w:ascii="Book Antiqua" w:eastAsia="Times New Roman" w:hAnsi="Book Antiqua" w:cs="Arial"/>
          <w:b/>
          <w:bCs/>
          <w:color w:val="FF0000"/>
          <w:sz w:val="16"/>
          <w:szCs w:val="16"/>
          <w:u w:val="single"/>
          <w:lang w:eastAsia="pt-BR"/>
        </w:rPr>
        <w:t>)</w:t>
      </w:r>
      <w:r w:rsidR="00E16D66">
        <w:rPr>
          <w:rFonts w:ascii="Book Antiqua" w:eastAsia="Times New Roman" w:hAnsi="Book Antiqua" w:cs="Arial"/>
          <w:b/>
          <w:bCs/>
          <w:color w:val="FF0000"/>
          <w:sz w:val="16"/>
          <w:szCs w:val="16"/>
          <w:lang w:eastAsia="pt-BR"/>
        </w:rPr>
        <w:t xml:space="preserve"> </w:t>
      </w:r>
      <w:r w:rsidR="00E16D66" w:rsidRPr="00027815">
        <w:rPr>
          <w:rFonts w:ascii="Book Antiqua" w:hAnsi="Book Antiqua"/>
          <w:b/>
          <w:bCs/>
          <w:color w:val="FF0000"/>
          <w:sz w:val="16"/>
          <w:szCs w:val="16"/>
          <w:u w:val="single"/>
        </w:rPr>
        <w:t>(TRF4-</w:t>
      </w:r>
      <w:r w:rsidR="00E16D66">
        <w:rPr>
          <w:rFonts w:ascii="Book Antiqua" w:hAnsi="Book Antiqua"/>
          <w:b/>
          <w:bCs/>
          <w:color w:val="FF0000"/>
          <w:sz w:val="16"/>
          <w:szCs w:val="16"/>
          <w:u w:val="single"/>
        </w:rPr>
        <w:t>2010/2012/</w:t>
      </w:r>
      <w:r w:rsidR="00E16D66" w:rsidRPr="00027815">
        <w:rPr>
          <w:rFonts w:ascii="Book Antiqua" w:hAnsi="Book Antiqua"/>
          <w:b/>
          <w:bCs/>
          <w:color w:val="FF0000"/>
          <w:sz w:val="16"/>
          <w:szCs w:val="16"/>
          <w:u w:val="single"/>
        </w:rPr>
        <w:t>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p>
    <w:p w14:paraId="4425B656" w14:textId="611BD6D5" w:rsidR="0021238B" w:rsidRPr="00E16D6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xml:space="preserve">        II - </w:t>
      </w:r>
      <w:proofErr w:type="gramStart"/>
      <w:r w:rsidRPr="00D333FE">
        <w:rPr>
          <w:rFonts w:ascii="Book Antiqua" w:eastAsia="Times New Roman" w:hAnsi="Book Antiqua" w:cs="Arial"/>
          <w:b/>
          <w:bCs/>
          <w:color w:val="000000"/>
          <w:sz w:val="19"/>
          <w:szCs w:val="19"/>
          <w:lang w:eastAsia="pt-BR"/>
        </w:rPr>
        <w:t>para</w:t>
      </w:r>
      <w:proofErr w:type="gramEnd"/>
      <w:r w:rsidRPr="00D333FE">
        <w:rPr>
          <w:rFonts w:ascii="Book Antiqua" w:eastAsia="Times New Roman" w:hAnsi="Book Antiqua" w:cs="Arial"/>
          <w:b/>
          <w:bCs/>
          <w:color w:val="000000"/>
          <w:sz w:val="19"/>
          <w:szCs w:val="19"/>
          <w:lang w:eastAsia="pt-BR"/>
        </w:rPr>
        <w:t xml:space="preserve"> os benefícios de que tratam as alíneas </w:t>
      </w:r>
      <w:proofErr w:type="gramStart"/>
      <w:r w:rsidRPr="00D333FE">
        <w:rPr>
          <w:rFonts w:ascii="Book Antiqua" w:eastAsia="Times New Roman" w:hAnsi="Book Antiqua" w:cs="Arial"/>
          <w:b/>
          <w:bCs/>
          <w:i/>
          <w:iCs/>
          <w:color w:val="000000"/>
          <w:sz w:val="19"/>
          <w:szCs w:val="19"/>
          <w:lang w:eastAsia="pt-BR"/>
        </w:rPr>
        <w:t>a</w:t>
      </w:r>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d</w:t>
      </w:r>
      <w:proofErr w:type="gramEnd"/>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e</w:t>
      </w:r>
      <w:r w:rsidRPr="00D333FE">
        <w:rPr>
          <w:rFonts w:ascii="Book Antiqua" w:eastAsia="Times New Roman" w:hAnsi="Book Antiqua" w:cs="Arial"/>
          <w:b/>
          <w:bCs/>
          <w:color w:val="000000"/>
          <w:sz w:val="19"/>
          <w:szCs w:val="19"/>
          <w:lang w:eastAsia="pt-BR"/>
        </w:rPr>
        <w:t> </w:t>
      </w:r>
      <w:proofErr w:type="spellStart"/>
      <w:r w:rsidRPr="00D333FE">
        <w:rPr>
          <w:rFonts w:ascii="Book Antiqua" w:eastAsia="Times New Roman" w:hAnsi="Book Antiqua" w:cs="Arial"/>
          <w:b/>
          <w:bCs/>
          <w:color w:val="000000"/>
          <w:sz w:val="19"/>
          <w:szCs w:val="19"/>
          <w:lang w:eastAsia="pt-BR"/>
        </w:rPr>
        <w:t>e</w:t>
      </w:r>
      <w:proofErr w:type="spellEnd"/>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h</w:t>
      </w:r>
      <w:r w:rsidRPr="00D333FE">
        <w:rPr>
          <w:rFonts w:ascii="Book Antiqua" w:eastAsia="Times New Roman" w:hAnsi="Book Antiqua" w:cs="Arial"/>
          <w:b/>
          <w:bCs/>
          <w:color w:val="000000"/>
          <w:sz w:val="19"/>
          <w:szCs w:val="19"/>
          <w:lang w:eastAsia="pt-BR"/>
        </w:rPr>
        <w:t> do inciso I do art. 18, na média aritmética simples dos maiores salários-de-contribuição correspondentes a oitenta por cento de todo o período contributivo</w:t>
      </w:r>
      <w:r w:rsidRPr="00606282">
        <w:rPr>
          <w:rFonts w:ascii="Book Antiqua" w:eastAsia="Times New Roman" w:hAnsi="Book Antiqua" w:cs="Arial"/>
          <w:color w:val="000000"/>
          <w:sz w:val="18"/>
          <w:szCs w:val="18"/>
          <w:lang w:eastAsia="pt-BR"/>
        </w:rPr>
        <w:t>. </w:t>
      </w:r>
      <w:hyperlink r:id="rId146" w:anchor="art2" w:history="1">
        <w:r w:rsidRPr="00606282">
          <w:rPr>
            <w:rFonts w:ascii="Book Antiqua" w:eastAsia="Times New Roman" w:hAnsi="Book Antiqua" w:cs="Arial"/>
            <w:color w:val="0000FF"/>
            <w:sz w:val="16"/>
            <w:szCs w:val="16"/>
            <w:u w:val="single"/>
            <w:lang w:eastAsia="pt-BR"/>
          </w:rPr>
          <w:t>(Incluído pela Lei nº 9.876, de 26.11.99)</w:t>
        </w:r>
      </w:hyperlink>
      <w:r w:rsidR="00560A77" w:rsidRPr="00606282">
        <w:rPr>
          <w:rFonts w:ascii="Book Antiqua" w:eastAsia="Times New Roman" w:hAnsi="Book Antiqua" w:cs="Arial"/>
          <w:color w:val="0000FF"/>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(MPPR-2013)</w:t>
      </w:r>
      <w:r w:rsidR="00D333FE" w:rsidRPr="00606282">
        <w:rPr>
          <w:rFonts w:ascii="Book Antiqua" w:eastAsia="Times New Roman" w:hAnsi="Book Antiqua" w:cs="Times New Roman"/>
          <w:b/>
          <w:color w:val="FF0000"/>
          <w:sz w:val="16"/>
          <w:szCs w:val="16"/>
          <w:lang w:eastAsia="pt-BR"/>
        </w:rPr>
        <w:t xml:space="preserve"> </w:t>
      </w:r>
      <w:r w:rsidR="00D333FE" w:rsidRPr="00606282">
        <w:rPr>
          <w:rFonts w:ascii="Book Antiqua" w:hAnsi="Book Antiqua"/>
          <w:b/>
          <w:bCs/>
          <w:color w:val="FF0000"/>
          <w:sz w:val="16"/>
          <w:szCs w:val="16"/>
          <w:u w:val="single"/>
        </w:rPr>
        <w:t>(PGERN-2014)</w:t>
      </w:r>
      <w:r w:rsidR="008F736A" w:rsidRPr="00606282">
        <w:rPr>
          <w:rFonts w:ascii="Book Antiqua" w:eastAsia="Times New Roman" w:hAnsi="Book Antiqua" w:cs="Times New Roman"/>
          <w:b/>
          <w:color w:val="FF0000"/>
          <w:sz w:val="16"/>
          <w:szCs w:val="16"/>
          <w:lang w:eastAsia="pt-BR"/>
        </w:rPr>
        <w:t xml:space="preserve"> </w:t>
      </w:r>
      <w:r w:rsidR="008F736A" w:rsidRPr="00606282">
        <w:rPr>
          <w:rFonts w:ascii="Book Antiqua" w:eastAsia="Times New Roman" w:hAnsi="Book Antiqua" w:cs="Arial"/>
          <w:b/>
          <w:bCs/>
          <w:color w:val="FF0000"/>
          <w:sz w:val="16"/>
          <w:szCs w:val="16"/>
          <w:u w:val="single"/>
          <w:lang w:eastAsia="pt-BR"/>
        </w:rPr>
        <w:t>(TRF3-2016)</w:t>
      </w:r>
      <w:r w:rsidR="00E16D66">
        <w:rPr>
          <w:rFonts w:ascii="Book Antiqua" w:eastAsia="Times New Roman" w:hAnsi="Book Antiqua" w:cs="Arial"/>
          <w:b/>
          <w:bCs/>
          <w:color w:val="FF0000"/>
          <w:sz w:val="16"/>
          <w:szCs w:val="16"/>
          <w:lang w:eastAsia="pt-BR"/>
        </w:rPr>
        <w:t xml:space="preserve"> </w:t>
      </w:r>
      <w:r w:rsidR="00E16D66" w:rsidRPr="00027815">
        <w:rPr>
          <w:rFonts w:ascii="Book Antiqua" w:hAnsi="Book Antiqua"/>
          <w:b/>
          <w:bCs/>
          <w:color w:val="FF0000"/>
          <w:sz w:val="16"/>
          <w:szCs w:val="16"/>
          <w:u w:val="single"/>
        </w:rPr>
        <w:t>(TRF4-</w:t>
      </w:r>
      <w:r w:rsidR="00E16D66">
        <w:rPr>
          <w:rFonts w:ascii="Book Antiqua" w:hAnsi="Book Antiqua"/>
          <w:b/>
          <w:bCs/>
          <w:color w:val="FF0000"/>
          <w:sz w:val="16"/>
          <w:szCs w:val="16"/>
          <w:u w:val="single"/>
        </w:rPr>
        <w:t>2010/2012/</w:t>
      </w:r>
      <w:r w:rsidR="00E16D66" w:rsidRPr="00027815">
        <w:rPr>
          <w:rFonts w:ascii="Book Antiqua" w:hAnsi="Book Antiqua"/>
          <w:b/>
          <w:bCs/>
          <w:color w:val="FF0000"/>
          <w:sz w:val="16"/>
          <w:szCs w:val="16"/>
          <w:u w:val="single"/>
        </w:rPr>
        <w:t>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p>
    <w:p w14:paraId="75D0DCA7"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 1º        </w:t>
      </w:r>
      <w:hyperlink r:id="rId147" w:anchor="art9" w:history="1">
        <w:r w:rsidRPr="00606282">
          <w:rPr>
            <w:rFonts w:ascii="Book Antiqua" w:eastAsia="Times New Roman" w:hAnsi="Book Antiqua" w:cs="Arial"/>
            <w:color w:val="0000FF"/>
            <w:sz w:val="16"/>
            <w:szCs w:val="16"/>
            <w:u w:val="single"/>
            <w:lang w:eastAsia="pt-BR"/>
          </w:rPr>
          <w:t>(Revogado pela Lei nº 9.876, de 26.11.1999)</w:t>
        </w:r>
      </w:hyperlink>
    </w:p>
    <w:p w14:paraId="68ADE395" w14:textId="00766BE6"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8B5323">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D333FE">
        <w:rPr>
          <w:rFonts w:ascii="Book Antiqua" w:eastAsia="Times New Roman" w:hAnsi="Book Antiqua" w:cs="Arial"/>
          <w:b/>
          <w:bCs/>
          <w:color w:val="000000"/>
          <w:sz w:val="19"/>
          <w:szCs w:val="19"/>
          <w:lang w:eastAsia="pt-BR"/>
        </w:rPr>
        <w:t>O valor do salário-de-benefício não será inferior ao de um salário mínimo, nem superior ao do limite máximo do salário-de-contribuição na data de início do benefício</w:t>
      </w:r>
      <w:r w:rsidRPr="00606282">
        <w:rPr>
          <w:rFonts w:ascii="Book Antiqua" w:eastAsia="Times New Roman" w:hAnsi="Book Antiqua" w:cs="Arial"/>
          <w:color w:val="000000"/>
          <w:sz w:val="18"/>
          <w:szCs w:val="18"/>
          <w:lang w:eastAsia="pt-BR"/>
        </w:rPr>
        <w:t>.</w:t>
      </w:r>
      <w:r w:rsidR="008B5323" w:rsidRPr="00606282">
        <w:rPr>
          <w:rFonts w:ascii="Book Antiqua" w:eastAsia="Times New Roman" w:hAnsi="Book Antiqua" w:cs="Arial"/>
          <w:color w:val="000000"/>
          <w:sz w:val="18"/>
          <w:szCs w:val="18"/>
          <w:lang w:eastAsia="pt-BR"/>
        </w:rPr>
        <w:t xml:space="preserve"> </w:t>
      </w:r>
      <w:r w:rsidR="008B5323" w:rsidRPr="00606282">
        <w:rPr>
          <w:rFonts w:ascii="Book Antiqua" w:hAnsi="Book Antiqua"/>
          <w:b/>
          <w:color w:val="FF0000"/>
          <w:sz w:val="16"/>
          <w:szCs w:val="16"/>
          <w:u w:val="single"/>
        </w:rPr>
        <w:t>(DPEAL-2017)</w:t>
      </w:r>
      <w:r w:rsidR="00E16D66">
        <w:rPr>
          <w:rFonts w:ascii="Book Antiqua" w:hAnsi="Book Antiqua"/>
          <w:b/>
          <w:color w:val="FF0000"/>
          <w:sz w:val="16"/>
          <w:szCs w:val="16"/>
        </w:rPr>
        <w:t xml:space="preserve"> </w:t>
      </w:r>
      <w:r w:rsidR="00E16D66" w:rsidRPr="00027815">
        <w:rPr>
          <w:rFonts w:ascii="Book Antiqua" w:hAnsi="Book Antiqua"/>
          <w:b/>
          <w:bCs/>
          <w:color w:val="FF0000"/>
          <w:sz w:val="16"/>
          <w:szCs w:val="16"/>
          <w:u w:val="single"/>
        </w:rPr>
        <w:t>(TRF4-20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p w14:paraId="7200C123" w14:textId="60976BC2" w:rsidR="0021238B" w:rsidRPr="00131BD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131BD3">
        <w:rPr>
          <w:rFonts w:ascii="Book Antiqua" w:eastAsia="Times New Roman" w:hAnsi="Book Antiqua" w:cs="Arial"/>
          <w:b/>
          <w:bCs/>
          <w:color w:val="000000"/>
          <w:sz w:val="19"/>
          <w:szCs w:val="19"/>
          <w:highlight w:val="magenta"/>
          <w:lang w:eastAsia="pt-BR"/>
        </w:rPr>
        <w:t>§ 3º</w:t>
      </w:r>
      <w:r w:rsidRPr="00131BD3">
        <w:rPr>
          <w:rFonts w:ascii="Book Antiqua" w:eastAsia="Times New Roman" w:hAnsi="Book Antiqua" w:cs="Arial"/>
          <w:b/>
          <w:bCs/>
          <w:color w:val="000000"/>
          <w:sz w:val="19"/>
          <w:szCs w:val="19"/>
          <w:lang w:eastAsia="pt-BR"/>
        </w:rPr>
        <w:t> Serão considerados para cálculo do salário-de-benefício os ganhos habituais do segurado empregado, a qualquer título, sob forma de moeda corrente ou de utilidades, sobre os quais tenha incidido contribuições previdenciárias, exceto o décimo-terceiro salário (gratificação natalina).</w:t>
      </w:r>
      <w:r w:rsidR="0015022F" w:rsidRPr="00606282">
        <w:rPr>
          <w:rFonts w:ascii="Book Antiqua" w:eastAsia="Times New Roman" w:hAnsi="Book Antiqua" w:cs="Arial"/>
          <w:color w:val="000000"/>
          <w:sz w:val="18"/>
          <w:szCs w:val="18"/>
          <w:lang w:eastAsia="pt-BR"/>
        </w:rPr>
        <w:t xml:space="preserve"> </w:t>
      </w:r>
      <w:hyperlink r:id="rId148" w:anchor="art29%C2%A73" w:history="1">
        <w:r w:rsidRPr="00606282">
          <w:rPr>
            <w:rFonts w:ascii="Book Antiqua" w:eastAsia="Times New Roman" w:hAnsi="Book Antiqua" w:cs="Arial"/>
            <w:color w:val="0000FF"/>
            <w:sz w:val="16"/>
            <w:szCs w:val="16"/>
            <w:u w:val="single"/>
            <w:lang w:eastAsia="pt-BR"/>
          </w:rPr>
          <w:t>(Redação dada pela Lei nº 8.870, de 1994)</w:t>
        </w:r>
      </w:hyperlink>
      <w:r w:rsidR="00131BD3">
        <w:rPr>
          <w:rFonts w:ascii="Book Antiqua" w:eastAsia="Times New Roman" w:hAnsi="Book Antiqua" w:cs="Arial"/>
          <w:color w:val="0000FF"/>
          <w:sz w:val="16"/>
          <w:szCs w:val="16"/>
          <w:lang w:eastAsia="pt-BR"/>
        </w:rPr>
        <w:t xml:space="preserve"> </w:t>
      </w:r>
      <w:r w:rsidR="00131BD3" w:rsidRPr="00606282">
        <w:rPr>
          <w:rFonts w:ascii="Book Antiqua" w:hAnsi="Book Antiqua"/>
          <w:b/>
          <w:color w:val="FF0000"/>
          <w:sz w:val="16"/>
          <w:szCs w:val="16"/>
          <w:u w:val="single"/>
        </w:rPr>
        <w:t>(</w:t>
      </w:r>
      <w:r w:rsidR="00131BD3">
        <w:rPr>
          <w:rFonts w:ascii="Book Antiqua" w:hAnsi="Book Antiqua"/>
          <w:b/>
          <w:color w:val="FF0000"/>
          <w:sz w:val="16"/>
          <w:szCs w:val="16"/>
          <w:u w:val="single"/>
        </w:rPr>
        <w:t>MPT</w:t>
      </w:r>
      <w:r w:rsidR="00131BD3" w:rsidRPr="00606282">
        <w:rPr>
          <w:rFonts w:ascii="Book Antiqua" w:hAnsi="Book Antiqua"/>
          <w:b/>
          <w:color w:val="FF0000"/>
          <w:sz w:val="16"/>
          <w:szCs w:val="16"/>
          <w:u w:val="single"/>
        </w:rPr>
        <w:t>-2017)</w:t>
      </w:r>
    </w:p>
    <w:tbl>
      <w:tblPr>
        <w:tblStyle w:val="Tabelacomgrade"/>
        <w:tblW w:w="0" w:type="auto"/>
        <w:tblLook w:val="04A0" w:firstRow="1" w:lastRow="0" w:firstColumn="1" w:lastColumn="0" w:noHBand="0" w:noVBand="1"/>
      </w:tblPr>
      <w:tblGrid>
        <w:gridCol w:w="8494"/>
      </w:tblGrid>
      <w:tr w:rsidR="00131BD3" w14:paraId="4EE25F75" w14:textId="77777777" w:rsidTr="001E150F">
        <w:tc>
          <w:tcPr>
            <w:tcW w:w="8494" w:type="dxa"/>
            <w:shd w:val="clear" w:color="auto" w:fill="CCFFFF"/>
          </w:tcPr>
          <w:p w14:paraId="3AEA7048" w14:textId="34ACA139" w:rsidR="00131BD3" w:rsidRPr="00191AF9" w:rsidRDefault="00131BD3" w:rsidP="001E15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31BD3">
              <w:rPr>
                <w:rFonts w:ascii="Book Antiqua" w:eastAsia="Times New Roman" w:hAnsi="Book Antiqua" w:cs="Arial"/>
                <w:color w:val="000000"/>
                <w:sz w:val="19"/>
                <w:szCs w:val="19"/>
                <w:lang w:eastAsia="pt-BR"/>
              </w:rPr>
              <w:t>Serão considerados para cálculo do salário-de-benefício os ganhos habituais do segurado empregado, a qualquer título, sob forma de moeda corrente ou de utilidades, sobre os quais tenha incidido contribuições previdenciárias, exceto o décimo-terceiro salário.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29, §3º, Lei 8213.</w:t>
            </w:r>
          </w:p>
        </w:tc>
      </w:tr>
    </w:tbl>
    <w:p w14:paraId="21FE5F24" w14:textId="072C3868" w:rsidR="0021238B" w:rsidRPr="0038761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387610">
        <w:rPr>
          <w:rFonts w:ascii="Book Antiqua" w:eastAsia="Times New Roman" w:hAnsi="Book Antiqua" w:cs="Arial"/>
          <w:b/>
          <w:bCs/>
          <w:color w:val="000000"/>
          <w:sz w:val="19"/>
          <w:szCs w:val="19"/>
          <w:lang w:eastAsia="pt-BR"/>
        </w:rPr>
        <w:t xml:space="preserve">        </w:t>
      </w:r>
      <w:r w:rsidRPr="00387610">
        <w:rPr>
          <w:rFonts w:ascii="Book Antiqua" w:eastAsia="Times New Roman" w:hAnsi="Book Antiqua" w:cs="Arial"/>
          <w:b/>
          <w:bCs/>
          <w:color w:val="000000"/>
          <w:sz w:val="19"/>
          <w:szCs w:val="19"/>
          <w:highlight w:val="magenta"/>
          <w:lang w:eastAsia="pt-BR"/>
        </w:rPr>
        <w:t>§ 4º</w:t>
      </w:r>
      <w:r w:rsidRPr="00387610">
        <w:rPr>
          <w:rFonts w:ascii="Book Antiqua" w:eastAsia="Times New Roman" w:hAnsi="Book Antiqua" w:cs="Arial"/>
          <w:b/>
          <w:bCs/>
          <w:color w:val="000000"/>
          <w:sz w:val="19"/>
          <w:szCs w:val="19"/>
          <w:lang w:eastAsia="pt-BR"/>
        </w:rPr>
        <w:t> Não será considerado, para o cálculo do salário-de-benefício, o aumento dos salários-de-contribuição que exceder o limite legal, inclusive o voluntariamente concedido nos 36 (trinta e seis) meses imediatamente anteriores ao início do benefício, salvo se homologado pela Justiça do Trabalho, resultante de promoção regulada por normas gerais da empresa, admitida pela legislação do trabalho, de sentença normativa ou de reajustamento salarial obtido pela categoria respectiva.</w:t>
      </w:r>
      <w:r w:rsidR="00387610" w:rsidRPr="00387610">
        <w:rPr>
          <w:rFonts w:ascii="Book Antiqua" w:eastAsia="Times New Roman" w:hAnsi="Book Antiqua" w:cs="Arial"/>
          <w:b/>
          <w:bCs/>
          <w:color w:val="000000"/>
          <w:sz w:val="19"/>
          <w:szCs w:val="19"/>
          <w:lang w:eastAsia="pt-BR"/>
        </w:rPr>
        <w:t xml:space="preserve"> </w:t>
      </w:r>
      <w:r w:rsidR="00387610" w:rsidRPr="00387610">
        <w:rPr>
          <w:rFonts w:ascii="Book Antiqua" w:hAnsi="Book Antiqua"/>
          <w:b/>
          <w:bCs/>
          <w:color w:val="FF0000"/>
          <w:sz w:val="16"/>
          <w:szCs w:val="16"/>
          <w:u w:val="single"/>
        </w:rPr>
        <w:t>(TRT1-2015)</w:t>
      </w:r>
    </w:p>
    <w:p w14:paraId="3694B2A2" w14:textId="3D4313E2"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5º</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Se, no período básico de cálculo, o segurado tiver recebido benefícios por incapacidade, sua duração será contada, considerando-se como salário-de-contribuição, no período, o salário-de-benefício que serviu de base para o cálculo da renda mensal, reajustado nas mesmas épocas e bases dos benefícios em geral, não podendo ser inferior ao valor de 1 (um) salário mínimo</w:t>
      </w:r>
      <w:r w:rsidRPr="00606282">
        <w:rPr>
          <w:rFonts w:ascii="Book Antiqua" w:eastAsia="Times New Roman" w:hAnsi="Book Antiqua" w:cs="Arial"/>
          <w:color w:val="000000"/>
          <w:sz w:val="18"/>
          <w:szCs w:val="18"/>
          <w:lang w:eastAsia="pt-BR"/>
        </w:rPr>
        <w:t>.</w:t>
      </w:r>
      <w:r w:rsidR="00B05D98" w:rsidRPr="00606282">
        <w:rPr>
          <w:rFonts w:ascii="Book Antiqua" w:eastAsia="Times New Roman" w:hAnsi="Book Antiqua" w:cs="Arial"/>
          <w:color w:val="000000"/>
          <w:sz w:val="18"/>
          <w:szCs w:val="18"/>
          <w:lang w:eastAsia="pt-BR"/>
        </w:rPr>
        <w:t xml:space="preserve"> </w:t>
      </w:r>
      <w:r w:rsidR="00B05D98" w:rsidRPr="00606282">
        <w:rPr>
          <w:rFonts w:ascii="Book Antiqua" w:eastAsia="Times New Roman" w:hAnsi="Book Antiqua" w:cs="Arial"/>
          <w:b/>
          <w:bCs/>
          <w:color w:val="FF0000"/>
          <w:sz w:val="16"/>
          <w:szCs w:val="16"/>
          <w:u w:val="single"/>
          <w:lang w:eastAsia="pt-BR"/>
        </w:rPr>
        <w:t>(TRF4-2012)</w:t>
      </w:r>
      <w:r w:rsidR="0015022F" w:rsidRPr="00606282">
        <w:rPr>
          <w:rFonts w:ascii="Book Antiqua" w:eastAsia="Times New Roman" w:hAnsi="Book Antiqua" w:cs="Arial"/>
          <w:b/>
          <w:bCs/>
          <w:color w:val="FF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p>
    <w:p w14:paraId="0195C06E" w14:textId="6E670536"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6</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salário-de-benefício do segurado especial consiste no valor equivalente ao salário-mínimo, ressalvado o disposto no inciso II do art. 39 e nos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4</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art. 48 desta Lei. </w:t>
      </w:r>
      <w:hyperlink r:id="rId149" w:anchor="art10" w:history="1">
        <w:r w:rsidRPr="00606282">
          <w:rPr>
            <w:rFonts w:ascii="Book Antiqua" w:eastAsia="Times New Roman" w:hAnsi="Book Antiqua" w:cs="Arial"/>
            <w:color w:val="0000FF"/>
            <w:sz w:val="16"/>
            <w:szCs w:val="16"/>
            <w:u w:val="single"/>
            <w:lang w:eastAsia="pt-BR"/>
          </w:rPr>
          <w:t>(Redação dada pela Lei nº 11.718, de 2008)</w:t>
        </w:r>
      </w:hyperlink>
    </w:p>
    <w:p w14:paraId="6903EBB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I -       </w:t>
      </w:r>
      <w:hyperlink r:id="rId150" w:anchor="art10" w:history="1">
        <w:r w:rsidRPr="00606282">
          <w:rPr>
            <w:rFonts w:ascii="Book Antiqua" w:eastAsia="Times New Roman" w:hAnsi="Book Antiqua" w:cs="Arial"/>
            <w:color w:val="0000FF"/>
            <w:sz w:val="16"/>
            <w:szCs w:val="16"/>
            <w:u w:val="single"/>
            <w:lang w:eastAsia="pt-BR"/>
          </w:rPr>
          <w:t>(Revogado pela Lei nº 11.718, de 2008)</w:t>
        </w:r>
      </w:hyperlink>
    </w:p>
    <w:p w14:paraId="5675B3D3"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II -       </w:t>
      </w:r>
      <w:hyperlink r:id="rId151" w:anchor="art10" w:history="1">
        <w:r w:rsidRPr="00606282">
          <w:rPr>
            <w:rFonts w:ascii="Book Antiqua" w:eastAsia="Times New Roman" w:hAnsi="Book Antiqua" w:cs="Arial"/>
            <w:color w:val="0000FF"/>
            <w:sz w:val="16"/>
            <w:szCs w:val="16"/>
            <w:u w:val="single"/>
            <w:lang w:eastAsia="pt-BR"/>
          </w:rPr>
          <w:t>(Revogado pela Lei nº 11.718, de 2008)</w:t>
        </w:r>
      </w:hyperlink>
    </w:p>
    <w:p w14:paraId="7C8098BD" w14:textId="3426D677" w:rsidR="0021238B" w:rsidRPr="00387610"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7</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O </w:t>
      </w:r>
      <w:r w:rsidRPr="00606282">
        <w:rPr>
          <w:rFonts w:ascii="Book Antiqua" w:eastAsia="Times New Roman" w:hAnsi="Book Antiqua" w:cs="Arial"/>
          <w:b/>
          <w:bCs/>
          <w:color w:val="000000"/>
          <w:sz w:val="19"/>
          <w:szCs w:val="19"/>
          <w:lang w:eastAsia="pt-BR"/>
        </w:rPr>
        <w:t>fator previdenciário será calculado considerando-se a idade, a expectativa de sobrevida e o tempo de contribuição do segurado ao se aposentar, segundo a fórmula constante do </w:t>
      </w:r>
      <w:hyperlink r:id="rId152" w:anchor="anexo" w:history="1">
        <w:r w:rsidRPr="00606282">
          <w:rPr>
            <w:rFonts w:ascii="Book Antiqua" w:eastAsia="Times New Roman" w:hAnsi="Book Antiqua" w:cs="Arial"/>
            <w:b/>
            <w:bCs/>
            <w:color w:val="0000FF"/>
            <w:sz w:val="19"/>
            <w:szCs w:val="19"/>
            <w:u w:val="single"/>
            <w:lang w:eastAsia="pt-BR"/>
          </w:rPr>
          <w:t>Anexo desta Lei.</w:t>
        </w:r>
        <w:r w:rsidRPr="0021238B">
          <w:rPr>
            <w:rFonts w:ascii="Book Antiqua" w:eastAsia="Times New Roman" w:hAnsi="Book Antiqua" w:cs="Arial"/>
            <w:color w:val="0000FF"/>
            <w:sz w:val="19"/>
            <w:szCs w:val="19"/>
            <w:u w:val="single"/>
            <w:lang w:eastAsia="pt-BR"/>
          </w:rPr>
          <w:t> </w:t>
        </w:r>
      </w:hyperlink>
      <w:hyperlink r:id="rId153" w:anchor="art2" w:history="1">
        <w:r w:rsidRPr="00606282">
          <w:rPr>
            <w:rFonts w:ascii="Book Antiqua" w:eastAsia="Times New Roman" w:hAnsi="Book Antiqua" w:cs="Arial"/>
            <w:color w:val="0000FF"/>
            <w:sz w:val="16"/>
            <w:szCs w:val="16"/>
            <w:u w:val="single"/>
            <w:lang w:eastAsia="pt-BR"/>
          </w:rPr>
          <w:t>(Incluído pela Lei nº 9.876, de 26.11.99)</w:t>
        </w:r>
      </w:hyperlink>
      <w:r w:rsidRPr="00606282">
        <w:rPr>
          <w:rFonts w:ascii="Book Antiqua" w:eastAsia="Times New Roman" w:hAnsi="Book Antiqua" w:cs="Arial"/>
          <w:color w:val="000000"/>
          <w:sz w:val="16"/>
          <w:szCs w:val="16"/>
          <w:lang w:eastAsia="pt-BR"/>
        </w:rPr>
        <w:t> </w:t>
      </w:r>
      <w:hyperlink r:id="rId154" w:history="1">
        <w:r w:rsidRPr="00606282">
          <w:rPr>
            <w:rFonts w:ascii="Book Antiqua" w:eastAsia="Times New Roman" w:hAnsi="Book Antiqua" w:cs="Arial"/>
            <w:color w:val="0000FF"/>
            <w:sz w:val="16"/>
            <w:szCs w:val="16"/>
            <w:u w:val="single"/>
            <w:lang w:eastAsia="pt-BR"/>
          </w:rPr>
          <w:t>(Vide Decreto nº 3.266, de 1.999)</w:t>
        </w:r>
      </w:hyperlink>
      <w:r w:rsidR="00B05D98" w:rsidRPr="00606282">
        <w:rPr>
          <w:rFonts w:ascii="Book Antiqua" w:eastAsia="Times New Roman" w:hAnsi="Book Antiqua" w:cs="Arial"/>
          <w:color w:val="0000FF"/>
          <w:sz w:val="16"/>
          <w:szCs w:val="16"/>
          <w:lang w:eastAsia="pt-BR"/>
        </w:rPr>
        <w:t xml:space="preserve"> </w:t>
      </w:r>
      <w:r w:rsidR="00B05D98" w:rsidRPr="00606282">
        <w:rPr>
          <w:rFonts w:ascii="Book Antiqua" w:eastAsia="Times New Roman" w:hAnsi="Book Antiqua" w:cs="Arial"/>
          <w:b/>
          <w:bCs/>
          <w:color w:val="FF0000"/>
          <w:sz w:val="16"/>
          <w:szCs w:val="16"/>
          <w:u w:val="single"/>
          <w:lang w:eastAsia="pt-BR"/>
        </w:rPr>
        <w:t>(TRF4-2012)</w:t>
      </w:r>
      <w:r w:rsidR="000E3E11" w:rsidRPr="00606282">
        <w:rPr>
          <w:rFonts w:ascii="Book Antiqua" w:eastAsia="Times New Roman" w:hAnsi="Book Antiqua" w:cs="Arial"/>
          <w:b/>
          <w:bCs/>
          <w:color w:val="FF0000"/>
          <w:sz w:val="16"/>
          <w:szCs w:val="16"/>
          <w:lang w:eastAsia="pt-BR"/>
        </w:rPr>
        <w:t xml:space="preserve"> </w:t>
      </w:r>
      <w:r w:rsidR="000E3E11" w:rsidRPr="00606282">
        <w:rPr>
          <w:rFonts w:ascii="Book Antiqua" w:eastAsia="Times New Roman" w:hAnsi="Book Antiqua" w:cs="Arial"/>
          <w:b/>
          <w:bCs/>
          <w:color w:val="FF0000"/>
          <w:sz w:val="16"/>
          <w:szCs w:val="16"/>
          <w:u w:val="single"/>
          <w:lang w:eastAsia="pt-BR"/>
        </w:rPr>
        <w:t>(TRF5-2013)</w:t>
      </w:r>
      <w:r w:rsidR="00387610">
        <w:rPr>
          <w:rFonts w:ascii="Book Antiqua" w:eastAsia="Times New Roman" w:hAnsi="Book Antiqua" w:cs="Arial"/>
          <w:b/>
          <w:bCs/>
          <w:color w:val="FF0000"/>
          <w:sz w:val="16"/>
          <w:szCs w:val="16"/>
          <w:lang w:eastAsia="pt-BR"/>
        </w:rPr>
        <w:t xml:space="preserve"> </w:t>
      </w:r>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p>
    <w:p w14:paraId="6C708ADC"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 efeito do disposto no § 7</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expectativa de sobrevida do segurado na idade da aposentadoria será obtida a partir da tábua completa de mortalidade construída pela Fundação Instituto Brasileiro de Geografia e Estatística - IBGE, considerando-se a média nacional única para ambos os sexos</w:t>
      </w:r>
      <w:r w:rsidRPr="00606282">
        <w:rPr>
          <w:rFonts w:ascii="Book Antiqua" w:eastAsia="Times New Roman" w:hAnsi="Book Antiqua" w:cs="Arial"/>
          <w:color w:val="000000"/>
          <w:sz w:val="16"/>
          <w:szCs w:val="16"/>
          <w:lang w:eastAsia="pt-BR"/>
        </w:rPr>
        <w:t>.       </w:t>
      </w:r>
      <w:hyperlink r:id="rId155"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348C1208"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E3E11">
        <w:rPr>
          <w:rFonts w:ascii="Book Antiqua" w:eastAsia="Times New Roman" w:hAnsi="Book Antiqua" w:cs="Arial"/>
          <w:b/>
          <w:bCs/>
          <w:color w:val="000000"/>
          <w:sz w:val="19"/>
          <w:szCs w:val="19"/>
          <w:highlight w:val="magenta"/>
          <w:lang w:eastAsia="pt-BR"/>
        </w:rPr>
        <w:t>§ 9</w:t>
      </w:r>
      <w:r w:rsidRPr="000E3E11">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Para efeito da aplicação do fator previdenciário, ao tempo de contribuição do segurado serão adicionados</w:t>
      </w:r>
      <w:r w:rsidRPr="00606282">
        <w:rPr>
          <w:rFonts w:ascii="Book Antiqua" w:eastAsia="Times New Roman" w:hAnsi="Book Antiqua" w:cs="Arial"/>
          <w:b/>
          <w:bCs/>
          <w:color w:val="000000"/>
          <w:sz w:val="16"/>
          <w:szCs w:val="16"/>
          <w:lang w:eastAsia="pt-BR"/>
        </w:rPr>
        <w:t>: </w:t>
      </w:r>
      <w:r w:rsidRPr="00606282">
        <w:rPr>
          <w:rFonts w:ascii="Book Antiqua" w:eastAsia="Times New Roman" w:hAnsi="Book Antiqua" w:cs="Arial"/>
          <w:color w:val="000000"/>
          <w:sz w:val="16"/>
          <w:szCs w:val="16"/>
          <w:lang w:eastAsia="pt-BR"/>
        </w:rPr>
        <w:t>      </w:t>
      </w:r>
      <w:hyperlink r:id="rId156"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7C9C9D56" w14:textId="788D306E"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xml:space="preserve">        I - </w:t>
      </w:r>
      <w:proofErr w:type="gramStart"/>
      <w:r w:rsidRPr="00606282">
        <w:rPr>
          <w:rFonts w:ascii="Book Antiqua" w:eastAsia="Times New Roman" w:hAnsi="Book Antiqua" w:cs="Arial"/>
          <w:b/>
          <w:bCs/>
          <w:color w:val="000000"/>
          <w:sz w:val="19"/>
          <w:szCs w:val="19"/>
          <w:lang w:eastAsia="pt-BR"/>
        </w:rPr>
        <w:t>cinco anos</w:t>
      </w:r>
      <w:proofErr w:type="gramEnd"/>
      <w:r w:rsidRPr="00606282">
        <w:rPr>
          <w:rFonts w:ascii="Book Antiqua" w:eastAsia="Times New Roman" w:hAnsi="Book Antiqua" w:cs="Arial"/>
          <w:b/>
          <w:bCs/>
          <w:color w:val="000000"/>
          <w:sz w:val="19"/>
          <w:szCs w:val="19"/>
          <w:lang w:eastAsia="pt-BR"/>
        </w:rPr>
        <w:t xml:space="preserve">, quando se tratar de </w:t>
      </w:r>
      <w:proofErr w:type="gramStart"/>
      <w:r w:rsidRPr="00606282">
        <w:rPr>
          <w:rFonts w:ascii="Book Antiqua" w:eastAsia="Times New Roman" w:hAnsi="Book Antiqua" w:cs="Arial"/>
          <w:b/>
          <w:bCs/>
          <w:color w:val="000000"/>
          <w:sz w:val="19"/>
          <w:szCs w:val="19"/>
          <w:lang w:eastAsia="pt-BR"/>
        </w:rPr>
        <w:t>mulher</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57" w:anchor="art2" w:history="1">
        <w:r w:rsidRPr="00606282">
          <w:rPr>
            <w:rFonts w:ascii="Book Antiqua" w:eastAsia="Times New Roman" w:hAnsi="Book Antiqua" w:cs="Arial"/>
            <w:color w:val="0000FF"/>
            <w:sz w:val="16"/>
            <w:szCs w:val="16"/>
            <w:u w:val="single"/>
            <w:lang w:eastAsia="pt-BR"/>
          </w:rPr>
          <w:t>(Incluído pela Lei nº 9.876, de 26.11.99)</w:t>
        </w:r>
      </w:hyperlink>
      <w:r w:rsidR="000E3E11" w:rsidRPr="00606282">
        <w:rPr>
          <w:rFonts w:ascii="Book Antiqua" w:eastAsia="Times New Roman" w:hAnsi="Book Antiqua" w:cs="Arial"/>
          <w:color w:val="0000FF"/>
          <w:sz w:val="16"/>
          <w:szCs w:val="16"/>
          <w:lang w:eastAsia="pt-BR"/>
        </w:rPr>
        <w:t xml:space="preserve"> </w:t>
      </w:r>
      <w:r w:rsidR="000E3E11" w:rsidRPr="00606282">
        <w:rPr>
          <w:rFonts w:ascii="Book Antiqua" w:eastAsia="Times New Roman" w:hAnsi="Book Antiqua" w:cs="Arial"/>
          <w:b/>
          <w:bCs/>
          <w:color w:val="FF0000"/>
          <w:sz w:val="16"/>
          <w:szCs w:val="16"/>
          <w:u w:val="single"/>
          <w:lang w:eastAsia="pt-BR"/>
        </w:rPr>
        <w:t>(TRF5-2013)</w:t>
      </w:r>
    </w:p>
    <w:p w14:paraId="1F4CE3AE" w14:textId="4E54ABAD"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cinco anos, quando se tratar de professor que comprove exclusivamente tempo de efetivo exercício das funções de magistério na educação infantil e no ensino fundamental e médio</w:t>
      </w:r>
      <w:r w:rsidRPr="00606282">
        <w:rPr>
          <w:rFonts w:ascii="Book Antiqua" w:eastAsia="Times New Roman" w:hAnsi="Book Antiqua" w:cs="Arial"/>
          <w:color w:val="000000"/>
          <w:sz w:val="16"/>
          <w:szCs w:val="16"/>
          <w:lang w:eastAsia="pt-BR"/>
        </w:rPr>
        <w:t>;  </w:t>
      </w:r>
      <w:hyperlink r:id="rId158"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63C7525D" w14:textId="05940A4C"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dez anos, quando se tratar de professora que comprove exclusivamente tempo de efetivo exercício das funções de magistério na educação infantil e no ensino fundamental e médio</w:t>
      </w:r>
      <w:r w:rsidRPr="00606282">
        <w:rPr>
          <w:rFonts w:ascii="Book Antiqua" w:eastAsia="Times New Roman" w:hAnsi="Book Antiqua" w:cs="Arial"/>
          <w:color w:val="000000"/>
          <w:sz w:val="16"/>
          <w:szCs w:val="16"/>
          <w:lang w:eastAsia="pt-BR"/>
        </w:rPr>
        <w:t>.  </w:t>
      </w:r>
      <w:hyperlink r:id="rId159"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70AFB6EA" w14:textId="0E1C5C3D" w:rsidR="0021238B" w:rsidRPr="00387610"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82343">
        <w:rPr>
          <w:rFonts w:ascii="Book Antiqua" w:eastAsia="Times New Roman" w:hAnsi="Book Antiqua" w:cs="Arial"/>
          <w:b/>
          <w:bCs/>
          <w:color w:val="000000"/>
          <w:sz w:val="19"/>
          <w:szCs w:val="19"/>
          <w:highlight w:val="magenta"/>
          <w:lang w:eastAsia="pt-BR"/>
        </w:rPr>
        <w:t>§ 10</w:t>
      </w:r>
      <w:r w:rsidRPr="00682343">
        <w:rPr>
          <w:rFonts w:ascii="Book Antiqua" w:eastAsia="Times New Roman" w:hAnsi="Book Antiqua" w:cs="Arial"/>
          <w:b/>
          <w:bCs/>
          <w:color w:val="000000"/>
          <w:sz w:val="19"/>
          <w:szCs w:val="19"/>
          <w:lang w:eastAsia="pt-BR"/>
        </w:rPr>
        <w:t>.  O auxílio-doença não poderá exceder a média aritmética simples dos últimos 12 (doze) salários-de-contribuição, inclusive em caso de remuneração variável, ou, se não alcançado o número de 12 (doze), a média aritmética simples dos salários-de-contribuição existentes</w:t>
      </w:r>
      <w:r w:rsidRPr="00606282">
        <w:rPr>
          <w:rFonts w:ascii="Book Antiqua" w:eastAsia="Times New Roman" w:hAnsi="Book Antiqua" w:cs="Arial"/>
          <w:color w:val="000000"/>
          <w:sz w:val="16"/>
          <w:szCs w:val="16"/>
          <w:lang w:eastAsia="pt-BR"/>
        </w:rPr>
        <w:t>. </w:t>
      </w:r>
      <w:hyperlink r:id="rId160" w:anchor="art1" w:history="1">
        <w:r w:rsidRPr="00606282">
          <w:rPr>
            <w:rFonts w:ascii="Book Antiqua" w:eastAsia="Times New Roman" w:hAnsi="Book Antiqua" w:cs="Arial"/>
            <w:color w:val="0000FF"/>
            <w:sz w:val="16"/>
            <w:szCs w:val="16"/>
            <w:u w:val="single"/>
            <w:lang w:eastAsia="pt-BR"/>
          </w:rPr>
          <w:t>(Incluído pela Lei nº 13.135, de 2015)</w:t>
        </w:r>
      </w:hyperlink>
      <w:r w:rsidR="00387610">
        <w:rPr>
          <w:rFonts w:ascii="Book Antiqua" w:eastAsia="Times New Roman" w:hAnsi="Book Antiqua" w:cs="Arial"/>
          <w:color w:val="0000FF"/>
          <w:sz w:val="16"/>
          <w:szCs w:val="16"/>
          <w:lang w:eastAsia="pt-BR"/>
        </w:rPr>
        <w:t xml:space="preserve"> </w:t>
      </w:r>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387610">
        <w:rPr>
          <w:rFonts w:ascii="Book Antiqua" w:hAnsi="Book Antiqua"/>
          <w:b/>
          <w:color w:val="FF0000"/>
          <w:sz w:val="16"/>
          <w:szCs w:val="16"/>
        </w:rPr>
        <w:t xml:space="preserve"> </w:t>
      </w:r>
    </w:p>
    <w:p w14:paraId="200915E3"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11.  (VETADO).          </w:t>
      </w:r>
      <w:hyperlink r:id="rId161" w:anchor="art1" w:history="1">
        <w:r w:rsidRPr="00606282">
          <w:rPr>
            <w:rFonts w:ascii="Book Antiqua" w:eastAsia="Times New Roman" w:hAnsi="Book Antiqua" w:cs="Arial"/>
            <w:color w:val="0000FF"/>
            <w:sz w:val="16"/>
            <w:szCs w:val="16"/>
            <w:u w:val="single"/>
            <w:lang w:eastAsia="pt-BR"/>
          </w:rPr>
          <w:t>(Incluído pela Lei nº 13.135, de 2015)</w:t>
        </w:r>
      </w:hyperlink>
    </w:p>
    <w:p w14:paraId="1799681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lastRenderedPageBreak/>
        <w:t>§ 12.  (VETADO).          </w:t>
      </w:r>
      <w:hyperlink r:id="rId162" w:anchor="art1" w:history="1">
        <w:r w:rsidRPr="00606282">
          <w:rPr>
            <w:rFonts w:ascii="Book Antiqua" w:eastAsia="Times New Roman" w:hAnsi="Book Antiqua" w:cs="Arial"/>
            <w:color w:val="0000FF"/>
            <w:sz w:val="16"/>
            <w:szCs w:val="16"/>
            <w:u w:val="single"/>
            <w:lang w:eastAsia="pt-BR"/>
          </w:rPr>
          <w:t>(Incluído pela Lei nº 13.135, de 2015)</w:t>
        </w:r>
      </w:hyperlink>
    </w:p>
    <w:p w14:paraId="733A8D1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13.  (VETADO).         </w:t>
      </w:r>
      <w:hyperlink r:id="rId163" w:anchor="art1" w:history="1">
        <w:r w:rsidRPr="00606282">
          <w:rPr>
            <w:rFonts w:ascii="Book Antiqua" w:eastAsia="Times New Roman" w:hAnsi="Book Antiqua" w:cs="Arial"/>
            <w:color w:val="0000FF"/>
            <w:sz w:val="16"/>
            <w:szCs w:val="16"/>
            <w:u w:val="single"/>
            <w:lang w:eastAsia="pt-BR"/>
          </w:rPr>
          <w:t>(Incluído pela Lei nº 13.135, de 2015)</w:t>
        </w:r>
      </w:hyperlink>
    </w:p>
    <w:p w14:paraId="2843DD03"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21238B">
        <w:rPr>
          <w:rFonts w:ascii="Book Antiqua" w:eastAsia="Times New Roman" w:hAnsi="Book Antiqua" w:cs="Arial"/>
          <w:color w:val="000000"/>
          <w:sz w:val="19"/>
          <w:szCs w:val="19"/>
          <w:lang w:val="pt-PT" w:eastAsia="pt-BR"/>
        </w:rPr>
        <w:t>Art. 29-A.  O INSS utilizará as informações constantes no Cadastro Nacional de Informações Sociais – CNIS sobre os vínculos e as remunerações dos segurados, para fins de cálculo do salário-de-benefício, comprovação de filiação ao Regime Geral de Previdência Social, tempo de contribuição e relação de emprego.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(Redação dada pela Lei Complementar nº 128, de 2008)</w:t>
      </w:r>
      <w:r>
        <w:fldChar w:fldCharType="end"/>
      </w:r>
    </w:p>
    <w:p w14:paraId="4E828957" w14:textId="58A66C50"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INSS terá até 180 (cento e oitenta) dias, contados a partir da solicitação do pedido, para fornecer ao segurado as informações previstas no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deste artigo</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b/>
          <w:bCs/>
          <w:color w:val="000000"/>
          <w:sz w:val="16"/>
          <w:szCs w:val="16"/>
          <w:lang w:eastAsia="pt-BR"/>
        </w:rPr>
        <w:t>  </w:t>
      </w:r>
      <w:hyperlink r:id="rId164" w:anchor="art29a" w:history="1">
        <w:r w:rsidRPr="00606282">
          <w:rPr>
            <w:rFonts w:ascii="Book Antiqua" w:eastAsia="Times New Roman" w:hAnsi="Book Antiqua" w:cs="Arial"/>
            <w:color w:val="0000FF"/>
            <w:sz w:val="16"/>
            <w:szCs w:val="16"/>
            <w:u w:val="single"/>
            <w:lang w:eastAsia="pt-BR"/>
          </w:rPr>
          <w:t>(Incluído pela Lei nº 10.403, de 8.1.2002)</w:t>
        </w:r>
      </w:hyperlink>
      <w:r w:rsidRPr="00606282">
        <w:rPr>
          <w:rFonts w:ascii="Book Antiqua" w:eastAsia="Times New Roman" w:hAnsi="Book Antiqua" w:cs="Arial"/>
          <w:color w:val="000000"/>
          <w:sz w:val="16"/>
          <w:szCs w:val="16"/>
          <w:lang w:eastAsia="pt-BR"/>
        </w:rPr>
        <w:t>       </w:t>
      </w:r>
    </w:p>
    <w:p w14:paraId="00DBB2DD" w14:textId="44C46A79"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 segurado poderá solicitar, a qualquer momento, a inclusão, exclusão ou retificação de informações constantes do CNIS, com a apresentação de documentos comprobatórios dos dados divergentes, conforme critérios definidos pelo INSS</w:t>
      </w:r>
      <w:r w:rsidRPr="00606282">
        <w:rPr>
          <w:rFonts w:ascii="Book Antiqua" w:eastAsia="Times New Roman" w:hAnsi="Book Antiqua" w:cs="Arial"/>
          <w:color w:val="000000"/>
          <w:sz w:val="16"/>
          <w:szCs w:val="16"/>
          <w:lang w:val="pt-PT" w:eastAsia="pt-BR"/>
        </w:rPr>
        <w:t>.</w:t>
      </w:r>
      <w:r w:rsidRPr="00606282">
        <w:rPr>
          <w:rFonts w:ascii="Book Antiqua" w:eastAsia="Times New Roman" w:hAnsi="Book Antiqua" w:cs="Arial"/>
          <w:color w:val="000000"/>
          <w:sz w:val="16"/>
          <w:szCs w:val="16"/>
          <w:lang w:eastAsia="pt-BR"/>
        </w:rPr>
        <w:t>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(Redação dada pela Lei Complementar nº 128, de 2008)</w:t>
      </w:r>
      <w:r>
        <w:fldChar w:fldCharType="end"/>
      </w:r>
    </w:p>
    <w:p w14:paraId="07697D1D" w14:textId="77777777"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A aceitação de informações relativas a vínculos e remunerações inseridas extemporaneamente no CNIS, inclusive retificações de informações anteriormente inseridas,  fica condicionada à comprovação dos dados ou das divergências apontadas, conforme critérios definidos em regulamento</w:t>
      </w:r>
      <w:r w:rsidRPr="00606282">
        <w:rPr>
          <w:rFonts w:ascii="Book Antiqua" w:eastAsia="Times New Roman" w:hAnsi="Book Antiqua" w:cs="Arial"/>
          <w:color w:val="000000"/>
          <w:sz w:val="16"/>
          <w:szCs w:val="16"/>
          <w:lang w:val="pt-PT" w:eastAsia="pt-BR"/>
        </w:rPr>
        <w:t>.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(Incluído pela Lei Complementar nº 128, de 2008)</w:t>
      </w:r>
      <w:r>
        <w:fldChar w:fldCharType="end"/>
      </w:r>
    </w:p>
    <w:p w14:paraId="74F1772F" w14:textId="0C0D05F5"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4</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Considera-se extemporânea a inserção de dados decorrentes de documento inicial ou de retificação de dados anteriormente informados, quando o documento ou a retificação, ou a informação retificadora, forem apresentados após os prazos estabelecidos em regulamento</w:t>
      </w:r>
      <w:r w:rsidRPr="00606282">
        <w:rPr>
          <w:rFonts w:ascii="Book Antiqua" w:eastAsia="Times New Roman" w:hAnsi="Book Antiqua" w:cs="Arial"/>
          <w:color w:val="000000"/>
          <w:sz w:val="16"/>
          <w:szCs w:val="16"/>
          <w:lang w:val="pt-PT" w:eastAsia="pt-BR"/>
        </w:rPr>
        <w:t>.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(Incluído pela Lei Complementar nº 128, de 2008)</w:t>
      </w:r>
      <w:r>
        <w:fldChar w:fldCharType="end"/>
      </w:r>
    </w:p>
    <w:p w14:paraId="6E762D83" w14:textId="108BDE2A"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5</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Havendo dúvida sobre a regularidade do vínculo incluído no CNIS e inexistência de informações sobre remunerações e contribuições, o INSS exigirá a apresentação dos documentos que serviram de base à anotação, sob pena de exclusão do período</w:t>
      </w:r>
      <w:r w:rsidRPr="00606282">
        <w:rPr>
          <w:rFonts w:ascii="Book Antiqua" w:eastAsia="Times New Roman" w:hAnsi="Book Antiqua" w:cs="Arial"/>
          <w:color w:val="000000"/>
          <w:sz w:val="16"/>
          <w:szCs w:val="16"/>
          <w:lang w:val="pt-PT" w:eastAsia="pt-BR"/>
        </w:rPr>
        <w:t>.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(Incluído pela Lei Complementar nº 128, de 2008)</w:t>
      </w:r>
      <w:r>
        <w:fldChar w:fldCharType="end"/>
      </w:r>
    </w:p>
    <w:p w14:paraId="46BCDE52" w14:textId="0275E44B"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29-B</w:t>
      </w:r>
      <w:r w:rsidRPr="0021238B">
        <w:rPr>
          <w:rFonts w:ascii="Book Antiqua" w:eastAsia="Times New Roman" w:hAnsi="Book Antiqua" w:cs="Arial"/>
          <w:color w:val="000000"/>
          <w:sz w:val="19"/>
          <w:szCs w:val="19"/>
          <w:lang w:eastAsia="pt-BR"/>
        </w:rPr>
        <w:t xml:space="preserve">. </w:t>
      </w:r>
      <w:r w:rsidRPr="00606282">
        <w:rPr>
          <w:rFonts w:ascii="Book Antiqua" w:eastAsia="Times New Roman" w:hAnsi="Book Antiqua" w:cs="Arial"/>
          <w:b/>
          <w:bCs/>
          <w:color w:val="000000"/>
          <w:sz w:val="19"/>
          <w:szCs w:val="19"/>
          <w:lang w:eastAsia="pt-BR"/>
        </w:rPr>
        <w:t>Os salários-de-contribuição considerados no cálculo do valor do benefício serão corrigidos mês a mês de acordo com a variação integral do Índice Nacional de Preços ao Consumidor - INPC, calculado pela Fundação Instituto Brasileiro de Geografia e Estatística - IBGE</w:t>
      </w:r>
      <w:r w:rsidRPr="00606282">
        <w:rPr>
          <w:rFonts w:ascii="Book Antiqua" w:eastAsia="Times New Roman" w:hAnsi="Book Antiqua" w:cs="Arial"/>
          <w:color w:val="000000"/>
          <w:sz w:val="16"/>
          <w:szCs w:val="16"/>
          <w:lang w:eastAsia="pt-BR"/>
        </w:rPr>
        <w:t>.  </w:t>
      </w:r>
      <w:hyperlink r:id="rId165" w:anchor="art12art29b" w:history="1">
        <w:r w:rsidRPr="00606282">
          <w:rPr>
            <w:rFonts w:ascii="Book Antiqua" w:eastAsia="Times New Roman" w:hAnsi="Book Antiqua" w:cs="Arial"/>
            <w:color w:val="0000FF"/>
            <w:sz w:val="16"/>
            <w:szCs w:val="16"/>
            <w:u w:val="single"/>
            <w:lang w:eastAsia="pt-BR"/>
          </w:rPr>
          <w:t>(Incluído pela Lei nº 10.877, de 2004)</w:t>
        </w:r>
      </w:hyperlink>
      <w:r w:rsidR="00560A77" w:rsidRPr="00606282">
        <w:rPr>
          <w:rFonts w:ascii="Book Antiqua" w:eastAsia="Times New Roman" w:hAnsi="Book Antiqua" w:cs="Arial"/>
          <w:color w:val="0000FF"/>
          <w:sz w:val="16"/>
          <w:szCs w:val="16"/>
          <w:lang w:eastAsia="pt-BR"/>
        </w:rPr>
        <w:t xml:space="preserve"> </w:t>
      </w:r>
      <w:r w:rsidR="00560A77" w:rsidRPr="00606282">
        <w:rPr>
          <w:rFonts w:ascii="Book Antiqua" w:eastAsia="Times New Roman" w:hAnsi="Book Antiqua" w:cs="Arial"/>
          <w:b/>
          <w:bCs/>
          <w:color w:val="FF0000"/>
          <w:sz w:val="16"/>
          <w:szCs w:val="16"/>
          <w:u w:val="single"/>
          <w:lang w:eastAsia="pt-BR"/>
        </w:rPr>
        <w:t>(TRF4-2010)</w:t>
      </w:r>
    </w:p>
    <w:p w14:paraId="56A9C0A3" w14:textId="43E90633" w:rsidR="0021238B" w:rsidRPr="00E16D6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E16D66">
        <w:rPr>
          <w:rFonts w:ascii="Book Antiqua" w:eastAsia="Times New Roman" w:hAnsi="Book Antiqua" w:cs="Arial"/>
          <w:b/>
          <w:bCs/>
          <w:color w:val="000000"/>
          <w:sz w:val="19"/>
          <w:szCs w:val="19"/>
          <w:highlight w:val="magenta"/>
          <w:lang w:eastAsia="pt-BR"/>
        </w:rPr>
        <w:t>Art. 29-C</w:t>
      </w:r>
      <w:r w:rsidRPr="00E16D66">
        <w:rPr>
          <w:rFonts w:ascii="Book Antiqua" w:eastAsia="Times New Roman" w:hAnsi="Book Antiqua" w:cs="Arial"/>
          <w:b/>
          <w:bCs/>
          <w:color w:val="000000"/>
          <w:sz w:val="19"/>
          <w:szCs w:val="19"/>
          <w:lang w:eastAsia="pt-BR"/>
        </w:rPr>
        <w:t>. O segurado que preencher o requisito para a aposentadoria por tempo de contribuição poderá optar pela não incidência do fator previdenciário no cálculo de sua aposentadoria, quando o total resultante da soma de sua idade e de seu tempo de contribuição, incluídas as frações, na data de requerimento da aposentadoria, for</w:t>
      </w:r>
      <w:r w:rsidRPr="00606282">
        <w:rPr>
          <w:rFonts w:ascii="Book Antiqua" w:eastAsia="Times New Roman" w:hAnsi="Book Antiqua" w:cs="Arial"/>
          <w:color w:val="000000"/>
          <w:sz w:val="16"/>
          <w:szCs w:val="16"/>
          <w:lang w:eastAsia="pt-BR"/>
        </w:rPr>
        <w:t>: </w:t>
      </w:r>
      <w:hyperlink r:id="rId166" w:anchor="art2" w:history="1">
        <w:r w:rsidRPr="00606282">
          <w:rPr>
            <w:rFonts w:ascii="Book Antiqua" w:eastAsia="Times New Roman" w:hAnsi="Book Antiqua" w:cs="Arial"/>
            <w:color w:val="0000FF"/>
            <w:sz w:val="16"/>
            <w:szCs w:val="16"/>
            <w:u w:val="single"/>
            <w:lang w:eastAsia="pt-BR"/>
          </w:rPr>
          <w:t>(Incluído pela Lei nº 13.183, de 2015)</w:t>
        </w:r>
      </w:hyperlink>
      <w:r w:rsidR="00E16D66">
        <w:rPr>
          <w:rFonts w:ascii="Book Antiqua" w:eastAsia="Times New Roman" w:hAnsi="Book Antiqua" w:cs="Arial"/>
          <w:color w:val="0000FF"/>
          <w:sz w:val="16"/>
          <w:szCs w:val="16"/>
          <w:lang w:eastAsia="pt-BR"/>
        </w:rPr>
        <w:t xml:space="preserve"> </w:t>
      </w:r>
      <w:bookmarkStart w:id="39" w:name="_Hlk144209248"/>
      <w:r w:rsidR="00E16D66" w:rsidRPr="00027815">
        <w:rPr>
          <w:rFonts w:ascii="Book Antiqua" w:hAnsi="Book Antiqua"/>
          <w:b/>
          <w:bCs/>
          <w:color w:val="FF0000"/>
          <w:sz w:val="16"/>
          <w:szCs w:val="16"/>
          <w:u w:val="single"/>
        </w:rPr>
        <w:t>(TRF4-20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bookmarkEnd w:id="39"/>
    </w:p>
    <w:p w14:paraId="495006AE" w14:textId="6ED1E459" w:rsidR="0021238B" w:rsidRPr="00A333CE" w:rsidRDefault="0021238B" w:rsidP="0021238B">
      <w:pPr>
        <w:spacing w:before="300" w:after="300" w:line="240" w:lineRule="auto"/>
        <w:ind w:firstLine="570"/>
        <w:jc w:val="both"/>
        <w:rPr>
          <w:rFonts w:ascii="Book Antiqua" w:eastAsia="Times New Roman" w:hAnsi="Book Antiqua" w:cs="Arial"/>
          <w:color w:val="000000"/>
          <w:sz w:val="19"/>
          <w:szCs w:val="19"/>
          <w:lang w:eastAsia="pt-BR"/>
        </w:rPr>
      </w:pPr>
      <w:r w:rsidRPr="00A333CE">
        <w:rPr>
          <w:rFonts w:ascii="Book Antiqua" w:eastAsia="Times New Roman" w:hAnsi="Book Antiqua" w:cs="Arial"/>
          <w:b/>
          <w:bCs/>
          <w:color w:val="000000"/>
          <w:sz w:val="19"/>
          <w:szCs w:val="19"/>
          <w:lang w:eastAsia="pt-BR"/>
        </w:rPr>
        <w:t>I - igual ou superior a noventa e cinco pontos, se homem, observando o tempo mínimo de contribuição de trinta e cinco anos; ou</w:t>
      </w:r>
      <w:r w:rsidRPr="0021238B">
        <w:rPr>
          <w:rFonts w:ascii="Book Antiqua" w:eastAsia="Times New Roman" w:hAnsi="Book Antiqua" w:cs="Arial"/>
          <w:color w:val="000000"/>
          <w:sz w:val="19"/>
          <w:szCs w:val="19"/>
          <w:lang w:eastAsia="pt-BR"/>
        </w:rPr>
        <w:t> </w:t>
      </w:r>
      <w:hyperlink r:id="rId167" w:anchor="art2" w:history="1">
        <w:r w:rsidRPr="00606282">
          <w:rPr>
            <w:rFonts w:ascii="Book Antiqua" w:eastAsia="Times New Roman" w:hAnsi="Book Antiqua" w:cs="Arial"/>
            <w:color w:val="0000FF"/>
            <w:sz w:val="16"/>
            <w:szCs w:val="16"/>
            <w:u w:val="single"/>
            <w:lang w:eastAsia="pt-BR"/>
          </w:rPr>
          <w:t>(Incluído pela Lei nº 13.183, de 2015)</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p>
    <w:p w14:paraId="1E1D1668" w14:textId="10B86B5A" w:rsidR="0021238B" w:rsidRPr="00A333CE"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333CE">
        <w:rPr>
          <w:rFonts w:ascii="Book Antiqua" w:eastAsia="Times New Roman" w:hAnsi="Book Antiqua" w:cs="Arial"/>
          <w:b/>
          <w:bCs/>
          <w:color w:val="000000"/>
          <w:sz w:val="19"/>
          <w:szCs w:val="19"/>
          <w:lang w:eastAsia="pt-BR"/>
        </w:rPr>
        <w:t xml:space="preserve">II - </w:t>
      </w:r>
      <w:proofErr w:type="gramStart"/>
      <w:r w:rsidRPr="00A333CE">
        <w:rPr>
          <w:rFonts w:ascii="Book Antiqua" w:eastAsia="Times New Roman" w:hAnsi="Book Antiqua" w:cs="Arial"/>
          <w:b/>
          <w:bCs/>
          <w:color w:val="000000"/>
          <w:sz w:val="19"/>
          <w:szCs w:val="19"/>
          <w:lang w:eastAsia="pt-BR"/>
        </w:rPr>
        <w:t>igual ou superior</w:t>
      </w:r>
      <w:proofErr w:type="gramEnd"/>
      <w:r w:rsidRPr="00A333CE">
        <w:rPr>
          <w:rFonts w:ascii="Book Antiqua" w:eastAsia="Times New Roman" w:hAnsi="Book Antiqua" w:cs="Arial"/>
          <w:b/>
          <w:bCs/>
          <w:color w:val="000000"/>
          <w:sz w:val="19"/>
          <w:szCs w:val="19"/>
          <w:lang w:eastAsia="pt-BR"/>
        </w:rPr>
        <w:t xml:space="preserve"> a oitenta e cinco pontos, se mulher, observado o tempo mínimo de contribuição de trinta anos</w:t>
      </w:r>
      <w:r w:rsidRPr="00A333CE">
        <w:rPr>
          <w:rFonts w:ascii="Book Antiqua" w:eastAsia="Times New Roman" w:hAnsi="Book Antiqua" w:cs="Arial"/>
          <w:b/>
          <w:bCs/>
          <w:color w:val="000000"/>
          <w:sz w:val="16"/>
          <w:szCs w:val="16"/>
          <w:lang w:eastAsia="pt-BR"/>
        </w:rPr>
        <w:t>.</w:t>
      </w:r>
      <w:r w:rsidRPr="00606282">
        <w:rPr>
          <w:rFonts w:ascii="Book Antiqua" w:eastAsia="Times New Roman" w:hAnsi="Book Antiqua" w:cs="Arial"/>
          <w:color w:val="000000"/>
          <w:sz w:val="16"/>
          <w:szCs w:val="16"/>
          <w:lang w:eastAsia="pt-BR"/>
        </w:rPr>
        <w:t> </w:t>
      </w:r>
      <w:hyperlink r:id="rId168" w:anchor="art2" w:history="1">
        <w:r w:rsidRPr="00606282">
          <w:rPr>
            <w:rFonts w:ascii="Book Antiqua" w:eastAsia="Times New Roman" w:hAnsi="Book Antiqua" w:cs="Arial"/>
            <w:color w:val="0000FF"/>
            <w:sz w:val="16"/>
            <w:szCs w:val="16"/>
            <w:u w:val="single"/>
            <w:lang w:eastAsia="pt-BR"/>
          </w:rPr>
          <w:t>(Incluído pela Lei nº 13.183, de 2015)</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333CE" w14:paraId="10F496F0" w14:textId="77777777" w:rsidTr="00DD18B2">
        <w:tc>
          <w:tcPr>
            <w:tcW w:w="8494" w:type="dxa"/>
            <w:shd w:val="clear" w:color="auto" w:fill="CCFFFF"/>
          </w:tcPr>
          <w:p w14:paraId="2DD9A0A5" w14:textId="229C497D" w:rsidR="00A333CE" w:rsidRPr="00191AF9" w:rsidRDefault="00A333CE" w:rsidP="00DD18B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333CE">
              <w:rPr>
                <w:rFonts w:ascii="Book Antiqua" w:eastAsia="Times New Roman" w:hAnsi="Book Antiqua" w:cs="Arial"/>
                <w:color w:val="000000"/>
                <w:sz w:val="19"/>
                <w:szCs w:val="19"/>
                <w:lang w:eastAsia="pt-BR"/>
              </w:rPr>
              <w:t>Conforme previsto no art. 29-C da Lei 8.213/91, com a redação que lhe deu a Lei 13.183/15, o segurado que preencher o requisito para a aposentadoria por tempo de contribuição poderá optar pela não incidência do fator previdenciário no cálculo de sua aposentadoria quando o total resultante da soma de sua idade e de seu tempo de contribuição, incluídas as frações, na data de requerimento da aposentadoria, for igual ou superior a noventa e cinco pontos, se homem, observado o tempo mínimo de contribuição de trinta e cinco anos; ou igual ou superior a oitenta e cinco pontos, se mulher, observado o tempo mínimo de contribuição de trinta 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5CF15B69" w14:textId="65F50795"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Para os fins do disposto no caput, serão somadas as frações em meses completos de tempo de contribuição e idade</w:t>
      </w:r>
      <w:r w:rsidRPr="00606282">
        <w:rPr>
          <w:rFonts w:ascii="Book Antiqua" w:eastAsia="Times New Roman" w:hAnsi="Book Antiqua" w:cs="Arial"/>
          <w:color w:val="000000"/>
          <w:sz w:val="16"/>
          <w:szCs w:val="16"/>
          <w:lang w:eastAsia="pt-BR"/>
        </w:rPr>
        <w:t>.         </w:t>
      </w:r>
      <w:hyperlink r:id="rId169"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24CBDDC"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2</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As somas de idade e de tempo de contribuição previstas no caput serão majoradas em um ponto em</w:t>
      </w:r>
      <w:r w:rsidRPr="00606282">
        <w:rPr>
          <w:rFonts w:ascii="Book Antiqua" w:eastAsia="Times New Roman" w:hAnsi="Book Antiqua" w:cs="Arial"/>
          <w:color w:val="000000"/>
          <w:sz w:val="16"/>
          <w:szCs w:val="16"/>
          <w:lang w:eastAsia="pt-BR"/>
        </w:rPr>
        <w:t>:         </w:t>
      </w:r>
      <w:hyperlink r:id="rId170" w:anchor="art2" w:history="1">
        <w:r w:rsidRPr="00606282">
          <w:rPr>
            <w:rFonts w:ascii="Book Antiqua" w:eastAsia="Times New Roman" w:hAnsi="Book Antiqua" w:cs="Arial"/>
            <w:color w:val="0000FF"/>
            <w:sz w:val="16"/>
            <w:szCs w:val="16"/>
            <w:u w:val="single"/>
            <w:lang w:eastAsia="pt-BR"/>
          </w:rPr>
          <w:t>(Incluído pela Lei nº 13.183, de 2015)</w:t>
        </w:r>
      </w:hyperlink>
    </w:p>
    <w:p w14:paraId="451C7E48"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 - 31 de dezembro de </w:t>
      </w:r>
      <w:proofErr w:type="gramStart"/>
      <w:r w:rsidRPr="0021238B">
        <w:rPr>
          <w:rFonts w:ascii="Book Antiqua" w:eastAsia="Times New Roman" w:hAnsi="Book Antiqua" w:cs="Arial"/>
          <w:color w:val="000000"/>
          <w:sz w:val="19"/>
          <w:szCs w:val="19"/>
          <w:lang w:eastAsia="pt-BR"/>
        </w:rPr>
        <w:t>2018</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71" w:anchor="art2" w:history="1">
        <w:r w:rsidRPr="00606282">
          <w:rPr>
            <w:rFonts w:ascii="Book Antiqua" w:eastAsia="Times New Roman" w:hAnsi="Book Antiqua" w:cs="Arial"/>
            <w:color w:val="0000FF"/>
            <w:sz w:val="16"/>
            <w:szCs w:val="16"/>
            <w:u w:val="single"/>
            <w:lang w:eastAsia="pt-BR"/>
          </w:rPr>
          <w:t>(Incluído pela Lei nº 13.183, de 2015)</w:t>
        </w:r>
      </w:hyperlink>
    </w:p>
    <w:p w14:paraId="7125766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II - 31 de dezembro de </w:t>
      </w:r>
      <w:proofErr w:type="gramStart"/>
      <w:r w:rsidRPr="0021238B">
        <w:rPr>
          <w:rFonts w:ascii="Book Antiqua" w:eastAsia="Times New Roman" w:hAnsi="Book Antiqua" w:cs="Arial"/>
          <w:color w:val="000000"/>
          <w:sz w:val="19"/>
          <w:szCs w:val="19"/>
          <w:lang w:eastAsia="pt-BR"/>
        </w:rPr>
        <w:t>2020</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72" w:anchor="art2" w:history="1">
        <w:r w:rsidRPr="00606282">
          <w:rPr>
            <w:rFonts w:ascii="Book Antiqua" w:eastAsia="Times New Roman" w:hAnsi="Book Antiqua" w:cs="Arial"/>
            <w:color w:val="0000FF"/>
            <w:sz w:val="16"/>
            <w:szCs w:val="16"/>
            <w:u w:val="single"/>
            <w:lang w:eastAsia="pt-BR"/>
          </w:rPr>
          <w:t>(Incluído pela Lei nº 13.183, de 2015)</w:t>
        </w:r>
      </w:hyperlink>
    </w:p>
    <w:p w14:paraId="453D57D7"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III - 31 de dezembro de </w:t>
      </w:r>
      <w:proofErr w:type="gramStart"/>
      <w:r w:rsidRPr="0021238B">
        <w:rPr>
          <w:rFonts w:ascii="Book Antiqua" w:eastAsia="Times New Roman" w:hAnsi="Book Antiqua" w:cs="Arial"/>
          <w:color w:val="000000"/>
          <w:sz w:val="19"/>
          <w:szCs w:val="19"/>
          <w:lang w:eastAsia="pt-BR"/>
        </w:rPr>
        <w:t>2022</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73" w:anchor="art2" w:history="1">
        <w:r w:rsidRPr="00606282">
          <w:rPr>
            <w:rFonts w:ascii="Book Antiqua" w:eastAsia="Times New Roman" w:hAnsi="Book Antiqua" w:cs="Arial"/>
            <w:color w:val="0000FF"/>
            <w:sz w:val="16"/>
            <w:szCs w:val="16"/>
            <w:u w:val="single"/>
            <w:lang w:eastAsia="pt-BR"/>
          </w:rPr>
          <w:t>(Incluído pela Lei nº 13.183, de 2015)</w:t>
        </w:r>
      </w:hyperlink>
    </w:p>
    <w:p w14:paraId="5D5FB2F0" w14:textId="77777777" w:rsidR="0021238B" w:rsidRPr="0021238B" w:rsidRDefault="0021238B" w:rsidP="0021238B">
      <w:pPr>
        <w:spacing w:before="300" w:after="300" w:line="240" w:lineRule="auto"/>
        <w:ind w:firstLine="570"/>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IV - 31 de dezembro de 2024; e   </w:t>
      </w:r>
      <w:r w:rsidRPr="00606282">
        <w:rPr>
          <w:rFonts w:ascii="Book Antiqua" w:eastAsia="Times New Roman" w:hAnsi="Book Antiqua" w:cs="Arial"/>
          <w:color w:val="000000"/>
          <w:sz w:val="16"/>
          <w:szCs w:val="16"/>
          <w:lang w:eastAsia="pt-BR"/>
        </w:rPr>
        <w:t>      </w:t>
      </w:r>
      <w:hyperlink r:id="rId174"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B60873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V - 31 de dezembro de 2026</w:t>
      </w:r>
      <w:r w:rsidRPr="00606282">
        <w:rPr>
          <w:rFonts w:ascii="Book Antiqua" w:eastAsia="Times New Roman" w:hAnsi="Book Antiqua" w:cs="Arial"/>
          <w:color w:val="000000"/>
          <w:sz w:val="16"/>
          <w:szCs w:val="16"/>
          <w:lang w:eastAsia="pt-BR"/>
        </w:rPr>
        <w:t>.         </w:t>
      </w:r>
      <w:hyperlink r:id="rId175" w:anchor="art2" w:history="1">
        <w:r w:rsidRPr="00606282">
          <w:rPr>
            <w:rFonts w:ascii="Book Antiqua" w:eastAsia="Times New Roman" w:hAnsi="Book Antiqua" w:cs="Arial"/>
            <w:color w:val="0000FF"/>
            <w:sz w:val="16"/>
            <w:szCs w:val="16"/>
            <w:u w:val="single"/>
            <w:lang w:eastAsia="pt-BR"/>
          </w:rPr>
          <w:t>(Incluído pela Lei nº 13.183, de 2015)</w:t>
        </w:r>
      </w:hyperlink>
    </w:p>
    <w:p w14:paraId="0131182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Para efeito de aplicação do disposto no caput e no § 2</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o tempo mínimo de contribuição do professor e da professora que comprovarem exclusivamente tempo de efetivo exercício de magistério na educação infantil e no ensino fundamental e médio será de, respectivamente, trinta e vinte e cinco anos, e serão acrescidos cinco pontos à soma da idade com o tempo de contribuição</w:t>
      </w:r>
      <w:r w:rsidRPr="00606282">
        <w:rPr>
          <w:rFonts w:ascii="Book Antiqua" w:eastAsia="Times New Roman" w:hAnsi="Book Antiqua" w:cs="Arial"/>
          <w:color w:val="000000"/>
          <w:sz w:val="16"/>
          <w:szCs w:val="16"/>
          <w:lang w:eastAsia="pt-BR"/>
        </w:rPr>
        <w:t>.         </w:t>
      </w:r>
      <w:hyperlink r:id="rId176" w:anchor="art2" w:history="1">
        <w:r w:rsidRPr="00606282">
          <w:rPr>
            <w:rFonts w:ascii="Book Antiqua" w:eastAsia="Times New Roman" w:hAnsi="Book Antiqua" w:cs="Arial"/>
            <w:color w:val="0000FF"/>
            <w:sz w:val="16"/>
            <w:szCs w:val="16"/>
            <w:u w:val="single"/>
            <w:lang w:eastAsia="pt-BR"/>
          </w:rPr>
          <w:t>(Incluído pela Lei nº 13.183, de 2015)</w:t>
        </w:r>
      </w:hyperlink>
    </w:p>
    <w:p w14:paraId="5377BC8C" w14:textId="39E439D9"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Ao segurado que alcançar o requisito necessário ao exercício da opção de que trata o caput e deixar de requerer aposentadoria será assegurado o direito à opção com a aplicação da pontuação exigida na data do cumprimento do requisito nos termos deste artigo</w:t>
      </w:r>
      <w:r w:rsidRPr="00606282">
        <w:rPr>
          <w:rFonts w:ascii="Book Antiqua" w:eastAsia="Times New Roman" w:hAnsi="Book Antiqua" w:cs="Arial"/>
          <w:color w:val="000000"/>
          <w:sz w:val="16"/>
          <w:szCs w:val="16"/>
          <w:lang w:eastAsia="pt-BR"/>
        </w:rPr>
        <w:t>. </w:t>
      </w:r>
      <w:hyperlink r:id="rId177"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3892BCA"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5</w:t>
      </w:r>
      <w:r w:rsidRPr="00606282">
        <w:rPr>
          <w:rFonts w:ascii="Book Antiqua" w:eastAsia="Times New Roman" w:hAnsi="Book Antiqua" w:cs="Arial"/>
          <w:strike/>
          <w:color w:val="000000"/>
          <w:sz w:val="16"/>
          <w:szCs w:val="16"/>
          <w:lang w:eastAsia="pt-BR"/>
        </w:rPr>
        <w:t>º</w:t>
      </w:r>
      <w:r w:rsidRPr="00606282">
        <w:rPr>
          <w:rFonts w:ascii="Book Antiqua" w:eastAsia="Times New Roman" w:hAnsi="Book Antiqua" w:cs="Arial"/>
          <w:color w:val="000000"/>
          <w:sz w:val="16"/>
          <w:szCs w:val="16"/>
          <w:lang w:eastAsia="pt-BR"/>
        </w:rPr>
        <w:t> (VETADO).         </w:t>
      </w:r>
      <w:hyperlink r:id="rId178" w:anchor="art2" w:history="1">
        <w:r w:rsidRPr="00606282">
          <w:rPr>
            <w:rFonts w:ascii="Book Antiqua" w:eastAsia="Times New Roman" w:hAnsi="Book Antiqua" w:cs="Arial"/>
            <w:color w:val="0000FF"/>
            <w:sz w:val="16"/>
            <w:szCs w:val="16"/>
            <w:u w:val="single"/>
            <w:lang w:eastAsia="pt-BR"/>
          </w:rPr>
          <w:t>(Incluído pela Lei nº 13.183, de 2015)</w:t>
        </w:r>
      </w:hyperlink>
      <w:r w:rsidRPr="00606282">
        <w:rPr>
          <w:rFonts w:ascii="Book Antiqua" w:eastAsia="Times New Roman" w:hAnsi="Book Antiqua" w:cs="Arial"/>
          <w:color w:val="000000"/>
          <w:sz w:val="16"/>
          <w:szCs w:val="16"/>
          <w:lang w:eastAsia="pt-BR"/>
        </w:rPr>
        <w:t>      </w:t>
      </w:r>
      <w:hyperlink r:id="rId179" w:anchor="art8" w:history="1">
        <w:r w:rsidRPr="00606282">
          <w:rPr>
            <w:rFonts w:ascii="Book Antiqua" w:eastAsia="Times New Roman" w:hAnsi="Book Antiqua" w:cs="Arial"/>
            <w:color w:val="0000FF"/>
            <w:sz w:val="16"/>
            <w:szCs w:val="16"/>
            <w:u w:val="single"/>
            <w:lang w:eastAsia="pt-BR"/>
          </w:rPr>
          <w:t>(Vigência)</w:t>
        </w:r>
      </w:hyperlink>
    </w:p>
    <w:p w14:paraId="3061BD06" w14:textId="5A384BD6"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w:t>
      </w:r>
      <w:r w:rsidR="00606282">
        <w:rPr>
          <w:rFonts w:ascii="Book Antiqua" w:eastAsia="Times New Roman" w:hAnsi="Book Antiqua" w:cs="Arial"/>
          <w:color w:val="000000"/>
          <w:sz w:val="16"/>
          <w:szCs w:val="16"/>
          <w:lang w:eastAsia="pt-BR"/>
        </w:rPr>
        <w:t xml:space="preserve">     </w:t>
      </w:r>
      <w:r w:rsidRPr="00606282">
        <w:rPr>
          <w:rFonts w:ascii="Book Antiqua" w:eastAsia="Times New Roman" w:hAnsi="Book Antiqua" w:cs="Arial"/>
          <w:color w:val="000000"/>
          <w:sz w:val="16"/>
          <w:szCs w:val="16"/>
          <w:lang w:eastAsia="pt-BR"/>
        </w:rPr>
        <w:t xml:space="preserve"> Art. 30.       </w:t>
      </w:r>
      <w:hyperlink r:id="rId180" w:anchor="art8" w:history="1">
        <w:r w:rsidRPr="00606282">
          <w:rPr>
            <w:rFonts w:ascii="Book Antiqua" w:eastAsia="Times New Roman" w:hAnsi="Book Antiqua" w:cs="Arial"/>
            <w:color w:val="0000FF"/>
            <w:sz w:val="16"/>
            <w:szCs w:val="16"/>
            <w:u w:val="single"/>
            <w:lang w:eastAsia="pt-BR"/>
          </w:rPr>
          <w:t>(Revogado pela Lei nº 9.032, de 1995)</w:t>
        </w:r>
      </w:hyperlink>
    </w:p>
    <w:p w14:paraId="309D6473" w14:textId="1CBC2D5D"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333CE">
        <w:rPr>
          <w:rFonts w:ascii="Book Antiqua" w:eastAsia="Times New Roman" w:hAnsi="Book Antiqua" w:cs="Arial"/>
          <w:b/>
          <w:bCs/>
          <w:color w:val="000000"/>
          <w:sz w:val="19"/>
          <w:szCs w:val="19"/>
          <w:lang w:eastAsia="pt-BR"/>
        </w:rPr>
        <w:t xml:space="preserve">        </w:t>
      </w:r>
      <w:r w:rsidRPr="00A333CE">
        <w:rPr>
          <w:rFonts w:ascii="Book Antiqua" w:eastAsia="Times New Roman" w:hAnsi="Book Antiqua" w:cs="Arial"/>
          <w:b/>
          <w:bCs/>
          <w:color w:val="000000"/>
          <w:sz w:val="19"/>
          <w:szCs w:val="19"/>
          <w:highlight w:val="magenta"/>
          <w:lang w:eastAsia="pt-BR"/>
        </w:rPr>
        <w:t>Art. 31</w:t>
      </w:r>
      <w:r w:rsidRPr="00A333CE">
        <w:rPr>
          <w:rFonts w:ascii="Book Antiqua" w:eastAsia="Times New Roman" w:hAnsi="Book Antiqua" w:cs="Arial"/>
          <w:b/>
          <w:bCs/>
          <w:color w:val="000000"/>
          <w:sz w:val="19"/>
          <w:szCs w:val="19"/>
          <w:lang w:eastAsia="pt-BR"/>
        </w:rPr>
        <w:t>. O valor mensal do auxílio-acidente integra o salário-de-contribuição, para fins de cálculo do salário-de-benefício de qualquer aposentadoria, observado, no que couber, o disposto no art. 29 e no art. 86, § 5º</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i/>
          <w:iCs/>
          <w:color w:val="000000"/>
          <w:sz w:val="16"/>
          <w:szCs w:val="16"/>
          <w:lang w:eastAsia="pt-BR"/>
        </w:rPr>
        <w:t> </w:t>
      </w:r>
      <w:hyperlink r:id="rId181" w:anchor="art2" w:history="1">
        <w:r w:rsidRPr="00606282">
          <w:rPr>
            <w:rFonts w:ascii="Book Antiqua" w:eastAsia="Times New Roman" w:hAnsi="Book Antiqua" w:cs="Arial"/>
            <w:color w:val="0000FF"/>
            <w:sz w:val="16"/>
            <w:szCs w:val="16"/>
            <w:u w:val="single"/>
            <w:lang w:eastAsia="pt-BR"/>
          </w:rPr>
          <w:t>(Restabelecido com nova redação pela Lei nº 9.528, de 1997)</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p w14:paraId="21235E61" w14:textId="77654870" w:rsidR="0021238B" w:rsidRPr="00A333CE"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A333CE">
        <w:rPr>
          <w:rFonts w:ascii="Book Antiqua" w:eastAsia="Times New Roman" w:hAnsi="Book Antiqua" w:cs="Arial"/>
          <w:b/>
          <w:bCs/>
          <w:color w:val="000000"/>
          <w:sz w:val="19"/>
          <w:szCs w:val="19"/>
          <w:highlight w:val="magenta"/>
          <w:lang w:eastAsia="pt-BR"/>
        </w:rPr>
        <w:t>Art. 32</w:t>
      </w:r>
      <w:r w:rsidRPr="00A333CE">
        <w:rPr>
          <w:rFonts w:ascii="Book Antiqua" w:eastAsia="Times New Roman" w:hAnsi="Book Antiqua" w:cs="Arial"/>
          <w:b/>
          <w:bCs/>
          <w:color w:val="000000"/>
          <w:sz w:val="19"/>
          <w:szCs w:val="19"/>
          <w:lang w:eastAsia="pt-BR"/>
        </w:rPr>
        <w:t>.  O salário de benefício do segurado que contribuir em razão de atividades concomitantes será calculado com base na soma dos salários de contribuição das atividades exercidas na data do requerimento ou do óbito, ou no período básico de cálculo, observado o disposto no art. 29 desta Lei</w:t>
      </w:r>
      <w:r w:rsidRPr="00606282">
        <w:rPr>
          <w:rFonts w:ascii="Book Antiqua" w:eastAsia="Times New Roman" w:hAnsi="Book Antiqua" w:cs="Arial"/>
          <w:color w:val="000000"/>
          <w:sz w:val="16"/>
          <w:szCs w:val="16"/>
          <w:lang w:eastAsia="pt-BR"/>
        </w:rPr>
        <w:t>.   </w:t>
      </w:r>
      <w:hyperlink r:id="rId182" w:anchor="art24" w:history="1">
        <w:r w:rsidRPr="00606282">
          <w:rPr>
            <w:rFonts w:ascii="Book Antiqua" w:eastAsia="Times New Roman" w:hAnsi="Book Antiqua" w:cs="Arial"/>
            <w:color w:val="0000FF"/>
            <w:sz w:val="16"/>
            <w:szCs w:val="16"/>
            <w:u w:val="single"/>
            <w:lang w:eastAsia="pt-BR"/>
          </w:rPr>
          <w:t>(Redação dada pela Lei nº 13.846, de 2019)</w:t>
        </w:r>
      </w:hyperlink>
      <w:r w:rsidR="00A333CE">
        <w:rPr>
          <w:rFonts w:ascii="Book Antiqua" w:eastAsia="Times New Roman" w:hAnsi="Book Antiqua" w:cs="Arial"/>
          <w:color w:val="0000FF"/>
          <w:sz w:val="16"/>
          <w:szCs w:val="16"/>
          <w:lang w:eastAsia="pt-BR"/>
        </w:rPr>
        <w:t xml:space="preserve"> </w:t>
      </w:r>
      <w:bookmarkStart w:id="40" w:name="_Hlk171684285"/>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bookmarkEnd w:id="40"/>
    </w:p>
    <w:p w14:paraId="64E87778"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 - (revogado</w:t>
      </w:r>
      <w:proofErr w:type="gramStart"/>
      <w:r w:rsidRPr="00606282">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606282">
        <w:rPr>
          <w:rFonts w:ascii="Book Antiqua" w:eastAsia="Times New Roman" w:hAnsi="Book Antiqua" w:cs="Arial"/>
          <w:color w:val="0000FF"/>
          <w:sz w:val="16"/>
          <w:szCs w:val="16"/>
          <w:u w:val="single"/>
          <w:lang w:eastAsia="pt-BR"/>
        </w:rPr>
        <w:t>(Redação dada pela Lei nº 13.846, de 2019)</w:t>
      </w:r>
      <w:r>
        <w:fldChar w:fldCharType="end"/>
      </w:r>
    </w:p>
    <w:p w14:paraId="453C1454"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II - (revogado);  </w:t>
      </w:r>
      <w:hyperlink r:id="rId183"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CE4BD46"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a) (revogada</w:t>
      </w:r>
      <w:proofErr w:type="gramStart"/>
      <w:r w:rsidRPr="00606282">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606282">
        <w:rPr>
          <w:rFonts w:ascii="Book Antiqua" w:eastAsia="Times New Roman" w:hAnsi="Book Antiqua" w:cs="Arial"/>
          <w:color w:val="0000FF"/>
          <w:sz w:val="16"/>
          <w:szCs w:val="16"/>
          <w:u w:val="single"/>
          <w:lang w:eastAsia="pt-BR"/>
        </w:rPr>
        <w:t>(Redação dada pela Lei nº 13.846, de 2019)</w:t>
      </w:r>
      <w:r>
        <w:fldChar w:fldCharType="end"/>
      </w:r>
    </w:p>
    <w:p w14:paraId="5E3DE957"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b) (revogada</w:t>
      </w:r>
      <w:proofErr w:type="gramStart"/>
      <w:r w:rsidRPr="00606282">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606282">
        <w:rPr>
          <w:rFonts w:ascii="Book Antiqua" w:eastAsia="Times New Roman" w:hAnsi="Book Antiqua" w:cs="Arial"/>
          <w:color w:val="0000FF"/>
          <w:sz w:val="16"/>
          <w:szCs w:val="16"/>
          <w:u w:val="single"/>
          <w:lang w:eastAsia="pt-BR"/>
        </w:rPr>
        <w:t>(Redação dada pela Lei nº 13.846, de 2019)</w:t>
      </w:r>
      <w:r>
        <w:fldChar w:fldCharType="end"/>
      </w:r>
    </w:p>
    <w:p w14:paraId="082D9051"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III - (revogado).  </w:t>
      </w:r>
      <w:hyperlink r:id="rId184"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57062181"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1º O disposto neste artigo não se aplica ao segurado que, em obediência ao limite máximo do salário de contribuição, contribuiu apenas por uma das atividades concomitantes</w:t>
      </w:r>
      <w:r w:rsidRPr="00606282">
        <w:rPr>
          <w:rFonts w:ascii="Book Antiqua" w:eastAsia="Times New Roman" w:hAnsi="Book Antiqua" w:cs="Arial"/>
          <w:color w:val="000000"/>
          <w:sz w:val="16"/>
          <w:szCs w:val="16"/>
          <w:lang w:eastAsia="pt-BR"/>
        </w:rPr>
        <w:t>.   </w:t>
      </w:r>
      <w:hyperlink r:id="rId18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14046E7"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2º Não se aplica o disposto neste artigo ao segurado que tenha sofrido redução do salário de contribuição das atividades concomitantes em respeito ao limite máximo desse salário</w:t>
      </w:r>
      <w:r w:rsidRPr="00606282">
        <w:rPr>
          <w:rFonts w:ascii="Book Antiqua" w:eastAsia="Times New Roman" w:hAnsi="Book Antiqua" w:cs="Arial"/>
          <w:color w:val="000000"/>
          <w:sz w:val="16"/>
          <w:szCs w:val="16"/>
          <w:lang w:eastAsia="pt-BR"/>
        </w:rPr>
        <w:t>.   </w:t>
      </w:r>
      <w:hyperlink r:id="rId186"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39ECDB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Renda Mensal do Benefício</w:t>
      </w:r>
    </w:p>
    <w:p w14:paraId="4E9EE783" w14:textId="2C18B8F1"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560A77">
        <w:rPr>
          <w:rFonts w:ascii="Book Antiqua" w:eastAsia="Times New Roman" w:hAnsi="Book Antiqua" w:cs="Arial"/>
          <w:b/>
          <w:bCs/>
          <w:color w:val="000000"/>
          <w:sz w:val="19"/>
          <w:szCs w:val="19"/>
          <w:highlight w:val="magenta"/>
          <w:lang w:eastAsia="pt-BR"/>
        </w:rPr>
        <w:t>Art. 33</w:t>
      </w:r>
      <w:r w:rsidRPr="008C6B8F">
        <w:rPr>
          <w:rFonts w:ascii="Book Antiqua" w:eastAsia="Times New Roman" w:hAnsi="Book Antiqua" w:cs="Arial"/>
          <w:b/>
          <w:bCs/>
          <w:color w:val="000000"/>
          <w:sz w:val="19"/>
          <w:szCs w:val="19"/>
          <w:lang w:eastAsia="pt-BR"/>
        </w:rPr>
        <w:t>. A renda mensal do benefício de prestação continuada que substituir o salário-de-contribuição ou o rendimento do trabalho do segurado não terá valor inferior ao do salário-mínimo, nem superior ao do limite máximo do salário-de-contribuição, ressalvado o disposto no art. 45 desta Lei</w:t>
      </w:r>
      <w:r w:rsidRPr="00606282">
        <w:rPr>
          <w:rFonts w:ascii="Book Antiqua" w:eastAsia="Times New Roman" w:hAnsi="Book Antiqua" w:cs="Arial"/>
          <w:b/>
          <w:bCs/>
          <w:color w:val="000000"/>
          <w:sz w:val="18"/>
          <w:szCs w:val="18"/>
          <w:lang w:eastAsia="pt-BR"/>
        </w:rPr>
        <w:t>.</w:t>
      </w:r>
      <w:r w:rsidR="00560A77" w:rsidRPr="00606282">
        <w:rPr>
          <w:rFonts w:ascii="Book Antiqua" w:eastAsia="Times New Roman" w:hAnsi="Book Antiqua" w:cs="Arial"/>
          <w:color w:val="000000"/>
          <w:sz w:val="18"/>
          <w:szCs w:val="18"/>
          <w:lang w:eastAsia="pt-BR"/>
        </w:rPr>
        <w:t xml:space="preserve"> </w:t>
      </w:r>
      <w:r w:rsidR="00560A77" w:rsidRPr="00606282">
        <w:rPr>
          <w:rFonts w:ascii="Book Antiqua" w:eastAsia="Times New Roman" w:hAnsi="Book Antiqua" w:cs="Arial"/>
          <w:b/>
          <w:bCs/>
          <w:color w:val="FF0000"/>
          <w:sz w:val="16"/>
          <w:szCs w:val="16"/>
          <w:u w:val="single"/>
          <w:lang w:eastAsia="pt-BR"/>
        </w:rPr>
        <w:t>(TRF4-2010)</w:t>
      </w:r>
      <w:r w:rsidR="001D3F9D" w:rsidRPr="00606282">
        <w:rPr>
          <w:rFonts w:ascii="Book Antiqua" w:eastAsia="Times New Roman" w:hAnsi="Book Antiqua" w:cs="Arial"/>
          <w:b/>
          <w:bCs/>
          <w:color w:val="FF0000"/>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(MPPR-2012)</w:t>
      </w:r>
      <w:r w:rsidR="008F736A" w:rsidRPr="00606282">
        <w:rPr>
          <w:rFonts w:ascii="Book Antiqua" w:eastAsia="Times New Roman" w:hAnsi="Book Antiqua" w:cs="Times New Roman"/>
          <w:b/>
          <w:color w:val="FF0000"/>
          <w:sz w:val="16"/>
          <w:szCs w:val="16"/>
          <w:lang w:eastAsia="pt-BR"/>
        </w:rPr>
        <w:t xml:space="preserve"> </w:t>
      </w:r>
      <w:r w:rsidR="008F736A" w:rsidRPr="00606282">
        <w:rPr>
          <w:rFonts w:ascii="Book Antiqua" w:eastAsia="Times New Roman" w:hAnsi="Book Antiqua" w:cs="Arial"/>
          <w:b/>
          <w:bCs/>
          <w:color w:val="FF0000"/>
          <w:sz w:val="16"/>
          <w:szCs w:val="16"/>
          <w:u w:val="single"/>
          <w:lang w:eastAsia="pt-BR"/>
        </w:rPr>
        <w:t>(TRF3-2016)</w:t>
      </w:r>
      <w:r w:rsidR="008C6B8F" w:rsidRPr="00606282">
        <w:rPr>
          <w:rFonts w:ascii="Book Antiqua" w:eastAsia="Times New Roman" w:hAnsi="Book Antiqua" w:cs="Arial"/>
          <w:b/>
          <w:bCs/>
          <w:color w:val="FF0000"/>
          <w:sz w:val="16"/>
          <w:szCs w:val="16"/>
          <w:lang w:eastAsia="pt-BR"/>
        </w:rPr>
        <w:t xml:space="preserve"> </w:t>
      </w:r>
      <w:r w:rsidR="008C6B8F" w:rsidRPr="00606282">
        <w:rPr>
          <w:rFonts w:ascii="Book Antiqua" w:hAnsi="Book Antiqua"/>
          <w:b/>
          <w:bCs/>
          <w:color w:val="FF0000"/>
          <w:sz w:val="16"/>
          <w:szCs w:val="16"/>
          <w:u w:val="single"/>
        </w:rPr>
        <w:t>(PGESE-2017)</w:t>
      </w:r>
    </w:p>
    <w:p w14:paraId="41246FB8" w14:textId="55F45F69" w:rsidR="0021238B" w:rsidRPr="005E15A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highlight w:val="magenta"/>
          <w:lang w:eastAsia="pt-BR"/>
        </w:rPr>
        <w:t>Art. 34</w:t>
      </w:r>
      <w:r w:rsidRPr="00606282">
        <w:rPr>
          <w:rFonts w:ascii="Book Antiqua" w:eastAsia="Times New Roman" w:hAnsi="Book Antiqua" w:cs="Arial"/>
          <w:b/>
          <w:bCs/>
          <w:color w:val="000000"/>
          <w:sz w:val="19"/>
          <w:szCs w:val="19"/>
          <w:lang w:eastAsia="pt-BR"/>
        </w:rPr>
        <w:t>.  No cálculo do valor da renda mensal do benefício, inclusive o decorrente de acidente do trabalho, serão computados</w:t>
      </w:r>
      <w:r w:rsidRPr="00606282">
        <w:rPr>
          <w:rFonts w:ascii="Book Antiqua" w:eastAsia="Times New Roman" w:hAnsi="Book Antiqua" w:cs="Arial"/>
          <w:color w:val="000000"/>
          <w:sz w:val="16"/>
          <w:szCs w:val="16"/>
          <w:lang w:eastAsia="pt-BR"/>
        </w:rPr>
        <w:t>:</w:t>
      </w:r>
      <w:r w:rsidR="00682343">
        <w:t xml:space="preserve"> </w:t>
      </w:r>
      <w:hyperlink r:id="rId187"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5E15A2">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2DDECB99" w14:textId="36DE7A44" w:rsidR="0021238B" w:rsidRPr="00606282"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xml:space="preserve">I - para o segurado empregado, inclusive o doméstico, e o trabalhador avulso, os salários de contribuição referentes aos meses de contribuições devidas, </w:t>
      </w:r>
      <w:r w:rsidRPr="00606282">
        <w:rPr>
          <w:rFonts w:ascii="Book Antiqua" w:eastAsia="Times New Roman" w:hAnsi="Book Antiqua" w:cs="Arial"/>
          <w:b/>
          <w:bCs/>
          <w:caps/>
          <w:color w:val="000000"/>
          <w:sz w:val="19"/>
          <w:szCs w:val="19"/>
          <w:highlight w:val="green"/>
          <w:lang w:eastAsia="pt-BR"/>
        </w:rPr>
        <w:t>ainda que não recolhidas</w:t>
      </w:r>
      <w:r w:rsidRPr="00606282">
        <w:rPr>
          <w:rFonts w:ascii="Book Antiqua" w:eastAsia="Times New Roman" w:hAnsi="Book Antiqua" w:cs="Arial"/>
          <w:b/>
          <w:bCs/>
          <w:color w:val="000000"/>
          <w:sz w:val="19"/>
          <w:szCs w:val="19"/>
          <w:lang w:eastAsia="pt-BR"/>
        </w:rPr>
        <w:t xml:space="preserve"> pela empresa ou pelo empregador doméstico, sem prejuízo da respectiva cobrança e da aplicação das penalidades cabíveis, observado o disposto no § 5</w:t>
      </w:r>
      <w:r w:rsidRPr="00606282">
        <w:rPr>
          <w:rFonts w:ascii="Book Antiqua" w:eastAsia="Times New Roman" w:hAnsi="Book Antiqua" w:cs="Arial"/>
          <w:b/>
          <w:bCs/>
          <w:color w:val="000000"/>
          <w:sz w:val="19"/>
          <w:szCs w:val="19"/>
          <w:u w:val="single"/>
          <w:vertAlign w:val="superscript"/>
          <w:lang w:eastAsia="pt-BR"/>
        </w:rPr>
        <w:t>o</w:t>
      </w:r>
      <w:r w:rsidRPr="00606282">
        <w:rPr>
          <w:rFonts w:ascii="Book Antiqua" w:eastAsia="Times New Roman" w:hAnsi="Book Antiqua" w:cs="Arial"/>
          <w:b/>
          <w:bCs/>
          <w:color w:val="000000"/>
          <w:sz w:val="19"/>
          <w:szCs w:val="19"/>
          <w:lang w:eastAsia="pt-BR"/>
        </w:rPr>
        <w:t> do art. 29-A</w:t>
      </w:r>
      <w:r w:rsidRPr="00606282">
        <w:rPr>
          <w:rFonts w:ascii="Book Antiqua" w:eastAsia="Times New Roman" w:hAnsi="Book Antiqua" w:cs="Arial"/>
          <w:color w:val="000000"/>
          <w:sz w:val="16"/>
          <w:szCs w:val="16"/>
          <w:lang w:eastAsia="pt-BR"/>
        </w:rPr>
        <w:t>;  </w:t>
      </w:r>
      <w:hyperlink r:id="rId188"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p>
    <w:p w14:paraId="573579AF" w14:textId="7BE7DF61" w:rsidR="0021238B" w:rsidRPr="005E15A2"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E15A2">
        <w:rPr>
          <w:rFonts w:ascii="Book Antiqua" w:eastAsia="Times New Roman" w:hAnsi="Book Antiqua" w:cs="Arial"/>
          <w:b/>
          <w:bCs/>
          <w:color w:val="000000"/>
          <w:sz w:val="19"/>
          <w:szCs w:val="19"/>
          <w:lang w:eastAsia="pt-BR"/>
        </w:rPr>
        <w:t>II - para o segurado empregado, inclusive o doméstico, o trabalhador avulso e o segurado especial, o valor mensal do auxílio-acidente, considerado como salário de contribuição para fins de concessão de qualquer aposentadoria, nos termos do art. 31</w:t>
      </w:r>
      <w:r w:rsidRPr="00606282">
        <w:rPr>
          <w:rFonts w:ascii="Book Antiqua" w:eastAsia="Times New Roman" w:hAnsi="Book Antiqua" w:cs="Arial"/>
          <w:color w:val="000000"/>
          <w:sz w:val="16"/>
          <w:szCs w:val="16"/>
          <w:lang w:eastAsia="pt-BR"/>
        </w:rPr>
        <w:t>; </w:t>
      </w:r>
      <w:hyperlink r:id="rId189"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5E15A2">
        <w:rPr>
          <w:rFonts w:ascii="Book Antiqua" w:eastAsia="Times New Roman" w:hAnsi="Book Antiqua" w:cs="Arial"/>
          <w:color w:val="0000FF"/>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398A04E4"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para os demais segurados, os salários-de-contribuição referentes aos meses de contribuições efetivamente recolhidas</w:t>
      </w:r>
      <w:r w:rsidRPr="00606282">
        <w:rPr>
          <w:rFonts w:ascii="Book Antiqua" w:eastAsia="Times New Roman" w:hAnsi="Book Antiqua" w:cs="Arial"/>
          <w:color w:val="000000"/>
          <w:sz w:val="16"/>
          <w:szCs w:val="16"/>
          <w:lang w:eastAsia="pt-BR"/>
        </w:rPr>
        <w:t>.           </w:t>
      </w:r>
      <w:hyperlink r:id="rId190" w:anchor="art2" w:history="1">
        <w:r w:rsidRPr="00606282">
          <w:rPr>
            <w:rFonts w:ascii="Book Antiqua" w:eastAsia="Times New Roman" w:hAnsi="Book Antiqua" w:cs="Arial"/>
            <w:color w:val="0000FF"/>
            <w:sz w:val="16"/>
            <w:szCs w:val="16"/>
            <w:u w:val="single"/>
            <w:lang w:eastAsia="pt-BR"/>
          </w:rPr>
          <w:t>(Incluído pela Lei nº 9.528, de 1997)</w:t>
        </w:r>
      </w:hyperlink>
    </w:p>
    <w:p w14:paraId="7EEA8241" w14:textId="4E7CF083"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35.  Ao segurado empregado, inclusive o doméstico, e ao trabalhador avulso que tenham cumprido todas as condições para a concessão do benefício pleiteado, mas não possam comprovar o valor de seus salários de contribuição no período básico de cálculo, será concedido o benefício de valor mínimo, devendo esta renda ser recalculada quando da apresentação de prova dos salários de contribuição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191"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0593F93E" w14:textId="2E823001" w:rsidR="0021238B" w:rsidRPr="008D69D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5022F">
        <w:rPr>
          <w:rFonts w:ascii="Book Antiqua" w:eastAsia="Times New Roman" w:hAnsi="Book Antiqua" w:cs="Arial"/>
          <w:b/>
          <w:bCs/>
          <w:color w:val="000000"/>
          <w:sz w:val="19"/>
          <w:szCs w:val="19"/>
          <w:highlight w:val="magenta"/>
          <w:lang w:eastAsia="pt-BR"/>
        </w:rPr>
        <w:t>Art. 36</w:t>
      </w:r>
      <w:r w:rsidRPr="0021238B">
        <w:rPr>
          <w:rFonts w:ascii="Book Antiqua" w:eastAsia="Times New Roman" w:hAnsi="Book Antiqua" w:cs="Arial"/>
          <w:color w:val="000000"/>
          <w:sz w:val="19"/>
          <w:szCs w:val="19"/>
          <w:lang w:eastAsia="pt-BR"/>
        </w:rPr>
        <w:t>. </w:t>
      </w:r>
      <w:r w:rsidRPr="00E46115">
        <w:rPr>
          <w:rFonts w:ascii="Book Antiqua" w:eastAsia="Times New Roman" w:hAnsi="Book Antiqua" w:cs="Arial"/>
          <w:b/>
          <w:bCs/>
          <w:color w:val="000000"/>
          <w:sz w:val="19"/>
          <w:szCs w:val="19"/>
          <w:lang w:eastAsia="pt-BR"/>
        </w:rPr>
        <w:t>Para o segurado empregado doméstico que, tendo satisfeito as condições exigidas para a concessão do benefício requerido, não comprovar o efetivo recolhimento das contribuições devidas, será concedido o benefício de valor mínimo, devendo sua renda ser recalculada quando da apresentação da prova do recolhimento das contribuições</w:t>
      </w:r>
      <w:r w:rsidRPr="00606282">
        <w:rPr>
          <w:rFonts w:ascii="Book Antiqua" w:eastAsia="Times New Roman" w:hAnsi="Book Antiqua" w:cs="Arial"/>
          <w:color w:val="000000"/>
          <w:sz w:val="16"/>
          <w:szCs w:val="16"/>
          <w:lang w:eastAsia="pt-BR"/>
        </w:rPr>
        <w:t>.</w:t>
      </w:r>
      <w:r w:rsidR="0015022F" w:rsidRPr="00606282">
        <w:rPr>
          <w:rFonts w:ascii="Book Antiqua" w:eastAsia="Times New Roman" w:hAnsi="Book Antiqua" w:cs="Arial"/>
          <w:color w:val="00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r w:rsidR="008D69DF">
        <w:rPr>
          <w:rFonts w:ascii="Book Antiqua" w:eastAsia="Times New Roman" w:hAnsi="Book Antiqua" w:cs="Arial"/>
          <w:b/>
          <w:bCs/>
          <w:color w:val="FF0000"/>
          <w:sz w:val="16"/>
          <w:szCs w:val="16"/>
          <w:lang w:eastAsia="pt-BR"/>
        </w:rPr>
        <w:t xml:space="preserve"> </w:t>
      </w:r>
      <w:bookmarkStart w:id="41" w:name="_Hlk159158654"/>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3</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bookmarkEnd w:id="41"/>
    </w:p>
    <w:p w14:paraId="18CD7C4B" w14:textId="140A9953"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37.  A renda mensal inicial, recalculada de acordo com o disposto no art. 35, deve ser reajustada como a dos benefícios correspondentes com igual data de início e substituirá, a partir da data do requerimento de revisão do valor do benefício, a renda mensal que prevalecia até então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192"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1E2608A3" w14:textId="2AADFA3A"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38.  Sem prejuízo do disposto no art. 35, cabe à Previdência Social manter cadastro dos segurados com todos os informes necessários para o cálculo da renda mensal dos benefícios</w:t>
      </w:r>
      <w:r w:rsidRPr="00606282">
        <w:rPr>
          <w:rFonts w:ascii="Book Antiqua" w:eastAsia="Times New Roman" w:hAnsi="Book Antiqua" w:cs="Arial"/>
          <w:color w:val="000000"/>
          <w:sz w:val="16"/>
          <w:szCs w:val="16"/>
          <w:lang w:eastAsia="pt-BR"/>
        </w:rPr>
        <w:t>.  </w:t>
      </w:r>
      <w:hyperlink r:id="rId193"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34262251"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38-</w:t>
      </w:r>
      <w:proofErr w:type="gramStart"/>
      <w:r w:rsidRPr="0021238B">
        <w:rPr>
          <w:rFonts w:ascii="Book Antiqua" w:eastAsia="Times New Roman" w:hAnsi="Book Antiqua" w:cs="Arial"/>
          <w:color w:val="000000"/>
          <w:sz w:val="19"/>
          <w:szCs w:val="19"/>
          <w:lang w:eastAsia="pt-BR"/>
        </w:rPr>
        <w:t>A  O</w:t>
      </w:r>
      <w:proofErr w:type="gramEnd"/>
      <w:r w:rsidRPr="0021238B">
        <w:rPr>
          <w:rFonts w:ascii="Book Antiqua" w:eastAsia="Times New Roman" w:hAnsi="Book Antiqua" w:cs="Arial"/>
          <w:color w:val="000000"/>
          <w:sz w:val="19"/>
          <w:szCs w:val="19"/>
          <w:lang w:eastAsia="pt-BR"/>
        </w:rPr>
        <w:t xml:space="preserve"> Ministério da Economia manterá sistema de cadastro dos segurados especiais no Cadastro Nacional de Informações Sociais (CNIS), observado o disposto nos §§ 4º e 5º do art. 17 desta Lei, e poderá firmar acordo de cooperação com o Ministério da Agricultura, Pecuária e Abastecimento e com outros órgãos da administração pública federal, estadual, distrital e municipal para a manutenção e a gestão do sistema de cadastro</w:t>
      </w:r>
      <w:r w:rsidRPr="00606282">
        <w:rPr>
          <w:rFonts w:ascii="Book Antiqua" w:eastAsia="Times New Roman" w:hAnsi="Book Antiqua" w:cs="Arial"/>
          <w:color w:val="000000"/>
          <w:sz w:val="16"/>
          <w:szCs w:val="16"/>
          <w:lang w:eastAsia="pt-BR"/>
        </w:rPr>
        <w:t>.   </w:t>
      </w:r>
      <w:hyperlink r:id="rId194"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35FF53B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O sistema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preverá a manutenção e a atualização anual do cadastro e conterá as informações necessárias à caracterização da condição de segurado especial, nos termos do disposto no regulamento</w:t>
      </w:r>
      <w:r w:rsidRPr="00606282">
        <w:rPr>
          <w:rFonts w:ascii="Book Antiqua" w:eastAsia="Times New Roman" w:hAnsi="Book Antiqua" w:cs="Arial"/>
          <w:color w:val="000000"/>
          <w:sz w:val="16"/>
          <w:szCs w:val="16"/>
          <w:lang w:eastAsia="pt-BR"/>
        </w:rPr>
        <w:t>.   </w:t>
      </w:r>
      <w:hyperlink r:id="rId19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1F3C8375"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Da aplicação do disposto neste artigo não poderá resultar nenhum ônus para os segurados, sem prejuízo do disposto no § 4º deste artigo</w:t>
      </w:r>
      <w:r w:rsidRPr="00606282">
        <w:rPr>
          <w:rFonts w:ascii="Book Antiqua" w:eastAsia="Times New Roman" w:hAnsi="Book Antiqua" w:cs="Arial"/>
          <w:color w:val="000000"/>
          <w:sz w:val="16"/>
          <w:szCs w:val="16"/>
          <w:lang w:eastAsia="pt-BR"/>
        </w:rPr>
        <w:t>.  </w:t>
      </w:r>
      <w:hyperlink r:id="rId196"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6F8BD467" w14:textId="353C04C1"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INSS, no ato de habilitação ou de concessão de benefício, deverá verificar a condição de segurado especial e, se for o caso, o pagamento da contribuição previdenciária, nos termos da </w:t>
      </w:r>
      <w:hyperlink r:id="rId197" w:history="1">
        <w:r w:rsidRPr="0021238B">
          <w:rPr>
            <w:rFonts w:ascii="Book Antiqua" w:eastAsia="Times New Roman" w:hAnsi="Book Antiqua" w:cs="Arial"/>
            <w:color w:val="0000FF"/>
            <w:sz w:val="19"/>
            <w:szCs w:val="19"/>
            <w:u w:val="single"/>
            <w:lang w:eastAsia="pt-BR"/>
          </w:rPr>
          <w:t>Lei n</w:t>
        </w:r>
        <w:r w:rsidRPr="0021238B">
          <w:rPr>
            <w:rFonts w:ascii="Book Antiqua" w:eastAsia="Times New Roman" w:hAnsi="Book Antiqua" w:cs="Arial"/>
            <w:color w:val="0000FF"/>
            <w:sz w:val="19"/>
            <w:szCs w:val="19"/>
            <w:u w:val="single"/>
            <w:vertAlign w:val="superscript"/>
            <w:lang w:eastAsia="pt-BR"/>
          </w:rPr>
          <w:t>o</w:t>
        </w:r>
        <w:r w:rsidRPr="0021238B">
          <w:rPr>
            <w:rFonts w:ascii="Book Antiqua" w:eastAsia="Times New Roman" w:hAnsi="Book Antiqua" w:cs="Arial"/>
            <w:color w:val="0000FF"/>
            <w:sz w:val="19"/>
            <w:szCs w:val="19"/>
            <w:u w:val="single"/>
            <w:lang w:eastAsia="pt-BR"/>
          </w:rPr>
          <w:t> 8.212, de 24 de julho de 1991</w:t>
        </w:r>
      </w:hyperlink>
      <w:r w:rsidRPr="0021238B">
        <w:rPr>
          <w:rFonts w:ascii="Book Antiqua" w:eastAsia="Times New Roman" w:hAnsi="Book Antiqua" w:cs="Arial"/>
          <w:color w:val="000000"/>
          <w:sz w:val="19"/>
          <w:szCs w:val="19"/>
          <w:lang w:eastAsia="pt-BR"/>
        </w:rPr>
        <w:t>, considerando, dentre outros, o que consta do Cadastro Nacional de Informações Sociais (CNIS) de que trata o art. 29-A desta Lei</w:t>
      </w:r>
      <w:r w:rsidRPr="00606282">
        <w:rPr>
          <w:rFonts w:ascii="Book Antiqua" w:eastAsia="Times New Roman" w:hAnsi="Book Antiqua" w:cs="Arial"/>
          <w:color w:val="000000"/>
          <w:sz w:val="16"/>
          <w:szCs w:val="16"/>
          <w:lang w:eastAsia="pt-BR"/>
        </w:rPr>
        <w:t>.          </w:t>
      </w:r>
      <w:hyperlink r:id="rId198" w:anchor="art3" w:history="1">
        <w:r w:rsidRPr="00606282">
          <w:rPr>
            <w:rFonts w:ascii="Book Antiqua" w:eastAsia="Times New Roman" w:hAnsi="Book Antiqua" w:cs="Arial"/>
            <w:color w:val="0000FF"/>
            <w:sz w:val="16"/>
            <w:szCs w:val="16"/>
            <w:u w:val="single"/>
            <w:lang w:eastAsia="pt-BR"/>
          </w:rPr>
          <w:t>(Incluído pela Lei nº 13.134, de 2015)</w:t>
        </w:r>
      </w:hyperlink>
    </w:p>
    <w:p w14:paraId="62605665" w14:textId="354F5212"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4º A atualização anual de que trata o § 1º deste artigo será feita até 30 de junho do ano subsequente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199"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24DF5EF3"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É vedada a atualização de que trata o § 1º deste artigo após o prazo de 5 (cinco) anos, contado da data estabelecida no § 4º deste artigo</w:t>
      </w:r>
      <w:r w:rsidRPr="00606282">
        <w:rPr>
          <w:rFonts w:ascii="Book Antiqua" w:eastAsia="Times New Roman" w:hAnsi="Book Antiqua" w:cs="Arial"/>
          <w:color w:val="000000"/>
          <w:sz w:val="16"/>
          <w:szCs w:val="16"/>
          <w:lang w:eastAsia="pt-BR"/>
        </w:rPr>
        <w:t>.   </w:t>
      </w:r>
      <w:hyperlink r:id="rId200"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284A463A" w14:textId="068203C1"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Decorrido o prazo de 5 (cinco) anos de que trata o § 5º deste artigo, o segurado especial só poderá computar o período de trabalho rural se efetuados em época própria a comercialização da produção e o recolhimento da contribuição prevista no </w:t>
      </w:r>
      <w:hyperlink r:id="rId201" w:anchor="art25" w:history="1">
        <w:r w:rsidRPr="0021238B">
          <w:rPr>
            <w:rFonts w:ascii="Book Antiqua" w:eastAsia="Times New Roman" w:hAnsi="Book Antiqua" w:cs="Arial"/>
            <w:color w:val="0000FF"/>
            <w:sz w:val="19"/>
            <w:szCs w:val="19"/>
            <w:u w:val="single"/>
            <w:lang w:eastAsia="pt-BR"/>
          </w:rPr>
          <w:t>art. 25 da Lei nº 8.212, de 24 de julho de 1991</w:t>
        </w:r>
      </w:hyperlink>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02"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474F08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38-B.  O INSS utilizará as informações constantes do cadastro de que trata o art. 38-A para fins de comprovação do exercício da atividade e da condição do segurado especial e do respectivo grupo familiar</w:t>
      </w:r>
      <w:r w:rsidRPr="00606282">
        <w:rPr>
          <w:rFonts w:ascii="Book Antiqua" w:eastAsia="Times New Roman" w:hAnsi="Book Antiqua" w:cs="Arial"/>
          <w:color w:val="000000"/>
          <w:sz w:val="16"/>
          <w:szCs w:val="16"/>
          <w:lang w:eastAsia="pt-BR"/>
        </w:rPr>
        <w:t>.               </w:t>
      </w:r>
      <w:hyperlink r:id="rId203" w:anchor="art3" w:history="1">
        <w:r w:rsidRPr="00606282">
          <w:rPr>
            <w:rFonts w:ascii="Book Antiqua" w:eastAsia="Times New Roman" w:hAnsi="Book Antiqua" w:cs="Arial"/>
            <w:color w:val="0000FF"/>
            <w:sz w:val="16"/>
            <w:szCs w:val="16"/>
            <w:u w:val="single"/>
            <w:lang w:eastAsia="pt-BR"/>
          </w:rPr>
          <w:t>(Incluído pela Lei nº 13.134, de 2015)</w:t>
        </w:r>
      </w:hyperlink>
    </w:p>
    <w:p w14:paraId="553BE2CD"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A partir de 1º de janeiro de 2023, a comprovação da condição e do exercício da atividade rural do segurado especial ocorrerá, exclusivamente, pelas informações constantes do cadastro a que se refere o art. 38-A desta Lei</w:t>
      </w:r>
      <w:r w:rsidRPr="00606282">
        <w:rPr>
          <w:rFonts w:ascii="Book Antiqua" w:eastAsia="Times New Roman" w:hAnsi="Book Antiqua" w:cs="Arial"/>
          <w:color w:val="000000"/>
          <w:sz w:val="16"/>
          <w:szCs w:val="16"/>
          <w:lang w:eastAsia="pt-BR"/>
        </w:rPr>
        <w:t>.   </w:t>
      </w:r>
      <w:hyperlink r:id="rId204"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578AD0F"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Para o período anterior a 1º de janeiro de 2023, o segurado especial comprovará o tempo de exercício da atividade rural por meio de autodeclaração ratificada por entidades públicas credenciadas, nos termos do </w:t>
      </w:r>
      <w:hyperlink r:id="rId205" w:anchor="art13" w:history="1">
        <w:r w:rsidRPr="0021238B">
          <w:rPr>
            <w:rFonts w:ascii="Book Antiqua" w:eastAsia="Times New Roman" w:hAnsi="Book Antiqua" w:cs="Arial"/>
            <w:color w:val="0000FF"/>
            <w:sz w:val="19"/>
            <w:szCs w:val="19"/>
            <w:u w:val="single"/>
            <w:lang w:eastAsia="pt-BR"/>
          </w:rPr>
          <w:t>art. 13 da Lei nº 12.188, de 11 de janeiro de 2010</w:t>
        </w:r>
      </w:hyperlink>
      <w:r w:rsidRPr="0021238B">
        <w:rPr>
          <w:rFonts w:ascii="Book Antiqua" w:eastAsia="Times New Roman" w:hAnsi="Book Antiqua" w:cs="Arial"/>
          <w:color w:val="000000"/>
          <w:sz w:val="19"/>
          <w:szCs w:val="19"/>
          <w:lang w:eastAsia="pt-BR"/>
        </w:rPr>
        <w:t>, e por outros órgãos públicos, na forma prevista no regulamento</w:t>
      </w:r>
      <w:r w:rsidRPr="00606282">
        <w:rPr>
          <w:rFonts w:ascii="Book Antiqua" w:eastAsia="Times New Roman" w:hAnsi="Book Antiqua" w:cs="Arial"/>
          <w:color w:val="000000"/>
          <w:sz w:val="16"/>
          <w:szCs w:val="16"/>
          <w:lang w:eastAsia="pt-BR"/>
        </w:rPr>
        <w:t>.    </w:t>
      </w:r>
      <w:hyperlink r:id="rId206"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31940971"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Até 1º de janeiro de 2025, o cadastro de que trata o art. 38-A poderá ser realizado, atualizado e corrigido, sem prejuízo do prazo de que trata o § 1º deste artigo e da regra permanente prevista nos §§ 4º e 5º do art. 38-A desta Lei</w:t>
      </w:r>
      <w:r w:rsidRPr="00606282">
        <w:rPr>
          <w:rFonts w:ascii="Book Antiqua" w:eastAsia="Times New Roman" w:hAnsi="Book Antiqua" w:cs="Arial"/>
          <w:color w:val="000000"/>
          <w:sz w:val="16"/>
          <w:szCs w:val="16"/>
          <w:lang w:eastAsia="pt-BR"/>
        </w:rPr>
        <w:t>.   </w:t>
      </w:r>
      <w:hyperlink r:id="rId207"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173B0A9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Na hipótese de divergência de informações entre o cadastro e outras bases de dados, para fins de reconhecimento do direito ao benefício, o INSS poderá exigir a apresentação dos documentos referidos no art. 106 desta Lei</w:t>
      </w:r>
      <w:r w:rsidRPr="00606282">
        <w:rPr>
          <w:rFonts w:ascii="Book Antiqua" w:eastAsia="Times New Roman" w:hAnsi="Book Antiqua" w:cs="Arial"/>
          <w:color w:val="000000"/>
          <w:sz w:val="16"/>
          <w:szCs w:val="16"/>
          <w:lang w:eastAsia="pt-BR"/>
        </w:rPr>
        <w:t>.   </w:t>
      </w:r>
      <w:hyperlink r:id="rId208"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F123B31" w14:textId="65427BAA"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O cadastro e os prazos de que tratam este artigo e o art. 38-A desta Lei deverão ser amplamente divulgados por todos os meios de comunicação cabíveis para que todos os cidadãos tenham acesso à informação sobre a existência do referido cadastro e a obrigatoriedade de registro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09"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097595B4" w14:textId="08A825B3"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39.  Para os segurados especiais, referidos no inciso VII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do art. 11 desta Lei, fica garantida a concessão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10"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7EFCD821" w14:textId="5FC46C66"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 - </w:t>
      </w:r>
      <w:proofErr w:type="gramStart"/>
      <w:r w:rsidRPr="0021238B">
        <w:rPr>
          <w:rFonts w:ascii="Book Antiqua" w:eastAsia="Times New Roman" w:hAnsi="Book Antiqua" w:cs="Arial"/>
          <w:color w:val="000000"/>
          <w:sz w:val="19"/>
          <w:szCs w:val="19"/>
          <w:lang w:eastAsia="pt-BR"/>
        </w:rPr>
        <w:t>de</w:t>
      </w:r>
      <w:proofErr w:type="gramEnd"/>
      <w:r w:rsidRPr="0021238B">
        <w:rPr>
          <w:rFonts w:ascii="Book Antiqua" w:eastAsia="Times New Roman" w:hAnsi="Book Antiqua" w:cs="Arial"/>
          <w:color w:val="000000"/>
          <w:sz w:val="19"/>
          <w:szCs w:val="19"/>
          <w:lang w:eastAsia="pt-BR"/>
        </w:rPr>
        <w:t xml:space="preserve"> aposentadoria por idade ou por invalidez, de auxílio-doença, de auxílio-reclusão ou de pensão, no valor de 1 (um) salário mínimo, e de auxílio-acidente, conforme disposto no art. 86 desta Lei, desde que comprovem o exercício de atividade rural, ainda que de forma descontínua, no período imediatamente anterior ao requerimento do benefício, igual ao número de meses correspondentes à carência do benefício requerido, observado o disposto nos </w:t>
      </w:r>
      <w:proofErr w:type="spellStart"/>
      <w:r w:rsidRPr="0021238B">
        <w:rPr>
          <w:rFonts w:ascii="Book Antiqua" w:eastAsia="Times New Roman" w:hAnsi="Book Antiqua" w:cs="Arial"/>
          <w:color w:val="000000"/>
          <w:sz w:val="19"/>
          <w:szCs w:val="19"/>
          <w:lang w:eastAsia="pt-BR"/>
        </w:rPr>
        <w:t>arts</w:t>
      </w:r>
      <w:proofErr w:type="spellEnd"/>
      <w:r w:rsidRPr="0021238B">
        <w:rPr>
          <w:rFonts w:ascii="Book Antiqua" w:eastAsia="Times New Roman" w:hAnsi="Book Antiqua" w:cs="Arial"/>
          <w:color w:val="000000"/>
          <w:sz w:val="19"/>
          <w:szCs w:val="19"/>
          <w:lang w:eastAsia="pt-BR"/>
        </w:rPr>
        <w:t>. 38-A e 38-B desta Lei; ou </w:t>
      </w:r>
      <w:hyperlink r:id="rId211"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44FC5D9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dos</w:t>
      </w:r>
      <w:proofErr w:type="gramEnd"/>
      <w:r w:rsidRPr="0021238B">
        <w:rPr>
          <w:rFonts w:ascii="Book Antiqua" w:eastAsia="Times New Roman" w:hAnsi="Book Antiqua" w:cs="Arial"/>
          <w:color w:val="000000"/>
          <w:sz w:val="19"/>
          <w:szCs w:val="19"/>
          <w:lang w:eastAsia="pt-BR"/>
        </w:rPr>
        <w:t xml:space="preserve"> benefícios especificados nesta Lei, observados os critérios e a forma de cálculo estabelecidos, desde que contribuam facultativamente para a Previdência Social, na forma estipulada no Plano de Custeio da Seguridade Social.</w:t>
      </w:r>
    </w:p>
    <w:p w14:paraId="209FC147" w14:textId="076613F5"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Para a segurada especial fica garantida a concessão do salário-maternidade no valor de 1 (um) salário mínimo, desde que comprove o exercício de atividade rural, ainda que de forma descontínua, nos 12 (doze) meses imediatamente anteriores ao do início do benefício</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i/>
          <w:iCs/>
          <w:color w:val="000000"/>
          <w:sz w:val="16"/>
          <w:szCs w:val="16"/>
          <w:lang w:eastAsia="pt-BR"/>
        </w:rPr>
        <w:t> </w:t>
      </w:r>
      <w:hyperlink r:id="rId212" w:anchor="art3" w:history="1">
        <w:r w:rsidRPr="00606282">
          <w:rPr>
            <w:rFonts w:ascii="Book Antiqua" w:eastAsia="Times New Roman" w:hAnsi="Book Antiqua" w:cs="Arial"/>
            <w:color w:val="0000FF"/>
            <w:sz w:val="16"/>
            <w:szCs w:val="16"/>
            <w:u w:val="single"/>
            <w:lang w:eastAsia="pt-BR"/>
          </w:rPr>
          <w:t>(Incluído pela Lei nº 8.861, de 1994)</w:t>
        </w:r>
      </w:hyperlink>
    </w:p>
    <w:p w14:paraId="2BC67C96" w14:textId="0971790A" w:rsidR="0021238B" w:rsidRPr="005E15A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4A2DE7">
        <w:rPr>
          <w:rFonts w:ascii="Book Antiqua" w:eastAsia="Times New Roman" w:hAnsi="Book Antiqua" w:cs="Arial"/>
          <w:b/>
          <w:bCs/>
          <w:color w:val="000000"/>
          <w:sz w:val="19"/>
          <w:szCs w:val="19"/>
          <w:highlight w:val="magenta"/>
          <w:lang w:eastAsia="pt-BR"/>
        </w:rPr>
        <w:t>Art. 40</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É devido abono anual ao segurado e ao dependente da Previdência Social que, durante o ano, recebeu auxílio-doença, auxílio-acidente ou aposentadoria, pensão por morte ou auxílio-</w:t>
      </w:r>
      <w:r w:rsidRPr="00606282">
        <w:rPr>
          <w:rFonts w:ascii="Book Antiqua" w:eastAsia="Times New Roman" w:hAnsi="Book Antiqua" w:cs="Arial"/>
          <w:b/>
          <w:bCs/>
          <w:color w:val="000000"/>
          <w:sz w:val="19"/>
          <w:szCs w:val="19"/>
          <w:lang w:eastAsia="pt-BR"/>
        </w:rPr>
        <w:lastRenderedPageBreak/>
        <w:t>reclusão</w:t>
      </w:r>
      <w:r w:rsidRPr="00606282">
        <w:rPr>
          <w:rFonts w:ascii="Book Antiqua" w:eastAsia="Times New Roman" w:hAnsi="Book Antiqua" w:cs="Arial"/>
          <w:color w:val="000000"/>
          <w:sz w:val="16"/>
          <w:szCs w:val="16"/>
          <w:lang w:eastAsia="pt-BR"/>
        </w:rPr>
        <w:t>. </w:t>
      </w:r>
      <w:hyperlink r:id="rId213" w:history="1">
        <w:r w:rsidRPr="00606282">
          <w:rPr>
            <w:rFonts w:ascii="Book Antiqua" w:eastAsia="Times New Roman" w:hAnsi="Book Antiqua" w:cs="Arial"/>
            <w:color w:val="0000FF"/>
            <w:sz w:val="16"/>
            <w:szCs w:val="16"/>
            <w:u w:val="single"/>
            <w:lang w:eastAsia="pt-BR"/>
          </w:rPr>
          <w:t>(Vide Decreto nº 6.525, de 2008)</w:t>
        </w:r>
      </w:hyperlink>
      <w:r w:rsidRPr="00606282">
        <w:rPr>
          <w:rFonts w:ascii="Book Antiqua" w:eastAsia="Times New Roman" w:hAnsi="Book Antiqua" w:cs="Arial"/>
          <w:color w:val="000000"/>
          <w:sz w:val="16"/>
          <w:szCs w:val="16"/>
          <w:lang w:eastAsia="pt-BR"/>
        </w:rPr>
        <w:t> </w:t>
      </w:r>
      <w:hyperlink r:id="rId214" w:history="1">
        <w:r w:rsidRPr="00606282">
          <w:rPr>
            <w:rFonts w:ascii="Book Antiqua" w:eastAsia="Times New Roman" w:hAnsi="Book Antiqua" w:cs="Arial"/>
            <w:color w:val="0000FF"/>
            <w:sz w:val="16"/>
            <w:szCs w:val="16"/>
            <w:u w:val="single"/>
            <w:lang w:eastAsia="pt-BR"/>
          </w:rPr>
          <w:t>(Vide Decreto nº 6.927, de 2009)</w:t>
        </w:r>
      </w:hyperlink>
      <w:r w:rsidRPr="00606282">
        <w:rPr>
          <w:rFonts w:ascii="Book Antiqua" w:eastAsia="Times New Roman" w:hAnsi="Book Antiqua" w:cs="Arial"/>
          <w:color w:val="000000"/>
          <w:sz w:val="16"/>
          <w:szCs w:val="16"/>
          <w:lang w:eastAsia="pt-BR"/>
        </w:rPr>
        <w:t> </w:t>
      </w:r>
      <w:hyperlink r:id="rId215" w:history="1">
        <w:r w:rsidRPr="00606282">
          <w:rPr>
            <w:rFonts w:ascii="Book Antiqua" w:eastAsia="Times New Roman" w:hAnsi="Book Antiqua" w:cs="Arial"/>
            <w:color w:val="0000FF"/>
            <w:sz w:val="16"/>
            <w:szCs w:val="16"/>
            <w:u w:val="single"/>
            <w:lang w:eastAsia="pt-BR"/>
          </w:rPr>
          <w:t>(Vide Decreto nº 7.782, de 2012)</w:t>
        </w:r>
      </w:hyperlink>
      <w:r w:rsidRPr="00606282">
        <w:rPr>
          <w:rFonts w:ascii="Book Antiqua" w:eastAsia="Times New Roman" w:hAnsi="Book Antiqua" w:cs="Arial"/>
          <w:color w:val="000000"/>
          <w:sz w:val="16"/>
          <w:szCs w:val="16"/>
          <w:lang w:eastAsia="pt-BR"/>
        </w:rPr>
        <w:t> </w:t>
      </w:r>
      <w:hyperlink r:id="rId216" w:anchor="art1" w:history="1">
        <w:r w:rsidRPr="00606282">
          <w:rPr>
            <w:rFonts w:ascii="Book Antiqua" w:eastAsia="Times New Roman" w:hAnsi="Book Antiqua" w:cs="Arial"/>
            <w:color w:val="0000FF"/>
            <w:sz w:val="16"/>
            <w:szCs w:val="16"/>
            <w:u w:val="single"/>
            <w:lang w:eastAsia="pt-BR"/>
          </w:rPr>
          <w:t>(Vide Decreto nº 8.064, de 2013)</w:t>
        </w:r>
      </w:hyperlink>
      <w:r w:rsidR="004A2DE7" w:rsidRPr="00606282">
        <w:rPr>
          <w:rFonts w:ascii="Book Antiqua" w:eastAsia="Times New Roman" w:hAnsi="Book Antiqua" w:cs="Arial"/>
          <w:color w:val="0000FF"/>
          <w:sz w:val="16"/>
          <w:szCs w:val="16"/>
          <w:lang w:eastAsia="pt-BR"/>
        </w:rPr>
        <w:t xml:space="preserve"> </w:t>
      </w:r>
      <w:hyperlink r:id="rId217" w:history="1">
        <w:r w:rsidRPr="00606282">
          <w:rPr>
            <w:rFonts w:ascii="Book Antiqua" w:eastAsia="Times New Roman" w:hAnsi="Book Antiqua" w:cs="Arial"/>
            <w:color w:val="0000FF"/>
            <w:sz w:val="16"/>
            <w:szCs w:val="16"/>
            <w:u w:val="single"/>
            <w:lang w:eastAsia="pt-BR"/>
          </w:rPr>
          <w:t>(Vide Decreto nº 9.447, de 2018)</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r w:rsidR="004A2DE7" w:rsidRPr="00606282">
        <w:rPr>
          <w:rFonts w:ascii="Book Antiqua" w:eastAsia="Times New Roman" w:hAnsi="Book Antiqua" w:cs="Arial"/>
          <w:color w:val="0000FF"/>
          <w:sz w:val="16"/>
          <w:szCs w:val="16"/>
          <w:lang w:eastAsia="pt-BR"/>
        </w:rPr>
        <w:t xml:space="preserve"> </w:t>
      </w:r>
      <w:bookmarkStart w:id="42" w:name="_Hlk79759427"/>
      <w:r w:rsidR="004A2DE7" w:rsidRPr="00606282">
        <w:rPr>
          <w:rFonts w:ascii="Book Antiqua" w:eastAsia="Times New Roman" w:hAnsi="Book Antiqua" w:cs="Arial"/>
          <w:b/>
          <w:bCs/>
          <w:color w:val="FF0000"/>
          <w:sz w:val="16"/>
          <w:szCs w:val="16"/>
          <w:u w:val="single"/>
          <w:lang w:eastAsia="pt-BR"/>
        </w:rPr>
        <w:t>(TRF3-2016)</w:t>
      </w:r>
      <w:bookmarkEnd w:id="42"/>
      <w:r w:rsidR="008D69DF">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78A65E61" w14:textId="77777777" w:rsidR="0021238B" w:rsidRP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Parágrafo único. O abono anual será calculado, no que couber, da mesma forma que a Gratificação de Natal dos trabalhadores, tendo por base o valor da renda mensal do benefício do mês de dezembro de cada ano.</w:t>
      </w:r>
    </w:p>
    <w:p w14:paraId="217FB1E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IV</w:t>
      </w:r>
      <w:r w:rsidRPr="0021238B">
        <w:rPr>
          <w:rFonts w:ascii="Book Antiqua" w:eastAsia="Times New Roman" w:hAnsi="Book Antiqua" w:cs="Arial"/>
          <w:b/>
          <w:bCs/>
          <w:color w:val="000000"/>
          <w:sz w:val="19"/>
          <w:szCs w:val="19"/>
          <w:lang w:eastAsia="pt-BR"/>
        </w:rPr>
        <w:br/>
        <w:t>Do Reajustamento do Valor dos Benefícios</w:t>
      </w:r>
    </w:p>
    <w:p w14:paraId="3AD92F75"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41.            </w:t>
      </w:r>
      <w:hyperlink r:id="rId218" w:anchor="art7" w:history="1">
        <w:r w:rsidRPr="00AA6C03">
          <w:rPr>
            <w:rFonts w:ascii="Book Antiqua" w:eastAsia="Times New Roman" w:hAnsi="Book Antiqua" w:cs="Arial"/>
            <w:color w:val="0000FF"/>
            <w:sz w:val="16"/>
            <w:szCs w:val="16"/>
            <w:u w:val="single"/>
            <w:lang w:eastAsia="pt-BR"/>
          </w:rPr>
          <w:t>(Revogado pela lei nº 11.430, de 2006)</w:t>
        </w:r>
      </w:hyperlink>
    </w:p>
    <w:p w14:paraId="38FE5FFD" w14:textId="4D3C404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B05D98">
        <w:rPr>
          <w:rFonts w:ascii="Book Antiqua" w:eastAsia="Times New Roman" w:hAnsi="Book Antiqua" w:cs="Arial"/>
          <w:b/>
          <w:bCs/>
          <w:color w:val="000000"/>
          <w:sz w:val="19"/>
          <w:szCs w:val="19"/>
          <w:highlight w:val="magenta"/>
          <w:lang w:val="en-US" w:eastAsia="pt-BR"/>
        </w:rPr>
        <w:t>Art. 41-A</w:t>
      </w:r>
      <w:r w:rsidRPr="0021238B">
        <w:rPr>
          <w:rFonts w:ascii="Book Antiqua" w:eastAsia="Times New Roman" w:hAnsi="Book Antiqua" w:cs="Arial"/>
          <w:color w:val="000000"/>
          <w:sz w:val="19"/>
          <w:szCs w:val="19"/>
          <w:lang w:val="en-US" w:eastAsia="pt-BR"/>
        </w:rPr>
        <w:t>.  </w:t>
      </w:r>
      <w:r w:rsidRPr="00A721E4">
        <w:rPr>
          <w:rFonts w:ascii="Book Antiqua" w:eastAsia="Times New Roman" w:hAnsi="Book Antiqua" w:cs="Arial"/>
          <w:b/>
          <w:bCs/>
          <w:color w:val="000000"/>
          <w:sz w:val="19"/>
          <w:szCs w:val="19"/>
          <w:lang w:eastAsia="pt-BR"/>
        </w:rPr>
        <w:t>O valor dos benefícios em manutenção será reajustado, anualmente, na mesma data do reajuste do salário mínimo, pro rata, de acordo com suas respectivas datas de início ou do último reajustamento, com base no Índice Nacional de Preços ao Consumidor - INPC, apurado pela Fundação Instituto Brasileiro de Geografia e Estatística - IBGE</w:t>
      </w:r>
      <w:r w:rsidRPr="00A721E4">
        <w:rPr>
          <w:rFonts w:ascii="Book Antiqua" w:eastAsia="Times New Roman" w:hAnsi="Book Antiqua" w:cs="Arial"/>
          <w:color w:val="000000"/>
          <w:sz w:val="18"/>
          <w:szCs w:val="18"/>
          <w:lang w:eastAsia="pt-BR"/>
        </w:rPr>
        <w:t>. </w:t>
      </w:r>
      <w:hyperlink r:id="rId219" w:anchor="art1" w:history="1">
        <w:r w:rsidRPr="00AA6C03">
          <w:rPr>
            <w:rFonts w:ascii="Book Antiqua" w:eastAsia="Times New Roman" w:hAnsi="Book Antiqua" w:cs="Arial"/>
            <w:color w:val="0000FF"/>
            <w:sz w:val="16"/>
            <w:szCs w:val="16"/>
            <w:u w:val="single"/>
            <w:lang w:eastAsia="pt-BR"/>
          </w:rPr>
          <w:t>(Incluído pela Lei nº 11.430, de 2006)</w:t>
        </w:r>
      </w:hyperlink>
      <w:r w:rsidR="001E4B66" w:rsidRPr="00AA6C03">
        <w:rPr>
          <w:rFonts w:ascii="Book Antiqua" w:eastAsia="Times New Roman" w:hAnsi="Book Antiqua" w:cs="Arial"/>
          <w:color w:val="0000FF"/>
          <w:sz w:val="16"/>
          <w:szCs w:val="16"/>
          <w:lang w:eastAsia="pt-BR"/>
        </w:rPr>
        <w:t xml:space="preserve"> </w:t>
      </w:r>
      <w:r w:rsidR="001E4B66" w:rsidRPr="00AA6C03">
        <w:rPr>
          <w:rFonts w:ascii="Book Antiqua" w:hAnsi="Book Antiqua"/>
          <w:b/>
          <w:color w:val="FF0000"/>
          <w:sz w:val="16"/>
          <w:szCs w:val="16"/>
          <w:u w:val="single"/>
        </w:rPr>
        <w:t>(DPERO-2012)</w:t>
      </w:r>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A721E4" w:rsidRPr="00AA6C03">
        <w:rPr>
          <w:rFonts w:ascii="Book Antiqua" w:eastAsia="Times New Roman" w:hAnsi="Book Antiqua" w:cs="Arial"/>
          <w:b/>
          <w:bCs/>
          <w:color w:val="FF0000"/>
          <w:sz w:val="16"/>
          <w:szCs w:val="16"/>
          <w:lang w:eastAsia="pt-BR"/>
        </w:rPr>
        <w:t xml:space="preserve"> </w:t>
      </w:r>
      <w:r w:rsidR="00A721E4" w:rsidRPr="00AA6C03">
        <w:rPr>
          <w:rFonts w:ascii="Book Antiqua" w:hAnsi="Book Antiqua"/>
          <w:b/>
          <w:bCs/>
          <w:color w:val="FF0000"/>
          <w:sz w:val="16"/>
          <w:szCs w:val="16"/>
          <w:u w:val="single"/>
        </w:rPr>
        <w:t>(PFN-2012)</w:t>
      </w:r>
      <w:r w:rsidR="004A2DE7" w:rsidRPr="00AA6C03">
        <w:rPr>
          <w:rFonts w:ascii="Book Antiqua" w:eastAsia="Times New Roman" w:hAnsi="Book Antiqua" w:cs="Arial"/>
          <w:b/>
          <w:bCs/>
          <w:color w:val="FF0000"/>
          <w:sz w:val="16"/>
          <w:szCs w:val="16"/>
          <w:lang w:eastAsia="pt-BR"/>
        </w:rPr>
        <w:t xml:space="preserve"> </w:t>
      </w:r>
      <w:r w:rsidR="004A2DE7" w:rsidRPr="00AA6C03">
        <w:rPr>
          <w:rFonts w:ascii="Book Antiqua" w:eastAsia="Times New Roman" w:hAnsi="Book Antiqua" w:cs="Arial"/>
          <w:b/>
          <w:bCs/>
          <w:color w:val="FF0000"/>
          <w:sz w:val="16"/>
          <w:szCs w:val="16"/>
          <w:u w:val="single"/>
          <w:lang w:eastAsia="pt-BR"/>
        </w:rPr>
        <w:t>(TRF3-2016)</w:t>
      </w:r>
    </w:p>
    <w:p w14:paraId="11B54780" w14:textId="4C4ED20A"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Nenhum</w:t>
      </w:r>
      <w:proofErr w:type="gramEnd"/>
      <w:r w:rsidRPr="0021238B">
        <w:rPr>
          <w:rFonts w:ascii="Book Antiqua" w:eastAsia="Times New Roman" w:hAnsi="Book Antiqua" w:cs="Arial"/>
          <w:color w:val="000000"/>
          <w:sz w:val="19"/>
          <w:szCs w:val="19"/>
          <w:lang w:eastAsia="pt-BR"/>
        </w:rPr>
        <w:t xml:space="preserve"> benefício reajustado poderá exceder o limite máximo do salário-de-benefício na data do reajustamento, respeitados os direitos adquiridos</w:t>
      </w:r>
      <w:r w:rsidRPr="00AA6C03">
        <w:rPr>
          <w:rFonts w:ascii="Book Antiqua" w:eastAsia="Times New Roman" w:hAnsi="Book Antiqua" w:cs="Arial"/>
          <w:color w:val="000000"/>
          <w:sz w:val="16"/>
          <w:szCs w:val="16"/>
          <w:lang w:eastAsia="pt-BR"/>
        </w:rPr>
        <w:t>.         </w:t>
      </w:r>
      <w:hyperlink r:id="rId220" w:anchor="art1" w:history="1">
        <w:r w:rsidRPr="00AA6C03">
          <w:rPr>
            <w:rFonts w:ascii="Book Antiqua" w:eastAsia="Times New Roman" w:hAnsi="Book Antiqua" w:cs="Arial"/>
            <w:color w:val="0000FF"/>
            <w:sz w:val="16"/>
            <w:szCs w:val="16"/>
            <w:u w:val="single"/>
            <w:lang w:eastAsia="pt-BR"/>
          </w:rPr>
          <w:t>(Incluído pela Lei nº 11.430, de 2006)</w:t>
        </w:r>
      </w:hyperlink>
      <w:r w:rsidRPr="00AA6C03">
        <w:rPr>
          <w:rFonts w:ascii="Book Antiqua" w:eastAsia="Times New Roman" w:hAnsi="Book Antiqua" w:cs="Arial"/>
          <w:color w:val="000000"/>
          <w:sz w:val="16"/>
          <w:szCs w:val="16"/>
          <w:lang w:eastAsia="pt-BR"/>
        </w:rPr>
        <w:t>       </w:t>
      </w:r>
    </w:p>
    <w:p w14:paraId="7284C420"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Os benefícios com renda mensal superior a um salário mínimo serão pagos do primeiro ao quinto dia útil do mês subseqüente ao de sua competência, observada a distribuição proporcional do número de beneficiários por dia de pagamento</w:t>
      </w:r>
      <w:r w:rsidRPr="00AA6C03">
        <w:rPr>
          <w:rFonts w:ascii="Book Antiqua" w:eastAsia="Times New Roman" w:hAnsi="Book Antiqua" w:cs="Arial"/>
          <w:color w:val="000000"/>
          <w:sz w:val="16"/>
          <w:szCs w:val="16"/>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(Redação dada pelo Lei nº 11.665, de 2008).</w:t>
      </w:r>
      <w:r>
        <w:fldChar w:fldCharType="end"/>
      </w:r>
    </w:p>
    <w:p w14:paraId="6A64FC87" w14:textId="7147C560"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Os benefícios com renda mensal no valor de até um salário mínimo serão pagos no período compreendido entre o quinto dia útil que anteceder o final do mês de sua competência e o quinto dia útil do mês subseqüente, observada a distribuição proporcional dos beneficiários por dia de pagamento</w:t>
      </w:r>
      <w:r w:rsidRPr="00AA6C03">
        <w:rPr>
          <w:rFonts w:ascii="Book Antiqua" w:eastAsia="Times New Roman" w:hAnsi="Book Antiqua" w:cs="Arial"/>
          <w:color w:val="000000"/>
          <w:sz w:val="16"/>
          <w:szCs w:val="16"/>
          <w:lang w:val="pt-PT" w:eastAsia="pt-BR"/>
        </w:rPr>
        <w:t>.</w:t>
      </w:r>
      <w:r w:rsidR="00AA6C03">
        <w:rPr>
          <w:rFonts w:ascii="Book Antiqua" w:eastAsia="Times New Roman" w:hAnsi="Book Antiqua" w:cs="Arial"/>
          <w:color w:val="000000"/>
          <w:sz w:val="16"/>
          <w:szCs w:val="16"/>
          <w:lang w:val="pt-PT" w:eastAsia="pt-BR"/>
        </w:rPr>
        <w:t xml:space="preserve">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(Redação dada pelo Lei nº 11.665, de 2008).</w:t>
      </w:r>
      <w:r>
        <w:fldChar w:fldCharType="end"/>
      </w:r>
    </w:p>
    <w:p w14:paraId="3F38BF74"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4</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Para os efeitos dos §§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e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deste artigo, considera-se dia útil aquele de expediente bancário com horário normal de atendimento</w:t>
      </w:r>
      <w:r w:rsidRPr="00AA6C03">
        <w:rPr>
          <w:rFonts w:ascii="Book Antiqua" w:eastAsia="Times New Roman" w:hAnsi="Book Antiqua" w:cs="Arial"/>
          <w:color w:val="000000"/>
          <w:sz w:val="16"/>
          <w:szCs w:val="16"/>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(Redação dada pelo Lei nº 11.665, de 2008).</w:t>
      </w:r>
      <w:r>
        <w:fldChar w:fldCharType="end"/>
      </w:r>
    </w:p>
    <w:p w14:paraId="7F159B01" w14:textId="081B295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u w:val="single"/>
          <w:lang w:eastAsia="pt-BR"/>
        </w:rPr>
      </w:pPr>
      <w:r w:rsidRPr="0021238B">
        <w:rPr>
          <w:rFonts w:ascii="Book Antiqua" w:eastAsia="Times New Roman" w:hAnsi="Book Antiqua" w:cs="Arial"/>
          <w:color w:val="000000"/>
          <w:sz w:val="19"/>
          <w:szCs w:val="19"/>
          <w:lang w:val="pt-PT" w:eastAsia="pt-BR"/>
        </w:rPr>
        <w:t xml:space="preserve">        </w:t>
      </w:r>
      <w:r w:rsidRPr="004A2DE7">
        <w:rPr>
          <w:rFonts w:ascii="Book Antiqua" w:eastAsia="Times New Roman" w:hAnsi="Book Antiqua" w:cs="Arial"/>
          <w:b/>
          <w:bCs/>
          <w:color w:val="000000"/>
          <w:sz w:val="19"/>
          <w:szCs w:val="19"/>
          <w:highlight w:val="magenta"/>
          <w:lang w:val="pt-PT" w:eastAsia="pt-BR"/>
        </w:rPr>
        <w:t>§ 5</w:t>
      </w:r>
      <w:r w:rsidRPr="004A2DE7">
        <w:rPr>
          <w:rFonts w:ascii="Book Antiqua" w:eastAsia="Times New Roman" w:hAnsi="Book Antiqua" w:cs="Arial"/>
          <w:b/>
          <w:bCs/>
          <w:color w:val="000000"/>
          <w:sz w:val="19"/>
          <w:szCs w:val="19"/>
          <w:highlight w:val="magenta"/>
          <w:u w:val="single"/>
          <w:vertAlign w:val="superscript"/>
          <w:lang w:val="pt-PT" w:eastAsia="pt-BR"/>
        </w:rPr>
        <w:t>o</w:t>
      </w:r>
      <w:r w:rsidRPr="004A2DE7">
        <w:rPr>
          <w:rFonts w:ascii="Book Antiqua" w:eastAsia="Times New Roman" w:hAnsi="Book Antiqua" w:cs="Arial"/>
          <w:b/>
          <w:bCs/>
          <w:color w:val="000000"/>
          <w:sz w:val="19"/>
          <w:szCs w:val="19"/>
          <w:lang w:val="pt-PT" w:eastAsia="pt-BR"/>
        </w:rPr>
        <w:t> </w:t>
      </w:r>
      <w:r w:rsidRPr="0021238B">
        <w:rPr>
          <w:rFonts w:ascii="Book Antiqua" w:eastAsia="Times New Roman" w:hAnsi="Book Antiqua" w:cs="Arial"/>
          <w:color w:val="000000"/>
          <w:sz w:val="19"/>
          <w:szCs w:val="19"/>
          <w:lang w:val="pt-PT" w:eastAsia="pt-BR"/>
        </w:rPr>
        <w:t xml:space="preserve"> </w:t>
      </w:r>
      <w:r w:rsidRPr="00A721E4">
        <w:rPr>
          <w:rFonts w:ascii="Book Antiqua" w:eastAsia="Times New Roman" w:hAnsi="Book Antiqua" w:cs="Arial"/>
          <w:b/>
          <w:bCs/>
          <w:color w:val="000000"/>
          <w:sz w:val="19"/>
          <w:szCs w:val="19"/>
          <w:lang w:val="pt-PT" w:eastAsia="pt-BR"/>
        </w:rPr>
        <w:t>O primeiro pagamento do benefício será efetuado até quarenta e cinco dias após a data da apresentação, pelo segurado, da documentação necessária a sua concessão</w:t>
      </w:r>
      <w:r w:rsidRPr="00AA6C03">
        <w:rPr>
          <w:rFonts w:ascii="Book Antiqua" w:eastAsia="Times New Roman" w:hAnsi="Book Antiqua" w:cs="Arial"/>
          <w:color w:val="000000"/>
          <w:sz w:val="16"/>
          <w:szCs w:val="16"/>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(Incluído pelo Lei nº 11.665, de 2008)</w:t>
      </w:r>
      <w:r w:rsidRPr="00AA6C03">
        <w:rPr>
          <w:rFonts w:ascii="Book Antiqua" w:eastAsia="Times New Roman" w:hAnsi="Book Antiqua" w:cs="Arial"/>
          <w:color w:val="0000FF"/>
          <w:sz w:val="16"/>
          <w:szCs w:val="16"/>
          <w:lang w:val="pt-PT" w:eastAsia="pt-BR"/>
        </w:rPr>
        <w:t>.</w:t>
      </w:r>
      <w:r>
        <w:fldChar w:fldCharType="end"/>
      </w:r>
      <w:r w:rsidR="004A2DE7" w:rsidRPr="00AA6C03">
        <w:rPr>
          <w:rFonts w:ascii="Book Antiqua" w:eastAsia="Times New Roman" w:hAnsi="Book Antiqua" w:cs="Arial"/>
          <w:b/>
          <w:bCs/>
          <w:color w:val="FF0000"/>
          <w:sz w:val="16"/>
          <w:szCs w:val="16"/>
          <w:lang w:eastAsia="pt-BR"/>
        </w:rPr>
        <w:t xml:space="preserve"> </w:t>
      </w:r>
      <w:r w:rsidR="004A2DE7" w:rsidRPr="00AA6C03">
        <w:rPr>
          <w:rFonts w:ascii="Book Antiqua" w:eastAsia="Times New Roman" w:hAnsi="Book Antiqua" w:cs="Arial"/>
          <w:b/>
          <w:bCs/>
          <w:color w:val="FF0000"/>
          <w:sz w:val="16"/>
          <w:szCs w:val="16"/>
          <w:u w:val="single"/>
          <w:lang w:eastAsia="pt-BR"/>
        </w:rPr>
        <w:t>(TRF3-2016)</w:t>
      </w:r>
    </w:p>
    <w:p w14:paraId="7AE87BB5" w14:textId="2933B066"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6</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Para os benefícios que tenham sido majorados devido à elevação do salário mínimo, o referido aumento deverá ser compensado no momento da aplicação do disposto no </w:t>
      </w:r>
      <w:r w:rsidRPr="0021238B">
        <w:rPr>
          <w:rFonts w:ascii="Book Antiqua" w:eastAsia="Times New Roman" w:hAnsi="Book Antiqua" w:cs="Arial"/>
          <w:b/>
          <w:bCs/>
          <w:color w:val="000000"/>
          <w:sz w:val="19"/>
          <w:szCs w:val="19"/>
          <w:lang w:val="pt-PT" w:eastAsia="pt-BR"/>
        </w:rPr>
        <w:t>caput </w:t>
      </w:r>
      <w:r w:rsidRPr="0021238B">
        <w:rPr>
          <w:rFonts w:ascii="Book Antiqua" w:eastAsia="Times New Roman" w:hAnsi="Book Antiqua" w:cs="Arial"/>
          <w:color w:val="000000"/>
          <w:sz w:val="19"/>
          <w:szCs w:val="19"/>
          <w:lang w:val="pt-PT" w:eastAsia="pt-BR"/>
        </w:rPr>
        <w:t>deste artigo, de acordo com normas a serem baixadas pelo Ministério da Previdência Social</w:t>
      </w:r>
      <w:r w:rsidRPr="00A721E4">
        <w:rPr>
          <w:rFonts w:ascii="Book Antiqua" w:eastAsia="Times New Roman" w:hAnsi="Book Antiqua" w:cs="Arial"/>
          <w:color w:val="000000"/>
          <w:sz w:val="18"/>
          <w:szCs w:val="18"/>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(Incluído pelo Lei nº 11.665, de 2008).</w:t>
      </w:r>
      <w:r>
        <w:fldChar w:fldCharType="end"/>
      </w:r>
    </w:p>
    <w:p w14:paraId="43DEC2D1"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w:t>
      </w:r>
      <w:r w:rsidRPr="0021238B">
        <w:rPr>
          <w:rFonts w:ascii="Book Antiqua" w:eastAsia="Times New Roman" w:hAnsi="Book Antiqua" w:cs="Arial"/>
          <w:b/>
          <w:bCs/>
          <w:color w:val="000000"/>
          <w:sz w:val="19"/>
          <w:szCs w:val="19"/>
          <w:lang w:eastAsia="pt-BR"/>
        </w:rPr>
        <w:br/>
        <w:t>Dos Benefícios</w:t>
      </w:r>
    </w:p>
    <w:p w14:paraId="53E4B3B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w:t>
      </w:r>
      <w:r w:rsidRPr="0021238B">
        <w:rPr>
          <w:rFonts w:ascii="Book Antiqua" w:eastAsia="Times New Roman" w:hAnsi="Book Antiqua" w:cs="Arial"/>
          <w:b/>
          <w:bCs/>
          <w:color w:val="000000"/>
          <w:sz w:val="19"/>
          <w:szCs w:val="19"/>
          <w:lang w:eastAsia="pt-BR"/>
        </w:rPr>
        <w:br/>
        <w:t>Da Aposentadoria por Invalidez</w:t>
      </w:r>
    </w:p>
    <w:p w14:paraId="07CEC9D3" w14:textId="4D5EF0B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A244F">
        <w:rPr>
          <w:rFonts w:ascii="Book Antiqua" w:eastAsia="Times New Roman" w:hAnsi="Book Antiqua" w:cs="Arial"/>
          <w:b/>
          <w:bCs/>
          <w:color w:val="000000"/>
          <w:sz w:val="19"/>
          <w:szCs w:val="19"/>
          <w:highlight w:val="magenta"/>
          <w:lang w:eastAsia="pt-BR"/>
        </w:rPr>
        <w:t>Art. 42</w:t>
      </w:r>
      <w:r w:rsidRPr="0021238B">
        <w:rPr>
          <w:rFonts w:ascii="Book Antiqua" w:eastAsia="Times New Roman" w:hAnsi="Book Antiqua" w:cs="Arial"/>
          <w:color w:val="000000"/>
          <w:sz w:val="19"/>
          <w:szCs w:val="19"/>
          <w:lang w:eastAsia="pt-BR"/>
        </w:rPr>
        <w:t>. </w:t>
      </w:r>
      <w:r w:rsidRPr="007800CD">
        <w:rPr>
          <w:rFonts w:ascii="Book Antiqua" w:eastAsia="Times New Roman" w:hAnsi="Book Antiqua" w:cs="Arial"/>
          <w:b/>
          <w:bCs/>
          <w:color w:val="000000"/>
          <w:sz w:val="19"/>
          <w:szCs w:val="19"/>
          <w:lang w:eastAsia="pt-BR"/>
        </w:rPr>
        <w:t xml:space="preserve">A </w:t>
      </w:r>
      <w:r w:rsidRPr="003E52AA">
        <w:rPr>
          <w:rFonts w:ascii="Book Antiqua" w:eastAsia="Times New Roman" w:hAnsi="Book Antiqua" w:cs="Arial"/>
          <w:b/>
          <w:bCs/>
          <w:caps/>
          <w:color w:val="000000"/>
          <w:sz w:val="19"/>
          <w:szCs w:val="19"/>
          <w:shd w:val="clear" w:color="auto" w:fill="F7CAAC" w:themeFill="accent2" w:themeFillTint="66"/>
          <w:lang w:eastAsia="pt-BR"/>
        </w:rPr>
        <w:t>aposentadoria por invalidez</w:t>
      </w:r>
      <w:r w:rsidRPr="007800CD">
        <w:rPr>
          <w:rFonts w:ascii="Book Antiqua" w:eastAsia="Times New Roman" w:hAnsi="Book Antiqua" w:cs="Arial"/>
          <w:b/>
          <w:bCs/>
          <w:color w:val="000000"/>
          <w:sz w:val="19"/>
          <w:szCs w:val="19"/>
          <w:lang w:eastAsia="pt-BR"/>
        </w:rPr>
        <w:t xml:space="preserve">, uma vez cumprida, quando for o caso, a carência exigida, será devida ao segurado que, </w:t>
      </w:r>
      <w:r w:rsidRPr="007800CD">
        <w:rPr>
          <w:rFonts w:ascii="Book Antiqua" w:eastAsia="Times New Roman" w:hAnsi="Book Antiqua" w:cs="Arial"/>
          <w:b/>
          <w:bCs/>
          <w:color w:val="000000"/>
          <w:sz w:val="19"/>
          <w:szCs w:val="19"/>
          <w:highlight w:val="yellow"/>
          <w:lang w:eastAsia="pt-BR"/>
        </w:rPr>
        <w:t>estando ou não em gozo de auxílio-doença</w:t>
      </w:r>
      <w:r w:rsidRPr="007800CD">
        <w:rPr>
          <w:rFonts w:ascii="Book Antiqua" w:eastAsia="Times New Roman" w:hAnsi="Book Antiqua" w:cs="Arial"/>
          <w:b/>
          <w:bCs/>
          <w:color w:val="000000"/>
          <w:sz w:val="19"/>
          <w:szCs w:val="19"/>
          <w:lang w:eastAsia="pt-BR"/>
        </w:rPr>
        <w:t xml:space="preserve">, for considerado incapaz e insusceptível de reabilitação para o exercício de atividade que lhe garanta a subsistência, e ser-lhe-á </w:t>
      </w:r>
      <w:proofErr w:type="gramStart"/>
      <w:r w:rsidRPr="007800CD">
        <w:rPr>
          <w:rFonts w:ascii="Book Antiqua" w:eastAsia="Times New Roman" w:hAnsi="Book Antiqua" w:cs="Arial"/>
          <w:b/>
          <w:bCs/>
          <w:color w:val="000000"/>
          <w:sz w:val="19"/>
          <w:szCs w:val="19"/>
          <w:lang w:eastAsia="pt-BR"/>
        </w:rPr>
        <w:t>paga</w:t>
      </w:r>
      <w:proofErr w:type="gramEnd"/>
      <w:r w:rsidRPr="007800CD">
        <w:rPr>
          <w:rFonts w:ascii="Book Antiqua" w:eastAsia="Times New Roman" w:hAnsi="Book Antiqua" w:cs="Arial"/>
          <w:b/>
          <w:bCs/>
          <w:color w:val="000000"/>
          <w:sz w:val="19"/>
          <w:szCs w:val="19"/>
          <w:lang w:eastAsia="pt-BR"/>
        </w:rPr>
        <w:t xml:space="preserve"> enquanto permanecer nesta condição</w:t>
      </w:r>
      <w:r w:rsidRPr="00AA6C03">
        <w:rPr>
          <w:rFonts w:ascii="Book Antiqua" w:eastAsia="Times New Roman" w:hAnsi="Book Antiqua" w:cs="Arial"/>
          <w:color w:val="000000"/>
          <w:sz w:val="16"/>
          <w:szCs w:val="16"/>
          <w:lang w:eastAsia="pt-BR"/>
        </w:rPr>
        <w:t>.</w:t>
      </w:r>
      <w:r w:rsidR="00A969ED" w:rsidRPr="00AA6C03">
        <w:rPr>
          <w:rFonts w:ascii="Book Antiqua" w:eastAsia="Times New Roman" w:hAnsi="Book Antiqua" w:cs="Arial"/>
          <w:color w:val="000000"/>
          <w:sz w:val="16"/>
          <w:szCs w:val="16"/>
          <w:lang w:eastAsia="pt-BR"/>
        </w:rPr>
        <w:t xml:space="preserve"> </w:t>
      </w:r>
      <w:r w:rsidR="00A969ED" w:rsidRPr="00AA6C03">
        <w:rPr>
          <w:rFonts w:ascii="Book Antiqua" w:eastAsia="Times New Roman" w:hAnsi="Book Antiqua" w:cs="Times New Roman"/>
          <w:b/>
          <w:color w:val="FF0000"/>
          <w:sz w:val="16"/>
          <w:szCs w:val="16"/>
          <w:u w:val="single"/>
          <w:lang w:eastAsia="pt-BR"/>
        </w:rPr>
        <w:t>(DPEES-2012)</w:t>
      </w:r>
      <w:r w:rsidR="003A244F" w:rsidRPr="00AA6C03">
        <w:rPr>
          <w:rFonts w:ascii="Book Antiqua" w:eastAsia="Times New Roman" w:hAnsi="Book Antiqua" w:cs="Arial"/>
          <w:color w:val="000000"/>
          <w:sz w:val="16"/>
          <w:szCs w:val="16"/>
          <w:lang w:eastAsia="pt-BR"/>
        </w:rPr>
        <w:t xml:space="preserve"> </w:t>
      </w:r>
      <w:r w:rsidR="003A244F" w:rsidRPr="00AA6C03">
        <w:rPr>
          <w:rFonts w:ascii="Book Antiqua" w:eastAsia="Times New Roman" w:hAnsi="Book Antiqua" w:cs="Times New Roman"/>
          <w:b/>
          <w:color w:val="FF0000"/>
          <w:sz w:val="16"/>
          <w:szCs w:val="16"/>
          <w:u w:val="single"/>
          <w:lang w:eastAsia="pt-BR"/>
        </w:rPr>
        <w:t>(TRF3-2013)</w:t>
      </w:r>
      <w:r w:rsidR="00B9344E" w:rsidRPr="00AA6C03">
        <w:rPr>
          <w:rFonts w:ascii="Book Antiqua" w:eastAsia="Times New Roman" w:hAnsi="Book Antiqua" w:cs="Times New Roman"/>
          <w:b/>
          <w:color w:val="FF0000"/>
          <w:sz w:val="16"/>
          <w:szCs w:val="16"/>
          <w:lang w:eastAsia="pt-BR"/>
        </w:rPr>
        <w:t xml:space="preserve"> </w:t>
      </w:r>
      <w:r w:rsidR="00B9344E" w:rsidRPr="00AA6C03">
        <w:rPr>
          <w:rFonts w:ascii="Book Antiqua" w:eastAsia="Times New Roman" w:hAnsi="Book Antiqua" w:cs="Arial"/>
          <w:b/>
          <w:bCs/>
          <w:color w:val="FF0000"/>
          <w:sz w:val="16"/>
          <w:szCs w:val="16"/>
          <w:u w:val="single"/>
          <w:lang w:eastAsia="pt-BR"/>
        </w:rPr>
        <w:t>(TRF4-2014)</w:t>
      </w:r>
      <w:r w:rsidR="00682343">
        <w:rPr>
          <w:rFonts w:ascii="Book Antiqua" w:eastAsia="Times New Roman" w:hAnsi="Book Antiqua" w:cs="Arial"/>
          <w:b/>
          <w:bCs/>
          <w:color w:val="FF0000"/>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AB41DA">
        <w:rPr>
          <w:rFonts w:ascii="Book Antiqua" w:eastAsia="Times New Roman" w:hAnsi="Book Antiqua" w:cs="Arial"/>
          <w:b/>
          <w:bCs/>
          <w:color w:val="FF0000"/>
          <w:sz w:val="16"/>
          <w:szCs w:val="16"/>
          <w:lang w:eastAsia="pt-BR"/>
        </w:rPr>
        <w:t xml:space="preserve"> </w:t>
      </w:r>
      <w:r w:rsidR="00AB41DA">
        <w:rPr>
          <w:rFonts w:ascii="Book Antiqua" w:eastAsia="Times New Roman" w:hAnsi="Book Antiqua" w:cs="Times New Roman"/>
          <w:b/>
          <w:color w:val="FF0000"/>
          <w:sz w:val="16"/>
          <w:szCs w:val="16"/>
          <w:u w:val="single"/>
          <w:lang w:eastAsia="pt-BR"/>
        </w:rPr>
        <w:t>(MPT-2015)</w:t>
      </w:r>
      <w:r w:rsidR="003E52AA">
        <w:rPr>
          <w:rFonts w:ascii="Book Antiqua" w:eastAsia="Times New Roman" w:hAnsi="Book Antiqua" w:cs="Times New Roman"/>
          <w:b/>
          <w:color w:val="FF0000"/>
          <w:sz w:val="16"/>
          <w:szCs w:val="16"/>
          <w:lang w:eastAsia="pt-BR"/>
        </w:rPr>
        <w:t xml:space="preserve"> </w:t>
      </w:r>
      <w:r w:rsidR="003E52AA">
        <w:rPr>
          <w:rFonts w:ascii="Book Antiqua" w:hAnsi="Book Antiqua"/>
          <w:b/>
          <w:color w:val="FF0000"/>
          <w:sz w:val="16"/>
          <w:szCs w:val="16"/>
          <w:u w:val="single"/>
        </w:rPr>
        <w:t>(TRT2-2016)</w:t>
      </w:r>
      <w:r w:rsidR="00320BAB" w:rsidRPr="00AA6C03">
        <w:rPr>
          <w:rFonts w:ascii="Book Antiqua" w:eastAsia="Times New Roman" w:hAnsi="Book Antiqua" w:cs="Arial"/>
          <w:b/>
          <w:bCs/>
          <w:color w:val="FF0000"/>
          <w:sz w:val="16"/>
          <w:szCs w:val="16"/>
          <w:lang w:eastAsia="pt-BR"/>
        </w:rPr>
        <w:t xml:space="preserve"> </w:t>
      </w:r>
      <w:r w:rsidR="00320BAB" w:rsidRPr="00AA6C03">
        <w:rPr>
          <w:rFonts w:ascii="Book Antiqua" w:hAnsi="Book Antiqua"/>
          <w:b/>
          <w:bCs/>
          <w:color w:val="FF0000"/>
          <w:sz w:val="16"/>
          <w:szCs w:val="16"/>
          <w:u w:val="single"/>
        </w:rPr>
        <w:t>(TRF2-2017)</w:t>
      </w:r>
      <w:r w:rsidR="008C6B8F" w:rsidRPr="00AA6C03">
        <w:rPr>
          <w:rFonts w:ascii="Book Antiqua" w:hAnsi="Book Antiqua"/>
          <w:b/>
          <w:bCs/>
          <w:color w:val="FF0000"/>
          <w:sz w:val="16"/>
          <w:szCs w:val="16"/>
        </w:rPr>
        <w:t xml:space="preserve"> </w:t>
      </w:r>
      <w:r w:rsidR="008C6B8F" w:rsidRPr="00AA6C03">
        <w:rPr>
          <w:rFonts w:ascii="Book Antiqua" w:hAnsi="Book Antiqua"/>
          <w:b/>
          <w:bCs/>
          <w:color w:val="FF0000"/>
          <w:sz w:val="16"/>
          <w:szCs w:val="16"/>
          <w:u w:val="single"/>
        </w:rPr>
        <w:t>(PGESE-2017)</w:t>
      </w:r>
      <w:r w:rsidR="00531834" w:rsidRPr="00AA6C03">
        <w:rPr>
          <w:rFonts w:ascii="Book Antiqua" w:hAnsi="Book Antiqua"/>
          <w:b/>
          <w:bCs/>
          <w:color w:val="FF0000"/>
          <w:sz w:val="16"/>
          <w:szCs w:val="16"/>
        </w:rPr>
        <w:t xml:space="preserve"> </w:t>
      </w:r>
      <w:r w:rsidR="00531834" w:rsidRPr="00AA6C03">
        <w:rPr>
          <w:rFonts w:ascii="Book Antiqua" w:eastAsia="Times New Roman" w:hAnsi="Book Antiqua" w:cs="Times New Roman"/>
          <w:b/>
          <w:bCs/>
          <w:color w:val="FF0000"/>
          <w:sz w:val="16"/>
          <w:szCs w:val="16"/>
          <w:u w:val="single"/>
          <w:lang w:eastAsia="pt-BR"/>
        </w:rPr>
        <w:t>(PGEAP-2018)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7800CD" w:rsidRPr="00AA6C03">
        <w:rPr>
          <w:rFonts w:ascii="Book Antiqua" w:hAnsi="Book Antiqua"/>
          <w:b/>
          <w:bCs/>
          <w:color w:val="FF0000"/>
          <w:sz w:val="16"/>
          <w:szCs w:val="16"/>
        </w:rPr>
        <w:t xml:space="preserve"> </w:t>
      </w:r>
      <w:r w:rsidR="007800CD" w:rsidRPr="00AA6C03">
        <w:rPr>
          <w:rFonts w:ascii="Book Antiqua" w:hAnsi="Book Antiqua"/>
          <w:b/>
          <w:color w:val="FF0000"/>
          <w:sz w:val="16"/>
          <w:szCs w:val="16"/>
          <w:u w:val="single"/>
        </w:rPr>
        <w:t>(TJPR-2021)</w:t>
      </w:r>
      <w:r w:rsidR="0048335F">
        <w:rPr>
          <w:rFonts w:ascii="Book Antiqua" w:hAnsi="Book Antiqua"/>
          <w:b/>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r w:rsidR="00D3389A">
        <w:rPr>
          <w:rFonts w:ascii="Book Antiqua" w:eastAsia="Times New Roman" w:hAnsi="Book Antiqua" w:cs="Arial"/>
          <w:b/>
          <w:bCs/>
          <w:color w:val="FF0000"/>
          <w:sz w:val="16"/>
          <w:szCs w:val="16"/>
          <w:lang w:eastAsia="pt-BR"/>
        </w:rPr>
        <w:t xml:space="preserve"> </w:t>
      </w:r>
      <w:r w:rsidR="00D3389A">
        <w:rPr>
          <w:rFonts w:ascii="Book Antiqua" w:hAnsi="Book Antiqua"/>
          <w:b/>
          <w:color w:val="FF0000"/>
          <w:sz w:val="16"/>
          <w:szCs w:val="16"/>
          <w:u w:val="single"/>
        </w:rPr>
        <w:t>(PGM-Teresina/PI-2022)</w:t>
      </w:r>
      <w:r w:rsidR="00AA6C03">
        <w:rPr>
          <w:rFonts w:ascii="Book Antiqua" w:hAnsi="Book Antiqua"/>
          <w:b/>
          <w:color w:val="FF0000"/>
          <w:sz w:val="16"/>
          <w:szCs w:val="16"/>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p>
    <w:p w14:paraId="2321576E" w14:textId="77777777"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 1º A concessão de aposentadoria por invalidez dependerá da verificação da condição de incapacidade mediante exame médico-pericial a cargo da Previdência Social, podendo o segurado, às suas expensas, fazer-se acompanhar de médico de sua confiança.</w:t>
      </w:r>
    </w:p>
    <w:p w14:paraId="11307D16" w14:textId="4C9C6688" w:rsidR="005307D5" w:rsidRPr="005307D5" w:rsidRDefault="005307D5"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Pr>
          <w:rFonts w:ascii="Book Antiqua" w:eastAsia="Times New Roman" w:hAnsi="Book Antiqua" w:cs="Arial"/>
          <w:color w:val="000000"/>
          <w:sz w:val="19"/>
          <w:szCs w:val="19"/>
          <w:lang w:eastAsia="pt-BR"/>
        </w:rPr>
        <w:lastRenderedPageBreak/>
        <w:t xml:space="preserve">        </w:t>
      </w:r>
      <w:r w:rsidRPr="005307D5">
        <w:rPr>
          <w:rFonts w:ascii="Book Antiqua" w:eastAsia="Times New Roman" w:hAnsi="Book Antiqua" w:cs="Arial"/>
          <w:color w:val="000000"/>
          <w:sz w:val="19"/>
          <w:szCs w:val="19"/>
          <w:lang w:eastAsia="pt-BR"/>
        </w:rPr>
        <w:t>§ 1º-A. O exame médico-pericial previsto no § 1º deste artigo poderá ser realizado com o uso de tecnologia de telemedicina ou por análise documental conforme situações e requisitos definidos em regulamento</w:t>
      </w:r>
      <w:r w:rsidRPr="005307D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21" w:anchor="art12" w:history="1">
        <w:r w:rsidRPr="005307D5">
          <w:rPr>
            <w:rStyle w:val="Hyperlink"/>
            <w:rFonts w:ascii="Book Antiqua" w:eastAsia="Times New Roman" w:hAnsi="Book Antiqua" w:cs="Arial"/>
            <w:sz w:val="16"/>
            <w:szCs w:val="16"/>
            <w:lang w:eastAsia="pt-BR"/>
          </w:rPr>
          <w:t>(Incluído pela Lei nº 14.724, de 2023)</w:t>
        </w:r>
      </w:hyperlink>
    </w:p>
    <w:p w14:paraId="5123DE24" w14:textId="5839E10F"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xml:space="preserve">        </w:t>
      </w:r>
      <w:r w:rsidRPr="007800CD">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7800CD">
        <w:rPr>
          <w:rFonts w:ascii="Book Antiqua" w:eastAsia="Times New Roman" w:hAnsi="Book Antiqua" w:cs="Arial"/>
          <w:b/>
          <w:bCs/>
          <w:color w:val="000000"/>
          <w:sz w:val="19"/>
          <w:szCs w:val="19"/>
          <w:lang w:eastAsia="pt-BR"/>
        </w:rPr>
        <w:t>A doença ou lesão de que o segurado já era portador ao filiar-se ao Regime Geral de Previdência Social não lhe conferirá direito à aposentadoria por invalidez, salvo quando a incapacidade sobrevier por motivo de progressão ou agravamento dessa doença ou lesão</w:t>
      </w:r>
      <w:r w:rsidRPr="00AA6C03">
        <w:rPr>
          <w:rFonts w:ascii="Book Antiqua" w:eastAsia="Times New Roman" w:hAnsi="Book Antiqua" w:cs="Arial"/>
          <w:color w:val="000000"/>
          <w:sz w:val="18"/>
          <w:szCs w:val="18"/>
          <w:lang w:eastAsia="pt-BR"/>
        </w:rPr>
        <w:t>.</w:t>
      </w:r>
      <w:r w:rsidR="00531834" w:rsidRPr="00AA6C03">
        <w:rPr>
          <w:rFonts w:ascii="Book Antiqua" w:eastAsia="Times New Roman" w:hAnsi="Book Antiqua" w:cs="Arial"/>
          <w:color w:val="000000"/>
          <w:sz w:val="18"/>
          <w:szCs w:val="18"/>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r w:rsidR="007800CD" w:rsidRPr="00AA6C03">
        <w:rPr>
          <w:rFonts w:ascii="Book Antiqua" w:eastAsia="Times New Roman" w:hAnsi="Book Antiqua" w:cs="Arial"/>
          <w:color w:val="000000"/>
          <w:sz w:val="18"/>
          <w:szCs w:val="18"/>
          <w:lang w:eastAsia="pt-BR"/>
        </w:rPr>
        <w:t xml:space="preserve"> </w:t>
      </w:r>
      <w:r w:rsidR="007800CD" w:rsidRPr="00AA6C03">
        <w:rPr>
          <w:rFonts w:ascii="Book Antiqua" w:hAnsi="Book Antiqua"/>
          <w:b/>
          <w:color w:val="FF0000"/>
          <w:sz w:val="16"/>
          <w:szCs w:val="16"/>
          <w:u w:val="single"/>
        </w:rPr>
        <w:t>(TJPR-2021)</w:t>
      </w:r>
      <w:r w:rsidR="00D3389A">
        <w:rPr>
          <w:rFonts w:ascii="Book Antiqua" w:hAnsi="Book Antiqua"/>
          <w:b/>
          <w:color w:val="FF0000"/>
          <w:sz w:val="16"/>
          <w:szCs w:val="16"/>
        </w:rPr>
        <w:t xml:space="preserve"> </w:t>
      </w:r>
      <w:r w:rsidR="00D3389A">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D3389A" w14:paraId="7C81F59E" w14:textId="77777777" w:rsidTr="00DA4B73">
        <w:tc>
          <w:tcPr>
            <w:tcW w:w="8494" w:type="dxa"/>
            <w:shd w:val="clear" w:color="auto" w:fill="CCFFFF"/>
          </w:tcPr>
          <w:p w14:paraId="1DF28917" w14:textId="07E6E689" w:rsidR="00D3389A" w:rsidRPr="00191AF9" w:rsidRDefault="00D3389A" w:rsidP="00D3389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3389A">
              <w:rPr>
                <w:rFonts w:ascii="Book Antiqua" w:eastAsia="Times New Roman" w:hAnsi="Book Antiqua" w:cs="Arial"/>
                <w:color w:val="000000"/>
                <w:sz w:val="19"/>
                <w:szCs w:val="19"/>
                <w:lang w:eastAsia="pt-BR"/>
              </w:rPr>
              <w:t>Sobre a aposentadoria por invalidez, prevista na Lei nº 8.213, de 24 de julho de 1991, considere:</w:t>
            </w:r>
            <w:r>
              <w:rPr>
                <w:rFonts w:ascii="Book Antiqua" w:eastAsia="Times New Roman" w:hAnsi="Book Antiqua" w:cs="Arial"/>
                <w:color w:val="000000"/>
                <w:sz w:val="19"/>
                <w:szCs w:val="19"/>
                <w:lang w:eastAsia="pt-BR"/>
              </w:rPr>
              <w:t xml:space="preserve"> </w:t>
            </w:r>
            <w:r w:rsidRPr="00D3389A">
              <w:rPr>
                <w:rFonts w:ascii="Book Antiqua" w:eastAsia="Times New Roman" w:hAnsi="Book Antiqua" w:cs="Arial"/>
                <w:color w:val="000000"/>
                <w:sz w:val="19"/>
                <w:szCs w:val="19"/>
                <w:lang w:eastAsia="pt-BR"/>
              </w:rPr>
              <w:t>A doença ou lesão de que o segurado já era portador ao filiar-se ao Regime Geral de Previdência Social não lhe conferirá direito à aposentadoria por invalidez, salvo quando a incapacidade sobrevier por motivo de progressão ou agravamento dessa doença ou lesão.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42, §2º, Lei 8213.</w:t>
            </w:r>
          </w:p>
        </w:tc>
      </w:tr>
    </w:tbl>
    <w:p w14:paraId="680DFA5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82343">
        <w:rPr>
          <w:rFonts w:ascii="Book Antiqua" w:eastAsia="Times New Roman" w:hAnsi="Book Antiqua" w:cs="Arial"/>
          <w:b/>
          <w:bCs/>
          <w:color w:val="000000"/>
          <w:sz w:val="19"/>
          <w:szCs w:val="19"/>
          <w:highlight w:val="magenta"/>
          <w:lang w:eastAsia="pt-BR"/>
        </w:rPr>
        <w:t>Art. 43</w:t>
      </w:r>
      <w:r w:rsidRPr="0021238B">
        <w:rPr>
          <w:rFonts w:ascii="Book Antiqua" w:eastAsia="Times New Roman" w:hAnsi="Book Antiqua" w:cs="Arial"/>
          <w:color w:val="000000"/>
          <w:sz w:val="19"/>
          <w:szCs w:val="19"/>
          <w:lang w:eastAsia="pt-BR"/>
        </w:rPr>
        <w:t>. A aposentadoria por invalidez será devida a partir do dia imediato ao da cessação do auxílio-doença, ressalvado o disposto nos §§ 1º, 2º e 3º deste artigo.</w:t>
      </w:r>
    </w:p>
    <w:p w14:paraId="7B49F80D" w14:textId="1146BA54" w:rsidR="0021238B" w:rsidRPr="00D3389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682343">
        <w:rPr>
          <w:rFonts w:ascii="Book Antiqua" w:eastAsia="Times New Roman" w:hAnsi="Book Antiqua" w:cs="Arial"/>
          <w:b/>
          <w:bCs/>
          <w:color w:val="000000"/>
          <w:sz w:val="19"/>
          <w:szCs w:val="19"/>
          <w:highlight w:val="magenta"/>
          <w:lang w:eastAsia="pt-BR"/>
        </w:rPr>
        <w:t>§ 1º</w:t>
      </w:r>
      <w:r w:rsidRPr="00682343">
        <w:rPr>
          <w:rFonts w:ascii="Book Antiqua" w:eastAsia="Times New Roman" w:hAnsi="Book Antiqua" w:cs="Arial"/>
          <w:b/>
          <w:bCs/>
          <w:color w:val="000000"/>
          <w:sz w:val="19"/>
          <w:szCs w:val="19"/>
          <w:lang w:eastAsia="pt-BR"/>
        </w:rPr>
        <w:t> Concluindo a perícia médica inicial pela existência de incapacidade total e definitiva para o trabalho, a aposentadoria por invalidez será devida</w:t>
      </w:r>
      <w:r w:rsidRPr="00AA6C03">
        <w:rPr>
          <w:rFonts w:ascii="Book Antiqua" w:eastAsia="Times New Roman" w:hAnsi="Book Antiqua" w:cs="Arial"/>
          <w:color w:val="000000"/>
          <w:sz w:val="16"/>
          <w:szCs w:val="16"/>
          <w:lang w:eastAsia="pt-BR"/>
        </w:rPr>
        <w:t>:  </w:t>
      </w:r>
      <w:hyperlink r:id="rId222" w:anchor="art3" w:history="1">
        <w:r w:rsidRPr="00AA6C03">
          <w:rPr>
            <w:rFonts w:ascii="Book Antiqua" w:eastAsia="Times New Roman" w:hAnsi="Book Antiqua" w:cs="Arial"/>
            <w:color w:val="0000FF"/>
            <w:sz w:val="16"/>
            <w:szCs w:val="16"/>
            <w:u w:val="single"/>
            <w:lang w:eastAsia="pt-BR"/>
          </w:rPr>
          <w:t>(Redação dada pela Lei nº 9.032, de 1995)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D3389A">
        <w:rPr>
          <w:rFonts w:ascii="Book Antiqua" w:hAnsi="Book Antiqua"/>
          <w:b/>
          <w:color w:val="FF0000"/>
          <w:sz w:val="16"/>
          <w:szCs w:val="16"/>
        </w:rPr>
        <w:t xml:space="preserve"> </w:t>
      </w:r>
      <w:r w:rsidR="00D3389A">
        <w:rPr>
          <w:rFonts w:ascii="Book Antiqua" w:hAnsi="Book Antiqua"/>
          <w:b/>
          <w:color w:val="FF0000"/>
          <w:sz w:val="16"/>
          <w:szCs w:val="16"/>
          <w:u w:val="single"/>
        </w:rPr>
        <w:t>(PGM-Teresina/PI-2022)</w:t>
      </w:r>
    </w:p>
    <w:p w14:paraId="5FBE151D" w14:textId="41432CA6" w:rsidR="0021238B" w:rsidRPr="0068234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82343">
        <w:rPr>
          <w:rFonts w:ascii="Book Antiqua" w:eastAsia="Times New Roman" w:hAnsi="Book Antiqua" w:cs="Arial"/>
          <w:b/>
          <w:bCs/>
          <w:color w:val="000000"/>
          <w:sz w:val="19"/>
          <w:szCs w:val="19"/>
          <w:lang w:eastAsia="pt-BR"/>
        </w:rPr>
        <w:t>        a) ao segurado empregado, a contar do décimo sexto dia do afastamento da atividade ou a partir da entrada do requerimento, se entre o afastamento e a entrada do requerimento decorrerem mais de trinta dias</w:t>
      </w:r>
      <w:r w:rsidRPr="00AA6C03">
        <w:rPr>
          <w:rFonts w:ascii="Book Antiqua" w:eastAsia="Times New Roman" w:hAnsi="Book Antiqua" w:cs="Arial"/>
          <w:color w:val="000000"/>
          <w:sz w:val="16"/>
          <w:szCs w:val="16"/>
          <w:lang w:eastAsia="pt-BR"/>
        </w:rPr>
        <w:t>;  </w:t>
      </w:r>
      <w:hyperlink r:id="rId223"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p>
    <w:p w14:paraId="1A3CE642" w14:textId="69A76D2C" w:rsidR="0021238B" w:rsidRPr="00D3389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89A">
        <w:rPr>
          <w:rFonts w:ascii="Book Antiqua" w:eastAsia="Times New Roman" w:hAnsi="Book Antiqua" w:cs="Arial"/>
          <w:b/>
          <w:bCs/>
          <w:color w:val="000000"/>
          <w:sz w:val="19"/>
          <w:szCs w:val="19"/>
          <w:lang w:eastAsia="pt-BR"/>
        </w:rPr>
        <w:t>        b) ao segurado empregado doméstico, trabalhador avulso, contribuinte individual, especial e facultativo, a contar da data do início da incapacidade ou da data da entrada do requerimento, se entre essas datas decorrerem mais de trinta dias</w:t>
      </w:r>
      <w:r w:rsidRPr="00AA6C03">
        <w:rPr>
          <w:rFonts w:ascii="Book Antiqua" w:eastAsia="Times New Roman" w:hAnsi="Book Antiqua" w:cs="Arial"/>
          <w:color w:val="000000"/>
          <w:sz w:val="16"/>
          <w:szCs w:val="16"/>
          <w:lang w:eastAsia="pt-BR"/>
        </w:rPr>
        <w:t>. </w:t>
      </w:r>
      <w:hyperlink r:id="rId224"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2D5A3AF5"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Durante os primeiros quinze dias de afastamento da atividade por motivo de invalidez, caberá à empresa pagar ao segurado empregado o salário</w:t>
      </w:r>
      <w:r w:rsidRPr="00AA6C03">
        <w:rPr>
          <w:rFonts w:ascii="Book Antiqua" w:eastAsia="Times New Roman" w:hAnsi="Book Antiqua" w:cs="Arial"/>
          <w:color w:val="000000"/>
          <w:sz w:val="16"/>
          <w:szCs w:val="16"/>
          <w:lang w:eastAsia="pt-BR"/>
        </w:rPr>
        <w:t>.       </w:t>
      </w:r>
      <w:hyperlink r:id="rId225" w:anchor="art2" w:history="1">
        <w:r w:rsidRPr="00AA6C03">
          <w:rPr>
            <w:rFonts w:ascii="Book Antiqua" w:eastAsia="Times New Roman" w:hAnsi="Book Antiqua" w:cs="Arial"/>
            <w:color w:val="0000FF"/>
            <w:sz w:val="16"/>
            <w:szCs w:val="16"/>
            <w:u w:val="single"/>
            <w:lang w:eastAsia="pt-BR"/>
          </w:rPr>
          <w:t>(Redação Dada pela Lei nº 9.876, de 26.11.99)</w:t>
        </w:r>
      </w:hyperlink>
    </w:p>
    <w:p w14:paraId="79949FB1" w14:textId="46027F5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xml:space="preserve"> § 3º          </w:t>
      </w:r>
      <w:hyperlink r:id="rId226" w:anchor="art8" w:history="1">
        <w:r w:rsidRPr="00AA6C03">
          <w:rPr>
            <w:rFonts w:ascii="Book Antiqua" w:eastAsia="Times New Roman" w:hAnsi="Book Antiqua" w:cs="Arial"/>
            <w:color w:val="0000FF"/>
            <w:sz w:val="16"/>
            <w:szCs w:val="16"/>
            <w:u w:val="single"/>
            <w:lang w:eastAsia="pt-BR"/>
          </w:rPr>
          <w:t>(Revogado pela Lei nº 9.032, de 1995)</w:t>
        </w:r>
      </w:hyperlink>
    </w:p>
    <w:p w14:paraId="55BF4F92" w14:textId="22E755FC" w:rsidR="0021238B" w:rsidRPr="00D3389A"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3389A">
        <w:rPr>
          <w:rFonts w:ascii="Book Antiqua" w:eastAsia="Times New Roman" w:hAnsi="Book Antiqua" w:cs="Arial"/>
          <w:b/>
          <w:bCs/>
          <w:color w:val="000000"/>
          <w:sz w:val="19"/>
          <w:szCs w:val="19"/>
          <w:highlight w:val="magenta"/>
          <w:lang w:eastAsia="pt-BR"/>
        </w:rPr>
        <w:t>§ 4</w:t>
      </w:r>
      <w:proofErr w:type="gramStart"/>
      <w:r w:rsidRPr="00D3389A">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D3389A">
        <w:rPr>
          <w:rFonts w:ascii="Book Antiqua" w:eastAsia="Times New Roman" w:hAnsi="Book Antiqua" w:cs="Arial"/>
          <w:b/>
          <w:bCs/>
          <w:color w:val="000000"/>
          <w:sz w:val="19"/>
          <w:szCs w:val="19"/>
          <w:lang w:eastAsia="pt-BR"/>
        </w:rPr>
        <w:t>O</w:t>
      </w:r>
      <w:proofErr w:type="gramEnd"/>
      <w:r w:rsidRPr="00D3389A">
        <w:rPr>
          <w:rFonts w:ascii="Book Antiqua" w:eastAsia="Times New Roman" w:hAnsi="Book Antiqua" w:cs="Arial"/>
          <w:b/>
          <w:bCs/>
          <w:color w:val="000000"/>
          <w:sz w:val="19"/>
          <w:szCs w:val="19"/>
          <w:lang w:eastAsia="pt-BR"/>
        </w:rPr>
        <w:t xml:space="preserve"> segurado aposentado por invalidez poderá ser convocado a qualquer momento para avaliação das condições que ensejaram o afastamento ou a aposentadoria, concedida judicial ou administrativamente, observado o disposto no art. 101 desta Lei</w:t>
      </w:r>
      <w:r w:rsidRPr="00AA6C03">
        <w:rPr>
          <w:rFonts w:ascii="Book Antiqua" w:eastAsia="Times New Roman" w:hAnsi="Book Antiqua" w:cs="Arial"/>
          <w:color w:val="000000"/>
          <w:sz w:val="16"/>
          <w:szCs w:val="16"/>
          <w:lang w:eastAsia="pt-BR"/>
        </w:rPr>
        <w:t>.  </w:t>
      </w:r>
      <w:hyperlink r:id="rId227" w:anchor="art1" w:history="1">
        <w:r w:rsidRPr="00AA6C03">
          <w:rPr>
            <w:rFonts w:ascii="Book Antiqua" w:eastAsia="Times New Roman" w:hAnsi="Book Antiqua" w:cs="Arial"/>
            <w:color w:val="0000FF"/>
            <w:sz w:val="16"/>
            <w:szCs w:val="16"/>
            <w:u w:val="single"/>
            <w:lang w:eastAsia="pt-BR"/>
          </w:rPr>
          <w:t>(Incluído pela Lei nº 13.457, de 2017)</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275C8110" w14:textId="688B2206" w:rsidR="0021238B" w:rsidRDefault="0021238B" w:rsidP="0021238B">
      <w:pPr>
        <w:spacing w:before="100" w:beforeAutospacing="1" w:after="100" w:afterAutospacing="1" w:line="240" w:lineRule="auto"/>
        <w:ind w:firstLine="525"/>
        <w:jc w:val="both"/>
        <w:rPr>
          <w:rFonts w:ascii="Book Antiqua" w:hAnsi="Book Antiqua"/>
          <w:b/>
          <w:color w:val="FF0000"/>
          <w:sz w:val="16"/>
          <w:szCs w:val="16"/>
        </w:rPr>
      </w:pPr>
      <w:r w:rsidRPr="00D3389A">
        <w:rPr>
          <w:rFonts w:ascii="Book Antiqua" w:eastAsia="Times New Roman" w:hAnsi="Book Antiqua" w:cs="Arial"/>
          <w:b/>
          <w:bCs/>
          <w:color w:val="000000"/>
          <w:sz w:val="19"/>
          <w:szCs w:val="19"/>
          <w:highlight w:val="magenta"/>
          <w:lang w:eastAsia="pt-BR"/>
        </w:rPr>
        <w:t>§ 5º</w:t>
      </w:r>
      <w:r w:rsidRPr="00D3389A">
        <w:rPr>
          <w:rFonts w:ascii="Book Antiqua" w:eastAsia="Times New Roman" w:hAnsi="Book Antiqua" w:cs="Arial"/>
          <w:b/>
          <w:bCs/>
          <w:color w:val="000000"/>
          <w:sz w:val="19"/>
          <w:szCs w:val="19"/>
          <w:lang w:eastAsia="pt-BR"/>
        </w:rPr>
        <w:t xml:space="preserve"> A pessoa com HIV/aids é dispensada da avaliação referida no § 4º deste artigo</w:t>
      </w:r>
      <w:r w:rsidRPr="00AA6C03">
        <w:rPr>
          <w:rFonts w:ascii="Book Antiqua" w:eastAsia="Times New Roman" w:hAnsi="Book Antiqua" w:cs="Arial"/>
          <w:color w:val="000000"/>
          <w:sz w:val="16"/>
          <w:szCs w:val="16"/>
          <w:lang w:eastAsia="pt-BR"/>
        </w:rPr>
        <w:t>.  </w:t>
      </w:r>
      <w:hyperlink r:id="rId228" w:anchor="art1" w:history="1">
        <w:r w:rsidRPr="00AA6C03">
          <w:rPr>
            <w:rFonts w:ascii="Book Antiqua" w:eastAsia="Times New Roman" w:hAnsi="Book Antiqua" w:cs="Arial"/>
            <w:color w:val="0000FF"/>
            <w:sz w:val="16"/>
            <w:szCs w:val="16"/>
            <w:u w:val="single"/>
            <w:lang w:eastAsia="pt-BR"/>
          </w:rPr>
          <w:t>(Redação dada pela Lei nº 13.847, de 2019)</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0919BA32" w14:textId="77777777" w:rsidR="00284228" w:rsidRPr="00284228" w:rsidRDefault="0021238B" w:rsidP="00284228">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w:t>
      </w:r>
      <w:r w:rsidR="00284228" w:rsidRPr="00284228">
        <w:rPr>
          <w:rFonts w:ascii="Book Antiqua" w:eastAsia="Times New Roman" w:hAnsi="Book Antiqua" w:cs="Arial"/>
          <w:color w:val="000000"/>
          <w:sz w:val="19"/>
          <w:szCs w:val="19"/>
          <w:lang w:eastAsia="pt-BR"/>
        </w:rPr>
        <w:t>§ 5º Os segurados com síndrome da imunodeficiência adquirida, doença de Alzheimer, doença de Parkinson e esclerose lateral amiotrófica são dispensados da avaliação referida no § 4º deste artigo</w:t>
      </w:r>
      <w:r w:rsidR="00284228" w:rsidRPr="00284228">
        <w:rPr>
          <w:rFonts w:ascii="Book Antiqua" w:eastAsia="Times New Roman" w:hAnsi="Book Antiqua" w:cs="Arial"/>
          <w:color w:val="000000"/>
          <w:sz w:val="16"/>
          <w:szCs w:val="16"/>
          <w:lang w:eastAsia="pt-BR"/>
        </w:rPr>
        <w:t>.    </w:t>
      </w:r>
      <w:hyperlink r:id="rId229" w:anchor="art1" w:history="1">
        <w:r w:rsidR="00284228" w:rsidRPr="00284228">
          <w:rPr>
            <w:rStyle w:val="Hyperlink"/>
            <w:rFonts w:ascii="Book Antiqua" w:eastAsia="Times New Roman" w:hAnsi="Book Antiqua" w:cs="Arial"/>
            <w:sz w:val="16"/>
            <w:szCs w:val="16"/>
            <w:lang w:eastAsia="pt-BR"/>
          </w:rPr>
          <w:t>(Redação dada pela Lei nº 15.157, de 2025)</w:t>
        </w:r>
      </w:hyperlink>
    </w:p>
    <w:p w14:paraId="3B08C06B" w14:textId="77777777" w:rsidR="00284228" w:rsidRPr="00284228" w:rsidRDefault="00284228" w:rsidP="00284228">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43" w:name="art43§6"/>
      <w:bookmarkEnd w:id="43"/>
      <w:r w:rsidRPr="00284228">
        <w:rPr>
          <w:rFonts w:ascii="Book Antiqua" w:eastAsia="Times New Roman" w:hAnsi="Book Antiqua" w:cs="Arial"/>
          <w:color w:val="000000"/>
          <w:sz w:val="19"/>
          <w:szCs w:val="19"/>
          <w:lang w:eastAsia="pt-BR"/>
        </w:rPr>
        <w:t>§ 6º Se a perícia médica constatar que a incapacidade é permanente, irreversível ou irrecuperável, o segurado aposentado por incapacidade permanente é dispensado da reavaliação das condições que ensejaram o afastamento ou a aposentadoria, concedidos judicial ou administrativamente, salvo quando houver fundamentada suspeita de fraude ou erro</w:t>
      </w:r>
      <w:r w:rsidRPr="00284228">
        <w:rPr>
          <w:rFonts w:ascii="Book Antiqua" w:eastAsia="Times New Roman" w:hAnsi="Book Antiqua" w:cs="Arial"/>
          <w:color w:val="000000"/>
          <w:sz w:val="16"/>
          <w:szCs w:val="16"/>
          <w:lang w:eastAsia="pt-BR"/>
        </w:rPr>
        <w:t>.     </w:t>
      </w:r>
      <w:hyperlink r:id="rId230" w:anchor="art1" w:history="1">
        <w:r w:rsidRPr="00284228">
          <w:rPr>
            <w:rStyle w:val="Hyperlink"/>
            <w:rFonts w:ascii="Book Antiqua" w:eastAsia="Times New Roman" w:hAnsi="Book Antiqua" w:cs="Arial"/>
            <w:sz w:val="16"/>
            <w:szCs w:val="16"/>
            <w:lang w:eastAsia="pt-BR"/>
          </w:rPr>
          <w:t>(Incluído pela Lei nº 15.157, de 2025)</w:t>
        </w:r>
      </w:hyperlink>
    </w:p>
    <w:p w14:paraId="22D0014E" w14:textId="38128C2D" w:rsidR="0021238B" w:rsidRPr="00286D6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44</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A aposentadoria por invalidez, inclusive a decorrente de acidente do trabalho, consistirá numa renda mensal correspondente a 100% (cem por cento) do salário-de-benefício, observado o disposto na Seção III, especialmente no art. 33 desta Lei</w:t>
      </w:r>
      <w:r w:rsidRPr="00AA6C03">
        <w:rPr>
          <w:rFonts w:ascii="Book Antiqua" w:eastAsia="Times New Roman" w:hAnsi="Book Antiqua" w:cs="Arial"/>
          <w:color w:val="000000"/>
          <w:sz w:val="16"/>
          <w:szCs w:val="16"/>
          <w:lang w:eastAsia="pt-BR"/>
        </w:rPr>
        <w:t>. </w:t>
      </w:r>
      <w:hyperlink r:id="rId231" w:anchor="art3" w:history="1">
        <w:r w:rsidRPr="00AA6C03">
          <w:rPr>
            <w:rFonts w:ascii="Book Antiqua" w:eastAsia="Times New Roman" w:hAnsi="Book Antiqua" w:cs="Arial"/>
            <w:color w:val="0000FF"/>
            <w:sz w:val="16"/>
            <w:szCs w:val="16"/>
            <w:u w:val="single"/>
            <w:lang w:eastAsia="pt-BR"/>
          </w:rPr>
          <w:t>(Redação dada pela Lei nº 9.032, de 1995)</w:t>
        </w:r>
      </w:hyperlink>
      <w:r w:rsidR="00276766" w:rsidRPr="00AA6C03">
        <w:rPr>
          <w:rFonts w:ascii="Book Antiqua" w:eastAsia="Times New Roman" w:hAnsi="Book Antiqua" w:cs="Arial"/>
          <w:color w:val="0000FF"/>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FD6EF3" w:rsidRPr="00AA6C03">
        <w:rPr>
          <w:rFonts w:ascii="Book Antiqua" w:eastAsia="Times New Roman" w:hAnsi="Book Antiqua" w:cs="Arial"/>
          <w:b/>
          <w:bCs/>
          <w:color w:val="FF0000"/>
          <w:sz w:val="16"/>
          <w:szCs w:val="16"/>
          <w:lang w:eastAsia="pt-BR"/>
        </w:rPr>
        <w:t xml:space="preserve"> </w:t>
      </w:r>
      <w:r w:rsidR="00FD6EF3" w:rsidRPr="00AA6C03">
        <w:rPr>
          <w:rFonts w:ascii="Book Antiqua" w:eastAsia="Times New Roman" w:hAnsi="Book Antiqua" w:cs="Arial"/>
          <w:b/>
          <w:bCs/>
          <w:color w:val="FF0000"/>
          <w:sz w:val="16"/>
          <w:szCs w:val="16"/>
          <w:u w:val="single"/>
          <w:lang w:eastAsia="pt-BR"/>
        </w:rPr>
        <w:t>(TRF2-2017)</w:t>
      </w:r>
      <w:r w:rsidR="00286D62">
        <w:rPr>
          <w:rFonts w:ascii="Book Antiqua" w:eastAsia="Times New Roman" w:hAnsi="Book Antiqua" w:cs="Arial"/>
          <w:b/>
          <w:bCs/>
          <w:color w:val="FF0000"/>
          <w:sz w:val="16"/>
          <w:szCs w:val="16"/>
          <w:lang w:eastAsia="pt-BR"/>
        </w:rPr>
        <w:t xml:space="preserve"> </w:t>
      </w:r>
      <w:r w:rsidR="00286D62">
        <w:rPr>
          <w:rFonts w:ascii="Book Antiqua" w:hAnsi="Book Antiqua"/>
          <w:b/>
          <w:color w:val="FF0000"/>
          <w:sz w:val="16"/>
          <w:szCs w:val="16"/>
          <w:u w:val="single"/>
        </w:rPr>
        <w:t>(TRT/Unificado-2017)</w:t>
      </w:r>
    </w:p>
    <w:p w14:paraId="20CED38C" w14:textId="697E27B0"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xml:space="preserve"> § 1º           </w:t>
      </w:r>
      <w:hyperlink r:id="rId232" w:anchor="art15" w:history="1">
        <w:r w:rsidRPr="00AA6C03">
          <w:rPr>
            <w:rFonts w:ascii="Book Antiqua" w:eastAsia="Times New Roman" w:hAnsi="Book Antiqua" w:cs="Arial"/>
            <w:color w:val="0000FF"/>
            <w:sz w:val="16"/>
            <w:szCs w:val="16"/>
            <w:u w:val="single"/>
            <w:lang w:eastAsia="pt-BR"/>
          </w:rPr>
          <w:t>(Revogado pela Lei nº 9.528, de 1997)</w:t>
        </w:r>
      </w:hyperlink>
    </w:p>
    <w:p w14:paraId="39965CE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 2º Quando o acidentado do trabalho estiver em gozo de auxílio-doença, o valor da aposentadoria por invalidez será igual ao do auxílio-doença se este, por força de reajustamento, for superior ao previsto neste artigo.</w:t>
      </w:r>
    </w:p>
    <w:p w14:paraId="5876E8DA" w14:textId="0521048E" w:rsidR="0021238B" w:rsidRPr="00714925"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45</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 xml:space="preserve">O valor da aposentadoria por invalidez do segurado que necessitar da assistência permanente de outra pessoa será acrescido </w:t>
      </w:r>
      <w:r w:rsidRPr="00CE0A8B">
        <w:rPr>
          <w:rFonts w:ascii="Book Antiqua" w:eastAsia="Times New Roman" w:hAnsi="Book Antiqua" w:cs="Arial"/>
          <w:b/>
          <w:bCs/>
          <w:color w:val="000000"/>
          <w:sz w:val="19"/>
          <w:szCs w:val="19"/>
          <w:highlight w:val="cyan"/>
          <w:lang w:eastAsia="pt-BR"/>
        </w:rPr>
        <w:t>de 25% (vinte e cinco por cento)</w:t>
      </w:r>
      <w:r w:rsidRPr="0021238B">
        <w:rPr>
          <w:rFonts w:ascii="Book Antiqua" w:eastAsia="Times New Roman" w:hAnsi="Book Antiqua" w:cs="Arial"/>
          <w:color w:val="000000"/>
          <w:sz w:val="19"/>
          <w:szCs w:val="19"/>
          <w:lang w:eastAsia="pt-BR"/>
        </w:rPr>
        <w:t>.</w:t>
      </w:r>
      <w:r w:rsidR="00560A77">
        <w:rPr>
          <w:rFonts w:ascii="Book Antiqua" w:eastAsia="Times New Roman" w:hAnsi="Book Antiqua" w:cs="Arial"/>
          <w:color w:val="000000"/>
          <w:sz w:val="19"/>
          <w:szCs w:val="19"/>
          <w:lang w:eastAsia="pt-BR"/>
        </w:rPr>
        <w:t xml:space="preserve"> </w:t>
      </w:r>
      <w:r w:rsidR="00560A77" w:rsidRPr="00714925">
        <w:rPr>
          <w:rFonts w:ascii="Book Antiqua" w:eastAsia="Times New Roman" w:hAnsi="Book Antiqua" w:cs="Arial"/>
          <w:b/>
          <w:bCs/>
          <w:color w:val="FF0000"/>
          <w:sz w:val="16"/>
          <w:szCs w:val="16"/>
          <w:u w:val="single"/>
          <w:lang w:eastAsia="pt-BR"/>
        </w:rPr>
        <w:t>(TRF4-2010)</w:t>
      </w:r>
      <w:r w:rsidR="00276766" w:rsidRPr="00714925">
        <w:rPr>
          <w:rFonts w:ascii="Book Antiqua" w:eastAsia="Times New Roman" w:hAnsi="Book Antiqua" w:cs="Arial"/>
          <w:b/>
          <w:bCs/>
          <w:color w:val="FF0000"/>
          <w:sz w:val="16"/>
          <w:szCs w:val="16"/>
          <w:lang w:eastAsia="pt-BR"/>
        </w:rPr>
        <w:t xml:space="preserve"> </w:t>
      </w:r>
      <w:r w:rsidR="001D3F9D" w:rsidRPr="00714925">
        <w:rPr>
          <w:rFonts w:ascii="Book Antiqua" w:eastAsia="Times New Roman" w:hAnsi="Book Antiqua" w:cs="Times New Roman"/>
          <w:b/>
          <w:color w:val="FF0000"/>
          <w:sz w:val="16"/>
          <w:szCs w:val="16"/>
          <w:u w:val="single"/>
          <w:lang w:eastAsia="pt-BR"/>
        </w:rPr>
        <w:t>(MPPR-2012)</w:t>
      </w:r>
      <w:r w:rsidR="000E1B8E">
        <w:rPr>
          <w:rFonts w:ascii="Book Antiqua" w:eastAsia="Times New Roman" w:hAnsi="Book Antiqua" w:cs="Times New Roman"/>
          <w:b/>
          <w:color w:val="FF0000"/>
          <w:sz w:val="16"/>
          <w:szCs w:val="16"/>
          <w:lang w:eastAsia="pt-BR"/>
        </w:rPr>
        <w:t xml:space="preserve"> </w:t>
      </w:r>
      <w:r w:rsidR="000E1B8E">
        <w:rPr>
          <w:rFonts w:ascii="Book Antiqua" w:hAnsi="Book Antiqua"/>
          <w:b/>
          <w:color w:val="FF0000"/>
          <w:sz w:val="16"/>
          <w:szCs w:val="16"/>
          <w:u w:val="single"/>
        </w:rPr>
        <w:t>(TRT14-2013)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(TRT23-2014)</w:t>
      </w:r>
      <w:r w:rsidR="00E3411E" w:rsidRPr="00714925">
        <w:rPr>
          <w:rFonts w:ascii="Book Antiqua" w:eastAsia="Times New Roman" w:hAnsi="Book Antiqua" w:cs="Times New Roman"/>
          <w:b/>
          <w:color w:val="FF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AC7992" w:rsidRPr="00714925">
        <w:rPr>
          <w:rFonts w:ascii="Book Antiqua" w:eastAsia="Times New Roman" w:hAnsi="Book Antiqua" w:cs="Arial"/>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(TRF5-2011/2017)</w:t>
      </w:r>
      <w:r w:rsidR="008C6B8F" w:rsidRPr="00714925">
        <w:rPr>
          <w:rFonts w:ascii="Book Antiqua" w:eastAsia="Times New Roman" w:hAnsi="Book Antiqua" w:cs="Arial"/>
          <w:b/>
          <w:bCs/>
          <w:color w:val="FF0000"/>
          <w:sz w:val="16"/>
          <w:szCs w:val="16"/>
          <w:lang w:eastAsia="pt-BR"/>
        </w:rPr>
        <w:t xml:space="preserve"> </w:t>
      </w:r>
      <w:r w:rsidR="008C6B8F" w:rsidRPr="00714925">
        <w:rPr>
          <w:rFonts w:ascii="Book Antiqua" w:hAnsi="Book Antiqua"/>
          <w:b/>
          <w:bCs/>
          <w:color w:val="FF0000"/>
          <w:sz w:val="16"/>
          <w:szCs w:val="16"/>
          <w:u w:val="single"/>
        </w:rPr>
        <w:t>(PGESE-2017)</w:t>
      </w:r>
      <w:r w:rsidR="00531834" w:rsidRPr="00714925">
        <w:rPr>
          <w:rFonts w:ascii="Book Antiqua" w:hAnsi="Book Antiqua"/>
          <w:b/>
          <w:bCs/>
          <w:color w:val="FF0000"/>
          <w:sz w:val="16"/>
          <w:szCs w:val="16"/>
        </w:rPr>
        <w:t xml:space="preserve"> </w:t>
      </w:r>
      <w:bookmarkStart w:id="44" w:name="_Hlk125203159"/>
      <w:r w:rsidR="00531834" w:rsidRPr="00714925">
        <w:rPr>
          <w:rFonts w:ascii="Book Antiqua" w:eastAsia="Times New Roman" w:hAnsi="Book Antiqua" w:cs="Times New Roman"/>
          <w:b/>
          <w:bCs/>
          <w:color w:val="FF0000"/>
          <w:sz w:val="16"/>
          <w:szCs w:val="16"/>
          <w:u w:val="single"/>
          <w:lang w:eastAsia="pt-BR"/>
        </w:rPr>
        <w:t>(PGEAP-2018)</w:t>
      </w:r>
      <w:bookmarkEnd w:id="44"/>
      <w:r w:rsidR="007800CD" w:rsidRPr="00714925">
        <w:rPr>
          <w:rFonts w:ascii="Book Antiqua" w:eastAsia="Times New Roman" w:hAnsi="Book Antiqua" w:cs="Arial"/>
          <w:b/>
          <w:bCs/>
          <w:color w:val="FF0000"/>
          <w:sz w:val="16"/>
          <w:szCs w:val="16"/>
          <w:lang w:eastAsia="pt-BR"/>
        </w:rPr>
        <w:t xml:space="preserve"> </w:t>
      </w:r>
      <w:r w:rsidR="007800CD" w:rsidRPr="00714925">
        <w:rPr>
          <w:rFonts w:ascii="Book Antiqua" w:hAnsi="Book Antiqua"/>
          <w:b/>
          <w:color w:val="FF0000"/>
          <w:sz w:val="16"/>
          <w:szCs w:val="16"/>
          <w:u w:val="single"/>
        </w:rPr>
        <w:t>(TJPR-2021)</w:t>
      </w:r>
      <w:r w:rsidR="00CE0A8B" w:rsidRPr="00714925">
        <w:rPr>
          <w:rFonts w:ascii="Book Antiqua" w:eastAsia="Times New Roman" w:hAnsi="Book Antiqua" w:cs="Arial"/>
          <w:b/>
          <w:bCs/>
          <w:color w:val="FF0000"/>
          <w:sz w:val="16"/>
          <w:szCs w:val="16"/>
          <w:lang w:eastAsia="pt-BR"/>
        </w:rPr>
        <w:t xml:space="preserve"> </w:t>
      </w:r>
      <w:r w:rsidR="00CE0A8B" w:rsidRPr="00714925">
        <w:rPr>
          <w:rFonts w:ascii="Book Antiqua" w:hAnsi="Book Antiqua"/>
          <w:b/>
          <w:bCs/>
          <w:color w:val="FF0000"/>
          <w:sz w:val="16"/>
          <w:szCs w:val="16"/>
          <w:u w:val="single"/>
        </w:rPr>
        <w:t>(TJSP-2021)</w:t>
      </w:r>
      <w:r w:rsidR="00714925">
        <w:rPr>
          <w:rFonts w:ascii="Book Antiqua" w:hAnsi="Book Antiqua"/>
          <w:b/>
          <w:bCs/>
          <w:color w:val="FF0000"/>
          <w:sz w:val="16"/>
          <w:szCs w:val="16"/>
        </w:rPr>
        <w:t xml:space="preserve"> </w:t>
      </w:r>
      <w:bookmarkStart w:id="45" w:name="_Hlk142570111"/>
      <w:r w:rsidR="00714925">
        <w:rPr>
          <w:rFonts w:ascii="Book Antiqua" w:hAnsi="Book Antiqua"/>
          <w:b/>
          <w:bCs/>
          <w:color w:val="FF0000"/>
          <w:sz w:val="16"/>
          <w:szCs w:val="16"/>
          <w:u w:val="single"/>
        </w:rPr>
        <w:t>(PGEMS-2021)</w:t>
      </w:r>
      <w:bookmarkEnd w:id="45"/>
    </w:p>
    <w:p w14:paraId="64CFD25A" w14:textId="169E6235"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3411E">
        <w:rPr>
          <w:rFonts w:ascii="Book Antiqua" w:eastAsia="Times New Roman" w:hAnsi="Book Antiqua" w:cs="Arial"/>
          <w:b/>
          <w:bCs/>
          <w:color w:val="000000"/>
          <w:sz w:val="19"/>
          <w:szCs w:val="19"/>
          <w:highlight w:val="magenta"/>
          <w:lang w:eastAsia="pt-BR"/>
        </w:rPr>
        <w:t>Parágrafo único</w:t>
      </w: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O acréscimo de que trata este artigo</w:t>
      </w:r>
      <w:r w:rsidRPr="00714925">
        <w:rPr>
          <w:rFonts w:ascii="Book Antiqua" w:eastAsia="Times New Roman" w:hAnsi="Book Antiqua" w:cs="Arial"/>
          <w:b/>
          <w:bCs/>
          <w:color w:val="000000"/>
          <w:sz w:val="18"/>
          <w:szCs w:val="18"/>
          <w:lang w:eastAsia="pt-BR"/>
        </w:rPr>
        <w:t>:</w:t>
      </w:r>
      <w:r w:rsidR="00E3411E" w:rsidRPr="00714925">
        <w:rPr>
          <w:rFonts w:ascii="Book Antiqua" w:eastAsia="Times New Roman" w:hAnsi="Book Antiqua" w:cs="Arial"/>
          <w:b/>
          <w:bCs/>
          <w:color w:val="000000"/>
          <w:sz w:val="18"/>
          <w:szCs w:val="18"/>
          <w:lang w:eastAsia="pt-BR"/>
        </w:rPr>
        <w:t xml:space="preserve"> </w:t>
      </w:r>
      <w:r w:rsidR="00E3411E" w:rsidRPr="00714925">
        <w:rPr>
          <w:rFonts w:ascii="Book Antiqua" w:eastAsia="Times New Roman" w:hAnsi="Book Antiqua" w:cs="Arial"/>
          <w:b/>
          <w:bCs/>
          <w:color w:val="FF0000"/>
          <w:sz w:val="16"/>
          <w:szCs w:val="16"/>
          <w:u w:val="single"/>
          <w:lang w:eastAsia="pt-BR"/>
        </w:rPr>
        <w:t>(TRF1-2015)</w:t>
      </w:r>
    </w:p>
    <w:p w14:paraId="13C5BAC3" w14:textId="07B2CD9C" w:rsidR="0021238B" w:rsidRPr="0071492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C7992">
        <w:rPr>
          <w:rFonts w:ascii="Book Antiqua" w:eastAsia="Times New Roman" w:hAnsi="Book Antiqua" w:cs="Arial"/>
          <w:b/>
          <w:bCs/>
          <w:color w:val="000000"/>
          <w:sz w:val="19"/>
          <w:szCs w:val="19"/>
          <w:lang w:eastAsia="pt-BR"/>
        </w:rPr>
        <w:t>        a) será devido ainda que o valor da aposentadoria atinja o limite máximo legal</w:t>
      </w:r>
      <w:r w:rsidRPr="00714925">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(TRT14-2013)</w:t>
      </w:r>
      <w:r w:rsidR="00E3411E" w:rsidRPr="00714925">
        <w:rPr>
          <w:rFonts w:ascii="Book Antiqua" w:eastAsia="Times New Roman" w:hAnsi="Book Antiqua" w:cs="Arial"/>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8B5323" w:rsidRPr="00714925">
        <w:rPr>
          <w:rFonts w:ascii="Book Antiqua" w:eastAsia="Times New Roman" w:hAnsi="Book Antiqua" w:cs="Arial"/>
          <w:b/>
          <w:bCs/>
          <w:color w:val="FF0000"/>
          <w:sz w:val="16"/>
          <w:szCs w:val="16"/>
          <w:lang w:eastAsia="pt-BR"/>
        </w:rPr>
        <w:t xml:space="preserve"> </w:t>
      </w:r>
      <w:r w:rsidR="008B5323" w:rsidRPr="00714925">
        <w:rPr>
          <w:rFonts w:ascii="Book Antiqua" w:hAnsi="Book Antiqua"/>
          <w:b/>
          <w:color w:val="FF0000"/>
          <w:sz w:val="16"/>
          <w:szCs w:val="16"/>
          <w:u w:val="single"/>
        </w:rPr>
        <w:t>(DPEAL-2017)</w:t>
      </w:r>
      <w:r w:rsidR="00AC7992" w:rsidRPr="00714925">
        <w:rPr>
          <w:rFonts w:ascii="Book Antiqua" w:eastAsia="Times New Roman" w:hAnsi="Book Antiqua" w:cs="Arial"/>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7800CD" w:rsidRPr="00714925">
        <w:rPr>
          <w:rFonts w:ascii="Book Antiqua" w:eastAsia="Times New Roman" w:hAnsi="Book Antiqua" w:cs="Arial"/>
          <w:b/>
          <w:bCs/>
          <w:color w:val="FF0000"/>
          <w:sz w:val="16"/>
          <w:szCs w:val="16"/>
          <w:lang w:eastAsia="pt-BR"/>
        </w:rPr>
        <w:t xml:space="preserve"> </w:t>
      </w:r>
      <w:r w:rsidR="007800CD" w:rsidRPr="00714925">
        <w:rPr>
          <w:rFonts w:ascii="Book Antiqua" w:hAnsi="Book Antiqua"/>
          <w:b/>
          <w:color w:val="FF0000"/>
          <w:sz w:val="16"/>
          <w:szCs w:val="16"/>
          <w:u w:val="single"/>
        </w:rPr>
        <w:t>(TJPR-2021)</w:t>
      </w:r>
      <w:r w:rsidR="00714925">
        <w:rPr>
          <w:rFonts w:ascii="Book Antiqua" w:hAnsi="Book Antiqua"/>
          <w:b/>
          <w:color w:val="FF0000"/>
          <w:sz w:val="16"/>
          <w:szCs w:val="16"/>
        </w:rPr>
        <w:t xml:space="preserve"> </w:t>
      </w:r>
      <w:r w:rsidR="00714925">
        <w:rPr>
          <w:rFonts w:ascii="Book Antiqua" w:hAnsi="Book Antiqua"/>
          <w:b/>
          <w:bCs/>
          <w:color w:val="FF0000"/>
          <w:sz w:val="16"/>
          <w:szCs w:val="16"/>
          <w:u w:val="single"/>
        </w:rPr>
        <w:t>(PGEMS-2021)</w:t>
      </w:r>
    </w:p>
    <w:p w14:paraId="239A8C2E" w14:textId="087641A4"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b) será recalculado quando o benefício que lhe deu origem for reajustado</w:t>
      </w:r>
      <w:r w:rsidRPr="00714925">
        <w:rPr>
          <w:rFonts w:ascii="Book Antiqua" w:eastAsia="Times New Roman" w:hAnsi="Book Antiqua" w:cs="Arial"/>
          <w:b/>
          <w:bCs/>
          <w:color w:val="000000"/>
          <w:sz w:val="16"/>
          <w:szCs w:val="16"/>
          <w:lang w:eastAsia="pt-BR"/>
        </w:rPr>
        <w:t>;</w:t>
      </w:r>
      <w:r w:rsidR="00E3411E" w:rsidRPr="00714925">
        <w:rPr>
          <w:rFonts w:ascii="Book Antiqua" w:eastAsia="Times New Roman" w:hAnsi="Book Antiqua" w:cs="Arial"/>
          <w:b/>
          <w:bCs/>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p>
    <w:p w14:paraId="7B00832B" w14:textId="706470FD"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c) cessará com a morte do aposentado, não sendo incorporável ao valor da pensão</w:t>
      </w:r>
      <w:r w:rsidRPr="00714925">
        <w:rPr>
          <w:rFonts w:ascii="Book Antiqua" w:eastAsia="Times New Roman" w:hAnsi="Book Antiqua" w:cs="Arial"/>
          <w:b/>
          <w:bCs/>
          <w:color w:val="000000"/>
          <w:sz w:val="16"/>
          <w:szCs w:val="16"/>
          <w:lang w:eastAsia="pt-BR"/>
        </w:rPr>
        <w:t>.</w:t>
      </w:r>
      <w:r w:rsidR="00E3411E" w:rsidRPr="00714925">
        <w:rPr>
          <w:rFonts w:ascii="Book Antiqua" w:eastAsia="Times New Roman" w:hAnsi="Book Antiqua" w:cs="Arial"/>
          <w:b/>
          <w:bCs/>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p>
    <w:p w14:paraId="5DB50D3E" w14:textId="2A7E9D7B"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E423C">
        <w:rPr>
          <w:rFonts w:ascii="Book Antiqua" w:eastAsia="Times New Roman" w:hAnsi="Book Antiqua" w:cs="Arial"/>
          <w:b/>
          <w:bCs/>
          <w:color w:val="000000"/>
          <w:sz w:val="19"/>
          <w:szCs w:val="19"/>
          <w:lang w:eastAsia="pt-BR"/>
        </w:rPr>
        <w:t xml:space="preserve">        </w:t>
      </w:r>
      <w:r w:rsidRPr="003E423C">
        <w:rPr>
          <w:rFonts w:ascii="Book Antiqua" w:eastAsia="Times New Roman" w:hAnsi="Book Antiqua" w:cs="Arial"/>
          <w:b/>
          <w:bCs/>
          <w:color w:val="000000"/>
          <w:sz w:val="19"/>
          <w:szCs w:val="19"/>
          <w:highlight w:val="magenta"/>
          <w:lang w:eastAsia="pt-BR"/>
        </w:rPr>
        <w:t>Art. 46</w:t>
      </w:r>
      <w:r w:rsidRPr="003E423C">
        <w:rPr>
          <w:rFonts w:ascii="Book Antiqua" w:eastAsia="Times New Roman" w:hAnsi="Book Antiqua" w:cs="Arial"/>
          <w:b/>
          <w:bCs/>
          <w:color w:val="000000"/>
          <w:sz w:val="19"/>
          <w:szCs w:val="19"/>
          <w:lang w:eastAsia="pt-BR"/>
        </w:rPr>
        <w:t>. O aposentado por invalidez que retornar voluntariamente à atividade terá sua aposentadoria automaticamente cancelada, a partir da data do retorno</w:t>
      </w:r>
      <w:r w:rsidRPr="0021238B">
        <w:rPr>
          <w:rFonts w:ascii="Book Antiqua" w:eastAsia="Times New Roman" w:hAnsi="Book Antiqua" w:cs="Arial"/>
          <w:color w:val="000000"/>
          <w:sz w:val="19"/>
          <w:szCs w:val="19"/>
          <w:lang w:eastAsia="pt-BR"/>
        </w:rPr>
        <w:t>.</w:t>
      </w:r>
      <w:r w:rsidR="003456B7">
        <w:rPr>
          <w:rFonts w:ascii="Book Antiqua" w:eastAsia="Times New Roman" w:hAnsi="Book Antiqua" w:cs="Arial"/>
          <w:color w:val="000000"/>
          <w:sz w:val="19"/>
          <w:szCs w:val="19"/>
          <w:lang w:eastAsia="pt-BR"/>
        </w:rPr>
        <w:t xml:space="preserve"> </w:t>
      </w:r>
      <w:r w:rsidR="003456B7">
        <w:rPr>
          <w:rFonts w:ascii="Book Antiqua" w:eastAsia="Times New Roman" w:hAnsi="Book Antiqua" w:cs="Arial"/>
          <w:b/>
          <w:bCs/>
          <w:color w:val="FF0000"/>
          <w:sz w:val="16"/>
          <w:szCs w:val="16"/>
          <w:u w:val="single"/>
          <w:lang w:eastAsia="pt-BR"/>
        </w:rPr>
        <w:t>(TRT16-2015)</w:t>
      </w:r>
      <w:r w:rsidR="008D69DF">
        <w:rPr>
          <w:rFonts w:ascii="Book Antiqua" w:eastAsia="Times New Roman" w:hAnsi="Book Antiqua" w:cs="Arial"/>
          <w:b/>
          <w:bCs/>
          <w:color w:val="FF0000"/>
          <w:sz w:val="16"/>
          <w:szCs w:val="16"/>
          <w:lang w:eastAsia="pt-BR"/>
        </w:rPr>
        <w:t xml:space="preserve"> </w:t>
      </w:r>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2</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r w:rsidR="003E423C">
        <w:rPr>
          <w:rFonts w:ascii="Book Antiqua" w:eastAsia="Times New Roman" w:hAnsi="Book Antiqua" w:cs="Arial"/>
          <w:color w:val="000000"/>
          <w:sz w:val="19"/>
          <w:szCs w:val="19"/>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05C9F0D9" w14:textId="77777777" w:rsidR="0021238B" w:rsidRPr="00AC7992"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A244F">
        <w:rPr>
          <w:rFonts w:ascii="Book Antiqua" w:eastAsia="Times New Roman" w:hAnsi="Book Antiqua" w:cs="Arial"/>
          <w:b/>
          <w:bCs/>
          <w:color w:val="000000"/>
          <w:sz w:val="19"/>
          <w:szCs w:val="19"/>
          <w:highlight w:val="magenta"/>
          <w:lang w:eastAsia="pt-BR"/>
        </w:rPr>
        <w:t>Art. 47</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Verificada a recuperação da capacidade de trabalho do aposentado por invalidez, será observado o seguinte procedimento:</w:t>
      </w:r>
    </w:p>
    <w:p w14:paraId="2F2968D5" w14:textId="21934F9E"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xml:space="preserve">        I - </w:t>
      </w:r>
      <w:proofErr w:type="gramStart"/>
      <w:r w:rsidRPr="00AC7992">
        <w:rPr>
          <w:rFonts w:ascii="Book Antiqua" w:eastAsia="Times New Roman" w:hAnsi="Book Antiqua" w:cs="Arial"/>
          <w:b/>
          <w:bCs/>
          <w:color w:val="000000"/>
          <w:sz w:val="19"/>
          <w:szCs w:val="19"/>
          <w:lang w:eastAsia="pt-BR"/>
        </w:rPr>
        <w:t>quando</w:t>
      </w:r>
      <w:proofErr w:type="gramEnd"/>
      <w:r w:rsidRPr="00AC7992">
        <w:rPr>
          <w:rFonts w:ascii="Book Antiqua" w:eastAsia="Times New Roman" w:hAnsi="Book Antiqua" w:cs="Arial"/>
          <w:b/>
          <w:bCs/>
          <w:color w:val="000000"/>
          <w:sz w:val="19"/>
          <w:szCs w:val="19"/>
          <w:lang w:eastAsia="pt-BR"/>
        </w:rPr>
        <w:t xml:space="preserve"> a recuperação ocorrer dentro de 5 (cinco) anos, contados da data do início da aposentadoria por invalidez ou do auxílio-doença que a antecedeu sem interrupção, o benefício cessará</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62A78F77" w14:textId="6F7E4911"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de imediato, para o segurado empregado que tiver direito a retornar à função que desempenhava na empresa quando se aposentou, na forma da legislação trabalhista, valendo como documento, para tal fim, o certificado de capacidade fornecido pela Previdência Social; ou</w:t>
      </w:r>
      <w:r w:rsidR="003A244F" w:rsidRPr="00AC7992">
        <w:rPr>
          <w:rFonts w:ascii="Book Antiqua" w:eastAsia="Times New Roman" w:hAnsi="Book Antiqua" w:cs="Arial"/>
          <w:b/>
          <w:bCs/>
          <w:color w:val="000000"/>
          <w:sz w:val="19"/>
          <w:szCs w:val="19"/>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137AB23" w14:textId="794282AD"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b) após tantos meses quantos forem os anos de duração do auxílio-doença ou da aposentadoria por invalidez, para os demais segurados</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FAD2E90" w14:textId="073C7005"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xml:space="preserve">        II - </w:t>
      </w:r>
      <w:proofErr w:type="gramStart"/>
      <w:r w:rsidRPr="00AC7992">
        <w:rPr>
          <w:rFonts w:ascii="Book Antiqua" w:eastAsia="Times New Roman" w:hAnsi="Book Antiqua" w:cs="Arial"/>
          <w:b/>
          <w:bCs/>
          <w:color w:val="000000"/>
          <w:sz w:val="19"/>
          <w:szCs w:val="19"/>
          <w:lang w:eastAsia="pt-BR"/>
        </w:rPr>
        <w:t>quando</w:t>
      </w:r>
      <w:proofErr w:type="gramEnd"/>
      <w:r w:rsidRPr="00AC7992">
        <w:rPr>
          <w:rFonts w:ascii="Book Antiqua" w:eastAsia="Times New Roman" w:hAnsi="Book Antiqua" w:cs="Arial"/>
          <w:b/>
          <w:bCs/>
          <w:color w:val="000000"/>
          <w:sz w:val="19"/>
          <w:szCs w:val="19"/>
          <w:lang w:eastAsia="pt-BR"/>
        </w:rPr>
        <w:t xml:space="preserve"> a recuperação for parcial, ou ocorrer após o período do inciso I, ou ainda quando o segurado for declarado apto para o exercício de trabalho diverso do qual habitualmente exercia, a aposentadoria será mantida, sem prejuízo da volta à atividade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11E023C8" w14:textId="4A0B931C"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no seu valor integral, durante 6 (seis) meses contados da data em que for verificada a recuperação da capacidade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EC95E7C" w14:textId="53538F62"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b) com redução de 50% (</w:t>
      </w:r>
      <w:proofErr w:type="spellStart"/>
      <w:r w:rsidRPr="00AC7992">
        <w:rPr>
          <w:rFonts w:ascii="Book Antiqua" w:eastAsia="Times New Roman" w:hAnsi="Book Antiqua" w:cs="Arial"/>
          <w:b/>
          <w:bCs/>
          <w:color w:val="000000"/>
          <w:sz w:val="19"/>
          <w:szCs w:val="19"/>
          <w:lang w:eastAsia="pt-BR"/>
        </w:rPr>
        <w:t>cinqüenta</w:t>
      </w:r>
      <w:proofErr w:type="spellEnd"/>
      <w:r w:rsidRPr="00AC7992">
        <w:rPr>
          <w:rFonts w:ascii="Book Antiqua" w:eastAsia="Times New Roman" w:hAnsi="Book Antiqua" w:cs="Arial"/>
          <w:b/>
          <w:bCs/>
          <w:color w:val="000000"/>
          <w:sz w:val="19"/>
          <w:szCs w:val="19"/>
          <w:lang w:eastAsia="pt-BR"/>
        </w:rPr>
        <w:t xml:space="preserve"> por cento), no período seguinte de 6 (seis) meses</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6E3AA90A" w14:textId="589D0CFB"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c) com redução de 75% (setenta e cinco por cento), também por igual período de 6 (seis) meses, ao término do qual cessará definitivamente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B73D759"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Aposentadoria por Idade</w:t>
      </w:r>
    </w:p>
    <w:p w14:paraId="06194EC5" w14:textId="43E875EE"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31834">
        <w:rPr>
          <w:rFonts w:ascii="Book Antiqua" w:eastAsia="Times New Roman" w:hAnsi="Book Antiqua" w:cs="Arial"/>
          <w:b/>
          <w:bCs/>
          <w:color w:val="000000"/>
          <w:sz w:val="19"/>
          <w:szCs w:val="19"/>
          <w:highlight w:val="magenta"/>
          <w:lang w:eastAsia="pt-BR"/>
        </w:rPr>
        <w:t>Art. 48</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A aposentadoria por idade será devida ao segurado que, cumprida a carência exigida nesta Lei, completar 65 (sessenta e cinco) anos de idade, se homem, e 60 (sessenta), se mulher</w:t>
      </w:r>
      <w:r w:rsidRPr="00AA6C03">
        <w:rPr>
          <w:rFonts w:ascii="Book Antiqua" w:eastAsia="Times New Roman" w:hAnsi="Book Antiqua" w:cs="Arial"/>
          <w:color w:val="000000"/>
          <w:sz w:val="16"/>
          <w:szCs w:val="16"/>
          <w:lang w:eastAsia="pt-BR"/>
        </w:rPr>
        <w:t>.</w:t>
      </w:r>
      <w:r w:rsidR="003E423C">
        <w:rPr>
          <w:rFonts w:ascii="Book Antiqua" w:eastAsia="Times New Roman" w:hAnsi="Book Antiqua" w:cs="Arial"/>
          <w:color w:val="000000"/>
          <w:sz w:val="16"/>
          <w:szCs w:val="16"/>
          <w:lang w:eastAsia="pt-BR"/>
        </w:rPr>
        <w:t xml:space="preserve"> </w:t>
      </w:r>
      <w:hyperlink r:id="rId233" w:anchor="art48" w:history="1">
        <w:r w:rsidRPr="00AA6C03">
          <w:rPr>
            <w:rFonts w:ascii="Book Antiqua" w:eastAsia="Times New Roman" w:hAnsi="Book Antiqua" w:cs="Arial"/>
            <w:color w:val="0000FF"/>
            <w:sz w:val="16"/>
            <w:szCs w:val="16"/>
            <w:u w:val="single"/>
            <w:lang w:eastAsia="pt-BR"/>
          </w:rPr>
          <w:t>(Redação dada pela Lei nº 9.032, de 1995)</w:t>
        </w:r>
      </w:hyperlink>
      <w:r w:rsidR="00531834" w:rsidRPr="00AA6C03">
        <w:rPr>
          <w:rFonts w:ascii="Book Antiqua" w:eastAsia="Times New Roman" w:hAnsi="Book Antiqua" w:cs="Arial"/>
          <w:color w:val="0000FF"/>
          <w:sz w:val="16"/>
          <w:szCs w:val="16"/>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p>
    <w:p w14:paraId="13EFA274"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Os limites fixados no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xml:space="preserve"> são reduzidos para sessenta e </w:t>
      </w:r>
      <w:proofErr w:type="spellStart"/>
      <w:r w:rsidRPr="0021238B">
        <w:rPr>
          <w:rFonts w:ascii="Book Antiqua" w:eastAsia="Times New Roman" w:hAnsi="Book Antiqua" w:cs="Arial"/>
          <w:color w:val="000000"/>
          <w:sz w:val="19"/>
          <w:szCs w:val="19"/>
          <w:lang w:eastAsia="pt-BR"/>
        </w:rPr>
        <w:t>cinqüenta</w:t>
      </w:r>
      <w:proofErr w:type="spellEnd"/>
      <w:r w:rsidRPr="0021238B">
        <w:rPr>
          <w:rFonts w:ascii="Book Antiqua" w:eastAsia="Times New Roman" w:hAnsi="Book Antiqua" w:cs="Arial"/>
          <w:color w:val="000000"/>
          <w:sz w:val="19"/>
          <w:szCs w:val="19"/>
          <w:lang w:eastAsia="pt-BR"/>
        </w:rPr>
        <w:t xml:space="preserve"> e cinco anos no caso de trabalhadores rurais, respectivamente homens e mulheres, referidos na alínea </w:t>
      </w:r>
      <w:r w:rsidRPr="0021238B">
        <w:rPr>
          <w:rFonts w:ascii="Book Antiqua" w:eastAsia="Times New Roman" w:hAnsi="Book Antiqua" w:cs="Arial"/>
          <w:i/>
          <w:iCs/>
          <w:color w:val="000000"/>
          <w:sz w:val="19"/>
          <w:szCs w:val="19"/>
          <w:lang w:eastAsia="pt-BR"/>
        </w:rPr>
        <w:t>a</w:t>
      </w:r>
      <w:r w:rsidRPr="0021238B">
        <w:rPr>
          <w:rFonts w:ascii="Book Antiqua" w:eastAsia="Times New Roman" w:hAnsi="Book Antiqua" w:cs="Arial"/>
          <w:color w:val="000000"/>
          <w:sz w:val="19"/>
          <w:szCs w:val="19"/>
          <w:lang w:eastAsia="pt-BR"/>
        </w:rPr>
        <w:t> do inciso I, na alínea </w:t>
      </w:r>
      <w:r w:rsidRPr="0021238B">
        <w:rPr>
          <w:rFonts w:ascii="Book Antiqua" w:eastAsia="Times New Roman" w:hAnsi="Book Antiqua" w:cs="Arial"/>
          <w:i/>
          <w:iCs/>
          <w:color w:val="000000"/>
          <w:sz w:val="19"/>
          <w:szCs w:val="19"/>
          <w:lang w:eastAsia="pt-BR"/>
        </w:rPr>
        <w:t>g</w:t>
      </w:r>
      <w:r w:rsidRPr="0021238B">
        <w:rPr>
          <w:rFonts w:ascii="Book Antiqua" w:eastAsia="Times New Roman" w:hAnsi="Book Antiqua" w:cs="Arial"/>
          <w:color w:val="000000"/>
          <w:sz w:val="19"/>
          <w:szCs w:val="19"/>
          <w:lang w:eastAsia="pt-BR"/>
        </w:rPr>
        <w:t> do inciso V e nos incisos VI e VII do art. 11</w:t>
      </w:r>
      <w:r w:rsidRPr="00AA6C03">
        <w:rPr>
          <w:rFonts w:ascii="Book Antiqua" w:eastAsia="Times New Roman" w:hAnsi="Book Antiqua" w:cs="Arial"/>
          <w:color w:val="000000"/>
          <w:sz w:val="16"/>
          <w:szCs w:val="16"/>
          <w:lang w:eastAsia="pt-BR"/>
        </w:rPr>
        <w:t>.           </w:t>
      </w:r>
      <w:hyperlink r:id="rId234" w:anchor="art2" w:history="1">
        <w:r w:rsidRPr="00AA6C03">
          <w:rPr>
            <w:rFonts w:ascii="Book Antiqua" w:eastAsia="Times New Roman" w:hAnsi="Book Antiqua" w:cs="Arial"/>
            <w:color w:val="0000FF"/>
            <w:sz w:val="16"/>
            <w:szCs w:val="16"/>
            <w:u w:val="single"/>
            <w:lang w:eastAsia="pt-BR"/>
          </w:rPr>
          <w:t>(Redação Dada pela Lei nº 9.876, de 26.11.99)</w:t>
        </w:r>
      </w:hyperlink>
    </w:p>
    <w:p w14:paraId="6B37E92C"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w:t>
      </w:r>
      <w:proofErr w:type="gramEnd"/>
      <w:r w:rsidRPr="0021238B">
        <w:rPr>
          <w:rFonts w:ascii="Book Antiqua" w:eastAsia="Times New Roman" w:hAnsi="Book Antiqua" w:cs="Arial"/>
          <w:color w:val="000000"/>
          <w:sz w:val="19"/>
          <w:szCs w:val="19"/>
          <w:lang w:eastAsia="pt-BR"/>
        </w:rPr>
        <w:t xml:space="preserve"> os efeitos do disposto no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deste artigo, o trabalhador rural deve comprovar o efetivo exercício de atividade rural, ainda que de forma descontínua, no período imediatamente anterior ao requerimento do benefício, por tempo igual ao número de meses de contribuição correspondente à carência do benefício pretendido, computado o </w:t>
      </w:r>
      <w:proofErr w:type="gramStart"/>
      <w:r w:rsidRPr="0021238B">
        <w:rPr>
          <w:rFonts w:ascii="Book Antiqua" w:eastAsia="Times New Roman" w:hAnsi="Book Antiqua" w:cs="Arial"/>
          <w:color w:val="000000"/>
          <w:sz w:val="19"/>
          <w:szCs w:val="19"/>
          <w:lang w:eastAsia="pt-BR"/>
        </w:rPr>
        <w:t>período  a</w:t>
      </w:r>
      <w:proofErr w:type="gramEnd"/>
      <w:r w:rsidRPr="0021238B">
        <w:rPr>
          <w:rFonts w:ascii="Book Antiqua" w:eastAsia="Times New Roman" w:hAnsi="Book Antiqua" w:cs="Arial"/>
          <w:color w:val="000000"/>
          <w:sz w:val="19"/>
          <w:szCs w:val="19"/>
          <w:lang w:eastAsia="pt-BR"/>
        </w:rPr>
        <w:t xml:space="preserve"> que se referem os incisos III a VIII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art. 11 desta Lei</w:t>
      </w:r>
      <w:r w:rsidRPr="00AA6C03">
        <w:rPr>
          <w:rFonts w:ascii="Book Antiqua" w:eastAsia="Times New Roman" w:hAnsi="Book Antiqua" w:cs="Arial"/>
          <w:color w:val="000000"/>
          <w:sz w:val="16"/>
          <w:szCs w:val="16"/>
          <w:lang w:eastAsia="pt-BR"/>
        </w:rPr>
        <w:t>.            </w:t>
      </w:r>
      <w:hyperlink r:id="rId235" w:anchor="art10" w:history="1">
        <w:r w:rsidRPr="00AA6C03">
          <w:rPr>
            <w:rFonts w:ascii="Book Antiqua" w:eastAsia="Times New Roman" w:hAnsi="Book Antiqua" w:cs="Arial"/>
            <w:color w:val="0000FF"/>
            <w:sz w:val="16"/>
            <w:szCs w:val="16"/>
            <w:u w:val="single"/>
            <w:lang w:eastAsia="pt-BR"/>
          </w:rPr>
          <w:t>(Redação dada pela Lei nº 11,718, de 2008)</w:t>
        </w:r>
      </w:hyperlink>
    </w:p>
    <w:p w14:paraId="5AF91D31" w14:textId="1B9FE271" w:rsidR="0021238B" w:rsidRPr="000C41B2"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0C41B2">
        <w:rPr>
          <w:rFonts w:ascii="Book Antiqua" w:eastAsia="Times New Roman" w:hAnsi="Book Antiqua" w:cs="Arial"/>
          <w:b/>
          <w:bCs/>
          <w:color w:val="000000"/>
          <w:sz w:val="19"/>
          <w:szCs w:val="19"/>
          <w:lang w:eastAsia="pt-BR"/>
        </w:rPr>
        <w:t xml:space="preserve">        </w:t>
      </w:r>
      <w:r w:rsidRPr="000C41B2">
        <w:rPr>
          <w:rFonts w:ascii="Book Antiqua" w:eastAsia="Times New Roman" w:hAnsi="Book Antiqua" w:cs="Arial"/>
          <w:b/>
          <w:bCs/>
          <w:color w:val="000000"/>
          <w:sz w:val="19"/>
          <w:szCs w:val="19"/>
          <w:highlight w:val="magenta"/>
          <w:lang w:eastAsia="pt-BR"/>
        </w:rPr>
        <w:t>§ 3</w:t>
      </w:r>
      <w:proofErr w:type="gramStart"/>
      <w:r w:rsidRPr="000C41B2">
        <w:rPr>
          <w:rFonts w:ascii="Book Antiqua" w:eastAsia="Times New Roman" w:hAnsi="Book Antiqua" w:cs="Arial"/>
          <w:b/>
          <w:bCs/>
          <w:color w:val="000000"/>
          <w:sz w:val="19"/>
          <w:szCs w:val="19"/>
          <w:highlight w:val="magenta"/>
          <w:u w:val="single"/>
          <w:vertAlign w:val="superscript"/>
          <w:lang w:eastAsia="pt-BR"/>
        </w:rPr>
        <w:t>o</w:t>
      </w:r>
      <w:r w:rsidRPr="000C41B2">
        <w:rPr>
          <w:rFonts w:ascii="Book Antiqua" w:eastAsia="Times New Roman" w:hAnsi="Book Antiqua" w:cs="Arial"/>
          <w:b/>
          <w:bCs/>
          <w:color w:val="000000"/>
          <w:sz w:val="19"/>
          <w:szCs w:val="19"/>
          <w:lang w:eastAsia="pt-BR"/>
        </w:rPr>
        <w:t>  Os</w:t>
      </w:r>
      <w:proofErr w:type="gramEnd"/>
      <w:r w:rsidRPr="000C41B2">
        <w:rPr>
          <w:rFonts w:ascii="Book Antiqua" w:eastAsia="Times New Roman" w:hAnsi="Book Antiqua" w:cs="Arial"/>
          <w:b/>
          <w:bCs/>
          <w:color w:val="000000"/>
          <w:sz w:val="19"/>
          <w:szCs w:val="19"/>
          <w:lang w:eastAsia="pt-BR"/>
        </w:rPr>
        <w:t xml:space="preserve"> trabalhadores rurais de que trata o § 1</w:t>
      </w:r>
      <w:r w:rsidRPr="000C41B2">
        <w:rPr>
          <w:rFonts w:ascii="Book Antiqua" w:eastAsia="Times New Roman" w:hAnsi="Book Antiqua" w:cs="Arial"/>
          <w:b/>
          <w:bCs/>
          <w:color w:val="000000"/>
          <w:sz w:val="19"/>
          <w:szCs w:val="19"/>
          <w:u w:val="single"/>
          <w:vertAlign w:val="superscript"/>
          <w:lang w:eastAsia="pt-BR"/>
        </w:rPr>
        <w:t>o</w:t>
      </w:r>
      <w:r w:rsidRPr="000C41B2">
        <w:rPr>
          <w:rFonts w:ascii="Book Antiqua" w:eastAsia="Times New Roman" w:hAnsi="Book Antiqua" w:cs="Arial"/>
          <w:b/>
          <w:bCs/>
          <w:color w:val="000000"/>
          <w:sz w:val="19"/>
          <w:szCs w:val="19"/>
          <w:lang w:eastAsia="pt-BR"/>
        </w:rPr>
        <w:t> deste artigo que não atendam ao disposto no § 2</w:t>
      </w:r>
      <w:r w:rsidRPr="000C41B2">
        <w:rPr>
          <w:rFonts w:ascii="Book Antiqua" w:eastAsia="Times New Roman" w:hAnsi="Book Antiqua" w:cs="Arial"/>
          <w:b/>
          <w:bCs/>
          <w:color w:val="000000"/>
          <w:sz w:val="19"/>
          <w:szCs w:val="19"/>
          <w:u w:val="single"/>
          <w:vertAlign w:val="superscript"/>
          <w:lang w:eastAsia="pt-BR"/>
        </w:rPr>
        <w:t>o</w:t>
      </w:r>
      <w:r w:rsidRPr="000C41B2">
        <w:rPr>
          <w:rFonts w:ascii="Book Antiqua" w:eastAsia="Times New Roman" w:hAnsi="Book Antiqua" w:cs="Arial"/>
          <w:b/>
          <w:bCs/>
          <w:color w:val="000000"/>
          <w:sz w:val="19"/>
          <w:szCs w:val="19"/>
          <w:lang w:eastAsia="pt-BR"/>
        </w:rPr>
        <w:t> deste artigo, mas que satisfaçam essa condição, se forem considerados períodos de contribuição sob outras categorias do segurado, farão jus ao benefício ao completarem 65 (sessenta e cinco) anos de idade, se homem, e 60 (sessenta) anos, se mulher</w:t>
      </w:r>
      <w:r w:rsidRPr="00AA6C03">
        <w:rPr>
          <w:rFonts w:ascii="Book Antiqua" w:eastAsia="Times New Roman" w:hAnsi="Book Antiqua" w:cs="Arial"/>
          <w:color w:val="000000"/>
          <w:sz w:val="16"/>
          <w:szCs w:val="16"/>
          <w:lang w:eastAsia="pt-BR"/>
        </w:rPr>
        <w:t>.   </w:t>
      </w:r>
      <w:hyperlink r:id="rId236" w:anchor="art10" w:history="1">
        <w:r w:rsidRPr="00AA6C03">
          <w:rPr>
            <w:rFonts w:ascii="Book Antiqua" w:eastAsia="Times New Roman" w:hAnsi="Book Antiqua" w:cs="Arial"/>
            <w:color w:val="0000FF"/>
            <w:sz w:val="16"/>
            <w:szCs w:val="16"/>
            <w:u w:val="single"/>
            <w:lang w:eastAsia="pt-BR"/>
          </w:rPr>
          <w:t>(Incluído pela Lei nº 11,718, de 2008)</w:t>
        </w:r>
      </w:hyperlink>
      <w:r w:rsidR="000C41B2">
        <w:rPr>
          <w:rFonts w:ascii="Book Antiqua" w:eastAsia="Times New Roman" w:hAnsi="Book Antiqua" w:cs="Arial"/>
          <w:color w:val="0000FF"/>
          <w:sz w:val="16"/>
          <w:szCs w:val="16"/>
          <w:lang w:eastAsia="pt-BR"/>
        </w:rPr>
        <w:t xml:space="preserve"> </w:t>
      </w:r>
      <w:r w:rsidR="000C41B2" w:rsidRPr="00AA6C03">
        <w:rPr>
          <w:rFonts w:ascii="Book Antiqua" w:eastAsia="Times New Roman" w:hAnsi="Book Antiqua" w:cs="Times New Roman"/>
          <w:b/>
          <w:bCs/>
          <w:color w:val="FF0000"/>
          <w:sz w:val="16"/>
          <w:szCs w:val="16"/>
          <w:u w:val="single"/>
          <w:lang w:eastAsia="pt-BR"/>
        </w:rPr>
        <w:t>(</w:t>
      </w:r>
      <w:r w:rsidR="000C41B2">
        <w:rPr>
          <w:rFonts w:ascii="Book Antiqua" w:eastAsia="Times New Roman" w:hAnsi="Book Antiqua" w:cs="Times New Roman"/>
          <w:b/>
          <w:bCs/>
          <w:color w:val="FF0000"/>
          <w:sz w:val="16"/>
          <w:szCs w:val="16"/>
          <w:u w:val="single"/>
          <w:lang w:eastAsia="pt-BR"/>
        </w:rPr>
        <w:t>TRF4</w:t>
      </w:r>
      <w:r w:rsidR="000C41B2" w:rsidRPr="00AA6C03">
        <w:rPr>
          <w:rFonts w:ascii="Book Antiqua" w:eastAsia="Times New Roman" w:hAnsi="Book Antiqua" w:cs="Times New Roman"/>
          <w:b/>
          <w:bCs/>
          <w:color w:val="FF0000"/>
          <w:sz w:val="16"/>
          <w:szCs w:val="16"/>
          <w:u w:val="single"/>
          <w:lang w:eastAsia="pt-BR"/>
        </w:rPr>
        <w:t>-20</w:t>
      </w:r>
      <w:r w:rsidR="000C41B2">
        <w:rPr>
          <w:rFonts w:ascii="Book Antiqua" w:eastAsia="Times New Roman" w:hAnsi="Book Antiqua" w:cs="Times New Roman"/>
          <w:b/>
          <w:bCs/>
          <w:color w:val="FF0000"/>
          <w:sz w:val="16"/>
          <w:szCs w:val="16"/>
          <w:u w:val="single"/>
          <w:lang w:eastAsia="pt-BR"/>
        </w:rPr>
        <w:t>22</w:t>
      </w:r>
      <w:r w:rsidR="000C41B2" w:rsidRPr="00AA6C0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5A176011" w14:textId="77777777" w:rsidTr="00E16E46">
        <w:tc>
          <w:tcPr>
            <w:tcW w:w="8494" w:type="dxa"/>
            <w:shd w:val="clear" w:color="auto" w:fill="CCFFFF"/>
          </w:tcPr>
          <w:p w14:paraId="6D41D88F" w14:textId="3DA03651" w:rsidR="000C41B2" w:rsidRDefault="000C41B2" w:rsidP="000C41B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i/>
                <w:iCs/>
                <w:sz w:val="19"/>
                <w:szCs w:val="19"/>
                <w:u w:val="single"/>
                <w:lang w:eastAsia="pt-BR"/>
              </w:rPr>
              <w:t>Para fins de aposentadoria híbrida, o tempo rural pode ser remoto, descontínuo, não predominante, sem contribuições, não concomitante ao implemento das condições ou à data do requerimento administrativo</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sz w:val="19"/>
                <w:szCs w:val="19"/>
                <w:lang w:eastAsia="pt-BR"/>
              </w:rPr>
              <w:t>O tempo de serviço rural, ainda que remoto e descontínuo, anterior ao advento da Lei 8.213/91, pode ser computado para fins da carência necessária à obtenção da aposentadoria híbrida por idade, ainda que não tenha sido efetivado o recolhimento das contribuições, nos termos do art. 48, § 3º, da Lei 8.213/91, seja qual for a predominância do labor misto exercido no período de carência ou o tipo de trabalho exercido no momento do implemento do requisito etário ou do requerimento administrativo</w:t>
            </w:r>
            <w:r w:rsidRPr="000C41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REsp 1788404-PR, Rel. Min. Napoleão Nunes Maia Filho, j</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14/08/19</w:t>
            </w:r>
            <w:r w:rsidRPr="000C41B2">
              <w:rPr>
                <w:rFonts w:ascii="Book Antiqua" w:eastAsia="Times New Roman" w:hAnsi="Book Antiqua" w:cs="Times New Roman"/>
                <w:b/>
                <w:bCs/>
                <w:sz w:val="19"/>
                <w:szCs w:val="19"/>
                <w:lang w:eastAsia="pt-BR"/>
              </w:rPr>
              <w:t xml:space="preserve"> (recurso repetitivo - Tema 1007) (Info 655).</w:t>
            </w:r>
          </w:p>
          <w:tbl>
            <w:tblPr>
              <w:tblStyle w:val="Tabelacomgrade"/>
              <w:tblW w:w="0" w:type="auto"/>
              <w:tblLook w:val="04A0" w:firstRow="1" w:lastRow="0" w:firstColumn="1" w:lastColumn="0" w:noHBand="0" w:noVBand="1"/>
            </w:tblPr>
            <w:tblGrid>
              <w:gridCol w:w="8268"/>
            </w:tblGrid>
            <w:tr w:rsidR="000C41B2" w14:paraId="1C56030F" w14:textId="77777777" w:rsidTr="00E16E46">
              <w:tc>
                <w:tcPr>
                  <w:tcW w:w="8268" w:type="dxa"/>
                  <w:shd w:val="clear" w:color="auto" w:fill="FFFFFF" w:themeFill="background1"/>
                </w:tcPr>
                <w:p w14:paraId="121DCD34" w14:textId="25668246"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0C41B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0C41B2">
                    <w:rPr>
                      <w:rFonts w:ascii="Book Antiqua" w:eastAsia="Times New Roman" w:hAnsi="Book Antiqua" w:cs="Times New Roman"/>
                      <w:sz w:val="18"/>
                      <w:szCs w:val="18"/>
                      <w:lang w:eastAsia="pt-BR"/>
                    </w:rPr>
                    <w:t xml:space="preserve"> fixou a tese de que o tempo de serviço rural, anterior ao advento da Lei 8.213/91, ainda que remoto e descontínuo, pode ser computado para fins da carência necessária à obtenção da aposentadoria híbrida por idade, ainda que não tenha sido efetivado o recolhimento das contribuições, seja qual for a predominância do labor misto exercido no período de carência ou o tipo de trabalho exercido no momento do implemento do requisito etário ou do requerimento administrativo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655</w:t>
                  </w:r>
                  <w:r w:rsidRPr="00444738">
                    <w:rPr>
                      <w:rFonts w:ascii="Book Antiqua" w:eastAsia="Times New Roman" w:hAnsi="Book Antiqua" w:cs="Times New Roman"/>
                      <w:b/>
                      <w:bCs/>
                      <w:sz w:val="18"/>
                      <w:szCs w:val="18"/>
                      <w:lang w:eastAsia="pt-BR"/>
                    </w:rPr>
                    <w:t>, STJ.</w:t>
                  </w:r>
                </w:p>
              </w:tc>
            </w:tr>
          </w:tbl>
          <w:p w14:paraId="2AC00EA6" w14:textId="77777777" w:rsidR="000C41B2" w:rsidRDefault="000C41B2" w:rsidP="00E16E46">
            <w:pPr>
              <w:jc w:val="both"/>
              <w:rPr>
                <w:rFonts w:ascii="Book Antiqua" w:eastAsia="Times New Roman" w:hAnsi="Book Antiqua" w:cs="Times New Roman"/>
                <w:b/>
                <w:bCs/>
                <w:sz w:val="19"/>
                <w:szCs w:val="19"/>
                <w:lang w:eastAsia="pt-BR"/>
              </w:rPr>
            </w:pPr>
          </w:p>
          <w:p w14:paraId="24FEB2A0"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21E1C355"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4</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w:t>
      </w:r>
      <w:proofErr w:type="gramEnd"/>
      <w:r w:rsidRPr="0021238B">
        <w:rPr>
          <w:rFonts w:ascii="Book Antiqua" w:eastAsia="Times New Roman" w:hAnsi="Book Antiqua" w:cs="Arial"/>
          <w:color w:val="000000"/>
          <w:sz w:val="19"/>
          <w:szCs w:val="19"/>
          <w:lang w:eastAsia="pt-BR"/>
        </w:rPr>
        <w:t xml:space="preserve"> efeito do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deste artigo, o cálculo da renda mensal do benefício será apurado de acordo com o </w:t>
      </w:r>
      <w:proofErr w:type="gramStart"/>
      <w:r w:rsidRPr="0021238B">
        <w:rPr>
          <w:rFonts w:ascii="Book Antiqua" w:eastAsia="Times New Roman" w:hAnsi="Book Antiqua" w:cs="Arial"/>
          <w:color w:val="000000"/>
          <w:sz w:val="19"/>
          <w:szCs w:val="19"/>
          <w:lang w:eastAsia="pt-BR"/>
        </w:rPr>
        <w:t>disposto  no</w:t>
      </w:r>
      <w:proofErr w:type="gramEnd"/>
      <w:r w:rsidRPr="0021238B">
        <w:rPr>
          <w:rFonts w:ascii="Book Antiqua" w:eastAsia="Times New Roman" w:hAnsi="Book Antiqua" w:cs="Arial"/>
          <w:color w:val="000000"/>
          <w:sz w:val="19"/>
          <w:szCs w:val="19"/>
          <w:lang w:eastAsia="pt-BR"/>
        </w:rPr>
        <w:t xml:space="preserve"> inciso II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do art. 29 desta Lei, considerando-se como salário-de-contribuição mensal do período como segurado especial o limite mínimo de salário-de-contribuição da Previdência Social</w:t>
      </w:r>
      <w:r w:rsidRPr="00AA6C03">
        <w:rPr>
          <w:rFonts w:ascii="Book Antiqua" w:eastAsia="Times New Roman" w:hAnsi="Book Antiqua" w:cs="Arial"/>
          <w:color w:val="000000"/>
          <w:sz w:val="16"/>
          <w:szCs w:val="16"/>
          <w:lang w:eastAsia="pt-BR"/>
        </w:rPr>
        <w:t>.            </w:t>
      </w:r>
      <w:hyperlink r:id="rId237" w:anchor="art10" w:history="1">
        <w:r w:rsidRPr="00AA6C03">
          <w:rPr>
            <w:rFonts w:ascii="Book Antiqua" w:eastAsia="Times New Roman" w:hAnsi="Book Antiqua" w:cs="Arial"/>
            <w:color w:val="0000FF"/>
            <w:sz w:val="16"/>
            <w:szCs w:val="16"/>
            <w:u w:val="single"/>
            <w:lang w:eastAsia="pt-BR"/>
          </w:rPr>
          <w:t>(Incluído pela Lei nº 11,718, de 2008)</w:t>
        </w:r>
      </w:hyperlink>
    </w:p>
    <w:p w14:paraId="6D0F683F" w14:textId="7621754D" w:rsidR="0021238B" w:rsidRPr="00AB41DA"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B41DA">
        <w:rPr>
          <w:rFonts w:ascii="Book Antiqua" w:eastAsia="Times New Roman" w:hAnsi="Book Antiqua" w:cs="Arial"/>
          <w:b/>
          <w:bCs/>
          <w:color w:val="000000"/>
          <w:sz w:val="19"/>
          <w:szCs w:val="19"/>
          <w:lang w:eastAsia="pt-BR"/>
        </w:rPr>
        <w:t xml:space="preserve">        </w:t>
      </w:r>
      <w:r w:rsidRPr="00AB41DA">
        <w:rPr>
          <w:rFonts w:ascii="Book Antiqua" w:eastAsia="Times New Roman" w:hAnsi="Book Antiqua" w:cs="Arial"/>
          <w:b/>
          <w:bCs/>
          <w:color w:val="000000"/>
          <w:sz w:val="19"/>
          <w:szCs w:val="19"/>
          <w:highlight w:val="magenta"/>
          <w:lang w:eastAsia="pt-BR"/>
        </w:rPr>
        <w:t>Art. 49</w:t>
      </w:r>
      <w:r w:rsidRPr="00AB41DA">
        <w:rPr>
          <w:rFonts w:ascii="Book Antiqua" w:eastAsia="Times New Roman" w:hAnsi="Book Antiqua" w:cs="Arial"/>
          <w:b/>
          <w:bCs/>
          <w:color w:val="000000"/>
          <w:sz w:val="19"/>
          <w:szCs w:val="19"/>
          <w:lang w:eastAsia="pt-BR"/>
        </w:rPr>
        <w:t>. A aposentadoria por idade será devida:</w:t>
      </w:r>
      <w:r w:rsidR="00AB41DA" w:rsidRPr="00AB41DA">
        <w:rPr>
          <w:rFonts w:ascii="Book Antiqua" w:eastAsia="Times New Roman" w:hAnsi="Book Antiqua" w:cs="Arial"/>
          <w:b/>
          <w:bCs/>
          <w:color w:val="000000"/>
          <w:sz w:val="19"/>
          <w:szCs w:val="19"/>
          <w:lang w:eastAsia="pt-BR"/>
        </w:rPr>
        <w:t xml:space="preserve"> </w:t>
      </w:r>
      <w:r w:rsidR="00AB41DA" w:rsidRPr="00AB41DA">
        <w:rPr>
          <w:rFonts w:ascii="Book Antiqua" w:eastAsia="Times New Roman" w:hAnsi="Book Antiqua" w:cs="Times New Roman"/>
          <w:b/>
          <w:bCs/>
          <w:color w:val="FF0000"/>
          <w:sz w:val="16"/>
          <w:szCs w:val="16"/>
          <w:u w:val="single"/>
          <w:lang w:eastAsia="pt-BR"/>
        </w:rPr>
        <w:t>(MPT-2015)</w:t>
      </w:r>
    </w:p>
    <w:p w14:paraId="031F26F6" w14:textId="67CF1474" w:rsidR="0021238B" w:rsidRPr="00AB41DA"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B41DA">
        <w:rPr>
          <w:rFonts w:ascii="Book Antiqua" w:eastAsia="Times New Roman" w:hAnsi="Book Antiqua" w:cs="Arial"/>
          <w:b/>
          <w:bCs/>
          <w:color w:val="000000"/>
          <w:sz w:val="19"/>
          <w:szCs w:val="19"/>
          <w:lang w:eastAsia="pt-BR"/>
        </w:rPr>
        <w:t xml:space="preserve">        I - </w:t>
      </w:r>
      <w:proofErr w:type="gramStart"/>
      <w:r w:rsidRPr="00AB41DA">
        <w:rPr>
          <w:rFonts w:ascii="Book Antiqua" w:eastAsia="Times New Roman" w:hAnsi="Book Antiqua" w:cs="Arial"/>
          <w:b/>
          <w:bCs/>
          <w:color w:val="000000"/>
          <w:sz w:val="19"/>
          <w:szCs w:val="19"/>
          <w:lang w:eastAsia="pt-BR"/>
        </w:rPr>
        <w:t>ao</w:t>
      </w:r>
      <w:proofErr w:type="gramEnd"/>
      <w:r w:rsidRPr="00AB41DA">
        <w:rPr>
          <w:rFonts w:ascii="Book Antiqua" w:eastAsia="Times New Roman" w:hAnsi="Book Antiqua" w:cs="Arial"/>
          <w:b/>
          <w:bCs/>
          <w:color w:val="000000"/>
          <w:sz w:val="19"/>
          <w:szCs w:val="19"/>
          <w:lang w:eastAsia="pt-BR"/>
        </w:rPr>
        <w:t xml:space="preserve"> segurado empregado, inclusive o </w:t>
      </w:r>
      <w:r w:rsidRPr="00AB41DA">
        <w:rPr>
          <w:rFonts w:ascii="Book Antiqua" w:eastAsia="Times New Roman" w:hAnsi="Book Antiqua" w:cs="Arial"/>
          <w:b/>
          <w:bCs/>
          <w:color w:val="000000"/>
          <w:sz w:val="19"/>
          <w:szCs w:val="19"/>
          <w:highlight w:val="yellow"/>
          <w:lang w:eastAsia="pt-BR"/>
        </w:rPr>
        <w:t>doméstico</w:t>
      </w:r>
      <w:r w:rsidRPr="00AB41DA">
        <w:rPr>
          <w:rFonts w:ascii="Book Antiqua" w:eastAsia="Times New Roman" w:hAnsi="Book Antiqua" w:cs="Arial"/>
          <w:b/>
          <w:bCs/>
          <w:color w:val="000000"/>
          <w:sz w:val="19"/>
          <w:szCs w:val="19"/>
          <w:lang w:eastAsia="pt-BR"/>
        </w:rPr>
        <w:t>, a partir:</w:t>
      </w:r>
      <w:r w:rsidR="00AB41DA" w:rsidRPr="00AB41DA">
        <w:rPr>
          <w:rFonts w:ascii="Book Antiqua" w:eastAsia="Times New Roman" w:hAnsi="Book Antiqua" w:cs="Arial"/>
          <w:b/>
          <w:bCs/>
          <w:color w:val="000000"/>
          <w:sz w:val="19"/>
          <w:szCs w:val="19"/>
          <w:lang w:eastAsia="pt-BR"/>
        </w:rPr>
        <w:t xml:space="preserve"> </w:t>
      </w:r>
      <w:r w:rsidR="00AB41DA" w:rsidRPr="00AB41DA">
        <w:rPr>
          <w:rFonts w:ascii="Book Antiqua" w:eastAsia="Times New Roman" w:hAnsi="Book Antiqua" w:cs="Times New Roman"/>
          <w:b/>
          <w:bCs/>
          <w:color w:val="FF0000"/>
          <w:sz w:val="16"/>
          <w:szCs w:val="16"/>
          <w:u w:val="single"/>
          <w:lang w:eastAsia="pt-BR"/>
        </w:rPr>
        <w:t>(MPT-2015)</w:t>
      </w:r>
    </w:p>
    <w:p w14:paraId="5D26586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da data do desligamento do emprego, quando requerida até essa data ou até 90 (noventa) dias depois dela; ou</w:t>
      </w:r>
    </w:p>
    <w:p w14:paraId="231A214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 da data do requerimento, quando não houver desligamento do emprego ou quando for requerida após o prazo previsto na alínea "a";</w:t>
      </w:r>
    </w:p>
    <w:p w14:paraId="3C7B00E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para</w:t>
      </w:r>
      <w:proofErr w:type="gramEnd"/>
      <w:r w:rsidRPr="0021238B">
        <w:rPr>
          <w:rFonts w:ascii="Book Antiqua" w:eastAsia="Times New Roman" w:hAnsi="Book Antiqua" w:cs="Arial"/>
          <w:color w:val="000000"/>
          <w:sz w:val="19"/>
          <w:szCs w:val="19"/>
          <w:lang w:eastAsia="pt-BR"/>
        </w:rPr>
        <w:t xml:space="preserve"> os demais segurados, da data da entrada do requerimento.</w:t>
      </w:r>
    </w:p>
    <w:p w14:paraId="55DD5CAD" w14:textId="3A03773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50</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A aposentadoria por idade, observado o disposto na Seção III deste Capítulo, especialmente no art. 33, consistirá numa renda mensal de 70% (setenta por cento) do salário-de-benefício, mais 1% (um por cento) deste, por grupo de 12 (doze) contribuições, não podendo ultrapassar 100% (cem por cento) do salário-de-benefício</w:t>
      </w:r>
      <w:r w:rsidRPr="00AA6C03">
        <w:rPr>
          <w:rFonts w:ascii="Book Antiqua" w:eastAsia="Times New Roman" w:hAnsi="Book Antiqua" w:cs="Arial"/>
          <w:color w:val="000000"/>
          <w:sz w:val="16"/>
          <w:szCs w:val="16"/>
          <w:lang w:eastAsia="pt-BR"/>
        </w:rPr>
        <w:t>.</w:t>
      </w:r>
      <w:r w:rsidR="00B05D98" w:rsidRPr="00AA6C03">
        <w:rPr>
          <w:rFonts w:ascii="Book Antiqua" w:eastAsia="Times New Roman" w:hAnsi="Book Antiqua" w:cs="Arial"/>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6F4FC0" w:rsidRPr="00AA6C03">
        <w:rPr>
          <w:rFonts w:ascii="Book Antiqua" w:eastAsia="Times New Roman" w:hAnsi="Book Antiqua" w:cs="Arial"/>
          <w:b/>
          <w:bCs/>
          <w:color w:val="FF0000"/>
          <w:sz w:val="16"/>
          <w:szCs w:val="16"/>
          <w:lang w:eastAsia="pt-BR"/>
        </w:rPr>
        <w:t xml:space="preserve"> </w:t>
      </w:r>
      <w:r w:rsidR="006F4FC0" w:rsidRPr="00AA6C03">
        <w:rPr>
          <w:rFonts w:ascii="Book Antiqua" w:eastAsia="Times New Roman" w:hAnsi="Book Antiqua" w:cs="Arial"/>
          <w:b/>
          <w:bCs/>
          <w:color w:val="FF0000"/>
          <w:sz w:val="16"/>
          <w:szCs w:val="16"/>
          <w:u w:val="single"/>
          <w:lang w:eastAsia="pt-BR"/>
        </w:rPr>
        <w:t>(DPEPE-2015)</w:t>
      </w:r>
    </w:p>
    <w:p w14:paraId="283947BE" w14:textId="3B9B32D6" w:rsidR="0021238B" w:rsidRPr="00635F7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51</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 xml:space="preserve">A aposentadoria por idade pode ser requerida pela empresa, desde que o segurado empregado tenha cumprido o período de carência e completado 70 (setenta) anos de idade, se do sexo masculino, ou 65 (sessenta e cinco) anos, se do sexo feminino, sendo compulsória, caso em que será garantida ao empregado a indenização prevista na legislação trabalhista, considerada como </w:t>
      </w:r>
      <w:r w:rsidRPr="00531834">
        <w:rPr>
          <w:rFonts w:ascii="Book Antiqua" w:eastAsia="Times New Roman" w:hAnsi="Book Antiqua" w:cs="Arial"/>
          <w:b/>
          <w:bCs/>
          <w:color w:val="000000"/>
          <w:sz w:val="19"/>
          <w:szCs w:val="19"/>
          <w:lang w:eastAsia="pt-BR"/>
        </w:rPr>
        <w:lastRenderedPageBreak/>
        <w:t>data da rescisão do contrato de trabalho a imediatamente anterior à do início da aposentadoria</w:t>
      </w:r>
      <w:r w:rsidRPr="00AA6C03">
        <w:rPr>
          <w:rFonts w:ascii="Book Antiqua" w:eastAsia="Times New Roman" w:hAnsi="Book Antiqua" w:cs="Arial"/>
          <w:color w:val="000000"/>
          <w:sz w:val="16"/>
          <w:szCs w:val="16"/>
          <w:lang w:eastAsia="pt-BR"/>
        </w:rPr>
        <w:t>.</w:t>
      </w:r>
      <w:r w:rsidR="00B05D98" w:rsidRPr="00AA6C03">
        <w:rPr>
          <w:rFonts w:ascii="Book Antiqua" w:eastAsia="Times New Roman" w:hAnsi="Book Antiqua" w:cs="Arial"/>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635F77">
        <w:rPr>
          <w:rFonts w:ascii="Book Antiqua" w:eastAsia="Times New Roman" w:hAnsi="Book Antiqua" w:cs="Arial"/>
          <w:b/>
          <w:bCs/>
          <w:color w:val="FF0000"/>
          <w:sz w:val="16"/>
          <w:szCs w:val="16"/>
          <w:lang w:eastAsia="pt-BR"/>
        </w:rPr>
        <w:t xml:space="preserve"> </w:t>
      </w:r>
      <w:r w:rsidR="00635F77">
        <w:rPr>
          <w:rFonts w:ascii="Book Antiqua" w:hAnsi="Book Antiqua" w:cs="Times New Roman"/>
          <w:b/>
          <w:color w:val="FF0000"/>
          <w:sz w:val="16"/>
          <w:szCs w:val="16"/>
          <w:u w:val="single"/>
        </w:rPr>
        <w:t>(TRT5-2013)</w:t>
      </w:r>
    </w:p>
    <w:p w14:paraId="3882174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III</w:t>
      </w:r>
      <w:r w:rsidRPr="0021238B">
        <w:rPr>
          <w:rFonts w:ascii="Book Antiqua" w:eastAsia="Times New Roman" w:hAnsi="Book Antiqua" w:cs="Arial"/>
          <w:b/>
          <w:bCs/>
          <w:color w:val="000000"/>
          <w:sz w:val="19"/>
          <w:szCs w:val="19"/>
          <w:lang w:eastAsia="pt-BR"/>
        </w:rPr>
        <w:br/>
        <w:t>Da Aposentadoria por Tempo de Serviço</w:t>
      </w:r>
    </w:p>
    <w:p w14:paraId="71C3845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52. A aposentadoria por tempo de serviço será devida, cumprida a carência exigida nesta Lei, ao segurado que completar 25 (vinte e cinco) anos de serviço, se do sexo feminino, ou 30 (trinta) anos, se do sexo masculino.</w:t>
      </w:r>
    </w:p>
    <w:p w14:paraId="74B8C20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53. A aposentadoria por tempo de serviço, observado o disposto na Seção III deste Capítulo, especialmente no art. 33, consistirá numa renda mensal de:</w:t>
      </w:r>
    </w:p>
    <w:p w14:paraId="6EF7E72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para</w:t>
      </w:r>
      <w:proofErr w:type="gramEnd"/>
      <w:r w:rsidRPr="0021238B">
        <w:rPr>
          <w:rFonts w:ascii="Book Antiqua" w:eastAsia="Times New Roman" w:hAnsi="Book Antiqua" w:cs="Arial"/>
          <w:color w:val="000000"/>
          <w:sz w:val="19"/>
          <w:szCs w:val="19"/>
          <w:lang w:eastAsia="pt-BR"/>
        </w:rPr>
        <w:t xml:space="preserve"> a mulher: 70% (setenta por cento) do salário-de-benefício aos 25 (vinte e cinco) anos de serviço, mais 6% (seis por cento) deste, para cada novo ano completo de atividade, até o máximo de 100% (cem por cento) do salário-de-benefício aos 30 (trinta) anos de serviço;</w:t>
      </w:r>
    </w:p>
    <w:p w14:paraId="376B729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para</w:t>
      </w:r>
      <w:proofErr w:type="gramEnd"/>
      <w:r w:rsidRPr="0021238B">
        <w:rPr>
          <w:rFonts w:ascii="Book Antiqua" w:eastAsia="Times New Roman" w:hAnsi="Book Antiqua" w:cs="Arial"/>
          <w:color w:val="000000"/>
          <w:sz w:val="19"/>
          <w:szCs w:val="19"/>
          <w:lang w:eastAsia="pt-BR"/>
        </w:rPr>
        <w:t xml:space="preserve"> o homem: 70% (setenta por cento) do salário-de-benefício aos 30 (trinta) anos de serviço, mais 6% (seis por cento) deste, para cada novo ano completo de atividade, até o máximo de 100% (cem por cento) do salário-de-benefício aos 35 (trinta e cinco) anos de serviço.</w:t>
      </w:r>
    </w:p>
    <w:p w14:paraId="301830AC"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54. A data do início da aposentadoria por tempo de serviço será fixada da mesma forma que a da aposentadoria por idade, conforme o disposto no art. 49.</w:t>
      </w:r>
    </w:p>
    <w:p w14:paraId="2B100F33" w14:textId="36B94E3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55</w:t>
      </w:r>
      <w:r w:rsidRPr="0021238B">
        <w:rPr>
          <w:rFonts w:ascii="Book Antiqua" w:eastAsia="Times New Roman" w:hAnsi="Book Antiqua" w:cs="Arial"/>
          <w:color w:val="000000"/>
          <w:sz w:val="19"/>
          <w:szCs w:val="19"/>
          <w:lang w:eastAsia="pt-BR"/>
        </w:rPr>
        <w:t>. </w:t>
      </w:r>
      <w:r w:rsidRPr="00B277D9">
        <w:rPr>
          <w:rFonts w:ascii="Book Antiqua" w:eastAsia="Times New Roman" w:hAnsi="Book Antiqua" w:cs="Arial"/>
          <w:b/>
          <w:bCs/>
          <w:color w:val="000000"/>
          <w:sz w:val="19"/>
          <w:szCs w:val="19"/>
          <w:lang w:eastAsia="pt-BR"/>
        </w:rPr>
        <w:t>O tempo de serviço será comprovado na forma estabelecida no Regulamento, compreendendo, além do correspondente às atividades de qualquer das categorias de segurados de que trata o art. 11 desta Lei, mesmo que anterior à perda da qualidade de segurado</w:t>
      </w:r>
      <w:r w:rsidRPr="00AA6C03">
        <w:rPr>
          <w:rFonts w:ascii="Book Antiqua" w:eastAsia="Times New Roman" w:hAnsi="Book Antiqua" w:cs="Arial"/>
          <w:color w:val="000000"/>
          <w:sz w:val="16"/>
          <w:szCs w:val="16"/>
          <w:lang w:eastAsia="pt-BR"/>
        </w:rPr>
        <w:t>:</w:t>
      </w:r>
      <w:r w:rsidR="00421166" w:rsidRPr="00AA6C03">
        <w:rPr>
          <w:rFonts w:ascii="Book Antiqua" w:eastAsia="Times New Roman" w:hAnsi="Book Antiqua" w:cs="Arial"/>
          <w:color w:val="000000"/>
          <w:sz w:val="16"/>
          <w:szCs w:val="16"/>
          <w:lang w:eastAsia="pt-BR"/>
        </w:rPr>
        <w:t xml:space="preserve"> </w:t>
      </w:r>
      <w:r w:rsidR="00421166" w:rsidRPr="00AA6C03">
        <w:rPr>
          <w:rFonts w:ascii="Book Antiqua" w:hAnsi="Book Antiqua"/>
          <w:b/>
          <w:bCs/>
          <w:color w:val="FF0000"/>
          <w:sz w:val="16"/>
          <w:szCs w:val="16"/>
          <w:u w:val="single"/>
        </w:rPr>
        <w:t>(TRF2-2011)</w:t>
      </w:r>
      <w:r w:rsidR="00276766" w:rsidRPr="00AA6C03">
        <w:rPr>
          <w:rFonts w:ascii="Book Antiqua" w:eastAsia="Times New Roman" w:hAnsi="Book Antiqua" w:cs="Arial"/>
          <w:color w:val="000000"/>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264DBF">
        <w:rPr>
          <w:rFonts w:ascii="Book Antiqua" w:eastAsia="Times New Roman" w:hAnsi="Book Antiqua" w:cs="Arial"/>
          <w:b/>
          <w:bCs/>
          <w:color w:val="FF0000"/>
          <w:sz w:val="16"/>
          <w:szCs w:val="16"/>
          <w:lang w:eastAsia="pt-BR"/>
        </w:rPr>
        <w:t xml:space="preserve"> </w:t>
      </w:r>
      <w:r w:rsidR="00264DBF">
        <w:rPr>
          <w:rFonts w:ascii="Book Antiqua" w:hAnsi="Book Antiqua"/>
          <w:b/>
          <w:color w:val="FF0000"/>
          <w:sz w:val="16"/>
          <w:szCs w:val="16"/>
          <w:u w:val="single"/>
        </w:rPr>
        <w:t>(TRT1-2013)</w:t>
      </w:r>
      <w:r w:rsidR="00B05D98" w:rsidRPr="00AA6C03">
        <w:rPr>
          <w:rFonts w:ascii="Book Antiqua" w:eastAsia="Times New Roman" w:hAnsi="Book Antiqua" w:cs="Arial"/>
          <w:b/>
          <w:bCs/>
          <w:color w:val="FF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B277D9" w:rsidRPr="00AA6C03">
        <w:rPr>
          <w:rFonts w:ascii="Book Antiqua" w:eastAsia="Times New Roman" w:hAnsi="Book Antiqua" w:cs="Arial"/>
          <w:b/>
          <w:bCs/>
          <w:color w:val="FF0000"/>
          <w:sz w:val="16"/>
          <w:szCs w:val="16"/>
          <w:u w:val="single"/>
          <w:lang w:eastAsia="pt-BR"/>
        </w:rPr>
        <w:t>/2016</w:t>
      </w:r>
      <w:r w:rsidR="00B05D98" w:rsidRPr="00AA6C03">
        <w:rPr>
          <w:rFonts w:ascii="Book Antiqua" w:eastAsia="Times New Roman" w:hAnsi="Book Antiqua" w:cs="Arial"/>
          <w:b/>
          <w:bCs/>
          <w:color w:val="FF0000"/>
          <w:sz w:val="16"/>
          <w:szCs w:val="16"/>
          <w:u w:val="single"/>
          <w:lang w:eastAsia="pt-BR"/>
        </w:rPr>
        <w:t>)</w:t>
      </w:r>
      <w:r w:rsidR="008C6B8F" w:rsidRPr="00AA6C03">
        <w:rPr>
          <w:rFonts w:ascii="Book Antiqua" w:eastAsia="Times New Roman" w:hAnsi="Book Antiqua" w:cs="Arial"/>
          <w:b/>
          <w:bCs/>
          <w:color w:val="FF0000"/>
          <w:sz w:val="16"/>
          <w:szCs w:val="16"/>
          <w:lang w:eastAsia="pt-BR"/>
        </w:rPr>
        <w:t xml:space="preserve"> </w:t>
      </w:r>
      <w:r w:rsidR="008C6B8F" w:rsidRPr="00AA6C03">
        <w:rPr>
          <w:rFonts w:ascii="Book Antiqua" w:hAnsi="Book Antiqua"/>
          <w:b/>
          <w:bCs/>
          <w:color w:val="FF0000"/>
          <w:sz w:val="16"/>
          <w:szCs w:val="16"/>
          <w:u w:val="single"/>
        </w:rPr>
        <w:t>(PGESE-2017)</w:t>
      </w:r>
    </w:p>
    <w:p w14:paraId="2223F3C4" w14:textId="2E86A2D2"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r w:rsidRPr="00B277D9">
        <w:rPr>
          <w:rFonts w:ascii="Book Antiqua" w:eastAsia="Times New Roman" w:hAnsi="Book Antiqua" w:cs="Arial"/>
          <w:b/>
          <w:bCs/>
          <w:color w:val="000000"/>
          <w:sz w:val="19"/>
          <w:szCs w:val="19"/>
          <w:lang w:eastAsia="pt-BR"/>
        </w:rPr>
        <w:t>o tempo de serviço militar, inclusive o voluntário, e o previsto no</w:t>
      </w:r>
      <w:hyperlink r:id="rId238" w:anchor="art143%C2%A71" w:history="1">
        <w:r w:rsidRPr="00B277D9">
          <w:rPr>
            <w:rFonts w:ascii="Book Antiqua" w:eastAsia="Times New Roman" w:hAnsi="Book Antiqua" w:cs="Arial"/>
            <w:b/>
            <w:bCs/>
            <w:color w:val="0000FF"/>
            <w:sz w:val="19"/>
            <w:szCs w:val="19"/>
            <w:u w:val="single"/>
            <w:lang w:eastAsia="pt-BR"/>
          </w:rPr>
          <w:t> § 1º do art. 143 da Constituição Federal,</w:t>
        </w:r>
      </w:hyperlink>
      <w:r w:rsidRPr="00B277D9">
        <w:rPr>
          <w:rFonts w:ascii="Book Antiqua" w:eastAsia="Times New Roman" w:hAnsi="Book Antiqua" w:cs="Arial"/>
          <w:b/>
          <w:bCs/>
          <w:color w:val="000000"/>
          <w:sz w:val="19"/>
          <w:szCs w:val="19"/>
          <w:lang w:eastAsia="pt-BR"/>
        </w:rPr>
        <w:t> ainda que anterior à filiação ao Regime Geral de Previdência Social, desde que não tenha sido contado para inatividade remunerada nas Forças Armadas ou aposentadoria no serviço público</w:t>
      </w:r>
      <w:r w:rsidRPr="00AA6C03">
        <w:rPr>
          <w:rFonts w:ascii="Book Antiqua" w:eastAsia="Times New Roman" w:hAnsi="Book Antiqua" w:cs="Arial"/>
          <w:color w:val="000000"/>
          <w:sz w:val="16"/>
          <w:szCs w:val="16"/>
          <w:lang w:eastAsia="pt-BR"/>
        </w:rPr>
        <w:t>;</w:t>
      </w:r>
      <w:r w:rsidR="00B277D9" w:rsidRPr="00AA6C03">
        <w:rPr>
          <w:rFonts w:ascii="Book Antiqua" w:eastAsia="Times New Roman" w:hAnsi="Book Antiqua" w:cs="Arial"/>
          <w:color w:val="000000"/>
          <w:sz w:val="16"/>
          <w:szCs w:val="16"/>
          <w:lang w:eastAsia="pt-BR"/>
        </w:rPr>
        <w:t xml:space="preserve"> </w:t>
      </w:r>
      <w:r w:rsidR="00B277D9" w:rsidRPr="00AA6C03">
        <w:rPr>
          <w:rFonts w:ascii="Book Antiqua" w:eastAsia="Times New Roman" w:hAnsi="Book Antiqua" w:cs="Arial"/>
          <w:b/>
          <w:bCs/>
          <w:color w:val="FF0000"/>
          <w:sz w:val="16"/>
          <w:szCs w:val="16"/>
          <w:u w:val="single"/>
          <w:lang w:eastAsia="pt-BR"/>
        </w:rPr>
        <w:t>(TRF4-2016)</w:t>
      </w:r>
    </w:p>
    <w:p w14:paraId="584B70AE" w14:textId="44F19DBE" w:rsidR="0021238B" w:rsidRPr="00AA6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B277D9">
        <w:rPr>
          <w:rFonts w:ascii="Book Antiqua" w:eastAsia="Times New Roman" w:hAnsi="Book Antiqua" w:cs="Arial"/>
          <w:b/>
          <w:bCs/>
          <w:color w:val="000000"/>
          <w:sz w:val="19"/>
          <w:szCs w:val="19"/>
          <w:lang w:eastAsia="pt-BR"/>
        </w:rPr>
        <w:t xml:space="preserve">        II - </w:t>
      </w:r>
      <w:proofErr w:type="gramStart"/>
      <w:r w:rsidRPr="00B277D9">
        <w:rPr>
          <w:rFonts w:ascii="Book Antiqua" w:eastAsia="Times New Roman" w:hAnsi="Book Antiqua" w:cs="Arial"/>
          <w:b/>
          <w:bCs/>
          <w:color w:val="000000"/>
          <w:sz w:val="19"/>
          <w:szCs w:val="19"/>
          <w:lang w:eastAsia="pt-BR"/>
        </w:rPr>
        <w:t>o</w:t>
      </w:r>
      <w:proofErr w:type="gramEnd"/>
      <w:r w:rsidRPr="00B277D9">
        <w:rPr>
          <w:rFonts w:ascii="Book Antiqua" w:eastAsia="Times New Roman" w:hAnsi="Book Antiqua" w:cs="Arial"/>
          <w:b/>
          <w:bCs/>
          <w:color w:val="000000"/>
          <w:sz w:val="19"/>
          <w:szCs w:val="19"/>
          <w:lang w:eastAsia="pt-BR"/>
        </w:rPr>
        <w:t xml:space="preserve"> tempo intercalado em que esteve em gozo de auxílio-doença ou aposentadoria por invalidez</w:t>
      </w:r>
      <w:r w:rsidRPr="00AA6C03">
        <w:rPr>
          <w:rFonts w:ascii="Book Antiqua" w:eastAsia="Times New Roman" w:hAnsi="Book Antiqua" w:cs="Arial"/>
          <w:b/>
          <w:bCs/>
          <w:color w:val="000000"/>
          <w:sz w:val="16"/>
          <w:szCs w:val="16"/>
          <w:lang w:eastAsia="pt-BR"/>
        </w:rPr>
        <w:t>;</w:t>
      </w:r>
      <w:r w:rsidR="00B05D98" w:rsidRPr="00AA6C03">
        <w:rPr>
          <w:rFonts w:ascii="Book Antiqua" w:eastAsia="Times New Roman" w:hAnsi="Book Antiqua" w:cs="Arial"/>
          <w:b/>
          <w:bCs/>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8C6B8F" w:rsidRPr="00AA6C03">
        <w:rPr>
          <w:rFonts w:ascii="Book Antiqua" w:eastAsia="Times New Roman" w:hAnsi="Book Antiqua" w:cs="Arial"/>
          <w:b/>
          <w:bCs/>
          <w:color w:val="FF0000"/>
          <w:sz w:val="16"/>
          <w:szCs w:val="16"/>
          <w:lang w:eastAsia="pt-BR"/>
        </w:rPr>
        <w:t xml:space="preserve"> </w:t>
      </w:r>
      <w:r w:rsidR="008C6B8F" w:rsidRPr="00AA6C03">
        <w:rPr>
          <w:rFonts w:ascii="Book Antiqua" w:hAnsi="Book Antiqua"/>
          <w:b/>
          <w:bCs/>
          <w:color w:val="FF0000"/>
          <w:sz w:val="16"/>
          <w:szCs w:val="16"/>
          <w:u w:val="single"/>
        </w:rPr>
        <w:t>(PGESE-2017)</w:t>
      </w:r>
    </w:p>
    <w:p w14:paraId="612EB22E" w14:textId="4BC6DB41"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o tempo de contribuição efetuada como segurado facultativo</w:t>
      </w:r>
      <w:r w:rsidRPr="00AA6C03">
        <w:rPr>
          <w:rFonts w:ascii="Book Antiqua" w:eastAsia="Times New Roman" w:hAnsi="Book Antiqua" w:cs="Arial"/>
          <w:color w:val="000000"/>
          <w:sz w:val="16"/>
          <w:szCs w:val="16"/>
          <w:lang w:eastAsia="pt-BR"/>
        </w:rPr>
        <w:t>; </w:t>
      </w:r>
      <w:hyperlink r:id="rId239" w:anchor="art3" w:history="1">
        <w:r w:rsidRPr="00AA6C03">
          <w:rPr>
            <w:rFonts w:ascii="Book Antiqua" w:eastAsia="Times New Roman" w:hAnsi="Book Antiqua" w:cs="Arial"/>
            <w:color w:val="0000FF"/>
            <w:sz w:val="16"/>
            <w:szCs w:val="16"/>
            <w:u w:val="single"/>
            <w:lang w:eastAsia="pt-BR"/>
          </w:rPr>
          <w:t>(Redação dada pela Lei nº 9.032, de 1995)</w:t>
        </w:r>
      </w:hyperlink>
    </w:p>
    <w:p w14:paraId="577668EC" w14:textId="583DBC75" w:rsidR="0021238B" w:rsidRPr="009106FA"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IV - o tempo de serviço referente ao exercício de mandato eletivo federal, estadual ou municipal, desde que não tenha sido contado para efeito de aposentadoria por outro regime de previdência social</w:t>
      </w:r>
      <w:r w:rsidRPr="009106FA">
        <w:rPr>
          <w:rFonts w:ascii="Book Antiqua" w:eastAsia="Times New Roman" w:hAnsi="Book Antiqua" w:cs="Arial"/>
          <w:color w:val="000000"/>
          <w:sz w:val="18"/>
          <w:szCs w:val="18"/>
          <w:lang w:eastAsia="pt-BR"/>
        </w:rPr>
        <w:t>;</w:t>
      </w:r>
      <w:r w:rsidR="009106FA">
        <w:rPr>
          <w:rFonts w:ascii="Book Antiqua" w:eastAsia="Times New Roman" w:hAnsi="Book Antiqua" w:cs="Arial"/>
          <w:color w:val="000000"/>
          <w:sz w:val="18"/>
          <w:szCs w:val="18"/>
          <w:lang w:eastAsia="pt-BR"/>
        </w:rPr>
        <w:t xml:space="preserve"> </w:t>
      </w:r>
      <w:hyperlink r:id="rId240" w:anchor="art13%C2%A73" w:history="1">
        <w:r w:rsidRPr="00AA6C03">
          <w:rPr>
            <w:rFonts w:ascii="Book Antiqua" w:eastAsia="Times New Roman" w:hAnsi="Book Antiqua" w:cs="Arial"/>
            <w:color w:val="0000FF"/>
            <w:sz w:val="16"/>
            <w:szCs w:val="16"/>
            <w:u w:val="single"/>
            <w:lang w:eastAsia="pt-BR"/>
          </w:rPr>
          <w:t>(Redação dada pela Lei nº 9.506, de 1997)</w:t>
        </w:r>
      </w:hyperlink>
    </w:p>
    <w:p w14:paraId="74A41A3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o</w:t>
      </w:r>
      <w:proofErr w:type="gramEnd"/>
      <w:r w:rsidRPr="0021238B">
        <w:rPr>
          <w:rFonts w:ascii="Book Antiqua" w:eastAsia="Times New Roman" w:hAnsi="Book Antiqua" w:cs="Arial"/>
          <w:color w:val="000000"/>
          <w:sz w:val="19"/>
          <w:szCs w:val="19"/>
          <w:lang w:eastAsia="pt-BR"/>
        </w:rPr>
        <w:t xml:space="preserve"> tempo de contribuição efetuado por segurado depois de ter deixado de exercer atividade remunerada que o enquadrava no art. 11 desta Lei;</w:t>
      </w:r>
    </w:p>
    <w:p w14:paraId="568FCE0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VI - o tempo de contribuição efetuado com base nos </w:t>
      </w:r>
      <w:hyperlink r:id="rId241" w:anchor="art8" w:history="1">
        <w:r w:rsidRPr="0021238B">
          <w:rPr>
            <w:rFonts w:ascii="Book Antiqua" w:eastAsia="Times New Roman" w:hAnsi="Book Antiqua" w:cs="Arial"/>
            <w:color w:val="0000FF"/>
            <w:sz w:val="19"/>
            <w:szCs w:val="19"/>
            <w:u w:val="single"/>
            <w:lang w:eastAsia="pt-BR"/>
          </w:rPr>
          <w:t>artigos 8º</w:t>
        </w:r>
      </w:hyperlink>
      <w:r w:rsidRPr="0021238B">
        <w:rPr>
          <w:rFonts w:ascii="Book Antiqua" w:eastAsia="Times New Roman" w:hAnsi="Book Antiqua" w:cs="Arial"/>
          <w:color w:val="000000"/>
          <w:sz w:val="19"/>
          <w:szCs w:val="19"/>
          <w:lang w:eastAsia="pt-BR"/>
        </w:rPr>
        <w:t> e </w:t>
      </w:r>
      <w:hyperlink r:id="rId242" w:anchor="art9" w:history="1">
        <w:r w:rsidRPr="0021238B">
          <w:rPr>
            <w:rFonts w:ascii="Book Antiqua" w:eastAsia="Times New Roman" w:hAnsi="Book Antiqua" w:cs="Arial"/>
            <w:color w:val="0000FF"/>
            <w:sz w:val="19"/>
            <w:szCs w:val="19"/>
            <w:u w:val="single"/>
            <w:lang w:eastAsia="pt-BR"/>
          </w:rPr>
          <w:t>9º da Lei nº 8.162, de 8 de janeiro de 1991</w:t>
        </w:r>
      </w:hyperlink>
      <w:r w:rsidRPr="0021238B">
        <w:rPr>
          <w:rFonts w:ascii="Book Antiqua" w:eastAsia="Times New Roman" w:hAnsi="Book Antiqua" w:cs="Arial"/>
          <w:color w:val="000000"/>
          <w:sz w:val="19"/>
          <w:szCs w:val="19"/>
          <w:lang w:eastAsia="pt-BR"/>
        </w:rPr>
        <w:t>, pelo segurado definido no artigo 11, inciso I, alínea "g", desta Lei, sendo tais contribuições computadas para efeito de carência</w:t>
      </w:r>
      <w:r w:rsidRPr="00AA6C03">
        <w:rPr>
          <w:rFonts w:ascii="Book Antiqua" w:eastAsia="Times New Roman" w:hAnsi="Book Antiqua" w:cs="Arial"/>
          <w:color w:val="000000"/>
          <w:sz w:val="16"/>
          <w:szCs w:val="16"/>
          <w:lang w:eastAsia="pt-BR"/>
        </w:rPr>
        <w:t>.         </w:t>
      </w:r>
      <w:hyperlink r:id="rId243" w:anchor="art6" w:history="1">
        <w:r w:rsidRPr="00AA6C03">
          <w:rPr>
            <w:rFonts w:ascii="Book Antiqua" w:eastAsia="Times New Roman" w:hAnsi="Book Antiqua" w:cs="Arial"/>
            <w:color w:val="0000FF"/>
            <w:sz w:val="16"/>
            <w:szCs w:val="16"/>
            <w:u w:val="single"/>
            <w:lang w:eastAsia="pt-BR"/>
          </w:rPr>
          <w:t>(Incluído pela Lei nº 8.647, de 1993)</w:t>
        </w:r>
      </w:hyperlink>
    </w:p>
    <w:p w14:paraId="65DFFF84"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1º A averbação de tempo de serviço durante o qual o exercício da atividade não determinava filiação obrigatória ao anterior Regime de Previdência Social Urbana só será admitida mediante o recolhimento das contribuições correspondentes, conforme dispuser o Regulamento, observado o disposto no § 2º</w:t>
      </w:r>
      <w:r w:rsidRPr="00AA6C03">
        <w:rPr>
          <w:rFonts w:ascii="Book Antiqua" w:eastAsia="Times New Roman" w:hAnsi="Book Antiqua" w:cs="Arial"/>
          <w:color w:val="000000"/>
          <w:sz w:val="16"/>
          <w:szCs w:val="16"/>
          <w:lang w:eastAsia="pt-BR"/>
        </w:rPr>
        <w:t>.            </w:t>
      </w:r>
      <w:hyperlink r:id="rId244" w:anchor="art45a%C2%A71" w:history="1">
        <w:r w:rsidRPr="00AA6C03">
          <w:rPr>
            <w:rFonts w:ascii="Book Antiqua" w:eastAsia="Times New Roman" w:hAnsi="Book Antiqua" w:cs="Arial"/>
            <w:color w:val="0000FF"/>
            <w:sz w:val="16"/>
            <w:szCs w:val="16"/>
            <w:u w:val="single"/>
            <w:lang w:eastAsia="pt-BR"/>
          </w:rPr>
          <w:t>(Vide Lei nº 8.212, de 1991)</w:t>
        </w:r>
      </w:hyperlink>
    </w:p>
    <w:p w14:paraId="5D5A5965" w14:textId="1719C179"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1328A">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9106FA">
        <w:rPr>
          <w:rFonts w:ascii="Book Antiqua" w:eastAsia="Times New Roman" w:hAnsi="Book Antiqua" w:cs="Arial"/>
          <w:b/>
          <w:bCs/>
          <w:color w:val="000000"/>
          <w:sz w:val="19"/>
          <w:szCs w:val="19"/>
          <w:lang w:eastAsia="pt-BR"/>
        </w:rPr>
        <w:t>O tempo de serviço do segurado trabalhador rural, anterior à data de início de vigência desta Lei, será computado independentemente do recolhimento das contribuições a ele correspondentes, exceto para efeito de carência, conforme dispuser o Regulamento</w:t>
      </w:r>
      <w:r w:rsidRPr="00AA6C03">
        <w:rPr>
          <w:rFonts w:ascii="Book Antiqua" w:eastAsia="Times New Roman" w:hAnsi="Book Antiqua" w:cs="Arial"/>
          <w:color w:val="000000"/>
          <w:sz w:val="16"/>
          <w:szCs w:val="16"/>
          <w:lang w:eastAsia="pt-BR"/>
        </w:rPr>
        <w:t>.</w:t>
      </w:r>
      <w:r w:rsidR="009106FA" w:rsidRPr="00AA6C03">
        <w:rPr>
          <w:rFonts w:ascii="Book Antiqua" w:eastAsia="Times New Roman" w:hAnsi="Book Antiqua" w:cs="Arial"/>
          <w:color w:val="000000"/>
          <w:sz w:val="16"/>
          <w:szCs w:val="16"/>
          <w:lang w:eastAsia="pt-BR"/>
        </w:rPr>
        <w:t xml:space="preserve"> </w:t>
      </w:r>
      <w:r w:rsidR="009106FA" w:rsidRPr="00AA6C03">
        <w:rPr>
          <w:rFonts w:ascii="Book Antiqua" w:hAnsi="Book Antiqua"/>
          <w:b/>
          <w:bCs/>
          <w:color w:val="FF0000"/>
          <w:sz w:val="16"/>
          <w:szCs w:val="16"/>
          <w:u w:val="single"/>
        </w:rPr>
        <w:t>(PGEPE-2009)</w:t>
      </w:r>
      <w:r w:rsidR="00276766" w:rsidRPr="00AA6C03">
        <w:rPr>
          <w:rFonts w:ascii="Book Antiqua" w:eastAsia="Times New Roman" w:hAnsi="Book Antiqua" w:cs="Arial"/>
          <w:color w:val="000000"/>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51328A" w:rsidRPr="00AA6C03">
        <w:rPr>
          <w:rFonts w:ascii="Book Antiqua" w:eastAsia="Times New Roman" w:hAnsi="Book Antiqua" w:cs="Arial"/>
          <w:b/>
          <w:bCs/>
          <w:color w:val="FF0000"/>
          <w:sz w:val="16"/>
          <w:szCs w:val="16"/>
          <w:lang w:eastAsia="pt-BR"/>
        </w:rPr>
        <w:t xml:space="preserve"> </w:t>
      </w:r>
      <w:r w:rsidR="0051328A" w:rsidRPr="00AA6C03">
        <w:rPr>
          <w:rFonts w:ascii="Book Antiqua" w:hAnsi="Book Antiqua"/>
          <w:b/>
          <w:color w:val="FF0000"/>
          <w:sz w:val="16"/>
          <w:szCs w:val="16"/>
          <w:u w:val="single"/>
        </w:rPr>
        <w:t>(TRF3-2013)</w:t>
      </w:r>
    </w:p>
    <w:p w14:paraId="6E246DDA" w14:textId="08536C64" w:rsidR="0021238B" w:rsidRPr="00C4269C"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C4269C">
        <w:rPr>
          <w:rFonts w:ascii="Book Antiqua" w:eastAsia="Times New Roman" w:hAnsi="Book Antiqua" w:cs="Arial"/>
          <w:b/>
          <w:bCs/>
          <w:color w:val="000000"/>
          <w:sz w:val="19"/>
          <w:szCs w:val="19"/>
          <w:highlight w:val="magenta"/>
          <w:lang w:eastAsia="pt-BR"/>
        </w:rPr>
        <w:lastRenderedPageBreak/>
        <w:t>§ 3º</w:t>
      </w:r>
      <w:r w:rsidRPr="00C4269C">
        <w:rPr>
          <w:rFonts w:ascii="Book Antiqua" w:eastAsia="Times New Roman" w:hAnsi="Book Antiqua" w:cs="Arial"/>
          <w:b/>
          <w:bCs/>
          <w:color w:val="000000"/>
          <w:sz w:val="19"/>
          <w:szCs w:val="19"/>
          <w:lang w:eastAsia="pt-BR"/>
        </w:rPr>
        <w:t xml:space="preserve"> A comprovação do tempo de serviço para os fins desta Lei, inclusive mediante justificativa administrativa ou judicial, observado o disposto no art. 108 desta Lei, só produzirá efeito quando for baseada em início de prova material contemporânea dos fatos, não admitida a prova exclusivamente testemunhal, exceto na ocorrência de motivo de força maior ou caso fortuito, na forma prevista no regulamento</w:t>
      </w:r>
      <w:r w:rsidRPr="00264DBF">
        <w:rPr>
          <w:rFonts w:ascii="Book Antiqua" w:eastAsia="Times New Roman" w:hAnsi="Book Antiqua" w:cs="Arial"/>
          <w:color w:val="000000"/>
          <w:sz w:val="16"/>
          <w:szCs w:val="16"/>
          <w:lang w:eastAsia="pt-BR"/>
        </w:rPr>
        <w:t>. </w:t>
      </w:r>
      <w:hyperlink r:id="rId245" w:anchor="art24" w:history="1">
        <w:r w:rsidRPr="00264DBF">
          <w:rPr>
            <w:rFonts w:ascii="Book Antiqua" w:eastAsia="Times New Roman" w:hAnsi="Book Antiqua" w:cs="Arial"/>
            <w:color w:val="0000FF"/>
            <w:sz w:val="16"/>
            <w:szCs w:val="16"/>
            <w:u w:val="single"/>
            <w:lang w:eastAsia="pt-BR"/>
          </w:rPr>
          <w:t>(Redação dada pela Lei nº 13.846, de 2019)</w:t>
        </w:r>
      </w:hyperlink>
      <w:r w:rsidR="00C4269C">
        <w:rPr>
          <w:rFonts w:ascii="Book Antiqua" w:eastAsia="Times New Roman" w:hAnsi="Book Antiqua" w:cs="Arial"/>
          <w:color w:val="0000FF"/>
          <w:sz w:val="16"/>
          <w:szCs w:val="16"/>
          <w:lang w:eastAsia="pt-BR"/>
        </w:rPr>
        <w:t xml:space="preserve"> </w:t>
      </w:r>
      <w:r w:rsidR="00C4269C" w:rsidRPr="00AA6C03">
        <w:rPr>
          <w:rFonts w:ascii="Book Antiqua" w:hAnsi="Book Antiqua"/>
          <w:b/>
          <w:color w:val="FF0000"/>
          <w:sz w:val="16"/>
          <w:szCs w:val="16"/>
          <w:u w:val="single"/>
        </w:rPr>
        <w:t>(TRF</w:t>
      </w:r>
      <w:r w:rsidR="00C4269C">
        <w:rPr>
          <w:rFonts w:ascii="Book Antiqua" w:hAnsi="Book Antiqua"/>
          <w:b/>
          <w:color w:val="FF0000"/>
          <w:sz w:val="16"/>
          <w:szCs w:val="16"/>
          <w:u w:val="single"/>
        </w:rPr>
        <w:t>4</w:t>
      </w:r>
      <w:r w:rsidR="00C4269C" w:rsidRPr="00AA6C03">
        <w:rPr>
          <w:rFonts w:ascii="Book Antiqua" w:hAnsi="Book Antiqua"/>
          <w:b/>
          <w:color w:val="FF0000"/>
          <w:sz w:val="16"/>
          <w:szCs w:val="16"/>
          <w:u w:val="single"/>
        </w:rPr>
        <w:t>-20</w:t>
      </w:r>
      <w:r w:rsidR="00C4269C">
        <w:rPr>
          <w:rFonts w:ascii="Book Antiqua" w:hAnsi="Book Antiqua"/>
          <w:b/>
          <w:color w:val="FF0000"/>
          <w:sz w:val="16"/>
          <w:szCs w:val="16"/>
          <w:u w:val="single"/>
        </w:rPr>
        <w:t>22</w:t>
      </w:r>
      <w:r w:rsidR="00C4269C" w:rsidRPr="00AA6C0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4269C" w:rsidRPr="0072255E" w14:paraId="6489027A" w14:textId="77777777" w:rsidTr="00E16E46">
        <w:tc>
          <w:tcPr>
            <w:tcW w:w="8494" w:type="dxa"/>
            <w:shd w:val="clear" w:color="auto" w:fill="CCFFFF"/>
          </w:tcPr>
          <w:p w14:paraId="62A48DAF" w14:textId="11F06736" w:rsidR="00C4269C" w:rsidRDefault="00C4269C" w:rsidP="00C4269C">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i/>
                <w:iCs/>
                <w:sz w:val="19"/>
                <w:szCs w:val="19"/>
                <w:u w:val="single"/>
                <w:lang w:eastAsia="pt-BR"/>
              </w:rPr>
              <w:t>Extinção de processo por ausência de início de prova material de atividade rural e possibilidade de ajuizamento de nova demanda</w:t>
            </w:r>
            <w:r w:rsidRPr="005629FA">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sz w:val="19"/>
                <w:szCs w:val="19"/>
                <w:lang w:eastAsia="pt-BR"/>
              </w:rPr>
              <w:t>Se a petição inicial de ação em que se postula a aposentadoria rural por idade não for instruída com documentos que demonstrem início de prova material quanto ao exercício de atividade rural, o processo deve ser extinto sem resolução de mérito por falta de pressuposto de constituição e desenvolvimento válido do processo (art. 485, IV, do CPC). Isso significa que o segurado poderá ajuizar nova ação caso reúna os elementos necessários a essa iniciativa (art. 486, § 1º)</w:t>
            </w:r>
            <w:r w:rsidRPr="00C426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sz w:val="19"/>
                <w:szCs w:val="19"/>
                <w:lang w:eastAsia="pt-BR"/>
              </w:rPr>
              <w:t xml:space="preserve">Em outras palavras, </w:t>
            </w:r>
            <w:r w:rsidRPr="000C41B2">
              <w:rPr>
                <w:rFonts w:ascii="Book Antiqua" w:eastAsia="Times New Roman" w:hAnsi="Book Antiqua" w:cs="Times New Roman"/>
                <w:b/>
                <w:bCs/>
                <w:sz w:val="19"/>
                <w:szCs w:val="19"/>
                <w:highlight w:val="yellow"/>
                <w:lang w:eastAsia="pt-BR"/>
              </w:rPr>
              <w:t>a ausência de conteúdo probatório eficaz a instruir a inicial, implica a carência de pressuposto de constituição e desenvolvimento válido do processo, impondo a sua extinção sem o julgamento do mérito e a consequente possibilidade de o autor intentar novamente a ação, caso reúna os elementos necessários à tal iniciativa</w:t>
            </w:r>
            <w:r w:rsidRPr="00C4269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sz w:val="19"/>
                <w:szCs w:val="19"/>
                <w:lang w:eastAsia="pt-BR"/>
              </w:rPr>
              <w:t>STJ. Corte Especial. REsp 1352721-SP, Rel. Min. Napoleão Nunes Maia Filho, j</w:t>
            </w:r>
            <w:r>
              <w:rPr>
                <w:rFonts w:ascii="Book Antiqua" w:eastAsia="Times New Roman" w:hAnsi="Book Antiqua" w:cs="Times New Roman"/>
                <w:sz w:val="19"/>
                <w:szCs w:val="19"/>
                <w:lang w:eastAsia="pt-BR"/>
              </w:rPr>
              <w:t>.</w:t>
            </w:r>
            <w:r w:rsidRPr="00C4269C">
              <w:rPr>
                <w:rFonts w:ascii="Book Antiqua" w:eastAsia="Times New Roman" w:hAnsi="Book Antiqua" w:cs="Times New Roman"/>
                <w:sz w:val="19"/>
                <w:szCs w:val="19"/>
                <w:lang w:eastAsia="pt-BR"/>
              </w:rPr>
              <w:t xml:space="preserve"> 16/12/15</w:t>
            </w:r>
            <w:r w:rsidRPr="00C4269C">
              <w:rPr>
                <w:rFonts w:ascii="Book Antiqua" w:eastAsia="Times New Roman" w:hAnsi="Book Antiqua" w:cs="Times New Roman"/>
                <w:b/>
                <w:bCs/>
                <w:sz w:val="19"/>
                <w:szCs w:val="19"/>
                <w:lang w:eastAsia="pt-BR"/>
              </w:rPr>
              <w:t xml:space="preserve"> (recurso repetitivo) (Info 581).</w:t>
            </w:r>
          </w:p>
          <w:tbl>
            <w:tblPr>
              <w:tblStyle w:val="Tabelacomgrade"/>
              <w:tblW w:w="0" w:type="auto"/>
              <w:tblLook w:val="04A0" w:firstRow="1" w:lastRow="0" w:firstColumn="1" w:lastColumn="0" w:noHBand="0" w:noVBand="1"/>
            </w:tblPr>
            <w:tblGrid>
              <w:gridCol w:w="8268"/>
            </w:tblGrid>
            <w:tr w:rsidR="00C4269C" w14:paraId="6912DD2B" w14:textId="77777777" w:rsidTr="00E16E46">
              <w:tc>
                <w:tcPr>
                  <w:tcW w:w="8268" w:type="dxa"/>
                  <w:shd w:val="clear" w:color="auto" w:fill="FFFFFF" w:themeFill="background1"/>
                </w:tcPr>
                <w:p w14:paraId="5DDC576D" w14:textId="1B526E96" w:rsidR="00C4269C" w:rsidRPr="00444738" w:rsidRDefault="00C4269C"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0C41B2" w:rsidRPr="000C41B2">
                    <w:rPr>
                      <w:rFonts w:ascii="Book Antiqua" w:eastAsia="Times New Roman" w:hAnsi="Book Antiqua" w:cs="Times New Roman"/>
                      <w:sz w:val="18"/>
                      <w:szCs w:val="18"/>
                      <w:lang w:eastAsia="pt-BR"/>
                    </w:rPr>
                    <w:t xml:space="preserve">Em demandas previdenciárias, a ausência de conteúdo probatório eficaz a instruir a inicial implica a carência de pressuposto de constituição e desenvolvimento válido do processo, impondo sua extinção sem o julgamento do mérito e a consequente possibilidade de o autor intentar novamente a ação, segundo jurisprudência do </w:t>
                  </w:r>
                  <w:r w:rsidR="000C41B2">
                    <w:rPr>
                      <w:rFonts w:ascii="Book Antiqua" w:eastAsia="Times New Roman" w:hAnsi="Book Antiqua" w:cs="Times New Roman"/>
                      <w:sz w:val="18"/>
                      <w:szCs w:val="18"/>
                      <w:lang w:eastAsia="pt-BR"/>
                    </w:rPr>
                    <w:t>STJ</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sidR="000C41B2">
                    <w:rPr>
                      <w:rFonts w:ascii="Book Antiqua" w:eastAsia="Times New Roman" w:hAnsi="Book Antiqua" w:cs="Times New Roman"/>
                      <w:b/>
                      <w:bCs/>
                      <w:sz w:val="18"/>
                      <w:szCs w:val="18"/>
                      <w:lang w:eastAsia="pt-BR"/>
                    </w:rPr>
                    <w:t>581</w:t>
                  </w:r>
                  <w:r w:rsidRPr="00444738">
                    <w:rPr>
                      <w:rFonts w:ascii="Book Antiqua" w:eastAsia="Times New Roman" w:hAnsi="Book Antiqua" w:cs="Times New Roman"/>
                      <w:b/>
                      <w:bCs/>
                      <w:sz w:val="18"/>
                      <w:szCs w:val="18"/>
                      <w:lang w:eastAsia="pt-BR"/>
                    </w:rPr>
                    <w:t>, STJ.</w:t>
                  </w:r>
                </w:p>
              </w:tc>
            </w:tr>
          </w:tbl>
          <w:p w14:paraId="13BB9C08" w14:textId="77777777" w:rsidR="00C4269C" w:rsidRDefault="00C4269C" w:rsidP="00E16E46">
            <w:pPr>
              <w:jc w:val="both"/>
              <w:rPr>
                <w:rFonts w:ascii="Book Antiqua" w:eastAsia="Times New Roman" w:hAnsi="Book Antiqua" w:cs="Times New Roman"/>
                <w:b/>
                <w:bCs/>
                <w:sz w:val="19"/>
                <w:szCs w:val="19"/>
                <w:lang w:eastAsia="pt-BR"/>
              </w:rPr>
            </w:pPr>
          </w:p>
          <w:p w14:paraId="1F5D977B" w14:textId="77777777" w:rsidR="00C4269C" w:rsidRPr="00444738" w:rsidRDefault="00C4269C" w:rsidP="00E16E46">
            <w:pPr>
              <w:jc w:val="both"/>
              <w:rPr>
                <w:rFonts w:ascii="Book Antiqua" w:eastAsia="Times New Roman" w:hAnsi="Book Antiqua" w:cs="Times New Roman"/>
                <w:b/>
                <w:bCs/>
                <w:sz w:val="19"/>
                <w:szCs w:val="19"/>
                <w:lang w:eastAsia="pt-BR"/>
              </w:rPr>
            </w:pPr>
          </w:p>
        </w:tc>
      </w:tr>
    </w:tbl>
    <w:p w14:paraId="06972F32" w14:textId="550876B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4º  Não será computado como tempo de contribuição, para efeito de concessão do benefício de que trata esta subseção, o período em que o segurado contribuinte individual ou facultativo tiver contribuído na forma do </w:t>
      </w:r>
      <w:hyperlink r:id="rId246" w:anchor="art21%C2%A72.." w:history="1">
        <w:r w:rsidRPr="0021238B">
          <w:rPr>
            <w:rFonts w:ascii="Book Antiqua" w:eastAsia="Times New Roman" w:hAnsi="Book Antiqua" w:cs="Arial"/>
            <w:color w:val="0000FF"/>
            <w:sz w:val="19"/>
            <w:szCs w:val="19"/>
            <w:u w:val="single"/>
            <w:lang w:eastAsia="pt-BR"/>
          </w:rPr>
          <w:t>§ 2º do art. 21 da Lei nº 8.212, de 24 de julho de 1991</w:t>
        </w:r>
      </w:hyperlink>
      <w:r w:rsidRPr="0021238B">
        <w:rPr>
          <w:rFonts w:ascii="Book Antiqua" w:eastAsia="Times New Roman" w:hAnsi="Book Antiqua" w:cs="Arial"/>
          <w:color w:val="000000"/>
          <w:sz w:val="19"/>
          <w:szCs w:val="19"/>
          <w:lang w:eastAsia="pt-BR"/>
        </w:rPr>
        <w:t>, salvo se tiver complementado as contribuições na forma do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mesmo artigo</w:t>
      </w:r>
      <w:r w:rsidRPr="00AA6C03">
        <w:rPr>
          <w:rFonts w:ascii="Book Antiqua" w:eastAsia="Times New Roman" w:hAnsi="Book Antiqua" w:cs="Arial"/>
          <w:color w:val="000000"/>
          <w:sz w:val="16"/>
          <w:szCs w:val="16"/>
          <w:lang w:eastAsia="pt-BR"/>
        </w:rPr>
        <w:t>. </w:t>
      </w:r>
      <w:hyperlink r:id="rId247" w:anchor="art82" w:history="1">
        <w:r w:rsidRPr="00AA6C03">
          <w:rPr>
            <w:rFonts w:ascii="Book Antiqua" w:eastAsia="Times New Roman" w:hAnsi="Book Antiqua" w:cs="Arial"/>
            <w:color w:val="0000FF"/>
            <w:sz w:val="16"/>
            <w:szCs w:val="16"/>
            <w:u w:val="single"/>
            <w:lang w:eastAsia="pt-BR"/>
          </w:rPr>
          <w:t>(Incluído pela Lei Complementar nº 123, de 2006)</w:t>
        </w:r>
      </w:hyperlink>
    </w:p>
    <w:p w14:paraId="70FA535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56. O professor, após 30 (trinta) anos, e a professora, após 25 (vinte e cinco) anos de efetivo exercício em funções de magistério poderão aposentar-se por tempo de serviço, com renda mensal correspondente a 100% (cem por cento) do salário-de-benefício, observado o disposto na Seção III deste Capítulo.</w:t>
      </w:r>
    </w:p>
    <w:p w14:paraId="4E5B7FE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IV</w:t>
      </w:r>
      <w:r w:rsidRPr="0021238B">
        <w:rPr>
          <w:rFonts w:ascii="Book Antiqua" w:eastAsia="Times New Roman" w:hAnsi="Book Antiqua" w:cs="Arial"/>
          <w:b/>
          <w:bCs/>
          <w:color w:val="000000"/>
          <w:sz w:val="19"/>
          <w:szCs w:val="19"/>
          <w:lang w:eastAsia="pt-BR"/>
        </w:rPr>
        <w:br/>
        <w:t>Da Aposentadoria Especial</w:t>
      </w:r>
    </w:p>
    <w:p w14:paraId="2746985C" w14:textId="69E87AC7" w:rsidR="0021238B" w:rsidRPr="000C41B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57</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A aposentadoria especial será devida, uma vez cumprida a carência exigida nesta Lei, ao segurado que tiver trabalhado sujeito a condições especiais que prejudiquem a saúde ou a integridade física, durante 15 (quinze), 20 (vinte) ou 25 (vinte e cinco) anos, conforme dispuser a lei</w:t>
      </w:r>
      <w:r w:rsidRPr="00E5469B">
        <w:rPr>
          <w:rFonts w:ascii="Book Antiqua" w:eastAsia="Times New Roman" w:hAnsi="Book Antiqua" w:cs="Arial"/>
          <w:color w:val="000000"/>
          <w:sz w:val="18"/>
          <w:szCs w:val="18"/>
          <w:lang w:eastAsia="pt-BR"/>
        </w:rPr>
        <w:t>.</w:t>
      </w:r>
      <w:r w:rsidR="005B746F" w:rsidRPr="00E5469B">
        <w:rPr>
          <w:rFonts w:ascii="Book Antiqua" w:eastAsia="Times New Roman" w:hAnsi="Book Antiqua" w:cs="Arial"/>
          <w:color w:val="000000"/>
          <w:sz w:val="18"/>
          <w:szCs w:val="18"/>
          <w:lang w:eastAsia="pt-BR"/>
        </w:rPr>
        <w:t xml:space="preserve"> </w:t>
      </w:r>
      <w:hyperlink r:id="rId248" w:anchor="art3" w:history="1">
        <w:r w:rsidRPr="00AA6C03">
          <w:rPr>
            <w:rFonts w:ascii="Book Antiqua" w:eastAsia="Times New Roman" w:hAnsi="Book Antiqua" w:cs="Arial"/>
            <w:color w:val="0000FF"/>
            <w:sz w:val="16"/>
            <w:szCs w:val="16"/>
            <w:u w:val="single"/>
            <w:lang w:eastAsia="pt-BR"/>
          </w:rPr>
          <w:t>(Redação dada pela Lei nº 9.032, de 1995)</w:t>
        </w:r>
      </w:hyperlink>
      <w:r w:rsidR="00B05D98" w:rsidRPr="00AA6C03">
        <w:rPr>
          <w:rFonts w:ascii="Book Antiqua" w:eastAsia="Times New Roman" w:hAnsi="Book Antiqua" w:cs="Arial"/>
          <w:color w:val="0000FF"/>
          <w:sz w:val="16"/>
          <w:szCs w:val="16"/>
          <w:lang w:eastAsia="pt-BR"/>
        </w:rPr>
        <w:t xml:space="preserve"> </w:t>
      </w:r>
      <w:r w:rsidR="009F51C4" w:rsidRPr="00AA6C03">
        <w:rPr>
          <w:rFonts w:ascii="Book Antiqua" w:hAnsi="Book Antiqua"/>
          <w:b/>
          <w:bCs/>
          <w:color w:val="FF0000"/>
          <w:sz w:val="16"/>
          <w:szCs w:val="16"/>
          <w:u w:val="single"/>
        </w:rPr>
        <w:t>(AGU-2013)</w:t>
      </w:r>
      <w:r w:rsidR="00264DBF">
        <w:rPr>
          <w:rFonts w:ascii="Book Antiqua" w:hAnsi="Book Antiqua"/>
          <w:b/>
          <w:bCs/>
          <w:color w:val="FF0000"/>
          <w:sz w:val="16"/>
          <w:szCs w:val="16"/>
        </w:rPr>
        <w:t xml:space="preserve"> </w:t>
      </w:r>
      <w:r w:rsidR="00264DBF">
        <w:rPr>
          <w:rFonts w:ascii="Book Antiqua" w:hAnsi="Book Antiqua"/>
          <w:b/>
          <w:color w:val="FF0000"/>
          <w:sz w:val="16"/>
          <w:szCs w:val="16"/>
          <w:u w:val="single"/>
        </w:rPr>
        <w:t>(TRT6-2013)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(TRT14-2013)</w:t>
      </w:r>
      <w:r w:rsidR="005B746F" w:rsidRPr="00AA6C03">
        <w:rPr>
          <w:rFonts w:ascii="Book Antiqua" w:eastAsia="Times New Roman" w:hAnsi="Book Antiqua" w:cs="Arial"/>
          <w:b/>
          <w:bCs/>
          <w:color w:val="FF0000"/>
          <w:sz w:val="16"/>
          <w:szCs w:val="16"/>
          <w:lang w:eastAsia="pt-BR"/>
        </w:rPr>
        <w:t xml:space="preserve"> </w:t>
      </w:r>
      <w:r w:rsidR="005B746F" w:rsidRPr="00AA6C03">
        <w:rPr>
          <w:rFonts w:ascii="Book Antiqua" w:hAnsi="Book Antiqua"/>
          <w:b/>
          <w:bCs/>
          <w:color w:val="FF0000"/>
          <w:sz w:val="16"/>
          <w:szCs w:val="16"/>
          <w:u w:val="single"/>
        </w:rPr>
        <w:t>(TRF3-2018)</w:t>
      </w:r>
      <w:r w:rsidR="00531834" w:rsidRPr="00AA6C03">
        <w:rPr>
          <w:rFonts w:ascii="Book Antiqua" w:hAnsi="Book Antiqua"/>
          <w:b/>
          <w:bCs/>
          <w:color w:val="FF0000"/>
          <w:sz w:val="16"/>
          <w:szCs w:val="16"/>
        </w:rPr>
        <w:t xml:space="preserve"> </w:t>
      </w:r>
      <w:r w:rsidR="00531834" w:rsidRPr="00AA6C03">
        <w:rPr>
          <w:rFonts w:ascii="Book Antiqua" w:eastAsia="Times New Roman" w:hAnsi="Book Antiqua" w:cs="Times New Roman"/>
          <w:b/>
          <w:bCs/>
          <w:color w:val="FF0000"/>
          <w:sz w:val="16"/>
          <w:szCs w:val="16"/>
          <w:u w:val="single"/>
          <w:lang w:eastAsia="pt-BR"/>
        </w:rPr>
        <w:t>(PGEAP-2018)</w:t>
      </w:r>
      <w:r w:rsidR="000C41B2">
        <w:rPr>
          <w:rFonts w:ascii="Book Antiqua" w:eastAsia="Times New Roman" w:hAnsi="Book Antiqua" w:cs="Times New Roman"/>
          <w:b/>
          <w:bCs/>
          <w:color w:val="FF0000"/>
          <w:sz w:val="16"/>
          <w:szCs w:val="16"/>
          <w:lang w:eastAsia="pt-BR"/>
        </w:rPr>
        <w:t xml:space="preserve"> </w:t>
      </w:r>
      <w:r w:rsidR="000C41B2">
        <w:rPr>
          <w:rFonts w:ascii="Book Antiqua" w:eastAsia="Times New Roman" w:hAnsi="Book Antiqua" w:cs="Times New Roman"/>
          <w:b/>
          <w:bCs/>
          <w:color w:val="FF0000"/>
          <w:sz w:val="16"/>
          <w:szCs w:val="16"/>
          <w:u w:val="single"/>
          <w:lang w:eastAsia="pt-BR"/>
        </w:rPr>
        <w:t>(TRF4-2012/2022)</w:t>
      </w:r>
    </w:p>
    <w:p w14:paraId="5A4FDA49" w14:textId="7734803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31834">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A aposentadoria especial, observado o disposto no art. 33 desta Lei, consistirá numa renda mensal equivalente a 100% (cem por cento) do salário-de-benefício</w:t>
      </w:r>
      <w:r w:rsidRPr="00AA6C03">
        <w:rPr>
          <w:rFonts w:ascii="Book Antiqua" w:eastAsia="Times New Roman" w:hAnsi="Book Antiqua" w:cs="Arial"/>
          <w:color w:val="000000"/>
          <w:sz w:val="16"/>
          <w:szCs w:val="16"/>
          <w:lang w:eastAsia="pt-BR"/>
        </w:rPr>
        <w:t>. </w:t>
      </w:r>
      <w:hyperlink r:id="rId249" w:anchor="art3" w:history="1">
        <w:r w:rsidRPr="00AA6C03">
          <w:rPr>
            <w:rFonts w:ascii="Book Antiqua" w:eastAsia="Times New Roman" w:hAnsi="Book Antiqua" w:cs="Arial"/>
            <w:color w:val="0000FF"/>
            <w:sz w:val="16"/>
            <w:szCs w:val="16"/>
            <w:u w:val="single"/>
            <w:lang w:eastAsia="pt-BR"/>
          </w:rPr>
          <w:t>(Redação dada pela Lei nº 9.032, de 1995)</w:t>
        </w:r>
      </w:hyperlink>
      <w:r w:rsidR="00531834" w:rsidRPr="00AA6C03">
        <w:rPr>
          <w:rFonts w:ascii="Book Antiqua" w:eastAsia="Times New Roman" w:hAnsi="Book Antiqua" w:cs="Arial"/>
          <w:color w:val="0000FF"/>
          <w:sz w:val="16"/>
          <w:szCs w:val="16"/>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p>
    <w:p w14:paraId="44760CB1"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A data de início do benefício será fixada da mesma forma que a da aposentadoria por idade, conforme o disposto no art. 49.</w:t>
      </w:r>
    </w:p>
    <w:p w14:paraId="7FD1CAE6" w14:textId="6140DEE2"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A concessão da aposentadoria especial dependerá de comprovação pelo segurado, perante o Instituto Nacional do Seguro Social–INSS, do tempo de trabalho permanente, não ocasional nem intermitente, em condições especiais que prejudiquem a saúde ou a integridade física, durante o período mínimo fixado</w:t>
      </w:r>
      <w:r w:rsidRPr="00E5469B">
        <w:rPr>
          <w:rFonts w:ascii="Book Antiqua" w:eastAsia="Times New Roman" w:hAnsi="Book Antiqua" w:cs="Arial"/>
          <w:color w:val="000000"/>
          <w:sz w:val="18"/>
          <w:szCs w:val="18"/>
          <w:lang w:eastAsia="pt-BR"/>
        </w:rPr>
        <w:t>. </w:t>
      </w:r>
      <w:hyperlink r:id="rId250" w:anchor="art3" w:history="1">
        <w:r w:rsidRPr="00AA6C03">
          <w:rPr>
            <w:rFonts w:ascii="Book Antiqua" w:eastAsia="Times New Roman" w:hAnsi="Book Antiqua" w:cs="Arial"/>
            <w:color w:val="0000FF"/>
            <w:sz w:val="16"/>
            <w:szCs w:val="16"/>
            <w:u w:val="single"/>
            <w:lang w:eastAsia="pt-BR"/>
          </w:rPr>
          <w:t>(Redação dada pela Lei nº 9.032, de 1995)</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r w:rsidR="00E0732B">
        <w:rPr>
          <w:rFonts w:ascii="Book Antiqua" w:hAnsi="Book Antiqua"/>
          <w:b/>
          <w:bCs/>
          <w:color w:val="FF0000"/>
          <w:sz w:val="16"/>
          <w:szCs w:val="16"/>
        </w:rPr>
        <w:t xml:space="preserve"> </w:t>
      </w:r>
      <w:r w:rsidR="00E0732B">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E0732B" w:rsidRPr="0072255E" w14:paraId="735ED372" w14:textId="77777777" w:rsidTr="00E16E46">
        <w:tc>
          <w:tcPr>
            <w:tcW w:w="8494" w:type="dxa"/>
            <w:shd w:val="clear" w:color="auto" w:fill="CCFFFF"/>
          </w:tcPr>
          <w:p w14:paraId="305F73A9" w14:textId="67E604CC" w:rsidR="00E0732B" w:rsidRDefault="00E0732B" w:rsidP="00E0732B">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A</w:t>
            </w:r>
            <w:r w:rsidRPr="00E0732B">
              <w:rPr>
                <w:rFonts w:ascii="Book Antiqua" w:eastAsia="Times New Roman" w:hAnsi="Book Antiqua" w:cs="Times New Roman"/>
                <w:b/>
                <w:bCs/>
                <w:sz w:val="19"/>
                <w:szCs w:val="19"/>
                <w:lang w:eastAsia="pt-BR"/>
              </w:rPr>
              <w:t xml:space="preserve">s normas regulamentadoras que estabelecem os casos de agentes e atividades nocivos à saúde do trabalhador são exemplificativas, podendo ser tido como distinto o labor que a técnica médica e a legislação correlata considerarem como prejudiciais ao </w:t>
            </w:r>
            <w:r w:rsidRPr="00E0732B">
              <w:rPr>
                <w:rFonts w:ascii="Book Antiqua" w:eastAsia="Times New Roman" w:hAnsi="Book Antiqua" w:cs="Times New Roman"/>
                <w:b/>
                <w:bCs/>
                <w:sz w:val="19"/>
                <w:szCs w:val="19"/>
                <w:lang w:eastAsia="pt-BR"/>
              </w:rPr>
              <w:lastRenderedPageBreak/>
              <w:t>obreiro, desde que o trabalho seja permanente, não ocasional, nem intermitente, em condições especiais (art. 57, § 3º, da Lei 8.213/91).</w:t>
            </w:r>
            <w:r>
              <w:rPr>
                <w:rFonts w:ascii="Book Antiqua" w:eastAsia="Times New Roman" w:hAnsi="Book Antiqua" w:cs="Times New Roman"/>
                <w:b/>
                <w:bCs/>
                <w:sz w:val="19"/>
                <w:szCs w:val="19"/>
                <w:lang w:eastAsia="pt-BR"/>
              </w:rPr>
              <w:t xml:space="preserve"> </w:t>
            </w:r>
            <w:r w:rsidRPr="00E0732B">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E0732B">
              <w:rPr>
                <w:rFonts w:ascii="Book Antiqua" w:eastAsia="Times New Roman" w:hAnsi="Book Antiqua" w:cs="Times New Roman"/>
                <w:sz w:val="19"/>
                <w:szCs w:val="19"/>
                <w:lang w:eastAsia="pt-BR"/>
              </w:rPr>
              <w:t xml:space="preserve"> REsp 1306113/SC, Rel. Min. Herman Benjamin, j</w:t>
            </w:r>
            <w:r>
              <w:rPr>
                <w:rFonts w:ascii="Book Antiqua" w:eastAsia="Times New Roman" w:hAnsi="Book Antiqua" w:cs="Times New Roman"/>
                <w:sz w:val="19"/>
                <w:szCs w:val="19"/>
                <w:lang w:eastAsia="pt-BR"/>
              </w:rPr>
              <w:t>.</w:t>
            </w:r>
            <w:r w:rsidRPr="00E0732B">
              <w:rPr>
                <w:rFonts w:ascii="Book Antiqua" w:eastAsia="Times New Roman" w:hAnsi="Book Antiqua" w:cs="Times New Roman"/>
                <w:sz w:val="19"/>
                <w:szCs w:val="19"/>
                <w:lang w:eastAsia="pt-BR"/>
              </w:rPr>
              <w:t xml:space="preserve"> 14/11/12.</w:t>
            </w:r>
          </w:p>
          <w:tbl>
            <w:tblPr>
              <w:tblStyle w:val="Tabelacomgrade"/>
              <w:tblW w:w="0" w:type="auto"/>
              <w:tblLook w:val="04A0" w:firstRow="1" w:lastRow="0" w:firstColumn="1" w:lastColumn="0" w:noHBand="0" w:noVBand="1"/>
            </w:tblPr>
            <w:tblGrid>
              <w:gridCol w:w="8268"/>
            </w:tblGrid>
            <w:tr w:rsidR="00E0732B" w14:paraId="61FBF928" w14:textId="77777777" w:rsidTr="00E16E46">
              <w:tc>
                <w:tcPr>
                  <w:tcW w:w="8268" w:type="dxa"/>
                  <w:shd w:val="clear" w:color="auto" w:fill="FFFFFF" w:themeFill="background1"/>
                </w:tcPr>
                <w:p w14:paraId="58E4F0EF" w14:textId="17F96195" w:rsidR="00E0732B" w:rsidRPr="00444738" w:rsidRDefault="00E0732B" w:rsidP="00E0732B">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E0732B">
                    <w:rPr>
                      <w:rFonts w:ascii="Book Antiqua" w:eastAsia="Times New Roman" w:hAnsi="Book Antiqua" w:cs="Times New Roman"/>
                      <w:sz w:val="18"/>
                      <w:szCs w:val="18"/>
                      <w:lang w:eastAsia="pt-BR"/>
                    </w:rPr>
                    <w:t xml:space="preserve">Segundo o </w:t>
                  </w:r>
                  <w:r>
                    <w:rPr>
                      <w:rFonts w:ascii="Book Antiqua" w:eastAsia="Times New Roman" w:hAnsi="Book Antiqua" w:cs="Times New Roman"/>
                      <w:sz w:val="18"/>
                      <w:szCs w:val="18"/>
                      <w:lang w:eastAsia="pt-BR"/>
                    </w:rPr>
                    <w:t>STJ</w:t>
                  </w:r>
                  <w:r w:rsidRPr="00E0732B">
                    <w:rPr>
                      <w:rFonts w:ascii="Book Antiqua" w:eastAsia="Times New Roman" w:hAnsi="Book Antiqua" w:cs="Times New Roman"/>
                      <w:sz w:val="18"/>
                      <w:szCs w:val="18"/>
                      <w:lang w:eastAsia="pt-BR"/>
                    </w:rPr>
                    <w:t>, as normas regulamentadoras que estabelecem os casos de agentes e atividades nocivos à saúde do trabalhador são exemplificativas, podendo ser tido como distinto o labor que a técnica médica e a legislação correlata considerarem como prejudiciais ao obreiro, desde que o trabalho seja permanente, não ocasional, nem intermitente, em condições especiais.</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1A9268CC" w14:textId="77777777" w:rsidR="00E0732B" w:rsidRDefault="00E0732B" w:rsidP="00E16E46">
            <w:pPr>
              <w:jc w:val="both"/>
              <w:rPr>
                <w:rFonts w:ascii="Book Antiqua" w:eastAsia="Times New Roman" w:hAnsi="Book Antiqua" w:cs="Times New Roman"/>
                <w:b/>
                <w:bCs/>
                <w:sz w:val="19"/>
                <w:szCs w:val="19"/>
                <w:lang w:eastAsia="pt-BR"/>
              </w:rPr>
            </w:pPr>
          </w:p>
          <w:p w14:paraId="7DCB17D9" w14:textId="77777777" w:rsidR="00E0732B" w:rsidRPr="00444738" w:rsidRDefault="00E0732B" w:rsidP="00E16E46">
            <w:pPr>
              <w:jc w:val="both"/>
              <w:rPr>
                <w:rFonts w:ascii="Book Antiqua" w:eastAsia="Times New Roman" w:hAnsi="Book Antiqua" w:cs="Times New Roman"/>
                <w:b/>
                <w:bCs/>
                <w:sz w:val="19"/>
                <w:szCs w:val="19"/>
                <w:lang w:eastAsia="pt-BR"/>
              </w:rPr>
            </w:pPr>
          </w:p>
        </w:tc>
      </w:tr>
    </w:tbl>
    <w:p w14:paraId="2E61C946" w14:textId="2D984CD1" w:rsidR="0021238B" w:rsidRPr="005F0909"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lastRenderedPageBreak/>
        <w:t xml:space="preserve">        </w:t>
      </w:r>
      <w:r w:rsidRPr="00E5469B">
        <w:rPr>
          <w:rFonts w:ascii="Book Antiqua" w:eastAsia="Times New Roman" w:hAnsi="Book Antiqua" w:cs="Arial"/>
          <w:b/>
          <w:bCs/>
          <w:color w:val="000000"/>
          <w:sz w:val="19"/>
          <w:szCs w:val="19"/>
          <w:highlight w:val="magenta"/>
          <w:lang w:eastAsia="pt-BR"/>
        </w:rPr>
        <w:t>§ 4º</w:t>
      </w:r>
      <w:r w:rsidRPr="0021238B">
        <w:rPr>
          <w:rFonts w:ascii="Book Antiqua" w:eastAsia="Times New Roman" w:hAnsi="Book Antiqua" w:cs="Arial"/>
          <w:color w:val="000000"/>
          <w:sz w:val="19"/>
          <w:szCs w:val="19"/>
          <w:lang w:eastAsia="pt-BR"/>
        </w:rPr>
        <w:t> </w:t>
      </w:r>
      <w:r w:rsidRPr="00E5469B">
        <w:rPr>
          <w:rFonts w:ascii="Book Antiqua" w:eastAsia="Times New Roman" w:hAnsi="Book Antiqua" w:cs="Arial"/>
          <w:b/>
          <w:bCs/>
          <w:color w:val="000000"/>
          <w:sz w:val="19"/>
          <w:szCs w:val="19"/>
          <w:lang w:eastAsia="pt-BR"/>
        </w:rPr>
        <w:t>O segurado deverá comprovar, além do tempo de trabalho, exposição aos agentes nocivos químicos, físicos, biológicos ou associação de agentes prejudiciais à saúde ou à integridade física, pelo período equivalente ao exigido para a concessão do benefício</w:t>
      </w:r>
      <w:r w:rsidRPr="00AA6C03">
        <w:rPr>
          <w:rFonts w:ascii="Book Antiqua" w:eastAsia="Times New Roman" w:hAnsi="Book Antiqua" w:cs="Arial"/>
          <w:color w:val="000000"/>
          <w:sz w:val="16"/>
          <w:szCs w:val="16"/>
          <w:lang w:eastAsia="pt-BR"/>
        </w:rPr>
        <w:t>. </w:t>
      </w:r>
      <w:hyperlink r:id="rId251" w:anchor="art3" w:history="1">
        <w:r w:rsidRPr="00AA6C03">
          <w:rPr>
            <w:rFonts w:ascii="Book Antiqua" w:eastAsia="Times New Roman" w:hAnsi="Book Antiqua" w:cs="Arial"/>
            <w:color w:val="0000FF"/>
            <w:sz w:val="16"/>
            <w:szCs w:val="16"/>
            <w:u w:val="single"/>
            <w:lang w:eastAsia="pt-BR"/>
          </w:rPr>
          <w:t>(Redação dada pela Lei nº 9.032, de 1995)</w:t>
        </w:r>
      </w:hyperlink>
      <w:r w:rsidR="00E5469B" w:rsidRPr="00AA6C03">
        <w:rPr>
          <w:rFonts w:ascii="Book Antiqua" w:eastAsia="Times New Roman" w:hAnsi="Book Antiqua" w:cs="Arial"/>
          <w:color w:val="0000FF"/>
          <w:sz w:val="16"/>
          <w:szCs w:val="16"/>
          <w:lang w:eastAsia="pt-BR"/>
        </w:rPr>
        <w:t xml:space="preserve"> </w:t>
      </w:r>
      <w:r w:rsidR="00E5469B" w:rsidRPr="00AA6C03">
        <w:rPr>
          <w:rFonts w:ascii="Book Antiqua" w:hAnsi="Book Antiqua"/>
          <w:b/>
          <w:color w:val="FF0000"/>
          <w:sz w:val="16"/>
          <w:szCs w:val="16"/>
          <w:u w:val="single"/>
        </w:rPr>
        <w:t>(PGEAL-2009)</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(TRT14-2013)</w:t>
      </w:r>
      <w:r w:rsidR="000C41B2">
        <w:rPr>
          <w:rFonts w:ascii="Book Antiqua" w:hAnsi="Book Antiqua"/>
          <w:b/>
          <w:color w:val="FF0000"/>
          <w:sz w:val="16"/>
          <w:szCs w:val="16"/>
        </w:rPr>
        <w:t xml:space="preserve"> </w:t>
      </w:r>
      <w:r w:rsidR="000C41B2">
        <w:rPr>
          <w:rFonts w:ascii="Book Antiqua" w:hAnsi="Book Antiqua"/>
          <w:b/>
          <w:color w:val="FF0000"/>
          <w:sz w:val="16"/>
          <w:szCs w:val="16"/>
          <w:u w:val="single"/>
        </w:rPr>
        <w:t>(TRF4-2022)</w:t>
      </w:r>
      <w:r w:rsidR="005F0909">
        <w:rPr>
          <w:rFonts w:ascii="Book Antiqua" w:hAnsi="Book Antiqua"/>
          <w:b/>
          <w:color w:val="FF0000"/>
          <w:sz w:val="16"/>
          <w:szCs w:val="16"/>
        </w:rPr>
        <w:t xml:space="preserve"> </w:t>
      </w:r>
      <w:r w:rsidR="005F0909" w:rsidRPr="00AE18EE">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1849AFD9" w14:textId="77777777" w:rsidTr="00E16E46">
        <w:tc>
          <w:tcPr>
            <w:tcW w:w="8494" w:type="dxa"/>
            <w:shd w:val="clear" w:color="auto" w:fill="CCFFFF"/>
          </w:tcPr>
          <w:p w14:paraId="6A5E9E94" w14:textId="1FDC40E5" w:rsidR="000C41B2" w:rsidRDefault="000C41B2" w:rsidP="00F41F5B">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00F41F5B" w:rsidRPr="00F41F5B">
              <w:rPr>
                <w:rFonts w:ascii="Book Antiqua" w:eastAsia="Times New Roman" w:hAnsi="Book Antiqua" w:cs="Times New Roman"/>
                <w:b/>
                <w:bCs/>
                <w:i/>
                <w:iCs/>
                <w:sz w:val="19"/>
                <w:szCs w:val="19"/>
                <w:u w:val="single"/>
                <w:lang w:eastAsia="pt-BR"/>
              </w:rPr>
              <w:t>A tese fixada pelo STJ no Tema 1031 (reconhecimento do tempo especial para a atividade de vigilante) é aplicável mesmo após a EC 103/19</w:t>
            </w:r>
            <w:r w:rsidRPr="005629FA">
              <w:rPr>
                <w:rFonts w:ascii="Book Antiqua" w:eastAsia="Times New Roman" w:hAnsi="Book Antiqua" w:cs="Times New Roman"/>
                <w:sz w:val="19"/>
                <w:szCs w:val="19"/>
                <w:lang w:eastAsia="pt-BR"/>
              </w:rPr>
              <w:t xml:space="preserve">: </w:t>
            </w:r>
            <w:r w:rsidR="00F41F5B" w:rsidRPr="00F41F5B">
              <w:rPr>
                <w:rFonts w:ascii="Book Antiqua" w:eastAsia="Times New Roman" w:hAnsi="Book Antiqua" w:cs="Times New Roman"/>
                <w:b/>
                <w:bCs/>
                <w:sz w:val="19"/>
                <w:szCs w:val="19"/>
                <w:lang w:eastAsia="pt-BR"/>
              </w:rPr>
              <w:t xml:space="preserve">No dia 09/12/20, o STJ, ao apreciar o </w:t>
            </w:r>
            <w:proofErr w:type="spellStart"/>
            <w:r w:rsidR="00F41F5B" w:rsidRPr="00F41F5B">
              <w:rPr>
                <w:rFonts w:ascii="Book Antiqua" w:eastAsia="Times New Roman" w:hAnsi="Book Antiqua" w:cs="Times New Roman"/>
                <w:b/>
                <w:bCs/>
                <w:sz w:val="19"/>
                <w:szCs w:val="19"/>
                <w:lang w:eastAsia="pt-BR"/>
              </w:rPr>
              <w:t>Resp</w:t>
            </w:r>
            <w:proofErr w:type="spellEnd"/>
            <w:r w:rsidR="00F41F5B" w:rsidRPr="00F41F5B">
              <w:rPr>
                <w:rFonts w:ascii="Book Antiqua" w:eastAsia="Times New Roman" w:hAnsi="Book Antiqua" w:cs="Times New Roman"/>
                <w:b/>
                <w:bCs/>
                <w:sz w:val="19"/>
                <w:szCs w:val="19"/>
                <w:lang w:eastAsia="pt-BR"/>
              </w:rPr>
              <w:t xml:space="preserve"> 1830508-RS, decidiu que é possível reconhecer como tempo especial a atividade de vigilante mesmo após normas de 1995 e 1997, mas isso depende de prova da nocividade.</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b/>
                <w:bCs/>
                <w:sz w:val="19"/>
                <w:szCs w:val="19"/>
                <w:lang w:eastAsia="pt-BR"/>
              </w:rPr>
              <w:t>Ao julgar embargos de declaração, o STJ deixou expressamente previsto que esse entendimento vale mesmo após a EC 103/19:</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b/>
                <w:bCs/>
                <w:i/>
                <w:iCs/>
                <w:sz w:val="19"/>
                <w:szCs w:val="19"/>
                <w:highlight w:val="yellow"/>
                <w:lang w:eastAsia="pt-BR"/>
              </w:rPr>
              <w:t>É possível o reconhecimento da especialidade da atividade de vigilante, mesmo após EC 103/19, com ou sem o uso de arma de fogo, em data posterior à Lei 9.032/95 e ao Decreto 2.172/97, desde que haja a comprovação da efetiva nocividade da atividade, por qualquer meio de prova até 05/03/97, momento em que se passa a exigir apresentação de laudo técnico ou elemento material equivalente, para comprovar a permanente, não ocasional nem intermitente, exposição à atividade nociva, que coloque em risco a integridade física do Segurado</w:t>
            </w:r>
            <w:r w:rsidR="00F41F5B" w:rsidRPr="00F41F5B">
              <w:rPr>
                <w:rFonts w:ascii="Book Antiqua" w:eastAsia="Times New Roman" w:hAnsi="Book Antiqua" w:cs="Times New Roman"/>
                <w:b/>
                <w:bCs/>
                <w:i/>
                <w:iCs/>
                <w:sz w:val="19"/>
                <w:szCs w:val="19"/>
                <w:lang w:eastAsia="pt-BR"/>
              </w:rPr>
              <w:t>.</w:t>
            </w:r>
            <w:r w:rsidR="00F41F5B">
              <w:rPr>
                <w:rFonts w:ascii="Book Antiqua" w:eastAsia="Times New Roman" w:hAnsi="Book Antiqua" w:cs="Times New Roman"/>
                <w:b/>
                <w:bCs/>
                <w:i/>
                <w:iCs/>
                <w:sz w:val="19"/>
                <w:szCs w:val="19"/>
                <w:lang w:eastAsia="pt-BR"/>
              </w:rPr>
              <w:t>”</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sz w:val="19"/>
                <w:szCs w:val="19"/>
                <w:lang w:eastAsia="pt-BR"/>
              </w:rPr>
              <w:t>STJ. 1ª S</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w:t>
            </w:r>
            <w:proofErr w:type="spellStart"/>
            <w:r w:rsidR="00F41F5B" w:rsidRPr="00F41F5B">
              <w:rPr>
                <w:rFonts w:ascii="Book Antiqua" w:eastAsia="Times New Roman" w:hAnsi="Book Antiqua" w:cs="Times New Roman"/>
                <w:sz w:val="19"/>
                <w:szCs w:val="19"/>
                <w:lang w:eastAsia="pt-BR"/>
              </w:rPr>
              <w:t>EDcl</w:t>
            </w:r>
            <w:proofErr w:type="spellEnd"/>
            <w:r w:rsidR="00F41F5B" w:rsidRPr="00F41F5B">
              <w:rPr>
                <w:rFonts w:ascii="Book Antiqua" w:eastAsia="Times New Roman" w:hAnsi="Book Antiqua" w:cs="Times New Roman"/>
                <w:sz w:val="19"/>
                <w:szCs w:val="19"/>
                <w:lang w:eastAsia="pt-BR"/>
              </w:rPr>
              <w:t xml:space="preserve"> no REsp 1830508-RS, Rel. Min. Manoel </w:t>
            </w:r>
            <w:proofErr w:type="spellStart"/>
            <w:r w:rsidR="00F41F5B" w:rsidRPr="00F41F5B">
              <w:rPr>
                <w:rFonts w:ascii="Book Antiqua" w:eastAsia="Times New Roman" w:hAnsi="Book Antiqua" w:cs="Times New Roman"/>
                <w:sz w:val="19"/>
                <w:szCs w:val="19"/>
                <w:lang w:eastAsia="pt-BR"/>
              </w:rPr>
              <w:t>Erhardt</w:t>
            </w:r>
            <w:proofErr w:type="spellEnd"/>
            <w:r w:rsidR="00F41F5B" w:rsidRPr="00F41F5B">
              <w:rPr>
                <w:rFonts w:ascii="Book Antiqua" w:eastAsia="Times New Roman" w:hAnsi="Book Antiqua" w:cs="Times New Roman"/>
                <w:sz w:val="19"/>
                <w:szCs w:val="19"/>
                <w:lang w:eastAsia="pt-BR"/>
              </w:rPr>
              <w:t xml:space="preserve"> (Des</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w:t>
            </w:r>
            <w:proofErr w:type="spellStart"/>
            <w:r w:rsidR="00F41F5B" w:rsidRPr="00F41F5B">
              <w:rPr>
                <w:rFonts w:ascii="Book Antiqua" w:eastAsia="Times New Roman" w:hAnsi="Book Antiqua" w:cs="Times New Roman"/>
                <w:sz w:val="19"/>
                <w:szCs w:val="19"/>
                <w:lang w:eastAsia="pt-BR"/>
              </w:rPr>
              <w:t>Conv</w:t>
            </w:r>
            <w:proofErr w:type="spellEnd"/>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do TRF da 5ª Região), j</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22/09/21</w:t>
            </w:r>
            <w:r w:rsidR="00F41F5B" w:rsidRPr="00F41F5B">
              <w:rPr>
                <w:rFonts w:ascii="Book Antiqua" w:eastAsia="Times New Roman" w:hAnsi="Book Antiqua" w:cs="Times New Roman"/>
                <w:b/>
                <w:bCs/>
                <w:sz w:val="19"/>
                <w:szCs w:val="19"/>
                <w:lang w:eastAsia="pt-BR"/>
              </w:rPr>
              <w:t xml:space="preserve"> (Recurso Repetitivo – Tema 1031) (Info 711).</w:t>
            </w:r>
          </w:p>
          <w:tbl>
            <w:tblPr>
              <w:tblStyle w:val="Tabelacomgrade"/>
              <w:tblW w:w="0" w:type="auto"/>
              <w:tblLook w:val="04A0" w:firstRow="1" w:lastRow="0" w:firstColumn="1" w:lastColumn="0" w:noHBand="0" w:noVBand="1"/>
            </w:tblPr>
            <w:tblGrid>
              <w:gridCol w:w="8268"/>
            </w:tblGrid>
            <w:tr w:rsidR="000C41B2" w14:paraId="70F35EA0" w14:textId="77777777" w:rsidTr="00E16E46">
              <w:tc>
                <w:tcPr>
                  <w:tcW w:w="8268" w:type="dxa"/>
                  <w:shd w:val="clear" w:color="auto" w:fill="FFFFFF" w:themeFill="background1"/>
                </w:tcPr>
                <w:p w14:paraId="4AF6965E" w14:textId="69F6F855"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F41F5B" w:rsidRPr="00F41F5B">
                    <w:rPr>
                      <w:rFonts w:ascii="Book Antiqua" w:eastAsia="Times New Roman" w:hAnsi="Book Antiqua" w:cs="Times New Roman"/>
                      <w:sz w:val="18"/>
                      <w:szCs w:val="18"/>
                      <w:lang w:eastAsia="pt-BR"/>
                    </w:rPr>
                    <w:t xml:space="preserve">O </w:t>
                  </w:r>
                  <w:r w:rsidR="00F41F5B">
                    <w:rPr>
                      <w:rFonts w:ascii="Book Antiqua" w:eastAsia="Times New Roman" w:hAnsi="Book Antiqua" w:cs="Times New Roman"/>
                      <w:sz w:val="18"/>
                      <w:szCs w:val="18"/>
                      <w:lang w:eastAsia="pt-BR"/>
                    </w:rPr>
                    <w:t>STJ</w:t>
                  </w:r>
                  <w:r w:rsidR="00F41F5B" w:rsidRPr="00F41F5B">
                    <w:rPr>
                      <w:rFonts w:ascii="Book Antiqua" w:eastAsia="Times New Roman" w:hAnsi="Book Antiqua" w:cs="Times New Roman"/>
                      <w:sz w:val="18"/>
                      <w:szCs w:val="18"/>
                      <w:lang w:eastAsia="pt-BR"/>
                    </w:rPr>
                    <w:t xml:space="preserve"> fixou que é possível o reconhecimento da especialidade da atividade de vigilante mesmo após a Emenda Constitucional 103/19, com ou sem o uso de arma de fogo, em data posterior à Lei 9.032/95 e ao Decreto 2.172/97, desde que haja a comprovação da efetiva nocividade da atividade, por qualquer meio de prova, até 05/03/97, momento em que se passa a exigir apresentação de laudo técnico ou elemento material equivalente para comprovar a permanente, não ocasional, nem intermitente exposição à atividade nociva que coloque em risco a integridade física do segurado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655</w:t>
                  </w:r>
                  <w:r w:rsidRPr="00444738">
                    <w:rPr>
                      <w:rFonts w:ascii="Book Antiqua" w:eastAsia="Times New Roman" w:hAnsi="Book Antiqua" w:cs="Times New Roman"/>
                      <w:b/>
                      <w:bCs/>
                      <w:sz w:val="18"/>
                      <w:szCs w:val="18"/>
                      <w:lang w:eastAsia="pt-BR"/>
                    </w:rPr>
                    <w:t>, STJ.</w:t>
                  </w:r>
                </w:p>
              </w:tc>
            </w:tr>
          </w:tbl>
          <w:p w14:paraId="43820F18" w14:textId="77777777" w:rsidR="000C41B2" w:rsidRDefault="000C41B2" w:rsidP="00E16E46">
            <w:pPr>
              <w:jc w:val="both"/>
              <w:rPr>
                <w:rFonts w:ascii="Book Antiqua" w:eastAsia="Times New Roman" w:hAnsi="Book Antiqua" w:cs="Times New Roman"/>
                <w:b/>
                <w:bCs/>
                <w:sz w:val="19"/>
                <w:szCs w:val="19"/>
                <w:lang w:eastAsia="pt-BR"/>
              </w:rPr>
            </w:pPr>
          </w:p>
          <w:p w14:paraId="6F89E601"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787355AC" w14:textId="31B1CBE3" w:rsidR="0021238B" w:rsidRPr="00E5469B"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 5º</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O tempo de trabalho exercido sob condições especiais que sejam ou venham a ser consideradas prejudiciais à saúde ou à integridade física será somado, após a respectiva conversão ao tempo de trabalho exercido em atividade comum, segundo critérios estabelecidos pelo Ministério da Previdência e Assistência Social, para efeito de concessão de qualquer benefício</w:t>
      </w:r>
      <w:r w:rsidRPr="00E5469B">
        <w:rPr>
          <w:rFonts w:ascii="Book Antiqua" w:eastAsia="Times New Roman" w:hAnsi="Book Antiqua" w:cs="Arial"/>
          <w:color w:val="000000"/>
          <w:sz w:val="18"/>
          <w:szCs w:val="18"/>
          <w:lang w:eastAsia="pt-BR"/>
        </w:rPr>
        <w:t>.</w:t>
      </w:r>
      <w:r w:rsidR="005B746F" w:rsidRPr="00E5469B">
        <w:rPr>
          <w:rFonts w:ascii="Book Antiqua" w:eastAsia="Times New Roman" w:hAnsi="Book Antiqua" w:cs="Arial"/>
          <w:color w:val="000000"/>
          <w:sz w:val="18"/>
          <w:szCs w:val="18"/>
          <w:lang w:eastAsia="pt-BR"/>
        </w:rPr>
        <w:t xml:space="preserve"> </w:t>
      </w:r>
      <w:hyperlink r:id="rId252" w:anchor="art3" w:history="1">
        <w:r w:rsidRPr="00AA6C03">
          <w:rPr>
            <w:rFonts w:ascii="Book Antiqua" w:eastAsia="Times New Roman" w:hAnsi="Book Antiqua" w:cs="Arial"/>
            <w:color w:val="0000FF"/>
            <w:sz w:val="16"/>
            <w:szCs w:val="16"/>
            <w:u w:val="single"/>
            <w:lang w:eastAsia="pt-BR"/>
          </w:rPr>
          <w:t>(Incluído pela Lei nº 9.032, de 1995)</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p>
    <w:p w14:paraId="7BAAA01E" w14:textId="3DCC5983"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469B">
        <w:rPr>
          <w:rFonts w:ascii="Book Antiqua" w:eastAsia="Times New Roman" w:hAnsi="Book Antiqua" w:cs="Arial"/>
          <w:b/>
          <w:bCs/>
          <w:color w:val="000000"/>
          <w:sz w:val="19"/>
          <w:szCs w:val="19"/>
          <w:highlight w:val="magenta"/>
          <w:lang w:eastAsia="pt-BR"/>
        </w:rPr>
        <w:t>§ 6º</w:t>
      </w:r>
      <w:r w:rsidR="00835BA2">
        <w:rPr>
          <w:rFonts w:ascii="Book Antiqua" w:eastAsia="Times New Roman" w:hAnsi="Book Antiqua" w:cs="Arial"/>
          <w:color w:val="000000"/>
          <w:sz w:val="19"/>
          <w:szCs w:val="19"/>
          <w:lang w:eastAsia="pt-BR"/>
        </w:rPr>
        <w:t xml:space="preserve">. </w:t>
      </w:r>
      <w:r w:rsidRPr="00E5469B">
        <w:rPr>
          <w:rFonts w:ascii="Book Antiqua" w:eastAsia="Times New Roman" w:hAnsi="Book Antiqua" w:cs="Arial"/>
          <w:b/>
          <w:bCs/>
          <w:color w:val="000000"/>
          <w:sz w:val="19"/>
          <w:szCs w:val="19"/>
          <w:lang w:eastAsia="pt-BR"/>
        </w:rPr>
        <w:t>O benefício previsto neste artigo será financiado com os recursos provenientes da contribuição de que trata o </w:t>
      </w:r>
      <w:hyperlink r:id="rId253" w:anchor="art22ii" w:history="1">
        <w:r w:rsidRPr="00E5469B">
          <w:rPr>
            <w:rFonts w:ascii="Book Antiqua" w:eastAsia="Times New Roman" w:hAnsi="Book Antiqua" w:cs="Arial"/>
            <w:b/>
            <w:bCs/>
            <w:color w:val="0000FF"/>
            <w:sz w:val="19"/>
            <w:szCs w:val="19"/>
            <w:u w:val="single"/>
            <w:lang w:eastAsia="pt-BR"/>
          </w:rPr>
          <w:t>inciso II do art. 22 da Lei nº 8.212, de 24 de julho de 1991</w:t>
        </w:r>
      </w:hyperlink>
      <w:r w:rsidRPr="00E5469B">
        <w:rPr>
          <w:rFonts w:ascii="Book Antiqua" w:eastAsia="Times New Roman" w:hAnsi="Book Antiqua" w:cs="Arial"/>
          <w:b/>
          <w:bCs/>
          <w:color w:val="000000"/>
          <w:sz w:val="19"/>
          <w:szCs w:val="19"/>
          <w:lang w:eastAsia="pt-BR"/>
        </w:rPr>
        <w:t>, cujas alíquotas serão acrescidas de doze, nove ou seis pontos percentuais, conforme a atividade exercida pelo segurado a serviço da empresa permita a concessão de aposentadoria especial após quinze, vinte ou vinte e cinco anos de contribuição, respectivamente</w:t>
      </w:r>
      <w:r w:rsidRPr="00AA6C03">
        <w:rPr>
          <w:rFonts w:ascii="Book Antiqua" w:eastAsia="Times New Roman" w:hAnsi="Book Antiqua" w:cs="Arial"/>
          <w:color w:val="000000"/>
          <w:sz w:val="16"/>
          <w:szCs w:val="16"/>
          <w:lang w:eastAsia="pt-BR"/>
        </w:rPr>
        <w:t>. </w:t>
      </w:r>
      <w:hyperlink r:id="rId254" w:anchor="art57%C2%A76" w:history="1">
        <w:r w:rsidRPr="00AA6C03">
          <w:rPr>
            <w:rFonts w:ascii="Book Antiqua" w:eastAsia="Times New Roman" w:hAnsi="Book Antiqua" w:cs="Arial"/>
            <w:color w:val="0000FF"/>
            <w:sz w:val="16"/>
            <w:szCs w:val="16"/>
            <w:u w:val="single"/>
            <w:lang w:eastAsia="pt-BR"/>
          </w:rPr>
          <w:t>(Redação dada pela Lei nº 9.732, de 11.12.98)</w:t>
        </w:r>
      </w:hyperlink>
      <w:r w:rsidRPr="00AA6C03">
        <w:rPr>
          <w:rFonts w:ascii="Book Antiqua" w:eastAsia="Times New Roman" w:hAnsi="Book Antiqua" w:cs="Arial"/>
          <w:color w:val="000000"/>
          <w:sz w:val="16"/>
          <w:szCs w:val="16"/>
          <w:lang w:eastAsia="pt-BR"/>
        </w:rPr>
        <w:t> </w:t>
      </w:r>
      <w:hyperlink r:id="rId255" w:anchor="art6" w:history="1">
        <w:r w:rsidRPr="00AA6C03">
          <w:rPr>
            <w:rFonts w:ascii="Book Antiqua" w:eastAsia="Times New Roman" w:hAnsi="Book Antiqua" w:cs="Arial"/>
            <w:color w:val="0000FF"/>
            <w:sz w:val="16"/>
            <w:szCs w:val="16"/>
            <w:u w:val="single"/>
            <w:lang w:eastAsia="pt-BR"/>
          </w:rPr>
          <w:t>(Vide Lei nº 9.732, de 11.12.98)</w:t>
        </w:r>
      </w:hyperlink>
      <w:r w:rsidR="00E5469B" w:rsidRPr="00AA6C03">
        <w:rPr>
          <w:rFonts w:ascii="Book Antiqua" w:eastAsia="Times New Roman" w:hAnsi="Book Antiqua" w:cs="Arial"/>
          <w:color w:val="0000FF"/>
          <w:sz w:val="16"/>
          <w:szCs w:val="16"/>
          <w:lang w:eastAsia="pt-BR"/>
        </w:rPr>
        <w:t xml:space="preserve"> </w:t>
      </w:r>
      <w:r w:rsidR="00E5469B" w:rsidRPr="00AA6C03">
        <w:rPr>
          <w:rFonts w:ascii="Book Antiqua" w:hAnsi="Book Antiqua"/>
          <w:b/>
          <w:color w:val="FF0000"/>
          <w:sz w:val="16"/>
          <w:szCs w:val="16"/>
          <w:u w:val="single"/>
        </w:rPr>
        <w:t>(PGEAL-2009)</w:t>
      </w:r>
    </w:p>
    <w:p w14:paraId="5BCD89D2" w14:textId="0CCEC00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7</w:t>
      </w:r>
      <w:proofErr w:type="gramStart"/>
      <w:r w:rsidRPr="0021238B">
        <w:rPr>
          <w:rFonts w:ascii="Book Antiqua" w:eastAsia="Times New Roman" w:hAnsi="Book Antiqua" w:cs="Arial"/>
          <w:color w:val="000000"/>
          <w:sz w:val="19"/>
          <w:szCs w:val="19"/>
          <w:lang w:eastAsia="pt-BR"/>
        </w:rPr>
        <w:t>º  O</w:t>
      </w:r>
      <w:proofErr w:type="gramEnd"/>
      <w:r w:rsidRPr="0021238B">
        <w:rPr>
          <w:rFonts w:ascii="Book Antiqua" w:eastAsia="Times New Roman" w:hAnsi="Book Antiqua" w:cs="Arial"/>
          <w:color w:val="000000"/>
          <w:sz w:val="19"/>
          <w:szCs w:val="19"/>
          <w:lang w:eastAsia="pt-BR"/>
        </w:rPr>
        <w:t xml:space="preserve"> acréscimo de que trata o parágrafo anterior incide exclusivamente sobre a remuneração do segurado sujeito às condições especiais referidas no </w:t>
      </w:r>
      <w:r w:rsidRPr="0021238B">
        <w:rPr>
          <w:rFonts w:ascii="Book Antiqua" w:eastAsia="Times New Roman" w:hAnsi="Book Antiqua" w:cs="Arial"/>
          <w:b/>
          <w:bCs/>
          <w:color w:val="000000"/>
          <w:sz w:val="19"/>
          <w:szCs w:val="19"/>
          <w:lang w:eastAsia="pt-BR"/>
        </w:rPr>
        <w:t>caput</w:t>
      </w:r>
      <w:r w:rsidRPr="00AA6C03">
        <w:rPr>
          <w:rFonts w:ascii="Book Antiqua" w:eastAsia="Times New Roman" w:hAnsi="Book Antiqua" w:cs="Arial"/>
          <w:color w:val="000000"/>
          <w:sz w:val="16"/>
          <w:szCs w:val="16"/>
          <w:lang w:eastAsia="pt-BR"/>
        </w:rPr>
        <w:t>.     </w:t>
      </w:r>
      <w:hyperlink r:id="rId256" w:anchor="art57%C2%A76" w:history="1">
        <w:r w:rsidRPr="00AA6C03">
          <w:rPr>
            <w:rFonts w:ascii="Book Antiqua" w:eastAsia="Times New Roman" w:hAnsi="Book Antiqua" w:cs="Arial"/>
            <w:color w:val="0000FF"/>
            <w:sz w:val="16"/>
            <w:szCs w:val="16"/>
            <w:u w:val="single"/>
            <w:lang w:eastAsia="pt-BR"/>
          </w:rPr>
          <w:t>(Incluído pela Lei nº 9.732, de 11.12.98)</w:t>
        </w:r>
      </w:hyperlink>
    </w:p>
    <w:p w14:paraId="772D1EEB" w14:textId="72C5C0ED" w:rsidR="0021238B" w:rsidRPr="00482175"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835BA2">
        <w:rPr>
          <w:rFonts w:ascii="Book Antiqua" w:eastAsia="Times New Roman" w:hAnsi="Book Antiqua" w:cs="Arial"/>
          <w:b/>
          <w:bCs/>
          <w:color w:val="000000"/>
          <w:sz w:val="19"/>
          <w:szCs w:val="19"/>
          <w:lang w:eastAsia="pt-BR"/>
        </w:rPr>
        <w:t xml:space="preserve">        </w:t>
      </w:r>
      <w:r w:rsidRPr="00835BA2">
        <w:rPr>
          <w:rFonts w:ascii="Book Antiqua" w:eastAsia="Times New Roman" w:hAnsi="Book Antiqua" w:cs="Arial"/>
          <w:b/>
          <w:bCs/>
          <w:color w:val="000000"/>
          <w:sz w:val="19"/>
          <w:szCs w:val="19"/>
          <w:highlight w:val="magenta"/>
          <w:lang w:eastAsia="pt-BR"/>
        </w:rPr>
        <w:t>§ 8º</w:t>
      </w:r>
      <w:r w:rsidR="00835BA2">
        <w:rPr>
          <w:rFonts w:ascii="Book Antiqua" w:eastAsia="Times New Roman" w:hAnsi="Book Antiqua" w:cs="Arial"/>
          <w:b/>
          <w:bCs/>
          <w:color w:val="000000"/>
          <w:sz w:val="19"/>
          <w:szCs w:val="19"/>
          <w:lang w:eastAsia="pt-BR"/>
        </w:rPr>
        <w:t xml:space="preserve">. </w:t>
      </w:r>
      <w:r w:rsidRPr="00835BA2">
        <w:rPr>
          <w:rFonts w:ascii="Book Antiqua" w:eastAsia="Times New Roman" w:hAnsi="Book Antiqua" w:cs="Arial"/>
          <w:b/>
          <w:bCs/>
          <w:color w:val="000000"/>
          <w:sz w:val="19"/>
          <w:szCs w:val="19"/>
          <w:lang w:eastAsia="pt-BR"/>
        </w:rPr>
        <w:t>Aplica-se o disposto no art. 46 ao segurado aposentado nos termos deste artigo que continuar no exercício de atividade ou operação que o sujeite aos agentes nocivos constantes da relação referida no art. 58 desta Lei</w:t>
      </w:r>
      <w:r w:rsidRPr="00AA6C03">
        <w:rPr>
          <w:rFonts w:ascii="Book Antiqua" w:eastAsia="Times New Roman" w:hAnsi="Book Antiqua" w:cs="Arial"/>
          <w:color w:val="000000"/>
          <w:sz w:val="16"/>
          <w:szCs w:val="16"/>
          <w:lang w:eastAsia="pt-BR"/>
        </w:rPr>
        <w:t>.  </w:t>
      </w:r>
      <w:hyperlink r:id="rId257" w:anchor="art57%C2%A76" w:history="1">
        <w:r w:rsidRPr="00AA6C03">
          <w:rPr>
            <w:rFonts w:ascii="Book Antiqua" w:eastAsia="Times New Roman" w:hAnsi="Book Antiqua" w:cs="Arial"/>
            <w:color w:val="0000FF"/>
            <w:sz w:val="16"/>
            <w:szCs w:val="16"/>
            <w:u w:val="single"/>
            <w:lang w:eastAsia="pt-BR"/>
          </w:rPr>
          <w:t>(Incluído pela Lei nº 9.732, de 11.12.98)</w:t>
        </w:r>
      </w:hyperlink>
      <w:r w:rsidR="00835BA2">
        <w:rPr>
          <w:rFonts w:ascii="Book Antiqua" w:eastAsia="Times New Roman" w:hAnsi="Book Antiqua" w:cs="Arial"/>
          <w:color w:val="0000FF"/>
          <w:sz w:val="16"/>
          <w:szCs w:val="16"/>
          <w:lang w:eastAsia="pt-BR"/>
        </w:rPr>
        <w:t xml:space="preserve"> </w:t>
      </w:r>
      <w:r w:rsidR="00835BA2" w:rsidRPr="00AA6C03">
        <w:rPr>
          <w:rFonts w:ascii="Book Antiqua" w:hAnsi="Book Antiqua"/>
          <w:b/>
          <w:color w:val="FF0000"/>
          <w:sz w:val="16"/>
          <w:szCs w:val="16"/>
          <w:u w:val="single"/>
        </w:rPr>
        <w:t>(</w:t>
      </w:r>
      <w:r w:rsidR="00482175">
        <w:rPr>
          <w:rFonts w:ascii="Book Antiqua" w:hAnsi="Book Antiqua"/>
          <w:b/>
          <w:color w:val="FF0000"/>
          <w:sz w:val="16"/>
          <w:szCs w:val="16"/>
          <w:u w:val="single"/>
        </w:rPr>
        <w:t>TRF4</w:t>
      </w:r>
      <w:r w:rsidR="00835BA2" w:rsidRPr="00AA6C03">
        <w:rPr>
          <w:rFonts w:ascii="Book Antiqua" w:hAnsi="Book Antiqua"/>
          <w:b/>
          <w:color w:val="FF0000"/>
          <w:sz w:val="16"/>
          <w:szCs w:val="16"/>
          <w:u w:val="single"/>
        </w:rPr>
        <w:t>-20</w:t>
      </w:r>
      <w:r w:rsidR="00835BA2">
        <w:rPr>
          <w:rFonts w:ascii="Book Antiqua" w:hAnsi="Book Antiqua"/>
          <w:b/>
          <w:color w:val="FF0000"/>
          <w:sz w:val="16"/>
          <w:szCs w:val="16"/>
          <w:u w:val="single"/>
        </w:rPr>
        <w:t>22</w:t>
      </w:r>
      <w:r w:rsidR="00835BA2" w:rsidRPr="00AA6C03">
        <w:rPr>
          <w:rFonts w:ascii="Book Antiqua" w:hAnsi="Book Antiqua"/>
          <w:b/>
          <w:color w:val="FF0000"/>
          <w:sz w:val="16"/>
          <w:szCs w:val="16"/>
          <w:u w:val="single"/>
        </w:rPr>
        <w:t>)</w:t>
      </w:r>
      <w:r w:rsidR="00482175">
        <w:rPr>
          <w:rFonts w:ascii="Book Antiqua" w:hAnsi="Book Antiqua"/>
          <w:b/>
          <w:color w:val="FF0000"/>
          <w:sz w:val="16"/>
          <w:szCs w:val="16"/>
        </w:rPr>
        <w:t xml:space="preserve"> </w:t>
      </w:r>
      <w:r w:rsidR="00482175" w:rsidRPr="00AA6C03">
        <w:rPr>
          <w:rFonts w:ascii="Book Antiqua" w:hAnsi="Book Antiqua"/>
          <w:b/>
          <w:color w:val="FF0000"/>
          <w:sz w:val="16"/>
          <w:szCs w:val="16"/>
          <w:u w:val="single"/>
        </w:rPr>
        <w:t>(PGE</w:t>
      </w:r>
      <w:r w:rsidR="00482175">
        <w:rPr>
          <w:rFonts w:ascii="Book Antiqua" w:hAnsi="Book Antiqua"/>
          <w:b/>
          <w:color w:val="FF0000"/>
          <w:sz w:val="16"/>
          <w:szCs w:val="16"/>
          <w:u w:val="single"/>
        </w:rPr>
        <w:t>RO</w:t>
      </w:r>
      <w:r w:rsidR="00482175" w:rsidRPr="00AA6C03">
        <w:rPr>
          <w:rFonts w:ascii="Book Antiqua" w:hAnsi="Book Antiqua"/>
          <w:b/>
          <w:color w:val="FF0000"/>
          <w:sz w:val="16"/>
          <w:szCs w:val="16"/>
          <w:u w:val="single"/>
        </w:rPr>
        <w:t>-20</w:t>
      </w:r>
      <w:r w:rsidR="00482175">
        <w:rPr>
          <w:rFonts w:ascii="Book Antiqua" w:hAnsi="Book Antiqua"/>
          <w:b/>
          <w:color w:val="FF0000"/>
          <w:sz w:val="16"/>
          <w:szCs w:val="16"/>
          <w:u w:val="single"/>
        </w:rPr>
        <w:t>22</w:t>
      </w:r>
      <w:r w:rsidR="00482175" w:rsidRPr="00AA6C0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5BA2" w:rsidRPr="0072255E" w14:paraId="572E6450" w14:textId="77777777" w:rsidTr="001B42CE">
        <w:tc>
          <w:tcPr>
            <w:tcW w:w="8494" w:type="dxa"/>
            <w:shd w:val="clear" w:color="auto" w:fill="CCFFFF"/>
          </w:tcPr>
          <w:p w14:paraId="0FF00CA2" w14:textId="0ED60695" w:rsidR="00835BA2" w:rsidRDefault="00835BA2" w:rsidP="00835BA2">
            <w:pPr>
              <w:jc w:val="both"/>
              <w:rPr>
                <w:rFonts w:ascii="Book Antiqua" w:eastAsia="Times New Roman" w:hAnsi="Book Antiqua" w:cs="Times New Roman"/>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482175">
              <w:rPr>
                <w:rFonts w:ascii="Book Antiqua" w:eastAsia="Times New Roman" w:hAnsi="Book Antiqua" w:cs="Times New Roman"/>
                <w:b/>
                <w:i/>
                <w:color w:val="FF0000"/>
                <w:sz w:val="19"/>
                <w:szCs w:val="19"/>
                <w:lang w:eastAsia="pt-BR"/>
              </w:rPr>
              <w:t>: #</w:t>
            </w:r>
            <w:r w:rsidR="00482175" w:rsidRPr="00482175">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b/>
                <w:bCs/>
                <w:i/>
                <w:iCs/>
                <w:sz w:val="19"/>
                <w:szCs w:val="19"/>
                <w:u w:val="single"/>
                <w:lang w:eastAsia="pt-BR"/>
              </w:rPr>
              <w:t xml:space="preserve">É constitucional a regra do art. 57, § 8º da Lei 8.213/91, que proíbe o titular da aposentadoria especial de continuar ou voltar a </w:t>
            </w:r>
            <w:r w:rsidRPr="00835BA2">
              <w:rPr>
                <w:rFonts w:ascii="Book Antiqua" w:eastAsia="Times New Roman" w:hAnsi="Book Antiqua" w:cs="Times New Roman"/>
                <w:b/>
                <w:bCs/>
                <w:i/>
                <w:iCs/>
                <w:sz w:val="19"/>
                <w:szCs w:val="19"/>
                <w:u w:val="single"/>
                <w:lang w:eastAsia="pt-BR"/>
              </w:rPr>
              <w:lastRenderedPageBreak/>
              <w:t>trabalhar com atividades que o exponham a agentes nocivos</w:t>
            </w:r>
            <w:r w:rsidRPr="005629FA">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b/>
                <w:bCs/>
                <w:sz w:val="19"/>
                <w:szCs w:val="19"/>
                <w:highlight w:val="magenta"/>
                <w:lang w:eastAsia="pt-BR"/>
              </w:rPr>
              <w:t>I</w:t>
            </w:r>
            <w:r w:rsidRPr="00835BA2">
              <w:rPr>
                <w:rFonts w:ascii="Book Antiqua" w:eastAsia="Times New Roman" w:hAnsi="Book Antiqua" w:cs="Times New Roman"/>
                <w:b/>
                <w:bCs/>
                <w:sz w:val="19"/>
                <w:szCs w:val="19"/>
                <w:lang w:eastAsia="pt-BR"/>
              </w:rPr>
              <w:t xml:space="preserve"> – </w:t>
            </w:r>
            <w:r w:rsidRPr="00835BA2">
              <w:rPr>
                <w:rFonts w:ascii="Book Antiqua" w:eastAsia="Times New Roman" w:hAnsi="Book Antiqua" w:cs="Times New Roman"/>
                <w:b/>
                <w:bCs/>
                <w:sz w:val="19"/>
                <w:szCs w:val="19"/>
                <w:highlight w:val="yellow"/>
                <w:lang w:eastAsia="pt-BR"/>
              </w:rPr>
              <w:t>É constitucional a vedação de continuidade da percepção de aposentadoria especial se o beneficiário permanece laborando em atividade especial ou a ela retorna, seja essa atividade especial aquela que ensejou a aposentação precoce ou não</w:t>
            </w:r>
            <w:r w:rsidRPr="00835B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magenta"/>
                <w:lang w:eastAsia="pt-BR"/>
              </w:rPr>
              <w:t>II</w:t>
            </w:r>
            <w:r w:rsidRPr="00835BA2">
              <w:rPr>
                <w:rFonts w:ascii="Book Antiqua" w:eastAsia="Times New Roman" w:hAnsi="Book Antiqua" w:cs="Times New Roman"/>
                <w:b/>
                <w:bCs/>
                <w:sz w:val="19"/>
                <w:szCs w:val="19"/>
                <w:lang w:eastAsia="pt-BR"/>
              </w:rPr>
              <w:t xml:space="preserve"> – Nas hipóteses em que </w:t>
            </w:r>
            <w:r w:rsidRPr="00482175">
              <w:rPr>
                <w:rFonts w:ascii="Book Antiqua" w:eastAsia="Times New Roman" w:hAnsi="Book Antiqua" w:cs="Times New Roman"/>
                <w:b/>
                <w:bCs/>
                <w:sz w:val="19"/>
                <w:szCs w:val="19"/>
                <w:highlight w:val="yellow"/>
                <w:lang w:eastAsia="pt-BR"/>
              </w:rPr>
              <w:t>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ou o retorno ao labor nocivo, cessará o pagamento do benefício previdenciário em questão</w:t>
            </w:r>
            <w:r w:rsidRPr="00835B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sz w:val="19"/>
                <w:szCs w:val="19"/>
                <w:lang w:eastAsia="pt-BR"/>
              </w:rPr>
              <w:t>STF. Plenário. RE 791961 ED, Rel. Dias Toffoli, j</w:t>
            </w:r>
            <w:r>
              <w:rPr>
                <w:rFonts w:ascii="Book Antiqua" w:eastAsia="Times New Roman" w:hAnsi="Book Antiqua" w:cs="Times New Roman"/>
                <w:sz w:val="19"/>
                <w:szCs w:val="19"/>
                <w:lang w:eastAsia="pt-BR"/>
              </w:rPr>
              <w:t>.</w:t>
            </w:r>
            <w:r w:rsidRPr="00835BA2">
              <w:rPr>
                <w:rFonts w:ascii="Book Antiqua" w:eastAsia="Times New Roman" w:hAnsi="Book Antiqua" w:cs="Times New Roman"/>
                <w:sz w:val="19"/>
                <w:szCs w:val="19"/>
                <w:lang w:eastAsia="pt-BR"/>
              </w:rPr>
              <w:t xml:space="preserve"> 24/02/21.</w:t>
            </w:r>
          </w:p>
          <w:tbl>
            <w:tblPr>
              <w:tblStyle w:val="Tabelacomgrade"/>
              <w:tblW w:w="0" w:type="auto"/>
              <w:tblLook w:val="04A0" w:firstRow="1" w:lastRow="0" w:firstColumn="1" w:lastColumn="0" w:noHBand="0" w:noVBand="1"/>
            </w:tblPr>
            <w:tblGrid>
              <w:gridCol w:w="8268"/>
            </w:tblGrid>
            <w:tr w:rsidR="00835BA2" w14:paraId="2666256E" w14:textId="77777777" w:rsidTr="00835BA2">
              <w:tc>
                <w:tcPr>
                  <w:tcW w:w="8268" w:type="dxa"/>
                  <w:shd w:val="clear" w:color="auto" w:fill="FFFFFF" w:themeFill="background1"/>
                </w:tcPr>
                <w:p w14:paraId="0B967729" w14:textId="578E14F1" w:rsidR="00835BA2" w:rsidRDefault="00835BA2" w:rsidP="00835BA2">
                  <w:pPr>
                    <w:jc w:val="both"/>
                    <w:rPr>
                      <w:rFonts w:ascii="Book Antiqua" w:eastAsia="Times New Roman" w:hAnsi="Book Antiqua" w:cs="Times New Roman"/>
                      <w:b/>
                      <w:bCs/>
                      <w:sz w:val="19"/>
                      <w:szCs w:val="19"/>
                      <w:lang w:eastAsia="pt-BR"/>
                    </w:rPr>
                  </w:pPr>
                  <w:r>
                    <w:rPr>
                      <w:rFonts w:ascii="Book Antiqua" w:hAnsi="Book Antiqua"/>
                      <w:b/>
                      <w:color w:val="000000"/>
                      <w:sz w:val="18"/>
                      <w:szCs w:val="18"/>
                    </w:rPr>
                    <w:t>(</w:t>
                  </w:r>
                  <w:r>
                    <w:rPr>
                      <w:rFonts w:ascii="Book Antiqua" w:hAnsi="Book Antiqua"/>
                      <w:b/>
                      <w:color w:val="000000"/>
                      <w:sz w:val="18"/>
                      <w:szCs w:val="18"/>
                      <w:highlight w:val="yellow"/>
                    </w:rPr>
                    <w:t>PGERO-2022-CESPE</w:t>
                  </w:r>
                  <w:r>
                    <w:rPr>
                      <w:rFonts w:ascii="Book Antiqua" w:hAnsi="Book Antiqua"/>
                      <w:b/>
                      <w:color w:val="000000"/>
                      <w:sz w:val="18"/>
                      <w:szCs w:val="18"/>
                    </w:rPr>
                    <w:t>)</w:t>
                  </w:r>
                  <w:r>
                    <w:rPr>
                      <w:rFonts w:ascii="Book Antiqua" w:hAnsi="Book Antiqua"/>
                      <w:bCs/>
                      <w:color w:val="000000"/>
                      <w:sz w:val="18"/>
                      <w:szCs w:val="18"/>
                    </w:rPr>
                    <w:t xml:space="preserve">: </w:t>
                  </w:r>
                  <w:r w:rsidRPr="00DF3DF6">
                    <w:rPr>
                      <w:rFonts w:ascii="Book Antiqua" w:hAnsi="Book Antiqua"/>
                      <w:bCs/>
                      <w:color w:val="000000"/>
                      <w:sz w:val="18"/>
                      <w:szCs w:val="18"/>
                    </w:rPr>
                    <w:t>Julgue o ite</w:t>
                  </w:r>
                  <w:r>
                    <w:rPr>
                      <w:rFonts w:ascii="Book Antiqua" w:hAnsi="Book Antiqua"/>
                      <w:bCs/>
                      <w:color w:val="000000"/>
                      <w:sz w:val="18"/>
                      <w:szCs w:val="18"/>
                    </w:rPr>
                    <w:t>m</w:t>
                  </w:r>
                  <w:r w:rsidRPr="00DF3DF6">
                    <w:rPr>
                      <w:rFonts w:ascii="Book Antiqua" w:hAnsi="Book Antiqua"/>
                      <w:bCs/>
                      <w:color w:val="000000"/>
                      <w:sz w:val="18"/>
                      <w:szCs w:val="18"/>
                    </w:rPr>
                    <w:t xml:space="preserve"> a seguir, com base na jurisprudência dos tribunais superiores acerca da seguridade social</w:t>
                  </w:r>
                  <w:r>
                    <w:rPr>
                      <w:rFonts w:ascii="Book Antiqua" w:hAnsi="Book Antiqua"/>
                      <w:bCs/>
                      <w:color w:val="000000"/>
                      <w:sz w:val="18"/>
                      <w:szCs w:val="18"/>
                    </w:rPr>
                    <w:t xml:space="preserve">: </w:t>
                  </w:r>
                  <w:r w:rsidRPr="00835BA2">
                    <w:rPr>
                      <w:rFonts w:ascii="Book Antiqua" w:hAnsi="Book Antiqua"/>
                      <w:bCs/>
                      <w:color w:val="000000"/>
                      <w:sz w:val="18"/>
                      <w:szCs w:val="18"/>
                    </w:rPr>
                    <w:t>É constitucional a vedação de continuidade da percepção de aposentadoria especial, no Regime Geral de Previdência Social (RGPS), se o beneficiário permanecer laborando em atividade especial ou a ela retornar, independentemente de ter sido essa atividade especial aquela que ensejou a aposentação precoce.</w:t>
                  </w:r>
                  <w:r>
                    <w:rPr>
                      <w:rFonts w:ascii="Book Antiqua" w:hAnsi="Book Antiqua"/>
                      <w:bCs/>
                      <w:color w:val="000000"/>
                      <w:sz w:val="18"/>
                      <w:szCs w:val="18"/>
                    </w:rPr>
                    <w:t xml:space="preserve"> </w:t>
                  </w:r>
                  <w:r w:rsidRPr="00D80AA4">
                    <w:rPr>
                      <w:rFonts w:ascii="Book Antiqua" w:hAnsi="Book Antiqua"/>
                      <w:b/>
                      <w:color w:val="000000"/>
                      <w:sz w:val="18"/>
                      <w:szCs w:val="18"/>
                    </w:rPr>
                    <w:t xml:space="preserve">BL: </w:t>
                  </w:r>
                  <w:proofErr w:type="spellStart"/>
                  <w:r>
                    <w:rPr>
                      <w:rFonts w:ascii="Book Antiqua" w:hAnsi="Book Antiqua"/>
                      <w:b/>
                      <w:color w:val="000000"/>
                      <w:sz w:val="18"/>
                      <w:szCs w:val="18"/>
                    </w:rPr>
                    <w:t>Entend</w:t>
                  </w:r>
                  <w:proofErr w:type="spellEnd"/>
                  <w:r>
                    <w:rPr>
                      <w:rFonts w:ascii="Book Antiqua" w:hAnsi="Book Antiqua"/>
                      <w:b/>
                      <w:color w:val="000000"/>
                      <w:sz w:val="18"/>
                      <w:szCs w:val="18"/>
                    </w:rPr>
                    <w:t xml:space="preserve">. </w:t>
                  </w:r>
                  <w:proofErr w:type="spellStart"/>
                  <w:r>
                    <w:rPr>
                      <w:rFonts w:ascii="Book Antiqua" w:hAnsi="Book Antiqua"/>
                      <w:b/>
                      <w:color w:val="000000"/>
                      <w:sz w:val="18"/>
                      <w:szCs w:val="18"/>
                    </w:rPr>
                    <w:t>Jurisprud</w:t>
                  </w:r>
                  <w:proofErr w:type="spellEnd"/>
                  <w:r>
                    <w:rPr>
                      <w:rFonts w:ascii="Book Antiqua" w:hAnsi="Book Antiqua"/>
                      <w:b/>
                      <w:color w:val="000000"/>
                      <w:sz w:val="18"/>
                      <w:szCs w:val="18"/>
                    </w:rPr>
                    <w:t>.</w:t>
                  </w:r>
                </w:p>
              </w:tc>
            </w:tr>
          </w:tbl>
          <w:p w14:paraId="42096D4A" w14:textId="77777777" w:rsidR="00835BA2" w:rsidRDefault="00835BA2" w:rsidP="00835BA2">
            <w:pPr>
              <w:jc w:val="both"/>
              <w:rPr>
                <w:rFonts w:ascii="Book Antiqua" w:eastAsia="Times New Roman" w:hAnsi="Book Antiqua" w:cs="Times New Roman"/>
                <w:b/>
                <w:bCs/>
                <w:sz w:val="19"/>
                <w:szCs w:val="19"/>
                <w:lang w:eastAsia="pt-BR"/>
              </w:rPr>
            </w:pPr>
          </w:p>
          <w:p w14:paraId="6B5FD9AB" w14:textId="7B95E4CD" w:rsidR="00835BA2" w:rsidRPr="00C4490F" w:rsidRDefault="00482175" w:rsidP="00482175">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2175">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i/>
                <w:iCs/>
                <w:sz w:val="19"/>
                <w:szCs w:val="19"/>
                <w:u w:val="single"/>
                <w:lang w:eastAsia="pt-BR"/>
              </w:rPr>
              <w:t>O termo inicial da aposentadoria especial será a data do requerimento administrativo mesmo que o segurado tenha continuado trabalhando após o pedido, não incidindo, até a concessão do benefício, a regra do art. 57, § 8º da Lei 8.213/91</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sz w:val="19"/>
                <w:szCs w:val="19"/>
                <w:lang w:eastAsia="pt-BR"/>
              </w:rPr>
              <w:t>O art. 57, § 8º, da Lei 8.213/91 não impede o reconhecimento judicial do direito do segurado ao benefício aposentadoria especial com efeitos financeiros desde a data do requerimento administrativo, se preenchidos nessa data todos os requisitos legais, mesmo que ainda não tenha havido o afastamento das atividades especiais.</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Não é possível condicionar o reconhecimento do direito à implementação da aposentadoria especial ao prévio desligamento do vínculo laboral em que exercida atividade em condições especiais, uma vez que, dessa forma, estar-se-ia impondo ao segurado que deixasse de exercer a atividade que lhe garante a subsistência antes da concessão definitiva do benefício substitutivo de sua renda</w:t>
            </w:r>
            <w:r w:rsidRPr="004821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REsp 1764559/SP, Rel. Min. Mauro Campbell Marques, j</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23/03/21</w:t>
            </w:r>
            <w:r w:rsidRPr="00482175">
              <w:rPr>
                <w:rFonts w:ascii="Book Antiqua" w:eastAsia="Times New Roman" w:hAnsi="Book Antiqua" w:cs="Times New Roman"/>
                <w:b/>
                <w:bCs/>
                <w:sz w:val="19"/>
                <w:szCs w:val="19"/>
                <w:lang w:eastAsia="pt-BR"/>
              </w:rPr>
              <w:t xml:space="preserve"> (Info 690).</w:t>
            </w:r>
          </w:p>
        </w:tc>
      </w:tr>
    </w:tbl>
    <w:p w14:paraId="19081137" w14:textId="5732623D" w:rsidR="0021238B"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B05D98">
        <w:rPr>
          <w:rFonts w:ascii="Book Antiqua" w:eastAsia="Times New Roman" w:hAnsi="Book Antiqua" w:cs="Arial"/>
          <w:b/>
          <w:bCs/>
          <w:color w:val="000000"/>
          <w:sz w:val="19"/>
          <w:szCs w:val="19"/>
          <w:highlight w:val="magenta"/>
          <w:lang w:eastAsia="pt-BR"/>
        </w:rPr>
        <w:t>Art. 58</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A relação dos agentes nocivos químicos, físicos e biológicos ou associação de agentes prejudiciais à saúde ou à integridade física considerados para fins de concessão da aposentadoria especial de que trata o artigo anterior será definida pelo Poder Executivo</w:t>
      </w:r>
      <w:r w:rsidRPr="00AA6C03">
        <w:rPr>
          <w:rFonts w:ascii="Book Antiqua" w:eastAsia="Times New Roman" w:hAnsi="Book Antiqua" w:cs="Arial"/>
          <w:color w:val="000000"/>
          <w:sz w:val="18"/>
          <w:szCs w:val="18"/>
          <w:lang w:eastAsia="pt-BR"/>
        </w:rPr>
        <w:t>.</w:t>
      </w:r>
      <w:r w:rsidRPr="00AA6C03">
        <w:rPr>
          <w:rFonts w:ascii="Book Antiqua" w:eastAsia="Times New Roman" w:hAnsi="Book Antiqua" w:cs="Arial"/>
          <w:i/>
          <w:iCs/>
          <w:color w:val="000000"/>
          <w:sz w:val="18"/>
          <w:szCs w:val="18"/>
          <w:lang w:eastAsia="pt-BR"/>
        </w:rPr>
        <w:t>  </w:t>
      </w:r>
      <w:hyperlink r:id="rId258" w:anchor="art58" w:history="1">
        <w:r w:rsidRPr="00AA6C03">
          <w:rPr>
            <w:rFonts w:ascii="Book Antiqua" w:eastAsia="Times New Roman" w:hAnsi="Book Antiqua" w:cs="Arial"/>
            <w:color w:val="0000FF"/>
            <w:sz w:val="16"/>
            <w:szCs w:val="16"/>
            <w:u w:val="single"/>
            <w:lang w:eastAsia="pt-BR"/>
          </w:rPr>
          <w:t>(Redação dada pela Lei nº 9.528, de 1997)</w:t>
        </w:r>
      </w:hyperlink>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E0732B">
        <w:rPr>
          <w:rFonts w:ascii="Book Antiqua" w:eastAsia="Times New Roman" w:hAnsi="Book Antiqua" w:cs="Arial"/>
          <w:b/>
          <w:bCs/>
          <w:color w:val="FF0000"/>
          <w:sz w:val="16"/>
          <w:szCs w:val="16"/>
          <w:u w:val="single"/>
          <w:lang w:eastAsia="pt-BR"/>
        </w:rPr>
        <w:t>/2022</w:t>
      </w:r>
      <w:r w:rsidR="00B05D98" w:rsidRPr="00AA6C03">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0732B" w:rsidRPr="0072255E" w14:paraId="46370C7D" w14:textId="77777777" w:rsidTr="00E16E46">
        <w:tc>
          <w:tcPr>
            <w:tcW w:w="8494" w:type="dxa"/>
            <w:shd w:val="clear" w:color="auto" w:fill="CCFFFF"/>
          </w:tcPr>
          <w:p w14:paraId="014FCB03" w14:textId="6883F5FA" w:rsidR="00E0732B" w:rsidRDefault="00E0732B" w:rsidP="00B250E1">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b/>
                <w:bCs/>
                <w:i/>
                <w:iCs/>
                <w:sz w:val="19"/>
                <w:szCs w:val="19"/>
                <w:u w:val="single"/>
                <w:lang w:eastAsia="pt-BR"/>
              </w:rPr>
              <w:t>O tempo que o segurado fica afastado do trabalho gozando de auxílio-doença pode ser considerado “tempo especial” para fins de aposentadoria especial</w:t>
            </w:r>
            <w:r w:rsidRPr="005629FA">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b/>
                <w:bCs/>
                <w:sz w:val="19"/>
                <w:szCs w:val="19"/>
                <w:lang w:eastAsia="pt-BR"/>
              </w:rPr>
              <w:t xml:space="preserve">O segurado que exerce atividades em condições especiais, quando em gozo de auxílio-doença, seja acidentário ou previdenciário, faz jus ao cômputo desse mesmo período </w:t>
            </w:r>
            <w:proofErr w:type="spellStart"/>
            <w:r w:rsidR="00B250E1" w:rsidRPr="00B250E1">
              <w:rPr>
                <w:rFonts w:ascii="Book Antiqua" w:eastAsia="Times New Roman" w:hAnsi="Book Antiqua" w:cs="Times New Roman"/>
                <w:b/>
                <w:bCs/>
                <w:sz w:val="19"/>
                <w:szCs w:val="19"/>
                <w:lang w:eastAsia="pt-BR"/>
              </w:rPr>
              <w:t>como</w:t>
            </w:r>
            <w:proofErr w:type="spellEnd"/>
            <w:r w:rsidR="00B250E1" w:rsidRPr="00B250E1">
              <w:rPr>
                <w:rFonts w:ascii="Book Antiqua" w:eastAsia="Times New Roman" w:hAnsi="Book Antiqua" w:cs="Times New Roman"/>
                <w:b/>
                <w:bCs/>
                <w:sz w:val="19"/>
                <w:szCs w:val="19"/>
                <w:lang w:eastAsia="pt-BR"/>
              </w:rPr>
              <w:t xml:space="preserve"> tempo de serviço especial.</w:t>
            </w:r>
            <w:r w:rsidR="00B250E1">
              <w:rPr>
                <w:rFonts w:ascii="Book Antiqua" w:eastAsia="Times New Roman" w:hAnsi="Book Antiqua" w:cs="Times New Roman"/>
                <w:b/>
                <w:bCs/>
                <w:sz w:val="19"/>
                <w:szCs w:val="19"/>
                <w:lang w:eastAsia="pt-BR"/>
              </w:rPr>
              <w:t xml:space="preserve"> </w:t>
            </w:r>
            <w:proofErr w:type="spellStart"/>
            <w:r w:rsidR="00B250E1" w:rsidRPr="00B250E1">
              <w:rPr>
                <w:rFonts w:ascii="Book Antiqua" w:eastAsia="Times New Roman" w:hAnsi="Book Antiqua" w:cs="Times New Roman"/>
                <w:b/>
                <w:bCs/>
                <w:sz w:val="19"/>
                <w:szCs w:val="19"/>
                <w:lang w:eastAsia="pt-BR"/>
              </w:rPr>
              <w:t>Ex</w:t>
            </w:r>
            <w:proofErr w:type="spellEnd"/>
            <w:r w:rsidR="00B250E1" w:rsidRPr="00B250E1">
              <w:rPr>
                <w:rFonts w:ascii="Book Antiqua" w:eastAsia="Times New Roman" w:hAnsi="Book Antiqua" w:cs="Times New Roman"/>
                <w:b/>
                <w:bCs/>
                <w:sz w:val="19"/>
                <w:szCs w:val="19"/>
                <w:lang w:eastAsia="pt-BR"/>
              </w:rPr>
              <w:t>: João trabalhou, de 2000 a 2015, em atividades permanentes no subsolo de minerações subterrâneas. Segundo o Anexo IV do Decreto 3.048/99, se o segurado trabalhar durante 15 anos nessa atividade, ele terá direito a aposentadoria especial.</w:t>
            </w:r>
            <w:r w:rsidR="00B250E1">
              <w:rPr>
                <w:rFonts w:ascii="Book Antiqua" w:eastAsia="Times New Roman" w:hAnsi="Book Antiqua" w:cs="Times New Roman"/>
                <w:b/>
                <w:bCs/>
                <w:sz w:val="19"/>
                <w:szCs w:val="19"/>
                <w:lang w:eastAsia="pt-BR"/>
              </w:rPr>
              <w:t xml:space="preserve"> </w:t>
            </w:r>
            <w:r w:rsidR="00B250E1" w:rsidRPr="00B250E1">
              <w:rPr>
                <w:rFonts w:ascii="Book Antiqua" w:eastAsia="Times New Roman" w:hAnsi="Book Antiqua" w:cs="Times New Roman"/>
                <w:b/>
                <w:bCs/>
                <w:sz w:val="19"/>
                <w:szCs w:val="19"/>
                <w:lang w:eastAsia="pt-BR"/>
              </w:rPr>
              <w:t>João requereu, então, a sua aposentadoria especial. Ocorre que o INSS negou o pedido sob o argumento de que em 2012, João ficou 6 meses sem trabalhar porque estava gozando de auxílio-doença previdenciário em razão de uma diverticulite. Essa argumentação da autarquia não é aceita pela STJ que considera ser possível o cômputo desse período como serviço especial</w:t>
            </w:r>
            <w:r w:rsidR="00B250E1" w:rsidRPr="00B250E1">
              <w:rPr>
                <w:rFonts w:ascii="Book Antiqua" w:eastAsia="Times New Roman" w:hAnsi="Book Antiqua" w:cs="Times New Roman"/>
                <w:sz w:val="19"/>
                <w:szCs w:val="19"/>
                <w:lang w:eastAsia="pt-BR"/>
              </w:rPr>
              <w:t>.</w:t>
            </w:r>
            <w:r w:rsidR="00B250E1">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sz w:val="19"/>
                <w:szCs w:val="19"/>
                <w:lang w:eastAsia="pt-BR"/>
              </w:rPr>
              <w:t>STJ. 1ª S</w:t>
            </w:r>
            <w:r w:rsidR="00B250E1">
              <w:rPr>
                <w:rFonts w:ascii="Book Antiqua" w:eastAsia="Times New Roman" w:hAnsi="Book Antiqua" w:cs="Times New Roman"/>
                <w:sz w:val="19"/>
                <w:szCs w:val="19"/>
                <w:lang w:eastAsia="pt-BR"/>
              </w:rPr>
              <w:t>.</w:t>
            </w:r>
            <w:r w:rsidR="00B250E1" w:rsidRPr="00B250E1">
              <w:rPr>
                <w:rFonts w:ascii="Book Antiqua" w:eastAsia="Times New Roman" w:hAnsi="Book Antiqua" w:cs="Times New Roman"/>
                <w:sz w:val="19"/>
                <w:szCs w:val="19"/>
                <w:lang w:eastAsia="pt-BR"/>
              </w:rPr>
              <w:t xml:space="preserve"> REsp 1759098-RS, Rel. Min. Napoleão Nunes Maia Filho, j</w:t>
            </w:r>
            <w:r w:rsidR="00B250E1">
              <w:rPr>
                <w:rFonts w:ascii="Book Antiqua" w:eastAsia="Times New Roman" w:hAnsi="Book Antiqua" w:cs="Times New Roman"/>
                <w:sz w:val="19"/>
                <w:szCs w:val="19"/>
                <w:lang w:eastAsia="pt-BR"/>
              </w:rPr>
              <w:t>.</w:t>
            </w:r>
            <w:r w:rsidR="00B250E1" w:rsidRPr="00B250E1">
              <w:rPr>
                <w:rFonts w:ascii="Book Antiqua" w:eastAsia="Times New Roman" w:hAnsi="Book Antiqua" w:cs="Times New Roman"/>
                <w:sz w:val="19"/>
                <w:szCs w:val="19"/>
                <w:lang w:eastAsia="pt-BR"/>
              </w:rPr>
              <w:t xml:space="preserve"> 26/06/19</w:t>
            </w:r>
            <w:r w:rsidR="00B250E1" w:rsidRPr="00B250E1">
              <w:rPr>
                <w:rFonts w:ascii="Book Antiqua" w:eastAsia="Times New Roman" w:hAnsi="Book Antiqua" w:cs="Times New Roman"/>
                <w:b/>
                <w:bCs/>
                <w:sz w:val="19"/>
                <w:szCs w:val="19"/>
                <w:lang w:eastAsia="pt-BR"/>
              </w:rPr>
              <w:t xml:space="preserve"> (recurso repetitivo) (Info 652).</w:t>
            </w:r>
          </w:p>
          <w:tbl>
            <w:tblPr>
              <w:tblStyle w:val="Tabelacomgrade"/>
              <w:tblW w:w="0" w:type="auto"/>
              <w:tblLook w:val="04A0" w:firstRow="1" w:lastRow="0" w:firstColumn="1" w:lastColumn="0" w:noHBand="0" w:noVBand="1"/>
            </w:tblPr>
            <w:tblGrid>
              <w:gridCol w:w="8268"/>
            </w:tblGrid>
            <w:tr w:rsidR="00E0732B" w14:paraId="44D402B9" w14:textId="77777777" w:rsidTr="00E16E46">
              <w:tc>
                <w:tcPr>
                  <w:tcW w:w="8268" w:type="dxa"/>
                  <w:shd w:val="clear" w:color="auto" w:fill="FFFFFF" w:themeFill="background1"/>
                </w:tcPr>
                <w:p w14:paraId="6D2BCFE9" w14:textId="2887949D" w:rsidR="00E0732B" w:rsidRPr="00444738" w:rsidRDefault="00E0732B" w:rsidP="00B250E1">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B250E1" w:rsidRPr="00B250E1">
                    <w:rPr>
                      <w:rFonts w:ascii="Book Antiqua" w:eastAsia="Times New Roman" w:hAnsi="Book Antiqua" w:cs="Times New Roman"/>
                      <w:sz w:val="18"/>
                      <w:szCs w:val="18"/>
                      <w:lang w:eastAsia="pt-BR"/>
                    </w:rPr>
                    <w:t xml:space="preserve">Segundo orientação do </w:t>
                  </w:r>
                  <w:r w:rsidR="00B250E1">
                    <w:rPr>
                      <w:rFonts w:ascii="Book Antiqua" w:eastAsia="Times New Roman" w:hAnsi="Book Antiqua" w:cs="Times New Roman"/>
                      <w:sz w:val="18"/>
                      <w:szCs w:val="18"/>
                      <w:lang w:eastAsia="pt-BR"/>
                    </w:rPr>
                    <w:t>STJ</w:t>
                  </w:r>
                  <w:r w:rsidR="00B250E1" w:rsidRPr="00B250E1">
                    <w:rPr>
                      <w:rFonts w:ascii="Book Antiqua" w:eastAsia="Times New Roman" w:hAnsi="Book Antiqua" w:cs="Times New Roman"/>
                      <w:sz w:val="18"/>
                      <w:szCs w:val="18"/>
                      <w:lang w:eastAsia="pt-BR"/>
                    </w:rPr>
                    <w:t xml:space="preserve">, o segurado que exerce atividades em condições especiais, quando em gozo de auxílio-doença, seja acidentário, seja previdenciário, faz jus ao cômputo desse mesmo período </w:t>
                  </w:r>
                  <w:proofErr w:type="spellStart"/>
                  <w:r w:rsidR="00B250E1" w:rsidRPr="00B250E1">
                    <w:rPr>
                      <w:rFonts w:ascii="Book Antiqua" w:eastAsia="Times New Roman" w:hAnsi="Book Antiqua" w:cs="Times New Roman"/>
                      <w:sz w:val="18"/>
                      <w:szCs w:val="18"/>
                      <w:lang w:eastAsia="pt-BR"/>
                    </w:rPr>
                    <w:t>como</w:t>
                  </w:r>
                  <w:proofErr w:type="spellEnd"/>
                  <w:r w:rsidR="00B250E1" w:rsidRPr="00B250E1">
                    <w:rPr>
                      <w:rFonts w:ascii="Book Antiqua" w:eastAsia="Times New Roman" w:hAnsi="Book Antiqua" w:cs="Times New Roman"/>
                      <w:sz w:val="18"/>
                      <w:szCs w:val="18"/>
                      <w:lang w:eastAsia="pt-BR"/>
                    </w:rPr>
                    <w:t xml:space="preserve"> tempo de serviço especial.</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w:t>
                  </w:r>
                  <w:r w:rsidR="00B250E1">
                    <w:rPr>
                      <w:rFonts w:ascii="Book Antiqua" w:eastAsia="Times New Roman" w:hAnsi="Book Antiqua" w:cs="Times New Roman"/>
                      <w:b/>
                      <w:bCs/>
                      <w:sz w:val="18"/>
                      <w:szCs w:val="18"/>
                      <w:lang w:eastAsia="pt-BR"/>
                    </w:rPr>
                    <w:t>2</w:t>
                  </w:r>
                  <w:r w:rsidRPr="00444738">
                    <w:rPr>
                      <w:rFonts w:ascii="Book Antiqua" w:eastAsia="Times New Roman" w:hAnsi="Book Antiqua" w:cs="Times New Roman"/>
                      <w:b/>
                      <w:bCs/>
                      <w:sz w:val="18"/>
                      <w:szCs w:val="18"/>
                      <w:lang w:eastAsia="pt-BR"/>
                    </w:rPr>
                    <w:t>, STJ.</w:t>
                  </w:r>
                </w:p>
              </w:tc>
            </w:tr>
          </w:tbl>
          <w:p w14:paraId="147959F0" w14:textId="77777777" w:rsidR="00E0732B" w:rsidRDefault="00E0732B" w:rsidP="00E16E46">
            <w:pPr>
              <w:jc w:val="both"/>
              <w:rPr>
                <w:rFonts w:ascii="Book Antiqua" w:eastAsia="Times New Roman" w:hAnsi="Book Antiqua" w:cs="Times New Roman"/>
                <w:b/>
                <w:bCs/>
                <w:sz w:val="19"/>
                <w:szCs w:val="19"/>
                <w:lang w:eastAsia="pt-BR"/>
              </w:rPr>
            </w:pPr>
          </w:p>
          <w:p w14:paraId="0E7C00CA" w14:textId="0C1DA9D6" w:rsidR="00482175" w:rsidRPr="00444738" w:rsidRDefault="00482175" w:rsidP="00E16E46">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i/>
                <w:iCs/>
                <w:sz w:val="19"/>
                <w:szCs w:val="19"/>
                <w:u w:val="single"/>
                <w:lang w:eastAsia="pt-BR"/>
              </w:rPr>
              <w:t>Limites de ruído: Decreto 4.882/03</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sz w:val="19"/>
                <w:szCs w:val="19"/>
                <w:lang w:eastAsia="pt-BR"/>
              </w:rPr>
              <w:t>O Decreto 4.882/03 reduziu de 90dB para 85dB o nível máximo de ruídos a que o trabalhador pode estar submetido no seu trabalho. Se ele trabalhar durante 25 anos acima desse nível de ruído, terá direito à aposentadoria especial.</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Mesmo o Decreto 4.882/03 sendo favorável ao trabalhador por ter reduzido o limite de ruído, ele não pode retroagir para alcançar situações ocorridas antes de sua vigência.</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Assim, o limite de tolerância para configuração da especialidade do tempo de serviço para o agente ruído deve ser de 90 dB no período de 6/3/97 a 18/11/03, sendo impossível aplicação retroativa do Decreto 4.882/2003, que reduziu o patamar para 85 dB, sob pena de ofensa ao art. 6º da LINDB.</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A partir de quantos decibéis o ruído é considerado atividade especial?</w:t>
            </w:r>
            <w:r>
              <w:rPr>
                <w:rFonts w:ascii="Book Antiqua" w:eastAsia="Times New Roman" w:hAnsi="Book Antiqua" w:cs="Times New Roman"/>
                <w:b/>
                <w:bCs/>
                <w:sz w:val="19"/>
                <w:szCs w:val="19"/>
                <w:lang w:eastAsia="pt-BR"/>
              </w:rPr>
              <w:t xml:space="preserve"> A) </w:t>
            </w:r>
            <w:r w:rsidRPr="00482175">
              <w:rPr>
                <w:rFonts w:ascii="Book Antiqua" w:eastAsia="Times New Roman" w:hAnsi="Book Antiqua" w:cs="Times New Roman"/>
                <w:b/>
                <w:bCs/>
                <w:sz w:val="19"/>
                <w:szCs w:val="19"/>
                <w:lang w:eastAsia="pt-BR"/>
              </w:rPr>
              <w:t>Antes do Decreto 2.171/97 (até 05/03/97): acima de 80 decibéis.</w:t>
            </w:r>
            <w:r>
              <w:rPr>
                <w:rFonts w:ascii="Book Antiqua" w:eastAsia="Times New Roman" w:hAnsi="Book Antiqua" w:cs="Times New Roman"/>
                <w:b/>
                <w:bCs/>
                <w:sz w:val="19"/>
                <w:szCs w:val="19"/>
                <w:lang w:eastAsia="pt-BR"/>
              </w:rPr>
              <w:t xml:space="preserve">; B) </w:t>
            </w:r>
            <w:r w:rsidRPr="00482175">
              <w:rPr>
                <w:rFonts w:ascii="Book Antiqua" w:eastAsia="Times New Roman" w:hAnsi="Book Antiqua" w:cs="Times New Roman"/>
                <w:b/>
                <w:bCs/>
                <w:sz w:val="19"/>
                <w:szCs w:val="19"/>
                <w:lang w:eastAsia="pt-BR"/>
              </w:rPr>
              <w:t>Depois do Decreto 2.171/97 e antes do Decreto 4.882/03 (de 06/03/97 até 18/11/03): acima de 90 decibéis.</w:t>
            </w:r>
            <w:r>
              <w:rPr>
                <w:rFonts w:ascii="Book Antiqua" w:eastAsia="Times New Roman" w:hAnsi="Book Antiqua" w:cs="Times New Roman"/>
                <w:b/>
                <w:bCs/>
                <w:sz w:val="19"/>
                <w:szCs w:val="19"/>
                <w:lang w:eastAsia="pt-BR"/>
              </w:rPr>
              <w:t xml:space="preserve">; C) </w:t>
            </w:r>
            <w:r w:rsidRPr="00482175">
              <w:rPr>
                <w:rFonts w:ascii="Book Antiqua" w:eastAsia="Times New Roman" w:hAnsi="Book Antiqua" w:cs="Times New Roman"/>
                <w:b/>
                <w:bCs/>
                <w:sz w:val="19"/>
                <w:szCs w:val="19"/>
                <w:lang w:eastAsia="pt-BR"/>
              </w:rPr>
              <w:t xml:space="preserve">A partir do Decreto 4.882/03 </w:t>
            </w:r>
            <w:r w:rsidRPr="00482175">
              <w:rPr>
                <w:rFonts w:ascii="Book Antiqua" w:eastAsia="Times New Roman" w:hAnsi="Book Antiqua" w:cs="Times New Roman"/>
                <w:b/>
                <w:bCs/>
                <w:sz w:val="19"/>
                <w:szCs w:val="19"/>
                <w:lang w:eastAsia="pt-BR"/>
              </w:rPr>
              <w:lastRenderedPageBreak/>
              <w:t>(de 19/11/03 até hoje): acima de 85 decibéis</w:t>
            </w:r>
            <w:r w:rsidRPr="004821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sz w:val="19"/>
                <w:szCs w:val="19"/>
                <w:lang w:eastAsia="pt-BR"/>
              </w:rPr>
              <w:t>STJ. 1ª S. REsp 1398260-PR, Rel. Min. Herman Benjamin, j</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14/5/14</w:t>
            </w:r>
            <w:r w:rsidRPr="00482175">
              <w:rPr>
                <w:rFonts w:ascii="Book Antiqua" w:eastAsia="Times New Roman" w:hAnsi="Book Antiqua" w:cs="Times New Roman"/>
                <w:b/>
                <w:bCs/>
                <w:sz w:val="19"/>
                <w:szCs w:val="19"/>
                <w:lang w:eastAsia="pt-BR"/>
              </w:rPr>
              <w:t xml:space="preserve"> (Recurso Repetitivo - Tema 694) (Info 541).</w:t>
            </w:r>
            <w:r>
              <w:rPr>
                <w:rFonts w:ascii="Book Antiqua" w:eastAsia="Times New Roman" w:hAnsi="Book Antiqua" w:cs="Times New Roman"/>
                <w:b/>
                <w:bCs/>
                <w:sz w:val="19"/>
                <w:szCs w:val="19"/>
                <w:lang w:eastAsia="pt-BR"/>
              </w:rPr>
              <w:t xml:space="preserve"> </w:t>
            </w:r>
          </w:p>
        </w:tc>
      </w:tr>
    </w:tbl>
    <w:p w14:paraId="65891790" w14:textId="469122D6" w:rsidR="0021238B" w:rsidRPr="00B250E1" w:rsidRDefault="0021238B" w:rsidP="0021238B">
      <w:pPr>
        <w:spacing w:before="100" w:beforeAutospacing="1" w:after="100" w:afterAutospacing="1" w:line="240" w:lineRule="auto"/>
        <w:jc w:val="both"/>
        <w:rPr>
          <w:rFonts w:ascii="Book Antiqua" w:hAnsi="Book Antiqua"/>
          <w:b/>
          <w:bCs/>
          <w:color w:val="FF0000"/>
          <w:sz w:val="16"/>
          <w:szCs w:val="16"/>
          <w:u w:val="single"/>
        </w:rPr>
      </w:pPr>
      <w:r w:rsidRPr="0021238B">
        <w:rPr>
          <w:rFonts w:ascii="Book Antiqua" w:eastAsia="Times New Roman" w:hAnsi="Book Antiqua" w:cs="Arial"/>
          <w:color w:val="000000"/>
          <w:sz w:val="19"/>
          <w:szCs w:val="19"/>
          <w:lang w:eastAsia="pt-BR"/>
        </w:rPr>
        <w:lastRenderedPageBreak/>
        <w:t xml:space="preserve">        </w:t>
      </w:r>
      <w:r w:rsidRPr="005B746F">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A comprovação da efetiva exposição do segurado aos agentes nocivos será feita mediante formulário, na forma estabelecida pelo Instituto Nacional do Seguro Social - INSS, emitido pela empresa ou seu preposto, com base em laudo técnico de condições ambientais do trabalho expedido por médico do trabalho ou engenheiro de segurança do trabalho nos termos da legislação trabalhista</w:t>
      </w:r>
      <w:r w:rsidRPr="00AA6C03">
        <w:rPr>
          <w:rFonts w:ascii="Book Antiqua" w:eastAsia="Times New Roman" w:hAnsi="Book Antiqua" w:cs="Arial"/>
          <w:color w:val="000000"/>
          <w:sz w:val="16"/>
          <w:szCs w:val="16"/>
          <w:lang w:eastAsia="pt-BR"/>
        </w:rPr>
        <w:t>.</w:t>
      </w:r>
      <w:r w:rsidR="00E5469B" w:rsidRPr="00AA6C03">
        <w:rPr>
          <w:rFonts w:ascii="Book Antiqua" w:eastAsia="Times New Roman" w:hAnsi="Book Antiqua" w:cs="Arial"/>
          <w:color w:val="000000"/>
          <w:sz w:val="16"/>
          <w:szCs w:val="16"/>
          <w:lang w:eastAsia="pt-BR"/>
        </w:rPr>
        <w:t xml:space="preserve"> </w:t>
      </w:r>
      <w:hyperlink r:id="rId259" w:anchor="art58%C2%A71" w:history="1">
        <w:r w:rsidRPr="00AA6C03">
          <w:rPr>
            <w:rFonts w:ascii="Book Antiqua" w:eastAsia="Times New Roman" w:hAnsi="Book Antiqua" w:cs="Arial"/>
            <w:color w:val="0000FF"/>
            <w:sz w:val="16"/>
            <w:szCs w:val="16"/>
            <w:u w:val="single"/>
            <w:lang w:eastAsia="pt-BR"/>
          </w:rPr>
          <w:t>(Redação dada pela Lei nº 9.732, de 11.12.98)</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r w:rsidR="00B250E1">
        <w:rPr>
          <w:rFonts w:ascii="Book Antiqua" w:hAnsi="Book Antiqua"/>
          <w:b/>
          <w:bCs/>
          <w:color w:val="FF0000"/>
          <w:sz w:val="16"/>
          <w:szCs w:val="16"/>
        </w:rPr>
        <w:t xml:space="preserve"> </w:t>
      </w:r>
      <w:bookmarkStart w:id="46" w:name="_Hlk172807891"/>
      <w:r w:rsidR="00B250E1">
        <w:rPr>
          <w:rFonts w:ascii="Book Antiqua" w:hAnsi="Book Antiqua"/>
          <w:b/>
          <w:bCs/>
          <w:color w:val="FF0000"/>
          <w:sz w:val="16"/>
          <w:szCs w:val="16"/>
          <w:u w:val="single"/>
        </w:rPr>
        <w:t>(TRF4-2022)</w:t>
      </w:r>
      <w:bookmarkEnd w:id="46"/>
    </w:p>
    <w:tbl>
      <w:tblPr>
        <w:tblStyle w:val="Tabelacomgrade"/>
        <w:tblW w:w="0" w:type="auto"/>
        <w:shd w:val="clear" w:color="auto" w:fill="CCFFFF"/>
        <w:tblLook w:val="04A0" w:firstRow="1" w:lastRow="0" w:firstColumn="1" w:lastColumn="0" w:noHBand="0" w:noVBand="1"/>
      </w:tblPr>
      <w:tblGrid>
        <w:gridCol w:w="8494"/>
      </w:tblGrid>
      <w:tr w:rsidR="00B250E1" w:rsidRPr="0072255E" w14:paraId="68BCE9B6" w14:textId="77777777" w:rsidTr="00E16E46">
        <w:tc>
          <w:tcPr>
            <w:tcW w:w="8494" w:type="dxa"/>
            <w:shd w:val="clear" w:color="auto" w:fill="CCFFFF"/>
          </w:tcPr>
          <w:p w14:paraId="200638C3" w14:textId="1469E285" w:rsidR="00B250E1" w:rsidRDefault="00B250E1" w:rsidP="00B250E1">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B250E1">
              <w:rPr>
                <w:rFonts w:ascii="Book Antiqua" w:eastAsia="Times New Roman" w:hAnsi="Book Antiqua" w:cs="Times New Roman"/>
                <w:b/>
                <w:bCs/>
                <w:i/>
                <w:iCs/>
                <w:sz w:val="19"/>
                <w:szCs w:val="19"/>
                <w:u w:val="single"/>
                <w:lang w:eastAsia="pt-BR"/>
              </w:rPr>
              <w:t>O critério do pico de ruído pode ser adotado para a concessão de aposentadoria especial?</w:t>
            </w:r>
            <w:r w:rsidRPr="005629FA">
              <w:rPr>
                <w:rFonts w:ascii="Book Antiqua" w:eastAsia="Times New Roman" w:hAnsi="Book Antiqua" w:cs="Times New Roman"/>
                <w:sz w:val="19"/>
                <w:szCs w:val="19"/>
                <w:lang w:eastAsia="pt-BR"/>
              </w:rPr>
              <w:t xml:space="preserve"> </w:t>
            </w:r>
            <w:r w:rsidRPr="00B250E1">
              <w:rPr>
                <w:rFonts w:ascii="Book Antiqua" w:eastAsia="Times New Roman" w:hAnsi="Book Antiqua" w:cs="Times New Roman"/>
                <w:b/>
                <w:bCs/>
                <w:sz w:val="19"/>
                <w:szCs w:val="19"/>
                <w:lang w:eastAsia="pt-BR"/>
              </w:rPr>
              <w:t>O reconhecimento do exercício de atividade sob condições especiais pela exposição ao agente nocivo ruído, quando constatados diferentes níveis de efeitos sonoros, deve ser aferido através do Nível de Exposição Normalizado (NEN).</w:t>
            </w:r>
            <w:r>
              <w:rPr>
                <w:rFonts w:ascii="Book Antiqua" w:eastAsia="Times New Roman" w:hAnsi="Book Antiqua" w:cs="Times New Roman"/>
                <w:b/>
                <w:bCs/>
                <w:sz w:val="19"/>
                <w:szCs w:val="19"/>
                <w:lang w:eastAsia="pt-BR"/>
              </w:rPr>
              <w:t xml:space="preserve"> </w:t>
            </w:r>
            <w:r w:rsidRPr="00B250E1">
              <w:rPr>
                <w:rFonts w:ascii="Book Antiqua" w:eastAsia="Times New Roman" w:hAnsi="Book Antiqua" w:cs="Times New Roman"/>
                <w:b/>
                <w:bCs/>
                <w:sz w:val="19"/>
                <w:szCs w:val="19"/>
                <w:lang w:eastAsia="pt-BR"/>
              </w:rPr>
              <w:t>Ausente tal informação, deverá ser adotado como critério o nível máximo de ruído (pico de ruído), desde que perícia técnica judicial comprove a habitualidade e a permanência da exposição ao agente nocivo na produção do bem ou na prestação do serviço.</w:t>
            </w:r>
            <w:r>
              <w:rPr>
                <w:rFonts w:ascii="Book Antiqua" w:eastAsia="Times New Roman" w:hAnsi="Book Antiqua" w:cs="Times New Roman"/>
                <w:b/>
                <w:bCs/>
                <w:sz w:val="19"/>
                <w:szCs w:val="19"/>
                <w:lang w:eastAsia="pt-BR"/>
              </w:rPr>
              <w:t xml:space="preserve"> </w:t>
            </w:r>
            <w:r w:rsidRPr="00B250E1">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B250E1">
              <w:rPr>
                <w:rFonts w:ascii="Book Antiqua" w:eastAsia="Times New Roman" w:hAnsi="Book Antiqua" w:cs="Times New Roman"/>
                <w:sz w:val="19"/>
                <w:szCs w:val="19"/>
                <w:lang w:eastAsia="pt-BR"/>
              </w:rPr>
              <w:t xml:space="preserve"> REsp 1886795-RS, Rel. Min. Gurgel de Faria, j</w:t>
            </w:r>
            <w:r>
              <w:rPr>
                <w:rFonts w:ascii="Book Antiqua" w:eastAsia="Times New Roman" w:hAnsi="Book Antiqua" w:cs="Times New Roman"/>
                <w:sz w:val="19"/>
                <w:szCs w:val="19"/>
                <w:lang w:eastAsia="pt-BR"/>
              </w:rPr>
              <w:t>.</w:t>
            </w:r>
            <w:r w:rsidRPr="00B250E1">
              <w:rPr>
                <w:rFonts w:ascii="Book Antiqua" w:eastAsia="Times New Roman" w:hAnsi="Book Antiqua" w:cs="Times New Roman"/>
                <w:sz w:val="19"/>
                <w:szCs w:val="19"/>
                <w:lang w:eastAsia="pt-BR"/>
              </w:rPr>
              <w:t xml:space="preserve"> 18/11/21</w:t>
            </w:r>
            <w:r w:rsidRPr="00B250E1">
              <w:rPr>
                <w:rFonts w:ascii="Book Antiqua" w:eastAsia="Times New Roman" w:hAnsi="Book Antiqua" w:cs="Times New Roman"/>
                <w:b/>
                <w:bCs/>
                <w:sz w:val="19"/>
                <w:szCs w:val="19"/>
                <w:lang w:eastAsia="pt-BR"/>
              </w:rPr>
              <w:t xml:space="preserve"> (Recurso Repetitivo - Tema 1083) (Info 719).</w:t>
            </w:r>
          </w:p>
          <w:tbl>
            <w:tblPr>
              <w:tblStyle w:val="Tabelacomgrade"/>
              <w:tblW w:w="0" w:type="auto"/>
              <w:tblLook w:val="04A0" w:firstRow="1" w:lastRow="0" w:firstColumn="1" w:lastColumn="0" w:noHBand="0" w:noVBand="1"/>
            </w:tblPr>
            <w:tblGrid>
              <w:gridCol w:w="8268"/>
            </w:tblGrid>
            <w:tr w:rsidR="00B250E1" w14:paraId="390B2CC7" w14:textId="77777777" w:rsidTr="00E16E46">
              <w:tc>
                <w:tcPr>
                  <w:tcW w:w="8268" w:type="dxa"/>
                  <w:shd w:val="clear" w:color="auto" w:fill="FFFFFF" w:themeFill="background1"/>
                </w:tcPr>
                <w:p w14:paraId="29BC54BA" w14:textId="6067E5AC" w:rsidR="00B250E1" w:rsidRPr="00444738" w:rsidRDefault="00B250E1"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B250E1">
                    <w:rPr>
                      <w:rFonts w:ascii="Book Antiqua" w:eastAsia="Times New Roman" w:hAnsi="Book Antiqua" w:cs="Times New Roman"/>
                      <w:sz w:val="18"/>
                      <w:szCs w:val="18"/>
                      <w:lang w:eastAsia="pt-BR"/>
                    </w:rPr>
                    <w:t xml:space="preserve">Conforme entendimento do </w:t>
                  </w:r>
                  <w:r>
                    <w:rPr>
                      <w:rFonts w:ascii="Book Antiqua" w:eastAsia="Times New Roman" w:hAnsi="Book Antiqua" w:cs="Times New Roman"/>
                      <w:sz w:val="18"/>
                      <w:szCs w:val="18"/>
                      <w:lang w:eastAsia="pt-BR"/>
                    </w:rPr>
                    <w:t>STJ</w:t>
                  </w:r>
                  <w:r w:rsidRPr="00B250E1">
                    <w:rPr>
                      <w:rFonts w:ascii="Book Antiqua" w:eastAsia="Times New Roman" w:hAnsi="Book Antiqua" w:cs="Times New Roman"/>
                      <w:sz w:val="18"/>
                      <w:szCs w:val="18"/>
                      <w:lang w:eastAsia="pt-BR"/>
                    </w:rPr>
                    <w:t>, o reconhecimento do exercício de atividade sob condições especiais pela exposição ao agente nocivo ruído, quando constatados diferentes níveis de efeitos sonoros, deve ser aferido por meio do Nível de Exposição Normalizado (NEN). Ausente essa informação, deverá ser adotado como critério o nível máximo de ruído (pico de ruído), desde que perícia técnica judicial comprove a habitualidade e a permanência da exposição ao agente nocivo na produção do bem ou na prestação do serviço.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719</w:t>
                  </w:r>
                  <w:r w:rsidRPr="00444738">
                    <w:rPr>
                      <w:rFonts w:ascii="Book Antiqua" w:eastAsia="Times New Roman" w:hAnsi="Book Antiqua" w:cs="Times New Roman"/>
                      <w:b/>
                      <w:bCs/>
                      <w:sz w:val="18"/>
                      <w:szCs w:val="18"/>
                      <w:lang w:eastAsia="pt-BR"/>
                    </w:rPr>
                    <w:t>, STJ.</w:t>
                  </w:r>
                </w:p>
              </w:tc>
            </w:tr>
          </w:tbl>
          <w:p w14:paraId="7CC19386" w14:textId="77777777" w:rsidR="00B250E1" w:rsidRDefault="00B250E1" w:rsidP="00E16E46">
            <w:pPr>
              <w:jc w:val="both"/>
              <w:rPr>
                <w:rFonts w:ascii="Book Antiqua" w:eastAsia="Times New Roman" w:hAnsi="Book Antiqua" w:cs="Times New Roman"/>
                <w:b/>
                <w:bCs/>
                <w:sz w:val="19"/>
                <w:szCs w:val="19"/>
                <w:lang w:eastAsia="pt-BR"/>
              </w:rPr>
            </w:pPr>
          </w:p>
          <w:p w14:paraId="29457597" w14:textId="77777777" w:rsidR="00B250E1" w:rsidRPr="00444738" w:rsidRDefault="00B250E1" w:rsidP="00E16E46">
            <w:pPr>
              <w:jc w:val="both"/>
              <w:rPr>
                <w:rFonts w:ascii="Book Antiqua" w:eastAsia="Times New Roman" w:hAnsi="Book Antiqua" w:cs="Times New Roman"/>
                <w:b/>
                <w:bCs/>
                <w:sz w:val="19"/>
                <w:szCs w:val="19"/>
                <w:lang w:eastAsia="pt-BR"/>
              </w:rPr>
            </w:pPr>
          </w:p>
        </w:tc>
      </w:tr>
    </w:tbl>
    <w:p w14:paraId="5759CC13" w14:textId="1AF3FDF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2º Do laudo técnico referido no parágrafo anterior deverão constar informação sobre a existência de tecnologia de proteção coletiva ou individual que diminua a intensidade do agente agressivo a limites de tolerância e recomendação sobre a sua adoção pelo estabelecimento respectivo</w:t>
      </w:r>
      <w:r w:rsidRPr="00AA6C03">
        <w:rPr>
          <w:rFonts w:ascii="Book Antiqua" w:eastAsia="Times New Roman" w:hAnsi="Book Antiqua" w:cs="Arial"/>
          <w:color w:val="000000"/>
          <w:sz w:val="16"/>
          <w:szCs w:val="16"/>
          <w:lang w:eastAsia="pt-BR"/>
        </w:rPr>
        <w:t>.</w:t>
      </w:r>
      <w:r w:rsidRPr="00AA6C03">
        <w:rPr>
          <w:rFonts w:ascii="Book Antiqua" w:eastAsia="Times New Roman" w:hAnsi="Book Antiqua" w:cs="Arial"/>
          <w:i/>
          <w:iCs/>
          <w:color w:val="000000"/>
          <w:sz w:val="16"/>
          <w:szCs w:val="16"/>
          <w:lang w:eastAsia="pt-BR"/>
        </w:rPr>
        <w:t>  </w:t>
      </w:r>
      <w:hyperlink r:id="rId260" w:anchor="art58%C2%A71" w:history="1">
        <w:r w:rsidRPr="00AA6C03">
          <w:rPr>
            <w:rFonts w:ascii="Book Antiqua" w:eastAsia="Times New Roman" w:hAnsi="Book Antiqua" w:cs="Arial"/>
            <w:color w:val="0000FF"/>
            <w:sz w:val="16"/>
            <w:szCs w:val="16"/>
            <w:u w:val="single"/>
            <w:lang w:eastAsia="pt-BR"/>
          </w:rPr>
          <w:t>(Redação dada pela Lei nº 9.732, de 11.12.98)</w:t>
        </w:r>
      </w:hyperlink>
    </w:p>
    <w:p w14:paraId="2AF6C9CC"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3º A empresa que não mantiver laudo técnico atualizado com referência aos agentes nocivos existentes no ambiente de trabalho de seus trabalhadores ou que emitir documento de comprovação de efetiva exposição em desacordo com o respectivo laudo estará sujeita à penalidade prevista no art. 133 desta Lei</w:t>
      </w:r>
      <w:r w:rsidRPr="00AA6C03">
        <w:rPr>
          <w:rFonts w:ascii="Book Antiqua" w:eastAsia="Times New Roman" w:hAnsi="Book Antiqua" w:cs="Arial"/>
          <w:i/>
          <w:iCs/>
          <w:color w:val="000000"/>
          <w:sz w:val="16"/>
          <w:szCs w:val="16"/>
          <w:lang w:eastAsia="pt-BR"/>
        </w:rPr>
        <w:t>.</w:t>
      </w:r>
      <w:r w:rsidRPr="00AA6C03">
        <w:rPr>
          <w:rFonts w:ascii="Book Antiqua" w:eastAsia="Times New Roman" w:hAnsi="Book Antiqua" w:cs="Arial"/>
          <w:b/>
          <w:bCs/>
          <w:i/>
          <w:iCs/>
          <w:color w:val="000000"/>
          <w:sz w:val="16"/>
          <w:szCs w:val="16"/>
          <w:lang w:eastAsia="pt-BR"/>
        </w:rPr>
        <w:t>         </w:t>
      </w:r>
      <w:hyperlink r:id="rId261" w:anchor="art2" w:history="1">
        <w:r w:rsidRPr="00AA6C03">
          <w:rPr>
            <w:rFonts w:ascii="Book Antiqua" w:eastAsia="Times New Roman" w:hAnsi="Book Antiqua" w:cs="Arial"/>
            <w:color w:val="0000FF"/>
            <w:sz w:val="16"/>
            <w:szCs w:val="16"/>
            <w:u w:val="single"/>
            <w:lang w:eastAsia="pt-BR"/>
          </w:rPr>
          <w:t>(Incluído pela Lei nº 9.528, de 1997)</w:t>
        </w:r>
      </w:hyperlink>
    </w:p>
    <w:p w14:paraId="58A8693B"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4º A empresa deverá elaborar e manter atualizado perfil profissiográfico abrangendo as atividades desenvolvidas pelo trabalhador e fornecer a este, quando da rescisão do contrato de trabalho, cópia autêntica desse documento</w:t>
      </w:r>
      <w:r w:rsidRPr="00AA6C03">
        <w:rPr>
          <w:rFonts w:ascii="Book Antiqua" w:eastAsia="Times New Roman" w:hAnsi="Book Antiqua" w:cs="Arial"/>
          <w:color w:val="000000"/>
          <w:sz w:val="16"/>
          <w:szCs w:val="16"/>
          <w:lang w:eastAsia="pt-BR"/>
        </w:rPr>
        <w:t>.           </w:t>
      </w:r>
      <w:hyperlink r:id="rId262" w:anchor="art2" w:history="1">
        <w:r w:rsidRPr="00AA6C03">
          <w:rPr>
            <w:rFonts w:ascii="Book Antiqua" w:eastAsia="Times New Roman" w:hAnsi="Book Antiqua" w:cs="Arial"/>
            <w:color w:val="0000FF"/>
            <w:sz w:val="16"/>
            <w:szCs w:val="16"/>
            <w:u w:val="single"/>
            <w:lang w:eastAsia="pt-BR"/>
          </w:rPr>
          <w:t>(Incluído pela Lei nº 9.528, de 1997)</w:t>
        </w:r>
      </w:hyperlink>
    </w:p>
    <w:p w14:paraId="4FD9D94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w:t>
      </w:r>
      <w:r w:rsidRPr="0021238B">
        <w:rPr>
          <w:rFonts w:ascii="Book Antiqua" w:eastAsia="Times New Roman" w:hAnsi="Book Antiqua" w:cs="Arial"/>
          <w:b/>
          <w:bCs/>
          <w:color w:val="000000"/>
          <w:sz w:val="19"/>
          <w:szCs w:val="19"/>
          <w:lang w:eastAsia="pt-BR"/>
        </w:rPr>
        <w:br/>
        <w:t>Do Auxílio-Doença</w:t>
      </w:r>
    </w:p>
    <w:p w14:paraId="737107ED" w14:textId="7CCCBE32" w:rsidR="0021238B" w:rsidRPr="0048335F" w:rsidRDefault="0021238B" w:rsidP="0021238B">
      <w:pPr>
        <w:spacing w:before="300" w:after="300" w:line="240" w:lineRule="auto"/>
        <w:ind w:firstLine="525"/>
        <w:jc w:val="both"/>
        <w:rPr>
          <w:rFonts w:ascii="Book Antiqua" w:eastAsia="Times New Roman" w:hAnsi="Book Antiqua" w:cs="Times New Roman"/>
          <w:color w:val="000000"/>
          <w:sz w:val="16"/>
          <w:szCs w:val="16"/>
          <w:lang w:eastAsia="pt-BR"/>
        </w:rPr>
      </w:pPr>
      <w:r w:rsidRPr="00E3411E">
        <w:rPr>
          <w:rFonts w:ascii="Book Antiqua" w:eastAsia="Times New Roman" w:hAnsi="Book Antiqua" w:cs="Arial"/>
          <w:b/>
          <w:bCs/>
          <w:color w:val="000000"/>
          <w:sz w:val="19"/>
          <w:szCs w:val="19"/>
          <w:highlight w:val="magenta"/>
          <w:lang w:eastAsia="pt-BR"/>
        </w:rPr>
        <w:t>Art. 59</w:t>
      </w:r>
      <w:r w:rsidRPr="00C65B49">
        <w:rPr>
          <w:rFonts w:ascii="Book Antiqua" w:eastAsia="Times New Roman" w:hAnsi="Book Antiqua" w:cs="Arial"/>
          <w:b/>
          <w:bCs/>
          <w:color w:val="000000"/>
          <w:sz w:val="19"/>
          <w:szCs w:val="19"/>
          <w:lang w:eastAsia="pt-BR"/>
        </w:rPr>
        <w:t xml:space="preserve">. O auxílio-doença será devido ao segurado que, havendo cumprido, quando for o caso, o período de carência exigido nesta Lei, ficar incapacitado para o seu trabalho ou para a sua atividade habitual </w:t>
      </w:r>
      <w:r w:rsidRPr="00C65B49">
        <w:rPr>
          <w:rFonts w:ascii="Book Antiqua" w:eastAsia="Times New Roman" w:hAnsi="Book Antiqua" w:cs="Arial"/>
          <w:b/>
          <w:bCs/>
          <w:color w:val="000000"/>
          <w:sz w:val="19"/>
          <w:szCs w:val="19"/>
          <w:highlight w:val="cyan"/>
          <w:lang w:eastAsia="pt-BR"/>
        </w:rPr>
        <w:t>por mais de 15 (quinze) dias consecutivos</w:t>
      </w:r>
      <w:r w:rsidRPr="00606282">
        <w:rPr>
          <w:rFonts w:ascii="Book Antiqua" w:eastAsia="Times New Roman" w:hAnsi="Book Antiqua" w:cs="Arial"/>
          <w:color w:val="000000"/>
          <w:sz w:val="18"/>
          <w:szCs w:val="18"/>
          <w:lang w:eastAsia="pt-BR"/>
        </w:rPr>
        <w:t>.</w:t>
      </w:r>
      <w:r w:rsidR="00CE75D1">
        <w:rPr>
          <w:rFonts w:ascii="Book Antiqua" w:eastAsia="Times New Roman" w:hAnsi="Book Antiqua" w:cs="Arial"/>
          <w:color w:val="000000"/>
          <w:sz w:val="18"/>
          <w:szCs w:val="18"/>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E3411E" w:rsidRPr="00606282">
        <w:rPr>
          <w:rFonts w:ascii="Book Antiqua" w:eastAsia="Times New Roman" w:hAnsi="Book Antiqua" w:cs="Arial"/>
          <w:color w:val="000000"/>
          <w:sz w:val="18"/>
          <w:szCs w:val="18"/>
          <w:lang w:eastAsia="pt-BR"/>
        </w:rPr>
        <w:t xml:space="preserve"> </w:t>
      </w:r>
      <w:r w:rsidR="00E3411E" w:rsidRPr="00606282">
        <w:rPr>
          <w:rFonts w:ascii="Book Antiqua" w:eastAsia="Times New Roman" w:hAnsi="Book Antiqua" w:cs="Arial"/>
          <w:b/>
          <w:bCs/>
          <w:color w:val="FF0000"/>
          <w:sz w:val="16"/>
          <w:szCs w:val="16"/>
          <w:u w:val="single"/>
          <w:lang w:eastAsia="pt-BR"/>
        </w:rPr>
        <w:t>(TRF1-2015)</w:t>
      </w:r>
      <w:r w:rsidR="00A4573D" w:rsidRPr="00606282">
        <w:rPr>
          <w:rFonts w:ascii="Book Antiqua" w:eastAsia="Times New Roman" w:hAnsi="Book Antiqua" w:cs="Arial"/>
          <w:b/>
          <w:bCs/>
          <w:color w:val="FF0000"/>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C65B49" w:rsidRPr="00606282">
        <w:rPr>
          <w:rFonts w:ascii="Book Antiqua" w:eastAsia="Times New Roman" w:hAnsi="Book Antiqua" w:cs="Arial"/>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763640">
        <w:rPr>
          <w:rFonts w:ascii="Book Antiqua" w:hAnsi="Book Antiqua"/>
          <w:b/>
          <w:bCs/>
          <w:color w:val="FF0000"/>
          <w:sz w:val="16"/>
          <w:szCs w:val="16"/>
        </w:rPr>
        <w:t xml:space="preserve"> </w:t>
      </w:r>
      <w:r w:rsidR="00763640">
        <w:rPr>
          <w:rFonts w:ascii="Book Antiqua" w:hAnsi="Book Antiqua"/>
          <w:b/>
          <w:color w:val="FF0000"/>
          <w:sz w:val="16"/>
          <w:szCs w:val="16"/>
          <w:u w:val="single"/>
        </w:rPr>
        <w:t>(TRT/Unificado-2017)</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475AE4" w:rsidRPr="00606282">
        <w:rPr>
          <w:rFonts w:ascii="Book Antiqua" w:eastAsia="Times New Roman" w:hAnsi="Book Antiqua" w:cs="Arial"/>
          <w:b/>
          <w:bCs/>
          <w:color w:val="FF0000"/>
          <w:sz w:val="16"/>
          <w:szCs w:val="16"/>
          <w:lang w:eastAsia="pt-BR"/>
        </w:rPr>
        <w:t xml:space="preserve"> </w:t>
      </w:r>
      <w:r w:rsidR="00475AE4" w:rsidRPr="00606282">
        <w:rPr>
          <w:rFonts w:ascii="Book Antiqua" w:hAnsi="Book Antiqua"/>
          <w:b/>
          <w:bCs/>
          <w:color w:val="FF0000"/>
          <w:sz w:val="16"/>
          <w:szCs w:val="16"/>
          <w:u w:val="single"/>
        </w:rPr>
        <w:t>(DPEPI-2022)</w:t>
      </w:r>
      <w:r w:rsidR="0048335F">
        <w:rPr>
          <w:rFonts w:ascii="Book Antiqua" w:hAnsi="Book Antiqua"/>
          <w:b/>
          <w:bCs/>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p>
    <w:p w14:paraId="524A0376" w14:textId="77777777" w:rsidR="0021238B" w:rsidRPr="00475AE4"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RPr="00606282">
        <w:rPr>
          <w:rFonts w:ascii="Book Antiqua" w:eastAsia="Times New Roman" w:hAnsi="Book Antiqua" w:cs="Arial"/>
          <w:color w:val="000000"/>
          <w:sz w:val="16"/>
          <w:szCs w:val="16"/>
          <w:lang w:eastAsia="pt-BR"/>
        </w:rPr>
        <w:t>.   </w:t>
      </w:r>
      <w:hyperlink r:id="rId263"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7C73A326"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Não será devido o auxílio-doença para o segurado recluso em regime fechado</w:t>
      </w:r>
      <w:r w:rsidRPr="00606282">
        <w:rPr>
          <w:rFonts w:ascii="Book Antiqua" w:eastAsia="Times New Roman" w:hAnsi="Book Antiqua" w:cs="Arial"/>
          <w:color w:val="000000"/>
          <w:sz w:val="16"/>
          <w:szCs w:val="16"/>
          <w:lang w:eastAsia="pt-BR"/>
        </w:rPr>
        <w:t>.   </w:t>
      </w:r>
      <w:hyperlink r:id="rId264"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B46EE7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O segurado em gozo de auxílio-doença na data do recolhimento à prisão terá o benefício suspenso</w:t>
      </w:r>
      <w:r w:rsidRPr="00606282">
        <w:rPr>
          <w:rFonts w:ascii="Book Antiqua" w:eastAsia="Times New Roman" w:hAnsi="Book Antiqua" w:cs="Arial"/>
          <w:color w:val="000000"/>
          <w:sz w:val="16"/>
          <w:szCs w:val="16"/>
          <w:lang w:eastAsia="pt-BR"/>
        </w:rPr>
        <w:t>.   </w:t>
      </w:r>
      <w:hyperlink r:id="rId265"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6B3799F5"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4º A suspensão prevista no § 3º deste artigo será de até 60 (sessenta) dias, contados da data do recolhimento à prisão, cessado o benefício após o referido prazo</w:t>
      </w:r>
      <w:r w:rsidRPr="00475AE4">
        <w:rPr>
          <w:rFonts w:ascii="Book Antiqua" w:eastAsia="Times New Roman" w:hAnsi="Book Antiqua" w:cs="Arial"/>
          <w:color w:val="000000"/>
          <w:sz w:val="18"/>
          <w:szCs w:val="18"/>
          <w:lang w:eastAsia="pt-BR"/>
        </w:rPr>
        <w:t>.   </w:t>
      </w:r>
      <w:hyperlink r:id="rId266"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F1A2B89"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5º Na hipótese de o segurado ser colocado em liberdade antes do prazo previsto no § 4º deste artigo, o benefício será restabelecido a partir da data da soltura</w:t>
      </w:r>
      <w:r w:rsidRPr="00606282">
        <w:rPr>
          <w:rFonts w:ascii="Book Antiqua" w:eastAsia="Times New Roman" w:hAnsi="Book Antiqua" w:cs="Arial"/>
          <w:color w:val="000000"/>
          <w:sz w:val="18"/>
          <w:szCs w:val="18"/>
          <w:lang w:eastAsia="pt-BR"/>
        </w:rPr>
        <w:t>.   </w:t>
      </w:r>
      <w:hyperlink r:id="rId267"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3A051763"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6º Em caso de prisão declarada ilegal, o segurado terá direito à percepção do benefício por todo o período devido</w:t>
      </w:r>
      <w:r w:rsidRPr="00606282">
        <w:rPr>
          <w:rFonts w:ascii="Book Antiqua" w:eastAsia="Times New Roman" w:hAnsi="Book Antiqua" w:cs="Arial"/>
          <w:color w:val="000000"/>
          <w:sz w:val="16"/>
          <w:szCs w:val="16"/>
          <w:lang w:eastAsia="pt-BR"/>
        </w:rPr>
        <w:t>.   </w:t>
      </w:r>
      <w:hyperlink r:id="rId268"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05F0B07" w14:textId="0F5D8F36"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7º O disposto nos §§ 2º, 3º, 4º, 5º e 6º deste artigo aplica-se somente aos benefícios dos segurados que forem recolhidos à prisão a partir da data de publicação desta Lei</w:t>
      </w:r>
      <w:r w:rsidRPr="00606282">
        <w:rPr>
          <w:rFonts w:ascii="Book Antiqua" w:eastAsia="Times New Roman" w:hAnsi="Book Antiqua" w:cs="Arial"/>
          <w:color w:val="000000"/>
          <w:sz w:val="16"/>
          <w:szCs w:val="16"/>
          <w:lang w:eastAsia="pt-BR"/>
        </w:rPr>
        <w:t>. </w:t>
      </w:r>
      <w:hyperlink r:id="rId269"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0936F220"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8º O segurado recluso em cumprimento de pena em regime aberto ou semiaberto terá direito ao auxílio-doença</w:t>
      </w:r>
      <w:r w:rsidRPr="00606282">
        <w:rPr>
          <w:rFonts w:ascii="Book Antiqua" w:eastAsia="Times New Roman" w:hAnsi="Book Antiqua" w:cs="Arial"/>
          <w:color w:val="000000"/>
          <w:sz w:val="16"/>
          <w:szCs w:val="16"/>
          <w:lang w:eastAsia="pt-BR"/>
        </w:rPr>
        <w:t>.   </w:t>
      </w:r>
      <w:hyperlink r:id="rId270"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1BF35C5E" w14:textId="503B880E" w:rsidR="0021238B" w:rsidRPr="004D304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Art. 60</w:t>
      </w:r>
      <w:r w:rsidRPr="00606282">
        <w:rPr>
          <w:rFonts w:ascii="Book Antiqua" w:eastAsia="Times New Roman" w:hAnsi="Book Antiqua" w:cs="Arial"/>
          <w:b/>
          <w:bCs/>
          <w:color w:val="000000"/>
          <w:sz w:val="19"/>
          <w:szCs w:val="19"/>
          <w:lang w:eastAsia="pt-BR"/>
        </w:rPr>
        <w:t xml:space="preserve">. O </w:t>
      </w:r>
      <w:r w:rsidRPr="003E52AA">
        <w:rPr>
          <w:rFonts w:ascii="Book Antiqua" w:eastAsia="Times New Roman" w:hAnsi="Book Antiqua" w:cs="Arial"/>
          <w:b/>
          <w:bCs/>
          <w:caps/>
          <w:color w:val="000000"/>
          <w:sz w:val="19"/>
          <w:szCs w:val="19"/>
          <w:shd w:val="clear" w:color="auto" w:fill="F7CAAC" w:themeFill="accent2" w:themeFillTint="66"/>
          <w:lang w:eastAsia="pt-BR"/>
        </w:rPr>
        <w:t>auxílio-doença</w:t>
      </w:r>
      <w:r w:rsidRPr="003E52AA">
        <w:rPr>
          <w:rFonts w:ascii="Book Antiqua" w:eastAsia="Times New Roman" w:hAnsi="Book Antiqua" w:cs="Arial"/>
          <w:b/>
          <w:bCs/>
          <w:cap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será devido</w:t>
      </w:r>
      <w:r w:rsidRPr="00606282">
        <w:rPr>
          <w:rFonts w:ascii="Book Antiqua" w:eastAsia="Times New Roman" w:hAnsi="Book Antiqua" w:cs="Arial"/>
          <w:b/>
          <w:bCs/>
          <w:color w:val="000000"/>
          <w:sz w:val="19"/>
          <w:szCs w:val="19"/>
          <w:lang w:eastAsia="pt-BR"/>
        </w:rPr>
        <w:t xml:space="preserve"> ao </w:t>
      </w:r>
      <w:r w:rsidRPr="00606282">
        <w:rPr>
          <w:rFonts w:ascii="Book Antiqua" w:eastAsia="Times New Roman" w:hAnsi="Book Antiqua" w:cs="Arial"/>
          <w:b/>
          <w:bCs/>
          <w:color w:val="000000"/>
          <w:sz w:val="19"/>
          <w:szCs w:val="19"/>
          <w:highlight w:val="yellow"/>
          <w:lang w:eastAsia="pt-BR"/>
        </w:rPr>
        <w:t>segurado empregado</w:t>
      </w:r>
      <w:r w:rsidRPr="00606282">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a contar</w:t>
      </w:r>
      <w:r w:rsidRPr="003E52AA">
        <w:rPr>
          <w:rFonts w:ascii="Book Antiqua" w:eastAsia="Times New Roman" w:hAnsi="Book Antiqua" w:cs="Arial"/>
          <w:b/>
          <w:bCs/>
          <w:color w:val="000000"/>
          <w:sz w:val="19"/>
          <w:szCs w:val="19"/>
          <w:lang w:eastAsia="pt-BR"/>
        </w:rPr>
        <w:t xml:space="preserve"> </w:t>
      </w:r>
      <w:r w:rsidRPr="00606282">
        <w:rPr>
          <w:rFonts w:ascii="Book Antiqua" w:eastAsia="Times New Roman" w:hAnsi="Book Antiqua" w:cs="Arial"/>
          <w:b/>
          <w:bCs/>
          <w:color w:val="000000"/>
          <w:sz w:val="19"/>
          <w:szCs w:val="19"/>
          <w:highlight w:val="cyan"/>
          <w:lang w:eastAsia="pt-BR"/>
        </w:rPr>
        <w:t>do décimo sexto dia do afastamento da atividade</w:t>
      </w:r>
      <w:r w:rsidRPr="00606282">
        <w:rPr>
          <w:rFonts w:ascii="Book Antiqua" w:eastAsia="Times New Roman" w:hAnsi="Book Antiqua" w:cs="Arial"/>
          <w:b/>
          <w:bCs/>
          <w:color w:val="000000"/>
          <w:sz w:val="19"/>
          <w:szCs w:val="19"/>
          <w:lang w:eastAsia="pt-BR"/>
        </w:rPr>
        <w:t xml:space="preserve">, e, </w:t>
      </w:r>
      <w:r w:rsidRPr="00606282">
        <w:rPr>
          <w:rFonts w:ascii="Book Antiqua" w:eastAsia="Times New Roman" w:hAnsi="Book Antiqua" w:cs="Arial"/>
          <w:b/>
          <w:bCs/>
          <w:color w:val="000000"/>
          <w:sz w:val="19"/>
          <w:szCs w:val="19"/>
          <w:highlight w:val="yellow"/>
          <w:lang w:eastAsia="pt-BR"/>
        </w:rPr>
        <w:t>no caso dos demais</w:t>
      </w:r>
      <w:r w:rsidRPr="00A4573D">
        <w:rPr>
          <w:rFonts w:ascii="Book Antiqua" w:eastAsia="Times New Roman" w:hAnsi="Book Antiqua" w:cs="Arial"/>
          <w:b/>
          <w:bCs/>
          <w:color w:val="000000"/>
          <w:sz w:val="19"/>
          <w:szCs w:val="19"/>
          <w:highlight w:val="yellow"/>
          <w:lang w:eastAsia="pt-BR"/>
        </w:rPr>
        <w:t xml:space="preserve"> segurados</w:t>
      </w:r>
      <w:r w:rsidRPr="0021238B">
        <w:rPr>
          <w:rFonts w:ascii="Book Antiqua" w:eastAsia="Times New Roman" w:hAnsi="Book Antiqua" w:cs="Arial"/>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a contar</w:t>
      </w:r>
      <w:r w:rsidRPr="003E52AA">
        <w:rPr>
          <w:rFonts w:ascii="Book Antiqua" w:eastAsia="Times New Roman" w:hAnsi="Book Antiqua" w:cs="Arial"/>
          <w:b/>
          <w:bCs/>
          <w:color w:val="000000"/>
          <w:sz w:val="19"/>
          <w:szCs w:val="19"/>
          <w:lang w:eastAsia="pt-BR"/>
        </w:rPr>
        <w:t xml:space="preserve"> </w:t>
      </w:r>
      <w:r w:rsidRPr="00A4573D">
        <w:rPr>
          <w:rFonts w:ascii="Book Antiqua" w:eastAsia="Times New Roman" w:hAnsi="Book Antiqua" w:cs="Arial"/>
          <w:b/>
          <w:bCs/>
          <w:color w:val="000000"/>
          <w:sz w:val="19"/>
          <w:szCs w:val="19"/>
          <w:highlight w:val="cyan"/>
          <w:lang w:eastAsia="pt-BR"/>
        </w:rPr>
        <w:t>da data do início da incapacidade</w:t>
      </w:r>
      <w:r w:rsidRPr="0021238B">
        <w:rPr>
          <w:rFonts w:ascii="Book Antiqua" w:eastAsia="Times New Roman" w:hAnsi="Book Antiqua" w:cs="Arial"/>
          <w:color w:val="000000"/>
          <w:sz w:val="19"/>
          <w:szCs w:val="19"/>
          <w:lang w:eastAsia="pt-BR"/>
        </w:rPr>
        <w:t xml:space="preserve"> e </w:t>
      </w:r>
      <w:r w:rsidRPr="003E52AA">
        <w:rPr>
          <w:rFonts w:ascii="Book Antiqua" w:eastAsia="Times New Roman" w:hAnsi="Book Antiqua" w:cs="Arial"/>
          <w:b/>
          <w:bCs/>
          <w:caps/>
          <w:color w:val="000000"/>
          <w:sz w:val="19"/>
          <w:szCs w:val="19"/>
          <w:highlight w:val="green"/>
          <w:lang w:eastAsia="pt-BR"/>
        </w:rPr>
        <w:t>enquanto</w:t>
      </w:r>
      <w:r w:rsidRPr="003E52AA">
        <w:rPr>
          <w:rFonts w:ascii="Book Antiqua" w:eastAsia="Times New Roman" w:hAnsi="Book Antiqua" w:cs="Arial"/>
          <w:b/>
          <w:bCs/>
          <w:color w:val="000000"/>
          <w:sz w:val="19"/>
          <w:szCs w:val="19"/>
          <w:lang w:eastAsia="pt-BR"/>
        </w:rPr>
        <w:t xml:space="preserve"> </w:t>
      </w:r>
      <w:r w:rsidRPr="00A4573D">
        <w:rPr>
          <w:rFonts w:ascii="Book Antiqua" w:eastAsia="Times New Roman" w:hAnsi="Book Antiqua" w:cs="Arial"/>
          <w:b/>
          <w:bCs/>
          <w:color w:val="000000"/>
          <w:sz w:val="19"/>
          <w:szCs w:val="19"/>
          <w:highlight w:val="cyan"/>
          <w:lang w:eastAsia="pt-BR"/>
        </w:rPr>
        <w:t>ele permanecer incapaz</w:t>
      </w:r>
      <w:r w:rsidRPr="00606282">
        <w:rPr>
          <w:rFonts w:ascii="Book Antiqua" w:eastAsia="Times New Roman" w:hAnsi="Book Antiqua" w:cs="Arial"/>
          <w:color w:val="000000"/>
          <w:sz w:val="16"/>
          <w:szCs w:val="16"/>
          <w:lang w:eastAsia="pt-BR"/>
        </w:rPr>
        <w:t>. </w:t>
      </w:r>
      <w:hyperlink r:id="rId271" w:anchor="art60" w:history="1">
        <w:r w:rsidRPr="00606282">
          <w:rPr>
            <w:rFonts w:ascii="Book Antiqua" w:eastAsia="Times New Roman" w:hAnsi="Book Antiqua" w:cs="Arial"/>
            <w:color w:val="0000FF"/>
            <w:sz w:val="16"/>
            <w:szCs w:val="16"/>
            <w:u w:val="single"/>
            <w:lang w:eastAsia="pt-BR"/>
          </w:rPr>
          <w:t>(Redação dada pela Lei nº 9.876, de 26.11.99)</w:t>
        </w:r>
      </w:hyperlink>
      <w:r w:rsidR="003B7CBE">
        <w:rPr>
          <w:rFonts w:ascii="Book Antiqua" w:eastAsia="Times New Roman" w:hAnsi="Book Antiqua" w:cs="Arial"/>
          <w:color w:val="0000FF"/>
          <w:sz w:val="16"/>
          <w:szCs w:val="16"/>
          <w:lang w:eastAsia="pt-BR"/>
        </w:rPr>
        <w:t xml:space="preserve"> </w:t>
      </w:r>
      <w:r w:rsidR="003B7CBE">
        <w:rPr>
          <w:rFonts w:ascii="Book Antiqua" w:hAnsi="Book Antiqua"/>
          <w:b/>
          <w:color w:val="FF0000"/>
          <w:sz w:val="16"/>
          <w:szCs w:val="16"/>
          <w:u w:val="single"/>
        </w:rPr>
        <w:t>(TRT3-2014)</w:t>
      </w:r>
      <w:r w:rsidR="00CE75D1">
        <w:rPr>
          <w:rFonts w:ascii="Book Antiqua" w:hAnsi="Book Antiqua"/>
          <w:b/>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4573D" w:rsidRPr="00606282">
        <w:rPr>
          <w:rFonts w:ascii="Book Antiqua" w:eastAsia="Times New Roman" w:hAnsi="Book Antiqua" w:cs="Arial"/>
          <w:color w:val="0000FF"/>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C65B49" w:rsidRPr="00606282">
        <w:rPr>
          <w:rFonts w:ascii="Book Antiqua" w:eastAsia="Times New Roman" w:hAnsi="Book Antiqua" w:cs="Arial"/>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3E52AA">
        <w:rPr>
          <w:rFonts w:ascii="Book Antiqua" w:hAnsi="Book Antiqua"/>
          <w:b/>
          <w:bCs/>
          <w:color w:val="FF0000"/>
          <w:sz w:val="16"/>
          <w:szCs w:val="16"/>
        </w:rPr>
        <w:t xml:space="preserve"> </w:t>
      </w:r>
      <w:bookmarkStart w:id="47" w:name="_Hlk159067256"/>
      <w:r w:rsidR="003E52AA">
        <w:rPr>
          <w:rFonts w:ascii="Book Antiqua" w:hAnsi="Book Antiqua"/>
          <w:b/>
          <w:color w:val="FF0000"/>
          <w:sz w:val="16"/>
          <w:szCs w:val="16"/>
          <w:u w:val="single"/>
        </w:rPr>
        <w:t>(TRT1-2016)</w:t>
      </w:r>
      <w:bookmarkEnd w:id="47"/>
      <w:r w:rsidR="008C6B8F" w:rsidRPr="00606282">
        <w:rPr>
          <w:rFonts w:ascii="Book Antiqua" w:hAnsi="Book Antiqua"/>
          <w:b/>
          <w:bCs/>
          <w:color w:val="FF0000"/>
          <w:sz w:val="16"/>
          <w:szCs w:val="16"/>
        </w:rPr>
        <w:t xml:space="preserve"> </w:t>
      </w:r>
      <w:r w:rsidR="008C6B8F" w:rsidRPr="00606282">
        <w:rPr>
          <w:rFonts w:ascii="Book Antiqua" w:hAnsi="Book Antiqua"/>
          <w:b/>
          <w:bCs/>
          <w:color w:val="FF0000"/>
          <w:sz w:val="16"/>
          <w:szCs w:val="16"/>
          <w:u w:val="single"/>
        </w:rPr>
        <w:t>(PGESE-2017)</w:t>
      </w:r>
      <w:r w:rsidR="0029505D">
        <w:rPr>
          <w:rFonts w:ascii="Book Antiqua" w:hAnsi="Book Antiqua"/>
          <w:b/>
          <w:bCs/>
          <w:color w:val="FF0000"/>
          <w:sz w:val="16"/>
          <w:szCs w:val="16"/>
        </w:rPr>
        <w:t xml:space="preserve"> </w:t>
      </w:r>
      <w:r w:rsidR="0029505D">
        <w:rPr>
          <w:rFonts w:ascii="Book Antiqua" w:hAnsi="Book Antiqua"/>
          <w:b/>
          <w:bCs/>
          <w:color w:val="FF0000"/>
          <w:sz w:val="16"/>
          <w:szCs w:val="16"/>
          <w:u w:val="single"/>
        </w:rPr>
        <w:t>(PGM-João Pessoa/PB-2018)</w:t>
      </w:r>
      <w:r w:rsidR="004D3046">
        <w:rPr>
          <w:rFonts w:ascii="Book Antiqua" w:hAnsi="Book Antiqua"/>
          <w:b/>
          <w:bCs/>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p>
    <w:p w14:paraId="622B321A" w14:textId="0FD89CFB" w:rsidR="0021238B" w:rsidRPr="0029505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 xml:space="preserve">§ </w:t>
      </w:r>
      <w:r w:rsidRPr="00606282">
        <w:rPr>
          <w:rFonts w:ascii="Book Antiqua" w:eastAsia="Times New Roman" w:hAnsi="Book Antiqua" w:cs="Arial"/>
          <w:b/>
          <w:bCs/>
          <w:color w:val="000000"/>
          <w:sz w:val="19"/>
          <w:szCs w:val="19"/>
          <w:highlight w:val="magenta"/>
          <w:lang w:eastAsia="pt-BR"/>
        </w:rPr>
        <w:t>1º</w:t>
      </w:r>
      <w:r w:rsidRPr="00606282">
        <w:rPr>
          <w:rFonts w:ascii="Book Antiqua" w:eastAsia="Times New Roman" w:hAnsi="Book Antiqua" w:cs="Arial"/>
          <w:b/>
          <w:bCs/>
          <w:color w:val="000000"/>
          <w:sz w:val="19"/>
          <w:szCs w:val="19"/>
          <w:lang w:eastAsia="pt-BR"/>
        </w:rPr>
        <w:t xml:space="preserve"> Quando requerido por segurado afastado da atividade </w:t>
      </w:r>
      <w:r w:rsidRPr="00606282">
        <w:rPr>
          <w:rFonts w:ascii="Book Antiqua" w:eastAsia="Times New Roman" w:hAnsi="Book Antiqua" w:cs="Arial"/>
          <w:b/>
          <w:bCs/>
          <w:color w:val="000000"/>
          <w:sz w:val="19"/>
          <w:szCs w:val="19"/>
          <w:highlight w:val="cyan"/>
          <w:lang w:eastAsia="pt-BR"/>
        </w:rPr>
        <w:t>por mais de 30 (trinta) dias</w:t>
      </w:r>
      <w:r w:rsidRPr="00606282">
        <w:rPr>
          <w:rFonts w:ascii="Book Antiqua" w:eastAsia="Times New Roman" w:hAnsi="Book Antiqua" w:cs="Arial"/>
          <w:b/>
          <w:bCs/>
          <w:color w:val="000000"/>
          <w:sz w:val="19"/>
          <w:szCs w:val="19"/>
          <w:lang w:eastAsia="pt-BR"/>
        </w:rPr>
        <w:t>, o auxílio-doença será devido a contar da data da entrada do requerimento</w:t>
      </w:r>
      <w:r w:rsidRPr="00606282">
        <w:rPr>
          <w:rFonts w:ascii="Book Antiqua" w:eastAsia="Times New Roman" w:hAnsi="Book Antiqua" w:cs="Arial"/>
          <w:b/>
          <w:bCs/>
          <w:color w:val="000000"/>
          <w:sz w:val="16"/>
          <w:szCs w:val="16"/>
          <w:lang w:eastAsia="pt-BR"/>
        </w:rPr>
        <w:t>.</w:t>
      </w:r>
      <w:r w:rsidR="00CE75D1">
        <w:rPr>
          <w:rFonts w:ascii="Book Antiqua" w:eastAsia="Times New Roman" w:hAnsi="Book Antiqua" w:cs="Arial"/>
          <w:b/>
          <w:bCs/>
          <w:color w:val="000000"/>
          <w:sz w:val="16"/>
          <w:szCs w:val="16"/>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4573D" w:rsidRPr="00606282">
        <w:rPr>
          <w:rFonts w:ascii="Book Antiqua" w:eastAsia="Times New Roman" w:hAnsi="Book Antiqua" w:cs="Arial"/>
          <w:b/>
          <w:bCs/>
          <w:color w:val="000000"/>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29505D">
        <w:rPr>
          <w:rFonts w:ascii="Book Antiqua" w:eastAsia="Times New Roman" w:hAnsi="Book Antiqua" w:cs="Arial"/>
          <w:b/>
          <w:bCs/>
          <w:color w:val="FF0000"/>
          <w:sz w:val="16"/>
          <w:szCs w:val="16"/>
          <w:lang w:eastAsia="pt-BR"/>
        </w:rPr>
        <w:t xml:space="preserve"> </w:t>
      </w:r>
      <w:r w:rsidR="0029505D">
        <w:rPr>
          <w:rFonts w:ascii="Book Antiqua" w:hAnsi="Book Antiqua"/>
          <w:b/>
          <w:bCs/>
          <w:color w:val="FF0000"/>
          <w:sz w:val="16"/>
          <w:szCs w:val="16"/>
          <w:u w:val="single"/>
        </w:rPr>
        <w:t>(PGM-João Pessoa/PB-2018)</w:t>
      </w:r>
    </w:p>
    <w:p w14:paraId="2E2DF2E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 2º        </w:t>
      </w:r>
      <w:hyperlink r:id="rId272" w:anchor="art8" w:history="1">
        <w:r w:rsidRPr="00606282">
          <w:rPr>
            <w:rFonts w:ascii="Book Antiqua" w:eastAsia="Times New Roman" w:hAnsi="Book Antiqua" w:cs="Arial"/>
            <w:color w:val="0000FF"/>
            <w:sz w:val="16"/>
            <w:szCs w:val="16"/>
            <w:u w:val="single"/>
            <w:lang w:eastAsia="pt-BR"/>
          </w:rPr>
          <w:t>(Revogado pela Lei nº 9.032, de 1995)</w:t>
        </w:r>
      </w:hyperlink>
    </w:p>
    <w:p w14:paraId="33CB56A4" w14:textId="1BF2420D" w:rsidR="0021238B" w:rsidRPr="004D515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 3</w:t>
      </w:r>
      <w:r w:rsidRPr="00A4573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3B7CBE">
        <w:rPr>
          <w:rFonts w:ascii="Book Antiqua" w:eastAsia="Times New Roman" w:hAnsi="Book Antiqua" w:cs="Arial"/>
          <w:b/>
          <w:bCs/>
          <w:color w:val="000000"/>
          <w:sz w:val="19"/>
          <w:szCs w:val="19"/>
          <w:highlight w:val="cyan"/>
          <w:lang w:eastAsia="pt-BR"/>
        </w:rPr>
        <w:t>Durante os primeiros quinze dias consecutivos</w:t>
      </w:r>
      <w:r w:rsidRPr="003B7CBE">
        <w:rPr>
          <w:rFonts w:ascii="Book Antiqua" w:eastAsia="Times New Roman" w:hAnsi="Book Antiqua" w:cs="Arial"/>
          <w:b/>
          <w:bCs/>
          <w:color w:val="000000"/>
          <w:sz w:val="19"/>
          <w:szCs w:val="19"/>
          <w:lang w:eastAsia="pt-BR"/>
        </w:rPr>
        <w:t xml:space="preserve"> ao do </w:t>
      </w:r>
      <w:r w:rsidRPr="003E52AA">
        <w:rPr>
          <w:rFonts w:ascii="Book Antiqua" w:eastAsia="Times New Roman" w:hAnsi="Book Antiqua" w:cs="Arial"/>
          <w:b/>
          <w:bCs/>
          <w:caps/>
          <w:color w:val="000000"/>
          <w:sz w:val="19"/>
          <w:szCs w:val="19"/>
          <w:shd w:val="clear" w:color="auto" w:fill="F7CAAC" w:themeFill="accent2" w:themeFillTint="66"/>
          <w:lang w:eastAsia="pt-BR"/>
        </w:rPr>
        <w:t>afastamento da atividade por motivo de doença</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incumbirá</w:t>
      </w:r>
      <w:r w:rsidRPr="003B7CBE">
        <w:rPr>
          <w:rFonts w:ascii="Book Antiqua" w:eastAsia="Times New Roman" w:hAnsi="Book Antiqua" w:cs="Arial"/>
          <w:b/>
          <w:bCs/>
          <w:color w:val="000000"/>
          <w:sz w:val="19"/>
          <w:szCs w:val="19"/>
          <w:lang w:eastAsia="pt-BR"/>
        </w:rPr>
        <w:t xml:space="preserve"> à </w:t>
      </w:r>
      <w:r w:rsidRPr="003E52AA">
        <w:rPr>
          <w:rFonts w:ascii="Book Antiqua" w:eastAsia="Times New Roman" w:hAnsi="Book Antiqua" w:cs="Arial"/>
          <w:b/>
          <w:bCs/>
          <w:color w:val="000000"/>
          <w:sz w:val="19"/>
          <w:szCs w:val="19"/>
          <w:highlight w:val="yellow"/>
          <w:lang w:eastAsia="pt-BR"/>
        </w:rPr>
        <w:t>empresa</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pagar</w:t>
      </w:r>
      <w:r w:rsidRPr="003B7CBE">
        <w:rPr>
          <w:rFonts w:ascii="Book Antiqua" w:eastAsia="Times New Roman" w:hAnsi="Book Antiqua" w:cs="Arial"/>
          <w:b/>
          <w:bCs/>
          <w:color w:val="000000"/>
          <w:sz w:val="19"/>
          <w:szCs w:val="19"/>
          <w:lang w:eastAsia="pt-BR"/>
        </w:rPr>
        <w:t xml:space="preserve"> ao </w:t>
      </w:r>
      <w:r w:rsidRPr="003E52AA">
        <w:rPr>
          <w:rFonts w:ascii="Book Antiqua" w:eastAsia="Times New Roman" w:hAnsi="Book Antiqua" w:cs="Arial"/>
          <w:b/>
          <w:bCs/>
          <w:color w:val="000000"/>
          <w:sz w:val="19"/>
          <w:szCs w:val="19"/>
          <w:highlight w:val="yellow"/>
          <w:lang w:eastAsia="pt-BR"/>
        </w:rPr>
        <w:t>segurado empregado</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olor w:val="000000"/>
          <w:sz w:val="19"/>
          <w:szCs w:val="19"/>
          <w:highlight w:val="cyan"/>
          <w:lang w:eastAsia="pt-BR"/>
        </w:rPr>
        <w:t>o seu salário integral</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73" w:anchor="art2" w:history="1">
        <w:r w:rsidRPr="00606282">
          <w:rPr>
            <w:rFonts w:ascii="Book Antiqua" w:eastAsia="Times New Roman" w:hAnsi="Book Antiqua" w:cs="Arial"/>
            <w:color w:val="0000FF"/>
            <w:sz w:val="16"/>
            <w:szCs w:val="16"/>
            <w:u w:val="single"/>
            <w:lang w:eastAsia="pt-BR"/>
          </w:rPr>
          <w:t>(Redação Dada pela Lei nº 9.876, de 26.11.99)</w:t>
        </w:r>
      </w:hyperlink>
      <w:r w:rsidR="003B7CBE">
        <w:rPr>
          <w:rFonts w:ascii="Book Antiqua" w:eastAsia="Times New Roman" w:hAnsi="Book Antiqua" w:cs="Arial"/>
          <w:color w:val="0000FF"/>
          <w:sz w:val="16"/>
          <w:szCs w:val="16"/>
          <w:lang w:eastAsia="pt-BR"/>
        </w:rPr>
        <w:t xml:space="preserve"> </w:t>
      </w:r>
      <w:r w:rsidR="003B7CBE">
        <w:rPr>
          <w:rFonts w:ascii="Book Antiqua" w:hAnsi="Book Antiqua"/>
          <w:b/>
          <w:color w:val="FF0000"/>
          <w:sz w:val="16"/>
          <w:szCs w:val="16"/>
          <w:u w:val="single"/>
        </w:rPr>
        <w:t>(TRT3-2014)</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A4573D" w:rsidRPr="00606282">
        <w:rPr>
          <w:rFonts w:ascii="Book Antiqua" w:eastAsia="Times New Roman" w:hAnsi="Book Antiqua" w:cs="Arial"/>
          <w:color w:val="0000FF"/>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C65B49" w:rsidRPr="00606282">
        <w:rPr>
          <w:rFonts w:ascii="Book Antiqua" w:eastAsia="Times New Roman" w:hAnsi="Book Antiqua" w:cs="Times New Roman"/>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(TRT1-2016)</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4D5157">
        <w:rPr>
          <w:rFonts w:ascii="Book Antiqua" w:hAnsi="Book Antiqua"/>
          <w:b/>
          <w:bCs/>
          <w:color w:val="FF0000"/>
          <w:sz w:val="16"/>
          <w:szCs w:val="16"/>
        </w:rPr>
        <w:t xml:space="preserve"> </w:t>
      </w:r>
      <w:bookmarkStart w:id="48" w:name="_Hlk193984614"/>
      <w:r w:rsidR="004D5157" w:rsidRPr="00AE18EE">
        <w:rPr>
          <w:rFonts w:ascii="Book Antiqua" w:hAnsi="Book Antiqua"/>
          <w:b/>
          <w:bCs/>
          <w:color w:val="FF0000"/>
          <w:sz w:val="16"/>
          <w:szCs w:val="16"/>
          <w:u w:val="single"/>
        </w:rPr>
        <w:t>(AGU-2023)</w:t>
      </w:r>
      <w:bookmarkEnd w:id="48"/>
    </w:p>
    <w:p w14:paraId="1AC78E3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 4º A empresa que dispuser de serviço médico, próprio ou em convênio, terá a seu cargo o exame médico e o abono das faltas </w:t>
      </w:r>
      <w:proofErr w:type="spellStart"/>
      <w:r w:rsidRPr="0021238B">
        <w:rPr>
          <w:rFonts w:ascii="Book Antiqua" w:eastAsia="Times New Roman" w:hAnsi="Book Antiqua" w:cs="Arial"/>
          <w:color w:val="000000"/>
          <w:sz w:val="19"/>
          <w:szCs w:val="19"/>
          <w:lang w:eastAsia="pt-BR"/>
        </w:rPr>
        <w:t>correpondentes</w:t>
      </w:r>
      <w:proofErr w:type="spellEnd"/>
      <w:r w:rsidRPr="0021238B">
        <w:rPr>
          <w:rFonts w:ascii="Book Antiqua" w:eastAsia="Times New Roman" w:hAnsi="Book Antiqua" w:cs="Arial"/>
          <w:color w:val="000000"/>
          <w:sz w:val="19"/>
          <w:szCs w:val="19"/>
          <w:lang w:eastAsia="pt-BR"/>
        </w:rPr>
        <w:t xml:space="preserve"> ao período referido no § 3º, somente devendo encaminhar o segurado à perícia médica da Previdência Social quando a incapacidade ultrapassar 15 (quinze) dias.</w:t>
      </w:r>
    </w:p>
    <w:p w14:paraId="74A6EBFA"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5</w:t>
      </w:r>
      <w:r w:rsidRPr="00606282">
        <w:rPr>
          <w:rFonts w:ascii="Book Antiqua" w:eastAsia="Times New Roman" w:hAnsi="Book Antiqua" w:cs="Arial"/>
          <w:color w:val="000000"/>
          <w:sz w:val="16"/>
          <w:szCs w:val="16"/>
          <w:u w:val="single"/>
          <w:vertAlign w:val="superscript"/>
          <w:lang w:eastAsia="pt-BR"/>
        </w:rPr>
        <w:t>o</w:t>
      </w:r>
      <w:r w:rsidRPr="00606282">
        <w:rPr>
          <w:rFonts w:ascii="Book Antiqua" w:eastAsia="Times New Roman" w:hAnsi="Book Antiqua" w:cs="Arial"/>
          <w:color w:val="000000"/>
          <w:sz w:val="16"/>
          <w:szCs w:val="16"/>
          <w:lang w:eastAsia="pt-BR"/>
        </w:rPr>
        <w:t>  </w:t>
      </w:r>
      <w:hyperlink r:id="rId274" w:anchor="art38" w:history="1">
        <w:r w:rsidRPr="00606282">
          <w:rPr>
            <w:rFonts w:ascii="Book Antiqua" w:eastAsia="Times New Roman" w:hAnsi="Book Antiqua" w:cs="Arial"/>
            <w:color w:val="0000FF"/>
            <w:sz w:val="16"/>
            <w:szCs w:val="16"/>
            <w:u w:val="single"/>
            <w:lang w:eastAsia="pt-BR"/>
          </w:rPr>
          <w:t>(Revogado pela Lei nº 13.846, de 2019)</w:t>
        </w:r>
      </w:hyperlink>
    </w:p>
    <w:p w14:paraId="42B7D187" w14:textId="6BAF86C8" w:rsidR="0021238B" w:rsidRPr="00606282" w:rsidRDefault="0021238B" w:rsidP="0021238B">
      <w:pPr>
        <w:spacing w:before="300" w:after="300"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6</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segurado que durante o gozo do auxílio-doença vier a exercer atividade que lhe garanta subsistência poderá ter o benefício cancelado a partir do retorno à atividade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r w:rsidRPr="00606282">
        <w:rPr>
          <w:rFonts w:ascii="Book Antiqua" w:eastAsia="Times New Roman" w:hAnsi="Book Antiqua" w:cs="Arial"/>
          <w:color w:val="000000"/>
          <w:sz w:val="16"/>
          <w:szCs w:val="16"/>
          <w:lang w:eastAsia="pt-BR"/>
        </w:rPr>
        <w:t> </w:t>
      </w:r>
      <w:hyperlink r:id="rId275" w:anchor="art1" w:history="1">
        <w:r w:rsidRPr="00606282">
          <w:rPr>
            <w:rFonts w:ascii="Book Antiqua" w:eastAsia="Times New Roman" w:hAnsi="Book Antiqua" w:cs="Arial"/>
            <w:color w:val="0000FF"/>
            <w:sz w:val="16"/>
            <w:szCs w:val="16"/>
            <w:u w:val="single"/>
            <w:lang w:eastAsia="pt-BR"/>
          </w:rPr>
          <w:t>(Incluído pela Lei nº 13.135, de 2015)</w:t>
        </w:r>
      </w:hyperlink>
    </w:p>
    <w:p w14:paraId="20EDFDB0" w14:textId="77777777" w:rsidR="0021238B" w:rsidRPr="00606282" w:rsidRDefault="0021238B" w:rsidP="0021238B">
      <w:pPr>
        <w:spacing w:before="300" w:after="300"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7</w:t>
      </w:r>
      <w:proofErr w:type="gramStart"/>
      <w:r w:rsidRPr="0021238B">
        <w:rPr>
          <w:rFonts w:ascii="Book Antiqua" w:eastAsia="Times New Roman" w:hAnsi="Book Antiqua" w:cs="Arial"/>
          <w:color w:val="000000"/>
          <w:sz w:val="19"/>
          <w:szCs w:val="19"/>
          <w:lang w:eastAsia="pt-BR"/>
        </w:rPr>
        <w:t>º  Na</w:t>
      </w:r>
      <w:proofErr w:type="gramEnd"/>
      <w:r w:rsidRPr="0021238B">
        <w:rPr>
          <w:rFonts w:ascii="Book Antiqua" w:eastAsia="Times New Roman" w:hAnsi="Book Antiqua" w:cs="Arial"/>
          <w:color w:val="000000"/>
          <w:sz w:val="19"/>
          <w:szCs w:val="19"/>
          <w:lang w:eastAsia="pt-BR"/>
        </w:rPr>
        <w:t xml:space="preserve"> hipótese do § 6</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caso o segurado, durante o gozo do auxílio-doença, venha a exercer atividade diversa daquela que gerou o benefício, deverá ser verificada a incapacidade para cada uma das atividades exercidas</w:t>
      </w:r>
      <w:r w:rsidRPr="00606282">
        <w:rPr>
          <w:rFonts w:ascii="Book Antiqua" w:eastAsia="Times New Roman" w:hAnsi="Book Antiqua" w:cs="Arial"/>
          <w:color w:val="000000"/>
          <w:sz w:val="16"/>
          <w:szCs w:val="16"/>
          <w:lang w:eastAsia="pt-BR"/>
        </w:rPr>
        <w:t>.           </w:t>
      </w:r>
      <w:hyperlink r:id="rId276" w:anchor="art1" w:history="1">
        <w:r w:rsidRPr="00606282">
          <w:rPr>
            <w:rFonts w:ascii="Book Antiqua" w:eastAsia="Times New Roman" w:hAnsi="Book Antiqua" w:cs="Arial"/>
            <w:color w:val="0000FF"/>
            <w:sz w:val="16"/>
            <w:szCs w:val="16"/>
            <w:u w:val="single"/>
            <w:lang w:eastAsia="pt-BR"/>
          </w:rPr>
          <w:t>(Incluído pela Lei nº 13.135, de 2015)</w:t>
        </w:r>
      </w:hyperlink>
    </w:p>
    <w:p w14:paraId="652A1404"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8</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Sempre</w:t>
      </w:r>
      <w:proofErr w:type="gramEnd"/>
      <w:r w:rsidRPr="0021238B">
        <w:rPr>
          <w:rFonts w:ascii="Book Antiqua" w:eastAsia="Times New Roman" w:hAnsi="Book Antiqua" w:cs="Arial"/>
          <w:color w:val="000000"/>
          <w:sz w:val="19"/>
          <w:szCs w:val="19"/>
          <w:lang w:eastAsia="pt-BR"/>
        </w:rPr>
        <w:t xml:space="preserve"> que possível, o ato de concessão ou de reativação de auxílio-doença, judicial ou administrativo, deverá fixar o prazo estimado para a duração do benefício</w:t>
      </w:r>
      <w:r w:rsidRPr="00606282">
        <w:rPr>
          <w:rFonts w:ascii="Book Antiqua" w:eastAsia="Times New Roman" w:hAnsi="Book Antiqua" w:cs="Arial"/>
          <w:color w:val="000000"/>
          <w:sz w:val="16"/>
          <w:szCs w:val="16"/>
          <w:lang w:eastAsia="pt-BR"/>
        </w:rPr>
        <w:t>.  </w:t>
      </w:r>
      <w:hyperlink r:id="rId277" w:anchor="art1" w:history="1">
        <w:r w:rsidRPr="00606282">
          <w:rPr>
            <w:rFonts w:ascii="Book Antiqua" w:eastAsia="Times New Roman" w:hAnsi="Book Antiqua" w:cs="Arial"/>
            <w:color w:val="0000FF"/>
            <w:sz w:val="16"/>
            <w:szCs w:val="16"/>
            <w:u w:val="single"/>
            <w:lang w:eastAsia="pt-BR"/>
          </w:rPr>
          <w:t>(Incluído pela Lei nº 13.457, de 2017)</w:t>
        </w:r>
      </w:hyperlink>
    </w:p>
    <w:p w14:paraId="1A4EB772"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9</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w:t>
      </w:r>
      <w:proofErr w:type="gramEnd"/>
      <w:r w:rsidRPr="0021238B">
        <w:rPr>
          <w:rFonts w:ascii="Book Antiqua" w:eastAsia="Times New Roman" w:hAnsi="Book Antiqua" w:cs="Arial"/>
          <w:color w:val="000000"/>
          <w:sz w:val="19"/>
          <w:szCs w:val="19"/>
          <w:lang w:eastAsia="pt-BR"/>
        </w:rPr>
        <w:t xml:space="preserve"> ausência de fixação do prazo de que trata 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o benefício cessará após o prazo de cento e vinte dias, contado da data de concessão ou de reativação do auxílio-doença, exceto se o segurado requerer a sua prorrogação perante o INSS, na forma do regulamento, observado o disposto no art. 62 desta Lei</w:t>
      </w:r>
      <w:r w:rsidRPr="00606282">
        <w:rPr>
          <w:rFonts w:ascii="Book Antiqua" w:eastAsia="Times New Roman" w:hAnsi="Book Antiqua" w:cs="Arial"/>
          <w:color w:val="000000"/>
          <w:sz w:val="16"/>
          <w:szCs w:val="16"/>
          <w:lang w:eastAsia="pt-BR"/>
        </w:rPr>
        <w:t>.   </w:t>
      </w:r>
      <w:hyperlink r:id="rId278" w:anchor="art1" w:history="1">
        <w:r w:rsidRPr="00606282">
          <w:rPr>
            <w:rFonts w:ascii="Book Antiqua" w:eastAsia="Times New Roman" w:hAnsi="Book Antiqua" w:cs="Arial"/>
            <w:color w:val="0000FF"/>
            <w:sz w:val="16"/>
            <w:szCs w:val="16"/>
            <w:u w:val="single"/>
            <w:lang w:eastAsia="pt-BR"/>
          </w:rPr>
          <w:t>(Incluído pela Lei nº 13.457, de 2017)</w:t>
        </w:r>
      </w:hyperlink>
    </w:p>
    <w:p w14:paraId="58E049A8"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10.  O segurado em gozo de auxílio-doença, concedido judicial ou administrativamente, poderá ser convocado a qualquer momento para avaliação das condições que ensejaram sua concessão ou manutenção, observado o disposto no art. 101 desta Lei</w:t>
      </w:r>
      <w:r w:rsidRPr="00606282">
        <w:rPr>
          <w:rFonts w:ascii="Book Antiqua" w:eastAsia="Times New Roman" w:hAnsi="Book Antiqua" w:cs="Arial"/>
          <w:color w:val="000000"/>
          <w:sz w:val="16"/>
          <w:szCs w:val="16"/>
          <w:lang w:eastAsia="pt-BR"/>
        </w:rPr>
        <w:t>.   </w:t>
      </w:r>
      <w:hyperlink r:id="rId279" w:anchor="art1" w:history="1">
        <w:r w:rsidRPr="00606282">
          <w:rPr>
            <w:rFonts w:ascii="Book Antiqua" w:eastAsia="Times New Roman" w:hAnsi="Book Antiqua" w:cs="Arial"/>
            <w:color w:val="0000FF"/>
            <w:sz w:val="16"/>
            <w:szCs w:val="16"/>
            <w:u w:val="single"/>
            <w:lang w:eastAsia="pt-BR"/>
          </w:rPr>
          <w:t>(Incluído pela Lei nº 13.457, de 2017)</w:t>
        </w:r>
      </w:hyperlink>
    </w:p>
    <w:p w14:paraId="2F76A98B" w14:textId="77777777" w:rsidR="0021238B" w:rsidRPr="00606282" w:rsidRDefault="0021238B" w:rsidP="0021238B">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 11.  Sempre que possível, o ato de concessão ou de reativação de auxílio-doença, judicial ou administrativo, deverá fixar o prazo estimado para a duração do benefício</w:t>
      </w:r>
      <w:r w:rsidRPr="00606282">
        <w:rPr>
          <w:rFonts w:ascii="Book Antiqua" w:eastAsia="Times New Roman" w:hAnsi="Book Antiqua" w:cs="Arial"/>
          <w:color w:val="000000"/>
          <w:sz w:val="16"/>
          <w:szCs w:val="16"/>
          <w:lang w:eastAsia="pt-BR"/>
        </w:rPr>
        <w:t>.      </w:t>
      </w:r>
      <w:hyperlink r:id="rId280" w:anchor="art1" w:history="1">
        <w:r w:rsidRPr="00606282">
          <w:rPr>
            <w:rFonts w:ascii="Book Antiqua" w:eastAsia="Times New Roman" w:hAnsi="Book Antiqua" w:cs="Arial"/>
            <w:color w:val="0000FF"/>
            <w:sz w:val="16"/>
            <w:szCs w:val="16"/>
            <w:u w:val="single"/>
            <w:lang w:eastAsia="pt-BR"/>
          </w:rPr>
          <w:t>(Incluído pela Medida Provisória nº 767, de 2017)</w:t>
        </w:r>
      </w:hyperlink>
    </w:p>
    <w:p w14:paraId="331AE6B3"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11-A. O exame médico-pericial para o auxílio-doença previsto no </w:t>
      </w:r>
      <w:r w:rsidRPr="00C04C12">
        <w:rPr>
          <w:rFonts w:ascii="Book Antiqua" w:eastAsia="Times New Roman" w:hAnsi="Book Antiqua" w:cs="Arial"/>
          <w:i/>
          <w:iCs/>
          <w:color w:val="000000"/>
          <w:sz w:val="19"/>
          <w:szCs w:val="19"/>
          <w:lang w:eastAsia="pt-BR"/>
        </w:rPr>
        <w:t>caput</w:t>
      </w:r>
      <w:r w:rsidRPr="00C04C12">
        <w:rPr>
          <w:rFonts w:ascii="Book Antiqua" w:eastAsia="Times New Roman" w:hAnsi="Book Antiqua" w:cs="Arial"/>
          <w:color w:val="000000"/>
          <w:sz w:val="19"/>
          <w:szCs w:val="19"/>
          <w:lang w:eastAsia="pt-BR"/>
        </w:rPr>
        <w:t> e no § 10, a cargo da Previdência Social, poderá ser realizado com o uso de tecnologia de telemedicina ou por análise documental, conforme as situações e os requisitos estabelecidos em regulamento</w:t>
      </w:r>
      <w:r w:rsidRPr="00C04C12">
        <w:rPr>
          <w:rFonts w:ascii="Book Antiqua" w:eastAsia="Times New Roman" w:hAnsi="Book Antiqua" w:cs="Arial"/>
          <w:color w:val="000000"/>
          <w:sz w:val="16"/>
          <w:szCs w:val="16"/>
          <w:lang w:eastAsia="pt-BR"/>
        </w:rPr>
        <w:t>.  </w:t>
      </w:r>
      <w:hyperlink r:id="rId281" w:anchor="art31" w:history="1">
        <w:r w:rsidRPr="00C04C12">
          <w:rPr>
            <w:rStyle w:val="Hyperlink"/>
            <w:rFonts w:ascii="Book Antiqua" w:eastAsia="Times New Roman" w:hAnsi="Book Antiqua" w:cs="Arial"/>
            <w:sz w:val="16"/>
            <w:szCs w:val="16"/>
            <w:lang w:eastAsia="pt-BR"/>
          </w:rPr>
          <w:t>(Redação dada pela Lei nº 15.265, de 2025)</w:t>
        </w:r>
      </w:hyperlink>
    </w:p>
    <w:p w14:paraId="2A1127FC"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w:t>
      </w:r>
      <w:proofErr w:type="gramStart"/>
      <w:r w:rsidRPr="00C04C12">
        <w:rPr>
          <w:rFonts w:ascii="Book Antiqua" w:eastAsia="Times New Roman" w:hAnsi="Book Antiqua" w:cs="Arial"/>
          <w:color w:val="000000"/>
          <w:sz w:val="16"/>
          <w:szCs w:val="16"/>
          <w:lang w:eastAsia="pt-BR"/>
        </w:rPr>
        <w:t>B. .</w:t>
      </w:r>
      <w:proofErr w:type="gramEnd"/>
      <w:r w:rsidRPr="00C04C12">
        <w:rPr>
          <w:rFonts w:ascii="Book Antiqua" w:eastAsia="Times New Roman" w:hAnsi="Book Antiqua" w:cs="Arial"/>
          <w:color w:val="000000"/>
          <w:sz w:val="16"/>
          <w:szCs w:val="16"/>
          <w:lang w:eastAsia="pt-BR"/>
        </w:rPr>
        <w:t>   </w:t>
      </w:r>
      <w:hyperlink r:id="rId282"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283" w:history="1">
        <w:r w:rsidRPr="00C04C12">
          <w:rPr>
            <w:rStyle w:val="Hyperlink"/>
            <w:rFonts w:ascii="Book Antiqua" w:eastAsia="Times New Roman" w:hAnsi="Book Antiqua" w:cs="Arial"/>
            <w:sz w:val="16"/>
            <w:szCs w:val="16"/>
            <w:lang w:eastAsia="pt-BR"/>
          </w:rPr>
          <w:t>Vigência encerrada</w:t>
        </w:r>
      </w:hyperlink>
    </w:p>
    <w:p w14:paraId="6F37C8E8"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11-C.     </w:t>
      </w:r>
      <w:hyperlink r:id="rId284"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285" w:history="1">
        <w:r w:rsidRPr="00C04C12">
          <w:rPr>
            <w:rStyle w:val="Hyperlink"/>
            <w:rFonts w:ascii="Book Antiqua" w:eastAsia="Times New Roman" w:hAnsi="Book Antiqua" w:cs="Arial"/>
            <w:sz w:val="16"/>
            <w:szCs w:val="16"/>
            <w:lang w:eastAsia="pt-BR"/>
          </w:rPr>
          <w:t>Vigência encerrada</w:t>
        </w:r>
      </w:hyperlink>
    </w:p>
    <w:p w14:paraId="4A236EBB"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11-D.    </w:t>
      </w:r>
      <w:hyperlink r:id="rId286"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287" w:history="1">
        <w:r w:rsidRPr="00C04C12">
          <w:rPr>
            <w:rStyle w:val="Hyperlink"/>
            <w:rFonts w:ascii="Book Antiqua" w:eastAsia="Times New Roman" w:hAnsi="Book Antiqua" w:cs="Arial"/>
            <w:sz w:val="16"/>
            <w:szCs w:val="16"/>
            <w:lang w:eastAsia="pt-BR"/>
          </w:rPr>
          <w:t>Vigência encerrada</w:t>
        </w:r>
      </w:hyperlink>
    </w:p>
    <w:p w14:paraId="4C5BDEEA"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11-E.   </w:t>
      </w:r>
      <w:hyperlink r:id="rId288"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289" w:history="1">
        <w:r w:rsidRPr="00C04C12">
          <w:rPr>
            <w:rStyle w:val="Hyperlink"/>
            <w:rFonts w:ascii="Book Antiqua" w:eastAsia="Times New Roman" w:hAnsi="Book Antiqua" w:cs="Arial"/>
            <w:sz w:val="16"/>
            <w:szCs w:val="16"/>
            <w:lang w:eastAsia="pt-BR"/>
          </w:rPr>
          <w:t>Vigência encerrada</w:t>
        </w:r>
      </w:hyperlink>
    </w:p>
    <w:p w14:paraId="7B838ED2"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11-F. A duração do benefício de auxílio por incapacidade temporária concedido por análise documental não poderá exceder ao prazo de 30 (trinta) dias</w:t>
      </w:r>
      <w:r w:rsidRPr="00C04C12">
        <w:rPr>
          <w:rFonts w:ascii="Book Antiqua" w:eastAsia="Times New Roman" w:hAnsi="Book Antiqua" w:cs="Arial"/>
          <w:color w:val="000000"/>
          <w:sz w:val="16"/>
          <w:szCs w:val="16"/>
          <w:lang w:eastAsia="pt-BR"/>
        </w:rPr>
        <w:t>.     </w:t>
      </w:r>
      <w:hyperlink r:id="rId290" w:anchor="art31" w:history="1">
        <w:r w:rsidRPr="00C04C12">
          <w:rPr>
            <w:rStyle w:val="Hyperlink"/>
            <w:rFonts w:ascii="Book Antiqua" w:eastAsia="Times New Roman" w:hAnsi="Book Antiqua" w:cs="Arial"/>
            <w:sz w:val="16"/>
            <w:szCs w:val="16"/>
            <w:lang w:eastAsia="pt-BR"/>
          </w:rPr>
          <w:t>(Incluído pela Lei nº 15.265, de 2025)</w:t>
        </w:r>
      </w:hyperlink>
    </w:p>
    <w:p w14:paraId="010B0A00"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11-G. Os benefícios com duração superior ao prazo de que trata o § 11-F estarão sujeitos à realização de perícia presencial ou com o uso de telemedicina</w:t>
      </w:r>
      <w:r w:rsidRPr="00C04C12">
        <w:rPr>
          <w:rFonts w:ascii="Book Antiqua" w:eastAsia="Times New Roman" w:hAnsi="Book Antiqua" w:cs="Arial"/>
          <w:color w:val="000000"/>
          <w:sz w:val="16"/>
          <w:szCs w:val="16"/>
          <w:lang w:eastAsia="pt-BR"/>
        </w:rPr>
        <w:t>.    </w:t>
      </w:r>
      <w:hyperlink r:id="rId291" w:anchor="art31" w:history="1">
        <w:r w:rsidRPr="00C04C12">
          <w:rPr>
            <w:rStyle w:val="Hyperlink"/>
            <w:rFonts w:ascii="Book Antiqua" w:eastAsia="Times New Roman" w:hAnsi="Book Antiqua" w:cs="Arial"/>
            <w:sz w:val="16"/>
            <w:szCs w:val="16"/>
            <w:lang w:eastAsia="pt-BR"/>
          </w:rPr>
          <w:t>(Incluído pela Lei nº 15.265, de 2025)</w:t>
        </w:r>
      </w:hyperlink>
    </w:p>
    <w:p w14:paraId="1F8B5148"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11-H. A duração máxima do benefício de auxílio por incapacidade temporária por análise documental poderá ser diferenciada entre as categorias de segurados do RGPS, observado o prazo de duração de 30 (trinta) dias a que se refere o § 11-F</w:t>
      </w:r>
      <w:r w:rsidRPr="00C04C12">
        <w:rPr>
          <w:rFonts w:ascii="Book Antiqua" w:eastAsia="Times New Roman" w:hAnsi="Book Antiqua" w:cs="Arial"/>
          <w:color w:val="000000"/>
          <w:sz w:val="16"/>
          <w:szCs w:val="16"/>
          <w:lang w:eastAsia="pt-BR"/>
        </w:rPr>
        <w:t>.    </w:t>
      </w:r>
      <w:hyperlink r:id="rId292" w:anchor="art31" w:history="1">
        <w:r w:rsidRPr="00C04C12">
          <w:rPr>
            <w:rStyle w:val="Hyperlink"/>
            <w:rFonts w:ascii="Book Antiqua" w:eastAsia="Times New Roman" w:hAnsi="Book Antiqua" w:cs="Arial"/>
            <w:sz w:val="16"/>
            <w:szCs w:val="16"/>
            <w:lang w:eastAsia="pt-BR"/>
          </w:rPr>
          <w:t>(Incluído pela Lei nº 15.265, de 2025)</w:t>
        </w:r>
      </w:hyperlink>
    </w:p>
    <w:p w14:paraId="3EBA023C"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11-I. O prazo de duração previsto no § 11-F poderá ser excepcionalizado por ato do Poder Executivo federal, de forma justificada e por prazo determinado</w:t>
      </w:r>
      <w:r w:rsidRPr="00C04C12">
        <w:rPr>
          <w:rFonts w:ascii="Book Antiqua" w:eastAsia="Times New Roman" w:hAnsi="Book Antiqua" w:cs="Arial"/>
          <w:color w:val="000000"/>
          <w:sz w:val="16"/>
          <w:szCs w:val="16"/>
          <w:lang w:eastAsia="pt-BR"/>
        </w:rPr>
        <w:t>.     </w:t>
      </w:r>
      <w:hyperlink r:id="rId293" w:anchor="art31" w:history="1">
        <w:r w:rsidRPr="00C04C12">
          <w:rPr>
            <w:rStyle w:val="Hyperlink"/>
            <w:rFonts w:ascii="Book Antiqua" w:eastAsia="Times New Roman" w:hAnsi="Book Antiqua" w:cs="Arial"/>
            <w:sz w:val="16"/>
            <w:szCs w:val="16"/>
            <w:lang w:eastAsia="pt-BR"/>
          </w:rPr>
          <w:t>(Incluído pela Lei nº 15.265, de 2025)</w:t>
        </w:r>
      </w:hyperlink>
    </w:p>
    <w:p w14:paraId="5F2815E9" w14:textId="32614508"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12.   </w:t>
      </w:r>
      <w:hyperlink r:id="rId294" w:anchor="art1" w:history="1">
        <w:r w:rsidRPr="00606282">
          <w:rPr>
            <w:rStyle w:val="Hyperlink"/>
            <w:rFonts w:ascii="Book Antiqua" w:eastAsia="Times New Roman" w:hAnsi="Book Antiqua" w:cs="Arial"/>
            <w:sz w:val="16"/>
            <w:szCs w:val="16"/>
            <w:lang w:eastAsia="pt-BR"/>
          </w:rPr>
          <w:t>(Vide Medida Provisória nº 767, de 2017)</w:t>
        </w:r>
      </w:hyperlink>
    </w:p>
    <w:p w14:paraId="1FDD7273" w14:textId="77777777"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13.  </w:t>
      </w:r>
      <w:hyperlink r:id="rId295" w:anchor="art1" w:history="1">
        <w:r w:rsidRPr="00606282">
          <w:rPr>
            <w:rStyle w:val="Hyperlink"/>
            <w:rFonts w:ascii="Book Antiqua" w:eastAsia="Times New Roman" w:hAnsi="Book Antiqua" w:cs="Arial"/>
            <w:sz w:val="16"/>
            <w:szCs w:val="16"/>
            <w:lang w:eastAsia="pt-BR"/>
          </w:rPr>
          <w:t>(Vide Medida Provisória nº 767, de 2017)</w:t>
        </w:r>
      </w:hyperlink>
    </w:p>
    <w:p w14:paraId="2254001A" w14:textId="318572BB"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A5524A">
        <w:rPr>
          <w:rFonts w:ascii="Book Antiqua" w:eastAsia="Times New Roman" w:hAnsi="Book Antiqua" w:cs="Arial"/>
          <w:color w:val="000000"/>
          <w:sz w:val="19"/>
          <w:szCs w:val="19"/>
          <w:lang w:eastAsia="pt-BR"/>
        </w:rPr>
        <w:t>§ 14. Ato do Ministro de Estado do Trabalho e Previdência poderá estabelecer as condições de dispensa da emissão de parecer conclusivo da perícia médica federal quanto à incapacidade laboral, hipótese na qual a concessão do benefício de que trata este artigo será feita por meio de análise documental, incluídos atestados ou laudos médicos, realizada pelo INSS</w:t>
      </w:r>
      <w:r w:rsidRPr="00606282">
        <w:rPr>
          <w:rFonts w:ascii="Book Antiqua" w:eastAsia="Times New Roman" w:hAnsi="Book Antiqua" w:cs="Arial"/>
          <w:color w:val="000000"/>
          <w:sz w:val="18"/>
          <w:szCs w:val="18"/>
          <w:lang w:eastAsia="pt-BR"/>
        </w:rPr>
        <w:t>.   </w:t>
      </w:r>
      <w:hyperlink r:id="rId296" w:anchor="art1" w:history="1">
        <w:r w:rsidRPr="00606282">
          <w:rPr>
            <w:rStyle w:val="Hyperlink"/>
            <w:rFonts w:ascii="Book Antiqua" w:eastAsia="Times New Roman" w:hAnsi="Book Antiqua" w:cs="Arial"/>
            <w:sz w:val="18"/>
            <w:szCs w:val="18"/>
            <w:lang w:eastAsia="pt-BR"/>
          </w:rPr>
          <w:t>(Incluído pela Lei nº 14.441, de 2022)</w:t>
        </w:r>
      </w:hyperlink>
    </w:p>
    <w:p w14:paraId="627E1C6D" w14:textId="77777777" w:rsidR="00284228" w:rsidRPr="00284228" w:rsidRDefault="00284228" w:rsidP="002842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84228">
        <w:rPr>
          <w:rFonts w:ascii="Book Antiqua" w:eastAsia="Times New Roman" w:hAnsi="Book Antiqua" w:cs="Arial"/>
          <w:color w:val="000000"/>
          <w:sz w:val="19"/>
          <w:szCs w:val="19"/>
          <w:lang w:eastAsia="pt-BR"/>
        </w:rPr>
        <w:t>§ 15. Os segurados com síndrome da imunodeficiência adquirida, doença de Alzheimer, doença de Parkinson e esclerose lateral amiotrófica são dispensados da avaliação referida no § 10 deste artigo</w:t>
      </w:r>
      <w:r w:rsidRPr="00284228">
        <w:rPr>
          <w:rFonts w:ascii="Book Antiqua" w:eastAsia="Times New Roman" w:hAnsi="Book Antiqua" w:cs="Arial"/>
          <w:color w:val="000000"/>
          <w:sz w:val="16"/>
          <w:szCs w:val="16"/>
          <w:lang w:eastAsia="pt-BR"/>
        </w:rPr>
        <w:t>.     </w:t>
      </w:r>
      <w:hyperlink r:id="rId297" w:anchor="art1" w:history="1">
        <w:r w:rsidRPr="00284228">
          <w:rPr>
            <w:rStyle w:val="Hyperlink"/>
            <w:rFonts w:ascii="Book Antiqua" w:eastAsia="Times New Roman" w:hAnsi="Book Antiqua" w:cs="Arial"/>
            <w:sz w:val="16"/>
            <w:szCs w:val="16"/>
            <w:lang w:eastAsia="pt-BR"/>
          </w:rPr>
          <w:t>(Incluído pela Lei nº 15.157, de 2025)</w:t>
        </w:r>
      </w:hyperlink>
    </w:p>
    <w:p w14:paraId="1B156EFF" w14:textId="77777777" w:rsidR="00284228" w:rsidRPr="00284228" w:rsidRDefault="00284228" w:rsidP="002842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49" w:name="art60§16"/>
      <w:bookmarkEnd w:id="49"/>
      <w:r w:rsidRPr="00284228">
        <w:rPr>
          <w:rFonts w:ascii="Book Antiqua" w:eastAsia="Times New Roman" w:hAnsi="Book Antiqua" w:cs="Arial"/>
          <w:color w:val="000000"/>
          <w:sz w:val="19"/>
          <w:szCs w:val="19"/>
          <w:lang w:eastAsia="pt-BR"/>
        </w:rPr>
        <w:t>§ 16. A perícia médica de segurado com síndrome da imunodeficiência adquirida deverá ter a participação de pelo menos 1 (um) médico especialista em infectologia</w:t>
      </w:r>
      <w:r w:rsidRPr="00284228">
        <w:rPr>
          <w:rFonts w:ascii="Book Antiqua" w:eastAsia="Times New Roman" w:hAnsi="Book Antiqua" w:cs="Arial"/>
          <w:color w:val="000000"/>
          <w:sz w:val="16"/>
          <w:szCs w:val="16"/>
          <w:lang w:eastAsia="pt-BR"/>
        </w:rPr>
        <w:t>.    </w:t>
      </w:r>
      <w:hyperlink r:id="rId298" w:anchor="art1" w:history="1">
        <w:r w:rsidRPr="00284228">
          <w:rPr>
            <w:rStyle w:val="Hyperlink"/>
            <w:rFonts w:ascii="Book Antiqua" w:eastAsia="Times New Roman" w:hAnsi="Book Antiqua" w:cs="Arial"/>
            <w:sz w:val="16"/>
            <w:szCs w:val="16"/>
            <w:lang w:eastAsia="pt-BR"/>
          </w:rPr>
          <w:t>(Incluído pela Lei nº 15.157, de 2025)</w:t>
        </w:r>
      </w:hyperlink>
    </w:p>
    <w:p w14:paraId="7AD4584D" w14:textId="61C5443A"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61</w:t>
      </w:r>
      <w:r w:rsidRPr="0021238B">
        <w:rPr>
          <w:rFonts w:ascii="Book Antiqua" w:eastAsia="Times New Roman" w:hAnsi="Book Antiqua" w:cs="Arial"/>
          <w:color w:val="000000"/>
          <w:sz w:val="19"/>
          <w:szCs w:val="19"/>
          <w:lang w:eastAsia="pt-BR"/>
        </w:rPr>
        <w:t xml:space="preserve">. O </w:t>
      </w:r>
      <w:r w:rsidRPr="008C6B8F">
        <w:rPr>
          <w:rFonts w:ascii="Book Antiqua" w:eastAsia="Times New Roman" w:hAnsi="Book Antiqua" w:cs="Arial"/>
          <w:b/>
          <w:bCs/>
          <w:color w:val="000000"/>
          <w:sz w:val="19"/>
          <w:szCs w:val="19"/>
          <w:lang w:eastAsia="pt-BR"/>
        </w:rPr>
        <w:t xml:space="preserve">auxílio-doença, inclusive o decorrente de acidente do trabalho, consistirá numa renda mensal correspondente </w:t>
      </w:r>
      <w:r w:rsidRPr="008C6B8F">
        <w:rPr>
          <w:rFonts w:ascii="Book Antiqua" w:eastAsia="Times New Roman" w:hAnsi="Book Antiqua" w:cs="Arial"/>
          <w:b/>
          <w:bCs/>
          <w:color w:val="000000"/>
          <w:sz w:val="19"/>
          <w:szCs w:val="19"/>
          <w:highlight w:val="cyan"/>
          <w:lang w:eastAsia="pt-BR"/>
        </w:rPr>
        <w:t>a 91% (noventa e um por cento)</w:t>
      </w:r>
      <w:r w:rsidRPr="008C6B8F">
        <w:rPr>
          <w:rFonts w:ascii="Book Antiqua" w:eastAsia="Times New Roman" w:hAnsi="Book Antiqua" w:cs="Arial"/>
          <w:b/>
          <w:bCs/>
          <w:color w:val="000000"/>
          <w:sz w:val="19"/>
          <w:szCs w:val="19"/>
          <w:lang w:eastAsia="pt-BR"/>
        </w:rPr>
        <w:t xml:space="preserve"> do salário-de-benefício, observado o disposto na Seção III, especialmente no art. 33 desta Lei</w:t>
      </w:r>
      <w:r w:rsidRPr="00606282">
        <w:rPr>
          <w:rFonts w:ascii="Book Antiqua" w:eastAsia="Times New Roman" w:hAnsi="Book Antiqua" w:cs="Arial"/>
          <w:b/>
          <w:bCs/>
          <w:color w:val="000000"/>
          <w:sz w:val="16"/>
          <w:szCs w:val="16"/>
          <w:lang w:eastAsia="pt-BR"/>
        </w:rPr>
        <w:t>. </w:t>
      </w:r>
      <w:hyperlink r:id="rId299" w:anchor="art3" w:history="1">
        <w:r w:rsidRPr="00606282">
          <w:rPr>
            <w:rFonts w:ascii="Book Antiqua" w:eastAsia="Times New Roman" w:hAnsi="Book Antiqua" w:cs="Arial"/>
            <w:color w:val="0000FF"/>
            <w:sz w:val="16"/>
            <w:szCs w:val="16"/>
            <w:u w:val="single"/>
            <w:lang w:eastAsia="pt-BR"/>
          </w:rPr>
          <w:t>(Redação dada pela Lei nº 9.032, de 1995)</w:t>
        </w:r>
      </w:hyperlink>
      <w:r w:rsidR="00276766" w:rsidRPr="00606282">
        <w:rPr>
          <w:rFonts w:ascii="Book Antiqua" w:eastAsia="Times New Roman" w:hAnsi="Book Antiqua" w:cs="Arial"/>
          <w:color w:val="0000FF"/>
          <w:sz w:val="16"/>
          <w:szCs w:val="16"/>
          <w:lang w:eastAsia="pt-BR"/>
        </w:rPr>
        <w:t xml:space="preserve"> </w:t>
      </w:r>
      <w:r w:rsidR="00276766" w:rsidRPr="00606282">
        <w:rPr>
          <w:rFonts w:ascii="Book Antiqua" w:eastAsia="Times New Roman" w:hAnsi="Book Antiqua" w:cs="Arial"/>
          <w:b/>
          <w:bCs/>
          <w:color w:val="FF0000"/>
          <w:sz w:val="16"/>
          <w:szCs w:val="16"/>
          <w:u w:val="single"/>
          <w:lang w:eastAsia="pt-BR"/>
        </w:rPr>
        <w:t>(TRF5-2011)</w:t>
      </w:r>
      <w:r w:rsidR="001D3F9D" w:rsidRPr="00606282">
        <w:rPr>
          <w:rFonts w:ascii="Book Antiqua" w:eastAsia="Times New Roman" w:hAnsi="Book Antiqua" w:cs="Arial"/>
          <w:b/>
          <w:bCs/>
          <w:color w:val="FF0000"/>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(MPPR-2012)</w:t>
      </w:r>
      <w:r w:rsidR="0004441A">
        <w:rPr>
          <w:rFonts w:ascii="Book Antiqua" w:eastAsia="Times New Roman" w:hAnsi="Book Antiqua" w:cs="Times New Roman"/>
          <w:b/>
          <w:color w:val="FF0000"/>
          <w:sz w:val="16"/>
          <w:szCs w:val="16"/>
          <w:lang w:eastAsia="pt-BR"/>
        </w:rPr>
        <w:t xml:space="preserve"> </w:t>
      </w:r>
      <w:r w:rsidR="0004441A">
        <w:rPr>
          <w:rFonts w:ascii="Book Antiqua" w:hAnsi="Book Antiqua"/>
          <w:b/>
          <w:color w:val="FF0000"/>
          <w:sz w:val="16"/>
          <w:szCs w:val="16"/>
          <w:u w:val="single"/>
        </w:rPr>
        <w:t>(TRT6-2013)</w:t>
      </w:r>
      <w:r w:rsidR="00B277D9" w:rsidRPr="00606282">
        <w:rPr>
          <w:rFonts w:ascii="Book Antiqua" w:eastAsia="Times New Roman" w:hAnsi="Book Antiqua" w:cs="Times New Roman"/>
          <w:b/>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8C6B8F" w:rsidRPr="00606282">
        <w:rPr>
          <w:rFonts w:ascii="Book Antiqua" w:eastAsia="Times New Roman" w:hAnsi="Book Antiqua" w:cs="Arial"/>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E023D2">
        <w:rPr>
          <w:rFonts w:ascii="Book Antiqua" w:eastAsia="Times New Roman" w:hAnsi="Book Antiqua" w:cs="Arial"/>
          <w:b/>
          <w:bCs/>
          <w:color w:val="FF0000"/>
          <w:sz w:val="16"/>
          <w:szCs w:val="16"/>
          <w:lang w:eastAsia="pt-BR"/>
        </w:rPr>
        <w:t xml:space="preserve"> </w:t>
      </w:r>
      <w:r w:rsidR="00E023D2">
        <w:rPr>
          <w:rFonts w:ascii="Book Antiqua" w:hAnsi="Book Antiqua"/>
          <w:b/>
          <w:color w:val="FF0000"/>
          <w:sz w:val="16"/>
          <w:szCs w:val="16"/>
          <w:u w:val="single"/>
        </w:rPr>
        <w:t>(PGESE-2017/2023)</w:t>
      </w:r>
    </w:p>
    <w:p w14:paraId="69AEA25F" w14:textId="7351BB84" w:rsidR="0021238B" w:rsidRPr="0060628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Pr>
          <w:rFonts w:ascii="Book Antiqua" w:eastAsia="Times New Roman" w:hAnsi="Book Antiqua" w:cs="Times New Roman"/>
          <w:color w:val="000000"/>
          <w:sz w:val="19"/>
          <w:szCs w:val="19"/>
          <w:lang w:eastAsia="pt-BR"/>
        </w:rPr>
        <w:t xml:space="preserve">       </w:t>
      </w:r>
      <w:r w:rsidRPr="0021238B">
        <w:rPr>
          <w:rFonts w:ascii="Book Antiqua" w:eastAsia="Times New Roman" w:hAnsi="Book Antiqua" w:cs="Arial"/>
          <w:color w:val="000000"/>
          <w:sz w:val="19"/>
          <w:szCs w:val="19"/>
          <w:lang w:eastAsia="pt-BR"/>
        </w:rPr>
        <w:t>Art. 62.  O segurado em gozo de auxílio-doença, insuscetível de recuperação para sua atividade habitual, deverá submeter-se a processo de reabilitação profissional para o exercício de outra atividade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300" w:anchor="art1" w:history="1">
        <w:r w:rsidRPr="00606282">
          <w:rPr>
            <w:rFonts w:ascii="Book Antiqua" w:eastAsia="Times New Roman" w:hAnsi="Book Antiqua" w:cs="Arial"/>
            <w:color w:val="0000FF"/>
            <w:sz w:val="16"/>
            <w:szCs w:val="16"/>
            <w:u w:val="single"/>
            <w:lang w:eastAsia="pt-BR"/>
          </w:rPr>
          <w:t>(Redação dada pela Lei nº 13.457, de 2017)</w:t>
        </w:r>
      </w:hyperlink>
    </w:p>
    <w:p w14:paraId="379D3F54" w14:textId="3A5C517D"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Pr>
          <w:rFonts w:ascii="Book Antiqua" w:eastAsia="Times New Roman" w:hAnsi="Book Antiqua" w:cs="Arial"/>
          <w:color w:val="000000"/>
          <w:sz w:val="19"/>
          <w:szCs w:val="19"/>
          <w:lang w:eastAsia="pt-BR"/>
        </w:rPr>
        <w:t xml:space="preserve">         </w:t>
      </w:r>
      <w:r w:rsidRPr="0021238B">
        <w:rPr>
          <w:rFonts w:ascii="Book Antiqua" w:eastAsia="Times New Roman" w:hAnsi="Book Antiqua" w:cs="Arial"/>
          <w:color w:val="000000"/>
          <w:sz w:val="19"/>
          <w:szCs w:val="19"/>
          <w:lang w:eastAsia="pt-BR"/>
        </w:rPr>
        <w:t>§ 1º. O benefício a que se refere 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será mantido até que o segurado seja considerado reabilitado para o desempenho de atividade que lhe garanta a subsistência ou, quando considerado não recuperável, seja aposentado por invalidez</w:t>
      </w:r>
      <w:r w:rsidRPr="00606282">
        <w:rPr>
          <w:rFonts w:ascii="Book Antiqua" w:eastAsia="Times New Roman" w:hAnsi="Book Antiqua" w:cs="Arial"/>
          <w:color w:val="000000"/>
          <w:sz w:val="16"/>
          <w:szCs w:val="16"/>
          <w:lang w:eastAsia="pt-BR"/>
        </w:rPr>
        <w:t>.   </w:t>
      </w:r>
      <w:hyperlink r:id="rId301"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6933EC0" w14:textId="02AEE86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2º A alteração das atribuições e responsabilidades do segurado compatíveis com a limitação que tenha sofrido em sua capacidade física ou mental não configura desvio de cargo ou função do segurado reabilitado ou que estiver em processo de reabilitação profissional a cargo do INSS</w:t>
      </w:r>
      <w:r w:rsidRPr="00606282">
        <w:rPr>
          <w:rFonts w:ascii="Book Antiqua" w:eastAsia="Times New Roman" w:hAnsi="Book Antiqua" w:cs="Arial"/>
          <w:color w:val="000000"/>
          <w:sz w:val="16"/>
          <w:szCs w:val="16"/>
          <w:lang w:eastAsia="pt-BR"/>
        </w:rPr>
        <w:t>.  </w:t>
      </w:r>
      <w:hyperlink r:id="rId302"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9DB1F4B" w14:textId="7C97E21A"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63.  O segurado empregado, inclusive o doméstico, em gozo de auxílio-doença será considerado pela empresa e pelo empregador doméstico como licenciado</w:t>
      </w:r>
      <w:r w:rsidRPr="00606282">
        <w:rPr>
          <w:rFonts w:ascii="Book Antiqua" w:eastAsia="Times New Roman" w:hAnsi="Book Antiqua" w:cs="Arial"/>
          <w:color w:val="000000"/>
          <w:sz w:val="16"/>
          <w:szCs w:val="16"/>
          <w:lang w:eastAsia="pt-BR"/>
        </w:rPr>
        <w:t>.   </w:t>
      </w:r>
      <w:hyperlink r:id="rId303"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664C6E6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empresa que garantir ao segurado licença remunerada ficará obrigada a pagar-lhe durante o período de auxílio-doença a eventual diferença entre o valor deste e a importância garantida pela licença.</w:t>
      </w:r>
    </w:p>
    <w:p w14:paraId="1D33CCC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06282">
        <w:rPr>
          <w:rFonts w:ascii="Book Antiqua" w:eastAsia="Times New Roman" w:hAnsi="Book Antiqua" w:cs="Arial"/>
          <w:color w:val="000000"/>
          <w:sz w:val="16"/>
          <w:szCs w:val="16"/>
          <w:lang w:eastAsia="pt-BR"/>
        </w:rPr>
        <w:t>Art. 64.  </w:t>
      </w:r>
      <w:hyperlink r:id="rId304" w:anchor="art8" w:history="1">
        <w:r w:rsidRPr="00606282">
          <w:rPr>
            <w:rFonts w:ascii="Book Antiqua" w:eastAsia="Times New Roman" w:hAnsi="Book Antiqua" w:cs="Arial"/>
            <w:color w:val="0000FF"/>
            <w:sz w:val="16"/>
            <w:szCs w:val="16"/>
            <w:u w:val="single"/>
            <w:lang w:eastAsia="pt-BR"/>
          </w:rPr>
          <w:t>(Revogado pela Lei nº 9.032, de 1995)</w:t>
        </w:r>
      </w:hyperlink>
    </w:p>
    <w:p w14:paraId="67435E4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w:t>
      </w:r>
      <w:r w:rsidRPr="0021238B">
        <w:rPr>
          <w:rFonts w:ascii="Book Antiqua" w:eastAsia="Times New Roman" w:hAnsi="Book Antiqua" w:cs="Arial"/>
          <w:b/>
          <w:bCs/>
          <w:color w:val="000000"/>
          <w:sz w:val="19"/>
          <w:szCs w:val="19"/>
          <w:lang w:eastAsia="pt-BR"/>
        </w:rPr>
        <w:br/>
        <w:t>Do Salário-Família</w:t>
      </w:r>
    </w:p>
    <w:p w14:paraId="1E83E8C3" w14:textId="3A12548D" w:rsidR="0021238B" w:rsidRPr="0048335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w:t>
      </w:r>
      <w:r w:rsidRPr="00606282">
        <w:rPr>
          <w:rFonts w:ascii="Book Antiqua" w:eastAsia="Times New Roman" w:hAnsi="Book Antiqua" w:cs="Arial"/>
          <w:b/>
          <w:bCs/>
          <w:color w:val="000000"/>
          <w:sz w:val="19"/>
          <w:szCs w:val="19"/>
          <w:highlight w:val="magenta"/>
          <w:lang w:eastAsia="pt-BR"/>
        </w:rPr>
        <w:t>Art. 65</w:t>
      </w:r>
      <w:r w:rsidRPr="00606282">
        <w:rPr>
          <w:rFonts w:ascii="Book Antiqua" w:eastAsia="Times New Roman" w:hAnsi="Book Antiqua" w:cs="Arial"/>
          <w:b/>
          <w:bCs/>
          <w:color w:val="000000"/>
          <w:sz w:val="19"/>
          <w:szCs w:val="19"/>
          <w:lang w:eastAsia="pt-BR"/>
        </w:rPr>
        <w:t xml:space="preserve">.  O salário-família será devido, mensalmente, ao segurado empregado, inclusive o doméstico, e ao segurado trabalhador avulso, na proporção do respectivo número de filhos ou </w:t>
      </w:r>
      <w:proofErr w:type="gramStart"/>
      <w:r w:rsidRPr="00606282">
        <w:rPr>
          <w:rFonts w:ascii="Book Antiqua" w:eastAsia="Times New Roman" w:hAnsi="Book Antiqua" w:cs="Arial"/>
          <w:b/>
          <w:bCs/>
          <w:color w:val="000000"/>
          <w:sz w:val="19"/>
          <w:szCs w:val="19"/>
          <w:lang w:eastAsia="pt-BR"/>
        </w:rPr>
        <w:t>equiparados  nos</w:t>
      </w:r>
      <w:proofErr w:type="gramEnd"/>
      <w:r w:rsidRPr="00606282">
        <w:rPr>
          <w:rFonts w:ascii="Book Antiqua" w:eastAsia="Times New Roman" w:hAnsi="Book Antiqua" w:cs="Arial"/>
          <w:b/>
          <w:bCs/>
          <w:color w:val="000000"/>
          <w:sz w:val="19"/>
          <w:szCs w:val="19"/>
          <w:lang w:eastAsia="pt-BR"/>
        </w:rPr>
        <w:t xml:space="preserve">  </w:t>
      </w:r>
      <w:proofErr w:type="gramStart"/>
      <w:r w:rsidRPr="00606282">
        <w:rPr>
          <w:rFonts w:ascii="Book Antiqua" w:eastAsia="Times New Roman" w:hAnsi="Book Antiqua" w:cs="Arial"/>
          <w:b/>
          <w:bCs/>
          <w:color w:val="000000"/>
          <w:sz w:val="19"/>
          <w:szCs w:val="19"/>
          <w:lang w:eastAsia="pt-BR"/>
        </w:rPr>
        <w:t>termos  do</w:t>
      </w:r>
      <w:proofErr w:type="gramEnd"/>
      <w:r w:rsidRPr="00606282">
        <w:rPr>
          <w:rFonts w:ascii="Book Antiqua" w:eastAsia="Times New Roman" w:hAnsi="Book Antiqua" w:cs="Arial"/>
          <w:b/>
          <w:bCs/>
          <w:color w:val="000000"/>
          <w:sz w:val="19"/>
          <w:szCs w:val="19"/>
          <w:lang w:eastAsia="pt-BR"/>
        </w:rPr>
        <w:t>  § 2</w:t>
      </w:r>
      <w:r w:rsidRPr="00606282">
        <w:rPr>
          <w:rFonts w:ascii="Book Antiqua" w:eastAsia="Times New Roman" w:hAnsi="Book Antiqua" w:cs="Arial"/>
          <w:b/>
          <w:bCs/>
          <w:color w:val="000000"/>
          <w:sz w:val="19"/>
          <w:szCs w:val="19"/>
          <w:u w:val="single"/>
          <w:vertAlign w:val="superscript"/>
          <w:lang w:eastAsia="pt-BR"/>
        </w:rPr>
        <w:t>o</w:t>
      </w:r>
      <w:r w:rsidRPr="00606282">
        <w:rPr>
          <w:rFonts w:ascii="Book Antiqua" w:eastAsia="Times New Roman" w:hAnsi="Book Antiqua" w:cs="Arial"/>
          <w:b/>
          <w:bCs/>
          <w:color w:val="000000"/>
          <w:sz w:val="19"/>
          <w:szCs w:val="19"/>
          <w:lang w:eastAsia="pt-BR"/>
        </w:rPr>
        <w:t> do art. 16 desta Lei, observado o disposto no art. 66</w:t>
      </w:r>
      <w:r w:rsidRPr="00606282">
        <w:rPr>
          <w:rFonts w:ascii="Book Antiqua" w:eastAsia="Times New Roman" w:hAnsi="Book Antiqua" w:cs="Arial"/>
          <w:color w:val="000000"/>
          <w:sz w:val="16"/>
          <w:szCs w:val="16"/>
          <w:lang w:eastAsia="pt-BR"/>
        </w:rPr>
        <w:t>.  </w:t>
      </w:r>
      <w:hyperlink r:id="rId305"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274517">
        <w:rPr>
          <w:rFonts w:ascii="Book Antiqua" w:eastAsia="Times New Roman" w:hAnsi="Book Antiqua" w:cs="Arial"/>
          <w:color w:val="0000FF"/>
          <w:sz w:val="16"/>
          <w:szCs w:val="16"/>
          <w:lang w:eastAsia="pt-BR"/>
        </w:rPr>
        <w:t xml:space="preserve"> </w:t>
      </w:r>
      <w:bookmarkStart w:id="50" w:name="_Hlk158809601"/>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bookmarkEnd w:id="50"/>
      <w:r w:rsidR="00AB41DA">
        <w:rPr>
          <w:rFonts w:ascii="Book Antiqua" w:eastAsia="Times New Roman" w:hAnsi="Book Antiqua" w:cs="Arial"/>
          <w:color w:val="0000FF"/>
          <w:sz w:val="16"/>
          <w:szCs w:val="16"/>
          <w:lang w:eastAsia="pt-BR"/>
        </w:rPr>
        <w:t xml:space="preserve"> </w:t>
      </w:r>
      <w:r w:rsidR="00AB41DA">
        <w:rPr>
          <w:rFonts w:ascii="Book Antiqua" w:eastAsia="Times New Roman" w:hAnsi="Book Antiqua" w:cs="Times New Roman"/>
          <w:b/>
          <w:color w:val="FF0000"/>
          <w:sz w:val="16"/>
          <w:szCs w:val="16"/>
          <w:u w:val="single"/>
          <w:lang w:eastAsia="pt-BR"/>
        </w:rPr>
        <w:t>(MPT-2015)</w:t>
      </w:r>
      <w:r w:rsidR="003E423C">
        <w:rPr>
          <w:rFonts w:ascii="Book Antiqua" w:eastAsia="Times New Roman" w:hAnsi="Book Antiqua" w:cs="Arial"/>
          <w:color w:val="0000FF"/>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48335F">
        <w:rPr>
          <w:rFonts w:ascii="Book Antiqua" w:eastAsia="Times New Roman" w:hAnsi="Book Antiqua" w:cs="Arial"/>
          <w:b/>
          <w:bCs/>
          <w:color w:val="FF0000"/>
          <w:sz w:val="16"/>
          <w:szCs w:val="16"/>
          <w:lang w:eastAsia="pt-BR"/>
        </w:rPr>
        <w:t xml:space="preserve"> </w:t>
      </w:r>
      <w:r w:rsidR="0048335F">
        <w:rPr>
          <w:rFonts w:ascii="Book Antiqua" w:eastAsia="Times New Roman" w:hAnsi="Book Antiqua" w:cs="Arial"/>
          <w:b/>
          <w:bCs/>
          <w:color w:val="FF0000"/>
          <w:sz w:val="16"/>
          <w:szCs w:val="16"/>
          <w:u w:val="single"/>
          <w:lang w:eastAsia="pt-BR"/>
        </w:rPr>
        <w:t>(PGEMG-2022)</w:t>
      </w:r>
    </w:p>
    <w:p w14:paraId="45855210" w14:textId="138B4318"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O aposentado por invalidez ou por idade e os demais aposentados com 65 (sessenta e cinco) anos ou mais de idade, se do sexo masculino, ou 60 (sessenta) anos ou mais, se do feminino, terão direito ao salário-família, pago juntamente com a aposentadoria.</w:t>
      </w:r>
      <w:r w:rsidR="00AB41DA">
        <w:rPr>
          <w:rFonts w:ascii="Book Antiqua" w:eastAsia="Times New Roman" w:hAnsi="Book Antiqua" w:cs="Arial"/>
          <w:color w:val="000000"/>
          <w:sz w:val="19"/>
          <w:szCs w:val="19"/>
          <w:lang w:eastAsia="pt-BR"/>
        </w:rPr>
        <w:t xml:space="preserve"> </w:t>
      </w:r>
    </w:p>
    <w:p w14:paraId="26AA05C2" w14:textId="3AC4CD51"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Art. 66</w:t>
      </w:r>
      <w:r w:rsidRPr="00382E74">
        <w:rPr>
          <w:rFonts w:ascii="Book Antiqua" w:eastAsia="Times New Roman" w:hAnsi="Book Antiqua" w:cs="Arial"/>
          <w:b/>
          <w:bCs/>
          <w:color w:val="000000"/>
          <w:sz w:val="19"/>
          <w:szCs w:val="19"/>
          <w:lang w:eastAsia="pt-BR"/>
        </w:rPr>
        <w:t xml:space="preserve">. O valor da cota do salário-família por filho ou equiparado de qualquer condição, </w:t>
      </w:r>
      <w:r w:rsidRPr="00274517">
        <w:rPr>
          <w:rFonts w:ascii="Book Antiqua" w:eastAsia="Times New Roman" w:hAnsi="Book Antiqua" w:cs="Arial"/>
          <w:b/>
          <w:bCs/>
          <w:color w:val="000000"/>
          <w:sz w:val="19"/>
          <w:szCs w:val="19"/>
          <w:highlight w:val="yellow"/>
          <w:lang w:eastAsia="pt-BR"/>
        </w:rPr>
        <w:t>até 14 (quatorze) anos de idade</w:t>
      </w:r>
      <w:r w:rsidRPr="00382E74">
        <w:rPr>
          <w:rFonts w:ascii="Book Antiqua" w:eastAsia="Times New Roman" w:hAnsi="Book Antiqua" w:cs="Arial"/>
          <w:b/>
          <w:bCs/>
          <w:color w:val="000000"/>
          <w:sz w:val="19"/>
          <w:szCs w:val="19"/>
          <w:lang w:eastAsia="pt-BR"/>
        </w:rPr>
        <w:t xml:space="preserve"> ou </w:t>
      </w:r>
      <w:r w:rsidRPr="00274517">
        <w:rPr>
          <w:rFonts w:ascii="Book Antiqua" w:eastAsia="Times New Roman" w:hAnsi="Book Antiqua" w:cs="Arial"/>
          <w:b/>
          <w:bCs/>
          <w:color w:val="000000"/>
          <w:sz w:val="19"/>
          <w:szCs w:val="19"/>
          <w:highlight w:val="yellow"/>
          <w:lang w:eastAsia="pt-BR"/>
        </w:rPr>
        <w:t>inválido de qualquer idade</w:t>
      </w:r>
      <w:r w:rsidRPr="00382E74">
        <w:rPr>
          <w:rFonts w:ascii="Book Antiqua" w:eastAsia="Times New Roman" w:hAnsi="Book Antiqua" w:cs="Arial"/>
          <w:b/>
          <w:bCs/>
          <w:color w:val="000000"/>
          <w:sz w:val="19"/>
          <w:szCs w:val="19"/>
          <w:lang w:eastAsia="pt-BR"/>
        </w:rPr>
        <w:t xml:space="preserve"> é de</w:t>
      </w:r>
      <w:r w:rsidRPr="0021238B">
        <w:rPr>
          <w:rFonts w:ascii="Book Antiqua" w:eastAsia="Times New Roman" w:hAnsi="Book Antiqua" w:cs="Arial"/>
          <w:color w:val="000000"/>
          <w:sz w:val="19"/>
          <w:szCs w:val="19"/>
          <w:lang w:eastAsia="pt-BR"/>
        </w:rPr>
        <w:t>:</w:t>
      </w:r>
      <w:r w:rsidR="00274517">
        <w:rPr>
          <w:rFonts w:ascii="Book Antiqua" w:eastAsia="Times New Roman" w:hAnsi="Book Antiqua" w:cs="Arial"/>
          <w:color w:val="000000"/>
          <w:sz w:val="19"/>
          <w:szCs w:val="19"/>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423C">
        <w:rPr>
          <w:rFonts w:ascii="Book Antiqua" w:eastAsia="Times New Roman" w:hAnsi="Book Antiqua" w:cs="Arial"/>
          <w:color w:val="000000"/>
          <w:sz w:val="19"/>
          <w:szCs w:val="19"/>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382E74">
        <w:rPr>
          <w:rFonts w:ascii="Book Antiqua" w:eastAsia="Times New Roman" w:hAnsi="Book Antiqua" w:cs="Arial"/>
          <w:color w:val="000000"/>
          <w:sz w:val="19"/>
          <w:szCs w:val="19"/>
          <w:lang w:eastAsia="pt-BR"/>
        </w:rPr>
        <w:t xml:space="preserve"> </w:t>
      </w:r>
      <w:r w:rsidR="00382E74">
        <w:rPr>
          <w:rFonts w:ascii="Book Antiqua" w:eastAsia="Times New Roman" w:hAnsi="Book Antiqua" w:cs="Arial"/>
          <w:b/>
          <w:bCs/>
          <w:color w:val="FF0000"/>
          <w:sz w:val="16"/>
          <w:szCs w:val="16"/>
          <w:u w:val="single"/>
          <w:lang w:eastAsia="pt-BR"/>
        </w:rPr>
        <w:t>(PGEAL-2021)</w:t>
      </w:r>
    </w:p>
    <w:p w14:paraId="63ABA410"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 - Cr$ 1.360,00 (um mil trezentos e sessenta cruzeiros</w:t>
      </w:r>
      <w:proofErr w:type="gramStart"/>
      <w:r w:rsidRPr="0021238B">
        <w:rPr>
          <w:rFonts w:ascii="Book Antiqua" w:eastAsia="Times New Roman" w:hAnsi="Book Antiqua" w:cs="Arial"/>
          <w:color w:val="000000"/>
          <w:sz w:val="19"/>
          <w:szCs w:val="19"/>
          <w:lang w:eastAsia="pt-BR"/>
        </w:rPr>
        <w:t>) ,</w:t>
      </w:r>
      <w:proofErr w:type="gramEnd"/>
      <w:r w:rsidRPr="0021238B">
        <w:rPr>
          <w:rFonts w:ascii="Book Antiqua" w:eastAsia="Times New Roman" w:hAnsi="Book Antiqua" w:cs="Arial"/>
          <w:color w:val="000000"/>
          <w:sz w:val="19"/>
          <w:szCs w:val="19"/>
          <w:lang w:eastAsia="pt-BR"/>
        </w:rPr>
        <w:t xml:space="preserve"> para o segurado com remuneração mensal não superior a Cr$ 51.000,00 (</w:t>
      </w:r>
      <w:proofErr w:type="spellStart"/>
      <w:r w:rsidRPr="0021238B">
        <w:rPr>
          <w:rFonts w:ascii="Book Antiqua" w:eastAsia="Times New Roman" w:hAnsi="Book Antiqua" w:cs="Arial"/>
          <w:color w:val="000000"/>
          <w:sz w:val="19"/>
          <w:szCs w:val="19"/>
          <w:lang w:eastAsia="pt-BR"/>
        </w:rPr>
        <w:t>cinqüenta</w:t>
      </w:r>
      <w:proofErr w:type="spellEnd"/>
      <w:r w:rsidRPr="0021238B">
        <w:rPr>
          <w:rFonts w:ascii="Book Antiqua" w:eastAsia="Times New Roman" w:hAnsi="Book Antiqua" w:cs="Arial"/>
          <w:color w:val="000000"/>
          <w:sz w:val="19"/>
          <w:szCs w:val="19"/>
          <w:lang w:eastAsia="pt-BR"/>
        </w:rPr>
        <w:t xml:space="preserve"> e um mil cruzeiros</w:t>
      </w:r>
      <w:proofErr w:type="gramStart"/>
      <w:r w:rsidRPr="0021238B">
        <w:rPr>
          <w:rFonts w:ascii="Book Antiqua" w:eastAsia="Times New Roman" w:hAnsi="Book Antiqua" w:cs="Arial"/>
          <w:color w:val="000000"/>
          <w:sz w:val="19"/>
          <w:szCs w:val="19"/>
          <w:lang w:eastAsia="pt-BR"/>
        </w:rPr>
        <w:t>);   </w:t>
      </w:r>
      <w:proofErr w:type="gramEnd"/>
      <w:r w:rsidRPr="0021238B">
        <w:rPr>
          <w:rFonts w:ascii="Book Antiqua" w:eastAsia="Times New Roman" w:hAnsi="Book Antiqua" w:cs="Arial"/>
          <w:color w:val="000000"/>
          <w:sz w:val="19"/>
          <w:szCs w:val="19"/>
          <w:lang w:eastAsia="pt-BR"/>
        </w:rPr>
        <w:t>   </w:t>
      </w:r>
      <w:hyperlink r:id="rId306" w:history="1">
        <w:r w:rsidRPr="00382E74">
          <w:rPr>
            <w:rFonts w:ascii="Book Antiqua" w:eastAsia="Times New Roman" w:hAnsi="Book Antiqua" w:cs="Arial"/>
            <w:color w:val="0000FF"/>
            <w:sz w:val="16"/>
            <w:szCs w:val="16"/>
            <w:u w:val="single"/>
            <w:lang w:eastAsia="pt-BR"/>
          </w:rPr>
          <w:t>Atualizações decorrentes de normas de hierarquia inferior</w:t>
        </w:r>
      </w:hyperlink>
    </w:p>
    <w:p w14:paraId="4AC1E9AE"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Cr$ 170,00 (cento e setenta cruzeiros), para o segurado com remuneração mensal superior a Cr$ 51.000,00 (</w:t>
      </w:r>
      <w:proofErr w:type="spellStart"/>
      <w:r w:rsidRPr="0021238B">
        <w:rPr>
          <w:rFonts w:ascii="Book Antiqua" w:eastAsia="Times New Roman" w:hAnsi="Book Antiqua" w:cs="Arial"/>
          <w:color w:val="000000"/>
          <w:sz w:val="19"/>
          <w:szCs w:val="19"/>
          <w:lang w:eastAsia="pt-BR"/>
        </w:rPr>
        <w:t>cinqüenta</w:t>
      </w:r>
      <w:proofErr w:type="spellEnd"/>
      <w:r w:rsidRPr="0021238B">
        <w:rPr>
          <w:rFonts w:ascii="Book Antiqua" w:eastAsia="Times New Roman" w:hAnsi="Book Antiqua" w:cs="Arial"/>
          <w:color w:val="000000"/>
          <w:sz w:val="19"/>
          <w:szCs w:val="19"/>
          <w:lang w:eastAsia="pt-BR"/>
        </w:rPr>
        <w:t xml:space="preserve"> e um mil cruzeiros).      </w:t>
      </w:r>
      <w:hyperlink r:id="rId307" w:history="1">
        <w:r w:rsidRPr="00382E74">
          <w:rPr>
            <w:rFonts w:ascii="Book Antiqua" w:eastAsia="Times New Roman" w:hAnsi="Book Antiqua" w:cs="Arial"/>
            <w:color w:val="0000FF"/>
            <w:sz w:val="16"/>
            <w:szCs w:val="16"/>
            <w:u w:val="single"/>
            <w:lang w:eastAsia="pt-BR"/>
          </w:rPr>
          <w:t>Atualizações decorrentes de normas de hierarquia inferior</w:t>
        </w:r>
      </w:hyperlink>
    </w:p>
    <w:p w14:paraId="0C2E9952" w14:textId="0A53B6F4" w:rsidR="0021238B" w:rsidRPr="004D79C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Art. 67</w:t>
      </w:r>
      <w:r w:rsidRPr="00382E74">
        <w:rPr>
          <w:rFonts w:ascii="Book Antiqua" w:eastAsia="Times New Roman" w:hAnsi="Book Antiqua" w:cs="Arial"/>
          <w:b/>
          <w:bCs/>
          <w:color w:val="000000"/>
          <w:sz w:val="19"/>
          <w:szCs w:val="19"/>
          <w:lang w:eastAsia="pt-BR"/>
        </w:rPr>
        <w:t xml:space="preserve">. O pagamento do salário-família é condicionado à apresentação da certidão de nascimento do filho ou da documentação relativa ao equiparado ou ao inválido, e à apresentação anual de atestado de vacinação obrigatória e de comprovação de </w:t>
      </w:r>
      <w:proofErr w:type="spellStart"/>
      <w:r w:rsidRPr="00382E74">
        <w:rPr>
          <w:rFonts w:ascii="Book Antiqua" w:eastAsia="Times New Roman" w:hAnsi="Book Antiqua" w:cs="Arial"/>
          <w:b/>
          <w:bCs/>
          <w:color w:val="000000"/>
          <w:sz w:val="19"/>
          <w:szCs w:val="19"/>
          <w:lang w:eastAsia="pt-BR"/>
        </w:rPr>
        <w:t>freqüência</w:t>
      </w:r>
      <w:proofErr w:type="spellEnd"/>
      <w:r w:rsidRPr="00382E74">
        <w:rPr>
          <w:rFonts w:ascii="Book Antiqua" w:eastAsia="Times New Roman" w:hAnsi="Book Antiqua" w:cs="Arial"/>
          <w:b/>
          <w:bCs/>
          <w:color w:val="000000"/>
          <w:sz w:val="19"/>
          <w:szCs w:val="19"/>
          <w:lang w:eastAsia="pt-BR"/>
        </w:rPr>
        <w:t xml:space="preserve"> à escola do filho ou equiparado, nos termos do regulamento</w:t>
      </w:r>
      <w:r w:rsidRPr="00382E74">
        <w:rPr>
          <w:rFonts w:ascii="Book Antiqua" w:eastAsia="Times New Roman" w:hAnsi="Book Antiqua" w:cs="Arial"/>
          <w:color w:val="000000"/>
          <w:sz w:val="16"/>
          <w:szCs w:val="16"/>
          <w:lang w:eastAsia="pt-BR"/>
        </w:rPr>
        <w:t>. </w:t>
      </w:r>
      <w:hyperlink r:id="rId308"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382E74">
        <w:rPr>
          <w:rFonts w:ascii="Book Antiqua" w:eastAsia="Times New Roman" w:hAnsi="Book Antiqua" w:cs="Arial"/>
          <w:color w:val="0000FF"/>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r w:rsidR="004D79CB">
        <w:rPr>
          <w:rFonts w:ascii="Book Antiqua" w:eastAsia="Times New Roman" w:hAnsi="Book Antiqua" w:cs="Arial"/>
          <w:b/>
          <w:bCs/>
          <w:color w:val="FF0000"/>
          <w:sz w:val="16"/>
          <w:szCs w:val="16"/>
          <w:lang w:eastAsia="pt-BR"/>
        </w:rPr>
        <w:t xml:space="preserve"> </w:t>
      </w:r>
    </w:p>
    <w:p w14:paraId="72BCA1D9" w14:textId="2D14998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b/>
          <w:bCs/>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Parágrafo único</w:t>
      </w:r>
      <w:r w:rsidRPr="00382E74">
        <w:rPr>
          <w:rFonts w:ascii="Book Antiqua" w:eastAsia="Times New Roman" w:hAnsi="Book Antiqua" w:cs="Arial"/>
          <w:b/>
          <w:bCs/>
          <w:color w:val="000000"/>
          <w:sz w:val="19"/>
          <w:szCs w:val="19"/>
          <w:lang w:eastAsia="pt-BR"/>
        </w:rPr>
        <w:t>.  O empregado doméstico deve apresentar apenas a certidão de nascimento referida no caput</w:t>
      </w:r>
      <w:r w:rsidRPr="00382E74">
        <w:rPr>
          <w:rFonts w:ascii="Book Antiqua" w:eastAsia="Times New Roman" w:hAnsi="Book Antiqua" w:cs="Arial"/>
          <w:color w:val="000000"/>
          <w:sz w:val="16"/>
          <w:szCs w:val="16"/>
          <w:lang w:eastAsia="pt-BR"/>
        </w:rPr>
        <w:t>. </w:t>
      </w:r>
      <w:hyperlink r:id="rId309" w:anchor="art37" w:history="1">
        <w:r w:rsidRPr="00382E74">
          <w:rPr>
            <w:rFonts w:ascii="Book Antiqua" w:eastAsia="Times New Roman" w:hAnsi="Book Antiqua" w:cs="Arial"/>
            <w:color w:val="0000FF"/>
            <w:sz w:val="16"/>
            <w:szCs w:val="16"/>
            <w:u w:val="single"/>
            <w:lang w:eastAsia="pt-BR"/>
          </w:rPr>
          <w:t>(Incluído pela Lei Complementar nº 150, de 2015)</w:t>
        </w:r>
      </w:hyperlink>
      <w:r w:rsidR="00382E74">
        <w:rPr>
          <w:rFonts w:ascii="Book Antiqua" w:eastAsia="Times New Roman" w:hAnsi="Book Antiqua" w:cs="Arial"/>
          <w:color w:val="0000FF"/>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p>
    <w:p w14:paraId="4999F17A" w14:textId="180F2E9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68.  As cotas do salário-família serão pagas pela empresa ou pelo empregador doméstico, mensalmente, junto com o salário, efetivando-se a compensação quando do recolhimento das contribuições, conforme dispuser o Regulamento</w:t>
      </w:r>
      <w:r w:rsidRPr="00382E74">
        <w:rPr>
          <w:rFonts w:ascii="Book Antiqua" w:eastAsia="Times New Roman" w:hAnsi="Book Antiqua" w:cs="Arial"/>
          <w:color w:val="000000"/>
          <w:sz w:val="16"/>
          <w:szCs w:val="16"/>
          <w:lang w:eastAsia="pt-BR"/>
        </w:rPr>
        <w:t>.  </w:t>
      </w:r>
      <w:hyperlink r:id="rId310" w:anchor="art37" w:history="1">
        <w:r w:rsidRPr="00382E74">
          <w:rPr>
            <w:rFonts w:ascii="Book Antiqua" w:eastAsia="Times New Roman" w:hAnsi="Book Antiqua" w:cs="Arial"/>
            <w:color w:val="0000FF"/>
            <w:sz w:val="16"/>
            <w:szCs w:val="16"/>
            <w:u w:val="single"/>
            <w:lang w:eastAsia="pt-BR"/>
          </w:rPr>
          <w:t>(Redação dada pela Lei Complementar nº 150, de 2015)</w:t>
        </w:r>
      </w:hyperlink>
    </w:p>
    <w:p w14:paraId="31D1A1AC" w14:textId="4B801EC6" w:rsidR="0021238B" w:rsidRPr="00382E74"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empresa ou o empregador doméstico conservarão durante 10 (dez) anos os comprovantes de pagamento e as cópias das certidões correspondentes, para fiscalização da Previdência Social</w:t>
      </w:r>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311" w:anchor="art37" w:history="1">
        <w:r w:rsidRPr="00382E74">
          <w:rPr>
            <w:rFonts w:ascii="Book Antiqua" w:eastAsia="Times New Roman" w:hAnsi="Book Antiqua" w:cs="Arial"/>
            <w:color w:val="0000FF"/>
            <w:sz w:val="16"/>
            <w:szCs w:val="16"/>
            <w:u w:val="single"/>
            <w:lang w:eastAsia="pt-BR"/>
          </w:rPr>
          <w:t>(Redação dada pela Lei Complementar nº 150, de 2015)</w:t>
        </w:r>
      </w:hyperlink>
    </w:p>
    <w:p w14:paraId="523420D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Quando o pagamento do salário não for mensal, o salário-família será pago juntamente com o último pagamento relativo ao mês.</w:t>
      </w:r>
    </w:p>
    <w:p w14:paraId="34DCE4B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69. O salário-família devido ao trabalhador avulso poderá ser recebido pelo sindicato de classe respectivo, que se incumbirá de elaborar as folhas correspondentes e de distribuí-lo.</w:t>
      </w:r>
    </w:p>
    <w:p w14:paraId="19404AE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70. A cota do salário-família não será incorporada, para qualquer efeito, ao salário ou ao benefício.</w:t>
      </w:r>
    </w:p>
    <w:p w14:paraId="52865FC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VII</w:t>
      </w:r>
    </w:p>
    <w:p w14:paraId="08142EC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Do Salário-Maternidade</w:t>
      </w:r>
    </w:p>
    <w:p w14:paraId="09545773" w14:textId="44F1E4CD" w:rsidR="0021238B" w:rsidRPr="0030664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71</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O salário-maternidade é devido à segurada da Previdência Social, durante 120 (cento e vinte) dias, com início no período entre 28 (vinte e oito) dias antes do parto e a data de ocorrência deste, observadas as situações e condições previstas na legislação no que concerne à proteção à maternidade</w:t>
      </w:r>
      <w:r w:rsidRPr="0021238B">
        <w:rPr>
          <w:rFonts w:ascii="Book Antiqua" w:eastAsia="Times New Roman" w:hAnsi="Book Antiqua" w:cs="Arial"/>
          <w:color w:val="000000"/>
          <w:sz w:val="19"/>
          <w:szCs w:val="19"/>
          <w:lang w:eastAsia="pt-BR"/>
        </w:rPr>
        <w:t>. </w:t>
      </w:r>
      <w:hyperlink r:id="rId312" w:anchor="art71" w:history="1">
        <w:r w:rsidRPr="00AA6C03">
          <w:rPr>
            <w:rFonts w:ascii="Book Antiqua" w:eastAsia="Times New Roman" w:hAnsi="Book Antiqua" w:cs="Arial"/>
            <w:color w:val="0000FF"/>
            <w:sz w:val="16"/>
            <w:szCs w:val="16"/>
            <w:u w:val="single"/>
            <w:lang w:eastAsia="pt-BR"/>
          </w:rPr>
          <w:t>(Redação dada pala Lei nº 10.710, de 2003)</w:t>
        </w:r>
      </w:hyperlink>
      <w:r w:rsidRPr="00AA6C03">
        <w:rPr>
          <w:rFonts w:ascii="Book Antiqua" w:eastAsia="Times New Roman" w:hAnsi="Book Antiqua" w:cs="Arial"/>
          <w:color w:val="000000"/>
          <w:sz w:val="16"/>
          <w:szCs w:val="16"/>
          <w:lang w:eastAsia="pt-BR"/>
        </w:rPr>
        <w:t> </w:t>
      </w:r>
      <w:r w:rsidR="00841E61" w:rsidRPr="00AA6C03">
        <w:rPr>
          <w:sz w:val="18"/>
          <w:szCs w:val="18"/>
        </w:rPr>
        <w:t xml:space="preserve"> </w:t>
      </w:r>
      <w:hyperlink r:id="rId313" w:anchor="art5ii" w:history="1">
        <w:r w:rsidRPr="00AA6C03">
          <w:rPr>
            <w:rFonts w:ascii="Book Antiqua" w:eastAsia="Times New Roman" w:hAnsi="Book Antiqua" w:cs="Arial"/>
            <w:color w:val="0000FF"/>
            <w:sz w:val="16"/>
            <w:szCs w:val="16"/>
            <w:u w:val="single"/>
            <w:lang w:eastAsia="pt-BR"/>
          </w:rPr>
          <w:t>(Vide Lei nº 13.985, de 2020)</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2E03D4">
        <w:rPr>
          <w:rFonts w:ascii="Book Antiqua" w:hAnsi="Book Antiqua"/>
          <w:b/>
          <w:bCs/>
          <w:color w:val="FF0000"/>
          <w:sz w:val="16"/>
          <w:szCs w:val="16"/>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30664D">
        <w:rPr>
          <w:rFonts w:ascii="Book Antiqua" w:hAnsi="Book Antiqua"/>
          <w:b/>
          <w:color w:val="FF0000"/>
          <w:sz w:val="16"/>
          <w:szCs w:val="16"/>
        </w:rPr>
        <w:t xml:space="preserve"> </w:t>
      </w:r>
      <w:r w:rsidR="0030664D">
        <w:rPr>
          <w:rFonts w:ascii="Book Antiqua" w:hAnsi="Book Antiqua"/>
          <w:b/>
          <w:color w:val="FF0000"/>
          <w:sz w:val="16"/>
          <w:szCs w:val="16"/>
          <w:u w:val="single"/>
        </w:rPr>
        <w:t>(PGEES-2023)</w:t>
      </w:r>
    </w:p>
    <w:p w14:paraId="03AB9C9D" w14:textId="3981C2E2" w:rsidR="0021238B" w:rsidRDefault="0021238B" w:rsidP="0021238B">
      <w:pPr>
        <w:spacing w:before="100" w:beforeAutospacing="1" w:after="100" w:afterAutospacing="1" w:line="240" w:lineRule="auto"/>
        <w:jc w:val="both"/>
        <w:rPr>
          <w:rFonts w:ascii="Book Antiqua" w:eastAsia="Times New Roman" w:hAnsi="Book Antiqua" w:cs="Arial"/>
          <w:color w:val="0000FF"/>
          <w:sz w:val="16"/>
          <w:szCs w:val="16"/>
          <w:u w:val="single"/>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Parágrafo único.           </w:t>
      </w:r>
      <w:hyperlink r:id="rId314" w:anchor="art15" w:history="1">
        <w:r w:rsidRPr="00AA6C03">
          <w:rPr>
            <w:rFonts w:ascii="Book Antiqua" w:eastAsia="Times New Roman" w:hAnsi="Book Antiqua" w:cs="Arial"/>
            <w:color w:val="0000FF"/>
            <w:sz w:val="16"/>
            <w:szCs w:val="16"/>
            <w:u w:val="single"/>
            <w:lang w:eastAsia="pt-BR"/>
          </w:rPr>
          <w:t>(Revogado pela Lei nº 9.528, de 1997)</w:t>
        </w:r>
      </w:hyperlink>
    </w:p>
    <w:p w14:paraId="2BB95610" w14:textId="63DD842B" w:rsidR="00203ABC" w:rsidRDefault="00203ABC" w:rsidP="00203ABC">
      <w:pPr>
        <w:spacing w:before="100" w:beforeAutospacing="1" w:after="100" w:afterAutospacing="1" w:line="240" w:lineRule="auto"/>
        <w:ind w:firstLine="426"/>
        <w:jc w:val="both"/>
      </w:pPr>
      <w:r w:rsidRPr="00203ABC">
        <w:rPr>
          <w:rFonts w:ascii="Book Antiqua" w:eastAsia="Times New Roman" w:hAnsi="Book Antiqua" w:cs="Arial"/>
          <w:color w:val="000000"/>
          <w:sz w:val="19"/>
          <w:szCs w:val="19"/>
          <w:lang w:eastAsia="pt-BR"/>
        </w:rPr>
        <w:t>§ 2º O salário-maternidade de que trata o </w:t>
      </w:r>
      <w:r w:rsidRPr="00203ABC">
        <w:rPr>
          <w:rFonts w:ascii="Book Antiqua" w:eastAsia="Times New Roman" w:hAnsi="Book Antiqua" w:cs="Arial"/>
          <w:i/>
          <w:iCs/>
          <w:color w:val="000000"/>
          <w:sz w:val="19"/>
          <w:szCs w:val="19"/>
          <w:lang w:eastAsia="pt-BR"/>
        </w:rPr>
        <w:t>caput</w:t>
      </w:r>
      <w:r w:rsidRPr="00203ABC">
        <w:rPr>
          <w:rFonts w:ascii="Book Antiqua" w:eastAsia="Times New Roman" w:hAnsi="Book Antiqua" w:cs="Arial"/>
          <w:color w:val="000000"/>
          <w:sz w:val="19"/>
          <w:szCs w:val="19"/>
          <w:lang w:eastAsia="pt-BR"/>
        </w:rPr>
        <w:t> deste artigo será prorrogado por 60 (sessenta) dias em razão de nascimento de criança com deficiência permanente decorrente de síndrome congênita associada Zika</w:t>
      </w:r>
      <w:r w:rsidRPr="00203ABC">
        <w:rPr>
          <w:rFonts w:ascii="Book Antiqua" w:eastAsia="Times New Roman" w:hAnsi="Book Antiqua" w:cs="Arial"/>
          <w:color w:val="000000"/>
          <w:sz w:val="16"/>
          <w:szCs w:val="16"/>
          <w:lang w:eastAsia="pt-BR"/>
        </w:rPr>
        <w:t>.   </w:t>
      </w:r>
      <w:hyperlink r:id="rId315" w:anchor="art6" w:history="1">
        <w:r w:rsidRPr="00203ABC">
          <w:rPr>
            <w:rStyle w:val="Hyperlink"/>
            <w:rFonts w:ascii="Book Antiqua" w:eastAsia="Times New Roman" w:hAnsi="Book Antiqua" w:cs="Arial"/>
            <w:sz w:val="16"/>
            <w:szCs w:val="16"/>
            <w:lang w:eastAsia="pt-BR"/>
          </w:rPr>
          <w:t>(Incluído pela Lei nº 15.156, de 2025)</w:t>
        </w:r>
      </w:hyperlink>
    </w:p>
    <w:p w14:paraId="5F71D98A" w14:textId="77777777" w:rsidR="008B2E4E" w:rsidRPr="008B2E4E" w:rsidRDefault="008B2E4E" w:rsidP="008B2E4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8B2E4E">
        <w:rPr>
          <w:rFonts w:ascii="Book Antiqua" w:eastAsia="Times New Roman" w:hAnsi="Book Antiqua" w:cs="Arial"/>
          <w:color w:val="000000"/>
          <w:sz w:val="19"/>
          <w:szCs w:val="19"/>
          <w:lang w:eastAsia="pt-BR"/>
        </w:rPr>
        <w:t>§ 3º Na hipótese de internação hospitalar da segurada ou do recém-nascido que supere o prazo de 2 (duas) semanas, em decorrência de complicações médicas relacionadas ao parto, o salário-maternidade será devido durante o período de internação e por mais 120 (cento e vinte) dias após a alta, descontado o tempo de recebimento do benefício anterior ao parto. </w:t>
      </w:r>
      <w:hyperlink r:id="rId316" w:anchor="art2" w:history="1">
        <w:r w:rsidRPr="008B2E4E">
          <w:rPr>
            <w:rStyle w:val="Hyperlink"/>
            <w:rFonts w:ascii="Book Antiqua" w:eastAsia="Times New Roman" w:hAnsi="Book Antiqua" w:cs="Arial"/>
            <w:sz w:val="16"/>
            <w:szCs w:val="16"/>
            <w:lang w:eastAsia="pt-BR"/>
          </w:rPr>
          <w:t>(Incluído pela Lei nº 15.222, de 2025)</w:t>
        </w:r>
      </w:hyperlink>
    </w:p>
    <w:tbl>
      <w:tblPr>
        <w:tblStyle w:val="Tabelacomgrade"/>
        <w:tblW w:w="0" w:type="auto"/>
        <w:shd w:val="clear" w:color="auto" w:fill="CCFFFF"/>
        <w:tblLook w:val="04A0" w:firstRow="1" w:lastRow="0" w:firstColumn="1" w:lastColumn="0" w:noHBand="0" w:noVBand="1"/>
      </w:tblPr>
      <w:tblGrid>
        <w:gridCol w:w="8494"/>
      </w:tblGrid>
      <w:tr w:rsidR="00203ABC" w:rsidRPr="0072255E" w14:paraId="7CD9C054" w14:textId="77777777" w:rsidTr="00E35633">
        <w:tc>
          <w:tcPr>
            <w:tcW w:w="8494" w:type="dxa"/>
            <w:shd w:val="clear" w:color="auto" w:fill="CCFFFF"/>
          </w:tcPr>
          <w:p w14:paraId="164C0147" w14:textId="77777777" w:rsidR="00203ABC" w:rsidRPr="00C4490F" w:rsidRDefault="00203ABC" w:rsidP="00E35633">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0664D">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30664D">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30664D">
              <w:rPr>
                <w:rFonts w:ascii="Book Antiqua" w:eastAsia="Times New Roman" w:hAnsi="Book Antiqua" w:cs="Times New Roman"/>
                <w:b/>
                <w:bCs/>
                <w:i/>
                <w:iCs/>
                <w:sz w:val="19"/>
                <w:szCs w:val="19"/>
                <w:u w:val="single"/>
                <w:lang w:eastAsia="pt-BR"/>
              </w:rPr>
              <w:t>Não é legítima a incidência de contribuição social, a cargo do empregador, sobre os valores pagos a título de salário-maternidade</w:t>
            </w:r>
            <w:r w:rsidRPr="005629FA">
              <w:rPr>
                <w:rFonts w:ascii="Book Antiqua" w:eastAsia="Times New Roman" w:hAnsi="Book Antiqua" w:cs="Times New Roman"/>
                <w:sz w:val="19"/>
                <w:szCs w:val="19"/>
                <w:lang w:eastAsia="pt-BR"/>
              </w:rPr>
              <w:t xml:space="preserve">: </w:t>
            </w:r>
            <w:r w:rsidRPr="0030664D">
              <w:rPr>
                <w:rFonts w:ascii="Book Antiqua" w:eastAsia="Times New Roman" w:hAnsi="Book Antiqua" w:cs="Times New Roman"/>
                <w:b/>
                <w:bCs/>
                <w:sz w:val="19"/>
                <w:szCs w:val="19"/>
                <w:lang w:eastAsia="pt-BR"/>
              </w:rPr>
              <w:t>É inconstitucional a incidência de contribuição previdenciária a cargo do empregador sobre o salário-maternidade</w:t>
            </w:r>
            <w:r w:rsidRPr="0030664D">
              <w:rPr>
                <w:rFonts w:ascii="Book Antiqua" w:eastAsia="Times New Roman" w:hAnsi="Book Antiqua" w:cs="Times New Roman"/>
                <w:sz w:val="19"/>
                <w:szCs w:val="19"/>
                <w:lang w:eastAsia="pt-BR"/>
              </w:rPr>
              <w:t>. STF. Plenário. RE 576967, Rel. Min. Roberto Barroso, j</w:t>
            </w:r>
            <w:r>
              <w:rPr>
                <w:rFonts w:ascii="Book Antiqua" w:eastAsia="Times New Roman" w:hAnsi="Book Antiqua" w:cs="Times New Roman"/>
                <w:sz w:val="19"/>
                <w:szCs w:val="19"/>
                <w:lang w:eastAsia="pt-BR"/>
              </w:rPr>
              <w:t>.</w:t>
            </w:r>
            <w:r w:rsidRPr="0030664D">
              <w:rPr>
                <w:rFonts w:ascii="Book Antiqua" w:eastAsia="Times New Roman" w:hAnsi="Book Antiqua" w:cs="Times New Roman"/>
                <w:sz w:val="19"/>
                <w:szCs w:val="19"/>
                <w:lang w:eastAsia="pt-BR"/>
              </w:rPr>
              <w:t xml:space="preserve"> 05/08/20</w:t>
            </w:r>
            <w:r w:rsidRPr="0030664D">
              <w:rPr>
                <w:rFonts w:ascii="Book Antiqua" w:eastAsia="Times New Roman" w:hAnsi="Book Antiqua" w:cs="Times New Roman"/>
                <w:b/>
                <w:bCs/>
                <w:sz w:val="19"/>
                <w:szCs w:val="19"/>
                <w:lang w:eastAsia="pt-BR"/>
              </w:rPr>
              <w:t xml:space="preserve"> (Repercussão Geral – Tema 72) (Info 996).</w:t>
            </w:r>
          </w:p>
        </w:tc>
      </w:tr>
    </w:tbl>
    <w:p w14:paraId="69A3F199" w14:textId="277E1A07"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117D5E">
        <w:rPr>
          <w:rFonts w:ascii="Book Antiqua" w:eastAsia="Times New Roman" w:hAnsi="Book Antiqua" w:cs="Arial"/>
          <w:b/>
          <w:bCs/>
          <w:color w:val="000000"/>
          <w:sz w:val="19"/>
          <w:szCs w:val="19"/>
          <w:highlight w:val="magenta"/>
          <w:lang w:eastAsia="pt-BR"/>
        </w:rPr>
        <w:t>Art. 71-A</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Ao segurado ou segurada da Previdência Social que adotar ou obtiver guarda judicial para fins de adoção de criança é devido salário-maternidade</w:t>
      </w: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cyan"/>
          <w:lang w:eastAsia="pt-BR"/>
        </w:rPr>
        <w:t>pelo período de 120 (cento e vinte) dias</w:t>
      </w:r>
      <w:r w:rsidRPr="00AA6C03">
        <w:rPr>
          <w:rFonts w:ascii="Book Antiqua" w:eastAsia="Times New Roman" w:hAnsi="Book Antiqua" w:cs="Arial"/>
          <w:color w:val="000000"/>
          <w:sz w:val="16"/>
          <w:szCs w:val="16"/>
          <w:lang w:eastAsia="pt-BR"/>
        </w:rPr>
        <w:t>. </w:t>
      </w:r>
      <w:hyperlink r:id="rId317" w:anchor="art5" w:history="1">
        <w:r w:rsidRPr="00AA6C03">
          <w:rPr>
            <w:rFonts w:ascii="Book Antiqua" w:eastAsia="Times New Roman" w:hAnsi="Book Antiqua" w:cs="Arial"/>
            <w:color w:val="0000FF"/>
            <w:sz w:val="16"/>
            <w:szCs w:val="16"/>
            <w:u w:val="single"/>
            <w:lang w:eastAsia="pt-BR"/>
          </w:rPr>
          <w:t>(Redação dada pela Lei nº 12.873, de 2013)</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E3411E" w:rsidRPr="00AA6C03">
        <w:rPr>
          <w:rFonts w:ascii="Book Antiqua" w:hAnsi="Book Antiqua"/>
          <w:b/>
          <w:color w:val="FF0000"/>
          <w:sz w:val="16"/>
          <w:szCs w:val="16"/>
        </w:rPr>
        <w:t xml:space="preserve"> </w:t>
      </w:r>
      <w:r w:rsidR="00E3411E" w:rsidRPr="00AA6C03">
        <w:rPr>
          <w:rFonts w:ascii="Book Antiqua" w:eastAsia="Times New Roman" w:hAnsi="Book Antiqua" w:cs="Arial"/>
          <w:b/>
          <w:bCs/>
          <w:color w:val="FF0000"/>
          <w:sz w:val="16"/>
          <w:szCs w:val="16"/>
          <w:u w:val="single"/>
          <w:lang w:eastAsia="pt-BR"/>
        </w:rPr>
        <w:t>(TRF1-2015)</w:t>
      </w:r>
      <w:r w:rsidR="00224A40">
        <w:rPr>
          <w:rFonts w:ascii="Book Antiqua" w:eastAsia="Times New Roman" w:hAnsi="Book Antiqua" w:cs="Arial"/>
          <w:b/>
          <w:bCs/>
          <w:color w:val="FF0000"/>
          <w:sz w:val="16"/>
          <w:szCs w:val="16"/>
          <w:lang w:eastAsia="pt-BR"/>
        </w:rPr>
        <w:t xml:space="preserve"> </w:t>
      </w:r>
      <w:bookmarkStart w:id="51" w:name="_Hlk158898775"/>
      <w:r w:rsidR="00224A40">
        <w:rPr>
          <w:rFonts w:ascii="Book Antiqua" w:hAnsi="Book Antiqua"/>
          <w:b/>
          <w:bCs/>
          <w:color w:val="FF0000"/>
          <w:sz w:val="16"/>
          <w:szCs w:val="16"/>
          <w:u w:val="single"/>
        </w:rPr>
        <w:t>(TRT4-2016)</w:t>
      </w:r>
      <w:bookmarkEnd w:id="51"/>
      <w:r w:rsidR="00837805" w:rsidRPr="00AA6C03">
        <w:rPr>
          <w:rFonts w:ascii="Book Antiqua" w:eastAsia="Times New Roman" w:hAnsi="Book Antiqua" w:cs="Arial"/>
          <w:b/>
          <w:bCs/>
          <w:color w:val="FF0000"/>
          <w:sz w:val="16"/>
          <w:szCs w:val="16"/>
          <w:lang w:eastAsia="pt-BR"/>
        </w:rPr>
        <w:t xml:space="preserve"> </w:t>
      </w:r>
      <w:r w:rsidR="00837805" w:rsidRPr="00AA6C03">
        <w:rPr>
          <w:rFonts w:ascii="Book Antiqua" w:eastAsia="Times New Roman" w:hAnsi="Book Antiqua" w:cs="Times New Roman"/>
          <w:b/>
          <w:bCs/>
          <w:color w:val="FF0000"/>
          <w:sz w:val="16"/>
          <w:szCs w:val="16"/>
          <w:u w:val="single"/>
          <w:lang w:eastAsia="pt-BR"/>
        </w:rPr>
        <w:t>(TRF3-2018)</w:t>
      </w:r>
      <w:r w:rsidR="003E423C">
        <w:rPr>
          <w:rFonts w:ascii="Book Antiqua" w:eastAsia="Times New Roman" w:hAnsi="Book Antiqua" w:cs="Times New Roman"/>
          <w:b/>
          <w:bCs/>
          <w:color w:val="FF0000"/>
          <w:sz w:val="16"/>
          <w:szCs w:val="16"/>
          <w:lang w:eastAsia="pt-BR"/>
        </w:rPr>
        <w:t xml:space="preserve"> </w:t>
      </w:r>
      <w:bookmarkStart w:id="52" w:name="_Hlk153192788"/>
      <w:r w:rsidR="003E423C">
        <w:rPr>
          <w:rFonts w:ascii="Book Antiqua" w:eastAsia="Times New Roman" w:hAnsi="Book Antiqua" w:cs="Times New Roman"/>
          <w:b/>
          <w:bCs/>
          <w:color w:val="FF0000"/>
          <w:sz w:val="16"/>
          <w:szCs w:val="16"/>
          <w:u w:val="single"/>
          <w:lang w:eastAsia="pt-BR"/>
        </w:rPr>
        <w:t>(PGM-Campo Grande/MS-2019)</w:t>
      </w:r>
      <w:bookmarkEnd w:id="52"/>
      <w:r w:rsidR="0005359D">
        <w:rPr>
          <w:rFonts w:ascii="Book Antiqua" w:eastAsia="Times New Roman" w:hAnsi="Book Antiqua" w:cs="Times New Roman"/>
          <w:b/>
          <w:bCs/>
          <w:color w:val="FF0000"/>
          <w:sz w:val="16"/>
          <w:szCs w:val="16"/>
          <w:lang w:eastAsia="pt-BR"/>
        </w:rPr>
        <w:t xml:space="preserve"> </w:t>
      </w:r>
      <w:r w:rsidR="0005359D">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E423C" w14:paraId="1D9FDD4A" w14:textId="77777777" w:rsidTr="00F657F3">
        <w:tc>
          <w:tcPr>
            <w:tcW w:w="8494" w:type="dxa"/>
            <w:shd w:val="clear" w:color="auto" w:fill="CCFFFF"/>
          </w:tcPr>
          <w:p w14:paraId="72901C70" w14:textId="18140812" w:rsidR="003E423C" w:rsidRPr="00C462B7" w:rsidRDefault="003E423C" w:rsidP="003E423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Acerca dos benefícios previdenciários, julgue o item subsequente</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Ao segurado ou à segurada da previdência social que adotar ou obtiver guarda judicial para fins de adoção de criança é devido salário-maternidade pelo período de cento e vinte dias</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71A,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8213.</w:t>
            </w:r>
          </w:p>
        </w:tc>
      </w:tr>
    </w:tbl>
    <w:p w14:paraId="51786E1F" w14:textId="50C757DA" w:rsidR="0021238B" w:rsidRPr="00AA6C03"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17D5E">
        <w:rPr>
          <w:rFonts w:ascii="Book Antiqua" w:eastAsia="Times New Roman" w:hAnsi="Book Antiqua" w:cs="Arial"/>
          <w:b/>
          <w:bCs/>
          <w:color w:val="000000"/>
          <w:sz w:val="19"/>
          <w:szCs w:val="19"/>
          <w:highlight w:val="magenta"/>
          <w:lang w:eastAsia="pt-BR"/>
        </w:rPr>
        <w:t>§ 1</w:t>
      </w:r>
      <w:r w:rsidRPr="00117D5E">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O salário-maternidade de que trata este artigo será pago diretamente pela Previdência Social</w:t>
      </w:r>
      <w:r w:rsidRPr="00AA6C03">
        <w:rPr>
          <w:rFonts w:ascii="Book Antiqua" w:eastAsia="Times New Roman" w:hAnsi="Book Antiqua" w:cs="Arial"/>
          <w:b/>
          <w:bCs/>
          <w:color w:val="000000"/>
          <w:sz w:val="18"/>
          <w:szCs w:val="18"/>
          <w:lang w:eastAsia="pt-BR"/>
        </w:rPr>
        <w:t>.</w:t>
      </w:r>
      <w:r w:rsidR="00117D5E" w:rsidRPr="00AA6C03">
        <w:rPr>
          <w:rFonts w:ascii="Book Antiqua" w:eastAsia="Times New Roman" w:hAnsi="Book Antiqua" w:cs="Arial"/>
          <w:color w:val="000000"/>
          <w:sz w:val="18"/>
          <w:szCs w:val="18"/>
          <w:lang w:eastAsia="pt-BR"/>
        </w:rPr>
        <w:t xml:space="preserve"> </w:t>
      </w:r>
      <w:hyperlink r:id="rId318" w:anchor="art5" w:history="1">
        <w:r w:rsidRPr="00AA6C03">
          <w:rPr>
            <w:rFonts w:ascii="Book Antiqua" w:eastAsia="Times New Roman" w:hAnsi="Book Antiqua" w:cs="Arial"/>
            <w:color w:val="0000FF"/>
            <w:sz w:val="16"/>
            <w:szCs w:val="16"/>
            <w:u w:val="single"/>
            <w:lang w:eastAsia="pt-BR"/>
          </w:rPr>
          <w:t>(Redação dada pela Lei nº 12.873, de 2013)</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p>
    <w:p w14:paraId="1425788D" w14:textId="0FE42A3C" w:rsidR="0021238B" w:rsidRPr="00AA6C03"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7805">
        <w:rPr>
          <w:rFonts w:ascii="Book Antiqua" w:eastAsia="Times New Roman" w:hAnsi="Book Antiqua" w:cs="Arial"/>
          <w:b/>
          <w:bCs/>
          <w:color w:val="000000"/>
          <w:sz w:val="19"/>
          <w:szCs w:val="19"/>
          <w:highlight w:val="magenta"/>
          <w:lang w:eastAsia="pt-BR"/>
        </w:rPr>
        <w:t>§ 2</w:t>
      </w:r>
      <w:r w:rsidRPr="00837805">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Ressalvado o pagamento do salário-maternidade à mãe biológica e o disposto no art. 71-B, não poderá ser concedido o benefício a mais de um segurado, decorrente do mesmo processo de adoção ou guarda, ainda que os cônjuges ou companheiros estejam submetidos a Regime Próprio de Previdência Social</w:t>
      </w:r>
      <w:r w:rsidRPr="00AA6C03">
        <w:rPr>
          <w:rFonts w:ascii="Book Antiqua" w:eastAsia="Times New Roman" w:hAnsi="Book Antiqua" w:cs="Arial"/>
          <w:color w:val="000000"/>
          <w:sz w:val="16"/>
          <w:szCs w:val="16"/>
          <w:lang w:eastAsia="pt-BR"/>
        </w:rPr>
        <w:t>. </w:t>
      </w:r>
      <w:hyperlink r:id="rId319" w:anchor="art5" w:history="1">
        <w:r w:rsidRPr="00AA6C03">
          <w:rPr>
            <w:rFonts w:ascii="Book Antiqua" w:eastAsia="Times New Roman" w:hAnsi="Book Antiqua" w:cs="Arial"/>
            <w:color w:val="0000FF"/>
            <w:sz w:val="16"/>
            <w:szCs w:val="16"/>
            <w:u w:val="single"/>
            <w:lang w:eastAsia="pt-BR"/>
          </w:rPr>
          <w:t>(Incluído pela Lei nº 12.873, de 2013)</w:t>
        </w:r>
      </w:hyperlink>
      <w:r w:rsidR="00921B50">
        <w:rPr>
          <w:rFonts w:ascii="Book Antiqua" w:eastAsia="Times New Roman" w:hAnsi="Book Antiqua" w:cs="Arial"/>
          <w:color w:val="0000FF"/>
          <w:sz w:val="16"/>
          <w:szCs w:val="16"/>
          <w:lang w:eastAsia="pt-BR"/>
        </w:rPr>
        <w:t xml:space="preserve"> </w:t>
      </w:r>
      <w:r w:rsidR="00921B50">
        <w:rPr>
          <w:rFonts w:ascii="Book Antiqua" w:hAnsi="Book Antiqua"/>
          <w:b/>
          <w:bCs/>
          <w:color w:val="FF0000"/>
          <w:sz w:val="16"/>
          <w:szCs w:val="16"/>
          <w:u w:val="single"/>
        </w:rPr>
        <w:t>(TRT18-2014)</w:t>
      </w:r>
      <w:r w:rsidR="00837805" w:rsidRPr="00AA6C03">
        <w:rPr>
          <w:rFonts w:ascii="Book Antiqua" w:eastAsia="Times New Roman" w:hAnsi="Book Antiqua" w:cs="Arial"/>
          <w:color w:val="0000FF"/>
          <w:sz w:val="16"/>
          <w:szCs w:val="16"/>
          <w:lang w:eastAsia="pt-BR"/>
        </w:rPr>
        <w:t xml:space="preserve"> </w:t>
      </w:r>
      <w:r w:rsidR="00837805" w:rsidRPr="00AA6C03">
        <w:rPr>
          <w:rFonts w:ascii="Book Antiqua" w:eastAsia="Times New Roman" w:hAnsi="Book Antiqua" w:cs="Times New Roman"/>
          <w:b/>
          <w:bCs/>
          <w:color w:val="FF0000"/>
          <w:sz w:val="16"/>
          <w:szCs w:val="16"/>
          <w:u w:val="single"/>
          <w:lang w:eastAsia="pt-BR"/>
        </w:rPr>
        <w:t>(TRF3-2018)</w:t>
      </w:r>
    </w:p>
    <w:p w14:paraId="2D6CEDD7" w14:textId="3AF9E3B1" w:rsidR="00203ABC" w:rsidRPr="00203ABC" w:rsidRDefault="00203ABC"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03ABC">
        <w:rPr>
          <w:rFonts w:ascii="Book Antiqua" w:eastAsia="Times New Roman" w:hAnsi="Book Antiqua" w:cs="Arial"/>
          <w:color w:val="000000"/>
          <w:sz w:val="19"/>
          <w:szCs w:val="19"/>
          <w:lang w:eastAsia="pt-BR"/>
        </w:rPr>
        <w:t>§ 3º O salário-maternidade de que trata o </w:t>
      </w:r>
      <w:r w:rsidRPr="00203ABC">
        <w:rPr>
          <w:rFonts w:ascii="Book Antiqua" w:eastAsia="Times New Roman" w:hAnsi="Book Antiqua" w:cs="Arial"/>
          <w:i/>
          <w:iCs/>
          <w:color w:val="000000"/>
          <w:sz w:val="19"/>
          <w:szCs w:val="19"/>
          <w:lang w:eastAsia="pt-BR"/>
        </w:rPr>
        <w:t>caput</w:t>
      </w:r>
      <w:r w:rsidRPr="00203ABC">
        <w:rPr>
          <w:rFonts w:ascii="Book Antiqua" w:eastAsia="Times New Roman" w:hAnsi="Book Antiqua" w:cs="Arial"/>
          <w:color w:val="000000"/>
          <w:sz w:val="19"/>
          <w:szCs w:val="19"/>
          <w:lang w:eastAsia="pt-BR"/>
        </w:rPr>
        <w:t> deste artigo será prorrogado por 60 (sessenta) dias no caso de adoção ou de guarda judicial de criança com deficiência permanente decorrente de síndrome congênita associada à infecção pelo vírus Zika</w:t>
      </w:r>
      <w:r w:rsidRPr="00203ABC">
        <w:rPr>
          <w:rFonts w:ascii="Book Antiqua" w:eastAsia="Times New Roman" w:hAnsi="Book Antiqua" w:cs="Arial"/>
          <w:color w:val="000000"/>
          <w:sz w:val="16"/>
          <w:szCs w:val="16"/>
          <w:lang w:eastAsia="pt-BR"/>
        </w:rPr>
        <w:t>.   </w:t>
      </w:r>
      <w:hyperlink r:id="rId320" w:anchor="art6" w:history="1">
        <w:r w:rsidRPr="00203ABC">
          <w:rPr>
            <w:rStyle w:val="Hyperlink"/>
            <w:rFonts w:ascii="Book Antiqua" w:eastAsia="Times New Roman" w:hAnsi="Book Antiqua" w:cs="Arial"/>
            <w:sz w:val="16"/>
            <w:szCs w:val="16"/>
            <w:lang w:eastAsia="pt-BR"/>
          </w:rPr>
          <w:t>(Incluído pela Lei nº 15.156, de 2025)</w:t>
        </w:r>
      </w:hyperlink>
    </w:p>
    <w:p w14:paraId="7C8E722A" w14:textId="48B457EB" w:rsidR="0021238B" w:rsidRPr="00224A40"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17D5E">
        <w:rPr>
          <w:rFonts w:ascii="Book Antiqua" w:eastAsia="Times New Roman" w:hAnsi="Book Antiqua" w:cs="Arial"/>
          <w:b/>
          <w:bCs/>
          <w:color w:val="000000"/>
          <w:sz w:val="19"/>
          <w:szCs w:val="19"/>
          <w:highlight w:val="magenta"/>
          <w:lang w:eastAsia="pt-BR"/>
        </w:rPr>
        <w:t>Art. 71-B</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No caso de falecimento da segurada ou segurado que fizer jus ao recebimento do salário-maternidade, o benefício será pago, por todo o período ou pelo tempo restante a que teria direito, ao cônjuge ou companheiro sobrevivente que tenha a qualidade de segurado, exceto no caso do falecimento do filho ou de seu abandono, observadas as normas aplicáveis ao salário-maternidade</w:t>
      </w:r>
      <w:r w:rsidRPr="00AA6C03">
        <w:rPr>
          <w:rFonts w:ascii="Book Antiqua" w:eastAsia="Times New Roman" w:hAnsi="Book Antiqua" w:cs="Arial"/>
          <w:b/>
          <w:bCs/>
          <w:color w:val="000000"/>
          <w:sz w:val="16"/>
          <w:szCs w:val="16"/>
          <w:lang w:eastAsia="pt-BR"/>
        </w:rPr>
        <w:t>.</w:t>
      </w:r>
      <w:r w:rsidR="00117D5E" w:rsidRPr="00AA6C03">
        <w:rPr>
          <w:rFonts w:ascii="Book Antiqua" w:eastAsia="Times New Roman" w:hAnsi="Book Antiqua" w:cs="Arial"/>
          <w:color w:val="000000"/>
          <w:sz w:val="16"/>
          <w:szCs w:val="16"/>
          <w:lang w:eastAsia="pt-BR"/>
        </w:rPr>
        <w:t xml:space="preserve"> </w:t>
      </w:r>
      <w:hyperlink r:id="rId321"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117D5E" w:rsidRPr="00AA6C03">
        <w:rPr>
          <w:rFonts w:ascii="Book Antiqua" w:hAnsi="Book Antiqua"/>
          <w:b/>
          <w:color w:val="FF0000"/>
          <w:sz w:val="16"/>
          <w:szCs w:val="16"/>
          <w:u w:val="single"/>
        </w:rPr>
        <w:t>(TRF4-2014)</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F0275C">
        <w:rPr>
          <w:rFonts w:ascii="Book Antiqua" w:eastAsia="Times New Roman" w:hAnsi="Book Antiqua" w:cs="Arial"/>
          <w:b/>
          <w:bCs/>
          <w:color w:val="FF0000"/>
          <w:sz w:val="16"/>
          <w:szCs w:val="16"/>
          <w:u w:val="single"/>
          <w:lang w:eastAsia="pt-BR"/>
        </w:rPr>
        <w:t>/2015</w:t>
      </w:r>
      <w:r w:rsidR="00CB058C">
        <w:rPr>
          <w:rFonts w:ascii="Book Antiqua" w:eastAsia="Times New Roman" w:hAnsi="Book Antiqua" w:cs="Arial"/>
          <w:b/>
          <w:bCs/>
          <w:color w:val="FF0000"/>
          <w:sz w:val="16"/>
          <w:szCs w:val="16"/>
          <w:u w:val="single"/>
          <w:lang w:eastAsia="pt-BR"/>
        </w:rPr>
        <w:t>)</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tbl>
      <w:tblPr>
        <w:tblStyle w:val="Tabelacomgrade"/>
        <w:tblW w:w="0" w:type="auto"/>
        <w:tblLook w:val="04A0" w:firstRow="1" w:lastRow="0" w:firstColumn="1" w:lastColumn="0" w:noHBand="0" w:noVBand="1"/>
      </w:tblPr>
      <w:tblGrid>
        <w:gridCol w:w="8494"/>
      </w:tblGrid>
      <w:tr w:rsidR="00921B50" w14:paraId="3625AEAE" w14:textId="77777777" w:rsidTr="00921B50">
        <w:tc>
          <w:tcPr>
            <w:tcW w:w="8494" w:type="dxa"/>
            <w:shd w:val="clear" w:color="auto" w:fill="CCFFFF"/>
          </w:tcPr>
          <w:p w14:paraId="4914985B" w14:textId="3B5B6DDA" w:rsidR="00921B50" w:rsidRPr="00921B50" w:rsidRDefault="00921B50" w:rsidP="00921B5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921B50">
              <w:rPr>
                <w:rFonts w:ascii="Book Antiqua" w:eastAsia="Times New Roman" w:hAnsi="Book Antiqua" w:cs="Arial"/>
                <w:b/>
                <w:bCs/>
                <w:color w:val="000000"/>
                <w:sz w:val="19"/>
                <w:szCs w:val="19"/>
                <w:highlight w:val="yellow"/>
                <w:lang w:eastAsia="pt-BR"/>
              </w:rPr>
              <w:t>TRT18-2014-FCC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21B50">
              <w:rPr>
                <w:rFonts w:ascii="Book Antiqua" w:eastAsia="Times New Roman" w:hAnsi="Book Antiqua" w:cs="Arial"/>
                <w:color w:val="000000"/>
                <w:sz w:val="19"/>
                <w:szCs w:val="19"/>
                <w:lang w:eastAsia="pt-BR"/>
              </w:rPr>
              <w:t>No caso de falecimento da segurada que fizer jus ao recebimento do salário-maternidade, o benefício</w:t>
            </w:r>
            <w:r>
              <w:rPr>
                <w:rFonts w:ascii="Book Antiqua" w:eastAsia="Times New Roman" w:hAnsi="Book Antiqua" w:cs="Arial"/>
                <w:color w:val="000000"/>
                <w:sz w:val="19"/>
                <w:szCs w:val="19"/>
                <w:lang w:eastAsia="pt-BR"/>
              </w:rPr>
              <w:t xml:space="preserve"> </w:t>
            </w:r>
            <w:r w:rsidRPr="00921B50">
              <w:rPr>
                <w:rFonts w:ascii="Book Antiqua" w:eastAsia="Times New Roman" w:hAnsi="Book Antiqua" w:cs="Arial"/>
                <w:color w:val="000000"/>
                <w:sz w:val="19"/>
                <w:szCs w:val="19"/>
                <w:lang w:eastAsia="pt-BR"/>
              </w:rPr>
              <w:t>será pago, por todo o período ou pelo tempo restante a que teria direito, ao cônjuge ou companheiro sobrevivente que tenha a qualidade de segurado.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71-B,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7FBEB741" w14:textId="0CDD8F1A" w:rsidR="0021238B" w:rsidRPr="00F0275C"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0275C">
        <w:rPr>
          <w:rFonts w:ascii="Book Antiqua" w:eastAsia="Times New Roman" w:hAnsi="Book Antiqua" w:cs="Arial"/>
          <w:b/>
          <w:bCs/>
          <w:color w:val="000000"/>
          <w:sz w:val="19"/>
          <w:szCs w:val="19"/>
          <w:highlight w:val="magenta"/>
          <w:lang w:eastAsia="pt-BR"/>
        </w:rPr>
        <w:t>§ 1</w:t>
      </w:r>
      <w:r w:rsidRPr="00F0275C">
        <w:rPr>
          <w:rFonts w:ascii="Book Antiqua" w:eastAsia="Times New Roman" w:hAnsi="Book Antiqua" w:cs="Arial"/>
          <w:b/>
          <w:bCs/>
          <w:color w:val="000000"/>
          <w:sz w:val="19"/>
          <w:szCs w:val="19"/>
          <w:highlight w:val="magenta"/>
          <w:u w:val="single"/>
          <w:vertAlign w:val="superscript"/>
          <w:lang w:eastAsia="pt-BR"/>
        </w:rPr>
        <w:t>o</w:t>
      </w:r>
      <w:r w:rsidRPr="00F0275C">
        <w:rPr>
          <w:rFonts w:ascii="Book Antiqua" w:eastAsia="Times New Roman" w:hAnsi="Book Antiqua" w:cs="Arial"/>
          <w:b/>
          <w:bCs/>
          <w:color w:val="000000"/>
          <w:sz w:val="19"/>
          <w:szCs w:val="19"/>
          <w:lang w:eastAsia="pt-BR"/>
        </w:rPr>
        <w:t> O pagamento do benefício de que trata o caput deverá ser requerido até o último dia do prazo previsto para o término do salário-maternidade originário</w:t>
      </w:r>
      <w:r w:rsidRPr="00AA6C03">
        <w:rPr>
          <w:rFonts w:ascii="Book Antiqua" w:eastAsia="Times New Roman" w:hAnsi="Book Antiqua" w:cs="Arial"/>
          <w:color w:val="000000"/>
          <w:sz w:val="16"/>
          <w:szCs w:val="16"/>
          <w:lang w:eastAsia="pt-BR"/>
        </w:rPr>
        <w:t>.</w:t>
      </w:r>
      <w:r w:rsidR="00F0275C">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w:t>
      </w:r>
      <w:hyperlink r:id="rId322" w:anchor="art5" w:history="1">
        <w:r w:rsidRPr="00AA6C03">
          <w:rPr>
            <w:rFonts w:ascii="Book Antiqua" w:eastAsia="Times New Roman" w:hAnsi="Book Antiqua" w:cs="Arial"/>
            <w:color w:val="0000FF"/>
            <w:sz w:val="16"/>
            <w:szCs w:val="16"/>
            <w:u w:val="single"/>
            <w:lang w:eastAsia="pt-BR"/>
          </w:rPr>
          <w:t>(Incluído pela Lei nº 12.873, de 2013)</w:t>
        </w:r>
      </w:hyperlink>
      <w:r w:rsidR="00F0275C">
        <w:rPr>
          <w:rFonts w:ascii="Book Antiqua" w:eastAsia="Times New Roman" w:hAnsi="Book Antiqua" w:cs="Arial"/>
          <w:color w:val="0000FF"/>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52893E82" w14:textId="47AB27BD"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highlight w:val="magenta"/>
          <w:lang w:eastAsia="pt-BR"/>
        </w:rPr>
        <w:t>§ 2</w:t>
      </w:r>
      <w:r w:rsidRPr="00D55857">
        <w:rPr>
          <w:rFonts w:ascii="Book Antiqua" w:eastAsia="Times New Roman" w:hAnsi="Book Antiqua" w:cs="Arial"/>
          <w:b/>
          <w:bCs/>
          <w:color w:val="000000"/>
          <w:sz w:val="19"/>
          <w:szCs w:val="19"/>
          <w:highlight w:val="magenta"/>
          <w:u w:val="single"/>
          <w:vertAlign w:val="superscript"/>
          <w:lang w:eastAsia="pt-BR"/>
        </w:rPr>
        <w:t>o</w:t>
      </w:r>
      <w:r w:rsidRPr="00D55857">
        <w:rPr>
          <w:rFonts w:ascii="Book Antiqua" w:eastAsia="Times New Roman" w:hAnsi="Book Antiqua" w:cs="Arial"/>
          <w:b/>
          <w:bCs/>
          <w:color w:val="000000"/>
          <w:sz w:val="19"/>
          <w:szCs w:val="19"/>
          <w:lang w:eastAsia="pt-BR"/>
        </w:rPr>
        <w:t> O benefício de que trata o caput será pago diretamente pela Previdência Social durante o período entre a data do óbito e o último dia do término do salário-maternidade originário e será calculado sobre</w:t>
      </w:r>
      <w:r w:rsidRPr="00AA6C03">
        <w:rPr>
          <w:rFonts w:ascii="Book Antiqua" w:eastAsia="Times New Roman" w:hAnsi="Book Antiqua" w:cs="Arial"/>
          <w:color w:val="000000"/>
          <w:sz w:val="16"/>
          <w:szCs w:val="16"/>
          <w:lang w:eastAsia="pt-BR"/>
        </w:rPr>
        <w:t>: </w:t>
      </w:r>
      <w:hyperlink r:id="rId323"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762FF1D7" w14:textId="4EFD04C5"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I - a remuneração integral, para o empregado e trabalhador avulso</w:t>
      </w:r>
      <w:r w:rsidRPr="00AA6C03">
        <w:rPr>
          <w:rFonts w:ascii="Book Antiqua" w:eastAsia="Times New Roman" w:hAnsi="Book Antiqua" w:cs="Arial"/>
          <w:color w:val="000000"/>
          <w:sz w:val="16"/>
          <w:szCs w:val="16"/>
          <w:lang w:eastAsia="pt-BR"/>
        </w:rPr>
        <w:t>;  </w:t>
      </w:r>
      <w:hyperlink r:id="rId324" w:anchor="art5" w:history="1">
        <w:r w:rsidRPr="00AA6C03">
          <w:rPr>
            <w:rFonts w:ascii="Book Antiqua" w:eastAsia="Times New Roman" w:hAnsi="Book Antiqua" w:cs="Arial"/>
            <w:color w:val="0000FF"/>
            <w:sz w:val="16"/>
            <w:szCs w:val="16"/>
            <w:u w:val="single"/>
            <w:lang w:eastAsia="pt-BR"/>
          </w:rPr>
          <w:t>(Incluído pela Lei nº 12.873, de 2013)</w:t>
        </w:r>
      </w:hyperlink>
      <w:r w:rsidR="00A66C4F" w:rsidRPr="00AA6C03">
        <w:rPr>
          <w:rFonts w:ascii="Book Antiqua" w:eastAsia="Times New Roman" w:hAnsi="Book Antiqua" w:cs="Arial"/>
          <w:color w:val="00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285DC589" w14:textId="12A9B243"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II - o último salário-de-contribuição, para o empregado doméstico</w:t>
      </w:r>
      <w:r w:rsidRPr="00AA6C03">
        <w:rPr>
          <w:rFonts w:ascii="Book Antiqua" w:eastAsia="Times New Roman" w:hAnsi="Book Antiqua" w:cs="Arial"/>
          <w:color w:val="000000"/>
          <w:sz w:val="16"/>
          <w:szCs w:val="16"/>
          <w:lang w:eastAsia="pt-BR"/>
        </w:rPr>
        <w:t>; </w:t>
      </w:r>
      <w:hyperlink r:id="rId325" w:anchor="art5" w:history="1">
        <w:r w:rsidRPr="00AA6C03">
          <w:rPr>
            <w:rFonts w:ascii="Book Antiqua" w:eastAsia="Times New Roman" w:hAnsi="Book Antiqua" w:cs="Arial"/>
            <w:color w:val="0000FF"/>
            <w:sz w:val="16"/>
            <w:szCs w:val="16"/>
            <w:u w:val="single"/>
            <w:lang w:eastAsia="pt-BR"/>
          </w:rPr>
          <w:t>(Incluído pela Lei nº 12.873, de 2013)</w:t>
        </w:r>
      </w:hyperlink>
      <w:r w:rsidR="00A66C4F" w:rsidRPr="00AA6C03">
        <w:rPr>
          <w:rFonts w:ascii="Book Antiqua" w:eastAsia="Times New Roman" w:hAnsi="Book Antiqua" w:cs="Arial"/>
          <w:color w:val="00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306FD922" w14:textId="4F0903D6"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D55857">
        <w:rPr>
          <w:rFonts w:ascii="Book Antiqua" w:eastAsia="Times New Roman" w:hAnsi="Book Antiqua" w:cs="Arial"/>
          <w:b/>
          <w:bCs/>
          <w:color w:val="000000"/>
          <w:sz w:val="19"/>
          <w:szCs w:val="19"/>
          <w:lang w:eastAsia="pt-BR"/>
        </w:rPr>
        <w:t>III - 1/12 (um doze avos) da soma dos 12 (doze) últimos salários de contribuição, apurados em um período não superior a 15 (quinze) meses, para o contribuinte individual, facultativo e desempregado; e</w:t>
      </w:r>
      <w:r w:rsidRPr="0021238B">
        <w:rPr>
          <w:rFonts w:ascii="Book Antiqua" w:eastAsia="Times New Roman" w:hAnsi="Book Antiqua" w:cs="Arial"/>
          <w:color w:val="000000"/>
          <w:sz w:val="19"/>
          <w:szCs w:val="19"/>
          <w:lang w:eastAsia="pt-BR"/>
        </w:rPr>
        <w:t> </w:t>
      </w:r>
      <w:hyperlink r:id="rId326"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4DE9C850" w14:textId="18B1F384" w:rsidR="0021238B" w:rsidRPr="00F0275C"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 xml:space="preserve">IV - </w:t>
      </w:r>
      <w:proofErr w:type="gramStart"/>
      <w:r w:rsidRPr="00D55857">
        <w:rPr>
          <w:rFonts w:ascii="Book Antiqua" w:eastAsia="Times New Roman" w:hAnsi="Book Antiqua" w:cs="Arial"/>
          <w:b/>
          <w:bCs/>
          <w:color w:val="000000"/>
          <w:sz w:val="19"/>
          <w:szCs w:val="19"/>
          <w:lang w:eastAsia="pt-BR"/>
        </w:rPr>
        <w:t>o</w:t>
      </w:r>
      <w:proofErr w:type="gramEnd"/>
      <w:r w:rsidRPr="00D55857">
        <w:rPr>
          <w:rFonts w:ascii="Book Antiqua" w:eastAsia="Times New Roman" w:hAnsi="Book Antiqua" w:cs="Arial"/>
          <w:b/>
          <w:bCs/>
          <w:color w:val="000000"/>
          <w:sz w:val="19"/>
          <w:szCs w:val="19"/>
          <w:lang w:eastAsia="pt-BR"/>
        </w:rPr>
        <w:t xml:space="preserve"> valor do salário mínimo, para o segurado especial</w:t>
      </w:r>
      <w:r w:rsidRPr="00AA6C03">
        <w:rPr>
          <w:rFonts w:ascii="Book Antiqua" w:eastAsia="Times New Roman" w:hAnsi="Book Antiqua" w:cs="Arial"/>
          <w:color w:val="000000"/>
          <w:sz w:val="16"/>
          <w:szCs w:val="16"/>
          <w:lang w:eastAsia="pt-BR"/>
        </w:rPr>
        <w:t>. </w:t>
      </w:r>
      <w:hyperlink r:id="rId327"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1CB69289" w14:textId="0621779B" w:rsidR="0021238B" w:rsidRPr="00AA6C03"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Aplica-se o disposto neste artigo ao segurado que adotar ou obtiver guarda judicial para fins de adoção</w:t>
      </w:r>
      <w:r w:rsidRPr="00AA6C03">
        <w:rPr>
          <w:rFonts w:ascii="Book Antiqua" w:eastAsia="Times New Roman" w:hAnsi="Book Antiqua" w:cs="Arial"/>
          <w:color w:val="000000"/>
          <w:sz w:val="16"/>
          <w:szCs w:val="16"/>
          <w:lang w:eastAsia="pt-BR"/>
        </w:rPr>
        <w:t>.          </w:t>
      </w:r>
      <w:hyperlink r:id="rId328"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A66C4F" w:rsidRPr="00AA6C03">
        <w:rPr>
          <w:rFonts w:ascii="Book Antiqua" w:eastAsia="Times New Roman" w:hAnsi="Book Antiqua" w:cs="Arial"/>
          <w:color w:val="000000"/>
          <w:sz w:val="16"/>
          <w:szCs w:val="16"/>
          <w:lang w:eastAsia="pt-BR"/>
        </w:rPr>
        <w:t xml:space="preserve"> </w:t>
      </w:r>
    </w:p>
    <w:p w14:paraId="232053B5" w14:textId="1D5F6D1D"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17D5E">
        <w:rPr>
          <w:rFonts w:ascii="Book Antiqua" w:eastAsia="Times New Roman" w:hAnsi="Book Antiqua" w:cs="Arial"/>
          <w:b/>
          <w:bCs/>
          <w:color w:val="000000"/>
          <w:sz w:val="19"/>
          <w:szCs w:val="19"/>
          <w:highlight w:val="magenta"/>
          <w:lang w:eastAsia="pt-BR"/>
        </w:rPr>
        <w:t>Art. 71-C</w:t>
      </w: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b/>
          <w:bCs/>
          <w:color w:val="000000"/>
          <w:sz w:val="19"/>
          <w:szCs w:val="19"/>
          <w:lang w:eastAsia="pt-BR"/>
        </w:rPr>
        <w:t>A percepção do salário-maternidade, inclusive o previsto no art. 71-B, está condicionada ao afastamento do segurado do trabalho ou da atividade desempenhada, sob pena de suspensão do benefício</w:t>
      </w:r>
      <w:r w:rsidR="00AA6C03">
        <w:rPr>
          <w:rFonts w:ascii="Book Antiqua" w:eastAsia="Times New Roman" w:hAnsi="Book Antiqua" w:cs="Arial"/>
          <w:color w:val="000000"/>
          <w:sz w:val="19"/>
          <w:szCs w:val="19"/>
          <w:lang w:eastAsia="pt-BR"/>
        </w:rPr>
        <w:t>.</w:t>
      </w:r>
      <w:r w:rsidRPr="0021238B">
        <w:rPr>
          <w:rFonts w:ascii="Book Antiqua" w:eastAsia="Times New Roman" w:hAnsi="Book Antiqua" w:cs="Arial"/>
          <w:color w:val="000000"/>
          <w:sz w:val="19"/>
          <w:szCs w:val="19"/>
          <w:lang w:eastAsia="pt-BR"/>
        </w:rPr>
        <w:t>   </w:t>
      </w:r>
      <w:hyperlink r:id="rId329"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hyperlink r:id="rId330" w:anchor="art63ii" w:history="1">
        <w:r w:rsidRPr="00AA6C03">
          <w:rPr>
            <w:rFonts w:ascii="Book Antiqua" w:eastAsia="Times New Roman" w:hAnsi="Book Antiqua" w:cs="Arial"/>
            <w:color w:val="0000FF"/>
            <w:sz w:val="16"/>
            <w:szCs w:val="16"/>
            <w:u w:val="single"/>
            <w:lang w:eastAsia="pt-BR"/>
          </w:rPr>
          <w:t>(Vigência)</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r w:rsidR="00AB41DA">
        <w:rPr>
          <w:rFonts w:ascii="Book Antiqua" w:hAnsi="Book Antiqua"/>
          <w:b/>
          <w:color w:val="FF0000"/>
          <w:sz w:val="16"/>
          <w:szCs w:val="16"/>
        </w:rPr>
        <w:t xml:space="preserve"> </w:t>
      </w:r>
      <w:r w:rsidR="00AB41DA">
        <w:rPr>
          <w:rFonts w:ascii="Book Antiqua" w:eastAsia="Times New Roman" w:hAnsi="Book Antiqua" w:cs="Times New Roman"/>
          <w:b/>
          <w:color w:val="FF0000"/>
          <w:sz w:val="16"/>
          <w:szCs w:val="16"/>
          <w:u w:val="single"/>
          <w:lang w:eastAsia="pt-BR"/>
        </w:rPr>
        <w:t>(MPT-2015)</w:t>
      </w:r>
      <w:r w:rsidR="00224A40">
        <w:rPr>
          <w:rFonts w:ascii="Book Antiqua" w:eastAsia="Times New Roman" w:hAnsi="Book Antiqua" w:cs="Times New Roman"/>
          <w:b/>
          <w:color w:val="FF0000"/>
          <w:sz w:val="16"/>
          <w:szCs w:val="16"/>
          <w:lang w:eastAsia="pt-BR"/>
        </w:rPr>
        <w:t xml:space="preserve"> </w:t>
      </w:r>
      <w:r w:rsidR="00224A40">
        <w:rPr>
          <w:rFonts w:ascii="Book Antiqua" w:hAnsi="Book Antiqua"/>
          <w:b/>
          <w:bCs/>
          <w:color w:val="FF0000"/>
          <w:sz w:val="16"/>
          <w:szCs w:val="16"/>
          <w:u w:val="single"/>
        </w:rPr>
        <w:t>(TRT4-2016)</w:t>
      </w:r>
    </w:p>
    <w:p w14:paraId="2A381A9A" w14:textId="2401D8FF" w:rsidR="0021238B" w:rsidRPr="00FD2D11"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841E61">
        <w:rPr>
          <w:rFonts w:ascii="Book Antiqua" w:eastAsia="Times New Roman" w:hAnsi="Book Antiqua" w:cs="Arial"/>
          <w:b/>
          <w:bCs/>
          <w:color w:val="000000"/>
          <w:sz w:val="19"/>
          <w:szCs w:val="19"/>
          <w:highlight w:val="magenta"/>
          <w:lang w:eastAsia="pt-BR"/>
        </w:rPr>
        <w:t>Art. 72</w:t>
      </w:r>
      <w:r w:rsidRPr="0021238B">
        <w:rPr>
          <w:rFonts w:ascii="Book Antiqua" w:eastAsia="Times New Roman" w:hAnsi="Book Antiqua" w:cs="Arial"/>
          <w:color w:val="000000"/>
          <w:sz w:val="19"/>
          <w:szCs w:val="19"/>
          <w:lang w:eastAsia="pt-BR"/>
        </w:rPr>
        <w:t xml:space="preserve">. </w:t>
      </w:r>
      <w:r w:rsidRPr="006C4FBA">
        <w:rPr>
          <w:rFonts w:ascii="Book Antiqua" w:eastAsia="Times New Roman" w:hAnsi="Book Antiqua" w:cs="Arial"/>
          <w:b/>
          <w:bCs/>
          <w:color w:val="000000"/>
          <w:sz w:val="19"/>
          <w:szCs w:val="19"/>
          <w:lang w:eastAsia="pt-BR"/>
        </w:rPr>
        <w:t>O salário-maternidade para a segurada empregada ou trabalhadora avulsa consistirá numa renda mensal igual a sua remuneração integral</w:t>
      </w:r>
      <w:r w:rsidRPr="00AA6C03">
        <w:rPr>
          <w:rFonts w:ascii="Book Antiqua" w:eastAsia="Times New Roman" w:hAnsi="Book Antiqua" w:cs="Arial"/>
          <w:color w:val="000000"/>
          <w:sz w:val="16"/>
          <w:szCs w:val="16"/>
          <w:lang w:eastAsia="pt-BR"/>
        </w:rPr>
        <w:t>.  </w:t>
      </w:r>
      <w:hyperlink r:id="rId331"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A66C4F" w:rsidRPr="00AA6C03">
        <w:rPr>
          <w:rFonts w:ascii="Book Antiqua" w:hAnsi="Book Antiqua"/>
          <w:b/>
          <w:bCs/>
          <w:color w:val="FF0000"/>
          <w:sz w:val="16"/>
          <w:szCs w:val="16"/>
        </w:rPr>
        <w:t xml:space="preserve"> </w:t>
      </w:r>
      <w:r w:rsidR="00A66C4F" w:rsidRPr="00AA6C03">
        <w:rPr>
          <w:rFonts w:ascii="Book Antiqua" w:hAnsi="Book Antiqua"/>
          <w:b/>
          <w:bCs/>
          <w:color w:val="FF0000"/>
          <w:sz w:val="16"/>
          <w:szCs w:val="16"/>
          <w:u w:val="single"/>
        </w:rPr>
        <w:t>(PGEPI-2014)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224A40">
        <w:rPr>
          <w:rFonts w:ascii="Book Antiqua" w:eastAsia="Times New Roman" w:hAnsi="Book Antiqua" w:cs="Arial"/>
          <w:b/>
          <w:bCs/>
          <w:color w:val="FF0000"/>
          <w:sz w:val="16"/>
          <w:szCs w:val="16"/>
          <w:lang w:eastAsia="pt-BR"/>
        </w:rPr>
        <w:t xml:space="preserve"> </w:t>
      </w:r>
      <w:r w:rsidR="00224A40">
        <w:rPr>
          <w:rFonts w:ascii="Book Antiqua" w:hAnsi="Book Antiqua"/>
          <w:b/>
          <w:bCs/>
          <w:color w:val="FF0000"/>
          <w:sz w:val="16"/>
          <w:szCs w:val="16"/>
          <w:u w:val="single"/>
        </w:rPr>
        <w:t>(TRT4-2016)</w:t>
      </w:r>
      <w:r w:rsidR="006C4FBA" w:rsidRPr="00AA6C03">
        <w:rPr>
          <w:rFonts w:ascii="Book Antiqua" w:hAnsi="Book Antiqua"/>
          <w:b/>
          <w:bCs/>
          <w:color w:val="FF0000"/>
          <w:sz w:val="16"/>
          <w:szCs w:val="16"/>
        </w:rPr>
        <w:t xml:space="preserve"> </w:t>
      </w:r>
      <w:r w:rsidR="006C4FBA" w:rsidRPr="00AA6C03">
        <w:rPr>
          <w:rFonts w:ascii="Book Antiqua" w:hAnsi="Book Antiqua"/>
          <w:b/>
          <w:bCs/>
          <w:color w:val="FF0000"/>
          <w:sz w:val="16"/>
          <w:szCs w:val="16"/>
          <w:u w:val="single"/>
        </w:rPr>
        <w:t>(DPU-2017)</w:t>
      </w:r>
      <w:r w:rsidR="00FD2D11">
        <w:rPr>
          <w:rFonts w:ascii="Book Antiqua" w:hAnsi="Book Antiqua"/>
          <w:b/>
          <w:bCs/>
          <w:color w:val="FF0000"/>
          <w:sz w:val="16"/>
          <w:szCs w:val="16"/>
        </w:rPr>
        <w:t xml:space="preserve"> </w:t>
      </w:r>
    </w:p>
    <w:p w14:paraId="4561433D" w14:textId="741A72C3" w:rsidR="0021238B" w:rsidRPr="002E03D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B058C">
        <w:rPr>
          <w:rFonts w:ascii="Book Antiqua" w:eastAsia="Times New Roman" w:hAnsi="Book Antiqua" w:cs="Arial"/>
          <w:b/>
          <w:bCs/>
          <w:color w:val="000000"/>
          <w:sz w:val="19"/>
          <w:szCs w:val="19"/>
          <w:lang w:eastAsia="pt-BR"/>
        </w:rPr>
        <w:t xml:space="preserve">        </w:t>
      </w:r>
      <w:r w:rsidRPr="00CB058C">
        <w:rPr>
          <w:rFonts w:ascii="Book Antiqua" w:eastAsia="Times New Roman" w:hAnsi="Book Antiqua" w:cs="Arial"/>
          <w:b/>
          <w:bCs/>
          <w:color w:val="000000"/>
          <w:sz w:val="19"/>
          <w:szCs w:val="19"/>
          <w:highlight w:val="magenta"/>
          <w:lang w:eastAsia="pt-BR"/>
        </w:rPr>
        <w:t>§ 1</w:t>
      </w:r>
      <w:proofErr w:type="gramStart"/>
      <w:r w:rsidRPr="00CB058C">
        <w:rPr>
          <w:rFonts w:ascii="Book Antiqua" w:eastAsia="Times New Roman" w:hAnsi="Book Antiqua" w:cs="Arial"/>
          <w:b/>
          <w:bCs/>
          <w:color w:val="000000"/>
          <w:sz w:val="19"/>
          <w:szCs w:val="19"/>
          <w:highlight w:val="magenta"/>
          <w:u w:val="single"/>
          <w:vertAlign w:val="superscript"/>
          <w:lang w:eastAsia="pt-BR"/>
        </w:rPr>
        <w:t>o</w:t>
      </w:r>
      <w:r w:rsidRPr="00CB058C">
        <w:rPr>
          <w:rFonts w:ascii="Book Antiqua" w:eastAsia="Times New Roman" w:hAnsi="Book Antiqua" w:cs="Arial"/>
          <w:b/>
          <w:bCs/>
          <w:color w:val="000000"/>
          <w:sz w:val="19"/>
          <w:szCs w:val="19"/>
          <w:lang w:eastAsia="pt-BR"/>
        </w:rPr>
        <w:t>  Cabe</w:t>
      </w:r>
      <w:proofErr w:type="gramEnd"/>
      <w:r w:rsidRPr="00CB058C">
        <w:rPr>
          <w:rFonts w:ascii="Book Antiqua" w:eastAsia="Times New Roman" w:hAnsi="Book Antiqua" w:cs="Arial"/>
          <w:b/>
          <w:bCs/>
          <w:color w:val="000000"/>
          <w:sz w:val="19"/>
          <w:szCs w:val="19"/>
          <w:lang w:eastAsia="pt-BR"/>
        </w:rPr>
        <w:t xml:space="preserve"> à empresa pagar o salário-maternidade devido à respectiva empregada gestante, efetivando-se a compensação, observado o disposto no art. 248 da Constituição Federal, quando do recolhimento das contribuições incidentes sobre a folha de salários e demais rendimentos pagos ou creditados, a qualquer título, à pessoa física que lhe preste serviço</w:t>
      </w:r>
      <w:r w:rsidRPr="00AA6C03">
        <w:rPr>
          <w:rFonts w:ascii="Book Antiqua" w:eastAsia="Times New Roman" w:hAnsi="Book Antiqua" w:cs="Arial"/>
          <w:color w:val="000000"/>
          <w:sz w:val="16"/>
          <w:szCs w:val="16"/>
          <w:lang w:eastAsia="pt-BR"/>
        </w:rPr>
        <w:t>. </w:t>
      </w:r>
      <w:hyperlink r:id="rId332" w:anchor="art72%C2%A71" w:history="1">
        <w:r w:rsidRPr="00AA6C03">
          <w:rPr>
            <w:rFonts w:ascii="Book Antiqua" w:eastAsia="Times New Roman" w:hAnsi="Book Antiqua" w:cs="Arial"/>
            <w:color w:val="0000FF"/>
            <w:sz w:val="16"/>
            <w:szCs w:val="16"/>
            <w:u w:val="single"/>
            <w:lang w:eastAsia="pt-BR"/>
          </w:rPr>
          <w:t>(Incluído pela Lei nº 10.710, de.2003)</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p>
    <w:p w14:paraId="3F5D44F7" w14:textId="2CF30F1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empresa deverá conservar durante 10 (dez) anos os comprovantes dos pagamentos e os atestados correspondentes para exame pela fiscalização da Previdência Social</w:t>
      </w:r>
      <w:r w:rsidRPr="00AA6C03">
        <w:rPr>
          <w:rFonts w:ascii="Book Antiqua" w:eastAsia="Times New Roman" w:hAnsi="Book Antiqua" w:cs="Arial"/>
          <w:color w:val="000000"/>
          <w:sz w:val="16"/>
          <w:szCs w:val="16"/>
          <w:lang w:eastAsia="pt-BR"/>
        </w:rPr>
        <w:t>. </w:t>
      </w:r>
      <w:r w:rsidR="00E3129E" w:rsidRPr="00AA6C03">
        <w:rPr>
          <w:sz w:val="18"/>
          <w:szCs w:val="18"/>
        </w:rPr>
        <w:t xml:space="preserve"> </w:t>
      </w:r>
      <w:hyperlink r:id="rId333" w:anchor="art72%C2%A71" w:history="1">
        <w:r w:rsidRPr="00AA6C03">
          <w:rPr>
            <w:rFonts w:ascii="Book Antiqua" w:eastAsia="Times New Roman" w:hAnsi="Book Antiqua" w:cs="Arial"/>
            <w:color w:val="0000FF"/>
            <w:sz w:val="16"/>
            <w:szCs w:val="16"/>
            <w:u w:val="single"/>
            <w:lang w:eastAsia="pt-BR"/>
          </w:rPr>
          <w:t>(Incluído pela Lei nº 10.710, de 2003)</w:t>
        </w:r>
      </w:hyperlink>
    </w:p>
    <w:p w14:paraId="782B8E58" w14:textId="5A7B862C"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w:t>
      </w:r>
      <w:r w:rsidRPr="00E3129E">
        <w:rPr>
          <w:rFonts w:ascii="Book Antiqua" w:eastAsia="Times New Roman" w:hAnsi="Book Antiqua" w:cs="Arial"/>
          <w:b/>
          <w:bCs/>
          <w:color w:val="000000"/>
          <w:sz w:val="19"/>
          <w:szCs w:val="19"/>
          <w:highlight w:val="magenta"/>
          <w:lang w:eastAsia="pt-BR"/>
        </w:rPr>
        <w:t>§ 3</w:t>
      </w:r>
      <w:r w:rsidRPr="00E3129E">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6C4FBA">
        <w:rPr>
          <w:rFonts w:ascii="Book Antiqua" w:eastAsia="Times New Roman" w:hAnsi="Book Antiqua" w:cs="Arial"/>
          <w:b/>
          <w:bCs/>
          <w:color w:val="000000"/>
          <w:sz w:val="19"/>
          <w:szCs w:val="19"/>
          <w:lang w:eastAsia="pt-BR"/>
        </w:rPr>
        <w:t>O salário-maternidade devido à trabalhadora avulsa e à empregada do microempreendedor individual de que trata o </w:t>
      </w:r>
      <w:hyperlink r:id="rId334" w:anchor="art18a" w:history="1">
        <w:r w:rsidRPr="006C4FBA">
          <w:rPr>
            <w:rFonts w:ascii="Book Antiqua" w:eastAsia="Times New Roman" w:hAnsi="Book Antiqua" w:cs="Arial"/>
            <w:b/>
            <w:bCs/>
            <w:color w:val="0000FF"/>
            <w:sz w:val="19"/>
            <w:szCs w:val="19"/>
            <w:u w:val="single"/>
            <w:lang w:eastAsia="pt-BR"/>
          </w:rPr>
          <w:t>art. 18-A da Lei Complementar nº 123, de 14 de dezembro de 2006</w:t>
        </w:r>
      </w:hyperlink>
      <w:r w:rsidRPr="006C4FBA">
        <w:rPr>
          <w:rFonts w:ascii="Book Antiqua" w:eastAsia="Times New Roman" w:hAnsi="Book Antiqua" w:cs="Arial"/>
          <w:b/>
          <w:bCs/>
          <w:color w:val="000000"/>
          <w:sz w:val="19"/>
          <w:szCs w:val="19"/>
          <w:lang w:eastAsia="pt-BR"/>
        </w:rPr>
        <w:t>, será pago diretamente pela Previdência Social</w:t>
      </w:r>
      <w:r w:rsidRPr="00AA6C03">
        <w:rPr>
          <w:rFonts w:ascii="Book Antiqua" w:eastAsia="Times New Roman" w:hAnsi="Book Antiqua" w:cs="Arial"/>
          <w:color w:val="000000"/>
          <w:sz w:val="16"/>
          <w:szCs w:val="16"/>
          <w:lang w:eastAsia="pt-BR"/>
        </w:rPr>
        <w:t>. </w:t>
      </w:r>
      <w:hyperlink r:id="rId335" w:anchor="art2" w:history="1">
        <w:r w:rsidRPr="00AA6C03">
          <w:rPr>
            <w:rFonts w:ascii="Book Antiqua" w:eastAsia="Times New Roman" w:hAnsi="Book Antiqua" w:cs="Arial"/>
            <w:color w:val="0000FF"/>
            <w:sz w:val="16"/>
            <w:szCs w:val="16"/>
            <w:u w:val="single"/>
            <w:lang w:eastAsia="pt-BR"/>
          </w:rPr>
          <w:t>(Redação dada pela Lei nº 12.470, de 2011)</w:t>
        </w:r>
      </w:hyperlink>
      <w:r w:rsidR="002E03D4">
        <w:rPr>
          <w:rFonts w:ascii="Book Antiqua" w:eastAsia="Times New Roman" w:hAnsi="Book Antiqua" w:cs="Arial"/>
          <w:color w:val="0000FF"/>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A66C4F" w:rsidRPr="00AA6C03">
        <w:rPr>
          <w:rFonts w:ascii="Book Antiqua" w:eastAsia="Times New Roman" w:hAnsi="Book Antiqua" w:cs="Arial"/>
          <w:color w:val="0000FF"/>
          <w:sz w:val="16"/>
          <w:szCs w:val="16"/>
          <w:lang w:eastAsia="pt-BR"/>
        </w:rPr>
        <w:t xml:space="preserve"> </w:t>
      </w:r>
      <w:r w:rsidR="00A66C4F" w:rsidRPr="00AA6C03">
        <w:rPr>
          <w:rFonts w:ascii="Book Antiqua" w:hAnsi="Book Antiqua"/>
          <w:b/>
          <w:bCs/>
          <w:color w:val="FF0000"/>
          <w:sz w:val="16"/>
          <w:szCs w:val="16"/>
          <w:u w:val="single"/>
        </w:rPr>
        <w:t>(DPU-2017)</w:t>
      </w:r>
    </w:p>
    <w:tbl>
      <w:tblPr>
        <w:tblStyle w:val="Tabelacomgrade"/>
        <w:tblW w:w="0" w:type="auto"/>
        <w:tblLook w:val="04A0" w:firstRow="1" w:lastRow="0" w:firstColumn="1" w:lastColumn="0" w:noHBand="0" w:noVBand="1"/>
      </w:tblPr>
      <w:tblGrid>
        <w:gridCol w:w="8494"/>
      </w:tblGrid>
      <w:tr w:rsidR="00E3129E" w14:paraId="15917D4B" w14:textId="77777777" w:rsidTr="00E3129E">
        <w:tc>
          <w:tcPr>
            <w:tcW w:w="8494" w:type="dxa"/>
            <w:shd w:val="clear" w:color="auto" w:fill="CCFFFF"/>
          </w:tcPr>
          <w:p w14:paraId="23913B02" w14:textId="379C7FC4" w:rsidR="00E3129E" w:rsidRPr="00E3129E" w:rsidRDefault="00E3129E" w:rsidP="00E3129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3129E">
              <w:rPr>
                <w:rFonts w:ascii="Book Antiqua" w:eastAsia="Times New Roman" w:hAnsi="Book Antiqua" w:cs="Times New Roman"/>
                <w:b/>
                <w:bCs/>
                <w:color w:val="000000"/>
                <w:sz w:val="19"/>
                <w:szCs w:val="19"/>
                <w:highlight w:val="yellow"/>
                <w:lang w:eastAsia="pt-BR"/>
              </w:rPr>
              <w:t>DPU-2017-CESPE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3129E">
              <w:rPr>
                <w:rFonts w:ascii="Book Antiqua" w:eastAsia="Times New Roman" w:hAnsi="Book Antiqua" w:cs="Times New Roman"/>
                <w:color w:val="000000"/>
                <w:sz w:val="19"/>
                <w:szCs w:val="19"/>
                <w:lang w:eastAsia="pt-BR"/>
              </w:rPr>
              <w:t>Cada um do item seguinte, acerca de benefícios previdenciários, apresenta uma situação hipotética, seguida de uma assertiva a ser julgada</w:t>
            </w:r>
            <w:r>
              <w:rPr>
                <w:rFonts w:ascii="Book Antiqua" w:eastAsia="Times New Roman" w:hAnsi="Book Antiqua" w:cs="Times New Roman"/>
                <w:color w:val="000000"/>
                <w:sz w:val="19"/>
                <w:szCs w:val="19"/>
                <w:lang w:eastAsia="pt-BR"/>
              </w:rPr>
              <w:t xml:space="preserve">: </w:t>
            </w:r>
            <w:r w:rsidRPr="00E3129E">
              <w:rPr>
                <w:rFonts w:ascii="Book Antiqua" w:eastAsia="Times New Roman" w:hAnsi="Book Antiqua" w:cs="Times New Roman"/>
                <w:color w:val="000000"/>
                <w:sz w:val="19"/>
                <w:szCs w:val="19"/>
                <w:lang w:eastAsia="pt-BR"/>
              </w:rPr>
              <w:t>Jânio, microempreendedor individual, tem uma única empregada. Ela se encontra grávida e em tempo de receber o benefício do salário-maternidade. Nessa situação, o benefício será pago diretamente pela previdência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72, §3º, Lei 8213.</w:t>
            </w:r>
          </w:p>
        </w:tc>
      </w:tr>
    </w:tbl>
    <w:p w14:paraId="3A00C546" w14:textId="25634123" w:rsidR="0021238B" w:rsidRPr="002E03D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73</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Assegurado o valor de um salário-mínimo, o salário-maternidade para as demais seguradas, pago diretamente pela Previdência Social, consistirá</w:t>
      </w:r>
      <w:r w:rsidRPr="00AA6C03">
        <w:rPr>
          <w:rFonts w:ascii="Book Antiqua" w:eastAsia="Times New Roman" w:hAnsi="Book Antiqua" w:cs="Arial"/>
          <w:color w:val="000000"/>
          <w:sz w:val="16"/>
          <w:szCs w:val="16"/>
          <w:lang w:eastAsia="pt-BR"/>
        </w:rPr>
        <w:t>: </w:t>
      </w:r>
      <w:r w:rsidR="00841E61" w:rsidRPr="00AA6C03">
        <w:rPr>
          <w:sz w:val="18"/>
          <w:szCs w:val="18"/>
        </w:rPr>
        <w:t xml:space="preserve"> </w:t>
      </w:r>
      <w:hyperlink r:id="rId336" w:anchor="art73" w:history="1">
        <w:r w:rsidRPr="00AA6C03">
          <w:rPr>
            <w:rFonts w:ascii="Book Antiqua" w:eastAsia="Times New Roman" w:hAnsi="Book Antiqua" w:cs="Arial"/>
            <w:color w:val="0000FF"/>
            <w:sz w:val="16"/>
            <w:szCs w:val="16"/>
            <w:u w:val="single"/>
            <w:lang w:eastAsia="pt-BR"/>
          </w:rPr>
          <w:t>(Redação dada pela Lei nº 10.710, de 2003)</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2E03D4">
        <w:rPr>
          <w:rFonts w:ascii="Book Antiqua" w:hAnsi="Book Antiqua"/>
          <w:b/>
          <w:bCs/>
          <w:color w:val="FF0000"/>
          <w:sz w:val="16"/>
          <w:szCs w:val="16"/>
        </w:rPr>
        <w:t xml:space="preserve"> </w:t>
      </w:r>
    </w:p>
    <w:p w14:paraId="4A9CD94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I - </w:t>
      </w:r>
      <w:proofErr w:type="gramStart"/>
      <w:r w:rsidRPr="0021238B">
        <w:rPr>
          <w:rFonts w:ascii="Book Antiqua" w:eastAsia="Times New Roman" w:hAnsi="Book Antiqua" w:cs="Arial"/>
          <w:color w:val="000000"/>
          <w:sz w:val="19"/>
          <w:szCs w:val="19"/>
          <w:lang w:eastAsia="pt-BR"/>
        </w:rPr>
        <w:t>em</w:t>
      </w:r>
      <w:proofErr w:type="gramEnd"/>
      <w:r w:rsidRPr="0021238B">
        <w:rPr>
          <w:rFonts w:ascii="Book Antiqua" w:eastAsia="Times New Roman" w:hAnsi="Book Antiqua" w:cs="Arial"/>
          <w:color w:val="000000"/>
          <w:sz w:val="19"/>
          <w:szCs w:val="19"/>
          <w:lang w:eastAsia="pt-BR"/>
        </w:rPr>
        <w:t xml:space="preserve"> um valor correspondente ao do seu último salário-de-contribuição, para a segurada empregada </w:t>
      </w:r>
      <w:proofErr w:type="gramStart"/>
      <w:r w:rsidRPr="0021238B">
        <w:rPr>
          <w:rFonts w:ascii="Book Antiqua" w:eastAsia="Times New Roman" w:hAnsi="Book Antiqua" w:cs="Arial"/>
          <w:color w:val="000000"/>
          <w:sz w:val="19"/>
          <w:szCs w:val="19"/>
          <w:lang w:eastAsia="pt-BR"/>
        </w:rPr>
        <w:t>doméstica</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337"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7E488A9A"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em</w:t>
      </w:r>
      <w:proofErr w:type="gramEnd"/>
      <w:r w:rsidRPr="0021238B">
        <w:rPr>
          <w:rFonts w:ascii="Book Antiqua" w:eastAsia="Times New Roman" w:hAnsi="Book Antiqua" w:cs="Arial"/>
          <w:color w:val="000000"/>
          <w:sz w:val="19"/>
          <w:szCs w:val="19"/>
          <w:lang w:eastAsia="pt-BR"/>
        </w:rPr>
        <w:t xml:space="preserve"> um doze avos do valor sobre o qual incidiu sua última contribuição anual, para a segurada </w:t>
      </w:r>
      <w:proofErr w:type="gramStart"/>
      <w:r w:rsidRPr="0021238B">
        <w:rPr>
          <w:rFonts w:ascii="Book Antiqua" w:eastAsia="Times New Roman" w:hAnsi="Book Antiqua" w:cs="Arial"/>
          <w:color w:val="000000"/>
          <w:sz w:val="19"/>
          <w:szCs w:val="19"/>
          <w:lang w:eastAsia="pt-BR"/>
        </w:rPr>
        <w:t>especial</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338"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3FFA21EB" w14:textId="4DA61960"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em um doze avos da soma dos doze últimos salários-de-contribuição, apurados em um período não superior a quinze meses, para as demais seguradas</w:t>
      </w:r>
      <w:r w:rsidRPr="00AA6C03">
        <w:rPr>
          <w:rFonts w:ascii="Book Antiqua" w:eastAsia="Times New Roman" w:hAnsi="Book Antiqua" w:cs="Arial"/>
          <w:color w:val="000000"/>
          <w:sz w:val="16"/>
          <w:szCs w:val="16"/>
          <w:lang w:eastAsia="pt-BR"/>
        </w:rPr>
        <w:t>.  </w:t>
      </w:r>
      <w:hyperlink r:id="rId339"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79F40477" w14:textId="6FF78F77" w:rsidR="0021238B" w:rsidRPr="00AA6C03"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Parágrafo único. Aplica-se à segurada desempregada, desde que mantida a qualidade de segurada, na forma prevista no art. 15 desta Lei, o disposto no inciso III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w:t>
      </w:r>
      <w:r w:rsidRPr="00AA6C03">
        <w:rPr>
          <w:rFonts w:ascii="Book Antiqua" w:eastAsia="Times New Roman" w:hAnsi="Book Antiqua" w:cs="Arial"/>
          <w:color w:val="000000"/>
          <w:sz w:val="16"/>
          <w:szCs w:val="16"/>
          <w:lang w:eastAsia="pt-BR"/>
        </w:rPr>
        <w:t>. </w:t>
      </w:r>
      <w:hyperlink r:id="rId340" w:anchor="art24" w:history="1">
        <w:r w:rsidRPr="00AA6C03">
          <w:rPr>
            <w:rFonts w:ascii="Book Antiqua" w:eastAsia="Times New Roman" w:hAnsi="Book Antiqua" w:cs="Arial"/>
            <w:color w:val="0000FF"/>
            <w:sz w:val="16"/>
            <w:szCs w:val="16"/>
            <w:u w:val="single"/>
            <w:lang w:eastAsia="pt-BR"/>
          </w:rPr>
          <w:t>(Incluído pela Lei nº 13.846, de 2019)</w:t>
        </w:r>
      </w:hyperlink>
      <w:r w:rsidRPr="00AA6C03">
        <w:rPr>
          <w:rFonts w:ascii="Book Antiqua" w:eastAsia="Times New Roman" w:hAnsi="Book Antiqua" w:cs="Arial"/>
          <w:color w:val="000000"/>
          <w:sz w:val="16"/>
          <w:szCs w:val="16"/>
          <w:lang w:eastAsia="pt-BR"/>
        </w:rPr>
        <w:t>)</w:t>
      </w:r>
    </w:p>
    <w:p w14:paraId="215C501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VIII</w:t>
      </w:r>
      <w:r w:rsidRPr="0021238B">
        <w:rPr>
          <w:rFonts w:ascii="Book Antiqua" w:eastAsia="Times New Roman" w:hAnsi="Book Antiqua" w:cs="Arial"/>
          <w:b/>
          <w:bCs/>
          <w:color w:val="000000"/>
          <w:sz w:val="19"/>
          <w:szCs w:val="19"/>
          <w:lang w:eastAsia="pt-BR"/>
        </w:rPr>
        <w:br/>
        <w:t>Da Pensão por Morte</w:t>
      </w:r>
    </w:p>
    <w:p w14:paraId="6D79CD7C" w14:textId="24E30182" w:rsidR="0021238B" w:rsidRPr="00960B51"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96F50">
        <w:rPr>
          <w:rFonts w:ascii="Book Antiqua" w:eastAsia="Times New Roman" w:hAnsi="Book Antiqua" w:cs="Arial"/>
          <w:b/>
          <w:bCs/>
          <w:color w:val="000000"/>
          <w:sz w:val="19"/>
          <w:szCs w:val="19"/>
          <w:highlight w:val="magenta"/>
          <w:lang w:eastAsia="pt-BR"/>
        </w:rPr>
        <w:t>Art. 74</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 xml:space="preserve">A </w:t>
      </w:r>
      <w:r w:rsidRPr="00C663D1">
        <w:rPr>
          <w:rFonts w:ascii="Book Antiqua" w:eastAsia="Times New Roman" w:hAnsi="Book Antiqua" w:cs="Arial"/>
          <w:b/>
          <w:bCs/>
          <w:caps/>
          <w:color w:val="000000"/>
          <w:sz w:val="19"/>
          <w:szCs w:val="19"/>
          <w:shd w:val="clear" w:color="auto" w:fill="F7CAAC" w:themeFill="accent2" w:themeFillTint="66"/>
          <w:lang w:eastAsia="pt-BR"/>
        </w:rPr>
        <w:t>pensão por morte</w:t>
      </w:r>
      <w:r w:rsidRPr="00C663D1">
        <w:rPr>
          <w:rFonts w:ascii="Book Antiqua" w:eastAsia="Times New Roman" w:hAnsi="Book Antiqua" w:cs="Arial"/>
          <w:b/>
          <w:bCs/>
          <w:caps/>
          <w:color w:val="000000"/>
          <w:sz w:val="19"/>
          <w:szCs w:val="19"/>
          <w:lang w:eastAsia="pt-BR"/>
        </w:rPr>
        <w:t xml:space="preserve"> </w:t>
      </w:r>
      <w:r w:rsidRPr="00C663D1">
        <w:rPr>
          <w:rFonts w:ascii="Book Antiqua" w:eastAsia="Times New Roman" w:hAnsi="Book Antiqua" w:cs="Arial"/>
          <w:b/>
          <w:bCs/>
          <w:caps/>
          <w:color w:val="000000"/>
          <w:sz w:val="19"/>
          <w:szCs w:val="19"/>
          <w:highlight w:val="green"/>
          <w:lang w:eastAsia="pt-BR"/>
        </w:rPr>
        <w:t>será devida</w:t>
      </w:r>
      <w:r w:rsidRPr="00837805">
        <w:rPr>
          <w:rFonts w:ascii="Book Antiqua" w:eastAsia="Times New Roman" w:hAnsi="Book Antiqua" w:cs="Arial"/>
          <w:b/>
          <w:bCs/>
          <w:color w:val="000000"/>
          <w:sz w:val="19"/>
          <w:szCs w:val="19"/>
          <w:lang w:eastAsia="pt-BR"/>
        </w:rPr>
        <w:t xml:space="preserve"> ao conjunto dos dependentes do segurado que falecer, aposentado ou não, a contar da data</w:t>
      </w:r>
      <w:r w:rsidRPr="007E1DBB">
        <w:rPr>
          <w:rFonts w:ascii="Book Antiqua" w:eastAsia="Times New Roman" w:hAnsi="Book Antiqua" w:cs="Arial"/>
          <w:color w:val="000000"/>
          <w:sz w:val="16"/>
          <w:szCs w:val="16"/>
          <w:lang w:eastAsia="pt-BR"/>
        </w:rPr>
        <w:t>:  </w:t>
      </w:r>
      <w:hyperlink r:id="rId341" w:anchor="art2" w:history="1">
        <w:r w:rsidRPr="007E1DBB">
          <w:rPr>
            <w:rFonts w:ascii="Book Antiqua" w:eastAsia="Times New Roman" w:hAnsi="Book Antiqua" w:cs="Arial"/>
            <w:color w:val="0000FF"/>
            <w:sz w:val="16"/>
            <w:szCs w:val="16"/>
            <w:u w:val="single"/>
            <w:lang w:eastAsia="pt-BR"/>
          </w:rPr>
          <w:t>(Redação dada pela Lei nº 9.528, de 1997)</w:t>
        </w:r>
      </w:hyperlink>
      <w:r w:rsidR="00A94C03">
        <w:rPr>
          <w:rFonts w:ascii="Book Antiqua" w:eastAsia="Times New Roman" w:hAnsi="Book Antiqua" w:cs="Arial"/>
          <w:color w:val="0000FF"/>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Pr="007E1DBB">
        <w:rPr>
          <w:rFonts w:ascii="Book Antiqua" w:eastAsia="Times New Roman" w:hAnsi="Book Antiqua" w:cs="Arial"/>
          <w:color w:val="000000"/>
          <w:sz w:val="16"/>
          <w:szCs w:val="16"/>
          <w:lang w:eastAsia="pt-BR"/>
        </w:rPr>
        <w:t> </w:t>
      </w:r>
      <w:r w:rsidR="00396F50" w:rsidRPr="007E1DBB">
        <w:rPr>
          <w:rFonts w:ascii="Book Antiqua" w:eastAsia="Times New Roman" w:hAnsi="Book Antiqua" w:cs="Arial"/>
          <w:b/>
          <w:bCs/>
          <w:color w:val="FF0000"/>
          <w:sz w:val="16"/>
          <w:szCs w:val="16"/>
          <w:u w:val="single"/>
          <w:lang w:eastAsia="pt-BR"/>
        </w:rPr>
        <w:t>(TRF2-2014)</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F0275C">
        <w:rPr>
          <w:rFonts w:ascii="Book Antiqua" w:eastAsia="Times New Roman" w:hAnsi="Book Antiqua" w:cs="Arial"/>
          <w:b/>
          <w:bCs/>
          <w:color w:val="FF0000"/>
          <w:sz w:val="16"/>
          <w:szCs w:val="16"/>
          <w:lang w:eastAsia="pt-BR"/>
        </w:rPr>
        <w:t xml:space="preserve"> </w:t>
      </w:r>
      <w:r w:rsidR="00A94C03">
        <w:rPr>
          <w:rFonts w:ascii="Book Antiqua" w:eastAsia="Times New Roman" w:hAnsi="Book Antiqua" w:cs="Arial"/>
          <w:b/>
          <w:bCs/>
          <w:color w:val="FF0000"/>
          <w:sz w:val="16"/>
          <w:szCs w:val="16"/>
          <w:u w:val="single"/>
          <w:lang w:eastAsia="pt-BR"/>
        </w:rPr>
        <w:t>(TRF3-2018)</w:t>
      </w:r>
      <w:r w:rsidR="00A94C03">
        <w:rPr>
          <w:rFonts w:ascii="Book Antiqua" w:eastAsia="Times New Roman" w:hAnsi="Book Antiqua" w:cs="Arial"/>
          <w:b/>
          <w:bCs/>
          <w:color w:val="FF0000"/>
          <w:sz w:val="16"/>
          <w:szCs w:val="16"/>
          <w:lang w:eastAsia="pt-BR"/>
        </w:rPr>
        <w:t xml:space="preserve"> </w:t>
      </w:r>
      <w:r w:rsidR="00C663D1">
        <w:rPr>
          <w:rFonts w:ascii="Book Antiqua" w:eastAsia="Times New Roman" w:hAnsi="Book Antiqua" w:cs="Arial"/>
          <w:b/>
          <w:bCs/>
          <w:color w:val="FF0000"/>
          <w:sz w:val="16"/>
          <w:szCs w:val="16"/>
          <w:u w:val="single"/>
          <w:lang w:eastAsia="pt-BR"/>
        </w:rPr>
        <w:t>(TRF4-2022)</w:t>
      </w:r>
      <w:r w:rsidR="00960B51">
        <w:rPr>
          <w:rFonts w:ascii="Book Antiqua" w:eastAsia="Times New Roman" w:hAnsi="Book Antiqua" w:cs="Arial"/>
          <w:b/>
          <w:bCs/>
          <w:color w:val="FF0000"/>
          <w:sz w:val="16"/>
          <w:szCs w:val="16"/>
          <w:lang w:eastAsia="pt-BR"/>
        </w:rPr>
        <w:t xml:space="preserve"> </w:t>
      </w:r>
      <w:bookmarkStart w:id="53" w:name="_Hlk171854947"/>
      <w:r w:rsidR="00960B51">
        <w:rPr>
          <w:rFonts w:ascii="Book Antiqua" w:hAnsi="Book Antiqua"/>
          <w:b/>
          <w:color w:val="FF0000"/>
          <w:sz w:val="16"/>
          <w:szCs w:val="16"/>
          <w:u w:val="single"/>
        </w:rPr>
        <w:t>(PGM-Teresina/PI-2022)</w:t>
      </w:r>
      <w:bookmarkEnd w:id="53"/>
    </w:p>
    <w:p w14:paraId="74CCF84B" w14:textId="0A7FC03D" w:rsidR="0021238B" w:rsidRDefault="0021238B" w:rsidP="0021238B">
      <w:pPr>
        <w:spacing w:before="300" w:after="300" w:line="240" w:lineRule="auto"/>
        <w:ind w:firstLine="570"/>
        <w:jc w:val="both"/>
        <w:rPr>
          <w:rFonts w:ascii="Book Antiqua" w:hAnsi="Book Antiqua"/>
          <w:b/>
          <w:color w:val="FF0000"/>
          <w:sz w:val="16"/>
          <w:szCs w:val="16"/>
        </w:rPr>
      </w:pPr>
      <w:r w:rsidRPr="00960B51">
        <w:rPr>
          <w:rFonts w:ascii="Book Antiqua" w:eastAsia="Times New Roman" w:hAnsi="Book Antiqua" w:cs="Arial"/>
          <w:b/>
          <w:bCs/>
          <w:color w:val="000000"/>
          <w:sz w:val="19"/>
          <w:szCs w:val="19"/>
          <w:lang w:eastAsia="pt-BR"/>
        </w:rPr>
        <w:t>I - do óbito, quando requerida em até 180 (cento e oitenta) dias após o óbito, para os filhos menores de 16 (dezesseis) anos, ou em até 90 (noventa) dias após o óbito, para os demais dependentes</w:t>
      </w:r>
      <w:r w:rsidRPr="00960B51">
        <w:rPr>
          <w:rFonts w:ascii="Book Antiqua" w:eastAsia="Times New Roman" w:hAnsi="Book Antiqua" w:cs="Arial"/>
          <w:b/>
          <w:bCs/>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42" w:anchor="art24" w:history="1">
        <w:r w:rsidRPr="007E1DBB">
          <w:rPr>
            <w:rFonts w:ascii="Book Antiqua" w:eastAsia="Times New Roman" w:hAnsi="Book Antiqua" w:cs="Arial"/>
            <w:color w:val="0000FF"/>
            <w:sz w:val="16"/>
            <w:szCs w:val="16"/>
            <w:u w:val="single"/>
            <w:lang w:eastAsia="pt-BR"/>
          </w:rPr>
          <w:t>(Redação dada pela Lei nº 13.846, de 2019)</w:t>
        </w:r>
      </w:hyperlink>
      <w:r w:rsidR="00960B51">
        <w:rPr>
          <w:rFonts w:ascii="Book Antiqua" w:eastAsia="Times New Roman" w:hAnsi="Book Antiqua" w:cs="Arial"/>
          <w:color w:val="0000FF"/>
          <w:sz w:val="16"/>
          <w:szCs w:val="16"/>
          <w:lang w:eastAsia="pt-BR"/>
        </w:rPr>
        <w:t xml:space="preserve"> </w:t>
      </w:r>
      <w:r w:rsidR="00960B51">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960B51" w14:paraId="2983A55C" w14:textId="77777777" w:rsidTr="00DA4B73">
        <w:tc>
          <w:tcPr>
            <w:tcW w:w="8494" w:type="dxa"/>
            <w:shd w:val="clear" w:color="auto" w:fill="CCFFFF"/>
          </w:tcPr>
          <w:p w14:paraId="4C3BB460" w14:textId="30742C5D" w:rsidR="00960B51" w:rsidRPr="00191AF9" w:rsidRDefault="00960B51" w:rsidP="00DA4B7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60B51">
              <w:rPr>
                <w:rFonts w:ascii="Book Antiqua" w:eastAsia="Times New Roman" w:hAnsi="Book Antiqua" w:cs="Arial"/>
                <w:color w:val="000000"/>
                <w:sz w:val="19"/>
                <w:szCs w:val="19"/>
                <w:lang w:eastAsia="pt-BR"/>
              </w:rPr>
              <w:t>A pensão por morte, conforme previsão da Lei nº 8.213, de 24 de julho de 1991, será devida ao conjunto dos dependentes do segurado que falecer, aposentado ou não, a contar da data do óbito quando requerida em até</w:t>
            </w:r>
            <w:r>
              <w:rPr>
                <w:rFonts w:ascii="Book Antiqua" w:eastAsia="Times New Roman" w:hAnsi="Book Antiqua" w:cs="Arial"/>
                <w:color w:val="000000"/>
                <w:sz w:val="19"/>
                <w:szCs w:val="19"/>
                <w:lang w:eastAsia="pt-BR"/>
              </w:rPr>
              <w:t xml:space="preserve">: </w:t>
            </w:r>
            <w:r w:rsidRPr="00960B51">
              <w:rPr>
                <w:rFonts w:ascii="Book Antiqua" w:eastAsia="Times New Roman" w:hAnsi="Book Antiqua" w:cs="Arial"/>
                <w:color w:val="000000"/>
                <w:sz w:val="19"/>
                <w:szCs w:val="19"/>
                <w:lang w:eastAsia="pt-BR"/>
              </w:rPr>
              <w:t>180 dias após o óbito, para os filhos menores de 16 anos, ou em até 90 dias após o óbito, para os demais dependentes</w:t>
            </w:r>
            <w:r w:rsidRPr="00D3389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8213.</w:t>
            </w:r>
          </w:p>
        </w:tc>
      </w:tr>
    </w:tbl>
    <w:p w14:paraId="765E44F6" w14:textId="58C70E95"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 xml:space="preserve">II - </w:t>
      </w:r>
      <w:proofErr w:type="gramStart"/>
      <w:r w:rsidRPr="00837805">
        <w:rPr>
          <w:rFonts w:ascii="Book Antiqua" w:eastAsia="Times New Roman" w:hAnsi="Book Antiqua" w:cs="Arial"/>
          <w:b/>
          <w:bCs/>
          <w:color w:val="000000"/>
          <w:sz w:val="19"/>
          <w:szCs w:val="19"/>
          <w:lang w:eastAsia="pt-BR"/>
        </w:rPr>
        <w:t>do</w:t>
      </w:r>
      <w:proofErr w:type="gramEnd"/>
      <w:r w:rsidRPr="00837805">
        <w:rPr>
          <w:rFonts w:ascii="Book Antiqua" w:eastAsia="Times New Roman" w:hAnsi="Book Antiqua" w:cs="Arial"/>
          <w:b/>
          <w:bCs/>
          <w:color w:val="000000"/>
          <w:sz w:val="19"/>
          <w:szCs w:val="19"/>
          <w:lang w:eastAsia="pt-BR"/>
        </w:rPr>
        <w:t xml:space="preserve"> requerimento, quando requerida após o prazo previsto no inciso anterior</w:t>
      </w:r>
      <w:r w:rsidRPr="00C65B49">
        <w:rPr>
          <w:rFonts w:ascii="Book Antiqua" w:eastAsia="Times New Roman" w:hAnsi="Book Antiqua" w:cs="Arial"/>
          <w:color w:val="000000"/>
          <w:sz w:val="18"/>
          <w:szCs w:val="18"/>
          <w:lang w:eastAsia="pt-BR"/>
        </w:rPr>
        <w:t>; </w:t>
      </w:r>
      <w:hyperlink r:id="rId343" w:anchor="art2" w:history="1">
        <w:r w:rsidRPr="007E1DBB">
          <w:rPr>
            <w:rFonts w:ascii="Book Antiqua" w:eastAsia="Times New Roman" w:hAnsi="Book Antiqua" w:cs="Arial"/>
            <w:color w:val="0000FF"/>
            <w:sz w:val="16"/>
            <w:szCs w:val="16"/>
            <w:u w:val="single"/>
            <w:lang w:eastAsia="pt-BR"/>
          </w:rPr>
          <w:t>(Incluído pela Lei nº 9.528, de 1997)</w:t>
        </w:r>
      </w:hyperlink>
      <w:r w:rsidR="00B76739">
        <w:rPr>
          <w:rFonts w:ascii="Book Antiqua" w:eastAsia="Times New Roman" w:hAnsi="Book Antiqua" w:cs="Arial"/>
          <w:color w:val="0000FF"/>
          <w:sz w:val="16"/>
          <w:szCs w:val="16"/>
          <w:lang w:eastAsia="pt-BR"/>
        </w:rPr>
        <w:t xml:space="preserve"> </w:t>
      </w:r>
      <w:r w:rsidR="00B76739">
        <w:rPr>
          <w:rFonts w:ascii="Book Antiqua" w:hAnsi="Book Antiqua"/>
          <w:b/>
          <w:color w:val="FF0000"/>
          <w:sz w:val="16"/>
          <w:szCs w:val="16"/>
          <w:u w:val="single"/>
        </w:rPr>
        <w:t>(TRT1-2016)</w:t>
      </w:r>
      <w:r w:rsidR="00837805" w:rsidRPr="007E1DBB">
        <w:rPr>
          <w:rFonts w:ascii="Book Antiqua" w:eastAsia="Times New Roman" w:hAnsi="Book Antiqua" w:cs="Arial"/>
          <w:color w:val="0000FF"/>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19888AFA" w14:textId="0CDA344C"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III - da decisão judicial, no caso de morte presumida</w:t>
      </w:r>
      <w:r w:rsidRPr="007E1DBB">
        <w:rPr>
          <w:rFonts w:ascii="Book Antiqua" w:eastAsia="Times New Roman" w:hAnsi="Book Antiqua" w:cs="Arial"/>
          <w:color w:val="000000"/>
          <w:sz w:val="16"/>
          <w:szCs w:val="16"/>
          <w:lang w:eastAsia="pt-BR"/>
        </w:rPr>
        <w:t>. </w:t>
      </w:r>
      <w:hyperlink r:id="rId344" w:anchor="art2" w:history="1">
        <w:r w:rsidRPr="007E1DBB">
          <w:rPr>
            <w:rFonts w:ascii="Book Antiqua" w:eastAsia="Times New Roman" w:hAnsi="Book Antiqua" w:cs="Arial"/>
            <w:color w:val="0000FF"/>
            <w:sz w:val="16"/>
            <w:szCs w:val="16"/>
            <w:u w:val="single"/>
            <w:lang w:eastAsia="pt-BR"/>
          </w:rPr>
          <w:t>(Incluído pela Lei nº 9.528, de 1997)</w:t>
        </w:r>
      </w:hyperlink>
      <w:r w:rsidR="00A94C03">
        <w:rPr>
          <w:rFonts w:ascii="Book Antiqua" w:eastAsia="Times New Roman" w:hAnsi="Book Antiqua" w:cs="Arial"/>
          <w:color w:val="0000FF"/>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B76739">
        <w:rPr>
          <w:rFonts w:ascii="Book Antiqua" w:hAnsi="Book Antiqua"/>
          <w:b/>
          <w:bCs/>
          <w:color w:val="FF0000"/>
          <w:sz w:val="16"/>
          <w:szCs w:val="16"/>
        </w:rPr>
        <w:t xml:space="preserve"> </w:t>
      </w:r>
      <w:r w:rsidR="00B76739">
        <w:rPr>
          <w:rFonts w:ascii="Book Antiqua" w:hAnsi="Book Antiqua"/>
          <w:b/>
          <w:color w:val="FF0000"/>
          <w:sz w:val="16"/>
          <w:szCs w:val="16"/>
          <w:u w:val="single"/>
        </w:rPr>
        <w:t>(TRT1-2016)</w:t>
      </w:r>
      <w:r w:rsidR="00837805" w:rsidRPr="007E1DBB">
        <w:rPr>
          <w:rFonts w:ascii="Book Antiqua" w:eastAsia="Times New Roman" w:hAnsi="Book Antiqua" w:cs="Arial"/>
          <w:color w:val="0000FF"/>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26486B2B" w14:textId="328EA0B1" w:rsidR="0021238B" w:rsidRPr="00276130"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76130">
        <w:rPr>
          <w:rFonts w:ascii="Book Antiqua" w:eastAsia="Times New Roman" w:hAnsi="Book Antiqua" w:cs="Arial"/>
          <w:b/>
          <w:bCs/>
          <w:color w:val="000000"/>
          <w:sz w:val="19"/>
          <w:szCs w:val="19"/>
          <w:highlight w:val="magenta"/>
          <w:lang w:eastAsia="pt-BR"/>
        </w:rPr>
        <w:t>§ 1º</w:t>
      </w:r>
      <w:r w:rsidRPr="00276130">
        <w:rPr>
          <w:rFonts w:ascii="Book Antiqua" w:eastAsia="Times New Roman" w:hAnsi="Book Antiqua" w:cs="Arial"/>
          <w:b/>
          <w:bCs/>
          <w:color w:val="000000"/>
          <w:sz w:val="19"/>
          <w:szCs w:val="19"/>
          <w:lang w:eastAsia="pt-BR"/>
        </w:rPr>
        <w:t xml:space="preserve"> Perde o direito à pensão por morte o condenado criminalmente por sentença com trânsito em julgado, como autor, coautor ou partícipe de homicídio </w:t>
      </w:r>
      <w:r w:rsidRPr="00276130">
        <w:rPr>
          <w:rFonts w:ascii="Book Antiqua" w:eastAsia="Times New Roman" w:hAnsi="Book Antiqua" w:cs="Arial"/>
          <w:b/>
          <w:bCs/>
          <w:color w:val="000000"/>
          <w:sz w:val="19"/>
          <w:szCs w:val="19"/>
          <w:highlight w:val="cyan"/>
          <w:lang w:eastAsia="pt-BR"/>
        </w:rPr>
        <w:t>doloso</w:t>
      </w:r>
      <w:r w:rsidRPr="00276130">
        <w:rPr>
          <w:rFonts w:ascii="Book Antiqua" w:eastAsia="Times New Roman" w:hAnsi="Book Antiqua" w:cs="Arial"/>
          <w:b/>
          <w:bCs/>
          <w:color w:val="000000"/>
          <w:sz w:val="19"/>
          <w:szCs w:val="19"/>
          <w:lang w:eastAsia="pt-BR"/>
        </w:rPr>
        <w:t>, ou de tentativa desse crime, cometido contra a pessoa do segurado, ressalvados os absolutamente incapazes e os inimputáveis</w:t>
      </w:r>
      <w:r w:rsidRPr="00276130">
        <w:rPr>
          <w:rFonts w:ascii="Book Antiqua" w:eastAsia="Times New Roman" w:hAnsi="Book Antiqua" w:cs="Arial"/>
          <w:b/>
          <w:bCs/>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45" w:anchor="art24" w:history="1">
        <w:r w:rsidRPr="007E1DBB">
          <w:rPr>
            <w:rFonts w:ascii="Book Antiqua" w:eastAsia="Times New Roman" w:hAnsi="Book Antiqua" w:cs="Arial"/>
            <w:color w:val="0000FF"/>
            <w:sz w:val="16"/>
            <w:szCs w:val="16"/>
            <w:u w:val="single"/>
            <w:lang w:eastAsia="pt-BR"/>
          </w:rPr>
          <w:t>(Redação dada pela Lei nº 13.846, de 2019)</w:t>
        </w:r>
      </w:hyperlink>
      <w:r w:rsidR="00276130">
        <w:rPr>
          <w:rFonts w:ascii="Book Antiqua" w:eastAsia="Times New Roman" w:hAnsi="Book Antiqua" w:cs="Arial"/>
          <w:color w:val="0000FF"/>
          <w:sz w:val="16"/>
          <w:szCs w:val="16"/>
          <w:lang w:eastAsia="pt-BR"/>
        </w:rPr>
        <w:t xml:space="preserve"> </w:t>
      </w:r>
      <w:r w:rsidR="00276130">
        <w:rPr>
          <w:rFonts w:ascii="Book Antiqua" w:eastAsia="Times New Roman" w:hAnsi="Book Antiqua" w:cs="Times New Roman"/>
          <w:b/>
          <w:bCs/>
          <w:color w:val="FF0000"/>
          <w:sz w:val="16"/>
          <w:szCs w:val="16"/>
          <w:u w:val="single"/>
          <w:lang w:eastAsia="pt-BR"/>
        </w:rPr>
        <w:t>(PGM-Campo Grande/MS-2019)</w:t>
      </w:r>
    </w:p>
    <w:p w14:paraId="43441C00" w14:textId="7F7D10F6" w:rsidR="0021238B" w:rsidRPr="00B76739"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277D9">
        <w:rPr>
          <w:rFonts w:ascii="Book Antiqua" w:eastAsia="Times New Roman" w:hAnsi="Book Antiqua" w:cs="Arial"/>
          <w:b/>
          <w:bCs/>
          <w:color w:val="000000"/>
          <w:sz w:val="19"/>
          <w:szCs w:val="19"/>
          <w:highlight w:val="magenta"/>
          <w:lang w:eastAsia="pt-BR"/>
        </w:rPr>
        <w:t>§ 2</w:t>
      </w:r>
      <w:proofErr w:type="gramStart"/>
      <w:r w:rsidRPr="00B277D9">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Perde</w:t>
      </w:r>
      <w:proofErr w:type="gramEnd"/>
      <w:r w:rsidRPr="00C65B49">
        <w:rPr>
          <w:rFonts w:ascii="Book Antiqua" w:eastAsia="Times New Roman" w:hAnsi="Book Antiqua" w:cs="Arial"/>
          <w:b/>
          <w:bCs/>
          <w:color w:val="000000"/>
          <w:sz w:val="19"/>
          <w:szCs w:val="19"/>
          <w:lang w:eastAsia="pt-BR"/>
        </w:rPr>
        <w:t xml:space="preserve"> o direito à pensão por morte o cônjuge, o companheiro ou a companheira se comprovada, a qualquer tempo, simulação ou fraude no casamento ou na união estável, ou a formalização desses com o fim exclusivo de constituir benefício previdenciário, apuradas em processo judicial no qual será assegurado o direito ao contraditório e à ampla defesa</w:t>
      </w:r>
      <w:r w:rsidRPr="00C65B49">
        <w:rPr>
          <w:rFonts w:ascii="Book Antiqua" w:eastAsia="Times New Roman" w:hAnsi="Book Antiqua" w:cs="Arial"/>
          <w:color w:val="000000"/>
          <w:sz w:val="18"/>
          <w:szCs w:val="18"/>
          <w:lang w:eastAsia="pt-BR"/>
        </w:rPr>
        <w:t>.  </w:t>
      </w:r>
      <w:hyperlink r:id="rId346" w:anchor="art1" w:history="1">
        <w:r w:rsidRPr="007E1DBB">
          <w:rPr>
            <w:rFonts w:ascii="Book Antiqua" w:eastAsia="Times New Roman" w:hAnsi="Book Antiqua" w:cs="Arial"/>
            <w:color w:val="0000FF"/>
            <w:sz w:val="16"/>
            <w:szCs w:val="16"/>
            <w:u w:val="single"/>
            <w:lang w:eastAsia="pt-BR"/>
          </w:rPr>
          <w:t>(Incluído pela Lei nº 13.135, de 2015)</w:t>
        </w:r>
      </w:hyperlink>
      <w:r w:rsidR="00B277D9" w:rsidRPr="007E1DBB">
        <w:rPr>
          <w:rFonts w:ascii="Book Antiqua" w:eastAsia="Times New Roman" w:hAnsi="Book Antiqua" w:cs="Arial"/>
          <w:color w:val="0000FF"/>
          <w:sz w:val="16"/>
          <w:szCs w:val="16"/>
          <w:lang w:eastAsia="pt-BR"/>
        </w:rPr>
        <w:t xml:space="preserve"> </w:t>
      </w:r>
      <w:r w:rsidR="00B277D9" w:rsidRPr="007E1DBB">
        <w:rPr>
          <w:rFonts w:ascii="Book Antiqua" w:eastAsia="Times New Roman" w:hAnsi="Book Antiqua" w:cs="Arial"/>
          <w:b/>
          <w:bCs/>
          <w:color w:val="FF0000"/>
          <w:sz w:val="16"/>
          <w:szCs w:val="16"/>
          <w:u w:val="single"/>
          <w:lang w:eastAsia="pt-BR"/>
        </w:rPr>
        <w:t>(TRF3-2016)</w:t>
      </w:r>
      <w:r w:rsidR="00C65B49" w:rsidRPr="007E1DBB">
        <w:rPr>
          <w:rFonts w:ascii="Book Antiqua" w:eastAsia="Times New Roman" w:hAnsi="Book Antiqua" w:cs="Arial"/>
          <w:b/>
          <w:bCs/>
          <w:color w:val="FF0000"/>
          <w:sz w:val="16"/>
          <w:szCs w:val="16"/>
          <w:lang w:eastAsia="pt-BR"/>
        </w:rPr>
        <w:t xml:space="preserve"> </w:t>
      </w:r>
      <w:r w:rsidR="00C65B49" w:rsidRPr="007E1DBB">
        <w:rPr>
          <w:rFonts w:ascii="Book Antiqua" w:hAnsi="Book Antiqua"/>
          <w:b/>
          <w:bCs/>
          <w:color w:val="FF0000"/>
          <w:sz w:val="16"/>
          <w:szCs w:val="16"/>
          <w:u w:val="single"/>
        </w:rPr>
        <w:t>(PGEAM-2016)</w:t>
      </w:r>
      <w:r w:rsidR="00B76739">
        <w:rPr>
          <w:rFonts w:ascii="Book Antiqua" w:hAnsi="Book Antiqua"/>
          <w:b/>
          <w:bCs/>
          <w:color w:val="FF0000"/>
          <w:sz w:val="16"/>
          <w:szCs w:val="16"/>
        </w:rPr>
        <w:t xml:space="preserve"> </w:t>
      </w:r>
      <w:r w:rsidR="00B76739">
        <w:rPr>
          <w:rFonts w:ascii="Book Antiqua" w:hAnsi="Book Antiqua"/>
          <w:b/>
          <w:color w:val="FF0000"/>
          <w:sz w:val="16"/>
          <w:szCs w:val="16"/>
          <w:u w:val="single"/>
        </w:rPr>
        <w:t>(TRT1-2016)</w:t>
      </w:r>
    </w:p>
    <w:p w14:paraId="26F2FB80" w14:textId="77777777"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Ajuizada a ação judicial para reconhecimento da condição de dependente, este poderá requerer a sua habilitação provisória ao benefício de pensão por morte, exclusivamente para fins de rateio dos valores com outros dependentes, vedado o pagamento da respectiva cota até o trânsito em julgado da respectiva ação, ressalvada a existência de decisão judicial em contrário</w:t>
      </w:r>
      <w:r w:rsidRPr="007E1DBB">
        <w:rPr>
          <w:rFonts w:ascii="Book Antiqua" w:eastAsia="Times New Roman" w:hAnsi="Book Antiqua" w:cs="Arial"/>
          <w:color w:val="000000"/>
          <w:sz w:val="16"/>
          <w:szCs w:val="16"/>
          <w:lang w:eastAsia="pt-BR"/>
        </w:rPr>
        <w:t>.    </w:t>
      </w:r>
      <w:hyperlink r:id="rId347" w:anchor="art24" w:history="1">
        <w:r w:rsidRPr="007E1DBB">
          <w:rPr>
            <w:rFonts w:ascii="Book Antiqua" w:eastAsia="Times New Roman" w:hAnsi="Book Antiqua" w:cs="Arial"/>
            <w:color w:val="0000FF"/>
            <w:sz w:val="16"/>
            <w:szCs w:val="16"/>
            <w:u w:val="single"/>
            <w:lang w:eastAsia="pt-BR"/>
          </w:rPr>
          <w:t>(Redação dada pela Lei nº 13.846, de 2019)</w:t>
        </w:r>
      </w:hyperlink>
    </w:p>
    <w:p w14:paraId="52A72CA0" w14:textId="604D3EC8"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Nas ações em que o INSS for parte, este poderá proceder de ofício à habilitação excepcional da referida pensão, apenas para efeitos de rateio, descontando-se os valores referentes a esta habilitação das demais cotas, vedado o pagamento da respectiva cota até o trânsito em julgado da respectiva ação, ressalvada a existência de decisão judicial em contrário</w:t>
      </w:r>
      <w:r w:rsidRPr="007E1DBB">
        <w:rPr>
          <w:rFonts w:ascii="Book Antiqua" w:eastAsia="Times New Roman" w:hAnsi="Book Antiqua" w:cs="Arial"/>
          <w:color w:val="000000"/>
          <w:sz w:val="16"/>
          <w:szCs w:val="16"/>
          <w:lang w:eastAsia="pt-BR"/>
        </w:rPr>
        <w:t>. </w:t>
      </w:r>
      <w:hyperlink r:id="rId348"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7267C8C5" w14:textId="269D2C9E"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5º Julgada improcedente a ação prevista no § 3º ou § 4º deste artigo, o valor retido será corrigido pelos índices legais de reajustamento e será pago de forma proporcional aos demais dependentes, de acordo com as suas cotas e o tempo de duração de seus benefícios</w:t>
      </w:r>
      <w:r w:rsidRPr="007E1DBB">
        <w:rPr>
          <w:rFonts w:ascii="Book Antiqua" w:eastAsia="Times New Roman" w:hAnsi="Book Antiqua" w:cs="Arial"/>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r w:rsidRPr="007E1DBB">
        <w:rPr>
          <w:rFonts w:ascii="Book Antiqua" w:eastAsia="Times New Roman" w:hAnsi="Book Antiqua" w:cs="Arial"/>
          <w:color w:val="000000"/>
          <w:sz w:val="16"/>
          <w:szCs w:val="16"/>
          <w:lang w:eastAsia="pt-BR"/>
        </w:rPr>
        <w:t> </w:t>
      </w:r>
      <w:hyperlink r:id="rId349"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128E14D2" w14:textId="77777777"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Em qualquer caso, fica assegurada ao INSS a cobrança dos valores indevidamente pagos em função de nova habilitação</w:t>
      </w:r>
      <w:r w:rsidRPr="007E1DBB">
        <w:rPr>
          <w:rFonts w:ascii="Book Antiqua" w:eastAsia="Times New Roman" w:hAnsi="Book Antiqua" w:cs="Arial"/>
          <w:color w:val="000000"/>
          <w:sz w:val="16"/>
          <w:szCs w:val="16"/>
          <w:lang w:eastAsia="pt-BR"/>
        </w:rPr>
        <w:t>.  </w:t>
      </w:r>
      <w:hyperlink r:id="rId350"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6FC17B73" w14:textId="31246446" w:rsidR="0021238B" w:rsidRPr="00F1069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highlight w:val="magenta"/>
          <w:lang w:eastAsia="pt-BR"/>
        </w:rPr>
        <w:t>Art. 75</w:t>
      </w: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lang w:eastAsia="pt-BR"/>
        </w:rPr>
        <w:t>O valor mensal da pensão por morte será de cem por cento do valor da aposentadoria que o segurado recebia ou daquela a que teria direito se estivesse aposentado por invalidez na data de seu falecimento, observado o disposto no art. 33 desta lei</w:t>
      </w:r>
      <w:r w:rsidRPr="007E1DBB">
        <w:rPr>
          <w:rFonts w:ascii="Book Antiqua" w:eastAsia="Times New Roman" w:hAnsi="Book Antiqua" w:cs="Arial"/>
          <w:color w:val="000000"/>
          <w:sz w:val="18"/>
          <w:szCs w:val="18"/>
          <w:lang w:eastAsia="pt-BR"/>
        </w:rPr>
        <w:t>.</w:t>
      </w:r>
      <w:r w:rsidRPr="007E1DBB">
        <w:rPr>
          <w:rFonts w:ascii="Book Antiqua" w:eastAsia="Times New Roman" w:hAnsi="Book Antiqua" w:cs="Arial"/>
          <w:i/>
          <w:iCs/>
          <w:color w:val="000000"/>
          <w:sz w:val="18"/>
          <w:szCs w:val="18"/>
          <w:lang w:eastAsia="pt-BR"/>
        </w:rPr>
        <w:t> </w:t>
      </w:r>
      <w:hyperlink r:id="rId351" w:anchor="art2" w:history="1">
        <w:r w:rsidRPr="007E1DBB">
          <w:rPr>
            <w:rFonts w:ascii="Book Antiqua" w:eastAsia="Times New Roman" w:hAnsi="Book Antiqua" w:cs="Arial"/>
            <w:color w:val="0000FF"/>
            <w:sz w:val="16"/>
            <w:szCs w:val="16"/>
            <w:u w:val="single"/>
            <w:lang w:eastAsia="pt-BR"/>
          </w:rPr>
          <w:t>(Redação dada pela Lei nº 9.528, de 1997)</w:t>
        </w:r>
      </w:hyperlink>
      <w:r w:rsidR="009F51C4" w:rsidRPr="007E1DBB">
        <w:rPr>
          <w:rFonts w:ascii="Book Antiqua" w:eastAsia="Times New Roman" w:hAnsi="Book Antiqua" w:cs="Arial"/>
          <w:color w:val="0000FF"/>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7E1DBB">
        <w:rPr>
          <w:rFonts w:ascii="Book Antiqua" w:eastAsia="Times New Roman" w:hAnsi="Book Antiqua" w:cs="Arial"/>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AGU-2013/2023</w:t>
      </w:r>
      <w:r w:rsidR="00F1069B" w:rsidRPr="000878DA">
        <w:rPr>
          <w:rFonts w:ascii="Book Antiqua" w:eastAsia="Times New Roman" w:hAnsi="Book Antiqua" w:cs="Times New Roman"/>
          <w:b/>
          <w:bCs/>
          <w:color w:val="FF0000"/>
          <w:sz w:val="16"/>
          <w:szCs w:val="16"/>
          <w:u w:val="single"/>
          <w:lang w:eastAsia="pt-BR"/>
        </w:rPr>
        <w:t>)</w:t>
      </w:r>
    </w:p>
    <w:p w14:paraId="6CA9EFB3" w14:textId="5C352DCC"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96F50">
        <w:rPr>
          <w:rFonts w:ascii="Book Antiqua" w:eastAsia="Times New Roman" w:hAnsi="Book Antiqua" w:cs="Arial"/>
          <w:b/>
          <w:bCs/>
          <w:color w:val="000000"/>
          <w:sz w:val="19"/>
          <w:szCs w:val="19"/>
          <w:highlight w:val="magenta"/>
          <w:lang w:eastAsia="pt-BR"/>
        </w:rPr>
        <w:t>Art. 76</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A concessão da pensão por morte não será protelada pela falta de habilitação de outro possível dependente, e qualquer inscrição ou habilitação posterior que importe em exclusão ou inclusão de dependente só produzirá efeito a contar da data da inscrição ou habilitação</w:t>
      </w:r>
      <w:r w:rsidRPr="007E1DBB">
        <w:rPr>
          <w:rFonts w:ascii="Book Antiqua" w:eastAsia="Times New Roman" w:hAnsi="Book Antiqua" w:cs="Arial"/>
          <w:color w:val="000000"/>
          <w:sz w:val="16"/>
          <w:szCs w:val="16"/>
          <w:lang w:eastAsia="pt-BR"/>
        </w:rPr>
        <w:t>.</w:t>
      </w:r>
      <w:r w:rsidR="00396F50" w:rsidRPr="007E1DBB">
        <w:rPr>
          <w:rFonts w:ascii="Book Antiqua" w:eastAsia="Times New Roman" w:hAnsi="Book Antiqua" w:cs="Arial"/>
          <w:color w:val="000000"/>
          <w:sz w:val="16"/>
          <w:szCs w:val="16"/>
          <w:lang w:eastAsia="pt-BR"/>
        </w:rPr>
        <w:t xml:space="preserve"> </w:t>
      </w:r>
      <w:r w:rsidR="00396F50" w:rsidRPr="007E1DBB">
        <w:rPr>
          <w:rFonts w:ascii="Book Antiqua" w:eastAsia="Times New Roman" w:hAnsi="Book Antiqua" w:cs="Arial"/>
          <w:b/>
          <w:bCs/>
          <w:color w:val="FF0000"/>
          <w:sz w:val="16"/>
          <w:szCs w:val="16"/>
          <w:u w:val="single"/>
          <w:lang w:eastAsia="pt-BR"/>
        </w:rPr>
        <w:t>(TRF2-2014)</w:t>
      </w:r>
    </w:p>
    <w:p w14:paraId="4E5D88D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O cônjuge ausente não exclui do direito à pensão por morte o companheiro ou a companheira, que somente fará jus ao benefício a partir da data de sua habilitação e mediante prova de dependência econômica.</w:t>
      </w:r>
    </w:p>
    <w:p w14:paraId="755829E0" w14:textId="2AE67759" w:rsidR="0021238B" w:rsidRPr="007E1DBB"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O cônjuge divorciado ou separado judicialmente ou de fato que recebia pensão de alimentos concorrerá em igualdade de condições com os dependentes referidos no inciso I do art. 16 desta Lei</w:t>
      </w:r>
      <w:r w:rsidRPr="007E1DBB">
        <w:rPr>
          <w:rFonts w:ascii="Book Antiqua" w:eastAsia="Times New Roman" w:hAnsi="Book Antiqua" w:cs="Arial"/>
          <w:color w:val="000000"/>
          <w:sz w:val="16"/>
          <w:szCs w:val="16"/>
          <w:lang w:eastAsia="pt-BR"/>
        </w:rPr>
        <w:t>.</w:t>
      </w:r>
      <w:r w:rsidR="00FD6EF3" w:rsidRPr="007E1DBB">
        <w:rPr>
          <w:rFonts w:ascii="Book Antiqua" w:eastAsia="Times New Roman" w:hAnsi="Book Antiqua" w:cs="Arial"/>
          <w:color w:val="000000"/>
          <w:sz w:val="16"/>
          <w:szCs w:val="16"/>
          <w:lang w:eastAsia="pt-BR"/>
        </w:rPr>
        <w:t xml:space="preserve"> </w:t>
      </w:r>
      <w:bookmarkStart w:id="54" w:name="_Hlk82698428"/>
      <w:r w:rsidR="00FD6EF3" w:rsidRPr="007E1DBB">
        <w:rPr>
          <w:rFonts w:ascii="Book Antiqua" w:eastAsia="Times New Roman" w:hAnsi="Book Antiqua" w:cs="Arial"/>
          <w:b/>
          <w:bCs/>
          <w:color w:val="FF0000"/>
          <w:sz w:val="16"/>
          <w:szCs w:val="16"/>
          <w:u w:val="single"/>
          <w:lang w:eastAsia="pt-BR"/>
        </w:rPr>
        <w:t>(TRF2-2017)</w:t>
      </w:r>
      <w:bookmarkEnd w:id="54"/>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524B5AEE" w14:textId="77777777"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Na hipótese de o segurado falecido estar, na data de seu falecimento, obrigado por determinação judicial a pagar alimentos temporários a ex-cônjuge, ex-companheiro ou ex-companheira, a pensão por morte será devida pelo prazo remanescente na data do óbito, caso não incida outra hipótese de cancelamento anterior do benefício</w:t>
      </w:r>
      <w:r w:rsidRPr="007E1DBB">
        <w:rPr>
          <w:rFonts w:ascii="Book Antiqua" w:eastAsia="Times New Roman" w:hAnsi="Book Antiqua" w:cs="Arial"/>
          <w:color w:val="000000"/>
          <w:sz w:val="16"/>
          <w:szCs w:val="16"/>
          <w:lang w:eastAsia="pt-BR"/>
        </w:rPr>
        <w:t>.   </w:t>
      </w:r>
      <w:hyperlink r:id="rId352"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2FEC2D4F" w14:textId="07071F59" w:rsidR="0021238B" w:rsidRPr="000535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bookmarkStart w:id="55" w:name="_Hlk168917946"/>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highlight w:val="magenta"/>
          <w:lang w:eastAsia="pt-BR"/>
        </w:rPr>
        <w:t>Art. 77</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A pensão por morte, havendo mais de um pensionista, será rateada entre todos em parte iguais</w:t>
      </w:r>
      <w:r w:rsidRPr="007E1DBB">
        <w:rPr>
          <w:rFonts w:ascii="Book Antiqua" w:eastAsia="Times New Roman" w:hAnsi="Book Antiqua" w:cs="Arial"/>
          <w:color w:val="000000"/>
          <w:sz w:val="16"/>
          <w:szCs w:val="16"/>
          <w:lang w:eastAsia="pt-BR"/>
        </w:rPr>
        <w:t>. </w:t>
      </w:r>
      <w:hyperlink r:id="rId353" w:anchor="art3" w:history="1">
        <w:r w:rsidRPr="007E1DBB">
          <w:rPr>
            <w:rFonts w:ascii="Book Antiqua" w:eastAsia="Times New Roman" w:hAnsi="Book Antiqua" w:cs="Arial"/>
            <w:color w:val="0000FF"/>
            <w:sz w:val="16"/>
            <w:szCs w:val="16"/>
            <w:u w:val="single"/>
            <w:lang w:eastAsia="pt-BR"/>
          </w:rPr>
          <w:t>(Redação dada pela Lei nº 9.032, de 1995)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1293092B" w14:textId="27095219"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Reverterá em favor dos demais a parte daquele cujo direito à pensão cessar</w:t>
      </w:r>
      <w:r w:rsidRPr="007E1DBB">
        <w:rPr>
          <w:rFonts w:ascii="Book Antiqua" w:eastAsia="Times New Roman" w:hAnsi="Book Antiqua" w:cs="Arial"/>
          <w:color w:val="000000"/>
          <w:sz w:val="16"/>
          <w:szCs w:val="16"/>
          <w:lang w:eastAsia="pt-BR"/>
        </w:rPr>
        <w:t>.</w:t>
      </w:r>
      <w:r w:rsidR="00237CB1">
        <w:rPr>
          <w:rFonts w:ascii="Book Antiqua" w:eastAsia="Times New Roman" w:hAnsi="Book Antiqua" w:cs="Arial"/>
          <w:color w:val="000000"/>
          <w:sz w:val="16"/>
          <w:szCs w:val="16"/>
          <w:lang w:eastAsia="pt-BR"/>
        </w:rPr>
        <w:t xml:space="preserve"> </w:t>
      </w:r>
      <w:hyperlink r:id="rId354" w:anchor="art3" w:history="1">
        <w:r w:rsidRPr="007E1DBB">
          <w:rPr>
            <w:rFonts w:ascii="Book Antiqua" w:eastAsia="Times New Roman" w:hAnsi="Book Antiqua" w:cs="Arial"/>
            <w:color w:val="0000FF"/>
            <w:sz w:val="16"/>
            <w:szCs w:val="16"/>
            <w:u w:val="single"/>
            <w:lang w:eastAsia="pt-BR"/>
          </w:rPr>
          <w:t>(Redação dada pela Lei nº 9.032, de 1995)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2DD36574" w14:textId="61DDC808"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AC7992">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O direito à percepção da cota individual cessará</w:t>
      </w:r>
      <w:r w:rsidRPr="007E1DBB">
        <w:rPr>
          <w:rFonts w:ascii="Book Antiqua" w:eastAsia="Times New Roman" w:hAnsi="Book Antiqua" w:cs="Arial"/>
          <w:color w:val="000000"/>
          <w:sz w:val="16"/>
          <w:szCs w:val="16"/>
          <w:lang w:eastAsia="pt-BR"/>
        </w:rPr>
        <w:t>: </w:t>
      </w:r>
      <w:hyperlink r:id="rId355" w:anchor="art24" w:history="1">
        <w:r w:rsidRPr="007E1DBB">
          <w:rPr>
            <w:rFonts w:ascii="Book Antiqua" w:eastAsia="Times New Roman" w:hAnsi="Book Antiqua" w:cs="Arial"/>
            <w:color w:val="0000FF"/>
            <w:sz w:val="16"/>
            <w:szCs w:val="16"/>
            <w:u w:val="single"/>
            <w:lang w:eastAsia="pt-BR"/>
          </w:rPr>
          <w:t>(Redação dada pela Lei nº 13.846, de 2019)</w:t>
        </w:r>
      </w:hyperlink>
    </w:p>
    <w:p w14:paraId="21E7DAC6" w14:textId="2C0E07E6"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proofErr w:type="gramStart"/>
      <w:r w:rsidRPr="00FD6EF3">
        <w:rPr>
          <w:rFonts w:ascii="Book Antiqua" w:eastAsia="Times New Roman" w:hAnsi="Book Antiqua" w:cs="Arial"/>
          <w:b/>
          <w:bCs/>
          <w:color w:val="000000"/>
          <w:sz w:val="19"/>
          <w:szCs w:val="19"/>
          <w:lang w:eastAsia="pt-BR"/>
        </w:rPr>
        <w:t>pela</w:t>
      </w:r>
      <w:proofErr w:type="gramEnd"/>
      <w:r w:rsidRPr="00FD6EF3">
        <w:rPr>
          <w:rFonts w:ascii="Book Antiqua" w:eastAsia="Times New Roman" w:hAnsi="Book Antiqua" w:cs="Arial"/>
          <w:b/>
          <w:bCs/>
          <w:color w:val="000000"/>
          <w:sz w:val="19"/>
          <w:szCs w:val="19"/>
          <w:lang w:eastAsia="pt-BR"/>
        </w:rPr>
        <w:t xml:space="preserve"> morte do pensionista</w:t>
      </w:r>
      <w:r w:rsidRPr="007E1DBB">
        <w:rPr>
          <w:rFonts w:ascii="Book Antiqua" w:eastAsia="Times New Roman" w:hAnsi="Book Antiqua" w:cs="Arial"/>
          <w:color w:val="000000"/>
          <w:sz w:val="16"/>
          <w:szCs w:val="16"/>
          <w:lang w:eastAsia="pt-BR"/>
        </w:rPr>
        <w:t>;  </w:t>
      </w:r>
      <w:hyperlink r:id="rId356" w:anchor="art1" w:history="1">
        <w:r w:rsidRPr="007E1DBB">
          <w:rPr>
            <w:rFonts w:ascii="Book Antiqua" w:eastAsia="Times New Roman" w:hAnsi="Book Antiqua" w:cs="Arial"/>
            <w:color w:val="0000FF"/>
            <w:sz w:val="16"/>
            <w:szCs w:val="16"/>
            <w:u w:val="single"/>
            <w:lang w:eastAsia="pt-BR"/>
          </w:rPr>
          <w:t>(Incluído pela Lei nº 9.032, de 1995)</w:t>
        </w:r>
      </w:hyperlink>
      <w:r w:rsidR="00FD6EF3" w:rsidRPr="007E1DBB">
        <w:rPr>
          <w:rFonts w:ascii="Book Antiqua" w:eastAsia="Times New Roman" w:hAnsi="Book Antiqua" w:cs="Arial"/>
          <w:color w:val="0000FF"/>
          <w:sz w:val="16"/>
          <w:szCs w:val="16"/>
          <w:lang w:eastAsia="pt-BR"/>
        </w:rPr>
        <w:t xml:space="preserve"> </w:t>
      </w:r>
      <w:bookmarkStart w:id="56" w:name="_Hlk168917781"/>
      <w:r w:rsidR="00FD6EF3" w:rsidRPr="007E1DBB">
        <w:rPr>
          <w:rFonts w:ascii="Book Antiqua" w:hAnsi="Book Antiqua"/>
          <w:b/>
          <w:color w:val="FF0000"/>
          <w:sz w:val="16"/>
          <w:szCs w:val="16"/>
          <w:u w:val="single"/>
        </w:rPr>
        <w:t>(TRF2-2017)</w:t>
      </w:r>
      <w:bookmarkEnd w:id="56"/>
    </w:p>
    <w:p w14:paraId="56C0AA48" w14:textId="3E65B2E8"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37CB1">
        <w:rPr>
          <w:rFonts w:ascii="Book Antiqua" w:eastAsia="Times New Roman" w:hAnsi="Book Antiqua" w:cs="Arial"/>
          <w:b/>
          <w:bCs/>
          <w:color w:val="000000"/>
          <w:sz w:val="19"/>
          <w:szCs w:val="19"/>
          <w:lang w:eastAsia="pt-BR"/>
        </w:rPr>
        <w:t>         II - para o filho, a pessoa a ele equiparada ou o irmão, de ambos os sexos, ao completar vinte e um anos de idade, salvo se for inválido ou tiver deficiência intelectual ou mental ou deficiência grave</w:t>
      </w:r>
      <w:r w:rsidRPr="00237CB1">
        <w:rPr>
          <w:rFonts w:ascii="Book Antiqua" w:eastAsia="Times New Roman" w:hAnsi="Book Antiqua" w:cs="Arial"/>
          <w:b/>
          <w:bCs/>
          <w:color w:val="000000"/>
          <w:sz w:val="16"/>
          <w:szCs w:val="16"/>
          <w:lang w:eastAsia="pt-BR"/>
        </w:rPr>
        <w:t>;</w:t>
      </w:r>
      <w:r w:rsidR="00237CB1">
        <w:rPr>
          <w:rFonts w:ascii="Book Antiqua" w:eastAsia="Times New Roman" w:hAnsi="Book Antiqua" w:cs="Arial"/>
          <w:b/>
          <w:bCs/>
          <w:color w:val="000000"/>
          <w:sz w:val="16"/>
          <w:szCs w:val="16"/>
          <w:lang w:eastAsia="pt-BR"/>
        </w:rPr>
        <w:t xml:space="preserve"> </w:t>
      </w:r>
      <w:hyperlink r:id="rId357" w:anchor="art2" w:history="1">
        <w:r w:rsidRPr="007E1DBB">
          <w:rPr>
            <w:rFonts w:ascii="Book Antiqua" w:eastAsia="Times New Roman" w:hAnsi="Book Antiqua" w:cs="Arial"/>
            <w:color w:val="0000FF"/>
            <w:sz w:val="16"/>
            <w:szCs w:val="16"/>
            <w:u w:val="single"/>
            <w:lang w:eastAsia="pt-BR"/>
          </w:rPr>
          <w:t>(Redação dada pela Lei nº 13.183, de 2015)</w:t>
        </w:r>
      </w:hyperlink>
      <w:bookmarkEnd w:id="55"/>
      <w:r w:rsidRPr="007E1DBB">
        <w:rPr>
          <w:rFonts w:ascii="Book Antiqua" w:eastAsia="Times New Roman" w:hAnsi="Book Antiqua" w:cs="Arial"/>
          <w:color w:val="000000"/>
          <w:sz w:val="16"/>
          <w:szCs w:val="16"/>
          <w:lang w:eastAsia="pt-BR"/>
        </w:rPr>
        <w:t> </w:t>
      </w:r>
      <w:r w:rsidR="00237CB1" w:rsidRPr="007E1DBB">
        <w:rPr>
          <w:rFonts w:ascii="Book Antiqua" w:hAnsi="Book Antiqua"/>
          <w:b/>
          <w:color w:val="FF0000"/>
          <w:sz w:val="16"/>
          <w:szCs w:val="16"/>
          <w:u w:val="single"/>
        </w:rPr>
        <w:t>(</w:t>
      </w:r>
      <w:r w:rsidR="00237CB1">
        <w:rPr>
          <w:rFonts w:ascii="Book Antiqua" w:hAnsi="Book Antiqua"/>
          <w:b/>
          <w:color w:val="FF0000"/>
          <w:sz w:val="16"/>
          <w:szCs w:val="16"/>
          <w:u w:val="single"/>
        </w:rPr>
        <w:t>PGEMG-2022</w:t>
      </w:r>
      <w:r w:rsidR="00237CB1" w:rsidRPr="007E1DBB">
        <w:rPr>
          <w:rFonts w:ascii="Book Antiqua" w:hAnsi="Book Antiqua"/>
          <w:b/>
          <w:color w:val="FF0000"/>
          <w:sz w:val="16"/>
          <w:szCs w:val="16"/>
          <w:u w:val="single"/>
        </w:rPr>
        <w:t>)</w:t>
      </w:r>
      <w:r w:rsidR="00237CB1" w:rsidRPr="007E1DBB">
        <w:rPr>
          <w:rFonts w:ascii="Book Antiqua" w:eastAsia="Times New Roman" w:hAnsi="Book Antiqua" w:cs="Times New Roman"/>
          <w:color w:val="000000"/>
          <w:sz w:val="16"/>
          <w:szCs w:val="16"/>
          <w:lang w:eastAsia="pt-BR"/>
        </w:rPr>
        <w:t xml:space="preserve"> </w:t>
      </w:r>
    </w:p>
    <w:p w14:paraId="38516985" w14:textId="10443882"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para filho ou irmão inválido, pela cessação da invalidez</w:t>
      </w:r>
      <w:r w:rsidRPr="007E1DBB">
        <w:rPr>
          <w:rFonts w:ascii="Book Antiqua" w:eastAsia="Times New Roman" w:hAnsi="Book Antiqua" w:cs="Arial"/>
          <w:color w:val="000000"/>
          <w:sz w:val="16"/>
          <w:szCs w:val="16"/>
          <w:lang w:eastAsia="pt-BR"/>
        </w:rPr>
        <w:t>; </w:t>
      </w:r>
      <w:hyperlink r:id="rId358" w:anchor="art1" w:history="1">
        <w:r w:rsidRPr="007E1DBB">
          <w:rPr>
            <w:rFonts w:ascii="Book Antiqua" w:eastAsia="Times New Roman" w:hAnsi="Book Antiqua" w:cs="Arial"/>
            <w:color w:val="0000FF"/>
            <w:sz w:val="16"/>
            <w:szCs w:val="16"/>
            <w:u w:val="single"/>
            <w:lang w:eastAsia="pt-BR"/>
          </w:rPr>
          <w:t>(Redação dada pela Lei nº 13.135, de 2015)</w:t>
        </w:r>
      </w:hyperlink>
    </w:p>
    <w:p w14:paraId="2649D33B" w14:textId="3821A35D"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F150F">
        <w:rPr>
          <w:rFonts w:ascii="Book Antiqua" w:eastAsia="Times New Roman" w:hAnsi="Book Antiqua" w:cs="Arial"/>
          <w:b/>
          <w:bCs/>
          <w:color w:val="000000"/>
          <w:sz w:val="19"/>
          <w:szCs w:val="19"/>
          <w:lang w:eastAsia="pt-BR"/>
        </w:rPr>
        <w:t>         IV -  pelo decurso do prazo de recebimento de pensão pelo cônjuge, companheiro ou companheira, nos termos do § 5</w:t>
      </w:r>
      <w:r w:rsidRPr="00BF150F">
        <w:rPr>
          <w:rFonts w:ascii="Book Antiqua" w:eastAsia="Times New Roman" w:hAnsi="Book Antiqua" w:cs="Arial"/>
          <w:b/>
          <w:bCs/>
          <w:strike/>
          <w:color w:val="000000"/>
          <w:sz w:val="19"/>
          <w:szCs w:val="19"/>
          <w:lang w:eastAsia="pt-BR"/>
        </w:rPr>
        <w:t>º</w:t>
      </w:r>
      <w:r w:rsidRPr="007E1DBB">
        <w:rPr>
          <w:rFonts w:ascii="Book Antiqua" w:eastAsia="Times New Roman" w:hAnsi="Book Antiqua" w:cs="Arial"/>
          <w:color w:val="000000"/>
          <w:sz w:val="16"/>
          <w:szCs w:val="16"/>
          <w:lang w:eastAsia="pt-BR"/>
        </w:rPr>
        <w:t>. </w:t>
      </w:r>
      <w:hyperlink r:id="rId359" w:anchor="art1" w:history="1">
        <w:r w:rsidRPr="007E1DBB">
          <w:rPr>
            <w:rFonts w:ascii="Book Antiqua" w:eastAsia="Times New Roman" w:hAnsi="Book Antiqua" w:cs="Arial"/>
            <w:color w:val="0000FF"/>
            <w:sz w:val="16"/>
            <w:szCs w:val="16"/>
            <w:u w:val="single"/>
            <w:shd w:val="clear" w:color="auto" w:fill="FFFFFF"/>
            <w:lang w:eastAsia="pt-BR"/>
          </w:rPr>
          <w:t>(Incluído pela Medida Provisória nº 664, de 2014)</w:t>
        </w:r>
      </w:hyperlink>
      <w:r w:rsidRPr="007E1DBB">
        <w:rPr>
          <w:rFonts w:ascii="Book Antiqua" w:eastAsia="Times New Roman" w:hAnsi="Book Antiqua" w:cs="Arial"/>
          <w:color w:val="000000"/>
          <w:sz w:val="16"/>
          <w:szCs w:val="16"/>
          <w:lang w:eastAsia="pt-BR"/>
        </w:rPr>
        <w:t>  </w:t>
      </w:r>
      <w:hyperlink r:id="rId360" w:anchor="art6ii" w:history="1">
        <w:r w:rsidRPr="007E1DBB">
          <w:rPr>
            <w:rFonts w:ascii="Book Antiqua" w:eastAsia="Times New Roman" w:hAnsi="Book Antiqua" w:cs="Arial"/>
            <w:color w:val="0000FF"/>
            <w:sz w:val="16"/>
            <w:szCs w:val="16"/>
            <w:u w:val="single"/>
            <w:lang w:eastAsia="pt-BR"/>
          </w:rPr>
          <w:t>(Vide Lei nº 13.135, de 2015)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p>
    <w:p w14:paraId="793955F2" w14:textId="6D18F41B"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V - </w:t>
      </w:r>
      <w:r w:rsidRPr="00AC7992">
        <w:rPr>
          <w:rFonts w:ascii="Book Antiqua" w:eastAsia="Times New Roman" w:hAnsi="Book Antiqua" w:cs="Arial"/>
          <w:b/>
          <w:bCs/>
          <w:color w:val="000000"/>
          <w:sz w:val="19"/>
          <w:szCs w:val="19"/>
          <w:lang w:eastAsia="pt-BR"/>
        </w:rPr>
        <w:t>para cônjuge ou companheiro</w:t>
      </w:r>
      <w:r w:rsidRPr="007E1DBB">
        <w:rPr>
          <w:rFonts w:ascii="Book Antiqua" w:eastAsia="Times New Roman" w:hAnsi="Book Antiqua" w:cs="Arial"/>
          <w:color w:val="000000"/>
          <w:sz w:val="16"/>
          <w:szCs w:val="16"/>
          <w:lang w:eastAsia="pt-BR"/>
        </w:rPr>
        <w:t>: </w:t>
      </w:r>
      <w:hyperlink r:id="rId361"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FD6EF3" w:rsidRPr="007E1DBB">
        <w:rPr>
          <w:rFonts w:ascii="Book Antiqua" w:hAnsi="Book Antiqua"/>
          <w:b/>
          <w:color w:val="FF0000"/>
          <w:sz w:val="16"/>
          <w:szCs w:val="16"/>
          <w:u w:val="single"/>
        </w:rPr>
        <w:t>(TRF5-2017)</w:t>
      </w:r>
      <w:r w:rsidR="008C6B8F" w:rsidRPr="007E1DBB">
        <w:rPr>
          <w:rFonts w:ascii="Book Antiqua" w:hAnsi="Book Antiqua"/>
          <w:b/>
          <w:color w:val="FF0000"/>
          <w:sz w:val="16"/>
          <w:szCs w:val="16"/>
        </w:rPr>
        <w:t xml:space="preserve"> </w:t>
      </w:r>
      <w:r w:rsidR="008C6B8F" w:rsidRPr="007E1DBB">
        <w:rPr>
          <w:rFonts w:ascii="Book Antiqua" w:hAnsi="Book Antiqua"/>
          <w:b/>
          <w:bCs/>
          <w:color w:val="FF0000"/>
          <w:sz w:val="16"/>
          <w:szCs w:val="16"/>
          <w:u w:val="single"/>
        </w:rPr>
        <w:t>(PGESE-2017)</w:t>
      </w:r>
      <w:r w:rsidR="00BF150F" w:rsidRPr="007E1DBB">
        <w:rPr>
          <w:rFonts w:ascii="Book Antiqua" w:hAnsi="Book Antiqua"/>
          <w:b/>
          <w:color w:val="FF0000"/>
          <w:sz w:val="16"/>
          <w:szCs w:val="16"/>
        </w:rPr>
        <w:t xml:space="preserve"> </w:t>
      </w:r>
      <w:r w:rsidR="00BF150F" w:rsidRPr="007E1DBB">
        <w:rPr>
          <w:rFonts w:ascii="Book Antiqua" w:eastAsia="Times New Roman" w:hAnsi="Book Antiqua" w:cs="Arial"/>
          <w:b/>
          <w:bCs/>
          <w:color w:val="FF0000"/>
          <w:sz w:val="16"/>
          <w:szCs w:val="16"/>
          <w:u w:val="single"/>
          <w:lang w:eastAsia="pt-BR"/>
        </w:rPr>
        <w:t>(TRF2-2017/2018)</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4D79CB">
        <w:rPr>
          <w:rStyle w:val="Hyperlink"/>
          <w:rFonts w:ascii="Book Antiqua" w:hAnsi="Book Antiqua"/>
          <w:b/>
          <w:bCs/>
          <w:color w:val="FF0000"/>
          <w:sz w:val="16"/>
          <w:szCs w:val="16"/>
          <w:u w:val="none"/>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F1069B">
        <w:rPr>
          <w:rFonts w:ascii="Book Antiqua" w:eastAsia="Times New Roman" w:hAnsi="Book Antiqua" w:cs="Times New Roman"/>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27A32B1D" w14:textId="37B4A99A" w:rsidR="0021238B" w:rsidRPr="00C65B49"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a</w:t>
      </w:r>
      <w:r w:rsidRPr="00AC7992">
        <w:rPr>
          <w:rFonts w:ascii="Book Antiqua" w:eastAsia="Times New Roman" w:hAnsi="Book Antiqua" w:cs="Arial"/>
          <w:b/>
          <w:bCs/>
          <w:color w:val="000000"/>
          <w:sz w:val="19"/>
          <w:szCs w:val="19"/>
          <w:lang w:eastAsia="pt-BR"/>
        </w:rPr>
        <w:t>) se inválido ou com deficiência, pela cessação da invalidez ou pelo afastamento da deficiência, respeitados os períodos mínimos decorrentes da aplicação das alíneas “b” e “c</w:t>
      </w:r>
      <w:r w:rsidRPr="00C65B49">
        <w:rPr>
          <w:rFonts w:ascii="Book Antiqua" w:eastAsia="Times New Roman" w:hAnsi="Book Antiqua" w:cs="Arial"/>
          <w:b/>
          <w:bCs/>
          <w:color w:val="000000"/>
          <w:sz w:val="18"/>
          <w:szCs w:val="18"/>
          <w:lang w:eastAsia="pt-BR"/>
        </w:rPr>
        <w:t>”</w:t>
      </w:r>
      <w:r w:rsidRPr="00C65B49">
        <w:rPr>
          <w:rFonts w:ascii="Book Antiqua" w:eastAsia="Times New Roman" w:hAnsi="Book Antiqua" w:cs="Arial"/>
          <w:color w:val="000000"/>
          <w:sz w:val="18"/>
          <w:szCs w:val="18"/>
          <w:lang w:eastAsia="pt-BR"/>
        </w:rPr>
        <w:t>;</w:t>
      </w:r>
      <w:r w:rsidR="00AC7992" w:rsidRPr="00C65B49">
        <w:rPr>
          <w:rFonts w:ascii="Book Antiqua" w:eastAsia="Times New Roman" w:hAnsi="Book Antiqua" w:cs="Arial"/>
          <w:color w:val="000000"/>
          <w:sz w:val="18"/>
          <w:szCs w:val="18"/>
          <w:lang w:eastAsia="pt-BR"/>
        </w:rPr>
        <w:t xml:space="preserve"> </w:t>
      </w:r>
      <w:hyperlink r:id="rId362"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39B9B74D" w14:textId="1FAB36D8"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D79CB">
        <w:rPr>
          <w:rFonts w:ascii="Book Antiqua" w:eastAsia="Times New Roman" w:hAnsi="Book Antiqua" w:cs="Arial"/>
          <w:b/>
          <w:bCs/>
          <w:color w:val="000000"/>
          <w:sz w:val="19"/>
          <w:szCs w:val="19"/>
          <w:lang w:eastAsia="pt-BR"/>
        </w:rPr>
        <w:lastRenderedPageBreak/>
        <w:t>b) em 4 (quatro) meses, se o óbito ocorrer sem que o segurado tenha vertido 18 (dezoito) contribuições mensais ou se o casamento ou a união estável tiverem sido iniciados em menos de 2 (dois) anos antes do óbito do segurado</w:t>
      </w:r>
      <w:r w:rsidRPr="007E1DBB">
        <w:rPr>
          <w:rFonts w:ascii="Book Antiqua" w:eastAsia="Times New Roman" w:hAnsi="Book Antiqua" w:cs="Arial"/>
          <w:color w:val="000000"/>
          <w:sz w:val="16"/>
          <w:szCs w:val="16"/>
          <w:lang w:eastAsia="pt-BR"/>
        </w:rPr>
        <w:t>; </w:t>
      </w:r>
      <w:hyperlink r:id="rId363" w:anchor="art1" w:history="1">
        <w:r w:rsidRPr="007E1DBB">
          <w:rPr>
            <w:rFonts w:ascii="Book Antiqua" w:eastAsia="Times New Roman" w:hAnsi="Book Antiqua" w:cs="Arial"/>
            <w:color w:val="0000FF"/>
            <w:sz w:val="16"/>
            <w:szCs w:val="16"/>
            <w:u w:val="single"/>
            <w:lang w:eastAsia="pt-BR"/>
          </w:rPr>
          <w:t>(Incluído pela Lei nº 13.135, de 2015)</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F1069B">
        <w:rPr>
          <w:rFonts w:ascii="Book Antiqua" w:eastAsia="Times New Roman" w:hAnsi="Book Antiqua" w:cs="Times New Roman"/>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24B9CE8E" w14:textId="1483C447"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lang w:eastAsia="pt-BR"/>
        </w:rPr>
        <w:t>c) transcorridos os seguintes períodos, estabelecidos de acordo com a idade do beneficiário na data de óbito do segurado, se o óbito ocorrer depois de vertidas 18 (dezoito) contribuições mensais e pelo menos 2 (dois) anos após o início do casamento ou da união estável</w:t>
      </w:r>
      <w:r w:rsidRPr="007E1DBB">
        <w:rPr>
          <w:rFonts w:ascii="Book Antiqua" w:eastAsia="Times New Roman" w:hAnsi="Book Antiqua" w:cs="Arial"/>
          <w:color w:val="000000"/>
          <w:sz w:val="16"/>
          <w:szCs w:val="16"/>
          <w:lang w:eastAsia="pt-BR"/>
        </w:rPr>
        <w:t>: </w:t>
      </w:r>
      <w:hyperlink r:id="rId364"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8C6B8F" w:rsidRPr="007E1DBB">
        <w:rPr>
          <w:rFonts w:ascii="Book Antiqua" w:eastAsia="Times New Roman" w:hAnsi="Book Antiqua" w:cs="Arial"/>
          <w:b/>
          <w:bCs/>
          <w:color w:val="FF0000"/>
          <w:sz w:val="16"/>
          <w:szCs w:val="16"/>
          <w:lang w:eastAsia="pt-BR"/>
        </w:rPr>
        <w:t xml:space="preserve"> </w:t>
      </w:r>
      <w:r w:rsidR="008C6B8F" w:rsidRPr="007E1DBB">
        <w:rPr>
          <w:rFonts w:ascii="Book Antiqua" w:hAnsi="Book Antiqua"/>
          <w:b/>
          <w:bCs/>
          <w:color w:val="FF0000"/>
          <w:sz w:val="16"/>
          <w:szCs w:val="16"/>
          <w:u w:val="single"/>
        </w:rPr>
        <w:t>(PGESE-2017)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(TRF2-2017/2018)</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0735DF4D" w14:textId="13B040D9"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1) 3 (três) anos, com menos de 21 (vinte e um) anos de idade</w:t>
      </w:r>
      <w:r w:rsidRPr="007E1DBB">
        <w:rPr>
          <w:rFonts w:ascii="Book Antiqua" w:eastAsia="Times New Roman" w:hAnsi="Book Antiqua" w:cs="Arial"/>
          <w:color w:val="000000"/>
          <w:sz w:val="16"/>
          <w:szCs w:val="16"/>
          <w:lang w:eastAsia="pt-BR"/>
        </w:rPr>
        <w:t>; </w:t>
      </w:r>
      <w:hyperlink r:id="rId365" w:anchor="art1" w:history="1">
        <w:r w:rsidRPr="007E1DBB">
          <w:rPr>
            <w:rFonts w:ascii="Book Antiqua" w:eastAsia="Times New Roman" w:hAnsi="Book Antiqua" w:cs="Arial"/>
            <w:color w:val="0000FF"/>
            <w:sz w:val="16"/>
            <w:szCs w:val="16"/>
            <w:u w:val="single"/>
            <w:lang w:eastAsia="pt-BR"/>
          </w:rPr>
          <w:t>(Incluído pela Lei nº 13.135, de 2015)</w:t>
        </w:r>
      </w:hyperlink>
    </w:p>
    <w:p w14:paraId="38C44BEA" w14:textId="0D36BF0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2) 6 (seis) anos, entre 21 (vinte e um) e 26 (vinte e seis) anos de idade</w:t>
      </w:r>
      <w:r w:rsidRPr="007E1DBB">
        <w:rPr>
          <w:rFonts w:ascii="Book Antiqua" w:eastAsia="Times New Roman" w:hAnsi="Book Antiqua" w:cs="Arial"/>
          <w:color w:val="000000"/>
          <w:sz w:val="16"/>
          <w:szCs w:val="16"/>
          <w:lang w:eastAsia="pt-BR"/>
        </w:rPr>
        <w:t>; </w:t>
      </w:r>
      <w:hyperlink r:id="rId366" w:anchor="art1" w:history="1">
        <w:r w:rsidRPr="007E1DBB">
          <w:rPr>
            <w:rFonts w:ascii="Book Antiqua" w:eastAsia="Times New Roman" w:hAnsi="Book Antiqua" w:cs="Arial"/>
            <w:color w:val="0000FF"/>
            <w:sz w:val="16"/>
            <w:szCs w:val="16"/>
            <w:u w:val="single"/>
            <w:lang w:eastAsia="pt-BR"/>
          </w:rPr>
          <w:t>(Incluído pela Lei nº 13.135, de 2015)</w:t>
        </w:r>
      </w:hyperlink>
    </w:p>
    <w:p w14:paraId="5DA119A9" w14:textId="084BD14E"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3) 10 (dez) anos, entre 27 (vinte e sete) e 29 (vinte e nove) anos de idade</w:t>
      </w:r>
      <w:r w:rsidRPr="007E1DBB">
        <w:rPr>
          <w:rFonts w:ascii="Book Antiqua" w:eastAsia="Times New Roman" w:hAnsi="Book Antiqua" w:cs="Arial"/>
          <w:color w:val="000000"/>
          <w:sz w:val="16"/>
          <w:szCs w:val="16"/>
          <w:lang w:eastAsia="pt-BR"/>
        </w:rPr>
        <w:t>; </w:t>
      </w:r>
      <w:hyperlink r:id="rId367" w:anchor="art1" w:history="1">
        <w:r w:rsidRPr="007E1DBB">
          <w:rPr>
            <w:rFonts w:ascii="Book Antiqua" w:eastAsia="Times New Roman" w:hAnsi="Book Antiqua" w:cs="Arial"/>
            <w:color w:val="0000FF"/>
            <w:sz w:val="16"/>
            <w:szCs w:val="16"/>
            <w:u w:val="single"/>
            <w:lang w:eastAsia="pt-BR"/>
          </w:rPr>
          <w:t>(Incluído pela Lei nº 13.135, de 2015)</w:t>
        </w:r>
      </w:hyperlink>
    </w:p>
    <w:p w14:paraId="08625771" w14:textId="471BAC2F"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D6EF3">
        <w:rPr>
          <w:rFonts w:ascii="Book Antiqua" w:eastAsia="Times New Roman" w:hAnsi="Book Antiqua" w:cs="Arial"/>
          <w:b/>
          <w:bCs/>
          <w:color w:val="000000"/>
          <w:sz w:val="19"/>
          <w:szCs w:val="19"/>
          <w:lang w:eastAsia="pt-BR"/>
        </w:rPr>
        <w:t>4) 15 (quinze) anos, entre 30 (trinta) e 40 (quarenta) anos de idade</w:t>
      </w:r>
      <w:r w:rsidRPr="007E1DBB">
        <w:rPr>
          <w:rFonts w:ascii="Book Antiqua" w:eastAsia="Times New Roman" w:hAnsi="Book Antiqua" w:cs="Arial"/>
          <w:color w:val="000000"/>
          <w:sz w:val="16"/>
          <w:szCs w:val="16"/>
          <w:lang w:eastAsia="pt-BR"/>
        </w:rPr>
        <w:t>; </w:t>
      </w:r>
      <w:hyperlink r:id="rId368"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FD6EF3" w:rsidRPr="007E1DBB">
        <w:rPr>
          <w:rFonts w:ascii="Book Antiqua" w:hAnsi="Book Antiqua"/>
          <w:b/>
          <w:color w:val="FF0000"/>
          <w:sz w:val="16"/>
          <w:szCs w:val="16"/>
          <w:u w:val="single"/>
        </w:rPr>
        <w:t>(TRF2-2017)</w:t>
      </w:r>
    </w:p>
    <w:p w14:paraId="3FC144DF" w14:textId="348821F9"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F150F">
        <w:rPr>
          <w:rFonts w:ascii="Book Antiqua" w:eastAsia="Times New Roman" w:hAnsi="Book Antiqua" w:cs="Arial"/>
          <w:b/>
          <w:bCs/>
          <w:color w:val="000000"/>
          <w:sz w:val="19"/>
          <w:szCs w:val="19"/>
          <w:lang w:eastAsia="pt-BR"/>
        </w:rPr>
        <w:t>5) 20 (vinte) anos, entre 41 (quarenta e um) e 43 (quarenta e três) anos de idade</w:t>
      </w:r>
      <w:r w:rsidRPr="007E1DBB">
        <w:rPr>
          <w:rFonts w:ascii="Book Antiqua" w:eastAsia="Times New Roman" w:hAnsi="Book Antiqua" w:cs="Arial"/>
          <w:color w:val="000000"/>
          <w:sz w:val="16"/>
          <w:szCs w:val="16"/>
          <w:lang w:eastAsia="pt-BR"/>
        </w:rPr>
        <w:t>; </w:t>
      </w:r>
      <w:hyperlink r:id="rId369" w:anchor="art1" w:history="1">
        <w:r w:rsidRPr="007E1DBB">
          <w:rPr>
            <w:rFonts w:ascii="Book Antiqua" w:eastAsia="Times New Roman" w:hAnsi="Book Antiqua" w:cs="Arial"/>
            <w:color w:val="0000FF"/>
            <w:sz w:val="16"/>
            <w:szCs w:val="16"/>
            <w:u w:val="single"/>
            <w:lang w:eastAsia="pt-BR"/>
          </w:rPr>
          <w:t>(Incluído pela Lei nº 13.135, de 2015)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p>
    <w:p w14:paraId="747BE90A" w14:textId="40F62BE5"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lang w:eastAsia="pt-BR"/>
        </w:rPr>
        <w:t>6) vitalícia, com 44 (quarenta e quatro) ou mais anos de idade</w:t>
      </w:r>
      <w:r w:rsidRPr="007E1DBB">
        <w:rPr>
          <w:rFonts w:ascii="Book Antiqua" w:eastAsia="Times New Roman" w:hAnsi="Book Antiqua" w:cs="Arial"/>
          <w:color w:val="000000"/>
          <w:sz w:val="16"/>
          <w:szCs w:val="16"/>
          <w:lang w:eastAsia="pt-BR"/>
        </w:rPr>
        <w:t>. </w:t>
      </w:r>
      <w:hyperlink r:id="rId370"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50A81027" w14:textId="624F29C2"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VI - </w:t>
      </w:r>
      <w:proofErr w:type="gramStart"/>
      <w:r w:rsidRPr="0021238B">
        <w:rPr>
          <w:rFonts w:ascii="Book Antiqua" w:eastAsia="Times New Roman" w:hAnsi="Book Antiqua" w:cs="Arial"/>
          <w:color w:val="000000"/>
          <w:sz w:val="19"/>
          <w:szCs w:val="19"/>
          <w:lang w:eastAsia="pt-BR"/>
        </w:rPr>
        <w:t>pela</w:t>
      </w:r>
      <w:proofErr w:type="gramEnd"/>
      <w:r w:rsidRPr="0021238B">
        <w:rPr>
          <w:rFonts w:ascii="Book Antiqua" w:eastAsia="Times New Roman" w:hAnsi="Book Antiqua" w:cs="Arial"/>
          <w:color w:val="000000"/>
          <w:sz w:val="19"/>
          <w:szCs w:val="19"/>
          <w:lang w:eastAsia="pt-BR"/>
        </w:rPr>
        <w:t xml:space="preserve"> perda do direito, na forma do § 1º do art. 74 desta Lei</w:t>
      </w:r>
      <w:r w:rsidRPr="007E1DBB">
        <w:rPr>
          <w:rFonts w:ascii="Book Antiqua" w:eastAsia="Times New Roman" w:hAnsi="Book Antiqua" w:cs="Arial"/>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71"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5A809B2E" w14:textId="7F2EDA7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highlight w:val="magenta"/>
          <w:lang w:eastAsia="pt-BR"/>
        </w:rPr>
        <w:t>§ 2</w:t>
      </w:r>
      <w:r w:rsidRPr="00AC7992">
        <w:rPr>
          <w:rFonts w:ascii="Book Antiqua" w:eastAsia="Times New Roman" w:hAnsi="Book Antiqua" w:cs="Arial"/>
          <w:b/>
          <w:bCs/>
          <w:color w:val="000000"/>
          <w:sz w:val="19"/>
          <w:szCs w:val="19"/>
          <w:highlight w:val="magenta"/>
          <w:u w:val="single"/>
          <w:vertAlign w:val="superscript"/>
          <w:lang w:eastAsia="pt-BR"/>
        </w:rPr>
        <w:t>o</w:t>
      </w:r>
      <w:r w:rsidRPr="00AC7992">
        <w:rPr>
          <w:rFonts w:ascii="Book Antiqua" w:eastAsia="Times New Roman" w:hAnsi="Book Antiqua" w:cs="Arial"/>
          <w:b/>
          <w:bCs/>
          <w:color w:val="000000"/>
          <w:sz w:val="19"/>
          <w:szCs w:val="19"/>
          <w:highlight w:val="magenta"/>
          <w:lang w:eastAsia="pt-BR"/>
        </w:rPr>
        <w:t>-A</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Serão aplicados, conforme o caso, a regra contida na alínea “a” ou os prazos previstos na alínea “c”, ambas do inciso V do § 2</w:t>
      </w:r>
      <w:r w:rsidRPr="00AC7992">
        <w:rPr>
          <w:rFonts w:ascii="Book Antiqua" w:eastAsia="Times New Roman" w:hAnsi="Book Antiqua" w:cs="Arial"/>
          <w:b/>
          <w:bCs/>
          <w:color w:val="000000"/>
          <w:sz w:val="19"/>
          <w:szCs w:val="19"/>
          <w:u w:val="single"/>
          <w:vertAlign w:val="superscript"/>
          <w:lang w:eastAsia="pt-BR"/>
        </w:rPr>
        <w:t>o</w:t>
      </w:r>
      <w:r w:rsidRPr="00AC7992">
        <w:rPr>
          <w:rFonts w:ascii="Book Antiqua" w:eastAsia="Times New Roman" w:hAnsi="Book Antiqua" w:cs="Arial"/>
          <w:b/>
          <w:bCs/>
          <w:color w:val="000000"/>
          <w:sz w:val="19"/>
          <w:szCs w:val="19"/>
          <w:lang w:eastAsia="pt-BR"/>
        </w:rPr>
        <w:t>, se o óbito do segurado decorrer de acidente de qualquer natureza ou de doença profissional ou do trabalho, independentemente do recolhimento de 18 (dezoito) contribuições mensais ou da comprovação de 2 (dois) anos de casamento ou de união estável</w:t>
      </w:r>
      <w:r w:rsidRPr="007E1DBB">
        <w:rPr>
          <w:rFonts w:ascii="Book Antiqua" w:eastAsia="Times New Roman" w:hAnsi="Book Antiqua" w:cs="Arial"/>
          <w:color w:val="000000"/>
          <w:sz w:val="16"/>
          <w:szCs w:val="16"/>
          <w:lang w:eastAsia="pt-BR"/>
        </w:rPr>
        <w:t>.</w:t>
      </w:r>
      <w:r w:rsidR="007E1DBB">
        <w:rPr>
          <w:rFonts w:ascii="Book Antiqua" w:eastAsia="Times New Roman" w:hAnsi="Book Antiqua" w:cs="Arial"/>
          <w:color w:val="000000"/>
          <w:sz w:val="16"/>
          <w:szCs w:val="16"/>
          <w:lang w:eastAsia="pt-BR"/>
        </w:rPr>
        <w:t xml:space="preserve"> </w:t>
      </w:r>
      <w:hyperlink r:id="rId372"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12CE2CF3" w14:textId="131D192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-B.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“c” do inciso V do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em ato do Ministro de Estado da Previdência Social, limitado o acréscimo na comparação com as idades anteriores ao referido incremento</w:t>
      </w:r>
      <w:r w:rsidRPr="007E1DBB">
        <w:rPr>
          <w:rFonts w:ascii="Book Antiqua" w:eastAsia="Times New Roman" w:hAnsi="Book Antiqua" w:cs="Arial"/>
          <w:color w:val="000000"/>
          <w:sz w:val="16"/>
          <w:szCs w:val="16"/>
          <w:lang w:eastAsia="pt-BR"/>
        </w:rPr>
        <w:t>.</w:t>
      </w:r>
      <w:r w:rsidR="00237CB1">
        <w:rPr>
          <w:rFonts w:ascii="Book Antiqua" w:eastAsia="Times New Roman" w:hAnsi="Book Antiqua" w:cs="Arial"/>
          <w:color w:val="000000"/>
          <w:sz w:val="16"/>
          <w:szCs w:val="16"/>
          <w:lang w:eastAsia="pt-BR"/>
        </w:rPr>
        <w:t xml:space="preserve"> </w:t>
      </w:r>
      <w:hyperlink r:id="rId373" w:anchor="art1" w:history="1">
        <w:r w:rsidRPr="007E1DBB">
          <w:rPr>
            <w:rFonts w:ascii="Book Antiqua" w:eastAsia="Times New Roman" w:hAnsi="Book Antiqua" w:cs="Arial"/>
            <w:color w:val="0000FF"/>
            <w:sz w:val="16"/>
            <w:szCs w:val="16"/>
            <w:u w:val="single"/>
            <w:lang w:eastAsia="pt-BR"/>
          </w:rPr>
          <w:t>(Incluído pela Lei nº 13.135, de 2015)</w:t>
        </w:r>
      </w:hyperlink>
    </w:p>
    <w:p w14:paraId="0A9F15B6" w14:textId="569A14ED"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3º Com a extinção da parte do último pensionista a pensão extinguir-se-á</w:t>
      </w:r>
      <w:r w:rsidRPr="007E1DBB">
        <w:rPr>
          <w:rFonts w:ascii="Book Antiqua" w:eastAsia="Times New Roman" w:hAnsi="Book Antiqua" w:cs="Arial"/>
          <w:color w:val="000000"/>
          <w:sz w:val="16"/>
          <w:szCs w:val="16"/>
          <w:lang w:eastAsia="pt-BR"/>
        </w:rPr>
        <w:t>. </w:t>
      </w:r>
      <w:hyperlink r:id="rId374" w:anchor="art3" w:history="1">
        <w:r w:rsidRPr="007E1DBB">
          <w:rPr>
            <w:rFonts w:ascii="Book Antiqua" w:eastAsia="Times New Roman" w:hAnsi="Book Antiqua" w:cs="Arial"/>
            <w:color w:val="0000FF"/>
            <w:sz w:val="16"/>
            <w:szCs w:val="16"/>
            <w:u w:val="single"/>
            <w:lang w:eastAsia="pt-BR"/>
          </w:rPr>
          <w:t>(Incluído pela Lei nº 9.032, de 1995)</w:t>
        </w:r>
      </w:hyperlink>
    </w:p>
    <w:p w14:paraId="141099C6" w14:textId="77777777"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          § 4</w:t>
      </w:r>
      <w:r w:rsidRPr="007E1DBB">
        <w:rPr>
          <w:rFonts w:ascii="Book Antiqua" w:eastAsia="Times New Roman" w:hAnsi="Book Antiqua" w:cs="Arial"/>
          <w:color w:val="000000"/>
          <w:sz w:val="16"/>
          <w:szCs w:val="16"/>
          <w:u w:val="single"/>
          <w:vertAlign w:val="superscript"/>
          <w:lang w:eastAsia="pt-BR"/>
        </w:rPr>
        <w:t>o</w:t>
      </w:r>
      <w:r w:rsidRPr="007E1DBB">
        <w:rPr>
          <w:rFonts w:ascii="Book Antiqua" w:eastAsia="Times New Roman" w:hAnsi="Book Antiqua" w:cs="Arial"/>
          <w:color w:val="000000"/>
          <w:sz w:val="16"/>
          <w:szCs w:val="16"/>
          <w:lang w:eastAsia="pt-BR"/>
        </w:rPr>
        <w:t>  </w:t>
      </w:r>
      <w:hyperlink r:id="rId375" w:anchor="art7" w:history="1">
        <w:r w:rsidRPr="007E1DBB">
          <w:rPr>
            <w:rFonts w:ascii="Book Antiqua" w:eastAsia="Times New Roman" w:hAnsi="Book Antiqua" w:cs="Arial"/>
            <w:color w:val="0000FF"/>
            <w:sz w:val="16"/>
            <w:szCs w:val="16"/>
            <w:u w:val="single"/>
            <w:lang w:eastAsia="pt-BR"/>
          </w:rPr>
          <w:t>(Revogado)</w:t>
        </w:r>
      </w:hyperlink>
      <w:r w:rsidRPr="007E1DBB">
        <w:rPr>
          <w:rFonts w:ascii="Book Antiqua" w:eastAsia="Times New Roman" w:hAnsi="Book Antiqua" w:cs="Arial"/>
          <w:color w:val="000000"/>
          <w:sz w:val="16"/>
          <w:szCs w:val="16"/>
          <w:lang w:eastAsia="pt-BR"/>
        </w:rPr>
        <w:t>.          </w:t>
      </w:r>
      <w:hyperlink r:id="rId376" w:anchor="art1" w:history="1">
        <w:r w:rsidRPr="007E1DBB">
          <w:rPr>
            <w:rFonts w:ascii="Book Antiqua" w:eastAsia="Times New Roman" w:hAnsi="Book Antiqua" w:cs="Arial"/>
            <w:color w:val="0000FF"/>
            <w:sz w:val="16"/>
            <w:szCs w:val="16"/>
            <w:u w:val="single"/>
            <w:lang w:eastAsia="pt-BR"/>
          </w:rPr>
          <w:t>(Redação dada pela Lei nº 13.135, de 2015)</w:t>
        </w:r>
      </w:hyperlink>
    </w:p>
    <w:p w14:paraId="5BE7EC50" w14:textId="02D833C3"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tempo de contribuição a Regime Próprio de Previdência Social (RPPS) será considerado na contagem das 18 (dezoito) contribuições mensais de que tratam as alíneas “b” e “c” do inciso V do § 2</w:t>
      </w:r>
      <w:r w:rsidRPr="0021238B">
        <w:rPr>
          <w:rFonts w:ascii="Book Antiqua" w:eastAsia="Times New Roman" w:hAnsi="Book Antiqua" w:cs="Arial"/>
          <w:color w:val="000000"/>
          <w:sz w:val="19"/>
          <w:szCs w:val="19"/>
          <w:u w:val="single"/>
          <w:vertAlign w:val="superscript"/>
          <w:lang w:eastAsia="pt-BR"/>
        </w:rPr>
        <w:t>o</w:t>
      </w:r>
      <w:r w:rsidR="00237CB1">
        <w:rPr>
          <w:rFonts w:ascii="Book Antiqua" w:eastAsia="Times New Roman" w:hAnsi="Book Antiqua" w:cs="Arial"/>
          <w:color w:val="000000"/>
          <w:sz w:val="16"/>
          <w:szCs w:val="16"/>
          <w:lang w:eastAsia="pt-BR"/>
        </w:rPr>
        <w:t xml:space="preserve">. </w:t>
      </w:r>
      <w:hyperlink r:id="rId377" w:anchor="art1" w:history="1">
        <w:r w:rsidRPr="007E1DBB">
          <w:rPr>
            <w:rFonts w:ascii="Book Antiqua" w:eastAsia="Times New Roman" w:hAnsi="Book Antiqua" w:cs="Arial"/>
            <w:color w:val="0000FF"/>
            <w:sz w:val="16"/>
            <w:szCs w:val="16"/>
            <w:u w:val="single"/>
            <w:lang w:eastAsia="pt-BR"/>
          </w:rPr>
          <w:t>(Incluído pela Lei nº 13.135, de 2015)</w:t>
        </w:r>
      </w:hyperlink>
    </w:p>
    <w:p w14:paraId="6B61996B" w14:textId="0F6CE1DB" w:rsidR="0021238B" w:rsidRPr="005514C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514C3">
        <w:rPr>
          <w:rFonts w:ascii="Book Antiqua" w:eastAsia="Times New Roman" w:hAnsi="Book Antiqua" w:cs="Arial"/>
          <w:b/>
          <w:bCs/>
          <w:color w:val="000000"/>
          <w:sz w:val="19"/>
          <w:szCs w:val="19"/>
          <w:lang w:eastAsia="pt-BR"/>
        </w:rPr>
        <w:t>        </w:t>
      </w:r>
      <w:r w:rsidRPr="005514C3">
        <w:rPr>
          <w:rFonts w:ascii="Book Antiqua" w:eastAsia="Times New Roman" w:hAnsi="Book Antiqua" w:cs="Arial"/>
          <w:b/>
          <w:bCs/>
          <w:color w:val="000000"/>
          <w:sz w:val="19"/>
          <w:szCs w:val="19"/>
          <w:highlight w:val="magenta"/>
          <w:lang w:eastAsia="pt-BR"/>
        </w:rPr>
        <w:t>§ 6</w:t>
      </w:r>
      <w:r w:rsidRPr="005514C3">
        <w:rPr>
          <w:rFonts w:ascii="Book Antiqua" w:eastAsia="Times New Roman" w:hAnsi="Book Antiqua" w:cs="Arial"/>
          <w:b/>
          <w:bCs/>
          <w:strike/>
          <w:color w:val="000000"/>
          <w:sz w:val="19"/>
          <w:szCs w:val="19"/>
          <w:highlight w:val="magenta"/>
          <w:lang w:eastAsia="pt-BR"/>
        </w:rPr>
        <w:t>º</w:t>
      </w:r>
      <w:r w:rsidRPr="005514C3">
        <w:rPr>
          <w:rFonts w:ascii="Book Antiqua" w:eastAsia="Times New Roman" w:hAnsi="Book Antiqua" w:cs="Arial"/>
          <w:b/>
          <w:bCs/>
          <w:color w:val="000000"/>
          <w:sz w:val="19"/>
          <w:szCs w:val="19"/>
          <w:lang w:eastAsia="pt-BR"/>
        </w:rPr>
        <w:t> O exercício de atividade remunerada, inclusive na condição de microempreendedor individual, não impede a concessão ou manutenção da parte individual da pensão do dependente com deficiência intelectual ou mental ou com deficiência grave</w:t>
      </w:r>
      <w:r w:rsidRPr="007E1DBB">
        <w:rPr>
          <w:rFonts w:ascii="Book Antiqua" w:eastAsia="Times New Roman" w:hAnsi="Book Antiqua" w:cs="Arial"/>
          <w:color w:val="000000"/>
          <w:sz w:val="16"/>
          <w:szCs w:val="16"/>
          <w:lang w:eastAsia="pt-BR"/>
        </w:rPr>
        <w:t>. </w:t>
      </w:r>
      <w:hyperlink r:id="rId378" w:anchor="art2" w:history="1">
        <w:r w:rsidRPr="007E1DBB">
          <w:rPr>
            <w:rFonts w:ascii="Book Antiqua" w:eastAsia="Times New Roman" w:hAnsi="Book Antiqua" w:cs="Arial"/>
            <w:color w:val="0000FF"/>
            <w:sz w:val="16"/>
            <w:szCs w:val="16"/>
            <w:u w:val="single"/>
            <w:lang w:eastAsia="pt-BR"/>
          </w:rPr>
          <w:t>(Incluído pela Lei nº 13.183, de 2015)</w:t>
        </w:r>
      </w:hyperlink>
      <w:r w:rsidR="005514C3">
        <w:rPr>
          <w:rFonts w:ascii="Book Antiqua" w:eastAsia="Times New Roman" w:hAnsi="Book Antiqua" w:cs="Arial"/>
          <w:color w:val="0000FF"/>
          <w:sz w:val="16"/>
          <w:szCs w:val="16"/>
          <w:lang w:eastAsia="pt-BR"/>
        </w:rPr>
        <w:t xml:space="preserve"> </w:t>
      </w:r>
      <w:r w:rsidR="005514C3">
        <w:rPr>
          <w:rFonts w:ascii="Book Antiqua" w:hAnsi="Book Antiqua"/>
          <w:b/>
          <w:color w:val="FF0000"/>
          <w:sz w:val="16"/>
          <w:szCs w:val="16"/>
          <w:u w:val="single"/>
        </w:rPr>
        <w:t>(TRT1-2016)</w:t>
      </w:r>
    </w:p>
    <w:p w14:paraId="1A478E57" w14:textId="52DA76DF"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7º Se houver fundados indícios de autoria, coautoria ou participação de dependente, ressalvados os absolutamente incapazes e os inimputáveis, em homicídio, ou em tentativa desse crime, cometido contra a pessoa do segurado, será possível a suspensão provisória de sua parte no benefício de pensão por morte, mediante processo administrativo próprio, respeitados a ampla defesa e o </w:t>
      </w:r>
      <w:r w:rsidRPr="0021238B">
        <w:rPr>
          <w:rFonts w:ascii="Book Antiqua" w:eastAsia="Times New Roman" w:hAnsi="Book Antiqua" w:cs="Arial"/>
          <w:color w:val="000000"/>
          <w:sz w:val="19"/>
          <w:szCs w:val="19"/>
          <w:lang w:eastAsia="pt-BR"/>
        </w:rPr>
        <w:lastRenderedPageBreak/>
        <w:t>contraditório, e serão devidas, em caso de absolvição, todas as parcelas corrigidas desde a data da suspensão, bem como a reativação imediata do benefício</w:t>
      </w:r>
      <w:r w:rsidRPr="007E1DBB">
        <w:rPr>
          <w:rFonts w:ascii="Book Antiqua" w:eastAsia="Times New Roman" w:hAnsi="Book Antiqua" w:cs="Arial"/>
          <w:color w:val="000000"/>
          <w:sz w:val="16"/>
          <w:szCs w:val="16"/>
          <w:lang w:eastAsia="pt-BR"/>
        </w:rPr>
        <w:t>. </w:t>
      </w:r>
      <w:hyperlink r:id="rId379"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462C6BCF" w14:textId="0325A464" w:rsidR="0021238B" w:rsidRPr="003E52A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3F41">
        <w:rPr>
          <w:rFonts w:ascii="Book Antiqua" w:eastAsia="Times New Roman" w:hAnsi="Book Antiqua" w:cs="Arial"/>
          <w:b/>
          <w:bCs/>
          <w:color w:val="000000"/>
          <w:sz w:val="19"/>
          <w:szCs w:val="19"/>
          <w:highlight w:val="magenta"/>
          <w:lang w:eastAsia="pt-BR"/>
        </w:rPr>
        <w:t>Art. 78</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Por morte presumida do segurado, declarada pela autoridade judicial competente, depois de 6 (seis) meses de ausência, será concedida pensão provisória, na forma desta Subseção</w:t>
      </w:r>
      <w:r w:rsidRPr="007E1DBB">
        <w:rPr>
          <w:rFonts w:ascii="Book Antiqua" w:eastAsia="Times New Roman" w:hAnsi="Book Antiqua" w:cs="Arial"/>
          <w:color w:val="000000"/>
          <w:sz w:val="16"/>
          <w:szCs w:val="16"/>
          <w:lang w:eastAsia="pt-BR"/>
        </w:rPr>
        <w:t>.</w:t>
      </w:r>
      <w:r w:rsidR="00396F50" w:rsidRPr="007E1DBB">
        <w:rPr>
          <w:rFonts w:ascii="Book Antiqua" w:eastAsia="Times New Roman" w:hAnsi="Book Antiqua" w:cs="Arial"/>
          <w:color w:val="000000"/>
          <w:sz w:val="16"/>
          <w:szCs w:val="16"/>
          <w:lang w:eastAsia="pt-BR"/>
        </w:rPr>
        <w:t xml:space="preserve"> </w:t>
      </w:r>
      <w:r w:rsidR="00396F50" w:rsidRPr="007E1DBB">
        <w:rPr>
          <w:rFonts w:ascii="Book Antiqua" w:eastAsia="Times New Roman" w:hAnsi="Book Antiqua" w:cs="Arial"/>
          <w:b/>
          <w:bCs/>
          <w:color w:val="FF0000"/>
          <w:sz w:val="16"/>
          <w:szCs w:val="16"/>
          <w:u w:val="single"/>
          <w:lang w:eastAsia="pt-BR"/>
        </w:rPr>
        <w:t>(TRF2-2014)</w:t>
      </w:r>
      <w:r w:rsidR="003E52AA">
        <w:rPr>
          <w:rFonts w:ascii="Book Antiqua" w:eastAsia="Times New Roman" w:hAnsi="Book Antiqua" w:cs="Arial"/>
          <w:b/>
          <w:bCs/>
          <w:color w:val="FF0000"/>
          <w:sz w:val="16"/>
          <w:szCs w:val="16"/>
          <w:lang w:eastAsia="pt-BR"/>
        </w:rPr>
        <w:t xml:space="preserve"> </w:t>
      </w:r>
      <w:r w:rsidR="003E52AA">
        <w:rPr>
          <w:rFonts w:ascii="Book Antiqua" w:hAnsi="Book Antiqua"/>
          <w:b/>
          <w:color w:val="FF0000"/>
          <w:sz w:val="16"/>
          <w:szCs w:val="16"/>
          <w:u w:val="single"/>
        </w:rPr>
        <w:t>(TRT2-2016)</w:t>
      </w:r>
    </w:p>
    <w:p w14:paraId="3130B3A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 1º Mediante prova do desaparecimento do segurado em </w:t>
      </w:r>
      <w:proofErr w:type="spellStart"/>
      <w:r w:rsidRPr="0021238B">
        <w:rPr>
          <w:rFonts w:ascii="Book Antiqua" w:eastAsia="Times New Roman" w:hAnsi="Book Antiqua" w:cs="Arial"/>
          <w:color w:val="000000"/>
          <w:sz w:val="19"/>
          <w:szCs w:val="19"/>
          <w:lang w:eastAsia="pt-BR"/>
        </w:rPr>
        <w:t>conseqüência</w:t>
      </w:r>
      <w:proofErr w:type="spellEnd"/>
      <w:r w:rsidRPr="0021238B">
        <w:rPr>
          <w:rFonts w:ascii="Book Antiqua" w:eastAsia="Times New Roman" w:hAnsi="Book Antiqua" w:cs="Arial"/>
          <w:color w:val="000000"/>
          <w:sz w:val="19"/>
          <w:szCs w:val="19"/>
          <w:lang w:eastAsia="pt-BR"/>
        </w:rPr>
        <w:t xml:space="preserve"> de acidente, desastre ou catástrofe, seus dependentes farão jus à pensão provisória independentemente da declaração e do prazo deste artigo.</w:t>
      </w:r>
    </w:p>
    <w:p w14:paraId="3467C948" w14:textId="14A0B497" w:rsidR="0021238B" w:rsidRPr="008D69DF"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3F41">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Verificado o reaparecimento do segurado, o pagamento da pensão cessará imediatamente, desobrigados os dependentes da reposição dos valores recebidos, salvo má-fé</w:t>
      </w:r>
      <w:r w:rsidRPr="007E1DBB">
        <w:rPr>
          <w:rFonts w:ascii="Book Antiqua" w:eastAsia="Times New Roman" w:hAnsi="Book Antiqua" w:cs="Arial"/>
          <w:color w:val="000000"/>
          <w:sz w:val="16"/>
          <w:szCs w:val="16"/>
          <w:lang w:eastAsia="pt-BR"/>
        </w:rPr>
        <w:t>.</w:t>
      </w:r>
      <w:r w:rsidR="00E53F41" w:rsidRPr="007E1DBB">
        <w:rPr>
          <w:rFonts w:ascii="Book Antiqua" w:eastAsia="Times New Roman" w:hAnsi="Book Antiqua" w:cs="Arial"/>
          <w:color w:val="000000"/>
          <w:sz w:val="16"/>
          <w:szCs w:val="16"/>
          <w:lang w:eastAsia="pt-BR"/>
        </w:rPr>
        <w:t xml:space="preserve"> </w:t>
      </w:r>
      <w:bookmarkStart w:id="57" w:name="_Hlk75182071"/>
      <w:r w:rsidR="00E53F41" w:rsidRPr="007E1DBB">
        <w:rPr>
          <w:rFonts w:ascii="Book Antiqua" w:eastAsia="Times New Roman" w:hAnsi="Book Antiqua" w:cs="Arial"/>
          <w:b/>
          <w:bCs/>
          <w:color w:val="FF0000"/>
          <w:sz w:val="16"/>
          <w:szCs w:val="16"/>
          <w:u w:val="single"/>
          <w:lang w:eastAsia="pt-BR"/>
        </w:rPr>
        <w:t>(DPEBA-2010)</w:t>
      </w:r>
      <w:bookmarkEnd w:id="57"/>
      <w:r w:rsidR="008D69DF">
        <w:rPr>
          <w:rFonts w:ascii="Book Antiqua" w:eastAsia="Times New Roman" w:hAnsi="Book Antiqua" w:cs="Arial"/>
          <w:b/>
          <w:bCs/>
          <w:color w:val="FF0000"/>
          <w:sz w:val="16"/>
          <w:szCs w:val="16"/>
          <w:lang w:eastAsia="pt-BR"/>
        </w:rPr>
        <w:t xml:space="preserve"> </w:t>
      </w:r>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2</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p>
    <w:p w14:paraId="0CA1A5ED" w14:textId="77777777"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        Art. 79. </w:t>
      </w:r>
      <w:hyperlink r:id="rId380" w:anchor="art38" w:history="1">
        <w:r w:rsidRPr="007E1DBB">
          <w:rPr>
            <w:rFonts w:ascii="Book Antiqua" w:eastAsia="Times New Roman" w:hAnsi="Book Antiqua" w:cs="Arial"/>
            <w:color w:val="0000FF"/>
            <w:sz w:val="16"/>
            <w:szCs w:val="16"/>
            <w:u w:val="single"/>
            <w:lang w:eastAsia="pt-BR"/>
          </w:rPr>
          <w:t>(Revogado pela Lei nº 13.846, de 2019)</w:t>
        </w:r>
      </w:hyperlink>
    </w:p>
    <w:p w14:paraId="3067359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IX</w:t>
      </w:r>
      <w:r w:rsidRPr="0021238B">
        <w:rPr>
          <w:rFonts w:ascii="Book Antiqua" w:eastAsia="Times New Roman" w:hAnsi="Book Antiqua" w:cs="Arial"/>
          <w:b/>
          <w:bCs/>
          <w:color w:val="000000"/>
          <w:sz w:val="19"/>
          <w:szCs w:val="19"/>
          <w:lang w:eastAsia="pt-BR"/>
        </w:rPr>
        <w:br/>
        <w:t>Do Auxílio-Reclusão</w:t>
      </w:r>
    </w:p>
    <w:p w14:paraId="02808A93" w14:textId="15BC58E0" w:rsidR="0021238B" w:rsidRDefault="0021238B" w:rsidP="0021238B">
      <w:pPr>
        <w:spacing w:before="300" w:after="300" w:line="240" w:lineRule="auto"/>
        <w:ind w:firstLine="570"/>
        <w:jc w:val="both"/>
        <w:rPr>
          <w:rFonts w:ascii="Book Antiqua" w:eastAsia="Times New Roman" w:hAnsi="Book Antiqua" w:cs="Arial"/>
          <w:b/>
          <w:bCs/>
          <w:color w:val="FF0000"/>
          <w:sz w:val="16"/>
          <w:szCs w:val="16"/>
          <w:lang w:eastAsia="pt-BR"/>
        </w:rPr>
      </w:pPr>
      <w:r w:rsidRPr="00F55292">
        <w:rPr>
          <w:rFonts w:ascii="Book Antiqua" w:eastAsia="Times New Roman" w:hAnsi="Book Antiqua" w:cs="Arial"/>
          <w:b/>
          <w:bCs/>
          <w:color w:val="000000"/>
          <w:sz w:val="19"/>
          <w:szCs w:val="19"/>
          <w:highlight w:val="magenta"/>
          <w:lang w:eastAsia="pt-BR"/>
        </w:rPr>
        <w:t>Art. 80</w:t>
      </w:r>
      <w:r w:rsidRPr="00F55292">
        <w:rPr>
          <w:rFonts w:ascii="Book Antiqua" w:eastAsia="Times New Roman" w:hAnsi="Book Antiqua" w:cs="Arial"/>
          <w:b/>
          <w:bCs/>
          <w:color w:val="000000"/>
          <w:sz w:val="19"/>
          <w:szCs w:val="19"/>
          <w:lang w:eastAsia="pt-BR"/>
        </w:rPr>
        <w:t>. O auxílio-reclusão, cumprida a carência prevista no inciso IV do caput do art. 25 desta Lei, será devido, nas condições da pensão por morte, aos dependentes do segurado de baixa renda recolhido à prisão em regime fechado que não receber remuneração da empresa nem estiver em gozo de auxílio-doença, de pensão por morte, de salário-maternidade, de aposentadoria ou de abono de permanência em serviço</w:t>
      </w:r>
      <w:r w:rsidRPr="00F55292">
        <w:rPr>
          <w:rFonts w:ascii="Book Antiqua" w:eastAsia="Times New Roman" w:hAnsi="Book Antiqua" w:cs="Arial"/>
          <w:color w:val="000000"/>
          <w:sz w:val="16"/>
          <w:szCs w:val="16"/>
          <w:lang w:eastAsia="pt-BR"/>
        </w:rPr>
        <w:t>.   </w:t>
      </w:r>
      <w:hyperlink r:id="rId381" w:anchor="art24" w:history="1">
        <w:r w:rsidRPr="00F55292">
          <w:rPr>
            <w:rFonts w:ascii="Book Antiqua" w:eastAsia="Times New Roman" w:hAnsi="Book Antiqua" w:cs="Arial"/>
            <w:color w:val="0000FF"/>
            <w:sz w:val="16"/>
            <w:szCs w:val="16"/>
            <w:u w:val="single"/>
            <w:lang w:eastAsia="pt-BR"/>
          </w:rPr>
          <w:t>(Redação dada pela Lei nº 13.846, de 2019)</w:t>
        </w:r>
      </w:hyperlink>
      <w:r w:rsidR="00F55292">
        <w:rPr>
          <w:rFonts w:ascii="Book Antiqua" w:eastAsia="Times New Roman" w:hAnsi="Book Antiqua" w:cs="Arial"/>
          <w:color w:val="0000FF"/>
          <w:sz w:val="16"/>
          <w:szCs w:val="16"/>
          <w:lang w:eastAsia="pt-BR"/>
        </w:rPr>
        <w:t xml:space="preserve"> </w:t>
      </w:r>
      <w:r w:rsidR="00F55292">
        <w:rPr>
          <w:rFonts w:ascii="Book Antiqua" w:hAnsi="Book Antiqua" w:cs="Arial"/>
          <w:b/>
          <w:bCs/>
          <w:color w:val="FF0000"/>
          <w:sz w:val="16"/>
          <w:szCs w:val="16"/>
          <w:u w:val="single"/>
        </w:rPr>
        <w:t>(PGEAL-2021)</w:t>
      </w:r>
      <w:r w:rsidR="00444738">
        <w:rPr>
          <w:rFonts w:ascii="Book Antiqua" w:hAnsi="Book Antiqua" w:cs="Arial"/>
          <w:b/>
          <w:bCs/>
          <w:color w:val="FF0000"/>
          <w:sz w:val="16"/>
          <w:szCs w:val="16"/>
        </w:rPr>
        <w:t xml:space="preserve"> </w:t>
      </w:r>
      <w:r w:rsidR="00444738">
        <w:rPr>
          <w:rFonts w:ascii="Book Antiqua" w:eastAsia="Times New Roman" w:hAnsi="Book Antiqua" w:cs="Arial"/>
          <w:b/>
          <w:bCs/>
          <w:color w:val="FF0000"/>
          <w:sz w:val="16"/>
          <w:szCs w:val="16"/>
          <w:u w:val="single"/>
          <w:lang w:eastAsia="pt-BR"/>
        </w:rPr>
        <w:t>(TRF4-2022)</w:t>
      </w:r>
      <w:r w:rsidR="0048335F">
        <w:rPr>
          <w:rFonts w:ascii="Book Antiqua" w:hAnsi="Book Antiqua" w:cs="Arial"/>
          <w:b/>
          <w:bCs/>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444738" w:rsidRPr="0072255E" w14:paraId="5BDE8340" w14:textId="77777777" w:rsidTr="00AF6B3A">
        <w:tc>
          <w:tcPr>
            <w:tcW w:w="8494" w:type="dxa"/>
            <w:shd w:val="clear" w:color="auto" w:fill="CCFFFF"/>
          </w:tcPr>
          <w:p w14:paraId="679E9098" w14:textId="32B70FC8" w:rsidR="00444738" w:rsidRDefault="00444738" w:rsidP="00444738">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b/>
                <w:bCs/>
                <w:i/>
                <w:iCs/>
                <w:sz w:val="19"/>
                <w:szCs w:val="19"/>
                <w:u w:val="single"/>
                <w:lang w:eastAsia="pt-BR"/>
              </w:rPr>
              <w:t>Se o segurado estava desempregado no momento da prisão, ele é considerado de baixa renda, independentemente do último salário de contribuição</w:t>
            </w:r>
            <w:r w:rsidRPr="005629FA">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b/>
                <w:bCs/>
                <w:sz w:val="19"/>
                <w:szCs w:val="19"/>
                <w:lang w:eastAsia="pt-BR"/>
              </w:rPr>
              <w:t>O auxílio-reclusão é um benefício previdenciário pago aos dependentes do segurado que for preso, desde que ele (segurado) tenha baixa renda, não receba remuneração da empresa durante a prisão, nem esteja em gozo de auxílio-doença, de aposentadoria ou de abono de permanência.</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 xml:space="preserve">Se o segurado, no momento em que foi preso, estava desempregado, a Portaria Ministerial determina que será considerado como critério para “baixa renda” o seu último salário de contribuição (referente ao último trabalho). </w:t>
            </w:r>
            <w:proofErr w:type="spellStart"/>
            <w:r w:rsidRPr="00444738">
              <w:rPr>
                <w:rFonts w:ascii="Book Antiqua" w:eastAsia="Times New Roman" w:hAnsi="Book Antiqua" w:cs="Times New Roman"/>
                <w:b/>
                <w:bCs/>
                <w:sz w:val="19"/>
                <w:szCs w:val="19"/>
                <w:lang w:eastAsia="pt-BR"/>
              </w:rPr>
              <w:t>Ex</w:t>
            </w:r>
            <w:proofErr w:type="spellEnd"/>
            <w:r w:rsidRPr="00444738">
              <w:rPr>
                <w:rFonts w:ascii="Book Antiqua" w:eastAsia="Times New Roman" w:hAnsi="Book Antiqua" w:cs="Times New Roman"/>
                <w:b/>
                <w:bCs/>
                <w:sz w:val="19"/>
                <w:szCs w:val="19"/>
                <w:lang w:eastAsia="pt-BR"/>
              </w:rPr>
              <w:t xml:space="preserve">: João foi preso em 2015, momento em que estava desempregado; seu último salário </w:t>
            </w:r>
            <w:proofErr w:type="spellStart"/>
            <w:r w:rsidRPr="00444738">
              <w:rPr>
                <w:rFonts w:ascii="Book Antiqua" w:eastAsia="Times New Roman" w:hAnsi="Book Antiqua" w:cs="Times New Roman"/>
                <w:b/>
                <w:bCs/>
                <w:sz w:val="19"/>
                <w:szCs w:val="19"/>
                <w:lang w:eastAsia="pt-BR"/>
              </w:rPr>
              <w:t>decontribuição</w:t>
            </w:r>
            <w:proofErr w:type="spellEnd"/>
            <w:r w:rsidRPr="00444738">
              <w:rPr>
                <w:rFonts w:ascii="Book Antiqua" w:eastAsia="Times New Roman" w:hAnsi="Book Antiqua" w:cs="Times New Roman"/>
                <w:b/>
                <w:bCs/>
                <w:sz w:val="19"/>
                <w:szCs w:val="19"/>
                <w:lang w:eastAsia="pt-BR"/>
              </w:rPr>
              <w:t xml:space="preserve"> era de R$ 3.000,00; pela Portaria, mesmo João estando desempregado, não poderia ser considerado de baixa renda e seus familiares não teriam direito ao benefício.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O STJ concorda com essa previsão da Portaria? Esse critério do último salário de contribuição para o segurado preso desempregado é válido?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NÃO. Na análise de concessão do auxílio-reclusão, o fato de o recluso que mantenha a condição de segurado pelo RGPS estar desempregado ou sem renda no momento em que foi preso demonstra que ele tinha “baixa renda”, independentemente do valor do último salário de contribuição.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 xml:space="preserve">O critério econômico da renda deve ser aferido no momento da reclusão, pois é nele que os dependentes sofrem o baque da perda do provedor. Se, nesse instante, o segurado estava desempregado, presume-se que se encontrava em baixa renda, sendo, portanto, devido </w:t>
            </w:r>
            <w:proofErr w:type="spellStart"/>
            <w:r w:rsidRPr="00444738">
              <w:rPr>
                <w:rFonts w:ascii="Book Antiqua" w:eastAsia="Times New Roman" w:hAnsi="Book Antiqua" w:cs="Times New Roman"/>
                <w:b/>
                <w:bCs/>
                <w:sz w:val="19"/>
                <w:szCs w:val="19"/>
                <w:lang w:eastAsia="pt-BR"/>
              </w:rPr>
              <w:t>o</w:t>
            </w:r>
            <w:proofErr w:type="spellEnd"/>
            <w:r w:rsidRPr="00444738">
              <w:rPr>
                <w:rFonts w:ascii="Book Antiqua" w:eastAsia="Times New Roman" w:hAnsi="Book Antiqua" w:cs="Times New Roman"/>
                <w:b/>
                <w:bCs/>
                <w:sz w:val="19"/>
                <w:szCs w:val="19"/>
                <w:lang w:eastAsia="pt-BR"/>
              </w:rPr>
              <w:t xml:space="preserve"> benefício a seus dependentes.</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highlight w:val="yellow"/>
                <w:lang w:eastAsia="pt-BR"/>
              </w:rPr>
              <w:t>Para a concessão de auxílio-reclusão (art. 80 da Lei 8.213/91), o critério de aferição de renda do segurado que não exerce atividade laboral remunerada no momento do recolhimento à prisão é a ausência de renda, e não o último salário de contribuição</w:t>
            </w:r>
            <w:r w:rsidRPr="004447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444738">
              <w:rPr>
                <w:rFonts w:ascii="Book Antiqua" w:eastAsia="Times New Roman" w:hAnsi="Book Antiqua" w:cs="Times New Roman"/>
                <w:sz w:val="19"/>
                <w:szCs w:val="19"/>
                <w:lang w:eastAsia="pt-BR"/>
              </w:rPr>
              <w:t xml:space="preserve"> REsp 1485417-MS, Rel. Min. Herman Benjamin, j</w:t>
            </w:r>
            <w:r>
              <w:rPr>
                <w:rFonts w:ascii="Book Antiqua" w:eastAsia="Times New Roman" w:hAnsi="Book Antiqua" w:cs="Times New Roman"/>
                <w:sz w:val="19"/>
                <w:szCs w:val="19"/>
                <w:lang w:eastAsia="pt-BR"/>
              </w:rPr>
              <w:t>.</w:t>
            </w:r>
            <w:r w:rsidRPr="00444738">
              <w:rPr>
                <w:rFonts w:ascii="Book Antiqua" w:eastAsia="Times New Roman" w:hAnsi="Book Antiqua" w:cs="Times New Roman"/>
                <w:sz w:val="19"/>
                <w:szCs w:val="19"/>
                <w:lang w:eastAsia="pt-BR"/>
              </w:rPr>
              <w:t xml:space="preserve"> 22/11/17</w:t>
            </w:r>
            <w:r w:rsidRPr="00444738">
              <w:rPr>
                <w:rFonts w:ascii="Book Antiqua" w:eastAsia="Times New Roman" w:hAnsi="Book Antiqua" w:cs="Times New Roman"/>
                <w:b/>
                <w:bCs/>
                <w:sz w:val="19"/>
                <w:szCs w:val="19"/>
                <w:lang w:eastAsia="pt-BR"/>
              </w:rPr>
              <w:t xml:space="preserve"> (recurso repetitivo) (Info 618).</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i/>
                <w:iCs/>
                <w:sz w:val="19"/>
                <w:szCs w:val="19"/>
                <w:highlight w:val="magenta"/>
                <w:lang w:eastAsia="pt-BR"/>
              </w:rPr>
              <w:t>ATENÇÃO. MUDANÇA</w:t>
            </w:r>
            <w:r>
              <w:rPr>
                <w:rFonts w:ascii="Book Antiqua" w:eastAsia="Times New Roman" w:hAnsi="Book Antiqua" w:cs="Times New Roman"/>
                <w:b/>
                <w:bCs/>
                <w:sz w:val="19"/>
                <w:szCs w:val="19"/>
                <w:lang w:eastAsia="pt-BR"/>
              </w:rPr>
              <w:t xml:space="preserve"> - </w:t>
            </w:r>
            <w:r w:rsidRPr="00444738">
              <w:rPr>
                <w:rFonts w:ascii="Book Antiqua" w:eastAsia="Times New Roman" w:hAnsi="Book Antiqua" w:cs="Times New Roman"/>
                <w:b/>
                <w:bCs/>
                <w:sz w:val="19"/>
                <w:szCs w:val="19"/>
                <w:lang w:eastAsia="pt-BR"/>
              </w:rPr>
              <w:t>O que fez a Lei nº 13.846</w:t>
            </w:r>
            <w:r>
              <w:rPr>
                <w:rFonts w:ascii="Book Antiqua" w:eastAsia="Times New Roman" w:hAnsi="Book Antiqua" w:cs="Times New Roman"/>
                <w:b/>
                <w:bCs/>
                <w:sz w:val="19"/>
                <w:szCs w:val="19"/>
                <w:lang w:eastAsia="pt-BR"/>
              </w:rPr>
              <w:t>/</w:t>
            </w:r>
            <w:r w:rsidRPr="00444738">
              <w:rPr>
                <w:rFonts w:ascii="Book Antiqua" w:eastAsia="Times New Roman" w:hAnsi="Book Antiqua" w:cs="Times New Roman"/>
                <w:b/>
                <w:bCs/>
                <w:sz w:val="19"/>
                <w:szCs w:val="19"/>
                <w:lang w:eastAsia="pt-BR"/>
              </w:rPr>
              <w:t>19?</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Acrescentou o § 4º ao art. 80 prevendo que uma nova regra para esses casos, qual seja, utilizar a média dos salários de contribuição dos últimos 12 meses antes da prisão. Veja:</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i/>
                <w:iCs/>
                <w:sz w:val="19"/>
                <w:szCs w:val="19"/>
                <w:lang w:eastAsia="pt-BR"/>
              </w:rPr>
              <w:t>“§ 4º A aferição da renda mensal bruta para enquadramento do segurado como de baixa renda ocorrerá pela média dos salários de contribuição apurados no período de 12 (doze) meses anteriores ao mês do recolhimento à prisão.”</w:t>
            </w:r>
          </w:p>
          <w:tbl>
            <w:tblPr>
              <w:tblStyle w:val="Tabelacomgrade"/>
              <w:tblW w:w="0" w:type="auto"/>
              <w:tblLook w:val="04A0" w:firstRow="1" w:lastRow="0" w:firstColumn="1" w:lastColumn="0" w:noHBand="0" w:noVBand="1"/>
            </w:tblPr>
            <w:tblGrid>
              <w:gridCol w:w="8268"/>
            </w:tblGrid>
            <w:tr w:rsidR="00444738" w14:paraId="1BCA9A53" w14:textId="77777777" w:rsidTr="00444738">
              <w:tc>
                <w:tcPr>
                  <w:tcW w:w="8268" w:type="dxa"/>
                  <w:shd w:val="clear" w:color="auto" w:fill="FFFFFF" w:themeFill="background1"/>
                </w:tcPr>
                <w:p w14:paraId="0BCEE8EE" w14:textId="55211523" w:rsidR="00444738" w:rsidRPr="00444738" w:rsidRDefault="00444738" w:rsidP="00444738">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Segundo a jurisprudência do STJ para a concessão do auxílio-reclusão, o critério de aferição de renda do segurado que não exerce atividade laboral remunerada no momento do recolhimento à prisão é a ausência de renda, e não o último salário de contribuição. </w:t>
                  </w:r>
                  <w:r w:rsidRPr="00444738">
                    <w:rPr>
                      <w:rFonts w:ascii="Book Antiqua" w:eastAsia="Times New Roman" w:hAnsi="Book Antiqua" w:cs="Times New Roman"/>
                      <w:b/>
                      <w:bCs/>
                      <w:sz w:val="18"/>
                      <w:szCs w:val="18"/>
                      <w:lang w:eastAsia="pt-BR"/>
                    </w:rPr>
                    <w:t>BL: Info 618, STJ.</w:t>
                  </w:r>
                </w:p>
              </w:tc>
            </w:tr>
          </w:tbl>
          <w:p w14:paraId="1281488C" w14:textId="77777777" w:rsidR="00444738" w:rsidRDefault="00444738" w:rsidP="00444738">
            <w:pPr>
              <w:jc w:val="both"/>
              <w:rPr>
                <w:rFonts w:ascii="Book Antiqua" w:eastAsia="Times New Roman" w:hAnsi="Book Antiqua" w:cs="Times New Roman"/>
                <w:b/>
                <w:bCs/>
                <w:sz w:val="19"/>
                <w:szCs w:val="19"/>
                <w:lang w:eastAsia="pt-BR"/>
              </w:rPr>
            </w:pPr>
          </w:p>
          <w:p w14:paraId="207FA4B5" w14:textId="3442E418" w:rsidR="00444738" w:rsidRPr="00444738" w:rsidRDefault="00444738" w:rsidP="00444738">
            <w:pPr>
              <w:jc w:val="both"/>
              <w:rPr>
                <w:rFonts w:ascii="Book Antiqua" w:eastAsia="Times New Roman" w:hAnsi="Book Antiqua" w:cs="Times New Roman"/>
                <w:b/>
                <w:bCs/>
                <w:sz w:val="19"/>
                <w:szCs w:val="19"/>
                <w:lang w:eastAsia="pt-BR"/>
              </w:rPr>
            </w:pPr>
          </w:p>
        </w:tc>
      </w:tr>
    </w:tbl>
    <w:p w14:paraId="1850E845"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1º O requerimento do auxílio-reclusão será instruído com certidão judicial que ateste o recolhimento efetivo à prisão, e será obrigatória a apresentação de prova de permanência na condição de presidiário para a manutenção do benefício</w:t>
      </w:r>
      <w:r w:rsidRPr="00F55292">
        <w:rPr>
          <w:rFonts w:ascii="Book Antiqua" w:eastAsia="Times New Roman" w:hAnsi="Book Antiqua" w:cs="Arial"/>
          <w:color w:val="000000"/>
          <w:sz w:val="16"/>
          <w:szCs w:val="16"/>
          <w:lang w:eastAsia="pt-BR"/>
        </w:rPr>
        <w:t>.  </w:t>
      </w:r>
      <w:hyperlink r:id="rId382"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72EB61C1"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O INSS celebrará convênios com os órgãos públicos responsáveis pelo cadastro dos presos para obter informações sobre o recolhimento à prisão</w:t>
      </w:r>
      <w:r w:rsidRPr="00F55292">
        <w:rPr>
          <w:rFonts w:ascii="Book Antiqua" w:eastAsia="Times New Roman" w:hAnsi="Book Antiqua" w:cs="Arial"/>
          <w:color w:val="000000"/>
          <w:sz w:val="16"/>
          <w:szCs w:val="16"/>
          <w:lang w:eastAsia="pt-BR"/>
        </w:rPr>
        <w:t>.   </w:t>
      </w:r>
      <w:hyperlink r:id="rId383"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4B120CEB"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Para fins do disposto nesta Lei, considera-se segurado de baixa renda aquele que, no mês de competência de recolhimento à prisão, tenha renda, apurada nos termos do disposto no § 4º deste artigo, de valor igual ou inferior àquela prevista no art. 13 da Emenda Constitucional nº 20, de 15 de dezembro de 1998, corrigido pelos índices de reajuste aplicados aos benefícios do RGPS</w:t>
      </w:r>
      <w:r w:rsidRPr="00F55292">
        <w:rPr>
          <w:rFonts w:ascii="Book Antiqua" w:eastAsia="Times New Roman" w:hAnsi="Book Antiqua" w:cs="Arial"/>
          <w:color w:val="000000"/>
          <w:sz w:val="16"/>
          <w:szCs w:val="16"/>
          <w:lang w:eastAsia="pt-BR"/>
        </w:rPr>
        <w:t>.   </w:t>
      </w:r>
      <w:hyperlink r:id="rId384"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0E866B1E" w14:textId="77777777" w:rsidR="0021238B"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4º A aferição da renda mensal bruta para enquadramento do segurado como de baixa renda ocorrerá pela média dos salários de contribuição apurados no período de 12 (doze) meses anteriores ao mês do recolhimento à prisão</w:t>
      </w:r>
      <w:r w:rsidRPr="00F55292">
        <w:rPr>
          <w:rFonts w:ascii="Book Antiqua" w:eastAsia="Times New Roman" w:hAnsi="Book Antiqua" w:cs="Arial"/>
          <w:color w:val="000000"/>
          <w:sz w:val="16"/>
          <w:szCs w:val="16"/>
          <w:lang w:eastAsia="pt-BR"/>
        </w:rPr>
        <w:t>.   </w:t>
      </w:r>
      <w:hyperlink r:id="rId385"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55C805E9"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A certidão judicial e a prova de permanência na condição de presidiário poderão ser substituídas pelo acesso à base de dados, por meio eletrônico, a ser disponibilizada pelo Conselho Nacional de Justiça, com dados cadastrais que assegurem a identificação plena do segurado e da sua condição de presidiário</w:t>
      </w:r>
      <w:r w:rsidRPr="00F55292">
        <w:rPr>
          <w:rFonts w:ascii="Book Antiqua" w:eastAsia="Times New Roman" w:hAnsi="Book Antiqua" w:cs="Arial"/>
          <w:color w:val="000000"/>
          <w:sz w:val="16"/>
          <w:szCs w:val="16"/>
          <w:lang w:eastAsia="pt-BR"/>
        </w:rPr>
        <w:t>.   </w:t>
      </w:r>
      <w:hyperlink r:id="rId386"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75979555" w14:textId="11EBECCB"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Se o segurado tiver recebido benefícios por incapacidade no período previsto no § 4º deste artigo, sua duração será contada considerando-se como salário de contribuição no período o salário de benefício que serviu de base para o cálculo da renda mensal, reajustado na mesma época e com a mesma base dos benefícios em geral, não podendo ser inferior ao valor de 1 (um) salário mínimo</w:t>
      </w:r>
      <w:r w:rsidRPr="00F55292">
        <w:rPr>
          <w:rFonts w:ascii="Book Antiqua" w:eastAsia="Times New Roman" w:hAnsi="Book Antiqua" w:cs="Arial"/>
          <w:color w:val="000000"/>
          <w:sz w:val="16"/>
          <w:szCs w:val="16"/>
          <w:lang w:eastAsia="pt-BR"/>
        </w:rPr>
        <w:t>.</w:t>
      </w:r>
      <w:r w:rsidR="00F55292">
        <w:rPr>
          <w:rFonts w:ascii="Book Antiqua" w:eastAsia="Times New Roman" w:hAnsi="Book Antiqua" w:cs="Arial"/>
          <w:color w:val="000000"/>
          <w:sz w:val="16"/>
          <w:szCs w:val="16"/>
          <w:lang w:eastAsia="pt-BR"/>
        </w:rPr>
        <w:t xml:space="preserve"> </w:t>
      </w:r>
      <w:hyperlink r:id="rId387"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5348C7FA" w14:textId="3974742A" w:rsidR="0021238B" w:rsidRPr="00B50D99"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50D99">
        <w:rPr>
          <w:rFonts w:ascii="Book Antiqua" w:eastAsia="Times New Roman" w:hAnsi="Book Antiqua" w:cs="Arial"/>
          <w:b/>
          <w:bCs/>
          <w:color w:val="000000"/>
          <w:sz w:val="19"/>
          <w:szCs w:val="19"/>
          <w:highlight w:val="magenta"/>
          <w:lang w:eastAsia="pt-BR"/>
        </w:rPr>
        <w:t>§ 7º</w:t>
      </w:r>
      <w:r w:rsidRPr="00B50D99">
        <w:rPr>
          <w:rFonts w:ascii="Book Antiqua" w:eastAsia="Times New Roman" w:hAnsi="Book Antiqua" w:cs="Arial"/>
          <w:b/>
          <w:bCs/>
          <w:color w:val="000000"/>
          <w:sz w:val="19"/>
          <w:szCs w:val="19"/>
          <w:lang w:eastAsia="pt-BR"/>
        </w:rPr>
        <w:t xml:space="preserve"> O exercício de atividade remunerada do segurado recluso, em cumprimento de pena em regime fechado, </w:t>
      </w:r>
      <w:r w:rsidRPr="00B50D99">
        <w:rPr>
          <w:rFonts w:ascii="Book Antiqua" w:eastAsia="Times New Roman" w:hAnsi="Book Antiqua" w:cs="Arial"/>
          <w:b/>
          <w:bCs/>
          <w:caps/>
          <w:color w:val="000000"/>
          <w:sz w:val="19"/>
          <w:szCs w:val="19"/>
          <w:highlight w:val="green"/>
          <w:lang w:eastAsia="pt-BR"/>
        </w:rPr>
        <w:t>não acarreta</w:t>
      </w:r>
      <w:r w:rsidRPr="00B50D99">
        <w:rPr>
          <w:rFonts w:ascii="Book Antiqua" w:eastAsia="Times New Roman" w:hAnsi="Book Antiqua" w:cs="Arial"/>
          <w:b/>
          <w:bCs/>
          <w:color w:val="000000"/>
          <w:sz w:val="19"/>
          <w:szCs w:val="19"/>
          <w:lang w:eastAsia="pt-BR"/>
        </w:rPr>
        <w:t xml:space="preserve"> a perda do direito ao recebimento do auxílio-reclusão para seus dependentes</w:t>
      </w:r>
      <w:r w:rsidRPr="00F55292">
        <w:rPr>
          <w:rFonts w:ascii="Book Antiqua" w:eastAsia="Times New Roman" w:hAnsi="Book Antiqua" w:cs="Arial"/>
          <w:color w:val="000000"/>
          <w:sz w:val="16"/>
          <w:szCs w:val="16"/>
          <w:lang w:eastAsia="pt-BR"/>
        </w:rPr>
        <w:t>.  </w:t>
      </w:r>
      <w:hyperlink r:id="rId388" w:anchor="art24" w:history="1">
        <w:r w:rsidRPr="00F55292">
          <w:rPr>
            <w:rFonts w:ascii="Book Antiqua" w:eastAsia="Times New Roman" w:hAnsi="Book Antiqua" w:cs="Arial"/>
            <w:color w:val="0000FF"/>
            <w:sz w:val="16"/>
            <w:szCs w:val="16"/>
            <w:u w:val="single"/>
            <w:lang w:eastAsia="pt-BR"/>
          </w:rPr>
          <w:t>(Incluído pela Lei nº 13.846, de 2019)</w:t>
        </w:r>
      </w:hyperlink>
      <w:r w:rsidR="00B50D99">
        <w:rPr>
          <w:rFonts w:ascii="Book Antiqua" w:eastAsia="Times New Roman" w:hAnsi="Book Antiqua" w:cs="Arial"/>
          <w:color w:val="0000FF"/>
          <w:sz w:val="16"/>
          <w:szCs w:val="16"/>
          <w:lang w:eastAsia="pt-BR"/>
        </w:rPr>
        <w:t xml:space="preserve"> </w:t>
      </w:r>
      <w:r w:rsidR="00B50D99">
        <w:rPr>
          <w:rFonts w:ascii="Book Antiqua" w:eastAsia="Times New Roman" w:hAnsi="Book Antiqua"/>
          <w:b/>
          <w:color w:val="FF0000"/>
          <w:sz w:val="16"/>
          <w:szCs w:val="16"/>
          <w:u w:val="single"/>
        </w:rPr>
        <w:t>(PGEAL-2021)</w:t>
      </w:r>
    </w:p>
    <w:p w14:paraId="2A2CA374"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8º Em caso de morte de segurado recluso que tenha contribuído para a previdência social durante o período de reclusão, o valor da pensão por morte será calculado levando-se em consideração o tempo de contribuição adicional e os correspondentes salários de contribuição, facultada a opção pelo valor do auxílio-reclusão</w:t>
      </w:r>
      <w:r w:rsidRPr="00F55292">
        <w:rPr>
          <w:rFonts w:ascii="Book Antiqua" w:eastAsia="Times New Roman" w:hAnsi="Book Antiqua" w:cs="Arial"/>
          <w:color w:val="000000"/>
          <w:sz w:val="16"/>
          <w:szCs w:val="16"/>
          <w:lang w:eastAsia="pt-BR"/>
        </w:rPr>
        <w:t>.  </w:t>
      </w:r>
      <w:hyperlink r:id="rId389"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0D87669F"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X</w:t>
      </w:r>
      <w:r w:rsidRPr="0021238B">
        <w:rPr>
          <w:rFonts w:ascii="Book Antiqua" w:eastAsia="Times New Roman" w:hAnsi="Book Antiqua" w:cs="Arial"/>
          <w:b/>
          <w:bCs/>
          <w:color w:val="000000"/>
          <w:sz w:val="19"/>
          <w:szCs w:val="19"/>
          <w:lang w:eastAsia="pt-BR"/>
        </w:rPr>
        <w:br/>
        <w:t>Dos Pecúlios</w:t>
      </w:r>
    </w:p>
    <w:p w14:paraId="2F1083CF"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Art. 81.         </w:t>
      </w:r>
      <w:hyperlink r:id="rId390" w:anchor="art7" w:history="1">
        <w:r w:rsidRPr="00F55292">
          <w:rPr>
            <w:rFonts w:ascii="Book Antiqua" w:eastAsia="Times New Roman" w:hAnsi="Book Antiqua" w:cs="Arial"/>
            <w:color w:val="0000FF"/>
            <w:sz w:val="16"/>
            <w:szCs w:val="16"/>
            <w:u w:val="single"/>
            <w:lang w:eastAsia="pt-BR"/>
          </w:rPr>
          <w:t>(Revogado dada pela Lei nº 9.129, de 1995)</w:t>
        </w:r>
      </w:hyperlink>
    </w:p>
    <w:p w14:paraId="0FF8E678"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82          </w:t>
      </w:r>
      <w:hyperlink r:id="rId391" w:anchor="art8" w:history="1">
        <w:r w:rsidRPr="00F55292">
          <w:rPr>
            <w:rFonts w:ascii="Book Antiqua" w:eastAsia="Times New Roman" w:hAnsi="Book Antiqua" w:cs="Arial"/>
            <w:color w:val="0000FF"/>
            <w:sz w:val="16"/>
            <w:szCs w:val="16"/>
            <w:u w:val="single"/>
            <w:lang w:eastAsia="pt-BR"/>
          </w:rPr>
          <w:t>(Revogado pela Lei nº 9.032, de 1995)</w:t>
        </w:r>
      </w:hyperlink>
    </w:p>
    <w:p w14:paraId="1926F230"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83.         </w:t>
      </w:r>
      <w:hyperlink r:id="rId392" w:anchor="art8" w:history="1">
        <w:r w:rsidRPr="00F55292">
          <w:rPr>
            <w:rFonts w:ascii="Book Antiqua" w:eastAsia="Times New Roman" w:hAnsi="Book Antiqua" w:cs="Arial"/>
            <w:color w:val="0000FF"/>
            <w:sz w:val="16"/>
            <w:szCs w:val="16"/>
            <w:u w:val="single"/>
            <w:lang w:eastAsia="pt-BR"/>
          </w:rPr>
          <w:t>(Revogado pela Lei nº 9.032, de 1995)</w:t>
        </w:r>
      </w:hyperlink>
    </w:p>
    <w:p w14:paraId="3764B41B"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84.         </w:t>
      </w:r>
      <w:hyperlink r:id="rId393" w:anchor="art29" w:history="1">
        <w:r w:rsidRPr="00F55292">
          <w:rPr>
            <w:rFonts w:ascii="Book Antiqua" w:eastAsia="Times New Roman" w:hAnsi="Book Antiqua" w:cs="Arial"/>
            <w:color w:val="0000FF"/>
            <w:sz w:val="16"/>
            <w:szCs w:val="16"/>
            <w:u w:val="single"/>
            <w:lang w:eastAsia="pt-BR"/>
          </w:rPr>
          <w:t>(Revogado pela Lei nº 8.870, de 1994)</w:t>
        </w:r>
      </w:hyperlink>
    </w:p>
    <w:p w14:paraId="1E788E32" w14:textId="7641339D"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85.         </w:t>
      </w:r>
      <w:hyperlink r:id="rId394" w:anchor="art8" w:history="1">
        <w:r w:rsidRPr="00F55292">
          <w:rPr>
            <w:rFonts w:ascii="Book Antiqua" w:eastAsia="Times New Roman" w:hAnsi="Book Antiqua" w:cs="Arial"/>
            <w:color w:val="0000FF"/>
            <w:sz w:val="16"/>
            <w:szCs w:val="16"/>
            <w:u w:val="single"/>
            <w:lang w:eastAsia="pt-BR"/>
          </w:rPr>
          <w:t>(Revogado pela Lei nº 9.032, de 1995)</w:t>
        </w:r>
      </w:hyperlink>
    </w:p>
    <w:p w14:paraId="11F3E2F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XI</w:t>
      </w:r>
      <w:r w:rsidRPr="0021238B">
        <w:rPr>
          <w:rFonts w:ascii="Book Antiqua" w:eastAsia="Times New Roman" w:hAnsi="Book Antiqua" w:cs="Arial"/>
          <w:b/>
          <w:bCs/>
          <w:color w:val="000000"/>
          <w:sz w:val="19"/>
          <w:szCs w:val="19"/>
          <w:lang w:eastAsia="pt-BR"/>
        </w:rPr>
        <w:br/>
        <w:t>Do Auxílio-Acidente</w:t>
      </w:r>
    </w:p>
    <w:p w14:paraId="5457E10C" w14:textId="24215761" w:rsidR="0021238B" w:rsidRPr="0005359D"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21238B">
        <w:rPr>
          <w:rFonts w:ascii="Book Antiqua" w:eastAsia="Times New Roman" w:hAnsi="Book Antiqua" w:cs="Arial"/>
          <w:color w:val="000000"/>
          <w:sz w:val="19"/>
          <w:szCs w:val="19"/>
          <w:lang w:eastAsia="pt-BR"/>
        </w:rPr>
        <w:t>      </w:t>
      </w:r>
      <w:r w:rsidRPr="00560A77">
        <w:rPr>
          <w:rFonts w:ascii="Book Antiqua" w:eastAsia="Times New Roman" w:hAnsi="Book Antiqua" w:cs="Arial"/>
          <w:b/>
          <w:bCs/>
          <w:color w:val="000000"/>
          <w:sz w:val="19"/>
          <w:szCs w:val="19"/>
          <w:highlight w:val="magenta"/>
          <w:lang w:eastAsia="pt-BR"/>
        </w:rPr>
        <w:t>Art. 86</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w:t>
      </w:r>
      <w:r w:rsidRPr="003E52AA">
        <w:rPr>
          <w:rFonts w:ascii="Book Antiqua" w:eastAsia="Times New Roman" w:hAnsi="Book Antiqua" w:cs="Arial"/>
          <w:b/>
          <w:bCs/>
          <w:caps/>
          <w:color w:val="000000"/>
          <w:sz w:val="19"/>
          <w:szCs w:val="19"/>
          <w:shd w:val="clear" w:color="auto" w:fill="F7CAAC" w:themeFill="accent2" w:themeFillTint="66"/>
          <w:lang w:eastAsia="pt-BR"/>
        </w:rPr>
        <w:t>auxílio-acidente</w:t>
      </w:r>
      <w:r w:rsidRPr="003E52AA">
        <w:rPr>
          <w:rFonts w:ascii="Book Antiqua" w:eastAsia="Times New Roman" w:hAnsi="Book Antiqua" w:cs="Arial"/>
          <w:b/>
          <w:bCs/>
          <w:cap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será concedido</w:t>
      </w:r>
      <w:r w:rsidRPr="008E72B5">
        <w:rPr>
          <w:rFonts w:ascii="Book Antiqua" w:eastAsia="Times New Roman" w:hAnsi="Book Antiqua" w:cs="Arial"/>
          <w:b/>
          <w:bCs/>
          <w:color w:val="000000"/>
          <w:sz w:val="19"/>
          <w:szCs w:val="19"/>
          <w:lang w:eastAsia="pt-BR"/>
        </w:rPr>
        <w:t xml:space="preserve">, como indenização, ao segurado quando, após consolidação das lesões decorrentes de acidente de qualquer natureza, </w:t>
      </w:r>
      <w:r w:rsidRPr="003E52AA">
        <w:rPr>
          <w:rFonts w:ascii="Book Antiqua" w:eastAsia="Times New Roman" w:hAnsi="Book Antiqua" w:cs="Arial"/>
          <w:b/>
          <w:bCs/>
          <w:caps/>
          <w:color w:val="000000"/>
          <w:sz w:val="19"/>
          <w:szCs w:val="19"/>
          <w:highlight w:val="green"/>
          <w:lang w:eastAsia="pt-BR"/>
        </w:rPr>
        <w:t>resultarem</w:t>
      </w:r>
      <w:r w:rsidRPr="008E72B5">
        <w:rPr>
          <w:rFonts w:ascii="Book Antiqua" w:eastAsia="Times New Roman" w:hAnsi="Book Antiqua" w:cs="Arial"/>
          <w:b/>
          <w:bCs/>
          <w:color w:val="000000"/>
          <w:sz w:val="19"/>
          <w:szCs w:val="19"/>
          <w:lang w:eastAsia="pt-BR"/>
        </w:rPr>
        <w:t xml:space="preserve"> </w:t>
      </w:r>
      <w:proofErr w:type="spellStart"/>
      <w:r w:rsidRPr="003E52AA">
        <w:rPr>
          <w:rFonts w:ascii="Book Antiqua" w:eastAsia="Times New Roman" w:hAnsi="Book Antiqua" w:cs="Arial"/>
          <w:b/>
          <w:bCs/>
          <w:color w:val="000000"/>
          <w:sz w:val="19"/>
          <w:szCs w:val="19"/>
          <w:highlight w:val="cyan"/>
          <w:lang w:eastAsia="pt-BR"/>
        </w:rPr>
        <w:t>seqüelas</w:t>
      </w:r>
      <w:proofErr w:type="spellEnd"/>
      <w:r w:rsidRPr="008E72B5">
        <w:rPr>
          <w:rFonts w:ascii="Book Antiqua" w:eastAsia="Times New Roman" w:hAnsi="Book Antiqua" w:cs="Arial"/>
          <w:b/>
          <w:bCs/>
          <w:color w:val="000000"/>
          <w:sz w:val="19"/>
          <w:szCs w:val="19"/>
          <w:lang w:eastAsia="pt-BR"/>
        </w:rPr>
        <w:t xml:space="preserve"> que </w:t>
      </w:r>
      <w:r w:rsidRPr="003E52AA">
        <w:rPr>
          <w:rFonts w:ascii="Book Antiqua" w:eastAsia="Times New Roman" w:hAnsi="Book Antiqua" w:cs="Arial"/>
          <w:b/>
          <w:bCs/>
          <w:caps/>
          <w:color w:val="000000"/>
          <w:sz w:val="19"/>
          <w:szCs w:val="19"/>
          <w:highlight w:val="green"/>
          <w:lang w:eastAsia="pt-BR"/>
        </w:rPr>
        <w:t>impliquem</w:t>
      </w:r>
      <w:r w:rsidRPr="008E72B5">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olor w:val="000000"/>
          <w:sz w:val="19"/>
          <w:szCs w:val="19"/>
          <w:highlight w:val="yellow"/>
          <w:lang w:eastAsia="pt-BR"/>
        </w:rPr>
        <w:t>redução da capacidade para o trabalho</w:t>
      </w:r>
      <w:r w:rsidRPr="008E72B5">
        <w:rPr>
          <w:rFonts w:ascii="Book Antiqua" w:eastAsia="Times New Roman" w:hAnsi="Book Antiqua" w:cs="Arial"/>
          <w:b/>
          <w:bCs/>
          <w:color w:val="000000"/>
          <w:sz w:val="19"/>
          <w:szCs w:val="19"/>
          <w:lang w:eastAsia="pt-BR"/>
        </w:rPr>
        <w:t xml:space="preserve"> que </w:t>
      </w:r>
      <w:r w:rsidRPr="003E52AA">
        <w:rPr>
          <w:rFonts w:ascii="Book Antiqua" w:eastAsia="Times New Roman" w:hAnsi="Book Antiqua" w:cs="Arial"/>
          <w:b/>
          <w:bCs/>
          <w:color w:val="000000"/>
          <w:sz w:val="19"/>
          <w:szCs w:val="19"/>
          <w:highlight w:val="cyan"/>
          <w:lang w:eastAsia="pt-BR"/>
        </w:rPr>
        <w:t>habitualmente exercia</w:t>
      </w:r>
      <w:r w:rsidRPr="009267E6">
        <w:rPr>
          <w:rFonts w:ascii="Book Antiqua" w:eastAsia="Times New Roman" w:hAnsi="Book Antiqua" w:cs="Arial"/>
          <w:color w:val="000000"/>
          <w:sz w:val="16"/>
          <w:szCs w:val="16"/>
          <w:lang w:eastAsia="pt-BR"/>
        </w:rPr>
        <w:t>.</w:t>
      </w:r>
      <w:r w:rsidRPr="009267E6">
        <w:rPr>
          <w:rFonts w:ascii="Book Antiqua" w:eastAsia="Times New Roman" w:hAnsi="Book Antiqua" w:cs="Arial"/>
          <w:i/>
          <w:iCs/>
          <w:color w:val="000000"/>
          <w:sz w:val="16"/>
          <w:szCs w:val="16"/>
          <w:lang w:eastAsia="pt-BR"/>
        </w:rPr>
        <w:t> </w:t>
      </w:r>
      <w:hyperlink r:id="rId395" w:anchor="art2" w:history="1">
        <w:r w:rsidRPr="009267E6">
          <w:rPr>
            <w:rFonts w:ascii="Book Antiqua" w:eastAsia="Times New Roman" w:hAnsi="Book Antiqua" w:cs="Arial"/>
            <w:color w:val="0000FF"/>
            <w:sz w:val="16"/>
            <w:szCs w:val="16"/>
            <w:u w:val="single"/>
            <w:lang w:eastAsia="pt-BR"/>
          </w:rPr>
          <w:t>(Redação dada pela Lei nº 9.528, de 1997)</w:t>
        </w:r>
      </w:hyperlink>
      <w:r w:rsidR="00D95C6F" w:rsidRPr="009267E6">
        <w:rPr>
          <w:rFonts w:ascii="Book Antiqua" w:eastAsia="Times New Roman" w:hAnsi="Book Antiqua" w:cs="Arial"/>
          <w:color w:val="0000FF"/>
          <w:sz w:val="16"/>
          <w:szCs w:val="16"/>
          <w:lang w:eastAsia="pt-BR"/>
        </w:rPr>
        <w:t xml:space="preserve"> </w:t>
      </w:r>
      <w:r w:rsidR="001D3F9D" w:rsidRPr="009267E6">
        <w:rPr>
          <w:rFonts w:ascii="Book Antiqua" w:eastAsia="Times New Roman" w:hAnsi="Book Antiqua" w:cs="Times New Roman"/>
          <w:b/>
          <w:color w:val="FF0000"/>
          <w:sz w:val="16"/>
          <w:szCs w:val="16"/>
          <w:u w:val="single"/>
          <w:lang w:eastAsia="pt-BR"/>
        </w:rPr>
        <w:t>(MPPR-2012)</w:t>
      </w:r>
      <w:r w:rsidR="0015022F" w:rsidRPr="009267E6">
        <w:rPr>
          <w:rFonts w:ascii="Book Antiqua" w:eastAsia="Times New Roman" w:hAnsi="Book Antiqua" w:cs="Times New Roman"/>
          <w:b/>
          <w:color w:val="FF0000"/>
          <w:sz w:val="16"/>
          <w:szCs w:val="16"/>
          <w:lang w:eastAsia="pt-BR"/>
        </w:rPr>
        <w:t xml:space="preserve"> </w:t>
      </w:r>
      <w:r w:rsidR="0015022F" w:rsidRPr="009267E6">
        <w:rPr>
          <w:rFonts w:ascii="Book Antiqua" w:eastAsia="Times New Roman" w:hAnsi="Book Antiqua" w:cs="Arial"/>
          <w:b/>
          <w:bCs/>
          <w:color w:val="FF0000"/>
          <w:sz w:val="16"/>
          <w:szCs w:val="16"/>
          <w:u w:val="single"/>
          <w:lang w:eastAsia="pt-BR"/>
        </w:rPr>
        <w:t>(TRF3-2013)</w:t>
      </w:r>
      <w:r w:rsidR="00264DBF">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0E5B96">
        <w:rPr>
          <w:rFonts w:ascii="Book Antiqua" w:eastAsia="Times New Roman" w:hAnsi="Book Antiqua" w:cs="Arial"/>
          <w:b/>
          <w:bCs/>
          <w:color w:val="FF0000"/>
          <w:sz w:val="16"/>
          <w:szCs w:val="16"/>
          <w:lang w:eastAsia="pt-BR"/>
        </w:rPr>
        <w:t xml:space="preserve"> </w:t>
      </w:r>
      <w:r w:rsidR="000E5B96">
        <w:rPr>
          <w:rFonts w:ascii="Book Antiqua" w:hAnsi="Book Antiqua"/>
          <w:b/>
          <w:color w:val="FF0000"/>
          <w:sz w:val="16"/>
          <w:szCs w:val="16"/>
          <w:u w:val="single"/>
        </w:rPr>
        <w:t>(TRT21-2015)</w:t>
      </w:r>
      <w:r w:rsidR="00274517">
        <w:rPr>
          <w:rFonts w:ascii="Book Antiqua" w:hAnsi="Book Antiqua"/>
          <w:b/>
          <w:color w:val="FF0000"/>
          <w:sz w:val="16"/>
          <w:szCs w:val="16"/>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(TRT2-2013/2016)</w:t>
      </w:r>
      <w:r w:rsidR="00320BAB" w:rsidRPr="009267E6">
        <w:rPr>
          <w:rFonts w:ascii="Book Antiqua" w:eastAsia="Times New Roman" w:hAnsi="Book Antiqua" w:cs="Arial"/>
          <w:b/>
          <w:bCs/>
          <w:color w:val="FF0000"/>
          <w:sz w:val="16"/>
          <w:szCs w:val="16"/>
          <w:lang w:eastAsia="pt-BR"/>
        </w:rPr>
        <w:t xml:space="preserve"> </w:t>
      </w:r>
      <w:r w:rsidR="00320BAB" w:rsidRPr="009267E6">
        <w:rPr>
          <w:rFonts w:ascii="Book Antiqua" w:hAnsi="Book Antiqua"/>
          <w:b/>
          <w:bCs/>
          <w:color w:val="FF0000"/>
          <w:sz w:val="16"/>
          <w:szCs w:val="16"/>
          <w:u w:val="single"/>
        </w:rPr>
        <w:t>(TRF2-2017)</w:t>
      </w:r>
      <w:r w:rsidR="008B5323" w:rsidRPr="009267E6">
        <w:rPr>
          <w:rFonts w:ascii="Book Antiqua" w:hAnsi="Book Antiqua"/>
          <w:b/>
          <w:bCs/>
          <w:color w:val="FF0000"/>
          <w:sz w:val="16"/>
          <w:szCs w:val="16"/>
        </w:rPr>
        <w:t xml:space="preserve"> </w:t>
      </w:r>
      <w:r w:rsidR="008B5323" w:rsidRPr="009267E6">
        <w:rPr>
          <w:rFonts w:ascii="Book Antiqua" w:hAnsi="Book Antiqua"/>
          <w:b/>
          <w:color w:val="FF0000"/>
          <w:sz w:val="16"/>
          <w:szCs w:val="16"/>
          <w:u w:val="single"/>
        </w:rPr>
        <w:t>(DPEAL-2017)</w:t>
      </w:r>
      <w:r w:rsidR="008C6B8F" w:rsidRPr="009267E6">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9267E6">
        <w:rPr>
          <w:rFonts w:ascii="Book Antiqua" w:hAnsi="Book Antiqua"/>
          <w:b/>
          <w:bCs/>
          <w:color w:val="FF0000"/>
          <w:sz w:val="16"/>
          <w:szCs w:val="16"/>
        </w:rPr>
        <w:t xml:space="preserve"> </w:t>
      </w:r>
      <w:r w:rsidR="009267E6">
        <w:rPr>
          <w:rFonts w:ascii="Book Antiqua" w:hAnsi="Book Antiqua"/>
          <w:b/>
          <w:bCs/>
          <w:color w:val="FF0000"/>
          <w:sz w:val="16"/>
          <w:szCs w:val="16"/>
          <w:u w:val="single"/>
        </w:rPr>
        <w:t>(PF-2021)</w:t>
      </w:r>
      <w:r w:rsidR="005E15A2">
        <w:rPr>
          <w:rFonts w:ascii="Book Antiqua" w:hAnsi="Book Antiqua"/>
          <w:b/>
          <w:bCs/>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w:t>
      </w:r>
      <w:r w:rsidR="005E15A2">
        <w:rPr>
          <w:rFonts w:ascii="Book Antiqua" w:hAnsi="Book Antiqua"/>
          <w:b/>
          <w:bCs/>
          <w:color w:val="FF0000"/>
          <w:sz w:val="16"/>
          <w:szCs w:val="16"/>
          <w:u w:val="single"/>
        </w:rPr>
        <w:t>2009/</w:t>
      </w:r>
      <w:r w:rsidR="005E15A2" w:rsidRPr="00B50D99">
        <w:rPr>
          <w:rFonts w:ascii="Book Antiqua" w:hAnsi="Book Antiqua"/>
          <w:b/>
          <w:bCs/>
          <w:color w:val="FF0000"/>
          <w:sz w:val="16"/>
          <w:szCs w:val="16"/>
          <w:u w:val="single"/>
        </w:rPr>
        <w:t>2022)</w:t>
      </w:r>
      <w:r w:rsidR="00A333CE">
        <w:rPr>
          <w:rFonts w:ascii="Book Antiqua" w:hAnsi="Book Antiqua"/>
          <w:b/>
          <w:bCs/>
          <w:color w:val="FF0000"/>
          <w:sz w:val="16"/>
          <w:szCs w:val="16"/>
        </w:rPr>
        <w:t xml:space="preserve"> </w:t>
      </w:r>
      <w:r w:rsidR="00A333CE" w:rsidRPr="00027815">
        <w:rPr>
          <w:rFonts w:ascii="Book Antiqua" w:hAnsi="Book Antiqua"/>
          <w:b/>
          <w:bCs/>
          <w:color w:val="FF0000"/>
          <w:sz w:val="16"/>
          <w:szCs w:val="16"/>
          <w:u w:val="single"/>
        </w:rPr>
        <w:t>(TRF4-</w:t>
      </w:r>
      <w:r w:rsidR="00A333CE">
        <w:rPr>
          <w:rFonts w:ascii="Book Antiqua" w:hAnsi="Book Antiqua"/>
          <w:b/>
          <w:bCs/>
          <w:color w:val="FF0000"/>
          <w:sz w:val="16"/>
          <w:szCs w:val="16"/>
          <w:u w:val="single"/>
        </w:rPr>
        <w:t>2010/2014/</w:t>
      </w:r>
      <w:r w:rsidR="00A333CE" w:rsidRPr="00027815">
        <w:rPr>
          <w:rFonts w:ascii="Book Antiqua" w:hAnsi="Book Antiqua"/>
          <w:b/>
          <w:bCs/>
          <w:color w:val="FF0000"/>
          <w:sz w:val="16"/>
          <w:szCs w:val="16"/>
          <w:u w:val="single"/>
        </w:rPr>
        <w:t>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4D3046">
        <w:rPr>
          <w:rFonts w:ascii="Book Antiqua" w:hAnsi="Book Antiqua"/>
          <w:b/>
          <w:bCs/>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r w:rsidR="0048335F">
        <w:rPr>
          <w:rFonts w:ascii="Book Antiqua" w:hAnsi="Book Antiqua" w:cs="Times New Roman"/>
          <w:b/>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r w:rsidR="00E023D2">
        <w:rPr>
          <w:rFonts w:ascii="Book Antiqua" w:eastAsia="Times New Roman" w:hAnsi="Book Antiqua" w:cs="Arial"/>
          <w:b/>
          <w:bCs/>
          <w:color w:val="FF0000"/>
          <w:sz w:val="16"/>
          <w:szCs w:val="16"/>
          <w:lang w:eastAsia="pt-BR"/>
        </w:rPr>
        <w:t xml:space="preserve"> </w:t>
      </w:r>
      <w:r w:rsidR="00E023D2">
        <w:rPr>
          <w:rFonts w:ascii="Book Antiqua" w:hAnsi="Book Antiqua"/>
          <w:b/>
          <w:color w:val="FF0000"/>
          <w:sz w:val="16"/>
          <w:szCs w:val="16"/>
          <w:u w:val="single"/>
        </w:rPr>
        <w:t>(PGESE-2017/2023)</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48335F" w14:paraId="426BD207" w14:textId="77777777" w:rsidTr="00C86EEA">
        <w:tc>
          <w:tcPr>
            <w:tcW w:w="8494" w:type="dxa"/>
            <w:shd w:val="clear" w:color="auto" w:fill="CCFFFF"/>
          </w:tcPr>
          <w:p w14:paraId="4E0C2171" w14:textId="2229ECA2" w:rsidR="0048335F" w:rsidRPr="00921B50" w:rsidRDefault="0048335F" w:rsidP="0048335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PGEMG-2022-FGV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Marcos Vinicius, que trabalha em uma sociedade empresária em Araxá/MG e ganha o correspondente a 2 salários-mínimos, sofreu um grave acidente do trabalho em 2019 e ficou afastado por 2 anos da sociedade empresária, recebendo o benefício previdenciário correspondente.</w:t>
            </w:r>
            <w:r>
              <w:rPr>
                <w:rFonts w:ascii="Book Antiqua" w:eastAsia="Times New Roman" w:hAnsi="Book Antiqua" w:cs="Arial"/>
                <w:color w:val="000000"/>
                <w:sz w:val="19"/>
                <w:szCs w:val="19"/>
                <w:lang w:eastAsia="pt-BR"/>
              </w:rPr>
              <w:t xml:space="preserve"> D</w:t>
            </w:r>
            <w:r w:rsidRPr="0048335F">
              <w:rPr>
                <w:rFonts w:ascii="Book Antiqua" w:eastAsia="Times New Roman" w:hAnsi="Book Antiqua" w:cs="Arial"/>
                <w:color w:val="000000"/>
                <w:sz w:val="19"/>
                <w:szCs w:val="19"/>
                <w:lang w:eastAsia="pt-BR"/>
              </w:rPr>
              <w:t>epois de recuperado, teve o benefício cessado e retornou à sociedade empresária, mas readaptado para outra função, pois ficou com sequela do acidente sofrido, que reduziu sua capacidade para o trabalho que habitualmente exercia.</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Assinale a opção que indica o benefício previdenciário que Marcos Vinicius poderá receber de imediato, logo após o retorno à sociedade empresária</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Auxílio-acidente</w:t>
            </w:r>
            <w:r w:rsidRPr="00921B5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4A615ABB" w14:textId="79E29181" w:rsidR="0021238B" w:rsidRPr="00E023D2"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auxílio-acidente mensal corresponderá a </w:t>
      </w:r>
      <w:proofErr w:type="spellStart"/>
      <w:r w:rsidRPr="00274517">
        <w:rPr>
          <w:rFonts w:ascii="Book Antiqua" w:eastAsia="Times New Roman" w:hAnsi="Book Antiqua" w:cs="Arial"/>
          <w:b/>
          <w:bCs/>
          <w:color w:val="000000"/>
          <w:sz w:val="19"/>
          <w:szCs w:val="19"/>
          <w:highlight w:val="cyan"/>
          <w:lang w:eastAsia="pt-BR"/>
        </w:rPr>
        <w:t>cinqüenta</w:t>
      </w:r>
      <w:proofErr w:type="spellEnd"/>
      <w:r w:rsidRPr="00274517">
        <w:rPr>
          <w:rFonts w:ascii="Book Antiqua" w:eastAsia="Times New Roman" w:hAnsi="Book Antiqua" w:cs="Arial"/>
          <w:b/>
          <w:bCs/>
          <w:color w:val="000000"/>
          <w:sz w:val="19"/>
          <w:szCs w:val="19"/>
          <w:highlight w:val="cyan"/>
          <w:lang w:eastAsia="pt-BR"/>
        </w:rPr>
        <w:t xml:space="preserve"> por cento</w:t>
      </w:r>
      <w:r w:rsidRPr="008E72B5">
        <w:rPr>
          <w:rFonts w:ascii="Book Antiqua" w:eastAsia="Times New Roman" w:hAnsi="Book Antiqua" w:cs="Arial"/>
          <w:b/>
          <w:bCs/>
          <w:color w:val="000000"/>
          <w:sz w:val="19"/>
          <w:szCs w:val="19"/>
          <w:lang w:eastAsia="pt-BR"/>
        </w:rPr>
        <w:t xml:space="preserve"> do salário-de-benefício e será devido, observado o disposto no § 5º, até a véspera do início de qualquer aposentadoria ou até a data do óbito do segurado</w:t>
      </w:r>
      <w:r w:rsidRPr="009267E6">
        <w:rPr>
          <w:rFonts w:ascii="Book Antiqua" w:eastAsia="Times New Roman" w:hAnsi="Book Antiqua" w:cs="Arial"/>
          <w:color w:val="000000"/>
          <w:sz w:val="16"/>
          <w:szCs w:val="16"/>
          <w:lang w:eastAsia="pt-BR"/>
        </w:rPr>
        <w:t>.</w:t>
      </w:r>
      <w:r w:rsidRPr="009267E6">
        <w:rPr>
          <w:rFonts w:ascii="Book Antiqua" w:eastAsia="Times New Roman" w:hAnsi="Book Antiqua" w:cs="Arial"/>
          <w:i/>
          <w:iCs/>
          <w:color w:val="000000"/>
          <w:sz w:val="16"/>
          <w:szCs w:val="16"/>
          <w:lang w:eastAsia="pt-BR"/>
        </w:rPr>
        <w:t> </w:t>
      </w:r>
      <w:hyperlink r:id="rId396" w:anchor="art2" w:history="1">
        <w:r w:rsidRPr="009267E6">
          <w:rPr>
            <w:rFonts w:ascii="Book Antiqua" w:eastAsia="Times New Roman" w:hAnsi="Book Antiqua" w:cs="Arial"/>
            <w:color w:val="0000FF"/>
            <w:sz w:val="16"/>
            <w:szCs w:val="16"/>
            <w:u w:val="single"/>
            <w:lang w:eastAsia="pt-BR"/>
          </w:rPr>
          <w:t>(Redação dada pela Lei nº 9.528, de 1997)</w:t>
        </w:r>
      </w:hyperlink>
      <w:r w:rsidR="00560A77" w:rsidRPr="009267E6">
        <w:rPr>
          <w:rFonts w:ascii="Book Antiqua" w:eastAsia="Times New Roman" w:hAnsi="Book Antiqua" w:cs="Arial"/>
          <w:color w:val="0000FF"/>
          <w:sz w:val="16"/>
          <w:szCs w:val="16"/>
          <w:lang w:eastAsia="pt-BR"/>
        </w:rPr>
        <w:t xml:space="preserve"> </w:t>
      </w:r>
      <w:r w:rsidR="00560A77" w:rsidRPr="009267E6">
        <w:rPr>
          <w:rFonts w:ascii="Book Antiqua" w:eastAsia="Times New Roman" w:hAnsi="Book Antiqua" w:cs="Arial"/>
          <w:b/>
          <w:bCs/>
          <w:color w:val="FF0000"/>
          <w:sz w:val="16"/>
          <w:szCs w:val="16"/>
          <w:u w:val="single"/>
          <w:lang w:eastAsia="pt-BR"/>
        </w:rPr>
        <w:t>(TRF4-2010)</w:t>
      </w:r>
      <w:r w:rsidR="001D3F9D" w:rsidRPr="009267E6">
        <w:rPr>
          <w:rFonts w:ascii="Book Antiqua" w:eastAsia="Times New Roman" w:hAnsi="Book Antiqua" w:cs="Arial"/>
          <w:b/>
          <w:bCs/>
          <w:color w:val="FF0000"/>
          <w:sz w:val="16"/>
          <w:szCs w:val="16"/>
          <w:lang w:eastAsia="pt-BR"/>
        </w:rPr>
        <w:t xml:space="preserve"> </w:t>
      </w:r>
      <w:r w:rsidR="001D3F9D" w:rsidRPr="009267E6">
        <w:rPr>
          <w:rFonts w:ascii="Book Antiqua" w:eastAsia="Times New Roman" w:hAnsi="Book Antiqua" w:cs="Times New Roman"/>
          <w:b/>
          <w:color w:val="FF0000"/>
          <w:sz w:val="16"/>
          <w:szCs w:val="16"/>
          <w:u w:val="single"/>
          <w:lang w:eastAsia="pt-BR"/>
        </w:rPr>
        <w:t>(MPPR-2012)</w:t>
      </w:r>
      <w:r w:rsidR="00264DBF">
        <w:rPr>
          <w:rFonts w:ascii="Book Antiqua" w:eastAsia="Times New Roman" w:hAnsi="Book Antiqua" w:cs="Times New Roman"/>
          <w:b/>
          <w:color w:val="FF0000"/>
          <w:sz w:val="16"/>
          <w:szCs w:val="16"/>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(TRT2-2013/2016)</w:t>
      </w:r>
      <w:r w:rsidR="008B5323" w:rsidRPr="009267E6">
        <w:rPr>
          <w:rFonts w:ascii="Book Antiqua" w:eastAsia="Times New Roman" w:hAnsi="Book Antiqua" w:cs="Times New Roman"/>
          <w:b/>
          <w:color w:val="FF0000"/>
          <w:sz w:val="16"/>
          <w:szCs w:val="16"/>
          <w:lang w:eastAsia="pt-BR"/>
        </w:rPr>
        <w:t xml:space="preserve"> </w:t>
      </w:r>
      <w:r w:rsidR="008B5323" w:rsidRPr="009267E6">
        <w:rPr>
          <w:rFonts w:ascii="Book Antiqua" w:hAnsi="Book Antiqua"/>
          <w:b/>
          <w:color w:val="FF0000"/>
          <w:sz w:val="16"/>
          <w:szCs w:val="16"/>
          <w:u w:val="single"/>
        </w:rPr>
        <w:t>(DPEAL-2017)</w:t>
      </w:r>
      <w:r w:rsidR="00286D62">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4D3046">
        <w:rPr>
          <w:rFonts w:ascii="Book Antiqua" w:hAnsi="Book Antiqua"/>
          <w:b/>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r w:rsidR="005E15A2">
        <w:rPr>
          <w:rFonts w:ascii="Book Antiqua" w:hAnsi="Book Antiqua"/>
          <w:b/>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4D3046" w14:paraId="28FBE8DA" w14:textId="77777777" w:rsidTr="00C94C5C">
        <w:tc>
          <w:tcPr>
            <w:tcW w:w="8494" w:type="dxa"/>
            <w:shd w:val="clear" w:color="auto" w:fill="CCFFFF"/>
          </w:tcPr>
          <w:p w14:paraId="016208E5" w14:textId="135142B8" w:rsidR="004D3046" w:rsidRPr="00921B50" w:rsidRDefault="004D3046" w:rsidP="004D304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DPECE-2022</w:t>
            </w:r>
            <w:r w:rsidRPr="00921B50">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D3046">
              <w:rPr>
                <w:rFonts w:ascii="Book Antiqua" w:eastAsia="Times New Roman" w:hAnsi="Book Antiqua" w:cs="Arial"/>
                <w:color w:val="000000"/>
                <w:sz w:val="19"/>
                <w:szCs w:val="19"/>
                <w:lang w:eastAsia="pt-BR"/>
              </w:rPr>
              <w:t>Um padeiro, enquanto preparava a massa dos pães e cuidava da temperatura do forno, prende os dedos indicador e médio de sua mão direita, dominante, na máquina de massa. Prontamente atendido, é levado ao hospital, onde foi necessário amputar os dois dedos. Duas semanas depois, ele volta a trabalhar. Um mês após o acidente, o padeiro procura uma agência do INSS para verificar se tem direito a algum benefício a partir dali. Nesse contexto, ele é beneficiário de:</w:t>
            </w:r>
            <w:r>
              <w:rPr>
                <w:rFonts w:ascii="Book Antiqua" w:eastAsia="Times New Roman" w:hAnsi="Book Antiqua" w:cs="Arial"/>
                <w:color w:val="000000"/>
                <w:sz w:val="19"/>
                <w:szCs w:val="19"/>
                <w:lang w:eastAsia="pt-BR"/>
              </w:rPr>
              <w:t xml:space="preserve"> </w:t>
            </w:r>
            <w:r w:rsidRPr="004D3046">
              <w:rPr>
                <w:rFonts w:ascii="Book Antiqua" w:eastAsia="Times New Roman" w:hAnsi="Book Antiqua" w:cs="Arial"/>
                <w:color w:val="000000"/>
                <w:sz w:val="19"/>
                <w:szCs w:val="19"/>
                <w:lang w:eastAsia="pt-BR"/>
              </w:rPr>
              <w:t>auxílio-acidente mensal, no valor de cinquenta por cento do salário-de-benefício</w:t>
            </w:r>
            <w:r w:rsidRPr="00921B5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8213.</w:t>
            </w:r>
          </w:p>
        </w:tc>
      </w:tr>
    </w:tbl>
    <w:p w14:paraId="13E29BD1" w14:textId="37D762EC"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auxílio-acidente será devido a partir do dia seguinte ao da cessação do auxílio-doença, independentemente de qualquer remuneração ou rendimento auferido pelo acidentado, </w:t>
      </w:r>
      <w:r w:rsidRPr="008E72B5">
        <w:rPr>
          <w:rFonts w:ascii="Book Antiqua" w:eastAsia="Times New Roman" w:hAnsi="Book Antiqua" w:cs="Arial"/>
          <w:b/>
          <w:bCs/>
          <w:caps/>
          <w:color w:val="000000"/>
          <w:sz w:val="19"/>
          <w:szCs w:val="19"/>
          <w:highlight w:val="green"/>
          <w:lang w:eastAsia="pt-BR"/>
        </w:rPr>
        <w:t>vedada</w:t>
      </w:r>
      <w:r w:rsidRPr="008E72B5">
        <w:rPr>
          <w:rFonts w:ascii="Book Antiqua" w:eastAsia="Times New Roman" w:hAnsi="Book Antiqua" w:cs="Arial"/>
          <w:b/>
          <w:bCs/>
          <w:color w:val="000000"/>
          <w:sz w:val="19"/>
          <w:szCs w:val="19"/>
          <w:lang w:eastAsia="pt-BR"/>
        </w:rPr>
        <w:t xml:space="preserve"> sua acumulação com qualquer aposentadoria</w:t>
      </w:r>
      <w:r w:rsidRPr="009267E6">
        <w:rPr>
          <w:rFonts w:ascii="Book Antiqua" w:eastAsia="Times New Roman" w:hAnsi="Book Antiqua" w:cs="Arial"/>
          <w:color w:val="000000"/>
          <w:sz w:val="16"/>
          <w:szCs w:val="16"/>
          <w:lang w:eastAsia="pt-BR"/>
        </w:rPr>
        <w:t>. </w:t>
      </w:r>
      <w:hyperlink r:id="rId397" w:anchor="art2" w:history="1">
        <w:r w:rsidRPr="009267E6">
          <w:rPr>
            <w:rFonts w:ascii="Book Antiqua" w:eastAsia="Times New Roman" w:hAnsi="Book Antiqua" w:cs="Arial"/>
            <w:color w:val="0000FF"/>
            <w:sz w:val="16"/>
            <w:szCs w:val="16"/>
            <w:u w:val="single"/>
            <w:lang w:eastAsia="pt-BR"/>
          </w:rPr>
          <w:t>(Redação dada pela Lei nº 9.528, de 1997)</w:t>
        </w:r>
      </w:hyperlink>
      <w:r w:rsidR="00560A77" w:rsidRPr="009267E6">
        <w:rPr>
          <w:rFonts w:ascii="Book Antiqua" w:eastAsia="Times New Roman" w:hAnsi="Book Antiqua" w:cs="Arial"/>
          <w:color w:val="0000FF"/>
          <w:sz w:val="16"/>
          <w:szCs w:val="16"/>
          <w:lang w:eastAsia="pt-BR"/>
        </w:rPr>
        <w:t xml:space="preserve"> </w:t>
      </w:r>
      <w:r w:rsidR="008E72B5" w:rsidRPr="009267E6">
        <w:rPr>
          <w:rFonts w:ascii="Book Antiqua" w:eastAsia="Times New Roman" w:hAnsi="Book Antiqua" w:cs="Arial"/>
          <w:b/>
          <w:bCs/>
          <w:color w:val="FF0000"/>
          <w:sz w:val="16"/>
          <w:szCs w:val="16"/>
          <w:u w:val="single"/>
          <w:lang w:eastAsia="pt-BR"/>
        </w:rPr>
        <w:t>(DPU-2015)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74517">
        <w:rPr>
          <w:rFonts w:ascii="Book Antiqua" w:eastAsia="Times New Roman" w:hAnsi="Book Antiqua" w:cs="Arial"/>
          <w:b/>
          <w:bCs/>
          <w:color w:val="FF0000"/>
          <w:sz w:val="16"/>
          <w:szCs w:val="16"/>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20BAB" w:rsidRPr="009267E6">
        <w:rPr>
          <w:rFonts w:ascii="Book Antiqua" w:eastAsia="Times New Roman" w:hAnsi="Book Antiqua" w:cs="Arial"/>
          <w:b/>
          <w:bCs/>
          <w:color w:val="FF0000"/>
          <w:sz w:val="16"/>
          <w:szCs w:val="16"/>
          <w:lang w:eastAsia="pt-BR"/>
        </w:rPr>
        <w:t xml:space="preserve"> </w:t>
      </w:r>
      <w:r w:rsidR="00320BAB" w:rsidRPr="009267E6">
        <w:rPr>
          <w:rFonts w:ascii="Book Antiqua" w:hAnsi="Book Antiqua"/>
          <w:b/>
          <w:bCs/>
          <w:color w:val="FF0000"/>
          <w:sz w:val="16"/>
          <w:szCs w:val="16"/>
          <w:u w:val="single"/>
        </w:rPr>
        <w:t>(TRF2-2017)</w:t>
      </w:r>
      <w:r w:rsidR="005B746F" w:rsidRPr="009267E6">
        <w:rPr>
          <w:rFonts w:ascii="Book Antiqua" w:hAnsi="Book Antiqua"/>
          <w:b/>
          <w:bCs/>
          <w:color w:val="FF0000"/>
          <w:sz w:val="16"/>
          <w:szCs w:val="16"/>
        </w:rPr>
        <w:t xml:space="preserve"> </w:t>
      </w:r>
      <w:r w:rsidR="005B746F" w:rsidRPr="009267E6">
        <w:rPr>
          <w:rFonts w:ascii="Book Antiqua" w:hAnsi="Book Antiqua"/>
          <w:b/>
          <w:bCs/>
          <w:color w:val="FF0000"/>
          <w:sz w:val="16"/>
          <w:szCs w:val="16"/>
          <w:u w:val="single"/>
        </w:rPr>
        <w:t>(TRF3-2018)</w:t>
      </w:r>
      <w:r w:rsidR="009267E6">
        <w:rPr>
          <w:rFonts w:ascii="Book Antiqua" w:hAnsi="Book Antiqua"/>
          <w:b/>
          <w:bCs/>
          <w:color w:val="FF0000"/>
          <w:sz w:val="16"/>
          <w:szCs w:val="16"/>
        </w:rPr>
        <w:t xml:space="preserve"> </w:t>
      </w:r>
      <w:r w:rsidR="009267E6">
        <w:rPr>
          <w:rFonts w:ascii="Book Antiqua" w:hAnsi="Book Antiqua"/>
          <w:b/>
          <w:bCs/>
          <w:color w:val="FF0000"/>
          <w:sz w:val="16"/>
          <w:szCs w:val="16"/>
          <w:u w:val="single"/>
        </w:rPr>
        <w:t>(PF-2021)</w:t>
      </w:r>
      <w:r w:rsidR="00A333CE">
        <w:rPr>
          <w:rFonts w:ascii="Book Antiqua" w:hAnsi="Book Antiqua"/>
          <w:b/>
          <w:bCs/>
          <w:color w:val="FF0000"/>
          <w:sz w:val="16"/>
          <w:szCs w:val="16"/>
        </w:rPr>
        <w:t xml:space="preserve"> </w:t>
      </w:r>
      <w:r w:rsidR="00A333CE" w:rsidRPr="00027815">
        <w:rPr>
          <w:rFonts w:ascii="Book Antiqua" w:hAnsi="Book Antiqua"/>
          <w:b/>
          <w:bCs/>
          <w:color w:val="FF0000"/>
          <w:sz w:val="16"/>
          <w:szCs w:val="16"/>
          <w:u w:val="single"/>
        </w:rPr>
        <w:t>(TRF4-</w:t>
      </w:r>
      <w:r w:rsidR="00A333CE">
        <w:rPr>
          <w:rFonts w:ascii="Book Antiqua" w:hAnsi="Book Antiqua"/>
          <w:b/>
          <w:bCs/>
          <w:color w:val="FF0000"/>
          <w:sz w:val="16"/>
          <w:szCs w:val="16"/>
          <w:u w:val="single"/>
        </w:rPr>
        <w:t>2010/</w:t>
      </w:r>
      <w:r w:rsidR="00A333CE" w:rsidRPr="00027815">
        <w:rPr>
          <w:rFonts w:ascii="Book Antiqua" w:hAnsi="Book Antiqua"/>
          <w:b/>
          <w:bCs/>
          <w:color w:val="FF0000"/>
          <w:sz w:val="16"/>
          <w:szCs w:val="16"/>
          <w:u w:val="single"/>
        </w:rPr>
        <w:t>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5E15A2">
        <w:rPr>
          <w:rFonts w:ascii="Book Antiqua" w:hAnsi="Book Antiqua"/>
          <w:b/>
          <w:bCs/>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2BB8C4FE" w14:textId="77777777" w:rsidTr="00E16E46">
        <w:tc>
          <w:tcPr>
            <w:tcW w:w="8494" w:type="dxa"/>
            <w:shd w:val="clear" w:color="auto" w:fill="CCFFFF"/>
          </w:tcPr>
          <w:p w14:paraId="18D7EEBD" w14:textId="18A1E0B2" w:rsidR="000C41B2" w:rsidRDefault="000C41B2" w:rsidP="000C41B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i/>
                <w:iCs/>
                <w:sz w:val="19"/>
                <w:szCs w:val="19"/>
                <w:u w:val="single"/>
                <w:lang w:eastAsia="pt-BR"/>
              </w:rPr>
              <w:t>O termo inicial do auxílio-acidente deve recair no dia seguinte ao da cessação do auxílio-doença que lhe deu origem, conforme determina o art. 86, § 2º, da Lei 8.213/91</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sz w:val="19"/>
                <w:szCs w:val="19"/>
                <w:lang w:eastAsia="pt-BR"/>
              </w:rPr>
              <w:t>O termo inicial do auxílio-acidente deve recair no dia seguinte ao da cessação do auxílio-doença que lhe deu origem, conforme determina o art. 86, § 2º, da Lei nº 8.213/91</w:t>
            </w:r>
            <w:r w:rsidRPr="000C41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REsp 1729555-SP, Rel. Min. Assusete Magalhães, j</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09/06/21</w:t>
            </w:r>
            <w:r w:rsidRPr="000C41B2">
              <w:rPr>
                <w:rFonts w:ascii="Book Antiqua" w:eastAsia="Times New Roman" w:hAnsi="Book Antiqua" w:cs="Times New Roman"/>
                <w:b/>
                <w:bCs/>
                <w:sz w:val="19"/>
                <w:szCs w:val="19"/>
                <w:lang w:eastAsia="pt-BR"/>
              </w:rPr>
              <w:t xml:space="preserve"> (Recurso Repetitivo – Tema 862) (Info 700).</w:t>
            </w:r>
          </w:p>
          <w:tbl>
            <w:tblPr>
              <w:tblStyle w:val="Tabelacomgrade"/>
              <w:tblW w:w="0" w:type="auto"/>
              <w:tblLook w:val="04A0" w:firstRow="1" w:lastRow="0" w:firstColumn="1" w:lastColumn="0" w:noHBand="0" w:noVBand="1"/>
            </w:tblPr>
            <w:tblGrid>
              <w:gridCol w:w="8268"/>
            </w:tblGrid>
            <w:tr w:rsidR="000C41B2" w14:paraId="0FCF28DD" w14:textId="77777777" w:rsidTr="00E16E46">
              <w:tc>
                <w:tcPr>
                  <w:tcW w:w="8268" w:type="dxa"/>
                  <w:shd w:val="clear" w:color="auto" w:fill="FFFFFF" w:themeFill="background1"/>
                </w:tcPr>
                <w:p w14:paraId="2EEE8774" w14:textId="1F875221"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0C41B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0C41B2">
                    <w:rPr>
                      <w:rFonts w:ascii="Book Antiqua" w:eastAsia="Times New Roman" w:hAnsi="Book Antiqua" w:cs="Times New Roman"/>
                      <w:sz w:val="18"/>
                      <w:szCs w:val="18"/>
                      <w:lang w:eastAsia="pt-BR"/>
                    </w:rPr>
                    <w:t xml:space="preserve"> definiu que o termo inicial do auxílio-acidente deve recair no dia seguinte ao da cessação do auxílio-doença que lhe deu origem.</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700</w:t>
                  </w:r>
                  <w:r w:rsidRPr="00444738">
                    <w:rPr>
                      <w:rFonts w:ascii="Book Antiqua" w:eastAsia="Times New Roman" w:hAnsi="Book Antiqua" w:cs="Times New Roman"/>
                      <w:b/>
                      <w:bCs/>
                      <w:sz w:val="18"/>
                      <w:szCs w:val="18"/>
                      <w:lang w:eastAsia="pt-BR"/>
                    </w:rPr>
                    <w:t>, STJ.</w:t>
                  </w:r>
                </w:p>
              </w:tc>
            </w:tr>
          </w:tbl>
          <w:p w14:paraId="195F50D9" w14:textId="77777777" w:rsidR="000C41B2" w:rsidRDefault="000C41B2" w:rsidP="00E16E46">
            <w:pPr>
              <w:jc w:val="both"/>
              <w:rPr>
                <w:rFonts w:ascii="Book Antiqua" w:eastAsia="Times New Roman" w:hAnsi="Book Antiqua" w:cs="Times New Roman"/>
                <w:b/>
                <w:bCs/>
                <w:sz w:val="19"/>
                <w:szCs w:val="19"/>
                <w:lang w:eastAsia="pt-BR"/>
              </w:rPr>
            </w:pPr>
          </w:p>
          <w:p w14:paraId="78AD4EE6"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77805945" w14:textId="67094EDC"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15022F">
        <w:rPr>
          <w:rFonts w:ascii="Book Antiqua" w:eastAsia="Times New Roman" w:hAnsi="Book Antiqua" w:cs="Arial"/>
          <w:b/>
          <w:bCs/>
          <w:color w:val="000000"/>
          <w:sz w:val="19"/>
          <w:szCs w:val="19"/>
          <w:highlight w:val="magenta"/>
          <w:lang w:eastAsia="pt-BR"/>
        </w:rPr>
        <w:t>§ 3</w:t>
      </w:r>
      <w:r w:rsidRPr="0015022F">
        <w:rPr>
          <w:rFonts w:ascii="Book Antiqua" w:eastAsia="Times New Roman" w:hAnsi="Book Antiqua" w:cs="Arial"/>
          <w:b/>
          <w:bCs/>
          <w:strike/>
          <w:color w:val="000000"/>
          <w:sz w:val="19"/>
          <w:szCs w:val="19"/>
          <w:highlight w:val="magenta"/>
          <w:lang w:eastAsia="pt-BR"/>
        </w:rPr>
        <w:t>º</w:t>
      </w:r>
      <w:r w:rsidRPr="0021238B">
        <w:rPr>
          <w:rFonts w:ascii="Book Antiqua" w:eastAsia="Times New Roman" w:hAnsi="Book Antiqua" w:cs="Arial"/>
          <w:color w:val="000000"/>
          <w:sz w:val="19"/>
          <w:szCs w:val="19"/>
          <w:lang w:eastAsia="pt-BR"/>
        </w:rPr>
        <w:t> </w:t>
      </w:r>
      <w:r w:rsidRPr="008E72B5">
        <w:rPr>
          <w:rFonts w:ascii="Book Antiqua" w:eastAsia="Times New Roman" w:hAnsi="Book Antiqua" w:cs="Arial"/>
          <w:b/>
          <w:bCs/>
          <w:color w:val="000000"/>
          <w:sz w:val="19"/>
          <w:szCs w:val="19"/>
          <w:lang w:eastAsia="pt-BR"/>
        </w:rPr>
        <w:t xml:space="preserve">O recebimento de salário ou concessão de outro benefício, exceto de aposentadoria, observado o disposto no § 5º, </w:t>
      </w:r>
      <w:r w:rsidRPr="00E023D2">
        <w:rPr>
          <w:rFonts w:ascii="Book Antiqua" w:eastAsia="Times New Roman" w:hAnsi="Book Antiqua" w:cs="Arial"/>
          <w:b/>
          <w:bCs/>
          <w:caps/>
          <w:color w:val="000000"/>
          <w:sz w:val="19"/>
          <w:szCs w:val="19"/>
          <w:highlight w:val="green"/>
          <w:lang w:eastAsia="pt-BR"/>
        </w:rPr>
        <w:t>não prejudicará</w:t>
      </w:r>
      <w:r w:rsidRPr="008E72B5">
        <w:rPr>
          <w:rFonts w:ascii="Book Antiqua" w:eastAsia="Times New Roman" w:hAnsi="Book Antiqua" w:cs="Arial"/>
          <w:b/>
          <w:bCs/>
          <w:color w:val="000000"/>
          <w:sz w:val="19"/>
          <w:szCs w:val="19"/>
          <w:lang w:eastAsia="pt-BR"/>
        </w:rPr>
        <w:t xml:space="preserve"> a continuidade do recebimento do auxílio-acidente</w:t>
      </w:r>
      <w:r w:rsidRPr="009267E6">
        <w:rPr>
          <w:rFonts w:ascii="Book Antiqua" w:eastAsia="Times New Roman" w:hAnsi="Book Antiqua" w:cs="Arial"/>
          <w:i/>
          <w:iCs/>
          <w:color w:val="000000"/>
          <w:sz w:val="16"/>
          <w:szCs w:val="16"/>
          <w:lang w:eastAsia="pt-BR"/>
        </w:rPr>
        <w:t>. </w:t>
      </w:r>
      <w:hyperlink r:id="rId398" w:anchor="art2" w:history="1">
        <w:r w:rsidRPr="009267E6">
          <w:rPr>
            <w:rFonts w:ascii="Book Antiqua" w:eastAsia="Times New Roman" w:hAnsi="Book Antiqua" w:cs="Arial"/>
            <w:color w:val="0000FF"/>
            <w:sz w:val="16"/>
            <w:szCs w:val="16"/>
            <w:u w:val="single"/>
            <w:lang w:eastAsia="pt-BR"/>
          </w:rPr>
          <w:t>(Redação dada pela Lei nº 9.528, de 1997)</w:t>
        </w:r>
      </w:hyperlink>
      <w:r w:rsidR="00264DBF">
        <w:rPr>
          <w:rFonts w:ascii="Book Antiqua" w:eastAsia="Times New Roman" w:hAnsi="Book Antiqua" w:cs="Arial"/>
          <w:color w:val="0000FF"/>
          <w:sz w:val="16"/>
          <w:szCs w:val="16"/>
          <w:lang w:eastAsia="pt-BR"/>
        </w:rPr>
        <w:t xml:space="preserve"> </w:t>
      </w:r>
      <w:r w:rsidR="00264DBF">
        <w:rPr>
          <w:rFonts w:ascii="Book Antiqua" w:hAnsi="Book Antiqua"/>
          <w:b/>
          <w:color w:val="FF0000"/>
          <w:sz w:val="16"/>
          <w:szCs w:val="16"/>
          <w:u w:val="single"/>
        </w:rPr>
        <w:t>(TRT2-2013)</w:t>
      </w:r>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(TRT6-2015)</w:t>
      </w:r>
      <w:r w:rsidR="0015022F" w:rsidRPr="009267E6">
        <w:rPr>
          <w:rFonts w:ascii="Book Antiqua" w:eastAsia="Times New Roman" w:hAnsi="Book Antiqua" w:cs="Arial"/>
          <w:color w:val="0000FF"/>
          <w:sz w:val="16"/>
          <w:szCs w:val="16"/>
          <w:lang w:eastAsia="pt-BR"/>
        </w:rPr>
        <w:t xml:space="preserve"> </w:t>
      </w:r>
      <w:r w:rsidR="0015022F" w:rsidRPr="009267E6">
        <w:rPr>
          <w:rFonts w:ascii="Book Antiqua" w:eastAsia="Times New Roman" w:hAnsi="Book Antiqua" w:cs="Arial"/>
          <w:b/>
          <w:bCs/>
          <w:color w:val="FF0000"/>
          <w:sz w:val="16"/>
          <w:szCs w:val="16"/>
          <w:u w:val="single"/>
          <w:lang w:eastAsia="pt-BR"/>
        </w:rPr>
        <w:t>(TRF3-2013</w:t>
      </w:r>
      <w:r w:rsidR="005B746F" w:rsidRPr="009267E6">
        <w:rPr>
          <w:rFonts w:ascii="Book Antiqua" w:eastAsia="Times New Roman" w:hAnsi="Book Antiqua" w:cs="Arial"/>
          <w:b/>
          <w:bCs/>
          <w:color w:val="FF0000"/>
          <w:sz w:val="16"/>
          <w:szCs w:val="16"/>
          <w:u w:val="single"/>
          <w:lang w:eastAsia="pt-BR"/>
        </w:rPr>
        <w:t>/2018</w:t>
      </w:r>
      <w:r w:rsidR="0015022F" w:rsidRPr="009267E6">
        <w:rPr>
          <w:rFonts w:ascii="Book Antiqua" w:eastAsia="Times New Roman" w:hAnsi="Book Antiqua" w:cs="Arial"/>
          <w:b/>
          <w:bCs/>
          <w:color w:val="FF0000"/>
          <w:sz w:val="16"/>
          <w:szCs w:val="16"/>
          <w:u w:val="single"/>
          <w:lang w:eastAsia="pt-BR"/>
        </w:rPr>
        <w:t>)</w:t>
      </w:r>
      <w:r w:rsidR="005E15A2">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r w:rsidR="00E023D2">
        <w:rPr>
          <w:rFonts w:ascii="Book Antiqua" w:hAnsi="Book Antiqua"/>
          <w:b/>
          <w:bCs/>
          <w:color w:val="FF0000"/>
          <w:sz w:val="16"/>
          <w:szCs w:val="16"/>
        </w:rPr>
        <w:t xml:space="preserve"> </w:t>
      </w:r>
      <w:bookmarkStart w:id="58" w:name="_Hlk192174145"/>
      <w:r w:rsidR="00E023D2">
        <w:rPr>
          <w:rFonts w:ascii="Book Antiqua" w:hAnsi="Book Antiqua"/>
          <w:b/>
          <w:color w:val="FF0000"/>
          <w:sz w:val="16"/>
          <w:szCs w:val="16"/>
          <w:u w:val="single"/>
        </w:rPr>
        <w:t>(PGESE-2023)</w:t>
      </w:r>
      <w:bookmarkEnd w:id="58"/>
    </w:p>
    <w:p w14:paraId="11ED9CB0" w14:textId="749C7A6F" w:rsidR="0021238B" w:rsidRPr="005E15A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8B5323">
        <w:rPr>
          <w:rFonts w:ascii="Book Antiqua" w:eastAsia="Times New Roman" w:hAnsi="Book Antiqua" w:cs="Arial"/>
          <w:b/>
          <w:bCs/>
          <w:color w:val="000000"/>
          <w:sz w:val="19"/>
          <w:szCs w:val="19"/>
          <w:highlight w:val="magenta"/>
          <w:lang w:eastAsia="pt-BR"/>
        </w:rPr>
        <w:t>§ 4º</w:t>
      </w:r>
      <w:r w:rsidRPr="0021238B">
        <w:rPr>
          <w:rFonts w:ascii="Book Antiqua" w:eastAsia="Times New Roman" w:hAnsi="Book Antiqua" w:cs="Arial"/>
          <w:color w:val="000000"/>
          <w:sz w:val="19"/>
          <w:szCs w:val="19"/>
          <w:lang w:eastAsia="pt-BR"/>
        </w:rPr>
        <w:t xml:space="preserve"> </w:t>
      </w:r>
      <w:r w:rsidRPr="008B5323">
        <w:rPr>
          <w:rFonts w:ascii="Book Antiqua" w:eastAsia="Times New Roman" w:hAnsi="Book Antiqua" w:cs="Arial"/>
          <w:b/>
          <w:bCs/>
          <w:color w:val="000000"/>
          <w:sz w:val="19"/>
          <w:szCs w:val="19"/>
          <w:lang w:eastAsia="pt-BR"/>
        </w:rPr>
        <w:t>A perda da audição, em qualquer grau, somente proporcionará a concessão do auxílio-acidente, quando, além do reconhecimento de causalidade entre o trabalho e a doença, resultar, comprovadamente, na redução ou perda da capacidade para o trabalho que habitualmente exercia</w:t>
      </w:r>
      <w:r w:rsidRPr="009267E6">
        <w:rPr>
          <w:rFonts w:ascii="Book Antiqua" w:eastAsia="Times New Roman" w:hAnsi="Book Antiqua" w:cs="Arial"/>
          <w:b/>
          <w:bCs/>
          <w:color w:val="000000"/>
          <w:sz w:val="16"/>
          <w:szCs w:val="16"/>
          <w:lang w:eastAsia="pt-BR"/>
        </w:rPr>
        <w:t>.</w:t>
      </w:r>
      <w:r w:rsidR="008B5323" w:rsidRPr="009267E6">
        <w:rPr>
          <w:rFonts w:ascii="Book Antiqua" w:eastAsia="Times New Roman" w:hAnsi="Book Antiqua" w:cs="Arial"/>
          <w:b/>
          <w:bCs/>
          <w:color w:val="000000"/>
          <w:sz w:val="16"/>
          <w:szCs w:val="16"/>
          <w:lang w:eastAsia="pt-BR"/>
        </w:rPr>
        <w:t xml:space="preserve"> </w:t>
      </w:r>
      <w:hyperlink r:id="rId399" w:anchor="art2" w:history="1">
        <w:r w:rsidRPr="009267E6">
          <w:rPr>
            <w:rFonts w:ascii="Book Antiqua" w:eastAsia="Times New Roman" w:hAnsi="Book Antiqua" w:cs="Arial"/>
            <w:color w:val="0000FF"/>
            <w:sz w:val="16"/>
            <w:szCs w:val="16"/>
            <w:u w:val="single"/>
            <w:lang w:eastAsia="pt-BR"/>
          </w:rPr>
          <w:t>(Restabelecido com nova redação pela Lei nº 9.528, de 1997)</w:t>
        </w:r>
      </w:hyperlink>
      <w:r w:rsidR="00264DBF">
        <w:rPr>
          <w:rFonts w:ascii="Book Antiqua" w:eastAsia="Times New Roman" w:hAnsi="Book Antiqua" w:cs="Arial"/>
          <w:color w:val="0000FF"/>
          <w:sz w:val="16"/>
          <w:szCs w:val="16"/>
          <w:lang w:eastAsia="pt-BR"/>
        </w:rPr>
        <w:t xml:space="preserve"> </w:t>
      </w:r>
      <w:r w:rsidR="00264DBF">
        <w:rPr>
          <w:rFonts w:ascii="Book Antiqua" w:hAnsi="Book Antiqua"/>
          <w:b/>
          <w:color w:val="FF0000"/>
          <w:sz w:val="16"/>
          <w:szCs w:val="16"/>
          <w:u w:val="single"/>
        </w:rPr>
        <w:t>(TRT2-2013)</w:t>
      </w:r>
      <w:r w:rsidR="00274517">
        <w:rPr>
          <w:rFonts w:ascii="Book Antiqua" w:hAnsi="Book Antiqua"/>
          <w:b/>
          <w:color w:val="FF0000"/>
          <w:sz w:val="16"/>
          <w:szCs w:val="16"/>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8B5323" w:rsidRPr="009267E6">
        <w:rPr>
          <w:rFonts w:ascii="Book Antiqua" w:eastAsia="Times New Roman" w:hAnsi="Book Antiqua" w:cs="Arial"/>
          <w:color w:val="0000FF"/>
          <w:sz w:val="16"/>
          <w:szCs w:val="16"/>
          <w:lang w:eastAsia="pt-BR"/>
        </w:rPr>
        <w:t xml:space="preserve"> </w:t>
      </w:r>
      <w:r w:rsidR="008B5323" w:rsidRPr="009267E6">
        <w:rPr>
          <w:rFonts w:ascii="Book Antiqua" w:hAnsi="Book Antiqua"/>
          <w:b/>
          <w:color w:val="FF0000"/>
          <w:sz w:val="16"/>
          <w:szCs w:val="16"/>
          <w:u w:val="single"/>
        </w:rPr>
        <w:t>(DPEAL-2017)</w:t>
      </w:r>
      <w:r w:rsidR="00286D62">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5E15A2">
        <w:rPr>
          <w:rFonts w:ascii="Book Antiqua" w:hAnsi="Book Antiqua"/>
          <w:b/>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63A0BFB6" w14:textId="77777777"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       § 5</w:t>
      </w:r>
      <w:proofErr w:type="gramStart"/>
      <w:r w:rsidRPr="009267E6">
        <w:rPr>
          <w:rFonts w:ascii="Book Antiqua" w:eastAsia="Times New Roman" w:hAnsi="Book Antiqua" w:cs="Arial"/>
          <w:color w:val="000000"/>
          <w:sz w:val="16"/>
          <w:szCs w:val="16"/>
          <w:lang w:eastAsia="pt-BR"/>
        </w:rPr>
        <w:t>º .</w:t>
      </w:r>
      <w:proofErr w:type="gramEnd"/>
      <w:r w:rsidRPr="009267E6">
        <w:rPr>
          <w:rFonts w:ascii="Book Antiqua" w:eastAsia="Times New Roman" w:hAnsi="Book Antiqua" w:cs="Arial"/>
          <w:color w:val="000000"/>
          <w:sz w:val="16"/>
          <w:szCs w:val="16"/>
          <w:lang w:eastAsia="pt-BR"/>
        </w:rPr>
        <w:t>       </w:t>
      </w:r>
      <w:hyperlink r:id="rId400" w:anchor="art8" w:history="1">
        <w:r w:rsidRPr="009267E6">
          <w:rPr>
            <w:rFonts w:ascii="Book Antiqua" w:eastAsia="Times New Roman" w:hAnsi="Book Antiqua" w:cs="Arial"/>
            <w:color w:val="0000FF"/>
            <w:sz w:val="16"/>
            <w:szCs w:val="16"/>
            <w:u w:val="single"/>
            <w:lang w:eastAsia="pt-BR"/>
          </w:rPr>
          <w:t>(Revogado pela Lei nº 9.032, de 1995)</w:t>
        </w:r>
      </w:hyperlink>
    </w:p>
    <w:p w14:paraId="28E796A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Subseção XII</w:t>
      </w:r>
      <w:r w:rsidRPr="0021238B">
        <w:rPr>
          <w:rFonts w:ascii="Book Antiqua" w:eastAsia="Times New Roman" w:hAnsi="Book Antiqua" w:cs="Arial"/>
          <w:b/>
          <w:bCs/>
          <w:color w:val="000000"/>
          <w:sz w:val="19"/>
          <w:szCs w:val="19"/>
          <w:lang w:eastAsia="pt-BR"/>
        </w:rPr>
        <w:br/>
        <w:t>Do Abono de Permanência em Serviço</w:t>
      </w:r>
    </w:p>
    <w:p w14:paraId="7A8D8410" w14:textId="77777777" w:rsidR="0021238B" w:rsidRPr="009267E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color w:val="000000"/>
          <w:sz w:val="16"/>
          <w:szCs w:val="16"/>
          <w:lang w:eastAsia="pt-BR"/>
        </w:rPr>
        <w:t>Art. 87.        </w:t>
      </w:r>
      <w:hyperlink r:id="rId401" w:anchor="art29" w:history="1">
        <w:r w:rsidRPr="009267E6">
          <w:rPr>
            <w:rFonts w:ascii="Book Antiqua" w:eastAsia="Times New Roman" w:hAnsi="Book Antiqua" w:cs="Arial"/>
            <w:color w:val="0000FF"/>
            <w:sz w:val="16"/>
            <w:szCs w:val="16"/>
            <w:u w:val="single"/>
            <w:lang w:eastAsia="pt-BR"/>
          </w:rPr>
          <w:t>(Revogado pela Lei nº 8.870, de 1994)</w:t>
        </w:r>
      </w:hyperlink>
    </w:p>
    <w:p w14:paraId="578BC0A9" w14:textId="35C3B9A2"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 xml:space="preserve">      Parágrafo único.       </w:t>
      </w:r>
      <w:hyperlink r:id="rId402" w:anchor="art29" w:history="1">
        <w:r w:rsidRPr="009267E6">
          <w:rPr>
            <w:rFonts w:ascii="Book Antiqua" w:eastAsia="Times New Roman" w:hAnsi="Book Antiqua" w:cs="Arial"/>
            <w:color w:val="0000FF"/>
            <w:sz w:val="16"/>
            <w:szCs w:val="16"/>
            <w:u w:val="single"/>
            <w:lang w:eastAsia="pt-BR"/>
          </w:rPr>
          <w:t>(Revogado pela Lei nº 8.870, de 1994)</w:t>
        </w:r>
      </w:hyperlink>
    </w:p>
    <w:p w14:paraId="276B097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w:t>
      </w:r>
      <w:r w:rsidRPr="0021238B">
        <w:rPr>
          <w:rFonts w:ascii="Book Antiqua" w:eastAsia="Times New Roman" w:hAnsi="Book Antiqua" w:cs="Arial"/>
          <w:b/>
          <w:bCs/>
          <w:color w:val="000000"/>
          <w:sz w:val="19"/>
          <w:szCs w:val="19"/>
          <w:lang w:eastAsia="pt-BR"/>
        </w:rPr>
        <w:br/>
        <w:t>Dos Serviços</w:t>
      </w:r>
    </w:p>
    <w:p w14:paraId="505797B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lastRenderedPageBreak/>
        <w:t>Subseção I</w:t>
      </w:r>
      <w:r w:rsidRPr="0021238B">
        <w:rPr>
          <w:rFonts w:ascii="Book Antiqua" w:eastAsia="Times New Roman" w:hAnsi="Book Antiqua" w:cs="Arial"/>
          <w:b/>
          <w:bCs/>
          <w:color w:val="000000"/>
          <w:sz w:val="19"/>
          <w:szCs w:val="19"/>
          <w:lang w:eastAsia="pt-BR"/>
        </w:rPr>
        <w:br/>
        <w:t>Do Serviço Social</w:t>
      </w:r>
    </w:p>
    <w:p w14:paraId="4B640DC3" w14:textId="1EBE3C4D"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17D5E">
        <w:rPr>
          <w:rFonts w:ascii="Book Antiqua" w:eastAsia="Times New Roman" w:hAnsi="Book Antiqua" w:cs="Arial"/>
          <w:b/>
          <w:bCs/>
          <w:color w:val="000000"/>
          <w:sz w:val="19"/>
          <w:szCs w:val="19"/>
          <w:highlight w:val="magenta"/>
          <w:lang w:eastAsia="pt-BR"/>
        </w:rPr>
        <w:t>Art. 88</w:t>
      </w:r>
      <w:r w:rsidRPr="009267E6">
        <w:rPr>
          <w:rFonts w:ascii="Book Antiqua" w:eastAsia="Times New Roman" w:hAnsi="Book Antiqua" w:cs="Arial"/>
          <w:b/>
          <w:bCs/>
          <w:color w:val="000000"/>
          <w:sz w:val="19"/>
          <w:szCs w:val="19"/>
          <w:lang w:eastAsia="pt-BR"/>
        </w:rPr>
        <w:t>. Compete ao Serviço Social esclarecer junto aos beneficiários seus direitos sociais e os meios de exercê-los e estabelecer conjuntamente com eles o processo de solução dos problemas que emergirem da sua relação com a Previdência Social, tanto no âmbito interno da instituição como na dinâmica da sociedade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870DA37" w14:textId="1F3B7922"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 1º</w:t>
      </w:r>
      <w:r w:rsidRPr="009267E6">
        <w:rPr>
          <w:rFonts w:ascii="Book Antiqua" w:eastAsia="Times New Roman" w:hAnsi="Book Antiqua" w:cs="Arial"/>
          <w:b/>
          <w:bCs/>
          <w:color w:val="000000"/>
          <w:sz w:val="19"/>
          <w:szCs w:val="19"/>
          <w:lang w:eastAsia="pt-BR"/>
        </w:rPr>
        <w:t> Será dada prioridade aos segurados em benefício por incapacidade temporária e atenção especial aos aposentados e pensionistas</w:t>
      </w:r>
      <w:r w:rsidRPr="009267E6">
        <w:rPr>
          <w:rFonts w:ascii="Book Antiqua" w:eastAsia="Times New Roman" w:hAnsi="Book Antiqua" w:cs="Arial"/>
          <w:color w:val="000000"/>
          <w:sz w:val="16"/>
          <w:szCs w:val="16"/>
          <w:lang w:eastAsia="pt-BR"/>
        </w:rPr>
        <w:t>.</w:t>
      </w:r>
      <w:r w:rsidR="00117D5E" w:rsidRPr="009267E6">
        <w:rPr>
          <w:rFonts w:ascii="Book Antiqua" w:eastAsia="Times New Roman" w:hAnsi="Book Antiqua" w:cs="Arial"/>
          <w:color w:val="000000"/>
          <w:sz w:val="16"/>
          <w:szCs w:val="16"/>
          <w:lang w:eastAsia="pt-BR"/>
        </w:rPr>
        <w:t xml:space="preserve"> </w:t>
      </w:r>
      <w:r w:rsidR="00117D5E" w:rsidRPr="009267E6">
        <w:rPr>
          <w:rFonts w:ascii="Book Antiqua" w:hAnsi="Book Antiqua"/>
          <w:b/>
          <w:color w:val="FF0000"/>
          <w:sz w:val="16"/>
          <w:szCs w:val="16"/>
          <w:u w:val="single"/>
        </w:rPr>
        <w:t>(TRF4-2014)</w:t>
      </w:r>
    </w:p>
    <w:p w14:paraId="7C704AC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Para assegurar o efetivo atendimento dos usuários serão utilizadas intervenção técnica, assistência de natureza jurídica, ajuda material, recursos sociais, intercâmbio com empresas e pesquisa social, inclusive mediante celebração de convênios, acordos ou contratos.</w:t>
      </w:r>
    </w:p>
    <w:p w14:paraId="7AF22D4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3º O Serviço Social terá como diretriz a participação do beneficiário na implementação e no fortalecimento da política previdenciária, em articulação com as associações e entidades de classe.</w:t>
      </w:r>
    </w:p>
    <w:p w14:paraId="37BFED6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 Serviço Social, considerando a universalização da Previdência Social, prestará assessoramento técnico aos Estados e Municípios na elaboração e implantação de suas propostas de trabalho.</w:t>
      </w:r>
    </w:p>
    <w:p w14:paraId="5903AF4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Habilitação e da Reabilitação Profissional</w:t>
      </w:r>
    </w:p>
    <w:p w14:paraId="7D684AB3" w14:textId="4DA92A33"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17D5E">
        <w:rPr>
          <w:rFonts w:ascii="Book Antiqua" w:eastAsia="Times New Roman" w:hAnsi="Book Antiqua" w:cs="Arial"/>
          <w:b/>
          <w:bCs/>
          <w:color w:val="000000"/>
          <w:sz w:val="19"/>
          <w:szCs w:val="19"/>
          <w:highlight w:val="magenta"/>
          <w:lang w:eastAsia="pt-BR"/>
        </w:rPr>
        <w:t>Art. 89</w:t>
      </w: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b/>
          <w:bCs/>
          <w:color w:val="000000"/>
          <w:sz w:val="19"/>
          <w:szCs w:val="19"/>
          <w:lang w:eastAsia="pt-BR"/>
        </w:rPr>
        <w:t>A habilitação e a reabilitação profissional e social deverão proporcionar ao beneficiário incapacitado parcial ou totalmente para o trabalho, e às pessoas portadoras de deficiência, os meios para a (</w:t>
      </w:r>
      <w:proofErr w:type="spellStart"/>
      <w:r w:rsidRPr="009267E6">
        <w:rPr>
          <w:rFonts w:ascii="Book Antiqua" w:eastAsia="Times New Roman" w:hAnsi="Book Antiqua" w:cs="Arial"/>
          <w:b/>
          <w:bCs/>
          <w:color w:val="000000"/>
          <w:sz w:val="19"/>
          <w:szCs w:val="19"/>
          <w:lang w:eastAsia="pt-BR"/>
        </w:rPr>
        <w:t>re</w:t>
      </w:r>
      <w:proofErr w:type="spellEnd"/>
      <w:r w:rsidRPr="009267E6">
        <w:rPr>
          <w:rFonts w:ascii="Book Antiqua" w:eastAsia="Times New Roman" w:hAnsi="Book Antiqua" w:cs="Arial"/>
          <w:b/>
          <w:bCs/>
          <w:color w:val="000000"/>
          <w:sz w:val="19"/>
          <w:szCs w:val="19"/>
          <w:lang w:eastAsia="pt-BR"/>
        </w:rPr>
        <w:t>)educação e de (</w:t>
      </w:r>
      <w:proofErr w:type="spellStart"/>
      <w:r w:rsidRPr="009267E6">
        <w:rPr>
          <w:rFonts w:ascii="Book Antiqua" w:eastAsia="Times New Roman" w:hAnsi="Book Antiqua" w:cs="Arial"/>
          <w:b/>
          <w:bCs/>
          <w:color w:val="000000"/>
          <w:sz w:val="19"/>
          <w:szCs w:val="19"/>
          <w:lang w:eastAsia="pt-BR"/>
        </w:rPr>
        <w:t>re</w:t>
      </w:r>
      <w:proofErr w:type="spellEnd"/>
      <w:r w:rsidRPr="009267E6">
        <w:rPr>
          <w:rFonts w:ascii="Book Antiqua" w:eastAsia="Times New Roman" w:hAnsi="Book Antiqua" w:cs="Arial"/>
          <w:b/>
          <w:bCs/>
          <w:color w:val="000000"/>
          <w:sz w:val="19"/>
          <w:szCs w:val="19"/>
          <w:lang w:eastAsia="pt-BR"/>
        </w:rPr>
        <w:t>)adaptação profissional e social indicados para participar do mercado de trabalho e do contexto em que vive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2506A44C" w14:textId="168B1FBC"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Parágrafo único</w:t>
      </w:r>
      <w:r w:rsidRPr="009267E6">
        <w:rPr>
          <w:rFonts w:ascii="Book Antiqua" w:eastAsia="Times New Roman" w:hAnsi="Book Antiqua" w:cs="Arial"/>
          <w:b/>
          <w:bCs/>
          <w:color w:val="000000"/>
          <w:sz w:val="19"/>
          <w:szCs w:val="19"/>
          <w:lang w:eastAsia="pt-BR"/>
        </w:rPr>
        <w:t>. A reabilitação profissional compreende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0AD9C769" w14:textId="3048657E"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a) o fornecimento de aparelho de prótese, órtese e instrumentos de auxílio para locomoção quando a perda ou redução da capacidade funcional puder ser atenuada por seu uso e dos equipamentos necessários à habilitação e reabilitação social e profissional</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FC3CBC7" w14:textId="62261116"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b) a reparação ou a substituição dos aparelhos mencionados no inciso anterior, desgastados pelo uso normal ou por ocorrência estranha à vontade do beneficiário</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756D79D1" w14:textId="2EDBC858"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c) o transporte do acidentado do trabalho, quando necessário</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03E72FAE" w14:textId="17667322"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Art. 90</w:t>
      </w:r>
      <w:r w:rsidRPr="009267E6">
        <w:rPr>
          <w:rFonts w:ascii="Book Antiqua" w:eastAsia="Times New Roman" w:hAnsi="Book Antiqua" w:cs="Arial"/>
          <w:b/>
          <w:bCs/>
          <w:color w:val="000000"/>
          <w:sz w:val="19"/>
          <w:szCs w:val="19"/>
          <w:lang w:eastAsia="pt-BR"/>
        </w:rPr>
        <w:t>. A prestação de que trata o artigo anterior é devida em caráter obrigatório aos segurados, inclusive aposentados e, na medida das possibilidades do órgão da Previdência Social, aos seus dependentes</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71CD74A" w14:textId="5D770737"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Art. 91</w:t>
      </w:r>
      <w:r w:rsidRPr="009267E6">
        <w:rPr>
          <w:rFonts w:ascii="Book Antiqua" w:eastAsia="Times New Roman" w:hAnsi="Book Antiqua" w:cs="Arial"/>
          <w:b/>
          <w:bCs/>
          <w:color w:val="000000"/>
          <w:sz w:val="19"/>
          <w:szCs w:val="19"/>
          <w:lang w:eastAsia="pt-BR"/>
        </w:rPr>
        <w:t xml:space="preserve">. Será concedido, no caso de habilitação e reabilitação profissional, auxílio para tratamento ou exame fora do domicílio do beneficiário, </w:t>
      </w:r>
      <w:r w:rsidRPr="009267E6">
        <w:rPr>
          <w:rFonts w:ascii="Book Antiqua" w:eastAsia="Times New Roman" w:hAnsi="Book Antiqua" w:cs="Arial"/>
          <w:b/>
          <w:bCs/>
          <w:color w:val="000000"/>
          <w:sz w:val="19"/>
          <w:szCs w:val="19"/>
          <w:highlight w:val="yellow"/>
          <w:lang w:eastAsia="pt-BR"/>
        </w:rPr>
        <w:t>conforme dispuser o Regulamento</w:t>
      </w:r>
      <w:r w:rsidRPr="009267E6">
        <w:rPr>
          <w:rFonts w:ascii="Book Antiqua" w:eastAsia="Times New Roman" w:hAnsi="Book Antiqua" w:cs="Arial"/>
          <w:color w:val="000000"/>
          <w:sz w:val="16"/>
          <w:szCs w:val="16"/>
          <w:lang w:eastAsia="pt-BR"/>
        </w:rPr>
        <w:t>.</w:t>
      </w:r>
      <w:r w:rsidR="005C4A10" w:rsidRPr="009267E6">
        <w:rPr>
          <w:rFonts w:ascii="Book Antiqua" w:eastAsia="Times New Roman" w:hAnsi="Book Antiqua" w:cs="Arial"/>
          <w:color w:val="000000"/>
          <w:sz w:val="16"/>
          <w:szCs w:val="16"/>
          <w:lang w:eastAsia="pt-BR"/>
        </w:rPr>
        <w:t xml:space="preserve"> </w:t>
      </w:r>
      <w:r w:rsidR="005C4A10" w:rsidRPr="009267E6">
        <w:rPr>
          <w:rFonts w:ascii="Book Antiqua" w:hAnsi="Book Antiqua"/>
          <w:b/>
          <w:bCs/>
          <w:color w:val="FF0000"/>
          <w:sz w:val="16"/>
          <w:szCs w:val="16"/>
          <w:u w:val="single"/>
        </w:rPr>
        <w:t>(TRF1-2013)</w:t>
      </w:r>
    </w:p>
    <w:p w14:paraId="087C0AC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92. Concluído o processo de habilitação ou reabilitação social e profissional, a Previdência Social emitirá certificado individual, indicando as atividades que poderão ser exercidas pelo beneficiário, nada impedindo que este exerça outra atividade para a qual se capacitar.</w:t>
      </w:r>
    </w:p>
    <w:p w14:paraId="19B52B90" w14:textId="46691710"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D3F9D">
        <w:rPr>
          <w:rFonts w:ascii="Book Antiqua" w:eastAsia="Times New Roman" w:hAnsi="Book Antiqua" w:cs="Arial"/>
          <w:b/>
          <w:bCs/>
          <w:color w:val="000000"/>
          <w:sz w:val="19"/>
          <w:szCs w:val="19"/>
          <w:highlight w:val="magenta"/>
          <w:lang w:eastAsia="pt-BR"/>
        </w:rPr>
        <w:t>Art. 93</w:t>
      </w: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b/>
          <w:bCs/>
          <w:color w:val="000000"/>
          <w:sz w:val="19"/>
          <w:szCs w:val="19"/>
          <w:lang w:eastAsia="pt-BR"/>
        </w:rPr>
        <w:t>A empresa com 100 (cem) ou mais empregados está obrigada a preencher de 2% (dois por cento) a 5% (cinco por cento) dos seus cargos com beneficiários reabilitados ou pessoas portadoras de deficiência, habilitadas, na seguinte proporção</w:t>
      </w:r>
      <w:r w:rsidRPr="009267E6">
        <w:rPr>
          <w:rFonts w:ascii="Book Antiqua" w:eastAsia="Times New Roman" w:hAnsi="Book Antiqua" w:cs="Arial"/>
          <w:b/>
          <w:bCs/>
          <w:color w:val="000000"/>
          <w:sz w:val="16"/>
          <w:szCs w:val="16"/>
          <w:lang w:eastAsia="pt-BR"/>
        </w:rPr>
        <w:t>:</w:t>
      </w:r>
      <w:r w:rsidR="00416145">
        <w:rPr>
          <w:rFonts w:ascii="Book Antiqua" w:eastAsia="Times New Roman" w:hAnsi="Book Antiqua" w:cs="Arial"/>
          <w:b/>
          <w:bCs/>
          <w:color w:val="000000"/>
          <w:sz w:val="16"/>
          <w:szCs w:val="16"/>
          <w:lang w:eastAsia="pt-BR"/>
        </w:rPr>
        <w:t xml:space="preserve"> </w:t>
      </w:r>
      <w:bookmarkStart w:id="59" w:name="_Hlk158118497"/>
      <w:r w:rsidR="00416145" w:rsidRPr="004B5B9E">
        <w:rPr>
          <w:rFonts w:ascii="Book Antiqua" w:eastAsia="Times New Roman" w:hAnsi="Book Antiqua" w:cs="Arial"/>
          <w:b/>
          <w:bCs/>
          <w:color w:val="FF0000"/>
          <w:sz w:val="16"/>
          <w:szCs w:val="16"/>
          <w:u w:val="single"/>
          <w:bdr w:val="none" w:sz="0" w:space="0" w:color="auto" w:frame="1"/>
          <w:lang w:eastAsia="pt-BR"/>
        </w:rPr>
        <w:t>(TRT15-2013)</w:t>
      </w:r>
      <w:bookmarkEnd w:id="59"/>
      <w:r w:rsidR="00F71034">
        <w:rPr>
          <w:rFonts w:ascii="Book Antiqua" w:eastAsia="Times New Roman" w:hAnsi="Book Antiqua" w:cs="Arial"/>
          <w:b/>
          <w:bCs/>
          <w:color w:val="000000"/>
          <w:sz w:val="16"/>
          <w:szCs w:val="16"/>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3F029B">
        <w:rPr>
          <w:rFonts w:ascii="Book Antiqua" w:eastAsia="Times New Roman" w:hAnsi="Book Antiqua" w:cs="Times New Roman"/>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(TRT1-2015)</w:t>
      </w:r>
      <w:r w:rsidR="00455CFB">
        <w:rPr>
          <w:rFonts w:ascii="Book Antiqua" w:eastAsia="Times New Roman" w:hAnsi="Book Antiqua" w:cs="Arial"/>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5654F58C" w14:textId="4A382653"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I - </w:t>
      </w:r>
      <w:proofErr w:type="gramStart"/>
      <w:r w:rsidRPr="009267E6">
        <w:rPr>
          <w:rFonts w:ascii="Book Antiqua" w:eastAsia="Times New Roman" w:hAnsi="Book Antiqua" w:cs="Arial"/>
          <w:b/>
          <w:bCs/>
          <w:color w:val="000000"/>
          <w:sz w:val="19"/>
          <w:szCs w:val="19"/>
          <w:lang w:eastAsia="pt-BR"/>
        </w:rPr>
        <w:t>até</w:t>
      </w:r>
      <w:proofErr w:type="gramEnd"/>
      <w:r w:rsidRPr="009267E6">
        <w:rPr>
          <w:rFonts w:ascii="Book Antiqua" w:eastAsia="Times New Roman" w:hAnsi="Book Antiqua" w:cs="Arial"/>
          <w:b/>
          <w:bCs/>
          <w:color w:val="000000"/>
          <w:sz w:val="19"/>
          <w:szCs w:val="19"/>
          <w:lang w:eastAsia="pt-BR"/>
        </w:rPr>
        <w:t xml:space="preserve"> 200 empregados...........................................................................................2%;</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145CEB95" w14:textId="1D66E965"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267E6">
        <w:rPr>
          <w:rFonts w:ascii="Book Antiqua" w:eastAsia="Times New Roman" w:hAnsi="Book Antiqua" w:cs="Arial"/>
          <w:b/>
          <w:bCs/>
          <w:color w:val="000000"/>
          <w:sz w:val="19"/>
          <w:szCs w:val="19"/>
          <w:lang w:eastAsia="pt-BR"/>
        </w:rPr>
        <w:lastRenderedPageBreak/>
        <w:t xml:space="preserve">        II - </w:t>
      </w:r>
      <w:proofErr w:type="gramStart"/>
      <w:r w:rsidRPr="009267E6">
        <w:rPr>
          <w:rFonts w:ascii="Book Antiqua" w:eastAsia="Times New Roman" w:hAnsi="Book Antiqua" w:cs="Arial"/>
          <w:b/>
          <w:bCs/>
          <w:color w:val="000000"/>
          <w:sz w:val="19"/>
          <w:szCs w:val="19"/>
          <w:lang w:eastAsia="pt-BR"/>
        </w:rPr>
        <w:t>de</w:t>
      </w:r>
      <w:proofErr w:type="gramEnd"/>
      <w:r w:rsidRPr="009267E6">
        <w:rPr>
          <w:rFonts w:ascii="Book Antiqua" w:eastAsia="Times New Roman" w:hAnsi="Book Antiqua" w:cs="Arial"/>
          <w:b/>
          <w:bCs/>
          <w:color w:val="000000"/>
          <w:sz w:val="19"/>
          <w:szCs w:val="19"/>
          <w:lang w:eastAsia="pt-BR"/>
        </w:rPr>
        <w:t xml:space="preserve"> 201 a 500......................................................................................................3%;</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4BC65FF0" w14:textId="33F89BA2"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III - de 501 a 1.000..................................................................................................4%;</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145B457E" w14:textId="7BE96ABF"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IV - </w:t>
      </w:r>
      <w:proofErr w:type="gramStart"/>
      <w:r w:rsidRPr="009267E6">
        <w:rPr>
          <w:rFonts w:ascii="Book Antiqua" w:eastAsia="Times New Roman" w:hAnsi="Book Antiqua" w:cs="Arial"/>
          <w:b/>
          <w:bCs/>
          <w:color w:val="000000"/>
          <w:sz w:val="19"/>
          <w:szCs w:val="19"/>
          <w:lang w:eastAsia="pt-BR"/>
        </w:rPr>
        <w:t>de</w:t>
      </w:r>
      <w:proofErr w:type="gramEnd"/>
      <w:r w:rsidRPr="009267E6">
        <w:rPr>
          <w:rFonts w:ascii="Book Antiqua" w:eastAsia="Times New Roman" w:hAnsi="Book Antiqua" w:cs="Arial"/>
          <w:b/>
          <w:bCs/>
          <w:color w:val="000000"/>
          <w:sz w:val="19"/>
          <w:szCs w:val="19"/>
          <w:lang w:eastAsia="pt-BR"/>
        </w:rPr>
        <w:t xml:space="preserve"> 1.001 em diante. .........................................................................................5%.</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0C85BB4F" w14:textId="77777777" w:rsidR="0021238B" w:rsidRPr="009267E6"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V - (VETADO). </w:t>
      </w:r>
      <w:hyperlink r:id="rId403" w:anchor="art101" w:history="1">
        <w:r w:rsidRPr="009267E6">
          <w:rPr>
            <w:rFonts w:ascii="Book Antiqua" w:eastAsia="Times New Roman" w:hAnsi="Book Antiqua" w:cs="Arial"/>
            <w:color w:val="0000FF"/>
            <w:sz w:val="16"/>
            <w:szCs w:val="16"/>
            <w:u w:val="single"/>
            <w:lang w:eastAsia="pt-BR"/>
          </w:rPr>
          <w:t>(Incluído pela Lei nº 13.146, de 2015)</w:t>
        </w:r>
      </w:hyperlink>
    </w:p>
    <w:p w14:paraId="016F7296" w14:textId="6CD473D7" w:rsidR="0021238B" w:rsidRPr="00455CF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32161">
        <w:rPr>
          <w:rFonts w:ascii="Book Antiqua" w:eastAsia="Times New Roman" w:hAnsi="Book Antiqua" w:cs="Arial"/>
          <w:b/>
          <w:bCs/>
          <w:color w:val="000000"/>
          <w:sz w:val="19"/>
          <w:szCs w:val="19"/>
          <w:lang w:eastAsia="pt-BR"/>
        </w:rPr>
        <w:t>       </w:t>
      </w:r>
      <w:r w:rsidRPr="00932161">
        <w:rPr>
          <w:rFonts w:ascii="Book Antiqua" w:eastAsia="Times New Roman" w:hAnsi="Book Antiqua" w:cs="Arial"/>
          <w:b/>
          <w:bCs/>
          <w:color w:val="000000"/>
          <w:sz w:val="19"/>
          <w:szCs w:val="19"/>
          <w:highlight w:val="magenta"/>
          <w:lang w:eastAsia="pt-BR"/>
        </w:rPr>
        <w:t>§ 1</w:t>
      </w:r>
      <w:r w:rsidRPr="00932161">
        <w:rPr>
          <w:rFonts w:ascii="Book Antiqua" w:eastAsia="Times New Roman" w:hAnsi="Book Antiqua" w:cs="Arial"/>
          <w:b/>
          <w:bCs/>
          <w:color w:val="000000"/>
          <w:sz w:val="19"/>
          <w:szCs w:val="19"/>
          <w:highlight w:val="magenta"/>
          <w:u w:val="single"/>
          <w:vertAlign w:val="superscript"/>
          <w:lang w:eastAsia="pt-BR"/>
        </w:rPr>
        <w:t>o</w:t>
      </w:r>
      <w:r w:rsidRPr="00932161">
        <w:rPr>
          <w:rFonts w:ascii="Book Antiqua" w:eastAsia="Times New Roman" w:hAnsi="Book Antiqua" w:cs="Arial"/>
          <w:b/>
          <w:bCs/>
          <w:color w:val="000000"/>
          <w:sz w:val="19"/>
          <w:szCs w:val="19"/>
          <w:lang w:eastAsia="pt-BR"/>
        </w:rPr>
        <w:t>  A dispensa de pessoa com deficiência ou de beneficiário reabilitado da Previdência Social ao final de contrato por prazo determinado de mais de 90 (noventa) dias e a dispensa imotivada em contrato por prazo indeterminado somente poderão ocorrer após a contratação de outro trabalhador com deficiência ou beneficiário reabilitado da Previdência Social</w:t>
      </w:r>
      <w:r w:rsidRPr="009267E6">
        <w:rPr>
          <w:rFonts w:ascii="Book Antiqua" w:eastAsia="Times New Roman" w:hAnsi="Book Antiqua" w:cs="Arial"/>
          <w:color w:val="000000"/>
          <w:sz w:val="16"/>
          <w:szCs w:val="16"/>
          <w:lang w:eastAsia="pt-BR"/>
        </w:rPr>
        <w:t>. </w:t>
      </w:r>
      <w:hyperlink r:id="rId404" w:anchor="art101" w:history="1">
        <w:r w:rsidRPr="009267E6">
          <w:rPr>
            <w:rFonts w:ascii="Book Antiqua" w:eastAsia="Times New Roman" w:hAnsi="Book Antiqua" w:cs="Arial"/>
            <w:color w:val="0000FF"/>
            <w:sz w:val="16"/>
            <w:szCs w:val="16"/>
            <w:u w:val="single"/>
            <w:lang w:eastAsia="pt-BR"/>
          </w:rPr>
          <w:t>(Redação dada pela Lei nº 13.146, de 2015)</w:t>
        </w:r>
      </w:hyperlink>
      <w:r w:rsidRPr="009267E6">
        <w:rPr>
          <w:rFonts w:ascii="Book Antiqua" w:eastAsia="Times New Roman" w:hAnsi="Book Antiqua" w:cs="Arial"/>
          <w:color w:val="000000"/>
          <w:sz w:val="16"/>
          <w:szCs w:val="16"/>
          <w:lang w:eastAsia="pt-BR"/>
        </w:rPr>
        <w:t> </w:t>
      </w:r>
      <w:r w:rsidR="00932161">
        <w:rPr>
          <w:rFonts w:ascii="Book Antiqua" w:hAnsi="Book Antiqua"/>
          <w:b/>
          <w:color w:val="FF0000"/>
          <w:sz w:val="16"/>
          <w:szCs w:val="16"/>
          <w:u w:val="single"/>
        </w:rPr>
        <w:t>(TRT8-2015)</w:t>
      </w:r>
      <w:r w:rsidR="00455CFB">
        <w:rPr>
          <w:rFonts w:ascii="Book Antiqua" w:hAnsi="Book Antiqua"/>
          <w:b/>
          <w:color w:val="FF0000"/>
          <w:sz w:val="16"/>
          <w:szCs w:val="16"/>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p>
    <w:p w14:paraId="2B8B9067" w14:textId="00101537" w:rsidR="0021238B" w:rsidRPr="009267E6"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Ao</w:t>
      </w:r>
      <w:proofErr w:type="gramEnd"/>
      <w:r w:rsidRPr="0021238B">
        <w:rPr>
          <w:rFonts w:ascii="Book Antiqua" w:eastAsia="Times New Roman" w:hAnsi="Book Antiqua" w:cs="Arial"/>
          <w:color w:val="000000"/>
          <w:sz w:val="19"/>
          <w:szCs w:val="19"/>
          <w:lang w:eastAsia="pt-BR"/>
        </w:rPr>
        <w:t xml:space="preserve"> Ministério do Trabalho e Emprego incumbe estabelecer a sistemática de fiscalização, bem como gerar dados e estatísticas sobre o total de empregados e as vagas preenchidas por pessoas com deficiência e por beneficiários reabilitados da Previdência Social, fornecendo-os, quando solicitados, aos sindicatos, às entidades representativas dos empregados ou aos cidadãos interessados</w:t>
      </w:r>
      <w:r w:rsidRPr="009267E6">
        <w:rPr>
          <w:rFonts w:ascii="Book Antiqua" w:eastAsia="Times New Roman" w:hAnsi="Book Antiqua" w:cs="Arial"/>
          <w:color w:val="000000"/>
          <w:sz w:val="16"/>
          <w:szCs w:val="16"/>
          <w:lang w:eastAsia="pt-BR"/>
        </w:rPr>
        <w:t>.</w:t>
      </w:r>
      <w:r w:rsidR="009267E6">
        <w:rPr>
          <w:rFonts w:ascii="Book Antiqua" w:eastAsia="Times New Roman" w:hAnsi="Book Antiqua" w:cs="Arial"/>
          <w:color w:val="000000"/>
          <w:sz w:val="16"/>
          <w:szCs w:val="16"/>
          <w:lang w:eastAsia="pt-BR"/>
        </w:rPr>
        <w:t xml:space="preserve"> </w:t>
      </w:r>
      <w:hyperlink r:id="rId405" w:anchor="art101" w:history="1">
        <w:r w:rsidRPr="009267E6">
          <w:rPr>
            <w:rFonts w:ascii="Book Antiqua" w:eastAsia="Times New Roman" w:hAnsi="Book Antiqua" w:cs="Arial"/>
            <w:color w:val="0000FF"/>
            <w:sz w:val="16"/>
            <w:szCs w:val="16"/>
            <w:u w:val="single"/>
            <w:lang w:eastAsia="pt-BR"/>
          </w:rPr>
          <w:t>(Redação dada pela Lei nº 13.146, de 2015)</w:t>
        </w:r>
      </w:hyperlink>
    </w:p>
    <w:p w14:paraId="242F83D5" w14:textId="06D9267E" w:rsidR="0021238B" w:rsidRPr="005E1E37" w:rsidRDefault="0021238B" w:rsidP="0021238B">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5E1E37">
        <w:rPr>
          <w:rFonts w:ascii="Book Antiqua" w:eastAsia="Times New Roman" w:hAnsi="Book Antiqua" w:cs="Arial"/>
          <w:b/>
          <w:bCs/>
          <w:color w:val="000000"/>
          <w:sz w:val="19"/>
          <w:szCs w:val="19"/>
          <w:highlight w:val="magenta"/>
          <w:lang w:eastAsia="pt-BR"/>
        </w:rPr>
        <w:t>§ 3</w:t>
      </w:r>
      <w:proofErr w:type="gramStart"/>
      <w:r w:rsidRPr="005E1E37">
        <w:rPr>
          <w:rFonts w:ascii="Book Antiqua" w:eastAsia="Times New Roman" w:hAnsi="Book Antiqua" w:cs="Arial"/>
          <w:b/>
          <w:bCs/>
          <w:color w:val="000000"/>
          <w:sz w:val="19"/>
          <w:szCs w:val="19"/>
          <w:highlight w:val="magenta"/>
          <w:u w:val="single"/>
          <w:vertAlign w:val="superscript"/>
          <w:lang w:eastAsia="pt-BR"/>
        </w:rPr>
        <w:t>o</w:t>
      </w:r>
      <w:r w:rsidRPr="005E1E37">
        <w:rPr>
          <w:rFonts w:ascii="Book Antiqua" w:eastAsia="Times New Roman" w:hAnsi="Book Antiqua" w:cs="Arial"/>
          <w:b/>
          <w:bCs/>
          <w:color w:val="000000"/>
          <w:sz w:val="19"/>
          <w:szCs w:val="19"/>
          <w:lang w:eastAsia="pt-BR"/>
        </w:rPr>
        <w:t>  Para</w:t>
      </w:r>
      <w:proofErr w:type="gramEnd"/>
      <w:r w:rsidRPr="005E1E37">
        <w:rPr>
          <w:rFonts w:ascii="Book Antiqua" w:eastAsia="Times New Roman" w:hAnsi="Book Antiqua" w:cs="Arial"/>
          <w:b/>
          <w:bCs/>
          <w:color w:val="000000"/>
          <w:sz w:val="19"/>
          <w:szCs w:val="19"/>
          <w:lang w:eastAsia="pt-BR"/>
        </w:rPr>
        <w:t xml:space="preserve"> a reserva de cargos será considerada somente a contratação direta de pessoa com deficiência, excluído o aprendiz com deficiência de que trata a Consolidação das Leis do Trabalho (CLT), aprovada pelo Decreto-Lei n</w:t>
      </w:r>
      <w:r w:rsidRPr="005E1E37">
        <w:rPr>
          <w:rFonts w:ascii="Book Antiqua" w:eastAsia="Times New Roman" w:hAnsi="Book Antiqua" w:cs="Arial"/>
          <w:b/>
          <w:bCs/>
          <w:color w:val="000000"/>
          <w:sz w:val="19"/>
          <w:szCs w:val="19"/>
          <w:u w:val="single"/>
          <w:vertAlign w:val="superscript"/>
          <w:lang w:eastAsia="pt-BR"/>
        </w:rPr>
        <w:t>o</w:t>
      </w:r>
      <w:r w:rsidRPr="005E1E37">
        <w:rPr>
          <w:rFonts w:ascii="Book Antiqua" w:eastAsia="Times New Roman" w:hAnsi="Book Antiqua" w:cs="Arial"/>
          <w:b/>
          <w:bCs/>
          <w:color w:val="000000"/>
          <w:sz w:val="19"/>
          <w:szCs w:val="19"/>
          <w:lang w:eastAsia="pt-BR"/>
        </w:rPr>
        <w:t> 5.452, de 1</w:t>
      </w:r>
      <w:r w:rsidRPr="005E1E37">
        <w:rPr>
          <w:rFonts w:ascii="Book Antiqua" w:eastAsia="Times New Roman" w:hAnsi="Book Antiqua" w:cs="Arial"/>
          <w:b/>
          <w:bCs/>
          <w:color w:val="000000"/>
          <w:sz w:val="19"/>
          <w:szCs w:val="19"/>
          <w:u w:val="single"/>
          <w:vertAlign w:val="superscript"/>
          <w:lang w:eastAsia="pt-BR"/>
        </w:rPr>
        <w:t>o</w:t>
      </w:r>
      <w:r w:rsidRPr="005E1E37">
        <w:rPr>
          <w:rFonts w:ascii="Book Antiqua" w:eastAsia="Times New Roman" w:hAnsi="Book Antiqua" w:cs="Arial"/>
          <w:b/>
          <w:bCs/>
          <w:color w:val="000000"/>
          <w:sz w:val="19"/>
          <w:szCs w:val="19"/>
          <w:lang w:eastAsia="pt-BR"/>
        </w:rPr>
        <w:t> de maio de 1943</w:t>
      </w:r>
      <w:r w:rsidRPr="009267E6">
        <w:rPr>
          <w:rFonts w:ascii="Book Antiqua" w:eastAsia="Times New Roman" w:hAnsi="Book Antiqua" w:cs="Arial"/>
          <w:color w:val="000000"/>
          <w:sz w:val="16"/>
          <w:szCs w:val="16"/>
          <w:lang w:eastAsia="pt-BR"/>
        </w:rPr>
        <w:t>. </w:t>
      </w:r>
      <w:hyperlink r:id="rId406" w:anchor="art101" w:history="1">
        <w:r w:rsidRPr="009267E6">
          <w:rPr>
            <w:rFonts w:ascii="Book Antiqua" w:eastAsia="Times New Roman" w:hAnsi="Book Antiqua" w:cs="Arial"/>
            <w:color w:val="0000FF"/>
            <w:sz w:val="16"/>
            <w:szCs w:val="16"/>
            <w:u w:val="single"/>
            <w:lang w:eastAsia="pt-BR"/>
          </w:rPr>
          <w:t>(Incluído pela Lei nº 13.146, de 2015)</w:t>
        </w:r>
      </w:hyperlink>
      <w:r w:rsidR="005E1E37">
        <w:rPr>
          <w:rFonts w:ascii="Book Antiqua" w:eastAsia="Times New Roman" w:hAnsi="Book Antiqua" w:cs="Arial"/>
          <w:color w:val="0000FF"/>
          <w:sz w:val="16"/>
          <w:szCs w:val="16"/>
          <w:lang w:eastAsia="pt-BR"/>
        </w:rPr>
        <w:t xml:space="preserve"> </w:t>
      </w:r>
      <w:r w:rsidR="005E1E37" w:rsidRPr="005E1E37">
        <w:rPr>
          <w:rFonts w:ascii="Book Antiqua" w:eastAsia="Times New Roman" w:hAnsi="Book Antiqua" w:cs="Arial"/>
          <w:b/>
          <w:bCs/>
          <w:color w:val="FF0000"/>
          <w:sz w:val="16"/>
          <w:szCs w:val="16"/>
          <w:u w:val="single"/>
          <w:lang w:eastAsia="pt-BR"/>
        </w:rPr>
        <w:t>(MPT-</w:t>
      </w:r>
      <w:r w:rsidR="0072508D">
        <w:rPr>
          <w:rFonts w:ascii="Book Antiqua" w:eastAsia="Times New Roman" w:hAnsi="Book Antiqua" w:cs="Arial"/>
          <w:b/>
          <w:bCs/>
          <w:color w:val="FF0000"/>
          <w:sz w:val="16"/>
          <w:szCs w:val="16"/>
          <w:u w:val="single"/>
          <w:lang w:eastAsia="pt-BR"/>
        </w:rPr>
        <w:t>2017/</w:t>
      </w:r>
      <w:r w:rsidR="005E1E37" w:rsidRPr="005E1E37">
        <w:rPr>
          <w:rFonts w:ascii="Book Antiqua" w:eastAsia="Times New Roman" w:hAnsi="Book Antiqua" w:cs="Arial"/>
          <w:b/>
          <w:bCs/>
          <w:color w:val="FF0000"/>
          <w:sz w:val="16"/>
          <w:szCs w:val="16"/>
          <w:u w:val="single"/>
          <w:lang w:eastAsia="pt-BR"/>
        </w:rPr>
        <w:t>2020)</w:t>
      </w:r>
    </w:p>
    <w:p w14:paraId="4DE13B23" w14:textId="77777777" w:rsidR="0021238B" w:rsidRPr="009267E6"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267E6">
        <w:rPr>
          <w:rFonts w:ascii="Book Antiqua" w:eastAsia="Times New Roman" w:hAnsi="Book Antiqua" w:cs="Arial"/>
          <w:color w:val="000000"/>
          <w:sz w:val="16"/>
          <w:szCs w:val="16"/>
          <w:lang w:eastAsia="pt-BR"/>
        </w:rPr>
        <w:t>§ 4</w:t>
      </w:r>
      <w:proofErr w:type="gramStart"/>
      <w:r w:rsidRPr="009267E6">
        <w:rPr>
          <w:rFonts w:ascii="Book Antiqua" w:eastAsia="Times New Roman" w:hAnsi="Book Antiqua" w:cs="Arial"/>
          <w:color w:val="000000"/>
          <w:sz w:val="16"/>
          <w:szCs w:val="16"/>
          <w:u w:val="single"/>
          <w:vertAlign w:val="superscript"/>
          <w:lang w:eastAsia="pt-BR"/>
        </w:rPr>
        <w:t>o</w:t>
      </w:r>
      <w:r w:rsidRPr="009267E6">
        <w:rPr>
          <w:rFonts w:ascii="Book Antiqua" w:eastAsia="Times New Roman" w:hAnsi="Book Antiqua" w:cs="Arial"/>
          <w:color w:val="000000"/>
          <w:sz w:val="16"/>
          <w:szCs w:val="16"/>
          <w:lang w:eastAsia="pt-BR"/>
        </w:rPr>
        <w:t>  (</w:t>
      </w:r>
      <w:proofErr w:type="gramEnd"/>
      <w:r w:rsidRPr="009267E6">
        <w:rPr>
          <w:rFonts w:ascii="Book Antiqua" w:eastAsia="Times New Roman" w:hAnsi="Book Antiqua" w:cs="Arial"/>
          <w:color w:val="000000"/>
          <w:sz w:val="16"/>
          <w:szCs w:val="16"/>
          <w:lang w:eastAsia="pt-BR"/>
        </w:rPr>
        <w:t>VETADO).           </w:t>
      </w:r>
      <w:hyperlink r:id="rId407" w:anchor="art101" w:history="1">
        <w:r w:rsidRPr="009267E6">
          <w:rPr>
            <w:rFonts w:ascii="Book Antiqua" w:eastAsia="Times New Roman" w:hAnsi="Book Antiqua" w:cs="Arial"/>
            <w:color w:val="0000FF"/>
            <w:sz w:val="16"/>
            <w:szCs w:val="16"/>
            <w:u w:val="single"/>
            <w:lang w:eastAsia="pt-BR"/>
          </w:rPr>
          <w:t>(Incluído pela Lei nº 13.146, de 2015)</w:t>
        </w:r>
      </w:hyperlink>
      <w:r w:rsidRPr="009267E6">
        <w:rPr>
          <w:rFonts w:ascii="Book Antiqua" w:eastAsia="Times New Roman" w:hAnsi="Book Antiqua" w:cs="Arial"/>
          <w:color w:val="000000"/>
          <w:sz w:val="16"/>
          <w:szCs w:val="16"/>
          <w:lang w:eastAsia="pt-BR"/>
        </w:rPr>
        <w:t>        </w:t>
      </w:r>
      <w:hyperlink r:id="rId408" w:anchor="art127" w:history="1">
        <w:r w:rsidRPr="009267E6">
          <w:rPr>
            <w:rFonts w:ascii="Book Antiqua" w:eastAsia="Times New Roman" w:hAnsi="Book Antiqua" w:cs="Arial"/>
            <w:color w:val="0000FF"/>
            <w:sz w:val="16"/>
            <w:szCs w:val="16"/>
            <w:u w:val="single"/>
            <w:lang w:eastAsia="pt-BR"/>
          </w:rPr>
          <w:t>(Vigência)</w:t>
        </w:r>
      </w:hyperlink>
    </w:p>
    <w:p w14:paraId="54A68B1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VII</w:t>
      </w:r>
      <w:r w:rsidRPr="0021238B">
        <w:rPr>
          <w:rFonts w:ascii="Book Antiqua" w:eastAsia="Times New Roman" w:hAnsi="Book Antiqua" w:cs="Arial"/>
          <w:b/>
          <w:bCs/>
          <w:color w:val="000000"/>
          <w:sz w:val="19"/>
          <w:szCs w:val="19"/>
          <w:lang w:eastAsia="pt-BR"/>
        </w:rPr>
        <w:br/>
        <w:t>Da Contagem Recíproca de Tempo de Serviço</w:t>
      </w:r>
    </w:p>
    <w:p w14:paraId="1433AE28" w14:textId="2BD74030" w:rsidR="0021238B" w:rsidRPr="004A63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Art. 94</w:t>
      </w:r>
      <w:r w:rsidRPr="0021238B">
        <w:rPr>
          <w:rFonts w:ascii="Book Antiqua" w:eastAsia="Times New Roman" w:hAnsi="Book Antiqua" w:cs="Arial"/>
          <w:color w:val="000000"/>
          <w:sz w:val="19"/>
          <w:szCs w:val="19"/>
          <w:lang w:eastAsia="pt-BR"/>
        </w:rPr>
        <w:t>. </w:t>
      </w:r>
      <w:r w:rsidRPr="00E54B9D">
        <w:rPr>
          <w:rFonts w:ascii="Book Antiqua" w:eastAsia="Times New Roman" w:hAnsi="Book Antiqua" w:cs="Arial"/>
          <w:b/>
          <w:bCs/>
          <w:color w:val="000000"/>
          <w:sz w:val="19"/>
          <w:szCs w:val="19"/>
          <w:lang w:eastAsia="pt-BR"/>
        </w:rPr>
        <w:t xml:space="preserve">Para efeito dos benefícios previstos no Regime Geral de Previdência Social ou no serviço público é assegurada a </w:t>
      </w:r>
      <w:r w:rsidRPr="00E54B9D">
        <w:rPr>
          <w:rFonts w:ascii="Book Antiqua" w:eastAsia="Times New Roman" w:hAnsi="Book Antiqua" w:cs="Arial"/>
          <w:b/>
          <w:bCs/>
          <w:color w:val="000000"/>
          <w:sz w:val="19"/>
          <w:szCs w:val="19"/>
          <w:highlight w:val="cyan"/>
          <w:lang w:eastAsia="pt-BR"/>
        </w:rPr>
        <w:t>contagem recíproca</w:t>
      </w:r>
      <w:r w:rsidRPr="00E54B9D">
        <w:rPr>
          <w:rFonts w:ascii="Book Antiqua" w:eastAsia="Times New Roman" w:hAnsi="Book Antiqua" w:cs="Arial"/>
          <w:b/>
          <w:bCs/>
          <w:color w:val="000000"/>
          <w:sz w:val="19"/>
          <w:szCs w:val="19"/>
          <w:lang w:eastAsia="pt-BR"/>
        </w:rPr>
        <w:t xml:space="preserve"> do tempo de contribuição na atividade privada, rural e urbana, e do tempo de contribuição ou de serviço na administração pública, hipótese em que os diferentes sistemas de previdência social </w:t>
      </w:r>
      <w:r w:rsidRPr="00BF06A8">
        <w:rPr>
          <w:rFonts w:ascii="Book Antiqua" w:eastAsia="Times New Roman" w:hAnsi="Book Antiqua" w:cs="Arial"/>
          <w:b/>
          <w:bCs/>
          <w:caps/>
          <w:color w:val="000000"/>
          <w:sz w:val="19"/>
          <w:szCs w:val="19"/>
          <w:highlight w:val="green"/>
          <w:lang w:eastAsia="pt-BR"/>
        </w:rPr>
        <w:t>se compensarão</w:t>
      </w:r>
      <w:r w:rsidRPr="00E54B9D">
        <w:rPr>
          <w:rFonts w:ascii="Book Antiqua" w:eastAsia="Times New Roman" w:hAnsi="Book Antiqua" w:cs="Arial"/>
          <w:b/>
          <w:bCs/>
          <w:color w:val="000000"/>
          <w:sz w:val="19"/>
          <w:szCs w:val="19"/>
          <w:lang w:eastAsia="pt-BR"/>
        </w:rPr>
        <w:t xml:space="preserve"> </w:t>
      </w:r>
      <w:r w:rsidRPr="00BF06A8">
        <w:rPr>
          <w:rFonts w:ascii="Book Antiqua" w:eastAsia="Times New Roman" w:hAnsi="Book Antiqua" w:cs="Arial"/>
          <w:b/>
          <w:bCs/>
          <w:color w:val="000000"/>
          <w:sz w:val="19"/>
          <w:szCs w:val="19"/>
          <w:highlight w:val="cyan"/>
          <w:lang w:eastAsia="pt-BR"/>
        </w:rPr>
        <w:t>financeiramente</w:t>
      </w:r>
      <w:r w:rsidRPr="00DA4088">
        <w:rPr>
          <w:rFonts w:ascii="Book Antiqua" w:eastAsia="Times New Roman" w:hAnsi="Book Antiqua" w:cs="Arial"/>
          <w:color w:val="000000"/>
          <w:sz w:val="16"/>
          <w:szCs w:val="16"/>
          <w:lang w:eastAsia="pt-BR"/>
        </w:rPr>
        <w:t>.  </w:t>
      </w:r>
      <w:hyperlink r:id="rId409" w:anchor="art94" w:history="1">
        <w:r w:rsidRPr="00DA4088">
          <w:rPr>
            <w:rFonts w:ascii="Book Antiqua" w:eastAsia="Times New Roman" w:hAnsi="Book Antiqua" w:cs="Arial"/>
            <w:color w:val="0000FF"/>
            <w:sz w:val="16"/>
            <w:szCs w:val="16"/>
            <w:u w:val="single"/>
            <w:lang w:eastAsia="pt-BR"/>
          </w:rPr>
          <w:t>(Redação dada pela Lei nº 9.711, de 20.11.98)</w:t>
        </w:r>
      </w:hyperlink>
      <w:r w:rsidR="00A969ED" w:rsidRPr="00DA4088">
        <w:rPr>
          <w:rFonts w:ascii="Book Antiqua" w:eastAsia="Times New Roman" w:hAnsi="Book Antiqua" w:cs="Arial"/>
          <w:color w:val="0000FF"/>
          <w:sz w:val="16"/>
          <w:szCs w:val="16"/>
          <w:lang w:eastAsia="pt-BR"/>
        </w:rPr>
        <w:t xml:space="preserve"> </w:t>
      </w:r>
      <w:r w:rsidR="00A969ED" w:rsidRPr="00DA4088">
        <w:rPr>
          <w:rFonts w:ascii="Book Antiqua" w:eastAsia="Times New Roman" w:hAnsi="Book Antiqua" w:cs="Times New Roman"/>
          <w:b/>
          <w:color w:val="FF0000"/>
          <w:sz w:val="16"/>
          <w:szCs w:val="16"/>
          <w:u w:val="single"/>
          <w:lang w:eastAsia="pt-BR"/>
        </w:rPr>
        <w:t>(DPEAC-2012)</w:t>
      </w:r>
      <w:r w:rsidR="009F51C4" w:rsidRPr="00DA4088">
        <w:rPr>
          <w:rFonts w:ascii="Book Antiqua" w:eastAsia="Times New Roman" w:hAnsi="Book Antiqua" w:cs="Times New Roman"/>
          <w:b/>
          <w:color w:val="FF0000"/>
          <w:sz w:val="16"/>
          <w:szCs w:val="16"/>
          <w:lang w:eastAsia="pt-BR"/>
        </w:rPr>
        <w:t xml:space="preserve"> </w:t>
      </w:r>
      <w:r w:rsidR="009F51C4" w:rsidRPr="00DA4088">
        <w:rPr>
          <w:rFonts w:ascii="Book Antiqua" w:hAnsi="Book Antiqua"/>
          <w:b/>
          <w:bCs/>
          <w:color w:val="FF0000"/>
          <w:sz w:val="16"/>
          <w:szCs w:val="16"/>
          <w:u w:val="single"/>
        </w:rPr>
        <w:t>(AGU-2013)</w:t>
      </w:r>
      <w:r w:rsidR="00B277D9" w:rsidRPr="00DA4088">
        <w:rPr>
          <w:rFonts w:ascii="Book Antiqua" w:eastAsia="Times New Roman" w:hAnsi="Book Antiqua" w:cs="Times New Roman"/>
          <w:b/>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bookmarkStart w:id="60" w:name="_Hlk84505333"/>
      <w:r w:rsidR="00E54B9D" w:rsidRPr="00DA4088">
        <w:rPr>
          <w:rFonts w:ascii="Book Antiqua" w:eastAsia="Times New Roman" w:hAnsi="Book Antiqua" w:cs="Arial"/>
          <w:b/>
          <w:bCs/>
          <w:color w:val="FF0000"/>
          <w:sz w:val="16"/>
          <w:szCs w:val="16"/>
          <w:u w:val="single"/>
          <w:lang w:eastAsia="pt-BR"/>
        </w:rPr>
        <w:t>(DPEAL-2017)</w:t>
      </w:r>
      <w:bookmarkEnd w:id="60"/>
      <w:r w:rsidR="00BF06A8">
        <w:rPr>
          <w:rFonts w:ascii="Book Antiqua" w:eastAsia="Times New Roman" w:hAnsi="Book Antiqua" w:cs="Arial"/>
          <w:b/>
          <w:bCs/>
          <w:color w:val="FF0000"/>
          <w:sz w:val="16"/>
          <w:szCs w:val="16"/>
          <w:lang w:eastAsia="pt-BR"/>
        </w:rPr>
        <w:t xml:space="preserve"> </w:t>
      </w:r>
      <w:r w:rsidR="00BF06A8">
        <w:rPr>
          <w:rFonts w:ascii="Book Antiqua" w:hAnsi="Book Antiqua"/>
          <w:b/>
          <w:color w:val="FF0000"/>
          <w:sz w:val="16"/>
          <w:szCs w:val="16"/>
          <w:u w:val="single"/>
        </w:rPr>
        <w:t>(PGM-Manaus/AM-2018)</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r w:rsidR="004D79CB">
        <w:rPr>
          <w:rFonts w:ascii="Book Antiqua" w:eastAsia="Times New Roman" w:hAnsi="Book Antiqua" w:cs="Arial"/>
          <w:b/>
          <w:bCs/>
          <w:color w:val="FF0000"/>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w:t>
      </w:r>
      <w:r w:rsidR="004D79CB">
        <w:rPr>
          <w:rFonts w:ascii="Book Antiqua" w:eastAsia="Times New Roman" w:hAnsi="Book Antiqua" w:cs="Times New Roman"/>
          <w:b/>
          <w:bCs/>
          <w:color w:val="FF0000"/>
          <w:sz w:val="16"/>
          <w:szCs w:val="16"/>
          <w:u w:val="single"/>
          <w:lang w:eastAsia="pt-BR"/>
        </w:rPr>
        <w:t>2016/</w:t>
      </w:r>
      <w:r w:rsidR="004D79CB" w:rsidRPr="000878DA">
        <w:rPr>
          <w:rFonts w:ascii="Book Antiqua" w:eastAsia="Times New Roman" w:hAnsi="Book Antiqua" w:cs="Times New Roman"/>
          <w:b/>
          <w:bCs/>
          <w:color w:val="FF0000"/>
          <w:sz w:val="16"/>
          <w:szCs w:val="16"/>
          <w:u w:val="single"/>
          <w:lang w:eastAsia="pt-BR"/>
        </w:rPr>
        <w:t>2022)</w:t>
      </w:r>
      <w:r w:rsidR="004A633F">
        <w:rPr>
          <w:rFonts w:ascii="Book Antiqua" w:eastAsia="Times New Roman" w:hAnsi="Book Antiqua" w:cs="Times New Roman"/>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1DACE71C" w14:textId="34D30597" w:rsidR="0021238B" w:rsidRPr="004A63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 1</w:t>
      </w:r>
      <w:proofErr w:type="gramStart"/>
      <w:r w:rsidRPr="00B277D9">
        <w:rPr>
          <w:rFonts w:ascii="Book Antiqua" w:eastAsia="Times New Roman" w:hAnsi="Book Antiqua" w:cs="Arial"/>
          <w:b/>
          <w:bCs/>
          <w:color w:val="000000"/>
          <w:sz w:val="19"/>
          <w:szCs w:val="19"/>
          <w:highlight w:val="magenta"/>
          <w:u w:val="single"/>
          <w:vertAlign w:val="superscript"/>
          <w:lang w:eastAsia="pt-BR"/>
        </w:rPr>
        <w:t>o</w:t>
      </w:r>
      <w:r w:rsidRPr="00B277D9">
        <w:rPr>
          <w:rFonts w:ascii="Book Antiqua" w:eastAsia="Times New Roman" w:hAnsi="Book Antiqua" w:cs="Arial"/>
          <w:b/>
          <w:bCs/>
          <w:color w:val="000000"/>
          <w:sz w:val="19"/>
          <w:szCs w:val="19"/>
          <w:lang w:eastAsia="pt-BR"/>
        </w:rPr>
        <w:t> </w:t>
      </w:r>
      <w:r w:rsidRPr="0021238B">
        <w:rPr>
          <w:rFonts w:ascii="Book Antiqua" w:eastAsia="Times New Roman" w:hAnsi="Book Antiqua" w:cs="Arial"/>
          <w:color w:val="000000"/>
          <w:sz w:val="19"/>
          <w:szCs w:val="19"/>
          <w:lang w:eastAsia="pt-BR"/>
        </w:rPr>
        <w:t> </w:t>
      </w:r>
      <w:r w:rsidRPr="00E54B9D">
        <w:rPr>
          <w:rFonts w:ascii="Book Antiqua" w:eastAsia="Times New Roman" w:hAnsi="Book Antiqua" w:cs="Arial"/>
          <w:b/>
          <w:bCs/>
          <w:color w:val="000000"/>
          <w:sz w:val="19"/>
          <w:szCs w:val="19"/>
          <w:lang w:eastAsia="pt-BR"/>
        </w:rPr>
        <w:t>A</w:t>
      </w:r>
      <w:proofErr w:type="gramEnd"/>
      <w:r w:rsidRPr="00E54B9D">
        <w:rPr>
          <w:rFonts w:ascii="Book Antiqua" w:eastAsia="Times New Roman" w:hAnsi="Book Antiqua" w:cs="Arial"/>
          <w:b/>
          <w:bCs/>
          <w:color w:val="000000"/>
          <w:sz w:val="19"/>
          <w:szCs w:val="19"/>
          <w:lang w:eastAsia="pt-BR"/>
        </w:rPr>
        <w:t xml:space="preserve"> compensação financeira será feita ao sistema a que o interessado estiver vinculado ao requerer o benefício pelos demais sistemas, em relação aos respectivos tempos de contribuição ou de serviço, conforme dispuser o Regulamento</w:t>
      </w:r>
      <w:r w:rsidRPr="00DA4088">
        <w:rPr>
          <w:rFonts w:ascii="Book Antiqua" w:eastAsia="Times New Roman" w:hAnsi="Book Antiqua" w:cs="Arial"/>
          <w:color w:val="000000"/>
          <w:sz w:val="16"/>
          <w:szCs w:val="16"/>
          <w:lang w:eastAsia="pt-BR"/>
        </w:rPr>
        <w:t>. </w:t>
      </w:r>
      <w:hyperlink r:id="rId410" w:anchor="art83" w:history="1">
        <w:r w:rsidRPr="00DA4088">
          <w:rPr>
            <w:rFonts w:ascii="Book Antiqua" w:eastAsia="Times New Roman" w:hAnsi="Book Antiqua" w:cs="Arial"/>
            <w:color w:val="0000FF"/>
            <w:sz w:val="16"/>
            <w:szCs w:val="16"/>
            <w:u w:val="single"/>
            <w:lang w:eastAsia="pt-BR"/>
          </w:rPr>
          <w:t>(Renumerado pela Lei Complementar nº 123, de 2006)</w:t>
        </w:r>
      </w:hyperlink>
      <w:r w:rsidR="00B277D9" w:rsidRPr="00DA4088">
        <w:rPr>
          <w:rFonts w:ascii="Book Antiqua" w:eastAsia="Times New Roman" w:hAnsi="Book Antiqua" w:cs="Arial"/>
          <w:color w:val="0000FF"/>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r w:rsidR="004A633F">
        <w:rPr>
          <w:rFonts w:ascii="Book Antiqua" w:eastAsia="Times New Roman" w:hAnsi="Book Antiqua" w:cs="Arial"/>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0D2AE7F4" w14:textId="58D5D292" w:rsidR="0021238B" w:rsidRPr="002348A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 2</w:t>
      </w:r>
      <w:proofErr w:type="gramStart"/>
      <w:r w:rsidRPr="00E54B9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E54B9D">
        <w:rPr>
          <w:rFonts w:ascii="Book Antiqua" w:eastAsia="Times New Roman" w:hAnsi="Book Antiqua" w:cs="Arial"/>
          <w:b/>
          <w:bCs/>
          <w:color w:val="000000"/>
          <w:sz w:val="19"/>
          <w:szCs w:val="19"/>
          <w:lang w:eastAsia="pt-BR"/>
        </w:rPr>
        <w:t>Não</w:t>
      </w:r>
      <w:proofErr w:type="gramEnd"/>
      <w:r w:rsidRPr="00E54B9D">
        <w:rPr>
          <w:rFonts w:ascii="Book Antiqua" w:eastAsia="Times New Roman" w:hAnsi="Book Antiqua" w:cs="Arial"/>
          <w:b/>
          <w:bCs/>
          <w:color w:val="000000"/>
          <w:sz w:val="19"/>
          <w:szCs w:val="19"/>
          <w:lang w:eastAsia="pt-BR"/>
        </w:rPr>
        <w:t xml:space="preserve"> será computado como tempo de contribuição, para efeito dos benefícios previstos em regimes próprios de previdência social, o período em que o segurado contribuinte individual ou facultativo tiver contribuído na forma do § 2</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do art. 21 da Lei n</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8.212, de 24 de julho de 1991, salvo se complementadas as contribuições na forma do § 3</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xml:space="preserve"> do mesmo </w:t>
      </w:r>
      <w:r w:rsidRPr="00AA7BCB">
        <w:rPr>
          <w:rFonts w:ascii="Book Antiqua" w:eastAsia="Times New Roman" w:hAnsi="Book Antiqua" w:cs="Arial"/>
          <w:b/>
          <w:bCs/>
          <w:color w:val="000000"/>
          <w:sz w:val="18"/>
          <w:szCs w:val="18"/>
          <w:lang w:eastAsia="pt-BR"/>
        </w:rPr>
        <w:t>artigo</w:t>
      </w:r>
      <w:r w:rsidRPr="00DA4088">
        <w:rPr>
          <w:rFonts w:ascii="Book Antiqua" w:eastAsia="Times New Roman" w:hAnsi="Book Antiqua" w:cs="Arial"/>
          <w:color w:val="000000"/>
          <w:sz w:val="16"/>
          <w:szCs w:val="16"/>
          <w:lang w:eastAsia="pt-BR"/>
        </w:rPr>
        <w:t>.  </w:t>
      </w:r>
      <w:hyperlink r:id="rId411" w:anchor="art83" w:history="1">
        <w:r w:rsidRPr="00DA4088">
          <w:rPr>
            <w:rFonts w:ascii="Book Antiqua" w:eastAsia="Times New Roman" w:hAnsi="Book Antiqua" w:cs="Arial"/>
            <w:color w:val="0000FF"/>
            <w:sz w:val="16"/>
            <w:szCs w:val="16"/>
            <w:u w:val="single"/>
            <w:lang w:eastAsia="pt-BR"/>
          </w:rPr>
          <w:t>(Incluído pela Lei Complementar nº 123, de 2006)</w:t>
        </w:r>
      </w:hyperlink>
      <w:r w:rsidR="00E54B9D" w:rsidRPr="00DA4088">
        <w:rPr>
          <w:rFonts w:ascii="Book Antiqua" w:eastAsia="Times New Roman" w:hAnsi="Book Antiqua" w:cs="Arial"/>
          <w:color w:val="0000FF"/>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DA4088">
        <w:rPr>
          <w:rFonts w:ascii="Book Antiqua" w:eastAsia="Times New Roman" w:hAnsi="Book Antiqua" w:cs="Arial"/>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p>
    <w:p w14:paraId="421139C2" w14:textId="77777777"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A4088">
        <w:rPr>
          <w:rFonts w:ascii="Book Antiqua" w:eastAsia="Times New Roman" w:hAnsi="Book Antiqua" w:cs="Arial"/>
          <w:color w:val="000000"/>
          <w:sz w:val="16"/>
          <w:szCs w:val="16"/>
          <w:lang w:eastAsia="pt-BR"/>
        </w:rPr>
        <w:t>        Art. 95.         </w:t>
      </w:r>
      <w:hyperlink r:id="rId412" w:anchor="art16" w:history="1">
        <w:r w:rsidRPr="00DA4088">
          <w:rPr>
            <w:rFonts w:ascii="Book Antiqua" w:eastAsia="Times New Roman" w:hAnsi="Book Antiqua" w:cs="Arial"/>
            <w:color w:val="0000FF"/>
            <w:sz w:val="16"/>
            <w:szCs w:val="16"/>
            <w:u w:val="single"/>
            <w:lang w:eastAsia="pt-BR"/>
          </w:rPr>
          <w:t>(Revogado pela Medida Provisória nº 2.187-13, de 2001)</w:t>
        </w:r>
      </w:hyperlink>
    </w:p>
    <w:p w14:paraId="29E19135" w14:textId="77777777" w:rsidR="0021238B" w:rsidRPr="00E54B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96</w:t>
      </w:r>
      <w:r w:rsidRPr="00E54B9D">
        <w:rPr>
          <w:rFonts w:ascii="Book Antiqua" w:eastAsia="Times New Roman" w:hAnsi="Book Antiqua" w:cs="Arial"/>
          <w:b/>
          <w:bCs/>
          <w:color w:val="000000"/>
          <w:sz w:val="19"/>
          <w:szCs w:val="19"/>
          <w:lang w:eastAsia="pt-BR"/>
        </w:rPr>
        <w:t>. O tempo de contribuição ou de serviço de que trata esta Seção será contado de acordo com a legislação pertinente, observadas as normas seguintes:</w:t>
      </w:r>
    </w:p>
    <w:p w14:paraId="4D8C6DE7" w14:textId="2E3251AF"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xml:space="preserve">        I - </w:t>
      </w:r>
      <w:proofErr w:type="gramStart"/>
      <w:r w:rsidRPr="00E54B9D">
        <w:rPr>
          <w:rFonts w:ascii="Book Antiqua" w:eastAsia="Times New Roman" w:hAnsi="Book Antiqua" w:cs="Arial"/>
          <w:b/>
          <w:bCs/>
          <w:color w:val="000000"/>
          <w:sz w:val="19"/>
          <w:szCs w:val="19"/>
          <w:lang w:eastAsia="pt-BR"/>
        </w:rPr>
        <w:t>não</w:t>
      </w:r>
      <w:proofErr w:type="gramEnd"/>
      <w:r w:rsidRPr="00E54B9D">
        <w:rPr>
          <w:rFonts w:ascii="Book Antiqua" w:eastAsia="Times New Roman" w:hAnsi="Book Antiqua" w:cs="Arial"/>
          <w:b/>
          <w:bCs/>
          <w:color w:val="000000"/>
          <w:sz w:val="19"/>
          <w:szCs w:val="19"/>
          <w:lang w:eastAsia="pt-BR"/>
        </w:rPr>
        <w:t xml:space="preserve"> será admitida a contagem em dobro ou em outras condições especiais</w:t>
      </w:r>
      <w:r w:rsidRPr="00DA4088">
        <w:rPr>
          <w:rFonts w:ascii="Book Antiqua" w:eastAsia="Times New Roman" w:hAnsi="Book Antiqua" w:cs="Arial"/>
          <w:b/>
          <w:bCs/>
          <w:color w:val="000000"/>
          <w:sz w:val="16"/>
          <w:szCs w:val="16"/>
          <w:lang w:eastAsia="pt-BR"/>
        </w:rPr>
        <w:t>;</w:t>
      </w:r>
      <w:r w:rsidR="00A969ED" w:rsidRPr="00DA4088">
        <w:rPr>
          <w:rFonts w:ascii="Book Antiqua" w:eastAsia="Times New Roman" w:hAnsi="Book Antiqua" w:cs="Arial"/>
          <w:b/>
          <w:bCs/>
          <w:color w:val="000000"/>
          <w:sz w:val="16"/>
          <w:szCs w:val="16"/>
          <w:lang w:eastAsia="pt-BR"/>
        </w:rPr>
        <w:t xml:space="preserve"> </w:t>
      </w:r>
      <w:bookmarkStart w:id="61" w:name="_Hlk77006948"/>
      <w:r w:rsidR="00A969ED" w:rsidRPr="00DA4088">
        <w:rPr>
          <w:rFonts w:ascii="Book Antiqua" w:eastAsia="Times New Roman" w:hAnsi="Book Antiqua" w:cs="Times New Roman"/>
          <w:b/>
          <w:bCs/>
          <w:color w:val="FF0000"/>
          <w:sz w:val="16"/>
          <w:szCs w:val="16"/>
          <w:u w:val="single"/>
          <w:lang w:eastAsia="pt-BR"/>
        </w:rPr>
        <w:t>(DPEAC-2012)</w:t>
      </w:r>
      <w:bookmarkEnd w:id="61"/>
      <w:r w:rsidR="00B277D9" w:rsidRPr="00DA4088">
        <w:rPr>
          <w:rFonts w:ascii="Book Antiqua" w:eastAsia="Times New Roman" w:hAnsi="Book Antiqua" w:cs="Times New Roman"/>
          <w:b/>
          <w:bCs/>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r w:rsidR="00AA7BCB" w:rsidRPr="00DA4088">
        <w:rPr>
          <w:rFonts w:ascii="Book Antiqua" w:eastAsia="Times New Roman" w:hAnsi="Book Antiqua" w:cs="Times New Roman"/>
          <w:b/>
          <w:bCs/>
          <w:color w:val="FF0000"/>
          <w:sz w:val="16"/>
          <w:szCs w:val="16"/>
          <w:u w:val="single"/>
          <w:lang w:eastAsia="pt-BR"/>
        </w:rPr>
        <w:t>(PGM-POA/RS-2016)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1F6113FB" w14:textId="335B49C4" w:rsidR="0021238B" w:rsidRPr="004F71E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II - é vedada a contagem de tempo de serviço público com o de atividade privada, quando concomitantes</w:t>
      </w:r>
      <w:r w:rsidRPr="00DA4088">
        <w:rPr>
          <w:rFonts w:ascii="Book Antiqua" w:eastAsia="Times New Roman" w:hAnsi="Book Antiqua" w:cs="Arial"/>
          <w:b/>
          <w:bCs/>
          <w:color w:val="000000"/>
          <w:sz w:val="16"/>
          <w:szCs w:val="16"/>
          <w:lang w:eastAsia="pt-BR"/>
        </w:rPr>
        <w:t>;</w:t>
      </w:r>
      <w:r w:rsidR="00A969ED" w:rsidRPr="00DA4088">
        <w:rPr>
          <w:rFonts w:ascii="Book Antiqua" w:eastAsia="Times New Roman" w:hAnsi="Book Antiqua" w:cs="Arial"/>
          <w:b/>
          <w:bCs/>
          <w:color w:val="000000"/>
          <w:sz w:val="16"/>
          <w:szCs w:val="16"/>
          <w:lang w:eastAsia="pt-BR"/>
        </w:rPr>
        <w:t xml:space="preserve"> </w:t>
      </w:r>
      <w:r w:rsidR="00A969ED" w:rsidRPr="00DA4088">
        <w:rPr>
          <w:rFonts w:ascii="Book Antiqua" w:eastAsia="Times New Roman" w:hAnsi="Book Antiqua" w:cs="Times New Roman"/>
          <w:b/>
          <w:bCs/>
          <w:color w:val="FF0000"/>
          <w:sz w:val="16"/>
          <w:szCs w:val="16"/>
          <w:u w:val="single"/>
          <w:lang w:eastAsia="pt-BR"/>
        </w:rPr>
        <w:t>(DPEAC-2012)</w:t>
      </w:r>
      <w:r w:rsidR="00B277D9" w:rsidRPr="00DA4088">
        <w:rPr>
          <w:rFonts w:ascii="Book Antiqua" w:eastAsia="Times New Roman" w:hAnsi="Book Antiqua" w:cs="Times New Roman"/>
          <w:b/>
          <w:bCs/>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r w:rsidR="00AA7BCB" w:rsidRPr="00DA4088">
        <w:rPr>
          <w:rFonts w:ascii="Book Antiqua" w:eastAsia="Times New Roman" w:hAnsi="Book Antiqua" w:cs="Times New Roman"/>
          <w:b/>
          <w:bCs/>
          <w:color w:val="FF0000"/>
          <w:sz w:val="16"/>
          <w:szCs w:val="16"/>
          <w:u w:val="single"/>
          <w:lang w:eastAsia="pt-BR"/>
        </w:rPr>
        <w:t>(PGM-POA/RS-2016)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BF06A8">
        <w:rPr>
          <w:rFonts w:ascii="Book Antiqua" w:eastAsia="Times New Roman" w:hAnsi="Book Antiqua" w:cs="Arial"/>
          <w:b/>
          <w:bCs/>
          <w:color w:val="FF0000"/>
          <w:sz w:val="16"/>
          <w:szCs w:val="16"/>
          <w:lang w:eastAsia="pt-BR"/>
        </w:rPr>
        <w:t xml:space="preserve"> </w:t>
      </w:r>
      <w:r w:rsidR="00BF06A8">
        <w:rPr>
          <w:rFonts w:ascii="Book Antiqua" w:hAnsi="Book Antiqua"/>
          <w:b/>
          <w:color w:val="FF0000"/>
          <w:sz w:val="16"/>
          <w:szCs w:val="16"/>
          <w:u w:val="single"/>
        </w:rPr>
        <w:t>(PGM-Manaus/AM-2018)</w:t>
      </w:r>
      <w:r w:rsidR="00DA4088">
        <w:rPr>
          <w:rFonts w:ascii="Book Antiqua" w:eastAsia="Times New Roman" w:hAnsi="Book Antiqua" w:cs="Arial"/>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4F71E2">
        <w:rPr>
          <w:rFonts w:ascii="Book Antiqua" w:eastAsia="Times New Roman" w:hAnsi="Book Antiqua" w:cs="Arial"/>
          <w:b/>
          <w:bCs/>
          <w:color w:val="FF0000"/>
          <w:sz w:val="16"/>
          <w:szCs w:val="16"/>
          <w:lang w:eastAsia="pt-BR"/>
        </w:rPr>
        <w:t xml:space="preserve"> </w:t>
      </w:r>
      <w:r w:rsidR="004F71E2">
        <w:rPr>
          <w:rFonts w:ascii="Book Antiqua" w:eastAsia="Times New Roman" w:hAnsi="Book Antiqua" w:cs="Times New Roman"/>
          <w:b/>
          <w:bCs/>
          <w:color w:val="FF0000"/>
          <w:sz w:val="16"/>
          <w:szCs w:val="16"/>
          <w:u w:val="single"/>
          <w:lang w:eastAsia="pt-BR"/>
        </w:rPr>
        <w:t>(PGEES-2023)</w:t>
      </w:r>
    </w:p>
    <w:p w14:paraId="6A484E96" w14:textId="2612701F"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lastRenderedPageBreak/>
        <w:t>        III - não será contado por um sistema o tempo de serviço utilizado para concessão de aposentadoria pelo outro</w:t>
      </w:r>
      <w:r w:rsidRPr="00DA4088">
        <w:rPr>
          <w:rFonts w:ascii="Book Antiqua" w:eastAsia="Times New Roman" w:hAnsi="Book Antiqua" w:cs="Arial"/>
          <w:b/>
          <w:bCs/>
          <w:color w:val="000000"/>
          <w:sz w:val="16"/>
          <w:szCs w:val="16"/>
          <w:lang w:eastAsia="pt-BR"/>
        </w:rPr>
        <w:t>;</w:t>
      </w:r>
      <w:r w:rsidR="00B277D9" w:rsidRPr="00DA4088">
        <w:rPr>
          <w:rFonts w:ascii="Book Antiqua" w:eastAsia="Times New Roman" w:hAnsi="Book Antiqua" w:cs="Arial"/>
          <w:b/>
          <w:bCs/>
          <w:color w:val="00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72FBB87D" w14:textId="19BD9223"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54B9D">
        <w:rPr>
          <w:rFonts w:ascii="Book Antiqua" w:eastAsia="Times New Roman" w:hAnsi="Book Antiqua" w:cs="Arial"/>
          <w:b/>
          <w:bCs/>
          <w:color w:val="000000"/>
          <w:sz w:val="19"/>
          <w:szCs w:val="19"/>
          <w:lang w:eastAsia="pt-BR"/>
        </w:rPr>
        <w:t>        IV - </w:t>
      </w:r>
      <w:proofErr w:type="gramStart"/>
      <w:r w:rsidRPr="00E54B9D">
        <w:rPr>
          <w:rFonts w:ascii="Book Antiqua" w:eastAsia="Times New Roman" w:hAnsi="Book Antiqua" w:cs="Arial"/>
          <w:b/>
          <w:bCs/>
          <w:color w:val="000000"/>
          <w:sz w:val="19"/>
          <w:szCs w:val="19"/>
          <w:lang w:eastAsia="pt-BR"/>
        </w:rPr>
        <w:t>o</w:t>
      </w:r>
      <w:proofErr w:type="gramEnd"/>
      <w:r w:rsidRPr="00E54B9D">
        <w:rPr>
          <w:rFonts w:ascii="Book Antiqua" w:eastAsia="Times New Roman" w:hAnsi="Book Antiqua" w:cs="Arial"/>
          <w:b/>
          <w:bCs/>
          <w:color w:val="000000"/>
          <w:sz w:val="19"/>
          <w:szCs w:val="19"/>
          <w:lang w:eastAsia="pt-BR"/>
        </w:rPr>
        <w:t xml:space="preserve"> tempo de serviço anterior ou posterior à obrigatoriedade de filiação à Previdência Social só será contado mediante indenização da contribuição correspondente ao período respectivo, com acréscimo de juros moratórios de zero vírgula cinco por cento ao mês, capitalizados anualmente, e multa de dez por cento</w:t>
      </w:r>
      <w:r w:rsidRPr="00DA4088">
        <w:rPr>
          <w:rFonts w:ascii="Book Antiqua" w:eastAsia="Times New Roman" w:hAnsi="Book Antiqua" w:cs="Arial"/>
          <w:color w:val="000000"/>
          <w:sz w:val="16"/>
          <w:szCs w:val="16"/>
          <w:lang w:eastAsia="pt-BR"/>
        </w:rPr>
        <w:t>. </w:t>
      </w:r>
      <w:hyperlink r:id="rId413" w:anchor="art4" w:history="1">
        <w:r w:rsidRPr="00DA4088">
          <w:rPr>
            <w:rFonts w:ascii="Book Antiqua" w:eastAsia="Times New Roman" w:hAnsi="Book Antiqua" w:cs="Arial"/>
            <w:color w:val="0000FF"/>
            <w:sz w:val="16"/>
            <w:szCs w:val="16"/>
            <w:u w:val="single"/>
            <w:lang w:eastAsia="pt-BR"/>
          </w:rPr>
          <w:t>(Redação dada pela Medida Provisória nº 2.187-13, de 2001)</w:t>
        </w:r>
      </w:hyperlink>
      <w:r w:rsidRPr="00DA4088">
        <w:rPr>
          <w:rFonts w:ascii="Book Antiqua" w:eastAsia="Times New Roman" w:hAnsi="Book Antiqua" w:cs="Arial"/>
          <w:color w:val="000000"/>
          <w:sz w:val="16"/>
          <w:szCs w:val="16"/>
          <w:lang w:eastAsia="pt-BR"/>
        </w:rPr>
        <w:t> </w:t>
      </w:r>
      <w:hyperlink r:id="rId414" w:anchor="art7" w:history="1">
        <w:r w:rsidRPr="00DA4088">
          <w:rPr>
            <w:rFonts w:ascii="Book Antiqua" w:eastAsia="Times New Roman" w:hAnsi="Book Antiqua" w:cs="Arial"/>
            <w:color w:val="0000FF"/>
            <w:sz w:val="16"/>
            <w:szCs w:val="16"/>
            <w:u w:val="single"/>
            <w:lang w:eastAsia="pt-BR"/>
          </w:rPr>
          <w:t>(Vide Medida Provisória nº 316, de 2006)</w:t>
        </w:r>
      </w:hyperlink>
      <w:r w:rsidR="00A969ED" w:rsidRPr="00DA4088">
        <w:rPr>
          <w:rFonts w:ascii="Book Antiqua" w:eastAsia="Times New Roman" w:hAnsi="Book Antiqua" w:cs="Arial"/>
          <w:color w:val="0000FF"/>
          <w:sz w:val="16"/>
          <w:szCs w:val="16"/>
          <w:lang w:eastAsia="pt-BR"/>
        </w:rPr>
        <w:t xml:space="preserve"> </w:t>
      </w:r>
      <w:r w:rsidR="00A969ED" w:rsidRPr="00DA4088">
        <w:rPr>
          <w:rFonts w:ascii="Book Antiqua" w:eastAsia="Times New Roman" w:hAnsi="Book Antiqua" w:cs="Times New Roman"/>
          <w:b/>
          <w:color w:val="FF0000"/>
          <w:sz w:val="16"/>
          <w:szCs w:val="16"/>
          <w:u w:val="single"/>
          <w:lang w:eastAsia="pt-BR"/>
        </w:rPr>
        <w:t>(DPEAC-2012)</w:t>
      </w:r>
      <w:r w:rsidR="00B277D9" w:rsidRPr="00DA4088">
        <w:rPr>
          <w:rFonts w:ascii="Book Antiqua" w:eastAsia="Times New Roman" w:hAnsi="Book Antiqua" w:cs="Times New Roman"/>
          <w:b/>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3DE1981C" w14:textId="617E2D1C" w:rsidR="0021238B" w:rsidRPr="004A633F"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A633F">
        <w:rPr>
          <w:rFonts w:ascii="Book Antiqua" w:eastAsia="Times New Roman" w:hAnsi="Book Antiqua" w:cs="Arial"/>
          <w:b/>
          <w:bCs/>
          <w:color w:val="000000"/>
          <w:sz w:val="19"/>
          <w:szCs w:val="19"/>
          <w:lang w:eastAsia="pt-BR"/>
        </w:rPr>
        <w:t>V - é vedada a emissão de Certidão de Tempo de Contribuição (CTC) com o registro exclusivo de tempo de serviço, sem a comprovação de contribuição efetiva, exceto para o segurado empregado, empregado doméstico, trabalhador avulso e, a partir de 1º de abril de 2003, para o contribuinte individual que presta serviço a empresa obrigada a arrecadar a contribuição a seu cargo, observado o disposto no </w:t>
      </w:r>
      <w:hyperlink r:id="rId415" w:anchor="art4%C2%A75" w:history="1">
        <w:r w:rsidRPr="004A633F">
          <w:rPr>
            <w:rFonts w:ascii="Book Antiqua" w:eastAsia="Times New Roman" w:hAnsi="Book Antiqua" w:cs="Arial"/>
            <w:b/>
            <w:bCs/>
            <w:color w:val="0000FF"/>
            <w:sz w:val="19"/>
            <w:szCs w:val="19"/>
            <w:u w:val="single"/>
            <w:lang w:eastAsia="pt-BR"/>
          </w:rPr>
          <w:t>§ 5º do art. 4º da Lei nº 10.666, de 8 de maio de 2003</w:t>
        </w:r>
      </w:hyperlink>
      <w:r w:rsidRPr="00DA4088">
        <w:rPr>
          <w:rFonts w:ascii="Book Antiqua" w:eastAsia="Times New Roman" w:hAnsi="Book Antiqua" w:cs="Arial"/>
          <w:color w:val="000000"/>
          <w:sz w:val="16"/>
          <w:szCs w:val="16"/>
          <w:lang w:eastAsia="pt-BR"/>
        </w:rPr>
        <w:t>; </w:t>
      </w:r>
      <w:hyperlink r:id="rId416" w:anchor="art24" w:history="1">
        <w:r w:rsidRPr="00DA4088">
          <w:rPr>
            <w:rFonts w:ascii="Book Antiqua" w:eastAsia="Times New Roman" w:hAnsi="Book Antiqua" w:cs="Arial"/>
            <w:color w:val="0000FF"/>
            <w:sz w:val="16"/>
            <w:szCs w:val="16"/>
            <w:u w:val="single"/>
            <w:lang w:eastAsia="pt-BR"/>
          </w:rPr>
          <w:t>(Incluído pela Lei nº 13.846, de 2019)</w:t>
        </w:r>
      </w:hyperlink>
      <w:r w:rsidR="004A633F">
        <w:rPr>
          <w:rFonts w:ascii="Book Antiqua" w:eastAsia="Times New Roman" w:hAnsi="Book Antiqua" w:cs="Arial"/>
          <w:color w:val="0000FF"/>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12953807" w14:textId="64FC124B" w:rsidR="0021238B" w:rsidRPr="004D79C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D79CB">
        <w:rPr>
          <w:rFonts w:ascii="Book Antiqua" w:eastAsia="Times New Roman" w:hAnsi="Book Antiqua" w:cs="Arial"/>
          <w:b/>
          <w:bCs/>
          <w:color w:val="000000"/>
          <w:sz w:val="19"/>
          <w:szCs w:val="19"/>
          <w:lang w:eastAsia="pt-BR"/>
        </w:rPr>
        <w:t>VI - a CTC somente poderá ser emitida por regime próprio de previdência social para ex-servidor</w:t>
      </w:r>
      <w:r w:rsidRPr="00DA4088">
        <w:rPr>
          <w:rFonts w:ascii="Book Antiqua" w:eastAsia="Times New Roman" w:hAnsi="Book Antiqua" w:cs="Arial"/>
          <w:color w:val="000000"/>
          <w:sz w:val="16"/>
          <w:szCs w:val="16"/>
          <w:lang w:eastAsia="pt-BR"/>
        </w:rPr>
        <w:t>;   </w:t>
      </w:r>
      <w:hyperlink r:id="rId417" w:anchor="art24" w:history="1">
        <w:r w:rsidRPr="00DA4088">
          <w:rPr>
            <w:rFonts w:ascii="Book Antiqua" w:eastAsia="Times New Roman" w:hAnsi="Book Antiqua" w:cs="Arial"/>
            <w:color w:val="0000FF"/>
            <w:sz w:val="16"/>
            <w:szCs w:val="16"/>
            <w:u w:val="single"/>
            <w:lang w:eastAsia="pt-BR"/>
          </w:rPr>
          <w:t>(Incluído pela Lei nº 13.846, de 2019)</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p>
    <w:p w14:paraId="01930D75" w14:textId="1946C6CF" w:rsidR="0021238B" w:rsidRPr="004F71E2" w:rsidRDefault="0021238B" w:rsidP="0021238B">
      <w:pPr>
        <w:spacing w:before="300" w:after="300" w:line="240" w:lineRule="auto"/>
        <w:ind w:firstLine="570"/>
        <w:jc w:val="both"/>
        <w:rPr>
          <w:rFonts w:ascii="Book Antiqua" w:eastAsia="Times New Roman" w:hAnsi="Book Antiqua" w:cs="Arial"/>
          <w:color w:val="000000"/>
          <w:sz w:val="16"/>
          <w:szCs w:val="16"/>
          <w:u w:val="single"/>
          <w:lang w:eastAsia="pt-BR"/>
        </w:rPr>
      </w:pPr>
      <w:r w:rsidRPr="004D79CB">
        <w:rPr>
          <w:rFonts w:ascii="Book Antiqua" w:eastAsia="Times New Roman" w:hAnsi="Book Antiqua" w:cs="Arial"/>
          <w:b/>
          <w:bCs/>
          <w:color w:val="000000"/>
          <w:sz w:val="19"/>
          <w:szCs w:val="19"/>
          <w:lang w:eastAsia="pt-BR"/>
        </w:rPr>
        <w:t>VII - é vedada a contagem recíproca de tempo de contribuição do RGPS por regime próprio de previdência social sem a emissão da CTC correspondente, ainda que o tempo de contribuição referente ao RGPS tenha sido prestado pelo servidor público ao próprio ente instituidor</w:t>
      </w:r>
      <w:r w:rsidRPr="00AA7BCB">
        <w:rPr>
          <w:rFonts w:ascii="Book Antiqua" w:eastAsia="Times New Roman" w:hAnsi="Book Antiqua" w:cs="Arial"/>
          <w:color w:val="000000"/>
          <w:sz w:val="18"/>
          <w:szCs w:val="18"/>
          <w:lang w:eastAsia="pt-BR"/>
        </w:rPr>
        <w:t>; </w:t>
      </w:r>
      <w:hyperlink r:id="rId418" w:anchor="art24" w:history="1">
        <w:r w:rsidRPr="00DA4088">
          <w:rPr>
            <w:rFonts w:ascii="Book Antiqua" w:eastAsia="Times New Roman" w:hAnsi="Book Antiqua" w:cs="Arial"/>
            <w:color w:val="0000FF"/>
            <w:sz w:val="16"/>
            <w:szCs w:val="16"/>
            <w:u w:val="single"/>
            <w:lang w:eastAsia="pt-BR"/>
          </w:rPr>
          <w:t>(Incluído pela Lei nº 13.846, de 2019)</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4F71E2">
        <w:rPr>
          <w:rFonts w:ascii="Book Antiqua" w:eastAsia="Times New Roman" w:hAnsi="Book Antiqua" w:cs="Times New Roman"/>
          <w:b/>
          <w:bCs/>
          <w:color w:val="FF0000"/>
          <w:sz w:val="16"/>
          <w:szCs w:val="16"/>
          <w:lang w:eastAsia="pt-BR"/>
        </w:rPr>
        <w:t xml:space="preserve"> </w:t>
      </w:r>
      <w:bookmarkStart w:id="62" w:name="_Hlk188542919"/>
      <w:r w:rsidR="004F71E2">
        <w:rPr>
          <w:rFonts w:ascii="Book Antiqua" w:eastAsia="Times New Roman" w:hAnsi="Book Antiqua" w:cs="Times New Roman"/>
          <w:b/>
          <w:bCs/>
          <w:color w:val="FF0000"/>
          <w:sz w:val="16"/>
          <w:szCs w:val="16"/>
          <w:u w:val="single"/>
          <w:lang w:eastAsia="pt-BR"/>
        </w:rPr>
        <w:t>(PGEES-2023)</w:t>
      </w:r>
      <w:bookmarkEnd w:id="62"/>
    </w:p>
    <w:p w14:paraId="0177FBBA" w14:textId="67EFC92A" w:rsidR="0021238B" w:rsidRPr="004A633F"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DA4088">
        <w:rPr>
          <w:rFonts w:ascii="Book Antiqua" w:eastAsia="Times New Roman" w:hAnsi="Book Antiqua" w:cs="Arial"/>
          <w:b/>
          <w:bCs/>
          <w:color w:val="000000"/>
          <w:sz w:val="19"/>
          <w:szCs w:val="19"/>
          <w:lang w:eastAsia="pt-BR"/>
        </w:rPr>
        <w:t xml:space="preserve">VIII - é vedada a </w:t>
      </w:r>
      <w:proofErr w:type="spellStart"/>
      <w:r w:rsidRPr="00DA4088">
        <w:rPr>
          <w:rFonts w:ascii="Book Antiqua" w:eastAsia="Times New Roman" w:hAnsi="Book Antiqua" w:cs="Arial"/>
          <w:b/>
          <w:bCs/>
          <w:color w:val="000000"/>
          <w:sz w:val="19"/>
          <w:szCs w:val="19"/>
          <w:lang w:eastAsia="pt-BR"/>
        </w:rPr>
        <w:t>desaverbação</w:t>
      </w:r>
      <w:proofErr w:type="spellEnd"/>
      <w:r w:rsidRPr="00DA4088">
        <w:rPr>
          <w:rFonts w:ascii="Book Antiqua" w:eastAsia="Times New Roman" w:hAnsi="Book Antiqua" w:cs="Arial"/>
          <w:b/>
          <w:bCs/>
          <w:color w:val="000000"/>
          <w:sz w:val="19"/>
          <w:szCs w:val="19"/>
          <w:lang w:eastAsia="pt-BR"/>
        </w:rPr>
        <w:t xml:space="preserve"> de tempo em regime próprio de previdência social quando o tempo averbado tiver gerado a concessão de vantagens remuneratórias ao servidor público em atividade; e</w:t>
      </w:r>
      <w:r w:rsidRPr="0021238B">
        <w:rPr>
          <w:rFonts w:ascii="Book Antiqua" w:eastAsia="Times New Roman" w:hAnsi="Book Antiqua" w:cs="Arial"/>
          <w:color w:val="000000"/>
          <w:sz w:val="19"/>
          <w:szCs w:val="19"/>
          <w:lang w:eastAsia="pt-BR"/>
        </w:rPr>
        <w:t> </w:t>
      </w:r>
      <w:hyperlink r:id="rId419" w:anchor="art24" w:history="1">
        <w:r w:rsidRPr="00DA4088">
          <w:rPr>
            <w:rFonts w:ascii="Book Antiqua" w:eastAsia="Times New Roman" w:hAnsi="Book Antiqua" w:cs="Arial"/>
            <w:color w:val="0000FF"/>
            <w:sz w:val="16"/>
            <w:szCs w:val="16"/>
            <w:u w:val="single"/>
            <w:lang w:eastAsia="pt-BR"/>
          </w:rPr>
          <w:t>(Incluído pela Lei nº 13.846, de 2019)</w:t>
        </w:r>
      </w:hyperlink>
      <w:r w:rsidR="00DA4088">
        <w:rPr>
          <w:rFonts w:ascii="Book Antiqua" w:eastAsia="Times New Roman" w:hAnsi="Book Antiqua" w:cs="Arial"/>
          <w:color w:val="0000FF"/>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4A633F">
        <w:rPr>
          <w:rFonts w:ascii="Book Antiqua" w:eastAsia="Times New Roman" w:hAnsi="Book Antiqua" w:cs="Arial"/>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7300C737" w14:textId="22699244" w:rsidR="0021238B" w:rsidRPr="00DA4088"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IX - para fins de elegibilidade às aposentadorias especiais referidas no </w:t>
      </w:r>
      <w:hyperlink r:id="rId420" w:anchor="art40%C2%A74" w:history="1">
        <w:r w:rsidRPr="0021238B">
          <w:rPr>
            <w:rFonts w:ascii="Book Antiqua" w:eastAsia="Times New Roman" w:hAnsi="Book Antiqua" w:cs="Arial"/>
            <w:color w:val="0000FF"/>
            <w:sz w:val="19"/>
            <w:szCs w:val="19"/>
            <w:u w:val="single"/>
            <w:lang w:eastAsia="pt-BR"/>
          </w:rPr>
          <w:t>§ 4º do art. 40</w:t>
        </w:r>
      </w:hyperlink>
      <w:r w:rsidRPr="0021238B">
        <w:rPr>
          <w:rFonts w:ascii="Book Antiqua" w:eastAsia="Times New Roman" w:hAnsi="Book Antiqua" w:cs="Arial"/>
          <w:color w:val="000000"/>
          <w:sz w:val="19"/>
          <w:szCs w:val="19"/>
          <w:lang w:eastAsia="pt-BR"/>
        </w:rPr>
        <w:t> e no </w:t>
      </w:r>
      <w:hyperlink r:id="rId421" w:anchor="art201%C2%A71" w:history="1">
        <w:r w:rsidRPr="0021238B">
          <w:rPr>
            <w:rFonts w:ascii="Book Antiqua" w:eastAsia="Times New Roman" w:hAnsi="Book Antiqua" w:cs="Arial"/>
            <w:color w:val="0000FF"/>
            <w:sz w:val="19"/>
            <w:szCs w:val="19"/>
            <w:u w:val="single"/>
            <w:lang w:eastAsia="pt-BR"/>
          </w:rPr>
          <w:t>§ 1º do art. 201 da Constituição Federal</w:t>
        </w:r>
      </w:hyperlink>
      <w:r w:rsidRPr="0021238B">
        <w:rPr>
          <w:rFonts w:ascii="Book Antiqua" w:eastAsia="Times New Roman" w:hAnsi="Book Antiqua" w:cs="Arial"/>
          <w:color w:val="000000"/>
          <w:sz w:val="19"/>
          <w:szCs w:val="19"/>
          <w:lang w:eastAsia="pt-BR"/>
        </w:rPr>
        <w:t>, os períodos reconhecidos pelo regime previdenciário de origem como de tempo especial, sem conversão em tempo comum, deverão estar incluídos nos períodos de contribuição compreendidos na CTC e discriminados de data a data</w:t>
      </w:r>
      <w:r w:rsidRPr="00DA4088">
        <w:rPr>
          <w:rFonts w:ascii="Book Antiqua" w:eastAsia="Times New Roman" w:hAnsi="Book Antiqua" w:cs="Arial"/>
          <w:color w:val="000000"/>
          <w:sz w:val="16"/>
          <w:szCs w:val="16"/>
          <w:lang w:eastAsia="pt-BR"/>
        </w:rPr>
        <w:t>. </w:t>
      </w:r>
      <w:hyperlink r:id="rId422" w:anchor="art24" w:history="1">
        <w:r w:rsidRPr="00DA4088">
          <w:rPr>
            <w:rFonts w:ascii="Book Antiqua" w:eastAsia="Times New Roman" w:hAnsi="Book Antiqua" w:cs="Arial"/>
            <w:color w:val="0000FF"/>
            <w:sz w:val="16"/>
            <w:szCs w:val="16"/>
            <w:u w:val="single"/>
            <w:lang w:eastAsia="pt-BR"/>
          </w:rPr>
          <w:t>(Incluído pela Lei nº 13.846, de 2019)</w:t>
        </w:r>
      </w:hyperlink>
    </w:p>
    <w:p w14:paraId="7FE77A9A" w14:textId="77777777" w:rsidR="0021238B" w:rsidRPr="00DA4088"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Parágrafo único. O disposto no inciso V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não se aplica ao tempo de serviço anterior à edição da </w:t>
      </w:r>
      <w:hyperlink r:id="rId423" w:history="1">
        <w:r w:rsidRPr="0021238B">
          <w:rPr>
            <w:rFonts w:ascii="Book Antiqua" w:eastAsia="Times New Roman" w:hAnsi="Book Antiqua" w:cs="Arial"/>
            <w:color w:val="0000FF"/>
            <w:sz w:val="19"/>
            <w:szCs w:val="19"/>
            <w:u w:val="single"/>
            <w:lang w:eastAsia="pt-BR"/>
          </w:rPr>
          <w:t>Emenda Constitucional nº 20, de 15 de dezembro de 1998</w:t>
        </w:r>
      </w:hyperlink>
      <w:r w:rsidRPr="0021238B">
        <w:rPr>
          <w:rFonts w:ascii="Book Antiqua" w:eastAsia="Times New Roman" w:hAnsi="Book Antiqua" w:cs="Arial"/>
          <w:color w:val="000000"/>
          <w:sz w:val="19"/>
          <w:szCs w:val="19"/>
          <w:lang w:eastAsia="pt-BR"/>
        </w:rPr>
        <w:t>, que tenha sido equiparado por lei a tempo de contribuição</w:t>
      </w:r>
      <w:r w:rsidRPr="00AA7BCB">
        <w:rPr>
          <w:rFonts w:ascii="Book Antiqua" w:eastAsia="Times New Roman" w:hAnsi="Book Antiqua" w:cs="Arial"/>
          <w:color w:val="000000"/>
          <w:sz w:val="18"/>
          <w:szCs w:val="18"/>
          <w:lang w:eastAsia="pt-BR"/>
        </w:rPr>
        <w:t>.          </w:t>
      </w:r>
      <w:hyperlink r:id="rId424" w:anchor="art24" w:history="1">
        <w:r w:rsidRPr="00DA4088">
          <w:rPr>
            <w:rFonts w:ascii="Book Antiqua" w:eastAsia="Times New Roman" w:hAnsi="Book Antiqua" w:cs="Arial"/>
            <w:color w:val="0000FF"/>
            <w:sz w:val="16"/>
            <w:szCs w:val="16"/>
            <w:u w:val="single"/>
            <w:lang w:eastAsia="pt-BR"/>
          </w:rPr>
          <w:t>(Incluído pela Lei nº 13.846, de 2019)</w:t>
        </w:r>
      </w:hyperlink>
    </w:p>
    <w:p w14:paraId="6E5773E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97.  A aposentadoria por tempo de serviço, com contagem de tempo na forma desta Seção, será concedida ao segurado do sexo feminino a partir de 25 (vinte e cinco) anos completos de serviço, e, ao segurado do sexo masculino, a partir de 30 (trinta) anos completos de serviço, ressalvadas as hipóteses de redução previstas em lei.</w:t>
      </w:r>
    </w:p>
    <w:p w14:paraId="2C0779C2" w14:textId="0031101A"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98</w:t>
      </w:r>
      <w:r w:rsidRPr="00E54B9D">
        <w:rPr>
          <w:rFonts w:ascii="Book Antiqua" w:eastAsia="Times New Roman" w:hAnsi="Book Antiqua" w:cs="Arial"/>
          <w:b/>
          <w:bCs/>
          <w:color w:val="000000"/>
          <w:sz w:val="19"/>
          <w:szCs w:val="19"/>
          <w:lang w:eastAsia="pt-BR"/>
        </w:rPr>
        <w:t>. Quando a soma dos tempos de serviço ultrapassar 30 (trinta) anos, se do sexo feminino, e 35 (trinta e cinco) anos, se do sexo masculino, o excesso não será considerado para qualquer efeito</w:t>
      </w:r>
      <w:r w:rsidRPr="00DA4088">
        <w:rPr>
          <w:rFonts w:ascii="Book Antiqua" w:eastAsia="Times New Roman" w:hAnsi="Book Antiqua" w:cs="Arial"/>
          <w:b/>
          <w:bCs/>
          <w:color w:val="000000"/>
          <w:sz w:val="18"/>
          <w:szCs w:val="18"/>
          <w:lang w:eastAsia="pt-BR"/>
        </w:rPr>
        <w:t>.</w:t>
      </w:r>
      <w:r w:rsidR="00A969ED" w:rsidRPr="00DA4088">
        <w:rPr>
          <w:rFonts w:ascii="Book Antiqua" w:eastAsia="Times New Roman" w:hAnsi="Book Antiqua" w:cs="Arial"/>
          <w:b/>
          <w:bCs/>
          <w:color w:val="000000"/>
          <w:sz w:val="18"/>
          <w:szCs w:val="18"/>
          <w:lang w:eastAsia="pt-BR"/>
        </w:rPr>
        <w:t xml:space="preserve"> </w:t>
      </w:r>
      <w:r w:rsidR="00A969ED" w:rsidRPr="00DA4088">
        <w:rPr>
          <w:rFonts w:ascii="Book Antiqua" w:eastAsia="Times New Roman" w:hAnsi="Book Antiqua" w:cs="Times New Roman"/>
          <w:b/>
          <w:bCs/>
          <w:color w:val="FF0000"/>
          <w:sz w:val="16"/>
          <w:szCs w:val="16"/>
          <w:u w:val="single"/>
          <w:lang w:eastAsia="pt-BR"/>
        </w:rPr>
        <w:t>(DPEES-2012)</w:t>
      </w:r>
      <w:r w:rsidR="00A969ED" w:rsidRPr="00DA4088">
        <w:rPr>
          <w:rFonts w:ascii="Book Antiqua" w:eastAsia="Times New Roman" w:hAnsi="Book Antiqua" w:cs="Times New Roman"/>
          <w:b/>
          <w:bCs/>
          <w:color w:val="FF0000"/>
          <w:sz w:val="16"/>
          <w:szCs w:val="16"/>
          <w:lang w:eastAsia="pt-BR"/>
        </w:rPr>
        <w:t xml:space="preserve"> </w:t>
      </w:r>
      <w:r w:rsidR="00A969ED" w:rsidRPr="00DA4088">
        <w:rPr>
          <w:rFonts w:ascii="Book Antiqua" w:eastAsia="Times New Roman" w:hAnsi="Book Antiqua" w:cs="Times New Roman"/>
          <w:b/>
          <w:bCs/>
          <w:color w:val="FF0000"/>
          <w:sz w:val="16"/>
          <w:szCs w:val="16"/>
          <w:u w:val="single"/>
          <w:lang w:eastAsia="pt-BR"/>
        </w:rPr>
        <w:t>(DPERO-2012)</w:t>
      </w:r>
    </w:p>
    <w:p w14:paraId="35D6CA8A" w14:textId="36E10A8A"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99</w:t>
      </w:r>
      <w:r w:rsidRPr="00E54B9D">
        <w:rPr>
          <w:rFonts w:ascii="Book Antiqua" w:eastAsia="Times New Roman" w:hAnsi="Book Antiqua" w:cs="Arial"/>
          <w:b/>
          <w:bCs/>
          <w:color w:val="000000"/>
          <w:sz w:val="19"/>
          <w:szCs w:val="19"/>
          <w:lang w:eastAsia="pt-BR"/>
        </w:rPr>
        <w:t>. O benefício resultante de contagem de tempo de serviço na forma desta Seção será concedido e pago pelo sistema a que o interessado estiver vinculado ao requerê-lo, e calculado na forma da respectiva legislação</w:t>
      </w:r>
      <w:r w:rsidRPr="00DA4088">
        <w:rPr>
          <w:rFonts w:ascii="Book Antiqua" w:eastAsia="Times New Roman" w:hAnsi="Book Antiqua" w:cs="Arial"/>
          <w:color w:val="000000"/>
          <w:sz w:val="16"/>
          <w:szCs w:val="16"/>
          <w:lang w:eastAsia="pt-BR"/>
        </w:rPr>
        <w:t>.</w:t>
      </w:r>
      <w:r w:rsidR="00E54B9D" w:rsidRPr="00DA4088">
        <w:rPr>
          <w:rFonts w:ascii="Book Antiqua" w:eastAsia="Times New Roman" w:hAnsi="Book Antiqua" w:cs="Arial"/>
          <w:color w:val="00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0C24D96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VIII</w:t>
      </w:r>
      <w:r w:rsidRPr="0021238B">
        <w:rPr>
          <w:rFonts w:ascii="Book Antiqua" w:eastAsia="Times New Roman" w:hAnsi="Book Antiqua" w:cs="Arial"/>
          <w:b/>
          <w:bCs/>
          <w:color w:val="000000"/>
          <w:sz w:val="19"/>
          <w:szCs w:val="19"/>
          <w:lang w:eastAsia="pt-BR"/>
        </w:rPr>
        <w:br/>
        <w:t>Das Disposições Diversas Relativas às Prestações</w:t>
      </w:r>
    </w:p>
    <w:p w14:paraId="7CB583B5"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7BCB">
        <w:rPr>
          <w:rFonts w:ascii="Book Antiqua" w:eastAsia="Times New Roman" w:hAnsi="Book Antiqua" w:cs="Arial"/>
          <w:color w:val="000000"/>
          <w:sz w:val="18"/>
          <w:szCs w:val="18"/>
          <w:lang w:eastAsia="pt-BR"/>
        </w:rPr>
        <w:t xml:space="preserve">        </w:t>
      </w:r>
      <w:r w:rsidRPr="00F01BF6">
        <w:rPr>
          <w:rFonts w:ascii="Book Antiqua" w:eastAsia="Times New Roman" w:hAnsi="Book Antiqua" w:cs="Arial"/>
          <w:color w:val="000000"/>
          <w:sz w:val="16"/>
          <w:szCs w:val="16"/>
          <w:lang w:eastAsia="pt-BR"/>
        </w:rPr>
        <w:t>Art. 100. </w:t>
      </w:r>
      <w:hyperlink r:id="rId425" w:history="1">
        <w:r w:rsidRPr="00F01BF6">
          <w:rPr>
            <w:rFonts w:ascii="Book Antiqua" w:eastAsia="Times New Roman" w:hAnsi="Book Antiqua" w:cs="Arial"/>
            <w:color w:val="0000FF"/>
            <w:sz w:val="16"/>
            <w:szCs w:val="16"/>
            <w:u w:val="single"/>
            <w:lang w:eastAsia="pt-BR"/>
          </w:rPr>
          <w:t>(VETADO)</w:t>
        </w:r>
      </w:hyperlink>
    </w:p>
    <w:p w14:paraId="7ACF5A24"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b/>
          <w:bCs/>
          <w:color w:val="000000"/>
          <w:sz w:val="19"/>
          <w:szCs w:val="19"/>
          <w:highlight w:val="magenta"/>
          <w:lang w:eastAsia="pt-BR"/>
        </w:rPr>
        <w:t>Art. 101</w:t>
      </w:r>
      <w:r w:rsidRPr="00A5524A">
        <w:rPr>
          <w:rFonts w:ascii="Book Antiqua" w:eastAsia="Times New Roman" w:hAnsi="Book Antiqua" w:cs="Arial"/>
          <w:color w:val="000000"/>
          <w:sz w:val="19"/>
          <w:szCs w:val="19"/>
          <w:lang w:eastAsia="pt-BR"/>
        </w:rPr>
        <w:t>. O segurado em gozo de auxílio por incapacidade temporária, auxílio-acidente ou aposentadoria por incapacidade permanente e o pensionista inválido, cujos benefícios tenham sido concedidos judicial ou administrativamente, estão obrigados, sob pena de suspensão do benefício, a submeter-se a</w:t>
      </w:r>
      <w:r w:rsidRPr="00F01BF6">
        <w:rPr>
          <w:rFonts w:ascii="Book Antiqua" w:eastAsia="Times New Roman" w:hAnsi="Book Antiqua" w:cs="Arial"/>
          <w:color w:val="000000"/>
          <w:sz w:val="16"/>
          <w:szCs w:val="16"/>
          <w:lang w:eastAsia="pt-BR"/>
        </w:rPr>
        <w:t>:   </w:t>
      </w:r>
      <w:hyperlink r:id="rId426" w:anchor="art1" w:history="1">
        <w:r w:rsidRPr="00F01BF6">
          <w:rPr>
            <w:rStyle w:val="Hyperlink"/>
            <w:rFonts w:ascii="Book Antiqua" w:eastAsia="Times New Roman" w:hAnsi="Book Antiqua" w:cs="Arial"/>
            <w:sz w:val="16"/>
            <w:szCs w:val="16"/>
            <w:lang w:eastAsia="pt-BR"/>
          </w:rPr>
          <w:t>(Redação dada pela Lei nº 14.441, de 2022)</w:t>
        </w:r>
      </w:hyperlink>
    </w:p>
    <w:p w14:paraId="7FC21B2C"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lastRenderedPageBreak/>
        <w:t>I - exame médico a cargo da Previdência Social para avaliação das condições que ensejaram sua concessão ou manutenção</w:t>
      </w:r>
      <w:r w:rsidRPr="00A5524A">
        <w:rPr>
          <w:rFonts w:ascii="Book Antiqua" w:eastAsia="Times New Roman" w:hAnsi="Book Antiqua" w:cs="Arial"/>
          <w:color w:val="000000"/>
          <w:sz w:val="18"/>
          <w:szCs w:val="18"/>
          <w:lang w:eastAsia="pt-BR"/>
        </w:rPr>
        <w:t>;   </w:t>
      </w:r>
      <w:hyperlink r:id="rId427" w:anchor="art1" w:history="1">
        <w:r w:rsidRPr="00F01BF6">
          <w:rPr>
            <w:rStyle w:val="Hyperlink"/>
            <w:rFonts w:ascii="Book Antiqua" w:eastAsia="Times New Roman" w:hAnsi="Book Antiqua" w:cs="Arial"/>
            <w:sz w:val="16"/>
            <w:szCs w:val="16"/>
            <w:lang w:eastAsia="pt-BR"/>
          </w:rPr>
          <w:t>(Incluído pela Lei nº 14.441, de 2022)</w:t>
        </w:r>
      </w:hyperlink>
    </w:p>
    <w:p w14:paraId="5499702D"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II - processo de reabilitação profissional prescrito e custeado pela Previdência Social; e   </w:t>
      </w:r>
      <w:hyperlink r:id="rId428" w:anchor="art1" w:history="1">
        <w:r w:rsidRPr="00F01BF6">
          <w:rPr>
            <w:rStyle w:val="Hyperlink"/>
            <w:rFonts w:ascii="Book Antiqua" w:eastAsia="Times New Roman" w:hAnsi="Book Antiqua" w:cs="Arial"/>
            <w:sz w:val="16"/>
            <w:szCs w:val="16"/>
            <w:lang w:eastAsia="pt-BR"/>
          </w:rPr>
          <w:t>(Incluído pela Lei nº 14.441, de 2022)</w:t>
        </w:r>
      </w:hyperlink>
    </w:p>
    <w:p w14:paraId="1D715EAB"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III - tratamento oferecido gratuitamente, exceto o cirúrgico e a transfusão de sangue, que são facultativos</w:t>
      </w:r>
      <w:r w:rsidRPr="00F01BF6">
        <w:rPr>
          <w:rFonts w:ascii="Book Antiqua" w:eastAsia="Times New Roman" w:hAnsi="Book Antiqua" w:cs="Arial"/>
          <w:color w:val="000000"/>
          <w:sz w:val="16"/>
          <w:szCs w:val="16"/>
          <w:lang w:eastAsia="pt-BR"/>
        </w:rPr>
        <w:t>.   </w:t>
      </w:r>
      <w:hyperlink r:id="rId429" w:anchor="art1" w:history="1">
        <w:r w:rsidRPr="00F01BF6">
          <w:rPr>
            <w:rStyle w:val="Hyperlink"/>
            <w:rFonts w:ascii="Book Antiqua" w:eastAsia="Times New Roman" w:hAnsi="Book Antiqua" w:cs="Arial"/>
            <w:sz w:val="16"/>
            <w:szCs w:val="16"/>
            <w:lang w:eastAsia="pt-BR"/>
          </w:rPr>
          <w:t>(Incluído pela Lei nº 14.441, de 2022)</w:t>
        </w:r>
      </w:hyperlink>
    </w:p>
    <w:p w14:paraId="2E367ACB" w14:textId="104B2F02" w:rsidR="00284228" w:rsidRPr="00284228" w:rsidRDefault="00284228" w:rsidP="0021238B">
      <w:pPr>
        <w:spacing w:before="300" w:after="300" w:line="240" w:lineRule="auto"/>
        <w:ind w:firstLine="567"/>
        <w:jc w:val="both"/>
        <w:rPr>
          <w:rFonts w:ascii="Book Antiqua" w:eastAsia="Times New Roman" w:hAnsi="Book Antiqua" w:cs="Arial"/>
          <w:color w:val="000000"/>
          <w:sz w:val="16"/>
          <w:szCs w:val="16"/>
          <w:lang w:eastAsia="pt-BR"/>
        </w:rPr>
      </w:pPr>
      <w:r w:rsidRPr="00284228">
        <w:rPr>
          <w:rFonts w:ascii="Book Antiqua" w:eastAsia="Times New Roman" w:hAnsi="Book Antiqua" w:cs="Arial"/>
          <w:color w:val="000000"/>
          <w:sz w:val="19"/>
          <w:szCs w:val="19"/>
          <w:lang w:eastAsia="pt-BR"/>
        </w:rPr>
        <w:t>§ 1º Observado o disposto nos §§ 4º, 5º e 6º do art. 43 desta Lei, o aposentado por incapacidade permanente e o pensionista inválido que não tenham retornado à atividade são isentos do exame de que trata o inciso I do </w:t>
      </w:r>
      <w:r w:rsidRPr="00284228">
        <w:rPr>
          <w:rFonts w:ascii="Book Antiqua" w:eastAsia="Times New Roman" w:hAnsi="Book Antiqua" w:cs="Arial"/>
          <w:i/>
          <w:iCs/>
          <w:color w:val="000000"/>
          <w:sz w:val="19"/>
          <w:szCs w:val="19"/>
          <w:lang w:eastAsia="pt-BR"/>
        </w:rPr>
        <w:t>caput</w:t>
      </w:r>
      <w:r w:rsidRPr="00284228">
        <w:rPr>
          <w:rFonts w:ascii="Book Antiqua" w:eastAsia="Times New Roman" w:hAnsi="Book Antiqua" w:cs="Arial"/>
          <w:color w:val="000000"/>
          <w:sz w:val="19"/>
          <w:szCs w:val="19"/>
          <w:lang w:eastAsia="pt-BR"/>
        </w:rPr>
        <w:t> deste artigo</w:t>
      </w:r>
      <w:r w:rsidRPr="00284228">
        <w:rPr>
          <w:rFonts w:ascii="Book Antiqua" w:eastAsia="Times New Roman" w:hAnsi="Book Antiqua" w:cs="Arial"/>
          <w:color w:val="000000"/>
          <w:sz w:val="16"/>
          <w:szCs w:val="16"/>
          <w:lang w:eastAsia="pt-BR"/>
        </w:rPr>
        <w:t>:    </w:t>
      </w:r>
      <w:hyperlink r:id="rId430" w:anchor="art1" w:history="1">
        <w:r w:rsidRPr="00284228">
          <w:rPr>
            <w:rStyle w:val="Hyperlink"/>
            <w:rFonts w:ascii="Book Antiqua" w:eastAsia="Times New Roman" w:hAnsi="Book Antiqua" w:cs="Arial"/>
            <w:sz w:val="16"/>
            <w:szCs w:val="16"/>
            <w:lang w:eastAsia="pt-BR"/>
          </w:rPr>
          <w:t>(Redação dada pela Lei nº 15.157, de 2025)</w:t>
        </w:r>
      </w:hyperlink>
    </w:p>
    <w:p w14:paraId="3F60956F" w14:textId="4B794772" w:rsidR="0021238B" w:rsidRPr="00B830A7" w:rsidRDefault="0021238B" w:rsidP="0021238B">
      <w:pPr>
        <w:spacing w:before="300" w:after="300" w:line="240" w:lineRule="auto"/>
        <w:ind w:firstLine="567"/>
        <w:jc w:val="both"/>
        <w:rPr>
          <w:rFonts w:ascii="Book Antiqua" w:eastAsia="Times New Roman" w:hAnsi="Book Antiqua" w:cs="Arial"/>
          <w:color w:val="000000"/>
          <w:sz w:val="18"/>
          <w:szCs w:val="18"/>
          <w:lang w:eastAsia="pt-BR"/>
        </w:rPr>
      </w:pPr>
      <w:r w:rsidRPr="00B830A7">
        <w:rPr>
          <w:rFonts w:ascii="Book Antiqua" w:eastAsia="Times New Roman" w:hAnsi="Book Antiqua" w:cs="Arial"/>
          <w:b/>
          <w:bCs/>
          <w:color w:val="000000"/>
          <w:sz w:val="19"/>
          <w:szCs w:val="19"/>
          <w:lang w:eastAsia="pt-BR"/>
        </w:rPr>
        <w:t>I - após completarem cinquenta e cinco anos ou mais de idade e quando decorridos quinze anos da data da concessão da aposentadoria por invalidez ou do auxílio-doença que a precedeu; ou</w:t>
      </w:r>
      <w:r w:rsidR="00F01BF6">
        <w:rPr>
          <w:rFonts w:ascii="Book Antiqua" w:eastAsia="Times New Roman" w:hAnsi="Book Antiqua" w:cs="Arial"/>
          <w:b/>
          <w:bCs/>
          <w:color w:val="000000"/>
          <w:sz w:val="19"/>
          <w:szCs w:val="19"/>
          <w:lang w:eastAsia="pt-BR"/>
        </w:rPr>
        <w:t xml:space="preserve"> </w:t>
      </w:r>
      <w:hyperlink r:id="rId431" w:anchor="art1" w:history="1">
        <w:r w:rsidRPr="00F01BF6">
          <w:rPr>
            <w:rFonts w:ascii="Book Antiqua" w:eastAsia="Times New Roman" w:hAnsi="Book Antiqua" w:cs="Arial"/>
            <w:color w:val="0000FF"/>
            <w:sz w:val="16"/>
            <w:szCs w:val="16"/>
            <w:u w:val="single"/>
            <w:lang w:eastAsia="pt-BR"/>
          </w:rPr>
          <w:t>(Incluído pela lei nº 13.457, de 2017)</w:t>
        </w:r>
      </w:hyperlink>
      <w:r w:rsidRPr="00F01BF6">
        <w:rPr>
          <w:rFonts w:ascii="Book Antiqua" w:eastAsia="Times New Roman" w:hAnsi="Book Antiqua" w:cs="Arial"/>
          <w:color w:val="000000"/>
          <w:sz w:val="16"/>
          <w:szCs w:val="16"/>
          <w:lang w:eastAsia="pt-BR"/>
        </w:rPr>
        <w:t>      </w:t>
      </w:r>
      <w:hyperlink r:id="rId432" w:anchor="art33" w:history="1">
        <w:r w:rsidRPr="00F01BF6">
          <w:rPr>
            <w:rFonts w:ascii="Book Antiqua" w:eastAsia="Times New Roman" w:hAnsi="Book Antiqua" w:cs="Arial"/>
            <w:color w:val="0000FF"/>
            <w:sz w:val="16"/>
            <w:szCs w:val="16"/>
            <w:u w:val="single"/>
            <w:lang w:eastAsia="pt-BR"/>
          </w:rPr>
          <w:t>(Vide Medida Provisória nº 871, de 2019)</w:t>
        </w:r>
      </w:hyperlink>
      <w:r w:rsidR="00B830A7" w:rsidRPr="00F01BF6">
        <w:rPr>
          <w:rFonts w:ascii="Book Antiqua" w:eastAsia="Times New Roman" w:hAnsi="Book Antiqua" w:cs="Arial"/>
          <w:color w:val="0000FF"/>
          <w:sz w:val="16"/>
          <w:szCs w:val="16"/>
          <w:lang w:eastAsia="pt-BR"/>
        </w:rPr>
        <w:t xml:space="preserve"> </w:t>
      </w:r>
      <w:r w:rsidR="00B830A7" w:rsidRPr="00F01BF6">
        <w:rPr>
          <w:rFonts w:ascii="Book Antiqua" w:hAnsi="Book Antiqua"/>
          <w:b/>
          <w:color w:val="FF0000"/>
          <w:sz w:val="16"/>
          <w:szCs w:val="16"/>
          <w:u w:val="single"/>
        </w:rPr>
        <w:t>(TJPR-2021)</w:t>
      </w:r>
    </w:p>
    <w:p w14:paraId="7751AA33" w14:textId="238A4111"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B830A7">
        <w:rPr>
          <w:rFonts w:ascii="Book Antiqua" w:eastAsia="Times New Roman" w:hAnsi="Book Antiqua" w:cs="Arial"/>
          <w:b/>
          <w:bCs/>
          <w:color w:val="000000"/>
          <w:sz w:val="19"/>
          <w:szCs w:val="19"/>
          <w:lang w:eastAsia="pt-BR"/>
        </w:rPr>
        <w:t xml:space="preserve">II - </w:t>
      </w:r>
      <w:proofErr w:type="gramStart"/>
      <w:r w:rsidRPr="00B830A7">
        <w:rPr>
          <w:rFonts w:ascii="Book Antiqua" w:eastAsia="Times New Roman" w:hAnsi="Book Antiqua" w:cs="Arial"/>
          <w:b/>
          <w:bCs/>
          <w:color w:val="000000"/>
          <w:sz w:val="19"/>
          <w:szCs w:val="19"/>
          <w:lang w:eastAsia="pt-BR"/>
        </w:rPr>
        <w:t>após</w:t>
      </w:r>
      <w:proofErr w:type="gramEnd"/>
      <w:r w:rsidRPr="00B830A7">
        <w:rPr>
          <w:rFonts w:ascii="Book Antiqua" w:eastAsia="Times New Roman" w:hAnsi="Book Antiqua" w:cs="Arial"/>
          <w:b/>
          <w:bCs/>
          <w:color w:val="000000"/>
          <w:sz w:val="19"/>
          <w:szCs w:val="19"/>
          <w:lang w:eastAsia="pt-BR"/>
        </w:rPr>
        <w:t xml:space="preserve"> completarem sessenta anos de idade</w:t>
      </w:r>
      <w:r w:rsidRPr="00F01BF6">
        <w:rPr>
          <w:rFonts w:ascii="Book Antiqua" w:eastAsia="Times New Roman" w:hAnsi="Book Antiqua" w:cs="Arial"/>
          <w:color w:val="000000"/>
          <w:sz w:val="16"/>
          <w:szCs w:val="16"/>
          <w:lang w:eastAsia="pt-BR"/>
        </w:rPr>
        <w:t>.  </w:t>
      </w:r>
      <w:hyperlink r:id="rId433" w:anchor="art1" w:history="1">
        <w:r w:rsidRPr="00F01BF6">
          <w:rPr>
            <w:rFonts w:ascii="Book Antiqua" w:eastAsia="Times New Roman" w:hAnsi="Book Antiqua" w:cs="Arial"/>
            <w:color w:val="0000FF"/>
            <w:sz w:val="16"/>
            <w:szCs w:val="16"/>
            <w:u w:val="single"/>
            <w:lang w:eastAsia="pt-BR"/>
          </w:rPr>
          <w:t>(Incluído pela lei nº 13.457, de 2017)</w:t>
        </w:r>
      </w:hyperlink>
      <w:r w:rsidR="00B830A7" w:rsidRPr="00F01BF6">
        <w:rPr>
          <w:rFonts w:ascii="Book Antiqua" w:eastAsia="Times New Roman" w:hAnsi="Book Antiqua" w:cs="Arial"/>
          <w:color w:val="0000FF"/>
          <w:sz w:val="16"/>
          <w:szCs w:val="16"/>
          <w:lang w:eastAsia="pt-BR"/>
        </w:rPr>
        <w:t xml:space="preserve"> </w:t>
      </w:r>
      <w:r w:rsidR="00B830A7" w:rsidRPr="00F01BF6">
        <w:rPr>
          <w:rFonts w:ascii="Book Antiqua" w:hAnsi="Book Antiqua"/>
          <w:b/>
          <w:color w:val="FF0000"/>
          <w:sz w:val="16"/>
          <w:szCs w:val="16"/>
          <w:u w:val="single"/>
        </w:rPr>
        <w:t>(TJPR-2021)</w:t>
      </w:r>
    </w:p>
    <w:p w14:paraId="12FB4F6E" w14:textId="751778B8"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isenção de que trata 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não se aplica quando o exame tem as seguintes finalidades</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34" w:history="1">
        <w:r w:rsidRPr="00F01BF6">
          <w:rPr>
            <w:rFonts w:ascii="Book Antiqua" w:eastAsia="Times New Roman" w:hAnsi="Book Antiqua" w:cs="Arial"/>
            <w:color w:val="0000FF"/>
            <w:sz w:val="16"/>
            <w:szCs w:val="16"/>
            <w:u w:val="single"/>
            <w:lang w:eastAsia="pt-BR"/>
          </w:rPr>
          <w:t>(Incluído pela Lei nº 13.063, de 2014)</w:t>
        </w:r>
      </w:hyperlink>
    </w:p>
    <w:p w14:paraId="4E22EDD3" w14:textId="251FA85E"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verificar a necessidade de assistência permanente de outra pessoa para a concessão do acréscimo de 25% (vinte e cinco por cento) sobre o valor do benefício, conforme dispõe o art. 45</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35" w:history="1">
        <w:r w:rsidRPr="00F01BF6">
          <w:rPr>
            <w:rFonts w:ascii="Book Antiqua" w:eastAsia="Times New Roman" w:hAnsi="Book Antiqua" w:cs="Arial"/>
            <w:color w:val="0000FF"/>
            <w:sz w:val="16"/>
            <w:szCs w:val="16"/>
            <w:u w:val="single"/>
            <w:lang w:eastAsia="pt-BR"/>
          </w:rPr>
          <w:t>(Incluído pela Lei nº 13.063, de 2014)</w:t>
        </w:r>
      </w:hyperlink>
    </w:p>
    <w:p w14:paraId="2D0AA0B4" w14:textId="77777777"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verificar a recuperação da capacidade de trabalho, mediante solicitação do aposentado ou pensionista que se julgar apto</w:t>
      </w:r>
      <w:r w:rsidRPr="00F01BF6">
        <w:rPr>
          <w:rFonts w:ascii="Book Antiqua" w:eastAsia="Times New Roman" w:hAnsi="Book Antiqua" w:cs="Arial"/>
          <w:color w:val="000000"/>
          <w:sz w:val="16"/>
          <w:szCs w:val="16"/>
          <w:lang w:eastAsia="pt-BR"/>
        </w:rPr>
        <w:t>;           </w:t>
      </w:r>
      <w:hyperlink r:id="rId436" w:history="1">
        <w:r w:rsidRPr="00F01BF6">
          <w:rPr>
            <w:rFonts w:ascii="Book Antiqua" w:eastAsia="Times New Roman" w:hAnsi="Book Antiqua" w:cs="Arial"/>
            <w:color w:val="0000FF"/>
            <w:sz w:val="16"/>
            <w:szCs w:val="16"/>
            <w:u w:val="single"/>
            <w:lang w:eastAsia="pt-BR"/>
          </w:rPr>
          <w:t>(Incluído pela Lei nº 13.063, de 2014)</w:t>
        </w:r>
      </w:hyperlink>
    </w:p>
    <w:p w14:paraId="0BC3E632" w14:textId="77777777"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III - subsidiar autoridade judiciária na concessão de curatela, conforme dispõe o art. 110</w:t>
      </w:r>
      <w:r w:rsidRPr="00F01BF6">
        <w:rPr>
          <w:rFonts w:ascii="Book Antiqua" w:eastAsia="Times New Roman" w:hAnsi="Book Antiqua" w:cs="Arial"/>
          <w:color w:val="000000"/>
          <w:sz w:val="16"/>
          <w:szCs w:val="16"/>
          <w:lang w:eastAsia="pt-BR"/>
        </w:rPr>
        <w:t>.         </w:t>
      </w:r>
      <w:hyperlink r:id="rId437" w:history="1">
        <w:r w:rsidRPr="00F01BF6">
          <w:rPr>
            <w:rFonts w:ascii="Book Antiqua" w:eastAsia="Times New Roman" w:hAnsi="Book Antiqua" w:cs="Arial"/>
            <w:color w:val="0000FF"/>
            <w:sz w:val="16"/>
            <w:szCs w:val="16"/>
            <w:u w:val="single"/>
            <w:lang w:eastAsia="pt-BR"/>
          </w:rPr>
          <w:t>(Incluído pela Lei nº 13.063, de 2014)</w:t>
        </w:r>
      </w:hyperlink>
    </w:p>
    <w:p w14:paraId="7562C69B"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3</w:t>
      </w:r>
      <w:proofErr w:type="gramStart"/>
      <w:r w:rsidRPr="00AA6C03">
        <w:rPr>
          <w:rFonts w:ascii="Book Antiqua" w:eastAsia="Times New Roman" w:hAnsi="Book Antiqua" w:cs="Arial"/>
          <w:color w:val="000000"/>
          <w:sz w:val="16"/>
          <w:szCs w:val="16"/>
          <w:u w:val="single"/>
          <w:vertAlign w:val="superscript"/>
          <w:lang w:eastAsia="pt-BR"/>
        </w:rPr>
        <w:t>o</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VETADO).   </w:t>
      </w:r>
      <w:hyperlink r:id="rId438" w:anchor="art1" w:history="1">
        <w:r w:rsidRPr="00F01BF6">
          <w:rPr>
            <w:rFonts w:ascii="Book Antiqua" w:eastAsia="Times New Roman" w:hAnsi="Book Antiqua" w:cs="Arial"/>
            <w:color w:val="0000FF"/>
            <w:sz w:val="16"/>
            <w:szCs w:val="16"/>
            <w:u w:val="single"/>
            <w:lang w:eastAsia="pt-BR"/>
          </w:rPr>
          <w:t>(Incluído pela lei nº 13.457, de 2017)</w:t>
        </w:r>
      </w:hyperlink>
    </w:p>
    <w:p w14:paraId="696A1C38"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w:t>
      </w:r>
      <w:proofErr w:type="gramEnd"/>
      <w:r w:rsidRPr="0021238B">
        <w:rPr>
          <w:rFonts w:ascii="Book Antiqua" w:eastAsia="Times New Roman" w:hAnsi="Book Antiqua" w:cs="Arial"/>
          <w:color w:val="000000"/>
          <w:sz w:val="19"/>
          <w:szCs w:val="19"/>
          <w:lang w:eastAsia="pt-BR"/>
        </w:rPr>
        <w:t xml:space="preserve"> perícia de que trata este artigo terá acesso aos prontuários médicos do periciado no Sistema Único de Saúde (SUS), desde que haja a prévia anuência do periciado e seja garantido o sigilo sobre os dados dele</w:t>
      </w:r>
      <w:r w:rsidRPr="00F01BF6">
        <w:rPr>
          <w:rFonts w:ascii="Book Antiqua" w:eastAsia="Times New Roman" w:hAnsi="Book Antiqua" w:cs="Arial"/>
          <w:color w:val="000000"/>
          <w:sz w:val="18"/>
          <w:szCs w:val="18"/>
          <w:lang w:eastAsia="pt-BR"/>
        </w:rPr>
        <w:t>.   </w:t>
      </w:r>
      <w:hyperlink r:id="rId439" w:anchor="art1" w:history="1">
        <w:r w:rsidRPr="00F01BF6">
          <w:rPr>
            <w:rFonts w:ascii="Book Antiqua" w:eastAsia="Times New Roman" w:hAnsi="Book Antiqua" w:cs="Arial"/>
            <w:color w:val="0000FF"/>
            <w:sz w:val="16"/>
            <w:szCs w:val="16"/>
            <w:u w:val="single"/>
            <w:lang w:eastAsia="pt-BR"/>
          </w:rPr>
          <w:t>(Incluído pela lei nº 13.457, de 2017)</w:t>
        </w:r>
      </w:hyperlink>
    </w:p>
    <w:p w14:paraId="26C9908C"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É</w:t>
      </w:r>
      <w:proofErr w:type="gramEnd"/>
      <w:r w:rsidRPr="0021238B">
        <w:rPr>
          <w:rFonts w:ascii="Book Antiqua" w:eastAsia="Times New Roman" w:hAnsi="Book Antiqua" w:cs="Arial"/>
          <w:color w:val="000000"/>
          <w:sz w:val="19"/>
          <w:szCs w:val="19"/>
          <w:lang w:eastAsia="pt-BR"/>
        </w:rPr>
        <w:t xml:space="preserve"> assegurado o atendimento domiciliar e hospitalar pela perícia médica e social do INSS ao segurado com dificuldades de locomoção, quando seu deslocamento, em razão de sua limitação funcional e de condições de acessibilidade, imponha-lhe ônus desproporcional e indevido, nos termos do regulamento</w:t>
      </w:r>
      <w:r w:rsidRPr="00F01BF6">
        <w:rPr>
          <w:rFonts w:ascii="Book Antiqua" w:eastAsia="Times New Roman" w:hAnsi="Book Antiqua" w:cs="Arial"/>
          <w:color w:val="000000"/>
          <w:sz w:val="16"/>
          <w:szCs w:val="16"/>
          <w:lang w:eastAsia="pt-BR"/>
        </w:rPr>
        <w:t>.  </w:t>
      </w:r>
      <w:hyperlink r:id="rId440" w:anchor="art1" w:history="1">
        <w:r w:rsidRPr="00F01BF6">
          <w:rPr>
            <w:rFonts w:ascii="Book Antiqua" w:eastAsia="Times New Roman" w:hAnsi="Book Antiqua" w:cs="Arial"/>
            <w:color w:val="0000FF"/>
            <w:sz w:val="16"/>
            <w:szCs w:val="16"/>
            <w:u w:val="single"/>
            <w:lang w:eastAsia="pt-BR"/>
          </w:rPr>
          <w:t>(Incluído pela lei nº 13.457, de 2017)</w:t>
        </w:r>
      </w:hyperlink>
    </w:p>
    <w:p w14:paraId="2ECFF258" w14:textId="1015F982" w:rsidR="005307D5" w:rsidRDefault="005307D5" w:rsidP="00A5524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307D5">
        <w:rPr>
          <w:rFonts w:ascii="Book Antiqua" w:eastAsia="Times New Roman" w:hAnsi="Book Antiqua" w:cs="Arial"/>
          <w:color w:val="000000"/>
          <w:sz w:val="19"/>
          <w:szCs w:val="19"/>
          <w:lang w:eastAsia="pt-BR"/>
        </w:rPr>
        <w:t>§ 6º As avaliações e os exames médico-periciais de que trata o inciso I do </w:t>
      </w:r>
      <w:r w:rsidRPr="005307D5">
        <w:rPr>
          <w:rFonts w:ascii="Book Antiqua" w:eastAsia="Times New Roman" w:hAnsi="Book Antiqua" w:cs="Arial"/>
          <w:b/>
          <w:bCs/>
          <w:color w:val="000000"/>
          <w:sz w:val="19"/>
          <w:szCs w:val="19"/>
          <w:lang w:eastAsia="pt-BR"/>
        </w:rPr>
        <w:t>caput</w:t>
      </w:r>
      <w:r w:rsidRPr="005307D5">
        <w:rPr>
          <w:rFonts w:ascii="Book Antiqua" w:eastAsia="Times New Roman" w:hAnsi="Book Antiqua" w:cs="Arial"/>
          <w:color w:val="000000"/>
          <w:sz w:val="19"/>
          <w:szCs w:val="19"/>
          <w:lang w:eastAsia="pt-BR"/>
        </w:rPr>
        <w:t>, inclusive na hipótese de que trata o § 5º deste artigo, poderão ser realizados com o uso de tecnologia de telemedicina ou por análise documental conforme situações e requisitos definidos em regulamento, observado o disposto nos §§ 11-A e 14 do art. 60 desta Lei e no </w:t>
      </w:r>
      <w:hyperlink r:id="rId441" w:anchor="art30%C2%A712" w:history="1">
        <w:r w:rsidRPr="005307D5">
          <w:rPr>
            <w:rStyle w:val="Hyperlink"/>
            <w:rFonts w:ascii="Book Antiqua" w:eastAsia="Times New Roman" w:hAnsi="Book Antiqua" w:cs="Arial"/>
            <w:sz w:val="19"/>
            <w:szCs w:val="19"/>
            <w:lang w:eastAsia="pt-BR"/>
          </w:rPr>
          <w:t>§ 12 do art. 30 da Lei nº 11.907, de 2 de fevereiro de 2009.</w:t>
        </w:r>
      </w:hyperlink>
      <w:r w:rsidRPr="005307D5">
        <w:rPr>
          <w:rFonts w:ascii="Book Antiqua" w:eastAsia="Times New Roman" w:hAnsi="Book Antiqua" w:cs="Arial"/>
          <w:color w:val="000000"/>
          <w:sz w:val="19"/>
          <w:szCs w:val="19"/>
          <w:lang w:eastAsia="pt-BR"/>
        </w:rPr>
        <w:t>       </w:t>
      </w:r>
      <w:hyperlink r:id="rId442" w:anchor="art13" w:history="1">
        <w:r w:rsidRPr="005307D5">
          <w:rPr>
            <w:rStyle w:val="Hyperlink"/>
            <w:rFonts w:ascii="Book Antiqua" w:eastAsia="Times New Roman" w:hAnsi="Book Antiqua" w:cs="Arial"/>
            <w:sz w:val="16"/>
            <w:szCs w:val="16"/>
            <w:lang w:eastAsia="pt-BR"/>
          </w:rPr>
          <w:t>(Redação dada pela Lei nº 14.724, de 2023)</w:t>
        </w:r>
      </w:hyperlink>
    </w:p>
    <w:p w14:paraId="5AAC50FA" w14:textId="77777777"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307D5">
        <w:rPr>
          <w:rFonts w:ascii="Book Antiqua" w:eastAsia="Times New Roman" w:hAnsi="Book Antiqua" w:cs="Arial"/>
          <w:color w:val="000000"/>
          <w:sz w:val="16"/>
          <w:szCs w:val="16"/>
          <w:lang w:eastAsia="pt-BR"/>
        </w:rPr>
        <w:t>§ 7º </w:t>
      </w:r>
      <w:hyperlink r:id="rId443" w:anchor="art36" w:history="1">
        <w:r w:rsidRPr="005307D5">
          <w:rPr>
            <w:rStyle w:val="Hyperlink"/>
            <w:rFonts w:ascii="Book Antiqua" w:eastAsia="Times New Roman" w:hAnsi="Book Antiqua" w:cs="Arial"/>
            <w:sz w:val="16"/>
            <w:szCs w:val="16"/>
            <w:lang w:eastAsia="pt-BR"/>
          </w:rPr>
          <w:t>(Revogado)</w:t>
        </w:r>
      </w:hyperlink>
      <w:r w:rsidRPr="005307D5">
        <w:rPr>
          <w:rFonts w:ascii="Book Antiqua" w:eastAsia="Times New Roman" w:hAnsi="Book Antiqua" w:cs="Arial"/>
          <w:color w:val="000000"/>
          <w:sz w:val="16"/>
          <w:szCs w:val="16"/>
          <w:lang w:eastAsia="pt-BR"/>
        </w:rPr>
        <w:t>.      </w:t>
      </w:r>
      <w:hyperlink r:id="rId444" w:anchor="art13" w:history="1">
        <w:r w:rsidRPr="005307D5">
          <w:rPr>
            <w:rStyle w:val="Hyperlink"/>
            <w:rFonts w:ascii="Book Antiqua" w:eastAsia="Times New Roman" w:hAnsi="Book Antiqua" w:cs="Arial"/>
            <w:sz w:val="16"/>
            <w:szCs w:val="16"/>
            <w:lang w:eastAsia="pt-BR"/>
          </w:rPr>
          <w:t>(Redação dada pela Lei nº 14.724, de 2023)</w:t>
        </w:r>
      </w:hyperlink>
    </w:p>
    <w:p w14:paraId="1FAB5EB7" w14:textId="77777777"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63" w:name="art101§8"/>
      <w:bookmarkEnd w:id="63"/>
      <w:r w:rsidRPr="005307D5">
        <w:rPr>
          <w:rFonts w:ascii="Book Antiqua" w:eastAsia="Times New Roman" w:hAnsi="Book Antiqua" w:cs="Arial"/>
          <w:color w:val="000000"/>
          <w:sz w:val="19"/>
          <w:szCs w:val="19"/>
          <w:lang w:eastAsia="pt-BR"/>
        </w:rPr>
        <w:t>§ 8º Em caso de cancelamento de agendamento para perícia presencial, o horário vago poderá ser preenchido por perícia com o uso de tecnologia de telemedicina, antecipando atendimento previsto para data futura, obedecida a ordem da fila</w:t>
      </w:r>
      <w:r w:rsidRPr="005307D5">
        <w:rPr>
          <w:rFonts w:ascii="Book Antiqua" w:eastAsia="Times New Roman" w:hAnsi="Book Antiqua" w:cs="Arial"/>
          <w:color w:val="000000"/>
          <w:sz w:val="16"/>
          <w:szCs w:val="16"/>
          <w:lang w:eastAsia="pt-BR"/>
        </w:rPr>
        <w:t>.    </w:t>
      </w:r>
      <w:hyperlink r:id="rId445" w:anchor="art13" w:history="1">
        <w:r w:rsidRPr="005307D5">
          <w:rPr>
            <w:rStyle w:val="Hyperlink"/>
            <w:rFonts w:ascii="Book Antiqua" w:eastAsia="Times New Roman" w:hAnsi="Book Antiqua" w:cs="Arial"/>
            <w:sz w:val="16"/>
            <w:szCs w:val="16"/>
            <w:lang w:eastAsia="pt-BR"/>
          </w:rPr>
          <w:t>(Incluído pela Lei nº 14.724, de 2023)</w:t>
        </w:r>
      </w:hyperlink>
    </w:p>
    <w:p w14:paraId="0C5D5F6F" w14:textId="327EB4A1"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64" w:name="art101§9"/>
      <w:bookmarkEnd w:id="64"/>
      <w:r w:rsidRPr="005307D5">
        <w:rPr>
          <w:rFonts w:ascii="Book Antiqua" w:eastAsia="Times New Roman" w:hAnsi="Book Antiqua" w:cs="Arial"/>
          <w:color w:val="000000"/>
          <w:sz w:val="19"/>
          <w:szCs w:val="19"/>
          <w:lang w:eastAsia="pt-BR"/>
        </w:rPr>
        <w:t>§ 9º No caso da antecipação de atendimento prevista no § 8º deste artigo, observar-se-á a disponibilidade do periciando para se submeter à perícia remota no horário tornado disponível</w:t>
      </w:r>
      <w:r w:rsidRPr="005307D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446" w:anchor="art13" w:history="1">
        <w:r w:rsidRPr="005307D5">
          <w:rPr>
            <w:rStyle w:val="Hyperlink"/>
            <w:rFonts w:ascii="Book Antiqua" w:eastAsia="Times New Roman" w:hAnsi="Book Antiqua" w:cs="Arial"/>
            <w:sz w:val="16"/>
            <w:szCs w:val="16"/>
            <w:lang w:eastAsia="pt-BR"/>
          </w:rPr>
          <w:t>(Incluído pela Lei nº 14.724, de 2023)</w:t>
        </w:r>
      </w:hyperlink>
    </w:p>
    <w:p w14:paraId="1DBB1C89" w14:textId="28B1917D"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B05D98">
        <w:rPr>
          <w:rFonts w:ascii="Book Antiqua" w:eastAsia="Times New Roman" w:hAnsi="Book Antiqua" w:cs="Arial"/>
          <w:b/>
          <w:bCs/>
          <w:color w:val="000000"/>
          <w:sz w:val="19"/>
          <w:szCs w:val="19"/>
          <w:highlight w:val="magenta"/>
          <w:lang w:eastAsia="pt-BR"/>
        </w:rPr>
        <w:t>Art. 102</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A perda da qualidade de segurado importa em caducidade dos direitos inerentes a essa qualidade</w:t>
      </w:r>
      <w:r w:rsidRPr="00F01BF6">
        <w:rPr>
          <w:rFonts w:ascii="Book Antiqua" w:eastAsia="Times New Roman" w:hAnsi="Book Antiqua" w:cs="Arial"/>
          <w:color w:val="000000"/>
          <w:sz w:val="16"/>
          <w:szCs w:val="16"/>
          <w:lang w:eastAsia="pt-BR"/>
        </w:rPr>
        <w:t>. </w:t>
      </w:r>
      <w:hyperlink r:id="rId447" w:anchor="art2" w:history="1">
        <w:r w:rsidRPr="00F01BF6">
          <w:rPr>
            <w:rFonts w:ascii="Book Antiqua" w:eastAsia="Times New Roman" w:hAnsi="Book Antiqua" w:cs="Arial"/>
            <w:color w:val="0000FF"/>
            <w:sz w:val="16"/>
            <w:szCs w:val="16"/>
            <w:u w:val="single"/>
            <w:lang w:eastAsia="pt-BR"/>
          </w:rPr>
          <w:t>(Redação dada pela Lei nº 9.528, de 1997)</w:t>
        </w:r>
      </w:hyperlink>
      <w:r w:rsidR="00E46115" w:rsidRPr="00F01BF6">
        <w:rPr>
          <w:rFonts w:ascii="Book Antiqua" w:eastAsia="Times New Roman" w:hAnsi="Book Antiqua" w:cs="Arial"/>
          <w:color w:val="0000FF"/>
          <w:sz w:val="16"/>
          <w:szCs w:val="16"/>
          <w:lang w:eastAsia="pt-BR"/>
        </w:rPr>
        <w:t xml:space="preserve"> </w:t>
      </w:r>
      <w:bookmarkStart w:id="65" w:name="_Hlk116046770"/>
      <w:r w:rsidR="00E46115" w:rsidRPr="00F01BF6">
        <w:rPr>
          <w:rFonts w:ascii="Book Antiqua" w:hAnsi="Book Antiqua"/>
          <w:b/>
          <w:bCs/>
          <w:color w:val="FF0000"/>
          <w:sz w:val="16"/>
          <w:szCs w:val="16"/>
          <w:u w:val="single"/>
        </w:rPr>
        <w:t>(AGU-2007)</w:t>
      </w:r>
      <w:bookmarkEnd w:id="65"/>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6C4FBA" w:rsidRPr="00F01BF6">
        <w:rPr>
          <w:rFonts w:ascii="Book Antiqua" w:eastAsia="Times New Roman" w:hAnsi="Book Antiqua" w:cs="Arial"/>
          <w:b/>
          <w:bCs/>
          <w:color w:val="FF0000"/>
          <w:sz w:val="16"/>
          <w:szCs w:val="16"/>
          <w:lang w:eastAsia="pt-BR"/>
        </w:rPr>
        <w:t xml:space="preserve"> </w:t>
      </w:r>
      <w:r w:rsidR="006C4FBA" w:rsidRPr="00F01BF6">
        <w:rPr>
          <w:rFonts w:ascii="Book Antiqua" w:eastAsia="Times New Roman" w:hAnsi="Book Antiqua" w:cs="Arial"/>
          <w:b/>
          <w:bCs/>
          <w:color w:val="FF0000"/>
          <w:sz w:val="16"/>
          <w:szCs w:val="16"/>
          <w:u w:val="single"/>
          <w:lang w:eastAsia="pt-BR"/>
        </w:rPr>
        <w:t>(DPU-2017)</w:t>
      </w:r>
    </w:p>
    <w:p w14:paraId="2E4266CC" w14:textId="11C904CE"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 xml:space="preserve">A perda da qualidade de segurado </w:t>
      </w:r>
      <w:r w:rsidRPr="00E46115">
        <w:rPr>
          <w:rFonts w:ascii="Book Antiqua" w:eastAsia="Times New Roman" w:hAnsi="Book Antiqua" w:cs="Arial"/>
          <w:b/>
          <w:bCs/>
          <w:caps/>
          <w:color w:val="000000"/>
          <w:sz w:val="19"/>
          <w:szCs w:val="19"/>
          <w:highlight w:val="green"/>
          <w:lang w:eastAsia="pt-BR"/>
        </w:rPr>
        <w:t>não prejudica</w:t>
      </w:r>
      <w:r w:rsidRPr="00E46115">
        <w:rPr>
          <w:rFonts w:ascii="Book Antiqua" w:eastAsia="Times New Roman" w:hAnsi="Book Antiqua" w:cs="Arial"/>
          <w:b/>
          <w:bCs/>
          <w:color w:val="000000"/>
          <w:sz w:val="19"/>
          <w:szCs w:val="19"/>
          <w:lang w:eastAsia="pt-BR"/>
        </w:rPr>
        <w:t xml:space="preserve"> o direito à aposentadoria para cuja concessão tenham sido preenchidos todos os requisitos, segundo a legislação em vigor à época em que estes requisitos foram atendidos</w:t>
      </w:r>
      <w:r w:rsidRPr="00F01BF6">
        <w:rPr>
          <w:rFonts w:ascii="Book Antiqua" w:eastAsia="Times New Roman" w:hAnsi="Book Antiqua" w:cs="Arial"/>
          <w:color w:val="000000"/>
          <w:sz w:val="16"/>
          <w:szCs w:val="16"/>
          <w:lang w:eastAsia="pt-BR"/>
        </w:rPr>
        <w:t>.  </w:t>
      </w:r>
      <w:hyperlink r:id="rId448" w:anchor="art2" w:history="1">
        <w:r w:rsidRPr="00F01BF6">
          <w:rPr>
            <w:rFonts w:ascii="Book Antiqua" w:eastAsia="Times New Roman" w:hAnsi="Book Antiqua" w:cs="Arial"/>
            <w:color w:val="0000FF"/>
            <w:sz w:val="16"/>
            <w:szCs w:val="16"/>
            <w:u w:val="single"/>
            <w:lang w:eastAsia="pt-BR"/>
          </w:rPr>
          <w:t>(Incluído pela Lei nº 9.528, de 1997)</w:t>
        </w:r>
      </w:hyperlink>
      <w:r w:rsidR="00E46115" w:rsidRPr="00F01BF6">
        <w:rPr>
          <w:rFonts w:ascii="Book Antiqua" w:eastAsia="Times New Roman" w:hAnsi="Book Antiqua" w:cs="Arial"/>
          <w:color w:val="0000FF"/>
          <w:sz w:val="16"/>
          <w:szCs w:val="16"/>
          <w:lang w:eastAsia="pt-BR"/>
        </w:rPr>
        <w:t xml:space="preserve"> </w:t>
      </w:r>
      <w:r w:rsidR="00E46115" w:rsidRPr="00F01BF6">
        <w:rPr>
          <w:rFonts w:ascii="Book Antiqua" w:hAnsi="Book Antiqua"/>
          <w:b/>
          <w:bCs/>
          <w:color w:val="FF0000"/>
          <w:sz w:val="16"/>
          <w:szCs w:val="16"/>
          <w:u w:val="single"/>
        </w:rPr>
        <w:t>(AGU-2007)</w:t>
      </w:r>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6C4FBA" w:rsidRPr="00F01BF6">
        <w:rPr>
          <w:rFonts w:ascii="Book Antiqua" w:eastAsia="Times New Roman" w:hAnsi="Book Antiqua" w:cs="Arial"/>
          <w:b/>
          <w:bCs/>
          <w:color w:val="FF0000"/>
          <w:sz w:val="16"/>
          <w:szCs w:val="16"/>
          <w:lang w:eastAsia="pt-BR"/>
        </w:rPr>
        <w:t xml:space="preserve"> </w:t>
      </w:r>
      <w:r w:rsidR="006C4FBA" w:rsidRPr="00F01BF6">
        <w:rPr>
          <w:rFonts w:ascii="Book Antiqua" w:eastAsia="Times New Roman" w:hAnsi="Book Antiqua" w:cs="Arial"/>
          <w:b/>
          <w:bCs/>
          <w:color w:val="FF0000"/>
          <w:sz w:val="16"/>
          <w:szCs w:val="16"/>
          <w:u w:val="single"/>
          <w:lang w:eastAsia="pt-BR"/>
        </w:rPr>
        <w:t>(DPU-2017)</w:t>
      </w:r>
    </w:p>
    <w:p w14:paraId="446E6E56" w14:textId="421FF000" w:rsidR="0021238B" w:rsidRPr="00B7673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Não será concedida pensão por morte aos dependentes do segurado que falecer após a perda desta qualidade, nos termos do art. 15 desta Lei, salvo se preenchidos os requisitos para obtenção da aposentadoria na forma do parágrafo anterior</w:t>
      </w:r>
      <w:r w:rsidRPr="00F01BF6">
        <w:rPr>
          <w:rFonts w:ascii="Book Antiqua" w:eastAsia="Times New Roman" w:hAnsi="Book Antiqua" w:cs="Arial"/>
          <w:color w:val="000000"/>
          <w:sz w:val="16"/>
          <w:szCs w:val="16"/>
          <w:lang w:eastAsia="pt-BR"/>
        </w:rPr>
        <w:t>.  </w:t>
      </w:r>
      <w:hyperlink r:id="rId449" w:anchor="art2" w:history="1">
        <w:r w:rsidRPr="00F01BF6">
          <w:rPr>
            <w:rFonts w:ascii="Book Antiqua" w:eastAsia="Times New Roman" w:hAnsi="Book Antiqua" w:cs="Arial"/>
            <w:color w:val="0000FF"/>
            <w:sz w:val="16"/>
            <w:szCs w:val="16"/>
            <w:u w:val="single"/>
            <w:lang w:eastAsia="pt-BR"/>
          </w:rPr>
          <w:t>(Incluído pela Lei nº 9.528, de 1997)</w:t>
        </w:r>
      </w:hyperlink>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p>
    <w:p w14:paraId="5B8BA4FE" w14:textId="4A96D980" w:rsidR="0021238B" w:rsidRPr="005C2E7C" w:rsidRDefault="0021238B" w:rsidP="0021238B">
      <w:pPr>
        <w:spacing w:before="300" w:after="300" w:line="240" w:lineRule="auto"/>
        <w:ind w:firstLine="570"/>
        <w:jc w:val="both"/>
        <w:rPr>
          <w:rFonts w:ascii="Book Antiqua" w:eastAsia="Times New Roman" w:hAnsi="Book Antiqua" w:cs="Arial"/>
          <w:b/>
          <w:bCs/>
          <w:color w:val="0000FF"/>
          <w:sz w:val="16"/>
          <w:szCs w:val="16"/>
          <w:u w:val="single"/>
          <w:lang w:eastAsia="pt-BR"/>
        </w:rPr>
      </w:pPr>
      <w:r w:rsidRPr="00587D07">
        <w:rPr>
          <w:rFonts w:ascii="Book Antiqua" w:eastAsia="Times New Roman" w:hAnsi="Book Antiqua" w:cs="Arial"/>
          <w:b/>
          <w:bCs/>
          <w:color w:val="000000"/>
          <w:sz w:val="19"/>
          <w:szCs w:val="19"/>
          <w:highlight w:val="magenta"/>
          <w:lang w:eastAsia="pt-BR"/>
        </w:rPr>
        <w:t>Art. 103</w:t>
      </w:r>
      <w:r w:rsidRPr="0021238B">
        <w:rPr>
          <w:rFonts w:ascii="Book Antiqua" w:eastAsia="Times New Roman" w:hAnsi="Book Antiqua" w:cs="Arial"/>
          <w:color w:val="000000"/>
          <w:sz w:val="19"/>
          <w:szCs w:val="19"/>
          <w:lang w:eastAsia="pt-BR"/>
        </w:rPr>
        <w:t>.  </w:t>
      </w:r>
      <w:r w:rsidRPr="00F01BF6">
        <w:rPr>
          <w:rFonts w:ascii="Book Antiqua" w:eastAsia="Times New Roman" w:hAnsi="Book Antiqua" w:cs="Arial"/>
          <w:b/>
          <w:bCs/>
          <w:color w:val="000000"/>
          <w:sz w:val="19"/>
          <w:szCs w:val="19"/>
          <w:lang w:eastAsia="pt-BR"/>
        </w:rPr>
        <w:t>O prazo de decadência do direito ou da ação do segurado ou beneficiário para a revisão do ato de concessão, indeferimento, cancelamento ou cessação de benefício e do ato de deferimento, indeferimento ou não concessão de revisão de benefício é de 10 (dez) anos, contado</w:t>
      </w:r>
      <w:r w:rsidRPr="00F01BF6">
        <w:rPr>
          <w:rFonts w:ascii="Book Antiqua" w:eastAsia="Times New Roman" w:hAnsi="Book Antiqua" w:cs="Arial"/>
          <w:b/>
          <w:bCs/>
          <w:color w:val="000000"/>
          <w:sz w:val="16"/>
          <w:szCs w:val="16"/>
          <w:lang w:eastAsia="pt-BR"/>
        </w:rPr>
        <w:t>:</w:t>
      </w:r>
      <w:r w:rsidR="00587D07" w:rsidRPr="00F01BF6">
        <w:rPr>
          <w:rFonts w:ascii="Book Antiqua" w:eastAsia="Times New Roman" w:hAnsi="Book Antiqua" w:cs="Arial"/>
          <w:b/>
          <w:bCs/>
          <w:color w:val="000000"/>
          <w:sz w:val="16"/>
          <w:szCs w:val="16"/>
          <w:lang w:eastAsia="pt-BR"/>
        </w:rPr>
        <w:t xml:space="preserve"> </w:t>
      </w:r>
      <w:hyperlink r:id="rId450" w:anchor="art24" w:history="1">
        <w:r w:rsidRPr="00157722">
          <w:rPr>
            <w:rFonts w:ascii="Book Antiqua" w:eastAsia="Times New Roman" w:hAnsi="Book Antiqua" w:cs="Arial"/>
            <w:color w:val="0000FF"/>
            <w:sz w:val="16"/>
            <w:szCs w:val="16"/>
            <w:u w:val="single"/>
            <w:lang w:eastAsia="pt-BR"/>
          </w:rPr>
          <w:t>(Redação dada pela Lei nº 13.846, de 2019)</w:t>
        </w:r>
      </w:hyperlink>
      <w:r w:rsidR="00B062FB">
        <w:rPr>
          <w:rFonts w:ascii="Book Antiqua" w:eastAsia="Times New Roman" w:hAnsi="Book Antiqua" w:cs="Arial"/>
          <w:color w:val="0000FF"/>
          <w:sz w:val="16"/>
          <w:szCs w:val="16"/>
          <w:lang w:eastAsia="pt-BR"/>
        </w:rPr>
        <w:t xml:space="preserve"> </w:t>
      </w:r>
      <w:r w:rsidR="00B062FB">
        <w:rPr>
          <w:rFonts w:ascii="Book Antiqua" w:hAnsi="Book Antiqua"/>
          <w:b/>
          <w:bCs/>
          <w:color w:val="FF0000"/>
          <w:sz w:val="16"/>
          <w:szCs w:val="16"/>
          <w:u w:val="single"/>
        </w:rPr>
        <w:t>(PGEAL-2021)</w:t>
      </w:r>
      <w:r w:rsidR="00157722" w:rsidRPr="00157722">
        <w:rPr>
          <w:rFonts w:ascii="Book Antiqua" w:eastAsia="Times New Roman" w:hAnsi="Book Antiqua" w:cs="Arial"/>
          <w:color w:val="0000FF"/>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(PF-2021)</w:t>
      </w:r>
      <w:r w:rsidR="00157722" w:rsidRPr="00157722">
        <w:rPr>
          <w:rFonts w:ascii="Book Antiqua" w:eastAsia="Times New Roman" w:hAnsi="Book Antiqua" w:cs="Arial"/>
          <w:b/>
          <w:bCs/>
          <w:color w:val="FF0000"/>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w:t>
      </w:r>
      <w:proofErr w:type="spellStart"/>
      <w:r w:rsidR="00157722" w:rsidRPr="00157722">
        <w:rPr>
          <w:rFonts w:ascii="Book Antiqua" w:eastAsia="Times New Roman" w:hAnsi="Book Antiqua" w:cs="Arial"/>
          <w:b/>
          <w:bCs/>
          <w:color w:val="FF0000"/>
          <w:sz w:val="16"/>
          <w:szCs w:val="16"/>
          <w:u w:val="single"/>
          <w:lang w:eastAsia="pt-BR"/>
        </w:rPr>
        <w:t>Aud</w:t>
      </w:r>
      <w:proofErr w:type="spellEnd"/>
      <w:r w:rsidR="00157722" w:rsidRPr="00157722">
        <w:rPr>
          <w:rFonts w:ascii="Book Antiqua" w:eastAsia="Times New Roman" w:hAnsi="Book Antiqua" w:cs="Arial"/>
          <w:b/>
          <w:bCs/>
          <w:color w:val="FF0000"/>
          <w:sz w:val="16"/>
          <w:szCs w:val="16"/>
          <w:u w:val="single"/>
          <w:lang w:eastAsia="pt-BR"/>
        </w:rPr>
        <w:t>. Fiscal-SEFAZ/CE-2021)</w:t>
      </w:r>
      <w:r w:rsidR="003A0DD8">
        <w:rPr>
          <w:rFonts w:ascii="Book Antiqua" w:eastAsia="Times New Roman" w:hAnsi="Book Antiqua" w:cs="Arial"/>
          <w:b/>
          <w:bCs/>
          <w:color w:val="FF0000"/>
          <w:sz w:val="16"/>
          <w:szCs w:val="16"/>
          <w:lang w:eastAsia="pt-BR"/>
        </w:rPr>
        <w:t xml:space="preserve"> </w:t>
      </w:r>
      <w:r w:rsidR="003A0DD8">
        <w:rPr>
          <w:rFonts w:ascii="Book Antiqua" w:hAnsi="Book Antiqua"/>
          <w:b/>
          <w:bCs/>
          <w:color w:val="FF0000"/>
          <w:sz w:val="16"/>
          <w:szCs w:val="16"/>
          <w:u w:val="single"/>
        </w:rPr>
        <w:t>(DPECE-2022)</w:t>
      </w:r>
      <w:r w:rsidR="00BC4E1D">
        <w:rPr>
          <w:rFonts w:ascii="Book Antiqua" w:hAnsi="Book Antiqua"/>
          <w:b/>
          <w:bCs/>
          <w:color w:val="FF0000"/>
          <w:sz w:val="16"/>
          <w:szCs w:val="16"/>
        </w:rPr>
        <w:t xml:space="preserve"> </w:t>
      </w:r>
      <w:r w:rsidR="00BC4E1D">
        <w:rPr>
          <w:rFonts w:ascii="Book Antiqua" w:hAnsi="Book Antiqua"/>
          <w:b/>
          <w:bCs/>
          <w:color w:val="FF0000"/>
          <w:sz w:val="16"/>
          <w:szCs w:val="16"/>
          <w:u w:val="single"/>
        </w:rPr>
        <w:t>(TRF4-2022)</w:t>
      </w:r>
      <w:r w:rsidR="005C2E7C">
        <w:rPr>
          <w:rFonts w:ascii="Book Antiqua" w:hAnsi="Book Antiqua"/>
          <w:b/>
          <w:bCs/>
          <w:color w:val="FF0000"/>
          <w:sz w:val="16"/>
          <w:szCs w:val="16"/>
        </w:rPr>
        <w:t xml:space="preserve"> </w:t>
      </w:r>
      <w:r w:rsidR="005C2E7C">
        <w:rPr>
          <w:rFonts w:ascii="Book Antiqua" w:hAnsi="Book Antiqua"/>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852BCD" w:rsidRPr="0072255E" w14:paraId="724CDFC7" w14:textId="77777777" w:rsidTr="00587F1C">
        <w:tc>
          <w:tcPr>
            <w:tcW w:w="8494" w:type="dxa"/>
            <w:shd w:val="clear" w:color="auto" w:fill="CCFFFF"/>
          </w:tcPr>
          <w:p w14:paraId="186F6948" w14:textId="744482F2" w:rsidR="00852BCD" w:rsidRDefault="00852BCD" w:rsidP="00852BCD">
            <w:pPr>
              <w:jc w:val="both"/>
              <w:rPr>
                <w:rFonts w:ascii="Book Antiqua" w:eastAsia="Times New Roman" w:hAnsi="Book Antiqua" w:cs="Times New Roman"/>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F01BF6">
              <w:rPr>
                <w:rFonts w:ascii="Book Antiqua" w:eastAsia="Times New Roman" w:hAnsi="Book Antiqua" w:cs="Times New Roman"/>
                <w:b/>
                <w:i/>
                <w:color w:val="FF0000"/>
                <w:sz w:val="19"/>
                <w:szCs w:val="19"/>
                <w:lang w:eastAsia="pt-BR"/>
              </w:rPr>
              <w:t>: #</w:t>
            </w:r>
            <w:r w:rsidR="00F01BF6" w:rsidRPr="00F01BF6">
              <w:rPr>
                <w:rFonts w:ascii="Book Antiqua" w:eastAsia="Times New Roman" w:hAnsi="Book Antiqua" w:cs="Times New Roman"/>
                <w:b/>
                <w:i/>
                <w:color w:val="FF0000"/>
                <w:sz w:val="19"/>
                <w:szCs w:val="19"/>
                <w:highlight w:val="green"/>
                <w:lang w:eastAsia="pt-BR"/>
              </w:rPr>
              <w:t>PF-2021</w:t>
            </w:r>
            <w:r>
              <w:rPr>
                <w:rFonts w:ascii="Book Antiqua" w:eastAsia="Times New Roman" w:hAnsi="Book Antiqua" w:cs="Times New Roman"/>
                <w:b/>
                <w:i/>
                <w:color w:val="FF0000"/>
                <w:sz w:val="19"/>
                <w:szCs w:val="19"/>
                <w:lang w:eastAsia="pt-BR"/>
              </w:rPr>
              <w:t>: #</w:t>
            </w:r>
            <w:r w:rsidRPr="00852BCD">
              <w:rPr>
                <w:rFonts w:ascii="Book Antiqua" w:eastAsia="Times New Roman" w:hAnsi="Book Antiqua" w:cs="Times New Roman"/>
                <w:b/>
                <w:i/>
                <w:color w:val="FF0000"/>
                <w:sz w:val="19"/>
                <w:szCs w:val="19"/>
                <w:highlight w:val="green"/>
                <w:lang w:eastAsia="pt-BR"/>
              </w:rPr>
              <w:t>Aud. Fiscal-SEFAZ/CE-2021</w:t>
            </w:r>
            <w:r w:rsidR="003A0DD8">
              <w:rPr>
                <w:rFonts w:ascii="Book Antiqua" w:eastAsia="Times New Roman" w:hAnsi="Book Antiqua" w:cs="Times New Roman"/>
                <w:b/>
                <w:i/>
                <w:color w:val="FF0000"/>
                <w:sz w:val="19"/>
                <w:szCs w:val="19"/>
                <w:lang w:eastAsia="pt-BR"/>
              </w:rPr>
              <w:t>: #</w:t>
            </w:r>
            <w:r w:rsidR="003A0DD8" w:rsidRPr="003A0DD8">
              <w:rPr>
                <w:rFonts w:ascii="Book Antiqua" w:eastAsia="Times New Roman" w:hAnsi="Book Antiqua" w:cs="Times New Roman"/>
                <w:b/>
                <w:i/>
                <w:color w:val="FF0000"/>
                <w:sz w:val="19"/>
                <w:szCs w:val="19"/>
                <w:highlight w:val="green"/>
                <w:lang w:eastAsia="pt-BR"/>
              </w:rPr>
              <w:t>DPECE-2022</w:t>
            </w:r>
            <w:r w:rsidR="005C2E7C">
              <w:rPr>
                <w:rFonts w:ascii="Book Antiqua" w:eastAsia="Times New Roman" w:hAnsi="Book Antiqua" w:cs="Times New Roman"/>
                <w:b/>
                <w:i/>
                <w:color w:val="FF0000"/>
                <w:sz w:val="19"/>
                <w:szCs w:val="19"/>
                <w:lang w:eastAsia="pt-BR"/>
              </w:rPr>
              <w:t>: #</w:t>
            </w:r>
            <w:r w:rsidR="005C2E7C" w:rsidRPr="005C2E7C">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852BCD">
              <w:rPr>
                <w:rFonts w:ascii="Book Antiqua" w:eastAsia="Times New Roman" w:hAnsi="Book Antiqua" w:cs="Times New Roman"/>
                <w:b/>
                <w:i/>
                <w:color w:val="FF0000"/>
                <w:sz w:val="19"/>
                <w:szCs w:val="19"/>
                <w:highlight w:val="green"/>
                <w:lang w:eastAsia="pt-BR"/>
              </w:rPr>
              <w:t>CESPE</w:t>
            </w:r>
            <w:r w:rsidR="003A0DD8">
              <w:rPr>
                <w:rFonts w:ascii="Book Antiqua" w:eastAsia="Times New Roman" w:hAnsi="Book Antiqua" w:cs="Times New Roman"/>
                <w:b/>
                <w:i/>
                <w:color w:val="FF0000"/>
                <w:sz w:val="19"/>
                <w:szCs w:val="19"/>
                <w:lang w:eastAsia="pt-BR"/>
              </w:rPr>
              <w:t>: #</w:t>
            </w:r>
            <w:r w:rsidR="003A0DD8" w:rsidRPr="003A0DD8">
              <w:rPr>
                <w:rFonts w:ascii="Book Antiqua" w:eastAsia="Times New Roman" w:hAnsi="Book Antiqua" w:cs="Times New Roman"/>
                <w:b/>
                <w:i/>
                <w:color w:val="FF0000"/>
                <w:sz w:val="19"/>
                <w:szCs w:val="19"/>
                <w:highlight w:val="green"/>
                <w:lang w:eastAsia="pt-BR"/>
              </w:rPr>
              <w:t>FCC</w:t>
            </w:r>
            <w:r w:rsidRPr="005629FA">
              <w:rPr>
                <w:rFonts w:ascii="Book Antiqua" w:eastAsia="Times New Roman" w:hAnsi="Book Antiqua" w:cs="Times New Roman"/>
                <w:sz w:val="19"/>
                <w:szCs w:val="19"/>
                <w:lang w:eastAsia="pt-BR"/>
              </w:rPr>
              <w:t xml:space="preserve">: </w:t>
            </w:r>
            <w:r w:rsidRPr="00852BCD">
              <w:rPr>
                <w:rFonts w:ascii="Book Antiqua" w:eastAsia="Times New Roman" w:hAnsi="Book Antiqua" w:cs="Times New Roman"/>
                <w:b/>
                <w:bCs/>
                <w:i/>
                <w:iCs/>
                <w:sz w:val="19"/>
                <w:szCs w:val="19"/>
                <w:u w:val="single"/>
                <w:lang w:eastAsia="pt-BR"/>
              </w:rPr>
              <w:t>Prazo decadencial para revisão de negativa de concessão de benefício previdenciário é inconstitucional (é inconstitucional a nova redação ao art. 103 da Lei 8.213/91 dada pela Lei 13.846/19)</w:t>
            </w:r>
            <w:r w:rsidRPr="005629FA">
              <w:rPr>
                <w:rFonts w:ascii="Book Antiqua" w:eastAsia="Times New Roman" w:hAnsi="Book Antiqua" w:cs="Times New Roman"/>
                <w:sz w:val="19"/>
                <w:szCs w:val="19"/>
                <w:lang w:eastAsia="pt-BR"/>
              </w:rPr>
              <w:t xml:space="preserve">: </w:t>
            </w:r>
            <w:r w:rsidRPr="00852BCD">
              <w:rPr>
                <w:rFonts w:ascii="Book Antiqua" w:eastAsia="Times New Roman" w:hAnsi="Book Antiqua" w:cs="Times New Roman"/>
                <w:b/>
                <w:bCs/>
                <w:sz w:val="19"/>
                <w:szCs w:val="19"/>
                <w:lang w:eastAsia="pt-BR"/>
              </w:rPr>
              <w:t>É inconstitucional a nova redação ao art. 103 da Lei 8.213/91 dada pela Lei 13.846/19.</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b/>
                <w:bCs/>
                <w:sz w:val="19"/>
                <w:szCs w:val="19"/>
                <w:lang w:eastAsia="pt-BR"/>
              </w:rPr>
              <w:t>A Lei 13.846/19 impôs prazo decadencial para a revisão dos atos de indeferimento, cancelamento, cessação do benefício e deferimento, indeferimento e não concessão de revisão de benefício. Ocorre que, ao fazer isso, a Lei incide em inconstitucionalidade porque não preserva o fundo de direito considerando que, na hipótese em que negado o benefício, caso inviabilizada pelo decurso do tempo a rediscussão da negativa, é comprometido o exercício do direito material à sua obtenção.</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b/>
                <w:bCs/>
                <w:sz w:val="19"/>
                <w:szCs w:val="19"/>
                <w:lang w:eastAsia="pt-BR"/>
              </w:rPr>
              <w:t>Isso significa que a decadência irá gerar a negativa do próprio benefício em si considerado.</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sz w:val="19"/>
                <w:szCs w:val="19"/>
                <w:lang w:eastAsia="pt-BR"/>
              </w:rPr>
              <w:t>STF. Plenário. ADI 6096, Rel. Edson Fachin, julgado em 13/10/2020.</w:t>
            </w:r>
          </w:p>
          <w:p w14:paraId="396D2DAB" w14:textId="77777777" w:rsidR="006428E6" w:rsidRDefault="006428E6" w:rsidP="00852BCD">
            <w:pPr>
              <w:jc w:val="both"/>
              <w:rPr>
                <w:rFonts w:ascii="Book Antiqua" w:eastAsia="Times New Roman" w:hAnsi="Book Antiqua" w:cs="Times New Roman"/>
                <w:bCs/>
                <w:sz w:val="19"/>
                <w:szCs w:val="19"/>
                <w:lang w:eastAsia="pt-BR"/>
              </w:rPr>
            </w:pPr>
          </w:p>
          <w:p w14:paraId="45D4083D" w14:textId="57E3D224" w:rsidR="006428E6" w:rsidRPr="00C4490F" w:rsidRDefault="006428E6" w:rsidP="00BC4E1D">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6428E6">
              <w:rPr>
                <w:rFonts w:ascii="Book Antiqua" w:eastAsia="Times New Roman" w:hAnsi="Book Antiqua" w:cs="Times New Roman"/>
                <w:b/>
                <w:bCs/>
                <w:i/>
                <w:iCs/>
                <w:sz w:val="19"/>
                <w:szCs w:val="19"/>
                <w:u w:val="single"/>
                <w:lang w:eastAsia="pt-BR"/>
              </w:rPr>
              <w:t>Em caso de revisão de pensão por morte mediante revisão da RMI</w:t>
            </w:r>
            <w:r w:rsidR="00BC4E1D">
              <w:rPr>
                <w:rFonts w:ascii="Book Antiqua" w:eastAsia="Times New Roman" w:hAnsi="Book Antiqua" w:cs="Times New Roman"/>
                <w:b/>
                <w:bCs/>
                <w:i/>
                <w:iCs/>
                <w:sz w:val="19"/>
                <w:szCs w:val="19"/>
                <w:u w:val="single"/>
                <w:lang w:eastAsia="pt-BR"/>
              </w:rPr>
              <w:t xml:space="preserve"> (</w:t>
            </w:r>
            <w:r w:rsidR="00BC4E1D" w:rsidRPr="00BC4E1D">
              <w:rPr>
                <w:rFonts w:ascii="Book Antiqua" w:eastAsia="Times New Roman" w:hAnsi="Book Antiqua" w:cs="Times New Roman"/>
                <w:b/>
                <w:bCs/>
                <w:i/>
                <w:iCs/>
                <w:sz w:val="19"/>
                <w:szCs w:val="19"/>
                <w:u w:val="single"/>
                <w:lang w:eastAsia="pt-BR"/>
              </w:rPr>
              <w:t>Renda mensal inicial</w:t>
            </w:r>
            <w:r w:rsidR="00BC4E1D">
              <w:rPr>
                <w:rFonts w:ascii="Book Antiqua" w:eastAsia="Times New Roman" w:hAnsi="Book Antiqua" w:cs="Times New Roman"/>
                <w:b/>
                <w:bCs/>
                <w:i/>
                <w:iCs/>
                <w:sz w:val="19"/>
                <w:szCs w:val="19"/>
                <w:u w:val="single"/>
                <w:lang w:eastAsia="pt-BR"/>
              </w:rPr>
              <w:t>)</w:t>
            </w:r>
            <w:r w:rsidRPr="006428E6">
              <w:rPr>
                <w:rFonts w:ascii="Book Antiqua" w:eastAsia="Times New Roman" w:hAnsi="Book Antiqua" w:cs="Times New Roman"/>
                <w:b/>
                <w:bCs/>
                <w:i/>
                <w:iCs/>
                <w:sz w:val="19"/>
                <w:szCs w:val="19"/>
                <w:u w:val="single"/>
                <w:lang w:eastAsia="pt-BR"/>
              </w:rPr>
              <w:t xml:space="preserve"> da aposentadoria que a originou, o termo inicial do prazo decadencial para a ação é a data da concessão da aposentadoria (benefício originário)</w:t>
            </w:r>
            <w:r w:rsidRPr="005629FA">
              <w:rPr>
                <w:rFonts w:ascii="Book Antiqua" w:eastAsia="Times New Roman" w:hAnsi="Book Antiqua" w:cs="Times New Roman"/>
                <w:sz w:val="19"/>
                <w:szCs w:val="19"/>
                <w:lang w:eastAsia="pt-BR"/>
              </w:rPr>
              <w:t xml:space="preserve">: </w:t>
            </w:r>
            <w:r w:rsidR="00BC4E1D" w:rsidRPr="00BC4E1D">
              <w:rPr>
                <w:rFonts w:ascii="Book Antiqua" w:eastAsia="Times New Roman" w:hAnsi="Book Antiqua" w:cs="Times New Roman"/>
                <w:b/>
                <w:bCs/>
                <w:sz w:val="19"/>
                <w:szCs w:val="19"/>
                <w:lang w:eastAsia="pt-BR"/>
              </w:rPr>
              <w:t>O termo a quo do prazo decadencial para a revisão da pensão por morte, mediante revisão da renda mensal inicial da aposentadoria que a originou, corresponde à data da concessão do benefício originário</w:t>
            </w:r>
            <w:r w:rsidR="00BC4E1D" w:rsidRPr="00BC4E1D">
              <w:rPr>
                <w:rFonts w:ascii="Book Antiqua" w:eastAsia="Times New Roman" w:hAnsi="Book Antiqua" w:cs="Times New Roman"/>
                <w:sz w:val="19"/>
                <w:szCs w:val="19"/>
                <w:lang w:eastAsia="pt-BR"/>
              </w:rPr>
              <w:t>. STJ. 1ª S</w:t>
            </w:r>
            <w:r w:rsidR="00BC4E1D">
              <w:rPr>
                <w:rFonts w:ascii="Book Antiqua" w:eastAsia="Times New Roman" w:hAnsi="Book Antiqua" w:cs="Times New Roman"/>
                <w:sz w:val="19"/>
                <w:szCs w:val="19"/>
                <w:lang w:eastAsia="pt-BR"/>
              </w:rPr>
              <w:t>.,</w:t>
            </w:r>
            <w:r w:rsidR="00BC4E1D" w:rsidRPr="00BC4E1D">
              <w:rPr>
                <w:rFonts w:ascii="Book Antiqua" w:eastAsia="Times New Roman" w:hAnsi="Book Antiqua" w:cs="Times New Roman"/>
                <w:sz w:val="19"/>
                <w:szCs w:val="19"/>
                <w:lang w:eastAsia="pt-BR"/>
              </w:rPr>
              <w:t xml:space="preserve"> </w:t>
            </w:r>
            <w:proofErr w:type="spellStart"/>
            <w:r w:rsidR="00BC4E1D" w:rsidRPr="00BC4E1D">
              <w:rPr>
                <w:rFonts w:ascii="Book Antiqua" w:eastAsia="Times New Roman" w:hAnsi="Book Antiqua" w:cs="Times New Roman"/>
                <w:sz w:val="19"/>
                <w:szCs w:val="19"/>
                <w:lang w:eastAsia="pt-BR"/>
              </w:rPr>
              <w:t>EREsp</w:t>
            </w:r>
            <w:proofErr w:type="spellEnd"/>
            <w:r w:rsidR="00BC4E1D" w:rsidRPr="00BC4E1D">
              <w:rPr>
                <w:rFonts w:ascii="Book Antiqua" w:eastAsia="Times New Roman" w:hAnsi="Book Antiqua" w:cs="Times New Roman"/>
                <w:sz w:val="19"/>
                <w:szCs w:val="19"/>
                <w:lang w:eastAsia="pt-BR"/>
              </w:rPr>
              <w:t xml:space="preserve"> 1605554-PR, Rel. Min. Mauro Campbell Marques, Rel. </w:t>
            </w:r>
            <w:proofErr w:type="spellStart"/>
            <w:r w:rsidR="00BC4E1D" w:rsidRPr="00BC4E1D">
              <w:rPr>
                <w:rFonts w:ascii="Book Antiqua" w:eastAsia="Times New Roman" w:hAnsi="Book Antiqua" w:cs="Times New Roman"/>
                <w:sz w:val="19"/>
                <w:szCs w:val="19"/>
                <w:lang w:eastAsia="pt-BR"/>
              </w:rPr>
              <w:t>Acd</w:t>
            </w:r>
            <w:proofErr w:type="spellEnd"/>
            <w:r w:rsidR="00BC4E1D" w:rsidRPr="00BC4E1D">
              <w:rPr>
                <w:rFonts w:ascii="Book Antiqua" w:eastAsia="Times New Roman" w:hAnsi="Book Antiqua" w:cs="Times New Roman"/>
                <w:sz w:val="19"/>
                <w:szCs w:val="19"/>
                <w:lang w:eastAsia="pt-BR"/>
              </w:rPr>
              <w:t>. Min. Assusete Magalhães, j</w:t>
            </w:r>
            <w:r w:rsidR="00BC4E1D">
              <w:rPr>
                <w:rFonts w:ascii="Book Antiqua" w:eastAsia="Times New Roman" w:hAnsi="Book Antiqua" w:cs="Times New Roman"/>
                <w:sz w:val="19"/>
                <w:szCs w:val="19"/>
                <w:lang w:eastAsia="pt-BR"/>
              </w:rPr>
              <w:t>.</w:t>
            </w:r>
            <w:r w:rsidR="00BC4E1D" w:rsidRPr="00BC4E1D">
              <w:rPr>
                <w:rFonts w:ascii="Book Antiqua" w:eastAsia="Times New Roman" w:hAnsi="Book Antiqua" w:cs="Times New Roman"/>
                <w:sz w:val="19"/>
                <w:szCs w:val="19"/>
                <w:lang w:eastAsia="pt-BR"/>
              </w:rPr>
              <w:t xml:space="preserve"> 27/02/19</w:t>
            </w:r>
            <w:r w:rsidR="00BC4E1D" w:rsidRPr="00BC4E1D">
              <w:rPr>
                <w:rFonts w:ascii="Book Antiqua" w:eastAsia="Times New Roman" w:hAnsi="Book Antiqua" w:cs="Times New Roman"/>
                <w:b/>
                <w:bCs/>
                <w:sz w:val="19"/>
                <w:szCs w:val="19"/>
                <w:lang w:eastAsia="pt-BR"/>
              </w:rPr>
              <w:t xml:space="preserve"> (Info 652).</w:t>
            </w:r>
          </w:p>
        </w:tc>
      </w:tr>
    </w:tbl>
    <w:p w14:paraId="1745969E" w14:textId="564C2E22" w:rsidR="0021238B" w:rsidRPr="005C2E7C"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b/>
          <w:bCs/>
          <w:color w:val="000000"/>
          <w:sz w:val="19"/>
          <w:szCs w:val="19"/>
          <w:lang w:eastAsia="pt-BR"/>
        </w:rPr>
        <w:t>I - do dia primeiro do mês subsequente ao do recebimento da primeira prestação ou da data em que a prestação deveria ter sido paga com o valor revisto; ou</w:t>
      </w:r>
      <w:r w:rsidRPr="0021238B">
        <w:rPr>
          <w:rFonts w:ascii="Book Antiqua" w:eastAsia="Times New Roman" w:hAnsi="Book Antiqua" w:cs="Arial"/>
          <w:color w:val="000000"/>
          <w:sz w:val="19"/>
          <w:szCs w:val="19"/>
          <w:lang w:eastAsia="pt-BR"/>
        </w:rPr>
        <w:t>   </w:t>
      </w:r>
      <w:hyperlink r:id="rId451" w:anchor="art24" w:history="1">
        <w:r w:rsidRPr="00157722">
          <w:rPr>
            <w:rFonts w:ascii="Book Antiqua" w:eastAsia="Times New Roman" w:hAnsi="Book Antiqua" w:cs="Arial"/>
            <w:color w:val="0000FF"/>
            <w:sz w:val="16"/>
            <w:szCs w:val="16"/>
            <w:u w:val="single"/>
            <w:lang w:eastAsia="pt-BR"/>
          </w:rPr>
          <w:t>(Incluído pela Lei nº 13.846, de 2019)</w:t>
        </w:r>
      </w:hyperlink>
      <w:r w:rsidR="00587D07" w:rsidRPr="00157722">
        <w:rPr>
          <w:rFonts w:ascii="Book Antiqua" w:eastAsia="Times New Roman" w:hAnsi="Book Antiqua" w:cs="Arial"/>
          <w:color w:val="0000FF"/>
          <w:sz w:val="16"/>
          <w:szCs w:val="16"/>
          <w:u w:val="single"/>
          <w:lang w:eastAsia="pt-BR"/>
        </w:rPr>
        <w:t xml:space="preserve"> </w:t>
      </w:r>
      <w:hyperlink r:id="rId452" w:history="1">
        <w:r w:rsidRPr="00157722">
          <w:rPr>
            <w:rFonts w:ascii="Book Antiqua" w:eastAsia="Times New Roman" w:hAnsi="Book Antiqua" w:cs="Arial"/>
            <w:color w:val="0000FF"/>
            <w:sz w:val="16"/>
            <w:szCs w:val="16"/>
            <w:u w:val="single"/>
            <w:lang w:eastAsia="pt-BR"/>
          </w:rPr>
          <w:t>(Vide ADIN 6096)</w:t>
        </w:r>
      </w:hyperlink>
      <w:r w:rsidR="00B062FB">
        <w:rPr>
          <w:rFonts w:ascii="Book Antiqua" w:eastAsia="Times New Roman" w:hAnsi="Book Antiqua" w:cs="Arial"/>
          <w:color w:val="0000FF"/>
          <w:sz w:val="16"/>
          <w:szCs w:val="16"/>
          <w:lang w:eastAsia="pt-BR"/>
        </w:rPr>
        <w:t xml:space="preserve"> </w:t>
      </w:r>
      <w:r w:rsidR="00B062FB">
        <w:rPr>
          <w:rFonts w:ascii="Book Antiqua" w:hAnsi="Book Antiqua"/>
          <w:b/>
          <w:bCs/>
          <w:color w:val="FF0000"/>
          <w:sz w:val="16"/>
          <w:szCs w:val="16"/>
          <w:u w:val="single"/>
        </w:rPr>
        <w:t>(PGEAL-2021)</w:t>
      </w:r>
      <w:r w:rsidR="00157722">
        <w:rPr>
          <w:rFonts w:ascii="Book Antiqua" w:eastAsia="Times New Roman" w:hAnsi="Book Antiqua" w:cs="Arial"/>
          <w:color w:val="0000FF"/>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(PF-2021)</w:t>
      </w:r>
      <w:r w:rsidR="005C2E7C">
        <w:rPr>
          <w:rFonts w:ascii="Book Antiqua" w:eastAsia="Times New Roman" w:hAnsi="Book Antiqua" w:cs="Arial"/>
          <w:b/>
          <w:bCs/>
          <w:color w:val="FF0000"/>
          <w:sz w:val="16"/>
          <w:szCs w:val="16"/>
          <w:lang w:eastAsia="pt-BR"/>
        </w:rPr>
        <w:t xml:space="preserve"> </w:t>
      </w:r>
      <w:r w:rsidR="005C2E7C">
        <w:rPr>
          <w:rFonts w:ascii="Book Antiqua" w:hAnsi="Book Antiqua" w:cs="Times New Roman"/>
          <w:b/>
          <w:color w:val="FF0000"/>
          <w:sz w:val="16"/>
          <w:szCs w:val="16"/>
          <w:u w:val="single"/>
        </w:rPr>
        <w:t>(PGEES-2023)</w:t>
      </w:r>
    </w:p>
    <w:p w14:paraId="63AFE5EA" w14:textId="209D910C" w:rsidR="0021238B" w:rsidRPr="005C2E7C"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F01BF6">
        <w:rPr>
          <w:rFonts w:ascii="Book Antiqua" w:eastAsia="Times New Roman" w:hAnsi="Book Antiqua" w:cs="Arial"/>
          <w:b/>
          <w:bCs/>
          <w:color w:val="000000"/>
          <w:sz w:val="19"/>
          <w:szCs w:val="19"/>
          <w:lang w:eastAsia="pt-BR"/>
        </w:rPr>
        <w:t xml:space="preserve">II - </w:t>
      </w:r>
      <w:proofErr w:type="gramStart"/>
      <w:r w:rsidRPr="00F01BF6">
        <w:rPr>
          <w:rFonts w:ascii="Book Antiqua" w:eastAsia="Times New Roman" w:hAnsi="Book Antiqua" w:cs="Arial"/>
          <w:b/>
          <w:bCs/>
          <w:color w:val="000000"/>
          <w:sz w:val="19"/>
          <w:szCs w:val="19"/>
          <w:lang w:eastAsia="pt-BR"/>
        </w:rPr>
        <w:t>do</w:t>
      </w:r>
      <w:proofErr w:type="gramEnd"/>
      <w:r w:rsidRPr="00F01BF6">
        <w:rPr>
          <w:rFonts w:ascii="Book Antiqua" w:eastAsia="Times New Roman" w:hAnsi="Book Antiqua" w:cs="Arial"/>
          <w:b/>
          <w:bCs/>
          <w:color w:val="000000"/>
          <w:sz w:val="19"/>
          <w:szCs w:val="19"/>
          <w:lang w:eastAsia="pt-BR"/>
        </w:rPr>
        <w:t xml:space="preserve"> dia em que o segurado tomar conhecimento da decisão de indeferimento, cancelamento ou cessação do seu pedido de benefício ou da decisão de deferimento ou indeferimento de revisão de benefício, no âmbito administrativo</w:t>
      </w:r>
      <w:r w:rsidRPr="00157722">
        <w:rPr>
          <w:rFonts w:ascii="Book Antiqua" w:eastAsia="Times New Roman" w:hAnsi="Book Antiqua" w:cs="Arial"/>
          <w:color w:val="000000"/>
          <w:sz w:val="16"/>
          <w:szCs w:val="16"/>
          <w:lang w:eastAsia="pt-BR"/>
        </w:rPr>
        <w:t>. </w:t>
      </w:r>
      <w:hyperlink r:id="rId453" w:anchor="art24" w:history="1">
        <w:r w:rsidRPr="00157722">
          <w:rPr>
            <w:rFonts w:ascii="Book Antiqua" w:eastAsia="Times New Roman" w:hAnsi="Book Antiqua" w:cs="Arial"/>
            <w:color w:val="0000FF"/>
            <w:sz w:val="16"/>
            <w:szCs w:val="16"/>
            <w:u w:val="single"/>
            <w:lang w:eastAsia="pt-BR"/>
          </w:rPr>
          <w:t>(Incluído pela Lei nº 13.846, de 2019)</w:t>
        </w:r>
      </w:hyperlink>
      <w:r w:rsidR="00F01BF6" w:rsidRPr="00F01BF6">
        <w:rPr>
          <w:rFonts w:ascii="Book Antiqua" w:eastAsia="Times New Roman" w:hAnsi="Book Antiqua" w:cs="Arial"/>
          <w:color w:val="000000"/>
          <w:sz w:val="16"/>
          <w:szCs w:val="16"/>
          <w:u w:val="single"/>
          <w:lang w:eastAsia="pt-BR"/>
        </w:rPr>
        <w:t xml:space="preserve"> </w:t>
      </w:r>
      <w:hyperlink r:id="rId454" w:history="1">
        <w:r w:rsidRPr="00F01BF6">
          <w:rPr>
            <w:rFonts w:ascii="Book Antiqua" w:eastAsia="Times New Roman" w:hAnsi="Book Antiqua" w:cs="Arial"/>
            <w:color w:val="0000FF"/>
            <w:sz w:val="16"/>
            <w:szCs w:val="16"/>
            <w:u w:val="single"/>
            <w:lang w:eastAsia="pt-BR"/>
          </w:rPr>
          <w:t>(Vide ADIN 6096)</w:t>
        </w:r>
      </w:hyperlink>
      <w:r w:rsidR="00F01BF6">
        <w:rPr>
          <w:rFonts w:ascii="Book Antiqua" w:eastAsia="Times New Roman" w:hAnsi="Book Antiqua" w:cs="Arial"/>
          <w:color w:val="0000FF"/>
          <w:sz w:val="16"/>
          <w:szCs w:val="16"/>
          <w:lang w:eastAsia="pt-BR"/>
        </w:rPr>
        <w:t xml:space="preserve"> </w:t>
      </w:r>
      <w:r w:rsidR="00F01BF6" w:rsidRPr="00157722">
        <w:rPr>
          <w:rFonts w:ascii="Book Antiqua" w:eastAsia="Times New Roman" w:hAnsi="Book Antiqua" w:cs="Arial"/>
          <w:b/>
          <w:bCs/>
          <w:color w:val="FF0000"/>
          <w:sz w:val="16"/>
          <w:szCs w:val="16"/>
          <w:u w:val="single"/>
          <w:lang w:eastAsia="pt-BR"/>
        </w:rPr>
        <w:t>(PF-2021)</w:t>
      </w:r>
      <w:r w:rsidR="005C2E7C">
        <w:rPr>
          <w:rFonts w:ascii="Book Antiqua" w:eastAsia="Times New Roman" w:hAnsi="Book Antiqua" w:cs="Arial"/>
          <w:b/>
          <w:bCs/>
          <w:color w:val="FF0000"/>
          <w:sz w:val="16"/>
          <w:szCs w:val="16"/>
          <w:lang w:eastAsia="pt-BR"/>
        </w:rPr>
        <w:t xml:space="preserve"> </w:t>
      </w:r>
      <w:r w:rsidR="005C2E7C">
        <w:rPr>
          <w:rFonts w:ascii="Book Antiqua" w:hAnsi="Book Antiqua" w:cs="Times New Roman"/>
          <w:b/>
          <w:color w:val="FF0000"/>
          <w:sz w:val="16"/>
          <w:szCs w:val="16"/>
          <w:u w:val="single"/>
        </w:rPr>
        <w:t>(PGEES-2023)</w:t>
      </w:r>
    </w:p>
    <w:p w14:paraId="6E143CE3" w14:textId="51153FDB" w:rsidR="0021238B" w:rsidRPr="001A4F9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Parágrafo único</w:t>
      </w:r>
      <w:r w:rsidRPr="00AE2695">
        <w:rPr>
          <w:rFonts w:ascii="Book Antiqua" w:eastAsia="Times New Roman" w:hAnsi="Book Antiqua" w:cs="Arial"/>
          <w:b/>
          <w:bCs/>
          <w:color w:val="000000"/>
          <w:sz w:val="19"/>
          <w:szCs w:val="19"/>
          <w:lang w:eastAsia="pt-BR"/>
        </w:rPr>
        <w:t xml:space="preserve">. Prescreve </w:t>
      </w:r>
      <w:r w:rsidRPr="00AE2695">
        <w:rPr>
          <w:rFonts w:ascii="Book Antiqua" w:eastAsia="Times New Roman" w:hAnsi="Book Antiqua" w:cs="Arial"/>
          <w:b/>
          <w:bCs/>
          <w:color w:val="000000"/>
          <w:sz w:val="19"/>
          <w:szCs w:val="19"/>
          <w:highlight w:val="cyan"/>
          <w:lang w:eastAsia="pt-BR"/>
        </w:rPr>
        <w:t>em cinco anos</w:t>
      </w:r>
      <w:r w:rsidRPr="00AE2695">
        <w:rPr>
          <w:rFonts w:ascii="Book Antiqua" w:eastAsia="Times New Roman" w:hAnsi="Book Antiqua" w:cs="Arial"/>
          <w:b/>
          <w:bCs/>
          <w:color w:val="000000"/>
          <w:sz w:val="19"/>
          <w:szCs w:val="19"/>
          <w:lang w:eastAsia="pt-BR"/>
        </w:rPr>
        <w:t>, a contar da data em que deveriam ter sido pagas, toda e qualquer ação para haver prestações vencidas ou quaisquer restituições ou diferenças devidas pela Previdência Social, salvo o direito dos menores, incapazes e ausentes, na forma do Código Civil</w:t>
      </w:r>
      <w:r w:rsidRPr="00157722">
        <w:rPr>
          <w:rFonts w:ascii="Book Antiqua" w:eastAsia="Times New Roman" w:hAnsi="Book Antiqua" w:cs="Arial"/>
          <w:color w:val="000000"/>
          <w:sz w:val="16"/>
          <w:szCs w:val="16"/>
          <w:lang w:eastAsia="pt-BR"/>
        </w:rPr>
        <w:t>.</w:t>
      </w:r>
      <w:r w:rsidR="00587D07" w:rsidRPr="00157722">
        <w:rPr>
          <w:rFonts w:ascii="Book Antiqua" w:eastAsia="Times New Roman" w:hAnsi="Book Antiqua" w:cs="Arial"/>
          <w:color w:val="000000"/>
          <w:sz w:val="16"/>
          <w:szCs w:val="16"/>
          <w:lang w:eastAsia="pt-BR"/>
        </w:rPr>
        <w:t xml:space="preserve"> </w:t>
      </w:r>
      <w:hyperlink r:id="rId455" w:anchor="art2" w:history="1">
        <w:r w:rsidRPr="00157722">
          <w:rPr>
            <w:rFonts w:ascii="Book Antiqua" w:eastAsia="Times New Roman" w:hAnsi="Book Antiqua" w:cs="Arial"/>
            <w:color w:val="0000FF"/>
            <w:sz w:val="16"/>
            <w:szCs w:val="16"/>
            <w:u w:val="single"/>
            <w:lang w:eastAsia="pt-BR"/>
          </w:rPr>
          <w:t>(Incluído pela Lei nº 9.528, de 1997)</w:t>
        </w:r>
      </w:hyperlink>
      <w:r w:rsidR="007D2EE0" w:rsidRPr="00157722">
        <w:rPr>
          <w:rFonts w:ascii="Book Antiqua" w:eastAsia="Times New Roman" w:hAnsi="Book Antiqua" w:cs="Arial"/>
          <w:color w:val="0000FF"/>
          <w:sz w:val="16"/>
          <w:szCs w:val="16"/>
          <w:lang w:eastAsia="pt-BR"/>
        </w:rPr>
        <w:t xml:space="preserve"> </w:t>
      </w:r>
      <w:r w:rsidR="007D2EE0" w:rsidRPr="00157722">
        <w:rPr>
          <w:rFonts w:ascii="Book Antiqua" w:hAnsi="Book Antiqua"/>
          <w:b/>
          <w:bCs/>
          <w:color w:val="FF0000"/>
          <w:sz w:val="16"/>
          <w:szCs w:val="16"/>
          <w:u w:val="single"/>
        </w:rPr>
        <w:t>(PFN-2007)</w:t>
      </w:r>
      <w:r w:rsidR="00587D07" w:rsidRPr="00157722">
        <w:rPr>
          <w:rFonts w:ascii="Book Antiqua" w:eastAsia="Times New Roman" w:hAnsi="Book Antiqua" w:cs="Arial"/>
          <w:color w:val="0000FF"/>
          <w:sz w:val="16"/>
          <w:szCs w:val="16"/>
          <w:lang w:eastAsia="pt-BR"/>
        </w:rPr>
        <w:t xml:space="preserve"> </w:t>
      </w:r>
      <w:bookmarkStart w:id="66" w:name="_Hlk76040843"/>
      <w:r w:rsidR="00587D07" w:rsidRPr="00157722">
        <w:rPr>
          <w:rFonts w:ascii="Book Antiqua" w:eastAsia="Times New Roman" w:hAnsi="Book Antiqua" w:cs="Arial"/>
          <w:b/>
          <w:bCs/>
          <w:color w:val="FF0000"/>
          <w:sz w:val="16"/>
          <w:szCs w:val="16"/>
          <w:u w:val="single"/>
          <w:lang w:eastAsia="pt-BR"/>
        </w:rPr>
        <w:t>(TRF4-2014)</w:t>
      </w:r>
      <w:bookmarkEnd w:id="66"/>
      <w:r w:rsidR="00884584" w:rsidRPr="00157722">
        <w:rPr>
          <w:rFonts w:ascii="Book Antiqua" w:eastAsia="Times New Roman" w:hAnsi="Book Antiqua" w:cs="Arial"/>
          <w:b/>
          <w:bCs/>
          <w:color w:val="FF0000"/>
          <w:sz w:val="16"/>
          <w:szCs w:val="16"/>
          <w:lang w:eastAsia="pt-BR"/>
        </w:rPr>
        <w:t xml:space="preserve"> </w:t>
      </w:r>
      <w:bookmarkStart w:id="67" w:name="_Hlk113533609"/>
      <w:r w:rsidR="00884584" w:rsidRPr="00157722">
        <w:rPr>
          <w:rFonts w:ascii="Book Antiqua" w:hAnsi="Book Antiqua"/>
          <w:b/>
          <w:bCs/>
          <w:color w:val="FF0000"/>
          <w:sz w:val="16"/>
          <w:szCs w:val="16"/>
          <w:u w:val="single"/>
        </w:rPr>
        <w:t>(PGEMS-2014)</w:t>
      </w:r>
      <w:bookmarkEnd w:id="67"/>
      <w:r w:rsidR="001A4F95">
        <w:rPr>
          <w:rFonts w:ascii="Book Antiqua" w:hAnsi="Book Antiqua"/>
          <w:b/>
          <w:bCs/>
          <w:color w:val="FF0000"/>
          <w:sz w:val="16"/>
          <w:szCs w:val="16"/>
        </w:rPr>
        <w:t xml:space="preserve"> </w:t>
      </w:r>
      <w:r w:rsidR="001A4F95">
        <w:rPr>
          <w:rFonts w:ascii="Book Antiqua" w:hAnsi="Book Antiqua" w:cs="Times New Roman"/>
          <w:b/>
          <w:color w:val="FF0000"/>
          <w:sz w:val="16"/>
          <w:szCs w:val="16"/>
          <w:u w:val="single"/>
        </w:rPr>
        <w:t>(PGM-Boa Vista/RR-2019)</w:t>
      </w:r>
    </w:p>
    <w:p w14:paraId="1970CC79" w14:textId="5D4DD574" w:rsidR="0021238B" w:rsidRPr="001A4F9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Art. 103-A</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 xml:space="preserve">O direito da Previdência Social de anular os atos administrativos de que decorram efeitos favoráveis para os seus beneficiários </w:t>
      </w:r>
      <w:r w:rsidRPr="00AE2695">
        <w:rPr>
          <w:rFonts w:ascii="Book Antiqua" w:eastAsia="Times New Roman" w:hAnsi="Book Antiqua" w:cs="Arial"/>
          <w:b/>
          <w:bCs/>
          <w:caps/>
          <w:color w:val="000000"/>
          <w:sz w:val="19"/>
          <w:szCs w:val="19"/>
          <w:highlight w:val="green"/>
          <w:lang w:eastAsia="pt-BR"/>
        </w:rPr>
        <w:t>decai</w:t>
      </w:r>
      <w:r w:rsidRPr="00AE2695">
        <w:rPr>
          <w:rFonts w:ascii="Book Antiqua" w:eastAsia="Times New Roman" w:hAnsi="Book Antiqua" w:cs="Arial"/>
          <w:b/>
          <w:bCs/>
          <w:color w:val="000000"/>
          <w:sz w:val="19"/>
          <w:szCs w:val="19"/>
          <w:lang w:eastAsia="pt-BR"/>
        </w:rPr>
        <w:t xml:space="preserve"> </w:t>
      </w:r>
      <w:r w:rsidRPr="00AE2695">
        <w:rPr>
          <w:rFonts w:ascii="Book Antiqua" w:eastAsia="Times New Roman" w:hAnsi="Book Antiqua" w:cs="Arial"/>
          <w:b/>
          <w:bCs/>
          <w:color w:val="000000"/>
          <w:sz w:val="19"/>
          <w:szCs w:val="19"/>
          <w:highlight w:val="cyan"/>
          <w:lang w:eastAsia="pt-BR"/>
        </w:rPr>
        <w:t>em dez anos</w:t>
      </w:r>
      <w:r w:rsidRPr="00AE2695">
        <w:rPr>
          <w:rFonts w:ascii="Book Antiqua" w:eastAsia="Times New Roman" w:hAnsi="Book Antiqua" w:cs="Arial"/>
          <w:b/>
          <w:bCs/>
          <w:color w:val="000000"/>
          <w:sz w:val="19"/>
          <w:szCs w:val="19"/>
          <w:lang w:eastAsia="pt-BR"/>
        </w:rPr>
        <w:t>, contados da data em que foram praticados, salvo comprovada má-fé</w:t>
      </w:r>
      <w:r w:rsidRPr="00F01BF6">
        <w:rPr>
          <w:rFonts w:ascii="Book Antiqua" w:eastAsia="Times New Roman" w:hAnsi="Book Antiqua" w:cs="Arial"/>
          <w:color w:val="000000"/>
          <w:sz w:val="16"/>
          <w:szCs w:val="16"/>
          <w:lang w:eastAsia="pt-BR"/>
        </w:rPr>
        <w:t>. </w:t>
      </w:r>
      <w:hyperlink r:id="rId456" w:anchor="art1" w:history="1">
        <w:r w:rsidRPr="00F01BF6">
          <w:rPr>
            <w:rFonts w:ascii="Book Antiqua" w:eastAsia="Times New Roman" w:hAnsi="Book Antiqua" w:cs="Arial"/>
            <w:color w:val="0000FF"/>
            <w:sz w:val="16"/>
            <w:szCs w:val="16"/>
            <w:u w:val="single"/>
            <w:lang w:eastAsia="pt-BR"/>
          </w:rPr>
          <w:t>(Incluído pela Lei nº 10.839, de 2004)</w:t>
        </w:r>
      </w:hyperlink>
      <w:r w:rsidRPr="00F01BF6">
        <w:rPr>
          <w:rFonts w:ascii="Book Antiqua" w:eastAsia="Times New Roman" w:hAnsi="Book Antiqua" w:cs="Arial"/>
          <w:color w:val="000000"/>
          <w:sz w:val="16"/>
          <w:szCs w:val="16"/>
          <w:lang w:eastAsia="pt-BR"/>
        </w:rPr>
        <w:t> </w:t>
      </w:r>
      <w:r w:rsidR="009F51C4" w:rsidRPr="00F01BF6">
        <w:rPr>
          <w:rFonts w:ascii="Book Antiqua" w:hAnsi="Book Antiqua"/>
          <w:b/>
          <w:bCs/>
          <w:color w:val="FF0000"/>
          <w:sz w:val="16"/>
          <w:szCs w:val="16"/>
          <w:u w:val="single"/>
        </w:rPr>
        <w:t>(AGU-2013)</w:t>
      </w:r>
      <w:r w:rsidRPr="00F01BF6">
        <w:rPr>
          <w:rFonts w:ascii="Book Antiqua" w:eastAsia="Times New Roman" w:hAnsi="Book Antiqua" w:cs="Arial"/>
          <w:color w:val="000000"/>
          <w:sz w:val="16"/>
          <w:szCs w:val="16"/>
          <w:lang w:eastAsia="pt-BR"/>
        </w:rPr>
        <w:t> </w:t>
      </w:r>
      <w:bookmarkStart w:id="68" w:name="_Hlk76041005"/>
      <w:r w:rsidR="00587D07" w:rsidRPr="00F01BF6">
        <w:rPr>
          <w:rFonts w:ascii="Book Antiqua" w:eastAsia="Times New Roman" w:hAnsi="Book Antiqua" w:cs="Arial"/>
          <w:b/>
          <w:bCs/>
          <w:color w:val="FF0000"/>
          <w:sz w:val="16"/>
          <w:szCs w:val="16"/>
          <w:u w:val="single"/>
          <w:lang w:eastAsia="pt-BR"/>
        </w:rPr>
        <w:t>(TRF4-2014)</w:t>
      </w:r>
      <w:bookmarkEnd w:id="68"/>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AE2695" w:rsidRPr="00F01BF6">
        <w:rPr>
          <w:rFonts w:ascii="Book Antiqua" w:eastAsia="Times New Roman" w:hAnsi="Book Antiqua" w:cs="Arial"/>
          <w:b/>
          <w:bCs/>
          <w:color w:val="FF0000"/>
          <w:sz w:val="16"/>
          <w:szCs w:val="16"/>
          <w:lang w:eastAsia="pt-BR"/>
        </w:rPr>
        <w:t xml:space="preserve"> </w:t>
      </w:r>
      <w:bookmarkStart w:id="69" w:name="_Hlk83473785"/>
      <w:r w:rsidR="00AE2695" w:rsidRPr="00F01BF6">
        <w:rPr>
          <w:rFonts w:ascii="Book Antiqua" w:eastAsia="Times New Roman" w:hAnsi="Book Antiqua" w:cs="Arial"/>
          <w:b/>
          <w:bCs/>
          <w:color w:val="FF0000"/>
          <w:sz w:val="16"/>
          <w:szCs w:val="16"/>
          <w:u w:val="single"/>
          <w:lang w:eastAsia="pt-BR"/>
        </w:rPr>
        <w:t>(TRF2-2018)</w:t>
      </w:r>
      <w:bookmarkEnd w:id="69"/>
      <w:r w:rsidR="001A4F95">
        <w:rPr>
          <w:rFonts w:ascii="Book Antiqua" w:eastAsia="Times New Roman" w:hAnsi="Book Antiqua" w:cs="Arial"/>
          <w:b/>
          <w:bCs/>
          <w:color w:val="FF0000"/>
          <w:sz w:val="16"/>
          <w:szCs w:val="16"/>
          <w:lang w:eastAsia="pt-BR"/>
        </w:rPr>
        <w:t xml:space="preserve"> </w:t>
      </w:r>
      <w:r w:rsidR="001A4F95">
        <w:rPr>
          <w:rFonts w:ascii="Book Antiqua" w:hAnsi="Book Antiqua" w:cs="Times New Roman"/>
          <w:b/>
          <w:color w:val="FF0000"/>
          <w:sz w:val="16"/>
          <w:szCs w:val="16"/>
          <w:u w:val="single"/>
        </w:rPr>
        <w:t>(PGM-Boa Vista/RR-2019)</w:t>
      </w:r>
    </w:p>
    <w:p w14:paraId="1761091D" w14:textId="0C3BFCD1"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 1</w:t>
      </w:r>
      <w:proofErr w:type="gramStart"/>
      <w:r w:rsidRPr="00587D07">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No</w:t>
      </w:r>
      <w:proofErr w:type="gramEnd"/>
      <w:r w:rsidRPr="00AE2695">
        <w:rPr>
          <w:rFonts w:ascii="Book Antiqua" w:eastAsia="Times New Roman" w:hAnsi="Book Antiqua" w:cs="Arial"/>
          <w:b/>
          <w:bCs/>
          <w:color w:val="000000"/>
          <w:sz w:val="19"/>
          <w:szCs w:val="19"/>
          <w:lang w:eastAsia="pt-BR"/>
        </w:rPr>
        <w:t xml:space="preserve"> caso de efeitos patrimoniais contínuos, o prazo decadencial contar-se-á da percepção do primeiro pagamento</w:t>
      </w:r>
      <w:r w:rsidRPr="00F01BF6">
        <w:rPr>
          <w:rFonts w:ascii="Book Antiqua" w:eastAsia="Times New Roman" w:hAnsi="Book Antiqua" w:cs="Arial"/>
          <w:color w:val="000000"/>
          <w:sz w:val="18"/>
          <w:szCs w:val="18"/>
          <w:lang w:eastAsia="pt-BR"/>
        </w:rPr>
        <w:t>.   </w:t>
      </w:r>
      <w:hyperlink r:id="rId457" w:anchor="art1" w:history="1">
        <w:r w:rsidRPr="00F01BF6">
          <w:rPr>
            <w:rFonts w:ascii="Book Antiqua" w:eastAsia="Times New Roman" w:hAnsi="Book Antiqua" w:cs="Arial"/>
            <w:color w:val="0000FF"/>
            <w:sz w:val="16"/>
            <w:szCs w:val="16"/>
            <w:u w:val="single"/>
            <w:lang w:eastAsia="pt-BR"/>
          </w:rPr>
          <w:t>(Incluído pela Lei nº 10.839, de 2004)</w:t>
        </w:r>
      </w:hyperlink>
      <w:r w:rsidR="00587D07" w:rsidRPr="00F01BF6">
        <w:rPr>
          <w:rFonts w:ascii="Book Antiqua" w:eastAsia="Times New Roman" w:hAnsi="Book Antiqua" w:cs="Arial"/>
          <w:color w:val="0000FF"/>
          <w:sz w:val="16"/>
          <w:szCs w:val="16"/>
          <w:lang w:eastAsia="pt-BR"/>
        </w:rPr>
        <w:t xml:space="preserve"> </w:t>
      </w:r>
      <w:r w:rsidR="00587D07" w:rsidRPr="00F01BF6">
        <w:rPr>
          <w:rFonts w:ascii="Book Antiqua" w:eastAsia="Times New Roman" w:hAnsi="Book Antiqua" w:cs="Arial"/>
          <w:b/>
          <w:bCs/>
          <w:color w:val="FF0000"/>
          <w:sz w:val="16"/>
          <w:szCs w:val="16"/>
          <w:u w:val="single"/>
          <w:lang w:eastAsia="pt-BR"/>
        </w:rPr>
        <w:t>(TRF4-2014)</w:t>
      </w:r>
    </w:p>
    <w:p w14:paraId="00A75822" w14:textId="77777777" w:rsidR="0021238B" w:rsidRPr="007800CD"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lastRenderedPageBreak/>
        <w:t>        §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Considera</w:t>
      </w:r>
      <w:proofErr w:type="gramEnd"/>
      <w:r w:rsidRPr="0021238B">
        <w:rPr>
          <w:rFonts w:ascii="Book Antiqua" w:eastAsia="Times New Roman" w:hAnsi="Book Antiqua" w:cs="Arial"/>
          <w:color w:val="000000"/>
          <w:sz w:val="19"/>
          <w:szCs w:val="19"/>
          <w:lang w:eastAsia="pt-BR"/>
        </w:rPr>
        <w:t>-se exercício do direito de anular qualquer medida de autoridade administrativa que importe impugnação à validade do ato</w:t>
      </w:r>
      <w:r w:rsidRPr="00F01BF6">
        <w:rPr>
          <w:rFonts w:ascii="Book Antiqua" w:eastAsia="Times New Roman" w:hAnsi="Book Antiqua" w:cs="Arial"/>
          <w:color w:val="000000"/>
          <w:sz w:val="16"/>
          <w:szCs w:val="16"/>
          <w:lang w:eastAsia="pt-BR"/>
        </w:rPr>
        <w:t>.         </w:t>
      </w:r>
      <w:hyperlink r:id="rId458" w:anchor="art1" w:history="1">
        <w:r w:rsidRPr="00F01BF6">
          <w:rPr>
            <w:rFonts w:ascii="Book Antiqua" w:eastAsia="Times New Roman" w:hAnsi="Book Antiqua" w:cs="Arial"/>
            <w:color w:val="0000FF"/>
            <w:sz w:val="16"/>
            <w:szCs w:val="16"/>
            <w:u w:val="single"/>
            <w:lang w:eastAsia="pt-BR"/>
          </w:rPr>
          <w:t>(Incluído pela Lei nº 10.839, de 2004)</w:t>
        </w:r>
      </w:hyperlink>
      <w:r w:rsidRPr="00F01BF6">
        <w:rPr>
          <w:rFonts w:ascii="Book Antiqua" w:eastAsia="Times New Roman" w:hAnsi="Book Antiqua" w:cs="Arial"/>
          <w:color w:val="000000"/>
          <w:sz w:val="16"/>
          <w:szCs w:val="16"/>
          <w:lang w:eastAsia="pt-BR"/>
        </w:rPr>
        <w:t>  </w:t>
      </w:r>
    </w:p>
    <w:p w14:paraId="2EECC57A" w14:textId="2679B6A7" w:rsidR="0021238B" w:rsidRPr="001A4F9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b/>
          <w:bCs/>
          <w:i/>
          <w:iCs/>
          <w:color w:val="000000"/>
          <w:sz w:val="19"/>
          <w:szCs w:val="19"/>
          <w:lang w:eastAsia="pt-BR"/>
        </w:rPr>
        <w:t>       </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highlight w:val="magenta"/>
          <w:lang w:eastAsia="pt-BR"/>
        </w:rPr>
        <w:t>Art. 104</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 xml:space="preserve">As ações referentes à prestação por acidente do trabalho </w:t>
      </w:r>
      <w:r w:rsidRPr="00763640">
        <w:rPr>
          <w:rFonts w:ascii="Book Antiqua" w:eastAsia="Times New Roman" w:hAnsi="Book Antiqua" w:cs="Arial"/>
          <w:b/>
          <w:bCs/>
          <w:caps/>
          <w:color w:val="000000"/>
          <w:sz w:val="19"/>
          <w:szCs w:val="19"/>
          <w:highlight w:val="green"/>
          <w:lang w:eastAsia="pt-BR"/>
        </w:rPr>
        <w:t>prescrevem</w:t>
      </w:r>
      <w:r w:rsidRPr="00AE2695">
        <w:rPr>
          <w:rFonts w:ascii="Book Antiqua" w:eastAsia="Times New Roman" w:hAnsi="Book Antiqua" w:cs="Arial"/>
          <w:b/>
          <w:bCs/>
          <w:color w:val="000000"/>
          <w:sz w:val="19"/>
          <w:szCs w:val="19"/>
          <w:lang w:eastAsia="pt-BR"/>
        </w:rPr>
        <w:t xml:space="preserve"> </w:t>
      </w:r>
      <w:r w:rsidRPr="00AE2695">
        <w:rPr>
          <w:rFonts w:ascii="Book Antiqua" w:eastAsia="Times New Roman" w:hAnsi="Book Antiqua" w:cs="Arial"/>
          <w:b/>
          <w:bCs/>
          <w:color w:val="000000"/>
          <w:sz w:val="19"/>
          <w:szCs w:val="19"/>
          <w:highlight w:val="cyan"/>
          <w:lang w:eastAsia="pt-BR"/>
        </w:rPr>
        <w:t>em 5 (cinco) anos</w:t>
      </w:r>
      <w:r w:rsidRPr="00AE2695">
        <w:rPr>
          <w:rFonts w:ascii="Book Antiqua" w:eastAsia="Times New Roman" w:hAnsi="Book Antiqua" w:cs="Arial"/>
          <w:b/>
          <w:bCs/>
          <w:color w:val="000000"/>
          <w:sz w:val="19"/>
          <w:szCs w:val="19"/>
          <w:lang w:eastAsia="pt-BR"/>
        </w:rPr>
        <w:t>, observado o disposto no art. 103 desta Lei, contados da data</w:t>
      </w:r>
      <w:r w:rsidRPr="00F01BF6">
        <w:rPr>
          <w:rFonts w:ascii="Book Antiqua" w:eastAsia="Times New Roman" w:hAnsi="Book Antiqua" w:cs="Arial"/>
          <w:color w:val="000000"/>
          <w:sz w:val="16"/>
          <w:szCs w:val="16"/>
          <w:lang w:eastAsia="pt-BR"/>
        </w:rPr>
        <w:t>:</w:t>
      </w:r>
      <w:r w:rsidR="00D858A7">
        <w:rPr>
          <w:rFonts w:ascii="Book Antiqua" w:eastAsia="Times New Roman" w:hAnsi="Book Antiqua" w:cs="Arial"/>
          <w:color w:val="000000"/>
          <w:sz w:val="16"/>
          <w:szCs w:val="16"/>
          <w:lang w:eastAsia="pt-BR"/>
        </w:rPr>
        <w:t xml:space="preserve"> </w:t>
      </w:r>
      <w:r w:rsidR="00D858A7">
        <w:rPr>
          <w:rFonts w:ascii="Book Antiqua" w:eastAsia="Times New Roman" w:hAnsi="Book Antiqua" w:cs="Times New Roman"/>
          <w:b/>
          <w:color w:val="FF0000"/>
          <w:sz w:val="16"/>
          <w:szCs w:val="16"/>
          <w:u w:val="single"/>
          <w:lang w:eastAsia="pt-BR"/>
        </w:rPr>
        <w:t>(MPT-2015)</w:t>
      </w:r>
      <w:r w:rsidR="00763640">
        <w:rPr>
          <w:rFonts w:ascii="Book Antiqua" w:eastAsia="Times New Roman" w:hAnsi="Book Antiqua" w:cs="Times New Roman"/>
          <w:b/>
          <w:color w:val="FF0000"/>
          <w:sz w:val="16"/>
          <w:szCs w:val="16"/>
          <w:lang w:eastAsia="pt-BR"/>
        </w:rPr>
        <w:t xml:space="preserve"> </w:t>
      </w:r>
      <w:r w:rsidR="00763640">
        <w:rPr>
          <w:rFonts w:ascii="Book Antiqua" w:hAnsi="Book Antiqua"/>
          <w:b/>
          <w:color w:val="FF0000"/>
          <w:sz w:val="16"/>
          <w:szCs w:val="16"/>
          <w:u w:val="single"/>
        </w:rPr>
        <w:t>(TRT/Unificado-2017)</w:t>
      </w:r>
      <w:r w:rsidR="00AE2695" w:rsidRPr="00F01BF6">
        <w:rPr>
          <w:rFonts w:ascii="Book Antiqua" w:eastAsia="Times New Roman" w:hAnsi="Book Antiqua" w:cs="Arial"/>
          <w:color w:val="000000"/>
          <w:sz w:val="16"/>
          <w:szCs w:val="16"/>
          <w:lang w:eastAsia="pt-BR"/>
        </w:rPr>
        <w:t xml:space="preserve"> </w:t>
      </w:r>
      <w:r w:rsidR="00AE2695" w:rsidRPr="00F01BF6">
        <w:rPr>
          <w:rFonts w:ascii="Book Antiqua" w:eastAsia="Times New Roman" w:hAnsi="Book Antiqua" w:cs="Arial"/>
          <w:b/>
          <w:bCs/>
          <w:color w:val="FF0000"/>
          <w:sz w:val="16"/>
          <w:szCs w:val="16"/>
          <w:u w:val="single"/>
          <w:lang w:eastAsia="pt-BR"/>
        </w:rPr>
        <w:t>(TRF2-2018)</w:t>
      </w:r>
      <w:r w:rsidR="001A4F95">
        <w:rPr>
          <w:rFonts w:ascii="Book Antiqua" w:eastAsia="Times New Roman" w:hAnsi="Book Antiqua" w:cs="Arial"/>
          <w:b/>
          <w:bCs/>
          <w:color w:val="FF0000"/>
          <w:sz w:val="16"/>
          <w:szCs w:val="16"/>
          <w:lang w:eastAsia="pt-BR"/>
        </w:rPr>
        <w:t xml:space="preserve"> </w:t>
      </w:r>
      <w:r w:rsidR="001A4F95">
        <w:rPr>
          <w:rFonts w:ascii="Book Antiqua" w:hAnsi="Book Antiqua" w:cs="Times New Roman"/>
          <w:b/>
          <w:color w:val="FF0000"/>
          <w:sz w:val="16"/>
          <w:szCs w:val="16"/>
          <w:u w:val="single"/>
        </w:rPr>
        <w:t>(PGM-Boa Vista/RR-2019)</w:t>
      </w:r>
    </w:p>
    <w:p w14:paraId="4C60AAD8" w14:textId="36FD325D"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63640">
        <w:rPr>
          <w:rFonts w:ascii="Book Antiqua" w:eastAsia="Times New Roman" w:hAnsi="Book Antiqua" w:cs="Arial"/>
          <w:b/>
          <w:bCs/>
          <w:color w:val="000000"/>
          <w:sz w:val="19"/>
          <w:szCs w:val="19"/>
          <w:lang w:eastAsia="pt-BR"/>
        </w:rPr>
        <w:t xml:space="preserve">        I - </w:t>
      </w:r>
      <w:proofErr w:type="gramStart"/>
      <w:r w:rsidRPr="00763640">
        <w:rPr>
          <w:rFonts w:ascii="Book Antiqua" w:eastAsia="Times New Roman" w:hAnsi="Book Antiqua" w:cs="Arial"/>
          <w:b/>
          <w:bCs/>
          <w:color w:val="000000"/>
          <w:sz w:val="19"/>
          <w:szCs w:val="19"/>
          <w:lang w:eastAsia="pt-BR"/>
        </w:rPr>
        <w:t>do</w:t>
      </w:r>
      <w:proofErr w:type="gramEnd"/>
      <w:r w:rsidRPr="00763640">
        <w:rPr>
          <w:rFonts w:ascii="Book Antiqua" w:eastAsia="Times New Roman" w:hAnsi="Book Antiqua" w:cs="Arial"/>
          <w:b/>
          <w:bCs/>
          <w:color w:val="000000"/>
          <w:sz w:val="19"/>
          <w:szCs w:val="19"/>
          <w:lang w:eastAsia="pt-BR"/>
        </w:rPr>
        <w:t xml:space="preserve"> acidente, quando dele resultar a morte ou a incapacidade temporária, verificada </w:t>
      </w:r>
      <w:proofErr w:type="spellStart"/>
      <w:r w:rsidRPr="00763640">
        <w:rPr>
          <w:rFonts w:ascii="Book Antiqua" w:eastAsia="Times New Roman" w:hAnsi="Book Antiqua" w:cs="Arial"/>
          <w:b/>
          <w:bCs/>
          <w:color w:val="000000"/>
          <w:sz w:val="19"/>
          <w:szCs w:val="19"/>
          <w:lang w:eastAsia="pt-BR"/>
        </w:rPr>
        <w:t>esta</w:t>
      </w:r>
      <w:proofErr w:type="spellEnd"/>
      <w:r w:rsidRPr="00763640">
        <w:rPr>
          <w:rFonts w:ascii="Book Antiqua" w:eastAsia="Times New Roman" w:hAnsi="Book Antiqua" w:cs="Arial"/>
          <w:b/>
          <w:bCs/>
          <w:color w:val="000000"/>
          <w:sz w:val="19"/>
          <w:szCs w:val="19"/>
          <w:lang w:eastAsia="pt-BR"/>
        </w:rPr>
        <w:t xml:space="preserve"> em perícia médica a cargo da Previdência Social; ou</w:t>
      </w:r>
      <w:r w:rsidR="00763640" w:rsidRPr="00763640">
        <w:rPr>
          <w:rFonts w:ascii="Book Antiqua" w:eastAsia="Times New Roman" w:hAnsi="Book Antiqua" w:cs="Arial"/>
          <w:b/>
          <w:bCs/>
          <w:color w:val="000000"/>
          <w:sz w:val="19"/>
          <w:szCs w:val="19"/>
          <w:lang w:eastAsia="pt-BR"/>
        </w:rPr>
        <w:t xml:space="preserve"> </w:t>
      </w:r>
      <w:r w:rsidR="00763640" w:rsidRPr="00763640">
        <w:rPr>
          <w:rFonts w:ascii="Book Antiqua" w:hAnsi="Book Antiqua"/>
          <w:b/>
          <w:bCs/>
          <w:color w:val="FF0000"/>
          <w:sz w:val="16"/>
          <w:szCs w:val="16"/>
          <w:u w:val="single"/>
        </w:rPr>
        <w:t>(TRT/Unificado-2017)</w:t>
      </w:r>
    </w:p>
    <w:p w14:paraId="3386F76D" w14:textId="48CDD38D"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63640">
        <w:rPr>
          <w:rFonts w:ascii="Book Antiqua" w:eastAsia="Times New Roman" w:hAnsi="Book Antiqua" w:cs="Arial"/>
          <w:b/>
          <w:bCs/>
          <w:color w:val="000000"/>
          <w:sz w:val="19"/>
          <w:szCs w:val="19"/>
          <w:lang w:eastAsia="pt-BR"/>
        </w:rPr>
        <w:t xml:space="preserve">        II - </w:t>
      </w:r>
      <w:proofErr w:type="gramStart"/>
      <w:r w:rsidRPr="00763640">
        <w:rPr>
          <w:rFonts w:ascii="Book Antiqua" w:eastAsia="Times New Roman" w:hAnsi="Book Antiqua" w:cs="Arial"/>
          <w:b/>
          <w:bCs/>
          <w:color w:val="000000"/>
          <w:sz w:val="19"/>
          <w:szCs w:val="19"/>
          <w:lang w:eastAsia="pt-BR"/>
        </w:rPr>
        <w:t>em</w:t>
      </w:r>
      <w:proofErr w:type="gramEnd"/>
      <w:r w:rsidRPr="00763640">
        <w:rPr>
          <w:rFonts w:ascii="Book Antiqua" w:eastAsia="Times New Roman" w:hAnsi="Book Antiqua" w:cs="Arial"/>
          <w:b/>
          <w:bCs/>
          <w:color w:val="000000"/>
          <w:sz w:val="19"/>
          <w:szCs w:val="19"/>
          <w:lang w:eastAsia="pt-BR"/>
        </w:rPr>
        <w:t xml:space="preserve"> que for reconhecida pela Previdência Social, a incapacidade permanente ou o agravamento das </w:t>
      </w:r>
      <w:proofErr w:type="spellStart"/>
      <w:r w:rsidRPr="00763640">
        <w:rPr>
          <w:rFonts w:ascii="Book Antiqua" w:eastAsia="Times New Roman" w:hAnsi="Book Antiqua" w:cs="Arial"/>
          <w:b/>
          <w:bCs/>
          <w:color w:val="000000"/>
          <w:sz w:val="19"/>
          <w:szCs w:val="19"/>
          <w:lang w:eastAsia="pt-BR"/>
        </w:rPr>
        <w:t>seqüelas</w:t>
      </w:r>
      <w:proofErr w:type="spellEnd"/>
      <w:r w:rsidRPr="00763640">
        <w:rPr>
          <w:rFonts w:ascii="Book Antiqua" w:eastAsia="Times New Roman" w:hAnsi="Book Antiqua" w:cs="Arial"/>
          <w:b/>
          <w:bCs/>
          <w:color w:val="000000"/>
          <w:sz w:val="19"/>
          <w:szCs w:val="19"/>
          <w:lang w:eastAsia="pt-BR"/>
        </w:rPr>
        <w:t xml:space="preserve"> do acidente.</w:t>
      </w:r>
      <w:r w:rsidR="00763640" w:rsidRPr="00763640">
        <w:rPr>
          <w:rFonts w:ascii="Book Antiqua" w:eastAsia="Times New Roman" w:hAnsi="Book Antiqua" w:cs="Arial"/>
          <w:b/>
          <w:bCs/>
          <w:color w:val="000000"/>
          <w:sz w:val="19"/>
          <w:szCs w:val="19"/>
          <w:lang w:eastAsia="pt-BR"/>
        </w:rPr>
        <w:t xml:space="preserve"> </w:t>
      </w:r>
      <w:r w:rsidR="00763640" w:rsidRPr="00763640">
        <w:rPr>
          <w:rFonts w:ascii="Book Antiqua" w:hAnsi="Book Antiqua"/>
          <w:b/>
          <w:bCs/>
          <w:color w:val="FF0000"/>
          <w:sz w:val="16"/>
          <w:szCs w:val="16"/>
          <w:u w:val="single"/>
        </w:rPr>
        <w:t>(TRT/Unificado-2017)</w:t>
      </w:r>
    </w:p>
    <w:p w14:paraId="5BCECF6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105. A apresentação de documentação incompleta não constitui motivo para recusa do requerimento de benefício.</w:t>
      </w:r>
    </w:p>
    <w:p w14:paraId="27F6EB0C"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106.  A comprovação do exercício de atividade rural será feita, complementarmente à autodeclaração de que trata o § 2º e ao cadastro de que trata o § 1º, ambos do art. 38-B desta Lei, por meio de, entre outros</w:t>
      </w:r>
      <w:r w:rsidRPr="00F01BF6">
        <w:rPr>
          <w:rFonts w:ascii="Book Antiqua" w:eastAsia="Times New Roman" w:hAnsi="Book Antiqua" w:cs="Arial"/>
          <w:color w:val="000000"/>
          <w:sz w:val="16"/>
          <w:szCs w:val="16"/>
          <w:lang w:eastAsia="pt-BR"/>
        </w:rPr>
        <w:t>:   </w:t>
      </w:r>
      <w:hyperlink r:id="rId459"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46A3FC48"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contrato individual de trabalho ou Carteira de Trabalho e Previdência Social</w:t>
      </w:r>
      <w:r w:rsidRPr="00F01BF6">
        <w:rPr>
          <w:rFonts w:ascii="Book Antiqua" w:eastAsia="Times New Roman" w:hAnsi="Book Antiqua" w:cs="Arial"/>
          <w:color w:val="000000"/>
          <w:sz w:val="16"/>
          <w:szCs w:val="16"/>
          <w:lang w:eastAsia="pt-BR"/>
        </w:rPr>
        <w:t>;        </w:t>
      </w:r>
      <w:hyperlink r:id="rId460"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1C123697" w14:textId="3A538995"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contrato</w:t>
      </w:r>
      <w:proofErr w:type="gramEnd"/>
      <w:r w:rsidRPr="0021238B">
        <w:rPr>
          <w:rFonts w:ascii="Book Antiqua" w:eastAsia="Times New Roman" w:hAnsi="Book Antiqua" w:cs="Arial"/>
          <w:color w:val="000000"/>
          <w:sz w:val="19"/>
          <w:szCs w:val="19"/>
          <w:lang w:eastAsia="pt-BR"/>
        </w:rPr>
        <w:t xml:space="preserve"> de arrendamento, parceria ou comodato rural</w:t>
      </w:r>
      <w:r w:rsidRPr="00F01BF6">
        <w:rPr>
          <w:rFonts w:ascii="Book Antiqua" w:eastAsia="Times New Roman" w:hAnsi="Book Antiqua" w:cs="Arial"/>
          <w:color w:val="000000"/>
          <w:sz w:val="16"/>
          <w:szCs w:val="16"/>
          <w:lang w:eastAsia="pt-BR"/>
        </w:rPr>
        <w:t>;  </w:t>
      </w:r>
      <w:hyperlink r:id="rId461"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01C50FE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III - </w:t>
      </w:r>
      <w:hyperlink r:id="rId462"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63"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0000E579"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IV - Declaração de Aptidão ao Programa Nacional de Fortalecimento da Agricultura Familiar, de que trata o </w:t>
      </w:r>
      <w:hyperlink r:id="rId464" w:anchor="art2ii" w:history="1">
        <w:r w:rsidRPr="0021238B">
          <w:rPr>
            <w:rFonts w:ascii="Book Antiqua" w:eastAsia="Times New Roman" w:hAnsi="Book Antiqua" w:cs="Arial"/>
            <w:color w:val="0000FF"/>
            <w:sz w:val="19"/>
            <w:szCs w:val="19"/>
            <w:u w:val="single"/>
            <w:lang w:eastAsia="pt-BR"/>
          </w:rPr>
          <w:t>inciso II do caput do art. 2º da Lei nº 12.188, de 11 de janeiro de 2010</w:t>
        </w:r>
      </w:hyperlink>
      <w:r w:rsidRPr="0021238B">
        <w:rPr>
          <w:rFonts w:ascii="Book Antiqua" w:eastAsia="Times New Roman" w:hAnsi="Book Antiqua" w:cs="Arial"/>
          <w:color w:val="000000"/>
          <w:sz w:val="19"/>
          <w:szCs w:val="19"/>
          <w:lang w:eastAsia="pt-BR"/>
        </w:rPr>
        <w:t>, ou por documento que a substitua</w:t>
      </w:r>
      <w:r w:rsidRPr="00F01BF6">
        <w:rPr>
          <w:rFonts w:ascii="Book Antiqua" w:eastAsia="Times New Roman" w:hAnsi="Book Antiqua" w:cs="Arial"/>
          <w:color w:val="000000"/>
          <w:sz w:val="16"/>
          <w:szCs w:val="16"/>
          <w:lang w:eastAsia="pt-BR"/>
        </w:rPr>
        <w:t>;   </w:t>
      </w:r>
      <w:hyperlink r:id="rId465"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3D6FF56D"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bloco</w:t>
      </w:r>
      <w:proofErr w:type="gramEnd"/>
      <w:r w:rsidRPr="0021238B">
        <w:rPr>
          <w:rFonts w:ascii="Book Antiqua" w:eastAsia="Times New Roman" w:hAnsi="Book Antiqua" w:cs="Arial"/>
          <w:color w:val="000000"/>
          <w:sz w:val="19"/>
          <w:szCs w:val="19"/>
          <w:lang w:eastAsia="pt-BR"/>
        </w:rPr>
        <w:t xml:space="preserve"> de notas do produtor </w:t>
      </w:r>
      <w:proofErr w:type="gramStart"/>
      <w:r w:rsidRPr="0021238B">
        <w:rPr>
          <w:rFonts w:ascii="Book Antiqua" w:eastAsia="Times New Roman" w:hAnsi="Book Antiqua" w:cs="Arial"/>
          <w:color w:val="000000"/>
          <w:sz w:val="19"/>
          <w:szCs w:val="19"/>
          <w:lang w:eastAsia="pt-BR"/>
        </w:rPr>
        <w:t>rural</w:t>
      </w:r>
      <w:r w:rsidRPr="00F01BF6">
        <w:rPr>
          <w:rFonts w:ascii="Book Antiqua" w:eastAsia="Times New Roman" w:hAnsi="Book Antiqua" w:cs="Arial"/>
          <w:color w:val="000000"/>
          <w:sz w:val="16"/>
          <w:szCs w:val="16"/>
          <w:lang w:eastAsia="pt-BR"/>
        </w:rPr>
        <w:t>;   </w:t>
      </w:r>
      <w:proofErr w:type="gramEnd"/>
      <w:r w:rsidRPr="00F01BF6">
        <w:rPr>
          <w:rFonts w:ascii="Book Antiqua" w:eastAsia="Times New Roman" w:hAnsi="Book Antiqua" w:cs="Arial"/>
          <w:color w:val="000000"/>
          <w:sz w:val="16"/>
          <w:szCs w:val="16"/>
          <w:lang w:eastAsia="pt-BR"/>
        </w:rPr>
        <w:t>      </w:t>
      </w:r>
      <w:hyperlink r:id="rId466"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0B27365B"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 – notas fiscais de entrada de mercadorias, de que trata o</w:t>
      </w:r>
      <w:hyperlink r:id="rId467" w:anchor="art30%C2%A77" w:history="1">
        <w:r w:rsidRPr="0021238B">
          <w:rPr>
            <w:rFonts w:ascii="Book Antiqua" w:eastAsia="Times New Roman" w:hAnsi="Book Antiqua" w:cs="Arial"/>
            <w:color w:val="0000FF"/>
            <w:sz w:val="19"/>
            <w:szCs w:val="19"/>
            <w:u w:val="single"/>
            <w:lang w:eastAsia="pt-BR"/>
          </w:rPr>
          <w:t> § 7º do art. 30 da Lei nº 8.212, de 24 de julho de 1991,</w:t>
        </w:r>
      </w:hyperlink>
      <w:r w:rsidRPr="0021238B">
        <w:rPr>
          <w:rFonts w:ascii="Book Antiqua" w:eastAsia="Times New Roman" w:hAnsi="Book Antiqua" w:cs="Arial"/>
          <w:color w:val="000000"/>
          <w:sz w:val="19"/>
          <w:szCs w:val="19"/>
          <w:lang w:eastAsia="pt-BR"/>
        </w:rPr>
        <w:t> emitidas pela empresa adquirente da produção, com indicação do nome do segurado como vendedor</w:t>
      </w:r>
      <w:r w:rsidRPr="00F01BF6">
        <w:rPr>
          <w:rFonts w:ascii="Book Antiqua" w:eastAsia="Times New Roman" w:hAnsi="Book Antiqua" w:cs="Arial"/>
          <w:color w:val="000000"/>
          <w:sz w:val="16"/>
          <w:szCs w:val="16"/>
          <w:lang w:eastAsia="pt-BR"/>
        </w:rPr>
        <w:t>;          </w:t>
      </w:r>
      <w:hyperlink r:id="rId468"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7A5CE8EB" w14:textId="7063DADE"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 – documentos fiscais relativos a entrega de produção rural à cooperativa agrícola, entreposto de pescado ou outros, com indicação do segurado como vendedor ou consignante</w:t>
      </w:r>
      <w:r w:rsidRPr="00F01BF6">
        <w:rPr>
          <w:rFonts w:ascii="Book Antiqua" w:eastAsia="Times New Roman" w:hAnsi="Book Antiqua" w:cs="Arial"/>
          <w:color w:val="000000"/>
          <w:sz w:val="16"/>
          <w:szCs w:val="16"/>
          <w:lang w:eastAsia="pt-BR"/>
        </w:rPr>
        <w:t>;  </w:t>
      </w:r>
      <w:hyperlink r:id="rId469"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5960717C"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VIII – comprovantes de recolhimento de contribuição à Previdência Social decorrentes da comercialização da produção</w:t>
      </w:r>
      <w:r w:rsidRPr="00F01BF6">
        <w:rPr>
          <w:rFonts w:ascii="Book Antiqua" w:eastAsia="Times New Roman" w:hAnsi="Book Antiqua" w:cs="Arial"/>
          <w:color w:val="000000"/>
          <w:sz w:val="16"/>
          <w:szCs w:val="16"/>
          <w:lang w:eastAsia="pt-BR"/>
        </w:rPr>
        <w:t>;          </w:t>
      </w:r>
      <w:hyperlink r:id="rId470"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63EE9476" w14:textId="77777777" w:rsidR="0021238B" w:rsidRP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IX – cópia da declaração de imposto de renda, com indicação de renda proveniente da comercialização de produção rural; ou  </w:t>
      </w:r>
      <w:r w:rsidRPr="00F01BF6">
        <w:rPr>
          <w:rFonts w:ascii="Book Antiqua" w:eastAsia="Times New Roman" w:hAnsi="Book Antiqua" w:cs="Arial"/>
          <w:color w:val="000000"/>
          <w:sz w:val="16"/>
          <w:szCs w:val="16"/>
          <w:lang w:eastAsia="pt-BR"/>
        </w:rPr>
        <w:t>       </w:t>
      </w:r>
      <w:hyperlink r:id="rId471"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52C25AB8" w14:textId="34C472F3"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X – </w:t>
      </w:r>
      <w:proofErr w:type="gramStart"/>
      <w:r w:rsidRPr="0021238B">
        <w:rPr>
          <w:rFonts w:ascii="Book Antiqua" w:eastAsia="Times New Roman" w:hAnsi="Book Antiqua" w:cs="Arial"/>
          <w:color w:val="000000"/>
          <w:sz w:val="19"/>
          <w:szCs w:val="19"/>
          <w:lang w:eastAsia="pt-BR"/>
        </w:rPr>
        <w:t>licença</w:t>
      </w:r>
      <w:proofErr w:type="gramEnd"/>
      <w:r w:rsidRPr="0021238B">
        <w:rPr>
          <w:rFonts w:ascii="Book Antiqua" w:eastAsia="Times New Roman" w:hAnsi="Book Antiqua" w:cs="Arial"/>
          <w:color w:val="000000"/>
          <w:sz w:val="19"/>
          <w:szCs w:val="19"/>
          <w:lang w:eastAsia="pt-BR"/>
        </w:rPr>
        <w:t xml:space="preserve"> de ocupação ou permissão outorgada pelo Incra</w:t>
      </w:r>
      <w:r w:rsidRPr="00F01BF6">
        <w:rPr>
          <w:rFonts w:ascii="Book Antiqua" w:eastAsia="Times New Roman" w:hAnsi="Book Antiqua" w:cs="Arial"/>
          <w:color w:val="000000"/>
          <w:sz w:val="16"/>
          <w:szCs w:val="16"/>
          <w:lang w:eastAsia="pt-BR"/>
        </w:rPr>
        <w:t>.   </w:t>
      </w:r>
      <w:hyperlink r:id="rId472"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051F153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107. O tempo de serviço de que trata o art. 55 desta Lei será considerado para cálculo do valor da renda mensal de qualquer benefício.</w:t>
      </w:r>
    </w:p>
    <w:p w14:paraId="147EC18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108. Mediante justificação processada perante a Previdência Social, observado o disposto no § 3º do art. 55 e na forma estabelecida no Regulamento, poderá ser suprida a falta de documento ou provado ato do interesse de beneficiário ou empresa, salvo no que se refere a registro público.</w:t>
      </w:r>
    </w:p>
    <w:p w14:paraId="5DD3B90D"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Art. 109. O benefício será pago diretamente ao beneficiário, salvo em caso de ausência, moléstia contagiosa ou impossibilidade de locomoção, quando será pago a procurador, cujo mandato não terá prazo superior a doze meses, podendo ser renovado</w:t>
      </w:r>
      <w:r w:rsidRPr="00F01BF6">
        <w:rPr>
          <w:rFonts w:ascii="Book Antiqua" w:eastAsia="Times New Roman" w:hAnsi="Book Antiqua" w:cs="Arial"/>
          <w:color w:val="000000"/>
          <w:sz w:val="16"/>
          <w:szCs w:val="16"/>
          <w:lang w:eastAsia="pt-BR"/>
        </w:rPr>
        <w:t>.          </w:t>
      </w:r>
      <w:hyperlink r:id="rId473" w:anchor="art109" w:history="1">
        <w:r w:rsidRPr="00F01BF6">
          <w:rPr>
            <w:rFonts w:ascii="Book Antiqua" w:eastAsia="Times New Roman" w:hAnsi="Book Antiqua" w:cs="Arial"/>
            <w:color w:val="0000FF"/>
            <w:sz w:val="16"/>
            <w:szCs w:val="16"/>
            <w:u w:val="single"/>
            <w:lang w:eastAsia="pt-BR"/>
          </w:rPr>
          <w:t>(Redação dada pela Lei nº 8.870, de 1994)</w:t>
        </w:r>
      </w:hyperlink>
    </w:p>
    <w:p w14:paraId="1E6F137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impressão digital do beneficiário incapaz de assinar, aposta na presença de servidor da Previdência Social, vale como assinatura para quitação de pagamento de benefício.</w:t>
      </w:r>
    </w:p>
    <w:p w14:paraId="264AC41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110. O benefício devido ao segurado ou dependente civilmente incapaz será feito ao cônjuge, pai, mãe, tutor ou curador, admitindo-se, na sua falta e por período não superior a 6 (seis) meses, o pagamento a herdeiro necessário, mediante termo de compromisso firmado no ato do recebimento.</w:t>
      </w:r>
    </w:p>
    <w:p w14:paraId="1D50F2CF" w14:textId="77777777" w:rsidR="0021238B" w:rsidRPr="0021238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1º. Para efeito de curatela, no caso de interdição do beneficiário, a autoridade judiciária pode louvar-se no laudo médico-pericial da Previdência Social</w:t>
      </w:r>
      <w:r w:rsidRPr="00F01BF6">
        <w:rPr>
          <w:rFonts w:ascii="Book Antiqua" w:eastAsia="Times New Roman" w:hAnsi="Book Antiqua" w:cs="Arial"/>
          <w:color w:val="000000"/>
          <w:sz w:val="16"/>
          <w:szCs w:val="16"/>
          <w:lang w:eastAsia="pt-BR"/>
        </w:rPr>
        <w:t>.   </w:t>
      </w:r>
      <w:hyperlink r:id="rId474"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457FA3E0" w14:textId="77777777"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2º O dependente excluído, na forma do § 7º do art. 16 desta Lei, ou que tenha a parte provisoriamente suspensa, na forma do § 7º do art. 77 desta Lei, não poderá representar outro dependente para fins de recebimento e percepção do benefício</w:t>
      </w:r>
      <w:r w:rsidRPr="00F01BF6">
        <w:rPr>
          <w:rFonts w:ascii="Book Antiqua" w:eastAsia="Times New Roman" w:hAnsi="Book Antiqua" w:cs="Arial"/>
          <w:color w:val="000000"/>
          <w:sz w:val="16"/>
          <w:szCs w:val="16"/>
          <w:lang w:eastAsia="pt-BR"/>
        </w:rPr>
        <w:t>.   </w:t>
      </w:r>
      <w:hyperlink r:id="rId475"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CBE9673" w14:textId="5E61D3A3"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O dependente que perde o direito à pensão por morte, na forma do § 1º do art. 74 desta Lei, não poderá representar outro dependente para fins de recebimento e percepção do benefício</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76"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69E9DF5" w14:textId="4CA2FE55"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110-A.  No ato de requerimento de benefícios operacionalizados pelo INSS, não será exigida apresentação de termo de curatela de titular ou de beneficiário com deficiência, observados os procedimentos a serem estabelecidos em regulamento</w:t>
      </w:r>
      <w:r w:rsidRPr="00F01BF6">
        <w:rPr>
          <w:rFonts w:ascii="Book Antiqua" w:eastAsia="Times New Roman" w:hAnsi="Book Antiqua" w:cs="Arial"/>
          <w:color w:val="000000"/>
          <w:sz w:val="16"/>
          <w:szCs w:val="16"/>
          <w:lang w:eastAsia="pt-BR"/>
        </w:rPr>
        <w:t>. </w:t>
      </w:r>
      <w:hyperlink r:id="rId477" w:anchor="art101" w:history="1">
        <w:r w:rsidRPr="00F01BF6">
          <w:rPr>
            <w:rFonts w:ascii="Book Antiqua" w:eastAsia="Times New Roman" w:hAnsi="Book Antiqua" w:cs="Arial"/>
            <w:color w:val="0000FF"/>
            <w:sz w:val="16"/>
            <w:szCs w:val="16"/>
            <w:u w:val="single"/>
            <w:lang w:eastAsia="pt-BR"/>
          </w:rPr>
          <w:t>(Incluído pela Lei nº 13.146, de 2015)</w:t>
        </w:r>
      </w:hyperlink>
      <w:r w:rsidR="00F01BF6" w:rsidRPr="00F01BF6">
        <w:rPr>
          <w:rFonts w:ascii="Book Antiqua" w:eastAsia="Times New Roman" w:hAnsi="Book Antiqua" w:cs="Times New Roman"/>
          <w:color w:val="000000"/>
          <w:sz w:val="16"/>
          <w:szCs w:val="16"/>
          <w:lang w:eastAsia="pt-BR"/>
        </w:rPr>
        <w:t xml:space="preserve"> </w:t>
      </w:r>
    </w:p>
    <w:p w14:paraId="4E1E943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111. O segurado menor poderá, conforme dispuser o Regulamento, firmar recibo de benefício, independentemente da presença dos pais ou do tutor.</w:t>
      </w:r>
    </w:p>
    <w:p w14:paraId="06292ED8" w14:textId="62E8DEB0" w:rsidR="0021238B" w:rsidRPr="006428E6" w:rsidRDefault="0021238B" w:rsidP="0021238B">
      <w:pPr>
        <w:spacing w:before="100" w:beforeAutospacing="1" w:after="100" w:afterAutospacing="1" w:line="240" w:lineRule="auto"/>
        <w:jc w:val="both"/>
        <w:rPr>
          <w:rFonts w:ascii="Book Antiqua" w:hAnsi="Book Antiqua"/>
          <w:b/>
          <w:bCs/>
          <w:color w:val="FF0000"/>
          <w:sz w:val="14"/>
          <w:szCs w:val="14"/>
          <w:u w:val="single"/>
        </w:rPr>
      </w:pPr>
      <w:r w:rsidRPr="0021238B">
        <w:rPr>
          <w:rFonts w:ascii="Book Antiqua" w:eastAsia="Times New Roman" w:hAnsi="Book Antiqua" w:cs="Arial"/>
          <w:color w:val="000000"/>
          <w:sz w:val="19"/>
          <w:szCs w:val="19"/>
          <w:lang w:eastAsia="pt-BR"/>
        </w:rPr>
        <w:t xml:space="preserve">        </w:t>
      </w:r>
      <w:r w:rsidRPr="00475AE4">
        <w:rPr>
          <w:rFonts w:ascii="Book Antiqua" w:eastAsia="Times New Roman" w:hAnsi="Book Antiqua" w:cs="Arial"/>
          <w:b/>
          <w:bCs/>
          <w:color w:val="000000"/>
          <w:sz w:val="19"/>
          <w:szCs w:val="19"/>
          <w:highlight w:val="magenta"/>
          <w:lang w:eastAsia="pt-BR"/>
        </w:rPr>
        <w:t>Art. 112</w:t>
      </w:r>
      <w:r w:rsidRPr="0021238B">
        <w:rPr>
          <w:rFonts w:ascii="Book Antiqua" w:eastAsia="Times New Roman" w:hAnsi="Book Antiqua" w:cs="Arial"/>
          <w:color w:val="000000"/>
          <w:sz w:val="19"/>
          <w:szCs w:val="19"/>
          <w:lang w:eastAsia="pt-BR"/>
        </w:rPr>
        <w:t>. </w:t>
      </w:r>
      <w:r w:rsidRPr="00475AE4">
        <w:rPr>
          <w:rFonts w:ascii="Book Antiqua" w:eastAsia="Times New Roman" w:hAnsi="Book Antiqua" w:cs="Arial"/>
          <w:b/>
          <w:bCs/>
          <w:color w:val="000000"/>
          <w:sz w:val="19"/>
          <w:szCs w:val="19"/>
          <w:lang w:eastAsia="pt-BR"/>
        </w:rPr>
        <w:t>O valor não recebido em vida pelo segurado só será pago aos seus dependentes habilitados à pensão por morte ou, na falta deles, aos seus sucessores na forma da lei civil, independentemente de inventário ou arrolamento</w:t>
      </w:r>
      <w:r w:rsidRPr="003A0DD8">
        <w:rPr>
          <w:rFonts w:ascii="Book Antiqua" w:eastAsia="Times New Roman" w:hAnsi="Book Antiqua" w:cs="Arial"/>
          <w:color w:val="000000"/>
          <w:sz w:val="18"/>
          <w:szCs w:val="18"/>
          <w:lang w:eastAsia="pt-BR"/>
        </w:rPr>
        <w:t>.</w:t>
      </w:r>
      <w:r w:rsidR="00475AE4" w:rsidRPr="003A0DD8">
        <w:rPr>
          <w:rFonts w:ascii="Book Antiqua" w:eastAsia="Times New Roman" w:hAnsi="Book Antiqua" w:cs="Arial"/>
          <w:color w:val="000000"/>
          <w:sz w:val="18"/>
          <w:szCs w:val="18"/>
          <w:lang w:eastAsia="pt-BR"/>
        </w:rPr>
        <w:t xml:space="preserve"> </w:t>
      </w:r>
      <w:r w:rsidR="00475AE4" w:rsidRPr="003A0DD8">
        <w:rPr>
          <w:rFonts w:ascii="Book Antiqua" w:hAnsi="Book Antiqua"/>
          <w:b/>
          <w:bCs/>
          <w:color w:val="FF0000"/>
          <w:sz w:val="16"/>
          <w:szCs w:val="16"/>
          <w:u w:val="single"/>
        </w:rPr>
        <w:t>(DPE</w:t>
      </w:r>
      <w:r w:rsidR="003A0DD8" w:rsidRPr="003A0DD8">
        <w:rPr>
          <w:rFonts w:ascii="Book Antiqua" w:hAnsi="Book Antiqua"/>
          <w:b/>
          <w:bCs/>
          <w:color w:val="FF0000"/>
          <w:sz w:val="16"/>
          <w:szCs w:val="16"/>
          <w:u w:val="single"/>
        </w:rPr>
        <w:t>CE</w:t>
      </w:r>
      <w:r w:rsidR="00475AE4" w:rsidRPr="003A0DD8">
        <w:rPr>
          <w:rFonts w:ascii="Book Antiqua" w:hAnsi="Book Antiqua"/>
          <w:b/>
          <w:bCs/>
          <w:color w:val="FF0000"/>
          <w:sz w:val="16"/>
          <w:szCs w:val="16"/>
          <w:u w:val="single"/>
        </w:rPr>
        <w:t>-2022)</w:t>
      </w:r>
      <w:r w:rsidR="003A0DD8" w:rsidRPr="003A0DD8">
        <w:rPr>
          <w:rFonts w:ascii="Book Antiqua" w:hAnsi="Book Antiqua"/>
          <w:b/>
          <w:bCs/>
          <w:color w:val="FF0000"/>
          <w:sz w:val="16"/>
          <w:szCs w:val="16"/>
        </w:rPr>
        <w:t xml:space="preserve"> </w:t>
      </w:r>
      <w:r w:rsidR="003A0DD8" w:rsidRPr="003A0DD8">
        <w:rPr>
          <w:rFonts w:ascii="Book Antiqua" w:hAnsi="Book Antiqua"/>
          <w:b/>
          <w:bCs/>
          <w:color w:val="FF0000"/>
          <w:sz w:val="16"/>
          <w:szCs w:val="16"/>
          <w:u w:val="single"/>
        </w:rPr>
        <w:t>(DPEPI-2022)</w:t>
      </w:r>
      <w:r w:rsidR="006428E6">
        <w:rPr>
          <w:rFonts w:ascii="Book Antiqua" w:hAnsi="Book Antiqua"/>
          <w:b/>
          <w:bCs/>
          <w:color w:val="FF0000"/>
          <w:sz w:val="16"/>
          <w:szCs w:val="16"/>
        </w:rPr>
        <w:t xml:space="preserve"> </w:t>
      </w:r>
      <w:r w:rsidR="006428E6">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3A0DD8" w:rsidRPr="0072255E" w14:paraId="703C49DC" w14:textId="77777777" w:rsidTr="00B34761">
        <w:tc>
          <w:tcPr>
            <w:tcW w:w="8494" w:type="dxa"/>
            <w:shd w:val="clear" w:color="auto" w:fill="CCFFFF"/>
          </w:tcPr>
          <w:p w14:paraId="3A993E29" w14:textId="528251E9" w:rsidR="003A0DD8" w:rsidRDefault="003A0DD8" w:rsidP="003A0DD8">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A0DD8">
              <w:rPr>
                <w:rFonts w:ascii="Book Antiqua" w:eastAsia="Times New Roman" w:hAnsi="Book Antiqua" w:cs="Times New Roman"/>
                <w:b/>
                <w:i/>
                <w:color w:val="FF0000"/>
                <w:sz w:val="19"/>
                <w:szCs w:val="19"/>
                <w:highlight w:val="green"/>
                <w:lang w:eastAsia="pt-BR"/>
              </w:rPr>
              <w:t>DPECE-2022</w:t>
            </w:r>
            <w:r w:rsidR="006428E6">
              <w:rPr>
                <w:rFonts w:ascii="Book Antiqua" w:eastAsia="Times New Roman" w:hAnsi="Book Antiqua" w:cs="Times New Roman"/>
                <w:b/>
                <w:i/>
                <w:color w:val="FF0000"/>
                <w:sz w:val="19"/>
                <w:szCs w:val="19"/>
                <w:lang w:eastAsia="pt-BR"/>
              </w:rPr>
              <w:t>: #</w:t>
            </w:r>
            <w:r w:rsidR="006428E6" w:rsidRPr="006428E6">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3A0DD8">
              <w:rPr>
                <w:rFonts w:ascii="Book Antiqua" w:eastAsia="Times New Roman" w:hAnsi="Book Antiqua" w:cs="Times New Roman"/>
                <w:b/>
                <w:i/>
                <w:color w:val="FF0000"/>
                <w:sz w:val="19"/>
                <w:szCs w:val="19"/>
                <w:highlight w:val="green"/>
                <w:lang w:eastAsia="pt-BR"/>
              </w:rPr>
              <w:t>FCC</w:t>
            </w:r>
            <w:r w:rsidRPr="005629FA">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b/>
                <w:bCs/>
                <w:i/>
                <w:iCs/>
                <w:sz w:val="19"/>
                <w:szCs w:val="19"/>
                <w:u w:val="single"/>
                <w:lang w:eastAsia="pt-BR"/>
              </w:rPr>
              <w:t>Legitimidade ativa de pensionistas e sucessores para propor ação revisional da aposentadoria do de cujus</w:t>
            </w:r>
            <w:r w:rsidRPr="005629FA">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w:t>
            </w:r>
            <w:r w:rsidRPr="003A0DD8">
              <w:rPr>
                <w:rFonts w:ascii="Book Antiqua" w:eastAsia="Times New Roman" w:hAnsi="Book Antiqua" w:cs="Times New Roman"/>
                <w:b/>
                <w:bCs/>
                <w:sz w:val="19"/>
                <w:szCs w:val="19"/>
                <w:lang w:eastAsia="pt-BR"/>
              </w:rPr>
              <w:t>) O disposto no art. 112 da Lei nº 8.213/91, segundo o qual “o valor não recebido em vida pelo segurado só será pago aos seus dependentes habilitados à pensão por morte ou, na falta deles, aos seus sucessores na forma da lei civil, independentemente de inventário ou arrolamento”, é aplicável aos âmbitos judicial e administrativo;</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II</w:t>
            </w:r>
            <w:r w:rsidRPr="003A0DD8">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highlight w:val="yellow"/>
                <w:lang w:eastAsia="pt-BR"/>
              </w:rPr>
              <w:t>Os pensionistas detêm legitimidade ativa para pleitear, por direito próprio, a revisão do benefício derivado (pensão por morte) - caso não alcançada pela decadência -, fazendo jus a diferenças pecuniárias pretéritas não prescritas, decorrentes da pensão recalculada</w:t>
            </w:r>
            <w:r w:rsidRPr="003A0DD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III</w:t>
            </w:r>
            <w:r w:rsidRPr="003A0DD8">
              <w:rPr>
                <w:rFonts w:ascii="Book Antiqua" w:eastAsia="Times New Roman" w:hAnsi="Book Antiqua" w:cs="Times New Roman"/>
                <w:b/>
                <w:bCs/>
                <w:sz w:val="19"/>
                <w:szCs w:val="19"/>
                <w:lang w:eastAsia="pt-BR"/>
              </w:rPr>
              <w:t>)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IV</w:t>
            </w:r>
            <w:r w:rsidRPr="003A0DD8">
              <w:rPr>
                <w:rFonts w:ascii="Book Antiqua" w:eastAsia="Times New Roman" w:hAnsi="Book Antiqua" w:cs="Times New Roman"/>
                <w:b/>
                <w:bCs/>
                <w:sz w:val="19"/>
                <w:szCs w:val="19"/>
                <w:lang w:eastAsia="pt-BR"/>
              </w:rPr>
              <w:t>)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de cujus</w:t>
            </w:r>
            <w:r w:rsidRPr="003A0D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3A0DD8">
              <w:rPr>
                <w:rFonts w:ascii="Book Antiqua" w:eastAsia="Times New Roman" w:hAnsi="Book Antiqua" w:cs="Times New Roman"/>
                <w:sz w:val="19"/>
                <w:szCs w:val="19"/>
                <w:lang w:eastAsia="pt-BR"/>
              </w:rPr>
              <w:t xml:space="preserve"> REsp 1856967-ES, Rel. Min. Regina Helena Costa, j</w:t>
            </w:r>
            <w:r>
              <w:rPr>
                <w:rFonts w:ascii="Book Antiqua" w:eastAsia="Times New Roman" w:hAnsi="Book Antiqua" w:cs="Times New Roman"/>
                <w:sz w:val="19"/>
                <w:szCs w:val="19"/>
                <w:lang w:eastAsia="pt-BR"/>
              </w:rPr>
              <w:t>.</w:t>
            </w:r>
            <w:r w:rsidRPr="003A0DD8">
              <w:rPr>
                <w:rFonts w:ascii="Book Antiqua" w:eastAsia="Times New Roman" w:hAnsi="Book Antiqua" w:cs="Times New Roman"/>
                <w:sz w:val="19"/>
                <w:szCs w:val="19"/>
                <w:lang w:eastAsia="pt-BR"/>
              </w:rPr>
              <w:t xml:space="preserve"> 23/06/21</w:t>
            </w:r>
            <w:r w:rsidRPr="003A0DD8">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highlight w:val="magenta"/>
                <w:lang w:eastAsia="pt-BR"/>
              </w:rPr>
              <w:t>Recurso Repetitivo – Tema 1057</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(Info 702).</w:t>
            </w:r>
          </w:p>
          <w:tbl>
            <w:tblPr>
              <w:tblStyle w:val="Tabelacomgrade"/>
              <w:tblW w:w="0" w:type="auto"/>
              <w:tblLook w:val="04A0" w:firstRow="1" w:lastRow="0" w:firstColumn="1" w:lastColumn="0" w:noHBand="0" w:noVBand="1"/>
            </w:tblPr>
            <w:tblGrid>
              <w:gridCol w:w="8268"/>
            </w:tblGrid>
            <w:tr w:rsidR="003A0DD8" w14:paraId="4E33E6C8" w14:textId="77777777" w:rsidTr="003A0DD8">
              <w:tc>
                <w:tcPr>
                  <w:tcW w:w="8268" w:type="dxa"/>
                  <w:shd w:val="clear" w:color="auto" w:fill="FFFFFF" w:themeFill="background1"/>
                </w:tcPr>
                <w:p w14:paraId="7DA21606" w14:textId="3618F97A" w:rsidR="003A0DD8" w:rsidRPr="003A0DD8" w:rsidRDefault="003A0DD8" w:rsidP="003A0DD8">
                  <w:pPr>
                    <w:jc w:val="both"/>
                    <w:rPr>
                      <w:rFonts w:ascii="Book Antiqua" w:eastAsia="Times New Roman" w:hAnsi="Book Antiqua" w:cs="Times New Roman"/>
                      <w:b/>
                      <w:bCs/>
                      <w:sz w:val="19"/>
                      <w:szCs w:val="19"/>
                      <w:lang w:eastAsia="pt-BR"/>
                    </w:rPr>
                  </w:pPr>
                  <w:r w:rsidRPr="003A0DD8">
                    <w:rPr>
                      <w:rFonts w:ascii="Book Antiqua" w:eastAsia="Times New Roman" w:hAnsi="Book Antiqua" w:cs="Times New Roman"/>
                      <w:b/>
                      <w:bCs/>
                      <w:sz w:val="18"/>
                      <w:szCs w:val="18"/>
                      <w:lang w:eastAsia="pt-BR"/>
                    </w:rPr>
                    <w:t>(</w:t>
                  </w:r>
                  <w:r w:rsidRPr="003A0DD8">
                    <w:rPr>
                      <w:rFonts w:ascii="Book Antiqua" w:eastAsia="Times New Roman" w:hAnsi="Book Antiqua" w:cs="Times New Roman"/>
                      <w:b/>
                      <w:bCs/>
                      <w:sz w:val="18"/>
                      <w:szCs w:val="18"/>
                      <w:highlight w:val="yellow"/>
                      <w:lang w:eastAsia="pt-BR"/>
                    </w:rPr>
                    <w:t>DPECE-2022-FCC</w:t>
                  </w:r>
                  <w:r w:rsidRPr="003A0DD8">
                    <w:rPr>
                      <w:rFonts w:ascii="Book Antiqua" w:eastAsia="Times New Roman" w:hAnsi="Book Antiqua" w:cs="Times New Roman"/>
                      <w:b/>
                      <w:bCs/>
                      <w:sz w:val="18"/>
                      <w:szCs w:val="18"/>
                      <w:lang w:eastAsia="pt-BR"/>
                    </w:rPr>
                    <w:t>)</w:t>
                  </w:r>
                  <w:r w:rsidRPr="003A0DD8">
                    <w:rPr>
                      <w:rFonts w:ascii="Book Antiqua" w:eastAsia="Times New Roman" w:hAnsi="Book Antiqua" w:cs="Times New Roman"/>
                      <w:sz w:val="18"/>
                      <w:szCs w:val="18"/>
                      <w:lang w:eastAsia="pt-BR"/>
                    </w:rPr>
                    <w:t xml:space="preserve">: Sobre pensão por morte, os pensionistas detêm legitimidade ativa para pleitear, por direito próprio, a revisão de pensão por morte, derivada de outro benefício − caso não alcançada pela decadência −, fazendo jus a diferenças pecuniárias pretéritas não prescritas, decorrentes da pensão recalculada. </w:t>
                  </w:r>
                  <w:r w:rsidRPr="003A0DD8">
                    <w:rPr>
                      <w:rFonts w:ascii="Book Antiqua" w:eastAsia="Times New Roman" w:hAnsi="Book Antiqua" w:cs="Times New Roman"/>
                      <w:b/>
                      <w:bCs/>
                      <w:sz w:val="18"/>
                      <w:szCs w:val="18"/>
                      <w:lang w:eastAsia="pt-BR"/>
                    </w:rPr>
                    <w:t>BL: Info 702, STJ.</w:t>
                  </w:r>
                </w:p>
              </w:tc>
            </w:tr>
          </w:tbl>
          <w:p w14:paraId="472D9C90" w14:textId="77777777" w:rsidR="003A0DD8" w:rsidRDefault="003A0DD8" w:rsidP="003A0DD8">
            <w:pPr>
              <w:jc w:val="both"/>
              <w:rPr>
                <w:rFonts w:ascii="Book Antiqua" w:eastAsia="Times New Roman" w:hAnsi="Book Antiqua" w:cs="Times New Roman"/>
                <w:b/>
                <w:bCs/>
                <w:sz w:val="19"/>
                <w:szCs w:val="19"/>
                <w:lang w:eastAsia="pt-BR"/>
              </w:rPr>
            </w:pPr>
          </w:p>
          <w:p w14:paraId="411C2821" w14:textId="2979753A" w:rsidR="003A0DD8" w:rsidRPr="00C4490F" w:rsidRDefault="003A0DD8" w:rsidP="003A0DD8">
            <w:pPr>
              <w:jc w:val="both"/>
              <w:rPr>
                <w:rFonts w:ascii="Book Antiqua" w:eastAsia="Times New Roman" w:hAnsi="Book Antiqua" w:cs="Times New Roman"/>
                <w:b/>
                <w:bCs/>
                <w:sz w:val="19"/>
                <w:szCs w:val="19"/>
                <w:lang w:eastAsia="pt-BR"/>
              </w:rPr>
            </w:pPr>
          </w:p>
        </w:tc>
      </w:tr>
    </w:tbl>
    <w:p w14:paraId="74F6C9A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113. O benefício poderá ser pago mediante depósito em conta corrente ou por autorização de pagamento, conforme se dispuser em regulamento.</w:t>
      </w:r>
    </w:p>
    <w:p w14:paraId="3AA37D9D"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F01BF6">
        <w:rPr>
          <w:rFonts w:ascii="Book Antiqua" w:eastAsia="Times New Roman" w:hAnsi="Book Antiqua" w:cs="Arial"/>
          <w:color w:val="000000"/>
          <w:sz w:val="16"/>
          <w:szCs w:val="16"/>
          <w:lang w:eastAsia="pt-BR"/>
        </w:rPr>
        <w:t>Parágrafo único.        </w:t>
      </w:r>
      <w:hyperlink r:id="rId478" w:anchor="art9" w:history="1">
        <w:r w:rsidRPr="00F01BF6">
          <w:rPr>
            <w:rFonts w:ascii="Book Antiqua" w:eastAsia="Times New Roman" w:hAnsi="Book Antiqua" w:cs="Arial"/>
            <w:color w:val="0000FF"/>
            <w:sz w:val="16"/>
            <w:szCs w:val="16"/>
            <w:u w:val="single"/>
            <w:lang w:eastAsia="pt-BR"/>
          </w:rPr>
          <w:t>(Revogado pela Lei nº 9.876, de 26.11.1999)</w:t>
        </w:r>
      </w:hyperlink>
    </w:p>
    <w:p w14:paraId="2D16B771" w14:textId="59214AB5" w:rsidR="0021238B" w:rsidRPr="00F01BF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4D4BAA">
        <w:rPr>
          <w:rFonts w:ascii="Book Antiqua" w:eastAsia="Times New Roman" w:hAnsi="Book Antiqua" w:cs="Arial"/>
          <w:b/>
          <w:bCs/>
          <w:color w:val="000000"/>
          <w:sz w:val="19"/>
          <w:szCs w:val="19"/>
          <w:highlight w:val="magenta"/>
          <w:lang w:eastAsia="pt-BR"/>
        </w:rPr>
        <w:t>Art. 114</w:t>
      </w:r>
      <w:r w:rsidRPr="0021238B">
        <w:rPr>
          <w:rFonts w:ascii="Book Antiqua" w:eastAsia="Times New Roman" w:hAnsi="Book Antiqua" w:cs="Arial"/>
          <w:color w:val="000000"/>
          <w:sz w:val="19"/>
          <w:szCs w:val="19"/>
          <w:lang w:eastAsia="pt-BR"/>
        </w:rPr>
        <w:t>. </w:t>
      </w:r>
      <w:r w:rsidRPr="004D4BAA">
        <w:rPr>
          <w:rFonts w:ascii="Book Antiqua" w:eastAsia="Times New Roman" w:hAnsi="Book Antiqua" w:cs="Arial"/>
          <w:b/>
          <w:bCs/>
          <w:color w:val="000000"/>
          <w:sz w:val="19"/>
          <w:szCs w:val="19"/>
          <w:lang w:eastAsia="pt-BR"/>
        </w:rPr>
        <w:t xml:space="preserve">Salvo quanto a valor devido à Previdência Social e a desconto autorizado por esta Lei, ou derivado da obrigação de prestar alimentos reconhecida em sentença judicial, o benefício não pode ser objeto de penhora, arresto ou </w:t>
      </w:r>
      <w:proofErr w:type="spellStart"/>
      <w:r w:rsidRPr="004D4BAA">
        <w:rPr>
          <w:rFonts w:ascii="Book Antiqua" w:eastAsia="Times New Roman" w:hAnsi="Book Antiqua" w:cs="Arial"/>
          <w:b/>
          <w:bCs/>
          <w:color w:val="000000"/>
          <w:sz w:val="19"/>
          <w:szCs w:val="19"/>
          <w:lang w:eastAsia="pt-BR"/>
        </w:rPr>
        <w:t>seqüestro</w:t>
      </w:r>
      <w:proofErr w:type="spellEnd"/>
      <w:r w:rsidRPr="004D4BAA">
        <w:rPr>
          <w:rFonts w:ascii="Book Antiqua" w:eastAsia="Times New Roman" w:hAnsi="Book Antiqua" w:cs="Arial"/>
          <w:b/>
          <w:bCs/>
          <w:color w:val="000000"/>
          <w:sz w:val="19"/>
          <w:szCs w:val="19"/>
          <w:lang w:eastAsia="pt-BR"/>
        </w:rPr>
        <w:t xml:space="preserve">, </w:t>
      </w:r>
      <w:r w:rsidRPr="004D4BAA">
        <w:rPr>
          <w:rFonts w:ascii="Book Antiqua" w:eastAsia="Times New Roman" w:hAnsi="Book Antiqua" w:cs="Arial"/>
          <w:b/>
          <w:bCs/>
          <w:caps/>
          <w:color w:val="000000"/>
          <w:sz w:val="19"/>
          <w:szCs w:val="19"/>
          <w:highlight w:val="green"/>
          <w:lang w:eastAsia="pt-BR"/>
        </w:rPr>
        <w:t>sendo</w:t>
      </w:r>
      <w:r w:rsidRPr="004D4BAA">
        <w:rPr>
          <w:rFonts w:ascii="Book Antiqua" w:eastAsia="Times New Roman" w:hAnsi="Book Antiqua" w:cs="Arial"/>
          <w:b/>
          <w:bCs/>
          <w:caps/>
          <w:color w:val="000000"/>
          <w:sz w:val="19"/>
          <w:szCs w:val="19"/>
          <w:lang w:eastAsia="pt-BR"/>
        </w:rPr>
        <w:t xml:space="preserve"> </w:t>
      </w:r>
      <w:r w:rsidRPr="004D4BAA">
        <w:rPr>
          <w:rFonts w:ascii="Book Antiqua" w:eastAsia="Times New Roman" w:hAnsi="Book Antiqua" w:cs="Arial"/>
          <w:b/>
          <w:bCs/>
          <w:caps/>
          <w:color w:val="000000"/>
          <w:sz w:val="19"/>
          <w:szCs w:val="19"/>
          <w:shd w:val="clear" w:color="auto" w:fill="F7CAAC" w:themeFill="accent2" w:themeFillTint="66"/>
          <w:lang w:eastAsia="pt-BR"/>
        </w:rPr>
        <w:t>nula de pleno direito</w:t>
      </w:r>
      <w:r w:rsidRPr="004D4BAA">
        <w:rPr>
          <w:rFonts w:ascii="Book Antiqua" w:eastAsia="Times New Roman" w:hAnsi="Book Antiqua" w:cs="Arial"/>
          <w:b/>
          <w:bCs/>
          <w:color w:val="000000"/>
          <w:sz w:val="19"/>
          <w:szCs w:val="19"/>
          <w:lang w:eastAsia="pt-BR"/>
        </w:rPr>
        <w:t xml:space="preserve"> a sua venda ou </w:t>
      </w:r>
      <w:r w:rsidRPr="004D4BAA">
        <w:rPr>
          <w:rFonts w:ascii="Book Antiqua" w:eastAsia="Times New Roman" w:hAnsi="Book Antiqua" w:cs="Arial"/>
          <w:b/>
          <w:bCs/>
          <w:color w:val="000000"/>
          <w:sz w:val="19"/>
          <w:szCs w:val="19"/>
          <w:highlight w:val="cyan"/>
          <w:lang w:eastAsia="pt-BR"/>
        </w:rPr>
        <w:t>cessão</w:t>
      </w:r>
      <w:r w:rsidRPr="004D4BAA">
        <w:rPr>
          <w:rFonts w:ascii="Book Antiqua" w:eastAsia="Times New Roman" w:hAnsi="Book Antiqua" w:cs="Arial"/>
          <w:b/>
          <w:bCs/>
          <w:color w:val="000000"/>
          <w:sz w:val="19"/>
          <w:szCs w:val="19"/>
          <w:lang w:eastAsia="pt-BR"/>
        </w:rPr>
        <w:t>, ou a constituição de qualquer ônus sobre ele, bem como a outorga de poderes irrevogáveis ou em causa própria para o seu recebimento</w:t>
      </w:r>
      <w:r w:rsidRPr="00F01BF6">
        <w:rPr>
          <w:rFonts w:ascii="Book Antiqua" w:eastAsia="Times New Roman" w:hAnsi="Book Antiqua" w:cs="Arial"/>
          <w:color w:val="000000"/>
          <w:sz w:val="16"/>
          <w:szCs w:val="16"/>
          <w:lang w:eastAsia="pt-BR"/>
        </w:rPr>
        <w:t>.</w:t>
      </w:r>
      <w:r w:rsidR="004D4BAA" w:rsidRPr="00F01BF6">
        <w:rPr>
          <w:rFonts w:ascii="Book Antiqua" w:eastAsia="Times New Roman" w:hAnsi="Book Antiqua" w:cs="Arial"/>
          <w:color w:val="000000"/>
          <w:sz w:val="16"/>
          <w:szCs w:val="16"/>
          <w:lang w:eastAsia="pt-BR"/>
        </w:rPr>
        <w:t xml:space="preserve"> </w:t>
      </w:r>
      <w:bookmarkStart w:id="70" w:name="_Hlk158562281"/>
      <w:r w:rsidR="004D4BAA" w:rsidRPr="00F01BF6">
        <w:rPr>
          <w:rFonts w:ascii="Book Antiqua" w:eastAsia="Times New Roman" w:hAnsi="Book Antiqua" w:cs="Arial"/>
          <w:b/>
          <w:bCs/>
          <w:color w:val="FF0000"/>
          <w:sz w:val="16"/>
          <w:szCs w:val="16"/>
          <w:u w:val="single"/>
          <w:lang w:eastAsia="pt-BR"/>
        </w:rPr>
        <w:t>(TRF2-2017)</w:t>
      </w:r>
      <w:bookmarkEnd w:id="70"/>
    </w:p>
    <w:p w14:paraId="5B8847DC" w14:textId="77777777" w:rsidR="0021238B" w:rsidRPr="003B5F91"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D93C30">
        <w:rPr>
          <w:rFonts w:ascii="Book Antiqua" w:eastAsia="Times New Roman" w:hAnsi="Book Antiqua" w:cs="Arial"/>
          <w:b/>
          <w:bCs/>
          <w:color w:val="000000"/>
          <w:sz w:val="19"/>
          <w:szCs w:val="19"/>
          <w:highlight w:val="magenta"/>
          <w:lang w:eastAsia="pt-BR"/>
        </w:rPr>
        <w:t>Art. 115</w:t>
      </w:r>
      <w:r w:rsidRPr="0021238B">
        <w:rPr>
          <w:rFonts w:ascii="Book Antiqua" w:eastAsia="Times New Roman" w:hAnsi="Book Antiqua" w:cs="Arial"/>
          <w:color w:val="000000"/>
          <w:sz w:val="19"/>
          <w:szCs w:val="19"/>
          <w:lang w:eastAsia="pt-BR"/>
        </w:rPr>
        <w:t xml:space="preserve">.  </w:t>
      </w:r>
      <w:r w:rsidRPr="003B5F91">
        <w:rPr>
          <w:rFonts w:ascii="Book Antiqua" w:eastAsia="Times New Roman" w:hAnsi="Book Antiqua" w:cs="Arial"/>
          <w:b/>
          <w:bCs/>
          <w:color w:val="000000"/>
          <w:sz w:val="19"/>
          <w:szCs w:val="19"/>
          <w:lang w:eastAsia="pt-BR"/>
        </w:rPr>
        <w:t>Podem ser descontados dos benefícios:</w:t>
      </w:r>
    </w:p>
    <w:p w14:paraId="1639ACA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contribuições</w:t>
      </w:r>
      <w:proofErr w:type="gramEnd"/>
      <w:r w:rsidRPr="0021238B">
        <w:rPr>
          <w:rFonts w:ascii="Book Antiqua" w:eastAsia="Times New Roman" w:hAnsi="Book Antiqua" w:cs="Arial"/>
          <w:color w:val="000000"/>
          <w:sz w:val="19"/>
          <w:szCs w:val="19"/>
          <w:lang w:eastAsia="pt-BR"/>
        </w:rPr>
        <w:t xml:space="preserve"> devidas pelo segurado à Previdência Social;</w:t>
      </w:r>
    </w:p>
    <w:p w14:paraId="3DA11B18" w14:textId="063F98FC" w:rsidR="0021238B" w:rsidRPr="00480439"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480439">
        <w:rPr>
          <w:rFonts w:ascii="Book Antiqua" w:eastAsia="Times New Roman" w:hAnsi="Book Antiqua" w:cs="Arial"/>
          <w:b/>
          <w:bCs/>
          <w:color w:val="000000"/>
          <w:sz w:val="19"/>
          <w:szCs w:val="19"/>
          <w:lang w:eastAsia="pt-BR"/>
        </w:rPr>
        <w:t>II - pagamento administrativo ou judicial de benefício previdenciário ou assistencial indevido, ou além do devido, inclusive na hipótese de cessação do benefício pela revogação de decisão judicial, em valor que não exceda 30% (trinta por cento) da sua importância, nos termos do regulamento</w:t>
      </w:r>
      <w:r w:rsidRPr="00480439">
        <w:rPr>
          <w:rFonts w:ascii="Book Antiqua" w:eastAsia="Times New Roman" w:hAnsi="Book Antiqua" w:cs="Arial"/>
          <w:b/>
          <w:bCs/>
          <w:color w:val="000000"/>
          <w:sz w:val="16"/>
          <w:szCs w:val="16"/>
          <w:lang w:eastAsia="pt-BR"/>
        </w:rPr>
        <w:t>;</w:t>
      </w:r>
      <w:r w:rsidR="002A5D00" w:rsidRPr="00F01BF6">
        <w:rPr>
          <w:rFonts w:ascii="Book Antiqua" w:eastAsia="Times New Roman" w:hAnsi="Book Antiqua" w:cs="Arial"/>
          <w:color w:val="000000"/>
          <w:sz w:val="16"/>
          <w:szCs w:val="16"/>
          <w:lang w:eastAsia="pt-BR"/>
        </w:rPr>
        <w:t xml:space="preserve"> </w:t>
      </w:r>
      <w:hyperlink r:id="rId479" w:anchor="art24" w:history="1">
        <w:r w:rsidRPr="00F01BF6">
          <w:rPr>
            <w:rFonts w:ascii="Book Antiqua" w:eastAsia="Times New Roman" w:hAnsi="Book Antiqua" w:cs="Arial"/>
            <w:color w:val="0000FF"/>
            <w:sz w:val="16"/>
            <w:szCs w:val="16"/>
            <w:u w:val="single"/>
            <w:lang w:eastAsia="pt-BR"/>
          </w:rPr>
          <w:t>(Redação dada pela Lei nº 13.846, de 2019)</w:t>
        </w:r>
      </w:hyperlink>
      <w:r w:rsidR="00480439">
        <w:rPr>
          <w:rFonts w:ascii="Book Antiqua" w:eastAsia="Times New Roman" w:hAnsi="Book Antiqua" w:cs="Arial"/>
          <w:color w:val="0000FF"/>
          <w:sz w:val="16"/>
          <w:szCs w:val="16"/>
          <w:lang w:eastAsia="pt-BR"/>
        </w:rPr>
        <w:t xml:space="preserve"> </w:t>
      </w:r>
      <w:bookmarkStart w:id="71" w:name="_Hlk167718621"/>
      <w:r w:rsidR="00480439" w:rsidRPr="00F01BF6">
        <w:rPr>
          <w:rFonts w:ascii="Book Antiqua" w:eastAsia="Times New Roman" w:hAnsi="Book Antiqua" w:cs="Arial"/>
          <w:b/>
          <w:bCs/>
          <w:color w:val="FF0000"/>
          <w:sz w:val="16"/>
          <w:szCs w:val="16"/>
          <w:u w:val="single"/>
          <w:lang w:eastAsia="pt-BR"/>
        </w:rPr>
        <w:t>(</w:t>
      </w:r>
      <w:r w:rsidR="00480439">
        <w:rPr>
          <w:rFonts w:ascii="Book Antiqua" w:eastAsia="Times New Roman" w:hAnsi="Book Antiqua" w:cs="Arial"/>
          <w:b/>
          <w:bCs/>
          <w:color w:val="FF0000"/>
          <w:sz w:val="16"/>
          <w:szCs w:val="16"/>
          <w:u w:val="single"/>
          <w:lang w:eastAsia="pt-BR"/>
        </w:rPr>
        <w:t>PGEPA-2022</w:t>
      </w:r>
      <w:r w:rsidR="00480439" w:rsidRPr="00F01BF6">
        <w:rPr>
          <w:rFonts w:ascii="Book Antiqua" w:eastAsia="Times New Roman" w:hAnsi="Book Antiqua" w:cs="Arial"/>
          <w:b/>
          <w:bCs/>
          <w:color w:val="FF0000"/>
          <w:sz w:val="16"/>
          <w:szCs w:val="16"/>
          <w:u w:val="single"/>
          <w:lang w:eastAsia="pt-BR"/>
        </w:rPr>
        <w:t>)</w:t>
      </w:r>
      <w:bookmarkEnd w:id="71"/>
    </w:p>
    <w:tbl>
      <w:tblPr>
        <w:tblStyle w:val="Tabelacomgrade"/>
        <w:tblW w:w="0" w:type="auto"/>
        <w:shd w:val="clear" w:color="auto" w:fill="CCFFFF"/>
        <w:tblLook w:val="04A0" w:firstRow="1" w:lastRow="0" w:firstColumn="1" w:lastColumn="0" w:noHBand="0" w:noVBand="1"/>
      </w:tblPr>
      <w:tblGrid>
        <w:gridCol w:w="8494"/>
      </w:tblGrid>
      <w:tr w:rsidR="00001D33" w:rsidRPr="0072255E" w14:paraId="6891D51F" w14:textId="77777777" w:rsidTr="00EE2EC3">
        <w:tc>
          <w:tcPr>
            <w:tcW w:w="8494" w:type="dxa"/>
            <w:shd w:val="clear" w:color="auto" w:fill="CCFFFF"/>
          </w:tcPr>
          <w:p w14:paraId="3C3C15F9" w14:textId="77777777" w:rsidR="00001D33" w:rsidRDefault="00001D33" w:rsidP="00001D33">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480439">
              <w:rPr>
                <w:rFonts w:ascii="Book Antiqua" w:eastAsia="Times New Roman" w:hAnsi="Book Antiqua" w:cs="Times New Roman"/>
                <w:b/>
                <w:i/>
                <w:color w:val="FF0000"/>
                <w:sz w:val="19"/>
                <w:szCs w:val="19"/>
                <w:lang w:eastAsia="pt-BR"/>
              </w:rPr>
              <w:t>: #</w:t>
            </w:r>
            <w:r w:rsidR="00480439" w:rsidRPr="00480439">
              <w:rPr>
                <w:rFonts w:ascii="Book Antiqua" w:eastAsia="Times New Roman" w:hAnsi="Book Antiqua" w:cs="Times New Roman"/>
                <w:b/>
                <w:i/>
                <w:color w:val="FF0000"/>
                <w:sz w:val="19"/>
                <w:szCs w:val="19"/>
                <w:highlight w:val="green"/>
                <w:lang w:eastAsia="pt-BR"/>
              </w:rPr>
              <w:t>PGEPA-2022</w:t>
            </w:r>
            <w:r w:rsidR="00480439">
              <w:rPr>
                <w:rFonts w:ascii="Book Antiqua" w:eastAsia="Times New Roman" w:hAnsi="Book Antiqua" w:cs="Times New Roman"/>
                <w:b/>
                <w:i/>
                <w:color w:val="FF0000"/>
                <w:sz w:val="19"/>
                <w:szCs w:val="19"/>
                <w:lang w:eastAsia="pt-BR"/>
              </w:rPr>
              <w:t>: #</w:t>
            </w:r>
            <w:r w:rsidR="00480439" w:rsidRPr="00480439">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001D33">
              <w:rPr>
                <w:rFonts w:ascii="Book Antiqua" w:eastAsia="Times New Roman" w:hAnsi="Book Antiqua" w:cs="Times New Roman"/>
                <w:b/>
                <w:bCs/>
                <w:i/>
                <w:iCs/>
                <w:sz w:val="19"/>
                <w:szCs w:val="19"/>
                <w:u w:val="single"/>
                <w:lang w:eastAsia="pt-BR"/>
              </w:rPr>
              <w:t>Se a parte recebeu benefício previdenciário ou assistencial por força de decisão judicial precária que, posteriormente, foi revogada, ela terá que devolver as quantias</w:t>
            </w:r>
            <w:r w:rsidRPr="005629FA">
              <w:rPr>
                <w:rFonts w:ascii="Book Antiqua" w:eastAsia="Times New Roman" w:hAnsi="Book Antiqua" w:cs="Times New Roman"/>
                <w:sz w:val="19"/>
                <w:szCs w:val="19"/>
                <w:lang w:eastAsia="pt-BR"/>
              </w:rPr>
              <w:t xml:space="preserve">: </w:t>
            </w:r>
            <w:r w:rsidRPr="00001D33">
              <w:rPr>
                <w:rFonts w:ascii="Book Antiqua" w:eastAsia="Times New Roman" w:hAnsi="Book Antiqua" w:cs="Times New Roman"/>
                <w:b/>
                <w:bCs/>
                <w:sz w:val="19"/>
                <w:szCs w:val="19"/>
                <w:lang w:eastAsia="pt-BR"/>
              </w:rPr>
              <w:t>A reforma da decisão que antecipa os efeitos da tutela final obriga o autor da ação a devolver os valores dos benefícios previdenciários ou assistenciais recebidos, o que pode ser feito por meio de desconto em valor que não exceda 30% (trinta por cento) da importância de eventual benefício que ainda lhe estiver sendo pago.</w:t>
            </w:r>
            <w:r>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sz w:val="19"/>
                <w:szCs w:val="19"/>
                <w:lang w:eastAsia="pt-BR"/>
              </w:rPr>
              <w:t>STJ. 1ª S. Pet 12482-DF, Rel. Min. Og Fernandes, j</w:t>
            </w:r>
            <w:r>
              <w:rPr>
                <w:rFonts w:ascii="Book Antiqua" w:eastAsia="Times New Roman" w:hAnsi="Book Antiqua" w:cs="Times New Roman"/>
                <w:sz w:val="19"/>
                <w:szCs w:val="19"/>
                <w:lang w:eastAsia="pt-BR"/>
              </w:rPr>
              <w:t>.</w:t>
            </w:r>
            <w:r w:rsidRPr="00001D33">
              <w:rPr>
                <w:rFonts w:ascii="Book Antiqua" w:eastAsia="Times New Roman" w:hAnsi="Book Antiqua" w:cs="Times New Roman"/>
                <w:sz w:val="19"/>
                <w:szCs w:val="19"/>
                <w:lang w:eastAsia="pt-BR"/>
              </w:rPr>
              <w:t xml:space="preserve"> 11/05/22</w:t>
            </w:r>
            <w:r w:rsidRPr="00001D33">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b/>
                <w:bCs/>
                <w:sz w:val="19"/>
                <w:szCs w:val="19"/>
                <w:highlight w:val="magenta"/>
                <w:lang w:eastAsia="pt-BR"/>
              </w:rPr>
              <w:t>Recurso Repetitivo – Tema 692</w:t>
            </w:r>
            <w:r>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b/>
                <w:bCs/>
                <w:sz w:val="19"/>
                <w:szCs w:val="19"/>
                <w:lang w:eastAsia="pt-BR"/>
              </w:rPr>
              <w:t>(Info 737).</w:t>
            </w:r>
          </w:p>
          <w:tbl>
            <w:tblPr>
              <w:tblStyle w:val="Tabelacomgrade"/>
              <w:tblW w:w="0" w:type="auto"/>
              <w:tblLook w:val="04A0" w:firstRow="1" w:lastRow="0" w:firstColumn="1" w:lastColumn="0" w:noHBand="0" w:noVBand="1"/>
            </w:tblPr>
            <w:tblGrid>
              <w:gridCol w:w="8268"/>
            </w:tblGrid>
            <w:tr w:rsidR="00480439" w14:paraId="5AA09ECA" w14:textId="77777777" w:rsidTr="00480439">
              <w:tc>
                <w:tcPr>
                  <w:tcW w:w="8268" w:type="dxa"/>
                  <w:shd w:val="clear" w:color="auto" w:fill="FFFFFF" w:themeFill="background1"/>
                </w:tcPr>
                <w:p w14:paraId="6A79B84F" w14:textId="099C9C13" w:rsidR="00480439" w:rsidRPr="00480439" w:rsidRDefault="00480439" w:rsidP="00001D33">
                  <w:pPr>
                    <w:jc w:val="both"/>
                    <w:rPr>
                      <w:rFonts w:ascii="Book Antiqua" w:eastAsia="Times New Roman" w:hAnsi="Book Antiqua" w:cs="Times New Roman"/>
                      <w:b/>
                      <w:bCs/>
                      <w:sz w:val="19"/>
                      <w:szCs w:val="19"/>
                      <w:lang w:eastAsia="pt-BR"/>
                    </w:rPr>
                  </w:pPr>
                  <w:r w:rsidRPr="00480439">
                    <w:rPr>
                      <w:rFonts w:ascii="Book Antiqua" w:eastAsia="Times New Roman" w:hAnsi="Book Antiqua" w:cs="Times New Roman"/>
                      <w:b/>
                      <w:bCs/>
                      <w:sz w:val="18"/>
                      <w:szCs w:val="18"/>
                      <w:lang w:eastAsia="pt-BR"/>
                    </w:rPr>
                    <w:t>(</w:t>
                  </w:r>
                  <w:r w:rsidRPr="00480439">
                    <w:rPr>
                      <w:rFonts w:ascii="Book Antiqua" w:eastAsia="Times New Roman" w:hAnsi="Book Antiqua" w:cs="Times New Roman"/>
                      <w:b/>
                      <w:bCs/>
                      <w:sz w:val="18"/>
                      <w:szCs w:val="18"/>
                      <w:highlight w:val="yellow"/>
                      <w:lang w:eastAsia="pt-BR"/>
                    </w:rPr>
                    <w:t>PGEPA-2022-CESPE</w:t>
                  </w:r>
                  <w:r w:rsidRPr="00480439">
                    <w:rPr>
                      <w:rFonts w:ascii="Book Antiqua" w:eastAsia="Times New Roman" w:hAnsi="Book Antiqua" w:cs="Times New Roman"/>
                      <w:b/>
                      <w:bCs/>
                      <w:sz w:val="18"/>
                      <w:szCs w:val="18"/>
                      <w:lang w:eastAsia="pt-BR"/>
                    </w:rPr>
                    <w:t>)</w:t>
                  </w:r>
                  <w:r w:rsidRPr="00480439">
                    <w:rPr>
                      <w:rFonts w:ascii="Book Antiqua" w:eastAsia="Times New Roman" w:hAnsi="Book Antiqua" w:cs="Times New Roman"/>
                      <w:sz w:val="18"/>
                      <w:szCs w:val="18"/>
                      <w:lang w:eastAsia="pt-BR"/>
                    </w:rPr>
                    <w:t xml:space="preserve">: Assinale a opção correta, de acordo com a legislação processual civil e os entendimentos do Superior Tribunal de Justiça e do Supremo Tribunal Federal: A reforma da decisão que antecipa os efeitos da tutela final obriga o autor da ação a devolver os valores dos benefícios previdenciários ou assistenciais recebidos, o que pode ser feito por meio de desconto em valor que não exceda 30% da importância de eventual benefício que ainda lhe estiver sendo pago. </w:t>
                  </w:r>
                  <w:r w:rsidRPr="00480439">
                    <w:rPr>
                      <w:rFonts w:ascii="Book Antiqua" w:eastAsia="Times New Roman" w:hAnsi="Book Antiqua" w:cs="Times New Roman"/>
                      <w:b/>
                      <w:bCs/>
                      <w:sz w:val="18"/>
                      <w:szCs w:val="18"/>
                      <w:lang w:eastAsia="pt-BR"/>
                    </w:rPr>
                    <w:t>BL: Info 737, STJ.</w:t>
                  </w:r>
                </w:p>
              </w:tc>
            </w:tr>
          </w:tbl>
          <w:p w14:paraId="73EBEB9A" w14:textId="77777777" w:rsidR="00480439" w:rsidRDefault="00480439" w:rsidP="00001D33">
            <w:pPr>
              <w:jc w:val="both"/>
              <w:rPr>
                <w:rFonts w:ascii="Book Antiqua" w:eastAsia="Times New Roman" w:hAnsi="Book Antiqua" w:cs="Times New Roman"/>
                <w:b/>
                <w:bCs/>
                <w:sz w:val="19"/>
                <w:szCs w:val="19"/>
                <w:lang w:eastAsia="pt-BR"/>
              </w:rPr>
            </w:pPr>
          </w:p>
          <w:p w14:paraId="2C202756" w14:textId="3492F8EB" w:rsidR="00480439" w:rsidRPr="00C4490F" w:rsidRDefault="00480439" w:rsidP="00001D33">
            <w:pPr>
              <w:jc w:val="both"/>
              <w:rPr>
                <w:rFonts w:ascii="Book Antiqua" w:eastAsia="Times New Roman" w:hAnsi="Book Antiqua" w:cs="Times New Roman"/>
                <w:b/>
                <w:bCs/>
                <w:sz w:val="19"/>
                <w:szCs w:val="19"/>
                <w:lang w:eastAsia="pt-BR"/>
              </w:rPr>
            </w:pPr>
          </w:p>
        </w:tc>
      </w:tr>
    </w:tbl>
    <w:p w14:paraId="689949CC"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III - Imposto de Renda retido na fonte;</w:t>
      </w:r>
    </w:p>
    <w:p w14:paraId="5BB10E6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IV - </w:t>
      </w:r>
      <w:proofErr w:type="gramStart"/>
      <w:r w:rsidRPr="0021238B">
        <w:rPr>
          <w:rFonts w:ascii="Book Antiqua" w:eastAsia="Times New Roman" w:hAnsi="Book Antiqua" w:cs="Arial"/>
          <w:color w:val="000000"/>
          <w:sz w:val="19"/>
          <w:szCs w:val="19"/>
          <w:lang w:eastAsia="pt-BR"/>
        </w:rPr>
        <w:t>pensão</w:t>
      </w:r>
      <w:proofErr w:type="gramEnd"/>
      <w:r w:rsidRPr="0021238B">
        <w:rPr>
          <w:rFonts w:ascii="Book Antiqua" w:eastAsia="Times New Roman" w:hAnsi="Book Antiqua" w:cs="Arial"/>
          <w:color w:val="000000"/>
          <w:sz w:val="19"/>
          <w:szCs w:val="19"/>
          <w:lang w:eastAsia="pt-BR"/>
        </w:rPr>
        <w:t xml:space="preserve"> de alimentos decretada em sentença judicial;</w:t>
      </w:r>
    </w:p>
    <w:p w14:paraId="3282192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mensalidades</w:t>
      </w:r>
      <w:proofErr w:type="gramEnd"/>
      <w:r w:rsidRPr="0021238B">
        <w:rPr>
          <w:rFonts w:ascii="Book Antiqua" w:eastAsia="Times New Roman" w:hAnsi="Book Antiqua" w:cs="Arial"/>
          <w:color w:val="000000"/>
          <w:sz w:val="19"/>
          <w:szCs w:val="19"/>
          <w:lang w:eastAsia="pt-BR"/>
        </w:rPr>
        <w:t xml:space="preserve"> de associações e demais entidades de aposentados legalmente reconhecidas, desde que autorizadas por seus filiados.</w:t>
      </w:r>
    </w:p>
    <w:p w14:paraId="456C6603"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r w:rsidRPr="002A5D00">
        <w:rPr>
          <w:rFonts w:ascii="Book Antiqua" w:eastAsia="Times New Roman" w:hAnsi="Book Antiqua" w:cs="Arial"/>
          <w:color w:val="000000"/>
          <w:sz w:val="19"/>
          <w:szCs w:val="19"/>
          <w:lang w:eastAsia="pt-BR"/>
        </w:rPr>
        <w:t>VI - pagamento de empréstimos, financiamentos e operações de arrendamento mercantil concedidos por instituições financeiras e sociedades de arrendamento mercantil, ou por entidades fechadas ou abertas de previdência complementar, públicas e privadas, quando expressamente autorizado pelo beneficiário, até o limite de 45% (quarenta e cinco por cento) do valor do benefício, sendo 35% (trinta e cinco por cento) destinados exclusivamente a empréstimos, financiamentos e arrendamentos mercantis, 5% (cinco por cento) destinados exclusivamente à amortização de despesas contraídas por meio de cartão de crédito consignado ou à utilização com a finalidade de saque por meio de cartão de crédito consignado e 5% (cinco por cento) destinados exclusivamente à amortização de despesas contraídas por meio de cartão consignado de benefício ou à utilização com a finalidade de saque por meio de cartão consignado de benefício</w:t>
      </w:r>
      <w:r w:rsidRPr="00F01BF6">
        <w:rPr>
          <w:rFonts w:ascii="Book Antiqua" w:eastAsia="Times New Roman" w:hAnsi="Book Antiqua" w:cs="Arial"/>
          <w:color w:val="000000"/>
          <w:sz w:val="16"/>
          <w:szCs w:val="16"/>
          <w:lang w:eastAsia="pt-BR"/>
        </w:rPr>
        <w:t>.    </w:t>
      </w:r>
      <w:hyperlink r:id="rId480" w:anchor="art2" w:history="1">
        <w:r w:rsidRPr="00F01BF6">
          <w:rPr>
            <w:rStyle w:val="Hyperlink"/>
            <w:rFonts w:ascii="Book Antiqua" w:eastAsia="Times New Roman" w:hAnsi="Book Antiqua" w:cs="Arial"/>
            <w:sz w:val="16"/>
            <w:szCs w:val="16"/>
            <w:lang w:eastAsia="pt-BR"/>
          </w:rPr>
          <w:t>(Redação dada pela Lei nº 14.431, de 2022)</w:t>
        </w:r>
      </w:hyperlink>
    </w:p>
    <w:p w14:paraId="6A925CE0"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bookmarkStart w:id="72" w:name="art115via.0"/>
      <w:bookmarkEnd w:id="72"/>
      <w:r w:rsidRPr="00F01BF6">
        <w:rPr>
          <w:rFonts w:ascii="Book Antiqua" w:eastAsia="Times New Roman" w:hAnsi="Book Antiqua" w:cs="Arial"/>
          <w:color w:val="000000"/>
          <w:sz w:val="16"/>
          <w:szCs w:val="16"/>
          <w:lang w:eastAsia="pt-BR"/>
        </w:rPr>
        <w:t>a) (</w:t>
      </w:r>
      <w:hyperlink r:id="rId481" w:anchor="art9" w:history="1">
        <w:r w:rsidRPr="00F01BF6">
          <w:rPr>
            <w:rStyle w:val="Hyperlink"/>
            <w:rFonts w:ascii="Book Antiqua" w:eastAsia="Times New Roman" w:hAnsi="Book Antiqua" w:cs="Arial"/>
            <w:sz w:val="16"/>
            <w:szCs w:val="16"/>
            <w:lang w:eastAsia="pt-BR"/>
          </w:rPr>
          <w:t>revogada</w:t>
        </w:r>
      </w:hyperlink>
      <w:r w:rsidRPr="00F01BF6">
        <w:rPr>
          <w:rFonts w:ascii="Book Antiqua" w:eastAsia="Times New Roman" w:hAnsi="Book Antiqua" w:cs="Arial"/>
          <w:color w:val="000000"/>
          <w:sz w:val="16"/>
          <w:szCs w:val="16"/>
          <w:lang w:eastAsia="pt-BR"/>
        </w:rPr>
        <w:t>);    </w:t>
      </w:r>
      <w:hyperlink r:id="rId482" w:anchor="art2" w:history="1">
        <w:r w:rsidRPr="00F01BF6">
          <w:rPr>
            <w:rStyle w:val="Hyperlink"/>
            <w:rFonts w:ascii="Book Antiqua" w:eastAsia="Times New Roman" w:hAnsi="Book Antiqua" w:cs="Arial"/>
            <w:sz w:val="16"/>
            <w:szCs w:val="16"/>
            <w:lang w:eastAsia="pt-BR"/>
          </w:rPr>
          <w:t>(Redação dada pela Lei nº 14.431, de 2022)</w:t>
        </w:r>
      </w:hyperlink>
    </w:p>
    <w:p w14:paraId="0C01EAC6"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bookmarkStart w:id="73" w:name="art115vib.0"/>
      <w:bookmarkEnd w:id="73"/>
      <w:r w:rsidRPr="00F01BF6">
        <w:rPr>
          <w:rFonts w:ascii="Book Antiqua" w:eastAsia="Times New Roman" w:hAnsi="Book Antiqua" w:cs="Arial"/>
          <w:color w:val="000000"/>
          <w:sz w:val="16"/>
          <w:szCs w:val="16"/>
          <w:lang w:eastAsia="pt-BR"/>
        </w:rPr>
        <w:t>b) (</w:t>
      </w:r>
      <w:hyperlink r:id="rId483" w:anchor="art9" w:history="1">
        <w:r w:rsidRPr="00F01BF6">
          <w:rPr>
            <w:rStyle w:val="Hyperlink"/>
            <w:rFonts w:ascii="Book Antiqua" w:eastAsia="Times New Roman" w:hAnsi="Book Antiqua" w:cs="Arial"/>
            <w:sz w:val="16"/>
            <w:szCs w:val="16"/>
            <w:lang w:eastAsia="pt-BR"/>
          </w:rPr>
          <w:t>revogada</w:t>
        </w:r>
      </w:hyperlink>
      <w:r w:rsidRPr="00F01BF6">
        <w:rPr>
          <w:rFonts w:ascii="Book Antiqua" w:eastAsia="Times New Roman" w:hAnsi="Book Antiqua" w:cs="Arial"/>
          <w:color w:val="000000"/>
          <w:sz w:val="16"/>
          <w:szCs w:val="16"/>
          <w:lang w:eastAsia="pt-BR"/>
        </w:rPr>
        <w:t>).    </w:t>
      </w:r>
      <w:hyperlink r:id="rId484" w:anchor="art2" w:history="1">
        <w:r w:rsidRPr="00F01BF6">
          <w:rPr>
            <w:rStyle w:val="Hyperlink"/>
            <w:rFonts w:ascii="Book Antiqua" w:eastAsia="Times New Roman" w:hAnsi="Book Antiqua" w:cs="Arial"/>
            <w:sz w:val="16"/>
            <w:szCs w:val="16"/>
            <w:lang w:eastAsia="pt-BR"/>
          </w:rPr>
          <w:t>(Redação dada pela Lei nº 14.431, de 2022)</w:t>
        </w:r>
      </w:hyperlink>
    </w:p>
    <w:p w14:paraId="4E443033"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 hipótese do inciso II, o desconto será feito em parcelas, conforme dispuser o regulamento, salvo má-fé</w:t>
      </w:r>
      <w:r w:rsidRPr="00F01BF6">
        <w:rPr>
          <w:rFonts w:ascii="Book Antiqua" w:eastAsia="Times New Roman" w:hAnsi="Book Antiqua" w:cs="Arial"/>
          <w:color w:val="000000"/>
          <w:sz w:val="16"/>
          <w:szCs w:val="16"/>
          <w:lang w:eastAsia="pt-BR"/>
        </w:rPr>
        <w:t>.         </w:t>
      </w:r>
      <w:hyperlink r:id="rId485" w:anchor="art7" w:history="1">
        <w:r w:rsidRPr="00F01BF6">
          <w:rPr>
            <w:rFonts w:ascii="Book Antiqua" w:eastAsia="Times New Roman" w:hAnsi="Book Antiqua" w:cs="Arial"/>
            <w:color w:val="0000FF"/>
            <w:sz w:val="16"/>
            <w:szCs w:val="16"/>
            <w:u w:val="single"/>
            <w:lang w:eastAsia="pt-BR"/>
          </w:rPr>
          <w:t>(Incluído pela Lei nº 10.820, de 17.12.2003)</w:t>
        </w:r>
      </w:hyperlink>
    </w:p>
    <w:p w14:paraId="28F9FCAE" w14:textId="6A2735D5"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 hipótese dos incisos II e VI, haverá prevalência do desconto do inciso II</w:t>
      </w:r>
      <w:r w:rsidRPr="00F01BF6">
        <w:rPr>
          <w:rFonts w:ascii="Book Antiqua" w:eastAsia="Times New Roman" w:hAnsi="Book Antiqua" w:cs="Arial"/>
          <w:color w:val="000000"/>
          <w:sz w:val="16"/>
          <w:szCs w:val="16"/>
          <w:lang w:eastAsia="pt-BR"/>
        </w:rPr>
        <w:t>. </w:t>
      </w:r>
      <w:hyperlink r:id="rId486" w:anchor="art7" w:history="1">
        <w:r w:rsidRPr="00F01BF6">
          <w:rPr>
            <w:rFonts w:ascii="Book Antiqua" w:eastAsia="Times New Roman" w:hAnsi="Book Antiqua" w:cs="Arial"/>
            <w:color w:val="0000FF"/>
            <w:sz w:val="16"/>
            <w:szCs w:val="16"/>
            <w:u w:val="single"/>
            <w:lang w:eastAsia="pt-BR"/>
          </w:rPr>
          <w:t>(Incluído pela Lei nº 10.820, de 17.12.2003)</w:t>
        </w:r>
      </w:hyperlink>
    </w:p>
    <w:p w14:paraId="195F651F" w14:textId="7D49138D"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3º Serão inscritos em dívida ativa pela Procuradoria-Geral Federal os créditos constituídos pelo INSS em decorrência de benefício previdenciário ou assistencial pago indevidamente ou além do devido, inclusive na hipótese de cessação do benefício pela revogação de decisão judicial, nos termos da </w:t>
      </w:r>
      <w:hyperlink r:id="rId487" w:history="1">
        <w:r w:rsidRPr="0021238B">
          <w:rPr>
            <w:rFonts w:ascii="Book Antiqua" w:eastAsia="Times New Roman" w:hAnsi="Book Antiqua" w:cs="Arial"/>
            <w:color w:val="0000FF"/>
            <w:sz w:val="19"/>
            <w:szCs w:val="19"/>
            <w:u w:val="single"/>
            <w:lang w:eastAsia="pt-BR"/>
          </w:rPr>
          <w:t>Lei nº 6.830, de 22 de setembro de 1980</w:t>
        </w:r>
      </w:hyperlink>
      <w:r w:rsidRPr="0021238B">
        <w:rPr>
          <w:rFonts w:ascii="Book Antiqua" w:eastAsia="Times New Roman" w:hAnsi="Book Antiqua" w:cs="Arial"/>
          <w:color w:val="000000"/>
          <w:sz w:val="19"/>
          <w:szCs w:val="19"/>
          <w:lang w:eastAsia="pt-BR"/>
        </w:rPr>
        <w:t>, para a execução judicial</w:t>
      </w:r>
      <w:r w:rsidRPr="00F01BF6">
        <w:rPr>
          <w:rFonts w:ascii="Book Antiqua" w:eastAsia="Times New Roman" w:hAnsi="Book Antiqua" w:cs="Arial"/>
          <w:color w:val="000000"/>
          <w:sz w:val="16"/>
          <w:szCs w:val="16"/>
          <w:lang w:eastAsia="pt-BR"/>
        </w:rPr>
        <w:t>. </w:t>
      </w:r>
      <w:hyperlink r:id="rId488"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7BB71BCB" w14:textId="77777777" w:rsidR="0021238B" w:rsidRPr="002A5D00"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4º Será objeto de inscrição em dívida ativa, para os fins do disposto no § 3º deste artigo, em conjunto ou separadamente, o terceiro beneficiado que sabia ou deveria saber da origem do benefício pago indevidamente em razão de fraude, de dolo ou de coação, desde que devidamente identificado em procedimento administrativo de responsabilização</w:t>
      </w:r>
      <w:r w:rsidRPr="00F01BF6">
        <w:rPr>
          <w:rFonts w:ascii="Book Antiqua" w:eastAsia="Times New Roman" w:hAnsi="Book Antiqua" w:cs="Arial"/>
          <w:color w:val="000000"/>
          <w:sz w:val="16"/>
          <w:szCs w:val="16"/>
          <w:lang w:eastAsia="pt-BR"/>
        </w:rPr>
        <w:t>.  </w:t>
      </w:r>
      <w:hyperlink r:id="rId489"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3AB22A2A"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O procedimento de que trata o § 4º deste artigo será disciplinado em regulamento, nos termos da </w:t>
      </w:r>
      <w:hyperlink r:id="rId490" w:history="1">
        <w:r w:rsidRPr="0021238B">
          <w:rPr>
            <w:rFonts w:ascii="Book Antiqua" w:eastAsia="Times New Roman" w:hAnsi="Book Antiqua" w:cs="Arial"/>
            <w:color w:val="0000FF"/>
            <w:sz w:val="19"/>
            <w:szCs w:val="19"/>
            <w:u w:val="single"/>
            <w:lang w:eastAsia="pt-BR"/>
          </w:rPr>
          <w:t>Lei nº 9.784, de 29 de janeiro de 1999</w:t>
        </w:r>
      </w:hyperlink>
      <w:r w:rsidRPr="0021238B">
        <w:rPr>
          <w:rFonts w:ascii="Book Antiqua" w:eastAsia="Times New Roman" w:hAnsi="Book Antiqua" w:cs="Arial"/>
          <w:color w:val="000000"/>
          <w:sz w:val="19"/>
          <w:szCs w:val="19"/>
          <w:lang w:eastAsia="pt-BR"/>
        </w:rPr>
        <w:t>, e no </w:t>
      </w:r>
      <w:hyperlink r:id="rId491" w:anchor="art27" w:history="1">
        <w:r w:rsidRPr="0021238B">
          <w:rPr>
            <w:rFonts w:ascii="Book Antiqua" w:eastAsia="Times New Roman" w:hAnsi="Book Antiqua" w:cs="Arial"/>
            <w:color w:val="0000FF"/>
            <w:sz w:val="19"/>
            <w:szCs w:val="19"/>
            <w:u w:val="single"/>
            <w:lang w:eastAsia="pt-BR"/>
          </w:rPr>
          <w:t>art. 27 do Decreto-Lei nº 4.657, de 4 de setembro de 1942</w:t>
        </w:r>
      </w:hyperlink>
      <w:r w:rsidRPr="002A5D00">
        <w:rPr>
          <w:rFonts w:ascii="Book Antiqua" w:eastAsia="Times New Roman" w:hAnsi="Book Antiqua" w:cs="Arial"/>
          <w:color w:val="000000"/>
          <w:sz w:val="18"/>
          <w:szCs w:val="18"/>
          <w:lang w:eastAsia="pt-BR"/>
        </w:rPr>
        <w:t>.  </w:t>
      </w:r>
      <w:hyperlink r:id="rId492"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2F25E2FD" w14:textId="6E774DEF" w:rsidR="00C85290" w:rsidRPr="00F01BF6" w:rsidRDefault="00C85290"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8"/>
          <w:szCs w:val="18"/>
          <w:lang w:eastAsia="pt-BR"/>
        </w:rPr>
        <w:t>§ 6º  </w:t>
      </w:r>
      <w:r w:rsidR="00D63956" w:rsidRPr="00F01BF6">
        <w:rPr>
          <w:rStyle w:val="Hyperlink"/>
          <w:rFonts w:ascii="Book Antiqua" w:eastAsia="Times New Roman" w:hAnsi="Book Antiqua" w:cs="Arial"/>
          <w:sz w:val="16"/>
          <w:szCs w:val="16"/>
          <w:u w:val="none"/>
          <w:lang w:eastAsia="pt-BR"/>
        </w:rPr>
        <w:t xml:space="preserve"> </w:t>
      </w:r>
      <w:hyperlink r:id="rId493" w:anchor="art18" w:history="1">
        <w:r w:rsidR="00D63956" w:rsidRPr="00F01BF6">
          <w:rPr>
            <w:rStyle w:val="Hyperlink"/>
            <w:rFonts w:ascii="Book Antiqua" w:eastAsia="Times New Roman" w:hAnsi="Book Antiqua" w:cs="Arial"/>
            <w:sz w:val="16"/>
            <w:szCs w:val="16"/>
            <w:lang w:eastAsia="pt-BR"/>
          </w:rPr>
          <w:t>(Revogado pela Lei nº 14.438, de 2022)</w:t>
        </w:r>
      </w:hyperlink>
    </w:p>
    <w:p w14:paraId="3DFD750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116. Será fornecido ao beneficiário demonstrativo minucioso das importâncias pagas, discriminando-se o valor da mensalidade, as diferenças eventualmente pagas com o período a que se referem e os descontos efetuados.</w:t>
      </w:r>
    </w:p>
    <w:p w14:paraId="3F7F76D1"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Art. 117. Empresas, sindicatos e entidades fechadas de previdência complementar poderão, mediante celebração de acordo de cooperação técnica com o INSS, encarregar-se, relativamente a seus empregados, associados ou beneficiários, de requerer benefícios previdenciários por meio eletrônico, preparando-os e instruindo-os nos termos do acordo</w:t>
      </w:r>
      <w:r w:rsidRPr="00F01BF6">
        <w:rPr>
          <w:rFonts w:ascii="Book Antiqua" w:eastAsia="Times New Roman" w:hAnsi="Book Antiqua" w:cs="Arial"/>
          <w:color w:val="000000"/>
          <w:sz w:val="16"/>
          <w:szCs w:val="16"/>
          <w:lang w:eastAsia="pt-BR"/>
        </w:rPr>
        <w:t>.   </w:t>
      </w:r>
      <w:hyperlink r:id="rId494"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7FE11A3"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 - (</w:t>
      </w:r>
      <w:hyperlink r:id="rId495"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96"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08F7484D"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II - (</w:t>
      </w:r>
      <w:hyperlink r:id="rId497"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98"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19D5A4A"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III - (</w:t>
      </w:r>
      <w:hyperlink r:id="rId499"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500"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5C9D71B8"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Parágrafo único. (</w:t>
      </w:r>
      <w:hyperlink r:id="rId501"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502"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F207976"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Art. 117-A. Empresas, sindicatos e entidades fechadas de previdência complementar poderão realizar o pagamento integral dos benefícios previdenciários devidos a seus beneficiários, mediante celebração de contrato com o INSS, dispensada a licitação</w:t>
      </w:r>
      <w:r w:rsidRPr="00F01BF6">
        <w:rPr>
          <w:rFonts w:ascii="Book Antiqua" w:eastAsia="Times New Roman" w:hAnsi="Book Antiqua" w:cs="Arial"/>
          <w:color w:val="000000"/>
          <w:sz w:val="16"/>
          <w:szCs w:val="16"/>
          <w:lang w:eastAsia="pt-BR"/>
        </w:rPr>
        <w:t>.   </w:t>
      </w:r>
      <w:hyperlink r:id="rId503"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3BE060A2"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1º Os contratos referidos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deverão prever as mesmas obrigações, condições e valores devidos pelas instituições financeiras responsáveis pelo pagamento dos benefícios pelo INSS</w:t>
      </w:r>
      <w:r w:rsidRPr="00F01BF6">
        <w:rPr>
          <w:rFonts w:ascii="Book Antiqua" w:eastAsia="Times New Roman" w:hAnsi="Book Antiqua" w:cs="Arial"/>
          <w:color w:val="000000"/>
          <w:sz w:val="16"/>
          <w:szCs w:val="16"/>
          <w:lang w:eastAsia="pt-BR"/>
        </w:rPr>
        <w:t>.   </w:t>
      </w:r>
      <w:hyperlink r:id="rId504"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29E80C9B" w14:textId="77777777" w:rsidR="0021238B" w:rsidRPr="002A5D00" w:rsidRDefault="0021238B" w:rsidP="0021238B">
      <w:pPr>
        <w:spacing w:before="300" w:after="300" w:line="240" w:lineRule="auto"/>
        <w:ind w:firstLine="567"/>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2º As obrigações, condições e valores referidos no § 1º deste artigo serão definidos em ato próprio do INSS</w:t>
      </w:r>
      <w:r w:rsidRPr="00F01BF6">
        <w:rPr>
          <w:rFonts w:ascii="Book Antiqua" w:eastAsia="Times New Roman" w:hAnsi="Book Antiqua" w:cs="Arial"/>
          <w:color w:val="000000"/>
          <w:sz w:val="16"/>
          <w:szCs w:val="16"/>
          <w:lang w:eastAsia="pt-BR"/>
        </w:rPr>
        <w:t>.   </w:t>
      </w:r>
      <w:hyperlink r:id="rId505"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46386369" w14:textId="23670990" w:rsidR="0021238B" w:rsidRPr="00083AF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6033C0">
        <w:rPr>
          <w:rFonts w:ascii="Book Antiqua" w:eastAsia="Times New Roman" w:hAnsi="Book Antiqua" w:cs="Arial"/>
          <w:b/>
          <w:bCs/>
          <w:color w:val="000000"/>
          <w:sz w:val="19"/>
          <w:szCs w:val="19"/>
          <w:highlight w:val="magenta"/>
          <w:lang w:eastAsia="pt-BR"/>
        </w:rPr>
        <w:t>Art. 118</w:t>
      </w:r>
      <w:r w:rsidRPr="0021238B">
        <w:rPr>
          <w:rFonts w:ascii="Book Antiqua" w:eastAsia="Times New Roman" w:hAnsi="Book Antiqua" w:cs="Arial"/>
          <w:color w:val="000000"/>
          <w:sz w:val="19"/>
          <w:szCs w:val="19"/>
          <w:lang w:eastAsia="pt-BR"/>
        </w:rPr>
        <w:t>. </w:t>
      </w:r>
      <w:r w:rsidRPr="006033C0">
        <w:rPr>
          <w:rFonts w:ascii="Book Antiqua" w:eastAsia="Times New Roman" w:hAnsi="Book Antiqua" w:cs="Arial"/>
          <w:b/>
          <w:bCs/>
          <w:color w:val="000000"/>
          <w:sz w:val="19"/>
          <w:szCs w:val="19"/>
          <w:lang w:eastAsia="pt-BR"/>
        </w:rPr>
        <w:t>O segurado que sofreu acidente do trabalho tem garantida, pelo prazo mínimo de doze meses, a manutenção do seu contrato de trabalho na empresa, após a cessação do auxílio-doença acidentário, independentemente de percepção de auxílio-acidente</w:t>
      </w:r>
      <w:r w:rsidRPr="00F01BF6">
        <w:rPr>
          <w:rFonts w:ascii="Book Antiqua" w:eastAsia="Times New Roman" w:hAnsi="Book Antiqua" w:cs="Arial"/>
          <w:color w:val="000000"/>
          <w:sz w:val="16"/>
          <w:szCs w:val="16"/>
          <w:lang w:eastAsia="pt-BR"/>
        </w:rPr>
        <w:t>.</w:t>
      </w:r>
      <w:r w:rsidR="008B5653">
        <w:rPr>
          <w:rFonts w:ascii="Book Antiqua" w:eastAsia="Times New Roman" w:hAnsi="Book Antiqua" w:cs="Arial"/>
          <w:color w:val="000000"/>
          <w:sz w:val="16"/>
          <w:szCs w:val="16"/>
          <w:lang w:eastAsia="pt-BR"/>
        </w:rPr>
        <w:t xml:space="preserve"> </w:t>
      </w:r>
      <w:r w:rsidR="008B5653" w:rsidRPr="006E3A51">
        <w:rPr>
          <w:rFonts w:ascii="Book Antiqua" w:eastAsia="Times New Roman" w:hAnsi="Book Antiqua" w:cs="Arial"/>
          <w:b/>
          <w:bCs/>
          <w:color w:val="FF0000"/>
          <w:sz w:val="16"/>
          <w:szCs w:val="16"/>
          <w:u w:val="single"/>
          <w:bdr w:val="none" w:sz="0" w:space="0" w:color="auto" w:frame="1"/>
          <w:lang w:eastAsia="pt-BR"/>
        </w:rPr>
        <w:t>(TRT</w:t>
      </w:r>
      <w:r w:rsidR="008B5653">
        <w:rPr>
          <w:rFonts w:ascii="Book Antiqua" w:eastAsia="Times New Roman" w:hAnsi="Book Antiqua" w:cs="Arial"/>
          <w:b/>
          <w:bCs/>
          <w:color w:val="FF0000"/>
          <w:sz w:val="16"/>
          <w:szCs w:val="16"/>
          <w:u w:val="single"/>
          <w:bdr w:val="none" w:sz="0" w:space="0" w:color="auto" w:frame="1"/>
          <w:lang w:eastAsia="pt-BR"/>
        </w:rPr>
        <w:t>6</w:t>
      </w:r>
      <w:r w:rsidR="008B5653" w:rsidRPr="006E3A51">
        <w:rPr>
          <w:rFonts w:ascii="Book Antiqua" w:eastAsia="Times New Roman" w:hAnsi="Book Antiqua" w:cs="Arial"/>
          <w:b/>
          <w:bCs/>
          <w:color w:val="FF0000"/>
          <w:sz w:val="16"/>
          <w:szCs w:val="16"/>
          <w:u w:val="single"/>
          <w:bdr w:val="none" w:sz="0" w:space="0" w:color="auto" w:frame="1"/>
          <w:lang w:eastAsia="pt-BR"/>
        </w:rPr>
        <w:t>-201</w:t>
      </w:r>
      <w:r w:rsidR="008B5653">
        <w:rPr>
          <w:rFonts w:ascii="Book Antiqua" w:eastAsia="Times New Roman" w:hAnsi="Book Antiqua" w:cs="Arial"/>
          <w:b/>
          <w:bCs/>
          <w:color w:val="FF0000"/>
          <w:sz w:val="16"/>
          <w:szCs w:val="16"/>
          <w:u w:val="single"/>
          <w:bdr w:val="none" w:sz="0" w:space="0" w:color="auto" w:frame="1"/>
          <w:lang w:eastAsia="pt-BR"/>
        </w:rPr>
        <w:t>3</w:t>
      </w:r>
      <w:r w:rsidR="008B5653" w:rsidRPr="006E3A51">
        <w:rPr>
          <w:rFonts w:ascii="Book Antiqua" w:eastAsia="Times New Roman" w:hAnsi="Book Antiqua" w:cs="Arial"/>
          <w:b/>
          <w:bCs/>
          <w:color w:val="FF0000"/>
          <w:sz w:val="16"/>
          <w:szCs w:val="16"/>
          <w:u w:val="single"/>
          <w:bdr w:val="none" w:sz="0" w:space="0" w:color="auto" w:frame="1"/>
          <w:lang w:eastAsia="pt-BR"/>
        </w:rPr>
        <w:t>)</w:t>
      </w:r>
      <w:r w:rsidR="00450DD9">
        <w:rPr>
          <w:rFonts w:ascii="Book Antiqua" w:eastAsia="Times New Roman" w:hAnsi="Book Antiqua" w:cs="Arial"/>
          <w:b/>
          <w:bCs/>
          <w:color w:val="FF0000"/>
          <w:sz w:val="16"/>
          <w:szCs w:val="16"/>
          <w:bdr w:val="none" w:sz="0" w:space="0" w:color="auto" w:frame="1"/>
          <w:lang w:eastAsia="pt-BR"/>
        </w:rPr>
        <w:t xml:space="preserve"> </w:t>
      </w:r>
      <w:bookmarkStart w:id="74" w:name="_Hlk158208370"/>
      <w:r w:rsidR="00450DD9" w:rsidRPr="00355124">
        <w:rPr>
          <w:rFonts w:ascii="Book Antiqua" w:hAnsi="Book Antiqua"/>
          <w:b/>
          <w:bCs/>
          <w:color w:val="FF0000"/>
          <w:sz w:val="16"/>
          <w:szCs w:val="16"/>
          <w:u w:val="single"/>
        </w:rPr>
        <w:t>(</w:t>
      </w:r>
      <w:r w:rsidR="00450DD9">
        <w:rPr>
          <w:rFonts w:ascii="Book Antiqua" w:hAnsi="Book Antiqua"/>
          <w:b/>
          <w:color w:val="FF0000"/>
          <w:sz w:val="16"/>
          <w:szCs w:val="16"/>
          <w:u w:val="single"/>
        </w:rPr>
        <w:t>TRT22-2013)</w:t>
      </w:r>
      <w:bookmarkEnd w:id="74"/>
      <w:r w:rsidR="00091E93">
        <w:rPr>
          <w:rFonts w:ascii="Book Antiqua" w:hAnsi="Book Antiqua"/>
          <w:b/>
          <w:color w:val="FF0000"/>
          <w:sz w:val="16"/>
          <w:szCs w:val="16"/>
        </w:rPr>
        <w:t xml:space="preserve"> </w:t>
      </w:r>
      <w:r w:rsidR="003B7CBE">
        <w:rPr>
          <w:rFonts w:ascii="Book Antiqua" w:hAnsi="Book Antiqua"/>
          <w:b/>
          <w:color w:val="FF0000"/>
          <w:sz w:val="16"/>
          <w:szCs w:val="16"/>
          <w:u w:val="single"/>
        </w:rPr>
        <w:t>(TRT3-2014)</w:t>
      </w:r>
      <w:r w:rsidR="006A13DD">
        <w:rPr>
          <w:rFonts w:ascii="Book Antiqua" w:hAnsi="Book Antiqua"/>
          <w:b/>
          <w:color w:val="FF0000"/>
          <w:sz w:val="16"/>
          <w:szCs w:val="16"/>
        </w:rPr>
        <w:t xml:space="preserve"> </w:t>
      </w:r>
      <w:bookmarkStart w:id="75" w:name="_Hlk158637702"/>
      <w:r w:rsidR="006A13DD">
        <w:rPr>
          <w:rFonts w:ascii="Book Antiqua" w:hAnsi="Book Antiqua"/>
          <w:b/>
          <w:color w:val="FF0000"/>
          <w:sz w:val="16"/>
          <w:szCs w:val="16"/>
          <w:u w:val="single"/>
        </w:rPr>
        <w:t>(TRT2-2015)</w:t>
      </w:r>
      <w:bookmarkEnd w:id="75"/>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(TRT1-2014/2016)</w:t>
      </w:r>
      <w:r w:rsidR="00455CFB">
        <w:rPr>
          <w:rFonts w:ascii="Book Antiqua" w:hAnsi="Book Antiqua"/>
          <w:b/>
          <w:bCs/>
          <w:color w:val="FF0000"/>
          <w:sz w:val="16"/>
          <w:szCs w:val="16"/>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763640">
        <w:rPr>
          <w:rFonts w:ascii="Book Antiqua" w:hAnsi="Book Antiqua"/>
          <w:b/>
          <w:color w:val="FF0000"/>
          <w:sz w:val="16"/>
          <w:szCs w:val="16"/>
        </w:rPr>
        <w:t xml:space="preserve"> </w:t>
      </w:r>
      <w:r w:rsidR="006033C0" w:rsidRPr="00F01BF6">
        <w:rPr>
          <w:rFonts w:ascii="Book Antiqua" w:eastAsia="Times New Roman" w:hAnsi="Book Antiqua" w:cs="Times New Roman"/>
          <w:b/>
          <w:bCs/>
          <w:color w:val="FF0000"/>
          <w:sz w:val="16"/>
          <w:szCs w:val="16"/>
          <w:u w:val="single"/>
          <w:lang w:eastAsia="pt-BR"/>
        </w:rPr>
        <w:t>(PGEAL-2009</w:t>
      </w:r>
      <w:r w:rsidR="00B50D99">
        <w:rPr>
          <w:rFonts w:ascii="Book Antiqua" w:eastAsia="Times New Roman" w:hAnsi="Book Antiqua" w:cs="Times New Roman"/>
          <w:b/>
          <w:bCs/>
          <w:color w:val="FF0000"/>
          <w:sz w:val="16"/>
          <w:szCs w:val="16"/>
          <w:u w:val="single"/>
          <w:lang w:eastAsia="pt-BR"/>
        </w:rPr>
        <w:t>/2021</w:t>
      </w:r>
      <w:r w:rsidR="006033C0" w:rsidRPr="00F01BF6">
        <w:rPr>
          <w:rFonts w:ascii="Book Antiqua" w:eastAsia="Times New Roman" w:hAnsi="Book Antiqua" w:cs="Times New Roman"/>
          <w:b/>
          <w:bCs/>
          <w:color w:val="FF0000"/>
          <w:sz w:val="16"/>
          <w:szCs w:val="16"/>
          <w:u w:val="single"/>
          <w:lang w:eastAsia="pt-BR"/>
        </w:rPr>
        <w:t>)</w:t>
      </w:r>
      <w:r w:rsidR="00995412">
        <w:rPr>
          <w:rFonts w:ascii="Book Antiqua" w:eastAsia="Times New Roman" w:hAnsi="Book Antiqua" w:cs="Times New Roman"/>
          <w:b/>
          <w:bCs/>
          <w:color w:val="FF0000"/>
          <w:sz w:val="16"/>
          <w:szCs w:val="16"/>
          <w:lang w:eastAsia="pt-BR"/>
        </w:rPr>
        <w:t xml:space="preserve"> </w:t>
      </w:r>
      <w:r w:rsidR="00995412">
        <w:rPr>
          <w:rFonts w:ascii="Book Antiqua" w:hAnsi="Book Antiqua"/>
          <w:b/>
          <w:color w:val="FF0000"/>
          <w:sz w:val="16"/>
          <w:szCs w:val="16"/>
          <w:u w:val="single"/>
        </w:rPr>
        <w:t>(PGM-POA/RS-2022)</w:t>
      </w:r>
      <w:r w:rsidR="00083AF7">
        <w:rPr>
          <w:rFonts w:ascii="Book Antiqua" w:eastAsia="Times New Roman" w:hAnsi="Book Antiqua" w:cs="Times New Roman"/>
          <w:b/>
          <w:bCs/>
          <w:color w:val="FF0000"/>
          <w:sz w:val="16"/>
          <w:szCs w:val="16"/>
          <w:lang w:eastAsia="pt-BR"/>
        </w:rPr>
        <w:t xml:space="preserve"> </w:t>
      </w:r>
      <w:r w:rsidR="00083AF7">
        <w:rPr>
          <w:rFonts w:ascii="Book Antiqua" w:hAnsi="Book Antiqua"/>
          <w:b/>
          <w:color w:val="FF0000"/>
          <w:sz w:val="16"/>
          <w:szCs w:val="16"/>
          <w:u w:val="single"/>
        </w:rPr>
        <w:t>(TRT/Unificado-2017/2023)</w:t>
      </w:r>
    </w:p>
    <w:p w14:paraId="7C4A8975"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        Parágrafo único.             </w:t>
      </w:r>
      <w:hyperlink r:id="rId506" w:anchor="art8" w:history="1">
        <w:r w:rsidRPr="00F01BF6">
          <w:rPr>
            <w:rFonts w:ascii="Book Antiqua" w:eastAsia="Times New Roman" w:hAnsi="Book Antiqua" w:cs="Arial"/>
            <w:color w:val="0000FF"/>
            <w:sz w:val="16"/>
            <w:szCs w:val="16"/>
            <w:u w:val="single"/>
            <w:lang w:eastAsia="pt-BR"/>
          </w:rPr>
          <w:t>(Revogado pela Lei nº 9.032, de 1995)</w:t>
        </w:r>
      </w:hyperlink>
    </w:p>
    <w:tbl>
      <w:tblPr>
        <w:tblStyle w:val="Tabelacomgrade"/>
        <w:tblW w:w="0" w:type="auto"/>
        <w:tblLook w:val="04A0" w:firstRow="1" w:lastRow="0" w:firstColumn="1" w:lastColumn="0" w:noHBand="0" w:noVBand="1"/>
      </w:tblPr>
      <w:tblGrid>
        <w:gridCol w:w="8494"/>
      </w:tblGrid>
      <w:tr w:rsidR="00B50D99" w14:paraId="3074D8C0" w14:textId="77777777" w:rsidTr="00B50D99">
        <w:tc>
          <w:tcPr>
            <w:tcW w:w="8494" w:type="dxa"/>
            <w:shd w:val="clear" w:color="auto" w:fill="CCFFFF"/>
          </w:tcPr>
          <w:p w14:paraId="254DB065" w14:textId="2BCAB3EC" w:rsidR="00B50D99" w:rsidRPr="00B50D99" w:rsidRDefault="00B50D99" w:rsidP="0021238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50D99">
              <w:rPr>
                <w:rFonts w:ascii="Book Antiqua" w:eastAsia="Times New Roman" w:hAnsi="Book Antiqua" w:cs="Arial"/>
                <w:b/>
                <w:bCs/>
                <w:color w:val="000000"/>
                <w:sz w:val="19"/>
                <w:szCs w:val="19"/>
                <w:highlight w:val="yellow"/>
                <w:lang w:eastAsia="pt-BR"/>
              </w:rPr>
              <w:t>PGEAL-2021-CESPE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9"/>
                <w:szCs w:val="19"/>
                <w:lang w:eastAsia="pt-BR"/>
              </w:rPr>
              <w:t>Acerca das espécies de benefícios e das prestações previdenciárias, em especial o auxílio-reclusão e o auxílio-doença, assinale a opção correta</w:t>
            </w:r>
            <w:r>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9"/>
                <w:szCs w:val="19"/>
                <w:lang w:eastAsia="pt-BR"/>
              </w:rPr>
              <w:t>Ao segurado que tiver sofrido acidente de trabalho no próprio local de trabalho, a lei garante a manutenção do seu contrato de trabalho por 12 meses após a cessação do auxílio-doença acidentário, independentemente de ele ter gozado auxílio-acidente.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118, Lei 8213.</w:t>
            </w:r>
          </w:p>
        </w:tc>
      </w:tr>
    </w:tbl>
    <w:p w14:paraId="5288574C" w14:textId="18EB1C5B"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119. Por intermédio dos estabelecimentos de ensino, sindicatos, associações de classe, Fundação Jorge Duprat Figueiredo de Segurança e Medicina do Trabalho-FUNDACENTRO, órgãos públicos e outros meios, serão promovidas regularmente instrução e formação com vistas a incrementar costumes e atitudes prevencionistas em matéria de acidente, especialmente do trabalho.</w:t>
      </w:r>
    </w:p>
    <w:p w14:paraId="5389D9F2" w14:textId="190FE243" w:rsidR="0021238B" w:rsidRPr="00746BF2" w:rsidRDefault="0021238B" w:rsidP="0021238B">
      <w:pPr>
        <w:spacing w:before="300" w:after="300" w:line="240" w:lineRule="auto"/>
        <w:ind w:firstLine="570"/>
        <w:jc w:val="both"/>
        <w:rPr>
          <w:rFonts w:ascii="Book Antiqua" w:eastAsia="Times New Roman" w:hAnsi="Book Antiqua" w:cs="Times New Roman"/>
          <w:color w:val="000000"/>
          <w:sz w:val="18"/>
          <w:szCs w:val="18"/>
          <w:lang w:eastAsia="pt-BR"/>
        </w:rPr>
      </w:pPr>
      <w:r w:rsidRPr="00714925">
        <w:rPr>
          <w:rFonts w:ascii="Book Antiqua" w:eastAsia="Times New Roman" w:hAnsi="Book Antiqua" w:cs="Arial"/>
          <w:b/>
          <w:bCs/>
          <w:color w:val="000000"/>
          <w:sz w:val="19"/>
          <w:szCs w:val="19"/>
          <w:highlight w:val="magenta"/>
          <w:lang w:eastAsia="pt-BR"/>
        </w:rPr>
        <w:t>Art. 120</w:t>
      </w:r>
      <w:r w:rsidRPr="00714925">
        <w:rPr>
          <w:rFonts w:ascii="Book Antiqua" w:eastAsia="Times New Roman" w:hAnsi="Book Antiqua" w:cs="Arial"/>
          <w:b/>
          <w:bCs/>
          <w:color w:val="000000"/>
          <w:sz w:val="19"/>
          <w:szCs w:val="19"/>
          <w:lang w:eastAsia="pt-BR"/>
        </w:rPr>
        <w:t>.  A Previdência Social ajuizará ação regressiva contra os responsáveis nos casos de</w:t>
      </w:r>
      <w:r w:rsidRPr="00714925">
        <w:rPr>
          <w:rFonts w:ascii="Book Antiqua" w:eastAsia="Times New Roman" w:hAnsi="Book Antiqua" w:cs="Arial"/>
          <w:b/>
          <w:bCs/>
          <w:color w:val="000000"/>
          <w:sz w:val="16"/>
          <w:szCs w:val="16"/>
          <w:lang w:eastAsia="pt-BR"/>
        </w:rPr>
        <w:t>:</w:t>
      </w:r>
      <w:r w:rsidRPr="00F01BF6">
        <w:rPr>
          <w:rFonts w:ascii="Book Antiqua" w:eastAsia="Times New Roman" w:hAnsi="Book Antiqua" w:cs="Arial"/>
          <w:color w:val="000000"/>
          <w:sz w:val="16"/>
          <w:szCs w:val="16"/>
          <w:lang w:eastAsia="pt-BR"/>
        </w:rPr>
        <w:t>  </w:t>
      </w:r>
      <w:hyperlink r:id="rId507" w:anchor="art24" w:history="1">
        <w:r w:rsidRPr="00F01BF6">
          <w:rPr>
            <w:rFonts w:ascii="Book Antiqua" w:eastAsia="Times New Roman" w:hAnsi="Book Antiqua" w:cs="Arial"/>
            <w:color w:val="0000FF"/>
            <w:sz w:val="16"/>
            <w:szCs w:val="16"/>
            <w:u w:val="single"/>
            <w:lang w:eastAsia="pt-BR"/>
          </w:rPr>
          <w:t>(Redação dada pela Lei nº 13.846, de 2019)</w:t>
        </w:r>
      </w:hyperlink>
      <w:r w:rsidR="00714925">
        <w:rPr>
          <w:rFonts w:ascii="Book Antiqua" w:eastAsia="Times New Roman" w:hAnsi="Book Antiqua" w:cs="Arial"/>
          <w:color w:val="0000FF"/>
          <w:sz w:val="16"/>
          <w:szCs w:val="16"/>
          <w:lang w:eastAsia="pt-BR"/>
        </w:rPr>
        <w:t xml:space="preserve"> </w:t>
      </w:r>
      <w:r w:rsidR="00714925">
        <w:rPr>
          <w:rFonts w:ascii="Book Antiqua" w:hAnsi="Book Antiqua"/>
          <w:b/>
          <w:bCs/>
          <w:color w:val="FF0000"/>
          <w:sz w:val="16"/>
          <w:szCs w:val="16"/>
          <w:u w:val="single"/>
        </w:rPr>
        <w:t>(PGEMS-2021)</w:t>
      </w:r>
      <w:r w:rsidR="00746BF2">
        <w:rPr>
          <w:rFonts w:ascii="Book Antiqua" w:hAnsi="Book Antiqua"/>
          <w:b/>
          <w:bCs/>
          <w:color w:val="FF0000"/>
          <w:sz w:val="16"/>
          <w:szCs w:val="16"/>
        </w:rPr>
        <w:t xml:space="preserve"> </w:t>
      </w:r>
      <w:r w:rsidR="00746BF2">
        <w:rPr>
          <w:rFonts w:ascii="Book Antiqua" w:hAnsi="Book Antiqua"/>
          <w:b/>
          <w:bCs/>
          <w:color w:val="FF0000"/>
          <w:sz w:val="16"/>
          <w:szCs w:val="16"/>
          <w:u w:val="single"/>
        </w:rPr>
        <w:t>(MPT-2022)</w:t>
      </w:r>
    </w:p>
    <w:p w14:paraId="6A7B02DC" w14:textId="57A140AA" w:rsidR="0021238B" w:rsidRPr="00746BF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746BF2">
        <w:rPr>
          <w:rFonts w:ascii="Book Antiqua" w:eastAsia="Times New Roman" w:hAnsi="Book Antiqua" w:cs="Arial"/>
          <w:b/>
          <w:bCs/>
          <w:color w:val="000000"/>
          <w:sz w:val="19"/>
          <w:szCs w:val="19"/>
          <w:lang w:eastAsia="pt-BR"/>
        </w:rPr>
        <w:t>I - negligência quanto às normas padrão de segurança e higiene do trabalho indicadas para a proteção individual e coletiva</w:t>
      </w:r>
      <w:r w:rsidRPr="00F01BF6">
        <w:rPr>
          <w:rFonts w:ascii="Book Antiqua" w:eastAsia="Times New Roman" w:hAnsi="Book Antiqua" w:cs="Arial"/>
          <w:color w:val="000000"/>
          <w:sz w:val="16"/>
          <w:szCs w:val="16"/>
          <w:lang w:eastAsia="pt-BR"/>
        </w:rPr>
        <w:t>;  </w:t>
      </w:r>
      <w:hyperlink r:id="rId508" w:anchor="art24" w:history="1">
        <w:r w:rsidRPr="00F01BF6">
          <w:rPr>
            <w:rFonts w:ascii="Book Antiqua" w:eastAsia="Times New Roman" w:hAnsi="Book Antiqua" w:cs="Arial"/>
            <w:color w:val="0000FF"/>
            <w:sz w:val="16"/>
            <w:szCs w:val="16"/>
            <w:u w:val="single"/>
            <w:lang w:eastAsia="pt-BR"/>
          </w:rPr>
          <w:t>(Incluído pela Lei nº 13.846, de 2019)</w:t>
        </w:r>
      </w:hyperlink>
      <w:r w:rsidR="00746BF2">
        <w:rPr>
          <w:rFonts w:ascii="Book Antiqua" w:eastAsia="Times New Roman" w:hAnsi="Book Antiqua" w:cs="Arial"/>
          <w:color w:val="0000FF"/>
          <w:sz w:val="16"/>
          <w:szCs w:val="16"/>
          <w:lang w:eastAsia="pt-BR"/>
        </w:rPr>
        <w:t xml:space="preserve"> </w:t>
      </w:r>
      <w:r w:rsidR="00746BF2">
        <w:rPr>
          <w:rFonts w:ascii="Book Antiqua" w:hAnsi="Book Antiqua"/>
          <w:b/>
          <w:bCs/>
          <w:color w:val="FF0000"/>
          <w:sz w:val="16"/>
          <w:szCs w:val="16"/>
          <w:u w:val="single"/>
        </w:rPr>
        <w:t>(MPT-2022)</w:t>
      </w:r>
    </w:p>
    <w:p w14:paraId="0C29ABFC" w14:textId="63BE2CA4" w:rsidR="0021238B" w:rsidRPr="00746BF2" w:rsidRDefault="0021238B" w:rsidP="0021238B">
      <w:pPr>
        <w:spacing w:before="300" w:after="300" w:line="240" w:lineRule="auto"/>
        <w:ind w:firstLine="570"/>
        <w:jc w:val="both"/>
        <w:rPr>
          <w:rFonts w:ascii="Book Antiqua" w:eastAsia="Times New Roman" w:hAnsi="Book Antiqua" w:cs="Times New Roman"/>
          <w:b/>
          <w:bCs/>
          <w:color w:val="000000"/>
          <w:sz w:val="16"/>
          <w:szCs w:val="16"/>
          <w:u w:val="single"/>
          <w:lang w:eastAsia="pt-BR"/>
        </w:rPr>
      </w:pPr>
      <w:r w:rsidRPr="00714925">
        <w:rPr>
          <w:rFonts w:ascii="Book Antiqua" w:eastAsia="Times New Roman" w:hAnsi="Book Antiqua" w:cs="Arial"/>
          <w:b/>
          <w:bCs/>
          <w:color w:val="000000"/>
          <w:sz w:val="19"/>
          <w:szCs w:val="19"/>
          <w:lang w:eastAsia="pt-BR"/>
        </w:rPr>
        <w:t xml:space="preserve">II - </w:t>
      </w:r>
      <w:proofErr w:type="gramStart"/>
      <w:r w:rsidRPr="00714925">
        <w:rPr>
          <w:rFonts w:ascii="Book Antiqua" w:eastAsia="Times New Roman" w:hAnsi="Book Antiqua" w:cs="Arial"/>
          <w:b/>
          <w:bCs/>
          <w:color w:val="000000"/>
          <w:sz w:val="19"/>
          <w:szCs w:val="19"/>
          <w:lang w:eastAsia="pt-BR"/>
        </w:rPr>
        <w:t>violência</w:t>
      </w:r>
      <w:proofErr w:type="gramEnd"/>
      <w:r w:rsidRPr="00714925">
        <w:rPr>
          <w:rFonts w:ascii="Book Antiqua" w:eastAsia="Times New Roman" w:hAnsi="Book Antiqua" w:cs="Arial"/>
          <w:b/>
          <w:bCs/>
          <w:color w:val="000000"/>
          <w:sz w:val="19"/>
          <w:szCs w:val="19"/>
          <w:lang w:eastAsia="pt-BR"/>
        </w:rPr>
        <w:t xml:space="preserve"> doméstica e familiar contra a mulher, nos termos da </w:t>
      </w:r>
      <w:hyperlink r:id="rId509" w:history="1">
        <w:r w:rsidRPr="00714925">
          <w:rPr>
            <w:rFonts w:ascii="Book Antiqua" w:eastAsia="Times New Roman" w:hAnsi="Book Antiqua" w:cs="Arial"/>
            <w:b/>
            <w:bCs/>
            <w:color w:val="0000FF"/>
            <w:sz w:val="19"/>
            <w:szCs w:val="19"/>
            <w:u w:val="single"/>
            <w:lang w:eastAsia="pt-BR"/>
          </w:rPr>
          <w:t>Lei nº 11.340, de 7 de agosto de 2006</w:t>
        </w:r>
      </w:hyperlink>
      <w:r w:rsidRPr="00714925">
        <w:rPr>
          <w:rFonts w:ascii="Book Antiqua" w:eastAsia="Times New Roman" w:hAnsi="Book Antiqua" w:cs="Arial"/>
          <w:b/>
          <w:bCs/>
          <w:color w:val="000000"/>
          <w:sz w:val="18"/>
          <w:szCs w:val="18"/>
          <w:lang w:eastAsia="pt-BR"/>
        </w:rPr>
        <w:t>.</w:t>
      </w:r>
      <w:r w:rsidRPr="002A5D00">
        <w:rPr>
          <w:rFonts w:ascii="Book Antiqua" w:eastAsia="Times New Roman" w:hAnsi="Book Antiqua" w:cs="Arial"/>
          <w:color w:val="000000"/>
          <w:sz w:val="18"/>
          <w:szCs w:val="18"/>
          <w:lang w:eastAsia="pt-BR"/>
        </w:rPr>
        <w:t>  </w:t>
      </w:r>
      <w:hyperlink r:id="rId510" w:anchor="art24" w:history="1">
        <w:r w:rsidRPr="00F01BF6">
          <w:rPr>
            <w:rFonts w:ascii="Book Antiqua" w:eastAsia="Times New Roman" w:hAnsi="Book Antiqua" w:cs="Arial"/>
            <w:color w:val="0000FF"/>
            <w:sz w:val="16"/>
            <w:szCs w:val="16"/>
            <w:u w:val="single"/>
            <w:lang w:eastAsia="pt-BR"/>
          </w:rPr>
          <w:t>(Incluído pela Lei nº 13.846, de 2019)</w:t>
        </w:r>
      </w:hyperlink>
      <w:r w:rsidR="00714925">
        <w:rPr>
          <w:rFonts w:ascii="Book Antiqua" w:eastAsia="Times New Roman" w:hAnsi="Book Antiqua" w:cs="Arial"/>
          <w:color w:val="0000FF"/>
          <w:sz w:val="16"/>
          <w:szCs w:val="16"/>
          <w:lang w:eastAsia="pt-BR"/>
        </w:rPr>
        <w:t xml:space="preserve"> </w:t>
      </w:r>
      <w:bookmarkStart w:id="76" w:name="_Hlk142570420"/>
      <w:r w:rsidR="00714925">
        <w:rPr>
          <w:rFonts w:ascii="Book Antiqua" w:hAnsi="Book Antiqua"/>
          <w:b/>
          <w:bCs/>
          <w:color w:val="FF0000"/>
          <w:sz w:val="16"/>
          <w:szCs w:val="16"/>
          <w:u w:val="single"/>
        </w:rPr>
        <w:t>(PGEMS-2021)</w:t>
      </w:r>
      <w:bookmarkEnd w:id="76"/>
      <w:r w:rsidR="00746BF2">
        <w:rPr>
          <w:rFonts w:ascii="Book Antiqua" w:hAnsi="Book Antiqua"/>
          <w:b/>
          <w:bCs/>
          <w:color w:val="FF0000"/>
          <w:sz w:val="16"/>
          <w:szCs w:val="16"/>
        </w:rPr>
        <w:t xml:space="preserve"> </w:t>
      </w:r>
      <w:r w:rsidR="00746BF2">
        <w:rPr>
          <w:rFonts w:ascii="Book Antiqua" w:hAnsi="Book Antiqua"/>
          <w:b/>
          <w:bCs/>
          <w:color w:val="FF0000"/>
          <w:sz w:val="16"/>
          <w:szCs w:val="16"/>
          <w:u w:val="single"/>
        </w:rPr>
        <w:t>(MPT-2022)</w:t>
      </w:r>
    </w:p>
    <w:tbl>
      <w:tblPr>
        <w:tblStyle w:val="Tabelacomgrade"/>
        <w:tblW w:w="0" w:type="auto"/>
        <w:tblLook w:val="04A0" w:firstRow="1" w:lastRow="0" w:firstColumn="1" w:lastColumn="0" w:noHBand="0" w:noVBand="1"/>
      </w:tblPr>
      <w:tblGrid>
        <w:gridCol w:w="8494"/>
      </w:tblGrid>
      <w:tr w:rsidR="00746BF2" w14:paraId="2A778703" w14:textId="77777777" w:rsidTr="006F11BC">
        <w:tc>
          <w:tcPr>
            <w:tcW w:w="8494" w:type="dxa"/>
            <w:shd w:val="clear" w:color="auto" w:fill="CCFFFF"/>
          </w:tcPr>
          <w:p w14:paraId="28C1B633" w14:textId="20CCF7A0" w:rsidR="00746BF2" w:rsidRPr="00746BF2" w:rsidRDefault="00746BF2" w:rsidP="006F11B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A Previdência Social ajuizará ação regressiva contra os responsáveis nos casos de negligência quanto às normas padrão de segurança e higiene do trabalho indicadas para a proteção individual e coletiva e nos casos de violência doméstica e familiar contra a mulher.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120, I e II, Lei 8213.</w:t>
            </w:r>
          </w:p>
        </w:tc>
      </w:tr>
    </w:tbl>
    <w:p w14:paraId="4F52780B" w14:textId="3461DABC" w:rsidR="00714925" w:rsidRPr="00714925" w:rsidRDefault="00714925" w:rsidP="0021238B">
      <w:pPr>
        <w:spacing w:before="300" w:after="300" w:line="240" w:lineRule="auto"/>
        <w:ind w:firstLine="570"/>
        <w:jc w:val="both"/>
        <w:rPr>
          <w:rFonts w:ascii="Book Antiqua" w:eastAsia="Times New Roman" w:hAnsi="Book Antiqua" w:cs="Arial"/>
          <w:color w:val="000000"/>
          <w:sz w:val="19"/>
          <w:szCs w:val="19"/>
          <w:lang w:eastAsia="pt-BR"/>
        </w:rPr>
      </w:pPr>
      <w:r w:rsidRPr="00763640">
        <w:rPr>
          <w:rFonts w:ascii="Book Antiqua" w:eastAsia="Times New Roman" w:hAnsi="Book Antiqua" w:cs="Arial"/>
          <w:b/>
          <w:bCs/>
          <w:color w:val="000000"/>
          <w:sz w:val="19"/>
          <w:szCs w:val="19"/>
          <w:highlight w:val="magenta"/>
          <w:lang w:eastAsia="pt-BR"/>
        </w:rPr>
        <w:t>Art. 121</w:t>
      </w:r>
      <w:r w:rsidRPr="00714925">
        <w:rPr>
          <w:rFonts w:ascii="Book Antiqua" w:eastAsia="Times New Roman" w:hAnsi="Book Antiqua" w:cs="Arial"/>
          <w:b/>
          <w:bCs/>
          <w:color w:val="000000"/>
          <w:sz w:val="19"/>
          <w:szCs w:val="19"/>
          <w:lang w:eastAsia="pt-BR"/>
        </w:rPr>
        <w:t xml:space="preserve">. O pagamento de prestações pela Previdência Social em decorrência dos casos previstos nos incisos I e II do caput do art. 120 desta </w:t>
      </w:r>
      <w:proofErr w:type="gramStart"/>
      <w:r w:rsidRPr="00714925">
        <w:rPr>
          <w:rFonts w:ascii="Book Antiqua" w:eastAsia="Times New Roman" w:hAnsi="Book Antiqua" w:cs="Arial"/>
          <w:b/>
          <w:bCs/>
          <w:color w:val="000000"/>
          <w:sz w:val="19"/>
          <w:szCs w:val="19"/>
          <w:lang w:eastAsia="pt-BR"/>
        </w:rPr>
        <w:t>Lei  não</w:t>
      </w:r>
      <w:proofErr w:type="gramEnd"/>
      <w:r w:rsidRPr="00714925">
        <w:rPr>
          <w:rFonts w:ascii="Book Antiqua" w:eastAsia="Times New Roman" w:hAnsi="Book Antiqua" w:cs="Arial"/>
          <w:b/>
          <w:bCs/>
          <w:color w:val="000000"/>
          <w:sz w:val="19"/>
          <w:szCs w:val="19"/>
          <w:lang w:eastAsia="pt-BR"/>
        </w:rPr>
        <w:t xml:space="preserve">  exclui </w:t>
      </w:r>
      <w:proofErr w:type="gramStart"/>
      <w:r w:rsidRPr="00714925">
        <w:rPr>
          <w:rFonts w:ascii="Book Antiqua" w:eastAsia="Times New Roman" w:hAnsi="Book Antiqua" w:cs="Arial"/>
          <w:b/>
          <w:bCs/>
          <w:color w:val="000000"/>
          <w:sz w:val="19"/>
          <w:szCs w:val="19"/>
          <w:lang w:eastAsia="pt-BR"/>
        </w:rPr>
        <w:t>a  responsabilidade</w:t>
      </w:r>
      <w:proofErr w:type="gramEnd"/>
      <w:r w:rsidRPr="00714925">
        <w:rPr>
          <w:rFonts w:ascii="Book Antiqua" w:eastAsia="Times New Roman" w:hAnsi="Book Antiqua" w:cs="Arial"/>
          <w:b/>
          <w:bCs/>
          <w:color w:val="000000"/>
          <w:sz w:val="19"/>
          <w:szCs w:val="19"/>
          <w:lang w:eastAsia="pt-BR"/>
        </w:rPr>
        <w:t xml:space="preserve">  civil da empresa, no caso do inciso I, ou </w:t>
      </w:r>
      <w:proofErr w:type="gramStart"/>
      <w:r w:rsidRPr="00714925">
        <w:rPr>
          <w:rFonts w:ascii="Book Antiqua" w:eastAsia="Times New Roman" w:hAnsi="Book Antiqua" w:cs="Arial"/>
          <w:b/>
          <w:bCs/>
          <w:color w:val="000000"/>
          <w:sz w:val="19"/>
          <w:szCs w:val="19"/>
          <w:lang w:eastAsia="pt-BR"/>
        </w:rPr>
        <w:t>do  responsável</w:t>
      </w:r>
      <w:proofErr w:type="gramEnd"/>
      <w:r w:rsidRPr="00714925">
        <w:rPr>
          <w:rFonts w:ascii="Book Antiqua" w:eastAsia="Times New Roman" w:hAnsi="Book Antiqua" w:cs="Arial"/>
          <w:b/>
          <w:bCs/>
          <w:color w:val="000000"/>
          <w:sz w:val="19"/>
          <w:szCs w:val="19"/>
          <w:lang w:eastAsia="pt-BR"/>
        </w:rPr>
        <w:t xml:space="preserve">  </w:t>
      </w:r>
      <w:proofErr w:type="gramStart"/>
      <w:r w:rsidRPr="00714925">
        <w:rPr>
          <w:rFonts w:ascii="Book Antiqua" w:eastAsia="Times New Roman" w:hAnsi="Book Antiqua" w:cs="Arial"/>
          <w:b/>
          <w:bCs/>
          <w:color w:val="000000"/>
          <w:sz w:val="19"/>
          <w:szCs w:val="19"/>
          <w:lang w:eastAsia="pt-BR"/>
        </w:rPr>
        <w:t>pela  violência</w:t>
      </w:r>
      <w:proofErr w:type="gramEnd"/>
      <w:r w:rsidRPr="00714925">
        <w:rPr>
          <w:rFonts w:ascii="Book Antiqua" w:eastAsia="Times New Roman" w:hAnsi="Book Antiqua" w:cs="Arial"/>
          <w:b/>
          <w:bCs/>
          <w:color w:val="000000"/>
          <w:sz w:val="19"/>
          <w:szCs w:val="19"/>
          <w:lang w:eastAsia="pt-BR"/>
        </w:rPr>
        <w:t xml:space="preserve">  doméstica e </w:t>
      </w:r>
      <w:proofErr w:type="gramStart"/>
      <w:r w:rsidRPr="00714925">
        <w:rPr>
          <w:rFonts w:ascii="Book Antiqua" w:eastAsia="Times New Roman" w:hAnsi="Book Antiqua" w:cs="Arial"/>
          <w:b/>
          <w:bCs/>
          <w:color w:val="000000"/>
          <w:sz w:val="19"/>
          <w:szCs w:val="19"/>
          <w:lang w:eastAsia="pt-BR"/>
        </w:rPr>
        <w:t>familiar,  no</w:t>
      </w:r>
      <w:proofErr w:type="gramEnd"/>
      <w:r w:rsidRPr="00714925">
        <w:rPr>
          <w:rFonts w:ascii="Book Antiqua" w:eastAsia="Times New Roman" w:hAnsi="Book Antiqua" w:cs="Arial"/>
          <w:b/>
          <w:bCs/>
          <w:color w:val="000000"/>
          <w:sz w:val="19"/>
          <w:szCs w:val="19"/>
          <w:lang w:eastAsia="pt-BR"/>
        </w:rPr>
        <w:t xml:space="preserve">  </w:t>
      </w:r>
      <w:proofErr w:type="gramStart"/>
      <w:r w:rsidRPr="00714925">
        <w:rPr>
          <w:rFonts w:ascii="Book Antiqua" w:eastAsia="Times New Roman" w:hAnsi="Book Antiqua" w:cs="Arial"/>
          <w:b/>
          <w:bCs/>
          <w:color w:val="000000"/>
          <w:sz w:val="19"/>
          <w:szCs w:val="19"/>
          <w:lang w:eastAsia="pt-BR"/>
        </w:rPr>
        <w:t>caso  do</w:t>
      </w:r>
      <w:proofErr w:type="gramEnd"/>
      <w:r w:rsidRPr="00714925">
        <w:rPr>
          <w:rFonts w:ascii="Book Antiqua" w:eastAsia="Times New Roman" w:hAnsi="Book Antiqua" w:cs="Arial"/>
          <w:b/>
          <w:bCs/>
          <w:color w:val="000000"/>
          <w:sz w:val="19"/>
          <w:szCs w:val="19"/>
          <w:lang w:eastAsia="pt-BR"/>
        </w:rPr>
        <w:t xml:space="preserve">  </w:t>
      </w:r>
      <w:proofErr w:type="gramStart"/>
      <w:r w:rsidRPr="00714925">
        <w:rPr>
          <w:rFonts w:ascii="Book Antiqua" w:eastAsia="Times New Roman" w:hAnsi="Book Antiqua" w:cs="Arial"/>
          <w:b/>
          <w:bCs/>
          <w:color w:val="000000"/>
          <w:sz w:val="19"/>
          <w:szCs w:val="19"/>
          <w:lang w:eastAsia="pt-BR"/>
        </w:rPr>
        <w:t>inciso  II.</w:t>
      </w:r>
      <w:proofErr w:type="gramEnd"/>
      <w:r>
        <w:rPr>
          <w:rFonts w:ascii="Book Antiqua" w:eastAsia="Times New Roman" w:hAnsi="Book Antiqua" w:cs="Arial"/>
          <w:color w:val="000000"/>
          <w:sz w:val="19"/>
          <w:szCs w:val="19"/>
          <w:lang w:eastAsia="pt-BR"/>
        </w:rPr>
        <w:t xml:space="preserve"> </w:t>
      </w:r>
      <w:hyperlink r:id="rId511" w:anchor="art24" w:history="1">
        <w:r w:rsidRPr="00F01BF6">
          <w:rPr>
            <w:rFonts w:ascii="Book Antiqua" w:eastAsia="Times New Roman" w:hAnsi="Book Antiqua" w:cs="Arial"/>
            <w:color w:val="0000FF"/>
            <w:sz w:val="16"/>
            <w:szCs w:val="16"/>
            <w:u w:val="single"/>
            <w:lang w:eastAsia="pt-BR"/>
          </w:rPr>
          <w:t>(Redação dada pela Lei nº 13.846, de 2019)</w:t>
        </w:r>
      </w:hyperlink>
      <w:r>
        <w:rPr>
          <w:rFonts w:ascii="Book Antiqua" w:eastAsia="Times New Roman" w:hAnsi="Book Antiqua" w:cs="Arial"/>
          <w:color w:val="0000FF"/>
          <w:sz w:val="16"/>
          <w:szCs w:val="16"/>
          <w:lang w:eastAsia="pt-BR"/>
        </w:rPr>
        <w:t xml:space="preserve"> </w:t>
      </w:r>
      <w:r>
        <w:rPr>
          <w:rFonts w:ascii="Book Antiqua" w:hAnsi="Book Antiqua"/>
          <w:b/>
          <w:bCs/>
          <w:color w:val="FF0000"/>
          <w:sz w:val="16"/>
          <w:szCs w:val="16"/>
          <w:u w:val="single"/>
        </w:rPr>
        <w:t>(PGEMS-2021)</w:t>
      </w:r>
    </w:p>
    <w:p w14:paraId="17492B68" w14:textId="0CE8B52C" w:rsidR="0021238B" w:rsidRPr="00F01BF6" w:rsidRDefault="0021238B" w:rsidP="0021238B">
      <w:pPr>
        <w:spacing w:before="300" w:after="300" w:line="240" w:lineRule="auto"/>
        <w:ind w:firstLine="570"/>
        <w:jc w:val="both"/>
        <w:rPr>
          <w:rFonts w:ascii="Book Antiqua" w:eastAsia="Times New Roman" w:hAnsi="Book Antiqua" w:cs="Arial"/>
          <w:strike/>
          <w:color w:val="000000"/>
          <w:sz w:val="16"/>
          <w:szCs w:val="16"/>
          <w:lang w:eastAsia="pt-BR"/>
        </w:rPr>
      </w:pPr>
      <w:r w:rsidRPr="00F01BF6">
        <w:rPr>
          <w:rFonts w:ascii="Book Antiqua" w:eastAsia="Times New Roman" w:hAnsi="Book Antiqua" w:cs="Arial"/>
          <w:color w:val="000000"/>
          <w:sz w:val="16"/>
          <w:szCs w:val="16"/>
          <w:lang w:eastAsia="pt-BR"/>
        </w:rPr>
        <w:t xml:space="preserve">Art. 122.   </w:t>
      </w:r>
      <w:hyperlink r:id="rId512" w:anchor="art8" w:history="1">
        <w:r w:rsidRPr="00F01BF6">
          <w:rPr>
            <w:rFonts w:ascii="Book Antiqua" w:eastAsia="Times New Roman" w:hAnsi="Book Antiqua" w:cs="Arial"/>
            <w:color w:val="0000FF"/>
            <w:sz w:val="16"/>
            <w:szCs w:val="16"/>
            <w:u w:val="single"/>
            <w:lang w:eastAsia="pt-BR"/>
          </w:rPr>
          <w:t>(Revogado pela Lei nº 9.032, de 1995)</w:t>
        </w:r>
      </w:hyperlink>
    </w:p>
    <w:p w14:paraId="5E651CF7" w14:textId="4BB6443A"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Parágrafo único.   </w:t>
      </w:r>
      <w:hyperlink r:id="rId513" w:anchor="art8" w:history="1">
        <w:r w:rsidRPr="00F01BF6">
          <w:rPr>
            <w:rFonts w:ascii="Book Antiqua" w:eastAsia="Times New Roman" w:hAnsi="Book Antiqua" w:cs="Arial"/>
            <w:color w:val="0000FF"/>
            <w:sz w:val="16"/>
            <w:szCs w:val="16"/>
            <w:u w:val="single"/>
            <w:lang w:eastAsia="pt-BR"/>
          </w:rPr>
          <w:t>(Revogado pela Lei nº 9.032, de 1995)</w:t>
        </w:r>
      </w:hyperlink>
    </w:p>
    <w:p w14:paraId="68150599" w14:textId="11B704A0"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Art. 122</w:t>
      </w:r>
      <w:r w:rsidRPr="0021238B">
        <w:rPr>
          <w:rFonts w:ascii="Book Antiqua" w:eastAsia="Times New Roman" w:hAnsi="Book Antiqua" w:cs="Arial"/>
          <w:color w:val="000000"/>
          <w:sz w:val="19"/>
          <w:szCs w:val="19"/>
          <w:lang w:eastAsia="pt-BR"/>
        </w:rPr>
        <w:t>. Se mais vantajoso, fica assegurado o direito à aposentadoria, nas condições legalmente previstas na data do cumprimento de todos os requisitos necessários à obtenção do benefício, ao segurado que, tendo completado 35 anos de serviço, se homem, ou trinta anos, se mulher, optou por permanecer em atividade. </w:t>
      </w:r>
      <w:hyperlink r:id="rId514" w:anchor="art2" w:history="1">
        <w:r w:rsidRPr="00F01BF6">
          <w:rPr>
            <w:rFonts w:ascii="Book Antiqua" w:eastAsia="Times New Roman" w:hAnsi="Book Antiqua" w:cs="Arial"/>
            <w:color w:val="0000FF"/>
            <w:sz w:val="16"/>
            <w:szCs w:val="16"/>
            <w:u w:val="single"/>
            <w:lang w:eastAsia="pt-BR"/>
          </w:rPr>
          <w:t>(Restabelecido com nova redação pela Lei nº 9.528, de 1997)</w:t>
        </w:r>
      </w:hyperlink>
      <w:r w:rsidR="00B277D9" w:rsidRPr="00F01BF6">
        <w:rPr>
          <w:rFonts w:ascii="Book Antiqua" w:eastAsia="Times New Roman" w:hAnsi="Book Antiqua" w:cs="Arial"/>
          <w:color w:val="0000FF"/>
          <w:sz w:val="16"/>
          <w:szCs w:val="16"/>
          <w:lang w:eastAsia="pt-BR"/>
        </w:rPr>
        <w:t xml:space="preserve"> </w:t>
      </w:r>
      <w:r w:rsidR="00B277D9" w:rsidRPr="00F01BF6">
        <w:rPr>
          <w:rFonts w:ascii="Book Antiqua" w:eastAsia="Times New Roman" w:hAnsi="Book Antiqua" w:cs="Arial"/>
          <w:b/>
          <w:bCs/>
          <w:color w:val="FF0000"/>
          <w:sz w:val="16"/>
          <w:szCs w:val="16"/>
          <w:u w:val="single"/>
          <w:lang w:eastAsia="pt-BR"/>
        </w:rPr>
        <w:t>(TRF3-2016)</w:t>
      </w:r>
    </w:p>
    <w:p w14:paraId="09849E92"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        Art. 123.          </w:t>
      </w:r>
      <w:hyperlink r:id="rId515" w:anchor="art8" w:history="1">
        <w:r w:rsidRPr="00F01BF6">
          <w:rPr>
            <w:rFonts w:ascii="Book Antiqua" w:eastAsia="Times New Roman" w:hAnsi="Book Antiqua" w:cs="Arial"/>
            <w:color w:val="0000FF"/>
            <w:sz w:val="16"/>
            <w:szCs w:val="16"/>
            <w:u w:val="single"/>
            <w:lang w:eastAsia="pt-BR"/>
          </w:rPr>
          <w:t>(Revogado pela Lei nº 9.032, de 1995)</w:t>
        </w:r>
      </w:hyperlink>
    </w:p>
    <w:p w14:paraId="3FC3EE4D" w14:textId="76A5C0DE" w:rsidR="0021238B" w:rsidRPr="00BC4E1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124</w:t>
      </w:r>
      <w:r w:rsidRPr="008E72B5">
        <w:rPr>
          <w:rFonts w:ascii="Book Antiqua" w:eastAsia="Times New Roman" w:hAnsi="Book Antiqua" w:cs="Arial"/>
          <w:b/>
          <w:bCs/>
          <w:color w:val="000000"/>
          <w:sz w:val="19"/>
          <w:szCs w:val="19"/>
          <w:lang w:eastAsia="pt-BR"/>
        </w:rPr>
        <w:t>. </w:t>
      </w:r>
      <w:r w:rsidRPr="000E5B96">
        <w:rPr>
          <w:rFonts w:ascii="Book Antiqua" w:eastAsia="Times New Roman" w:hAnsi="Book Antiqua" w:cs="Arial"/>
          <w:b/>
          <w:bCs/>
          <w:caps/>
          <w:color w:val="000000"/>
          <w:sz w:val="19"/>
          <w:szCs w:val="19"/>
          <w:highlight w:val="green"/>
          <w:lang w:eastAsia="pt-BR"/>
        </w:rPr>
        <w:t>Salvo</w:t>
      </w:r>
      <w:r w:rsidRPr="008E72B5">
        <w:rPr>
          <w:rFonts w:ascii="Book Antiqua" w:eastAsia="Times New Roman" w:hAnsi="Book Antiqua" w:cs="Arial"/>
          <w:b/>
          <w:bCs/>
          <w:color w:val="000000"/>
          <w:sz w:val="19"/>
          <w:szCs w:val="19"/>
          <w:lang w:eastAsia="pt-BR"/>
        </w:rPr>
        <w:t xml:space="preserve"> no caso de direito adquirido, </w:t>
      </w:r>
      <w:r w:rsidRPr="008E72B5">
        <w:rPr>
          <w:rFonts w:ascii="Book Antiqua" w:eastAsia="Times New Roman" w:hAnsi="Book Antiqua" w:cs="Arial"/>
          <w:b/>
          <w:bCs/>
          <w:caps/>
          <w:color w:val="000000"/>
          <w:sz w:val="19"/>
          <w:szCs w:val="19"/>
          <w:highlight w:val="green"/>
          <w:lang w:eastAsia="pt-BR"/>
        </w:rPr>
        <w:t>não é permitido</w:t>
      </w:r>
      <w:r w:rsidRPr="008E72B5">
        <w:rPr>
          <w:rFonts w:ascii="Book Antiqua" w:eastAsia="Times New Roman" w:hAnsi="Book Antiqua" w:cs="Arial"/>
          <w:b/>
          <w:bCs/>
          <w:color w:val="000000"/>
          <w:sz w:val="19"/>
          <w:szCs w:val="19"/>
          <w:lang w:eastAsia="pt-BR"/>
        </w:rPr>
        <w:t xml:space="preserve"> o recebimento conjunto dos seguintes benefícios da Previdência Social</w:t>
      </w:r>
      <w:r w:rsidRPr="00F01BF6">
        <w:rPr>
          <w:rFonts w:ascii="Book Antiqua" w:eastAsia="Times New Roman" w:hAnsi="Book Antiqua" w:cs="Arial"/>
          <w:color w:val="000000"/>
          <w:sz w:val="16"/>
          <w:szCs w:val="16"/>
          <w:lang w:eastAsia="pt-BR"/>
        </w:rPr>
        <w:t>:</w:t>
      </w:r>
      <w:r w:rsidR="00276766" w:rsidRPr="00F01BF6">
        <w:rPr>
          <w:rFonts w:ascii="Book Antiqua" w:eastAsia="Times New Roman" w:hAnsi="Book Antiqua" w:cs="Arial"/>
          <w:color w:val="000000"/>
          <w:sz w:val="16"/>
          <w:szCs w:val="16"/>
          <w:lang w:eastAsia="pt-BR"/>
        </w:rPr>
        <w:t xml:space="preserve"> </w:t>
      </w:r>
      <w:r w:rsidR="00276766" w:rsidRPr="00F01BF6">
        <w:rPr>
          <w:rFonts w:ascii="Book Antiqua" w:eastAsia="Times New Roman" w:hAnsi="Book Antiqua" w:cs="Arial"/>
          <w:b/>
          <w:bCs/>
          <w:color w:val="FF0000"/>
          <w:sz w:val="16"/>
          <w:szCs w:val="16"/>
          <w:u w:val="single"/>
          <w:lang w:eastAsia="pt-BR"/>
        </w:rPr>
        <w:t>(TRF5-2011)</w:t>
      </w:r>
      <w:r w:rsidR="0015022F" w:rsidRPr="00F01BF6">
        <w:rPr>
          <w:rFonts w:ascii="Book Antiqua" w:eastAsia="Times New Roman" w:hAnsi="Book Antiqua" w:cs="Arial"/>
          <w:b/>
          <w:bCs/>
          <w:color w:val="FF0000"/>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22353A" w:rsidRPr="00F01BF6">
        <w:rPr>
          <w:rFonts w:ascii="Book Antiqua" w:eastAsia="Times New Roman" w:hAnsi="Book Antiqua" w:cs="Arial"/>
          <w:b/>
          <w:bCs/>
          <w:color w:val="FF0000"/>
          <w:sz w:val="16"/>
          <w:szCs w:val="16"/>
          <w:lang w:eastAsia="pt-BR"/>
        </w:rPr>
        <w:t xml:space="preserve"> </w:t>
      </w:r>
      <w:r w:rsidR="0022353A" w:rsidRPr="00F01BF6">
        <w:rPr>
          <w:rFonts w:ascii="Book Antiqua" w:eastAsia="Times New Roman" w:hAnsi="Book Antiqua" w:cs="Times New Roman"/>
          <w:b/>
          <w:bCs/>
          <w:color w:val="FF0000"/>
          <w:sz w:val="16"/>
          <w:szCs w:val="16"/>
          <w:u w:val="single"/>
          <w:lang w:eastAsia="pt-BR"/>
        </w:rPr>
        <w:t>(DPEPE-2015)</w:t>
      </w:r>
      <w:r w:rsidR="008E72B5" w:rsidRPr="00F01BF6">
        <w:rPr>
          <w:rFonts w:ascii="Book Antiqua" w:eastAsia="Times New Roman" w:hAnsi="Book Antiqua" w:cs="Arial"/>
          <w:b/>
          <w:bCs/>
          <w:color w:val="FF0000"/>
          <w:sz w:val="16"/>
          <w:szCs w:val="16"/>
          <w:lang w:eastAsia="pt-BR"/>
        </w:rPr>
        <w:t xml:space="preserve"> </w:t>
      </w:r>
      <w:r w:rsidR="008E72B5" w:rsidRPr="00F01BF6">
        <w:rPr>
          <w:rFonts w:ascii="Book Antiqua" w:eastAsia="Times New Roman" w:hAnsi="Book Antiqua" w:cs="Arial"/>
          <w:b/>
          <w:bCs/>
          <w:color w:val="FF0000"/>
          <w:sz w:val="16"/>
          <w:szCs w:val="16"/>
          <w:u w:val="single"/>
          <w:lang w:eastAsia="pt-BR"/>
        </w:rPr>
        <w:t>(DPU-2015)</w:t>
      </w:r>
      <w:r w:rsidR="00795FE7">
        <w:rPr>
          <w:rFonts w:ascii="Book Antiqua" w:eastAsia="Times New Roman" w:hAnsi="Book Antiqua" w:cs="Arial"/>
          <w:b/>
          <w:bCs/>
          <w:color w:val="FF0000"/>
          <w:sz w:val="16"/>
          <w:szCs w:val="16"/>
          <w:lang w:eastAsia="pt-BR"/>
        </w:rPr>
        <w:t xml:space="preserve"> </w:t>
      </w:r>
      <w:bookmarkStart w:id="77" w:name="_Hlk158984132"/>
      <w:r w:rsidR="00795FE7">
        <w:rPr>
          <w:rFonts w:ascii="Book Antiqua" w:eastAsia="Times New Roman" w:hAnsi="Book Antiqua" w:cs="Arial"/>
          <w:b/>
          <w:bCs/>
          <w:color w:val="FF0000"/>
          <w:sz w:val="16"/>
          <w:szCs w:val="16"/>
          <w:u w:val="single"/>
          <w:lang w:eastAsia="pt-BR"/>
        </w:rPr>
        <w:t>(TRT6-2015)</w:t>
      </w:r>
      <w:bookmarkEnd w:id="77"/>
      <w:r w:rsidR="000E5B96">
        <w:rPr>
          <w:rFonts w:ascii="Book Antiqua" w:eastAsia="Times New Roman" w:hAnsi="Book Antiqua" w:cs="Arial"/>
          <w:b/>
          <w:bCs/>
          <w:color w:val="FF0000"/>
          <w:sz w:val="16"/>
          <w:szCs w:val="16"/>
          <w:lang w:eastAsia="pt-BR"/>
        </w:rPr>
        <w:t xml:space="preserve"> </w:t>
      </w:r>
      <w:r w:rsidR="000E5B96">
        <w:rPr>
          <w:rFonts w:ascii="Book Antiqua" w:hAnsi="Book Antiqua"/>
          <w:b/>
          <w:color w:val="FF0000"/>
          <w:sz w:val="16"/>
          <w:szCs w:val="16"/>
          <w:u w:val="single"/>
        </w:rPr>
        <w:t>(TRT21-2015)</w:t>
      </w:r>
      <w:r w:rsidR="003E52AA">
        <w:rPr>
          <w:rFonts w:ascii="Book Antiqua" w:hAnsi="Book Antiqua"/>
          <w:b/>
          <w:color w:val="FF0000"/>
          <w:sz w:val="16"/>
          <w:szCs w:val="16"/>
        </w:rPr>
        <w:t xml:space="preserve"> </w:t>
      </w:r>
      <w:r w:rsidR="003E52AA">
        <w:rPr>
          <w:rFonts w:ascii="Book Antiqua" w:hAnsi="Book Antiqua"/>
          <w:b/>
          <w:color w:val="FF0000"/>
          <w:sz w:val="16"/>
          <w:szCs w:val="16"/>
          <w:u w:val="single"/>
        </w:rPr>
        <w:t>(TRT2-2016)</w:t>
      </w:r>
      <w:r w:rsidR="00C645B5">
        <w:rPr>
          <w:rFonts w:ascii="Book Antiqua" w:hAnsi="Book Antiqua"/>
          <w:b/>
          <w:color w:val="FF0000"/>
          <w:sz w:val="16"/>
          <w:szCs w:val="16"/>
        </w:rPr>
        <w:t xml:space="preserve"> </w:t>
      </w:r>
      <w:r w:rsidR="00C645B5">
        <w:rPr>
          <w:rFonts w:ascii="Book Antiqua" w:hAnsi="Book Antiqua" w:cs="Times New Roman"/>
          <w:b/>
          <w:color w:val="FF0000"/>
          <w:sz w:val="16"/>
          <w:szCs w:val="16"/>
          <w:u w:val="single"/>
        </w:rPr>
        <w:t>(PGM-São Luís/MA-2016)</w:t>
      </w:r>
      <w:r w:rsidR="00D8371E" w:rsidRPr="00F01BF6">
        <w:rPr>
          <w:rFonts w:ascii="Book Antiqua" w:eastAsia="Times New Roman" w:hAnsi="Book Antiqua" w:cs="Arial"/>
          <w:b/>
          <w:bCs/>
          <w:color w:val="FF0000"/>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r w:rsidR="00F55292">
        <w:rPr>
          <w:rFonts w:ascii="Book Antiqua" w:eastAsia="Times New Roman" w:hAnsi="Book Antiqua" w:cs="Times New Roman"/>
          <w:b/>
          <w:color w:val="FF0000"/>
          <w:sz w:val="16"/>
          <w:szCs w:val="16"/>
          <w:lang w:eastAsia="pt-BR"/>
        </w:rPr>
        <w:t xml:space="preserve"> </w:t>
      </w:r>
      <w:r w:rsidR="00F55292">
        <w:rPr>
          <w:rFonts w:ascii="Book Antiqua" w:hAnsi="Book Antiqua" w:cs="Arial"/>
          <w:b/>
          <w:bCs/>
          <w:color w:val="FF0000"/>
          <w:sz w:val="16"/>
          <w:szCs w:val="16"/>
          <w:u w:val="single"/>
        </w:rPr>
        <w:t>(PGEAL-2021)</w:t>
      </w:r>
      <w:r w:rsidR="00BC4E1D">
        <w:rPr>
          <w:rFonts w:ascii="Book Antiqua" w:hAnsi="Book Antiqua" w:cs="Arial"/>
          <w:b/>
          <w:bCs/>
          <w:color w:val="FF0000"/>
          <w:sz w:val="16"/>
          <w:szCs w:val="16"/>
        </w:rPr>
        <w:t xml:space="preserve"> </w:t>
      </w:r>
      <w:r w:rsidR="00BC4E1D">
        <w:rPr>
          <w:rFonts w:ascii="Book Antiqua" w:hAnsi="Book Antiqua"/>
          <w:b/>
          <w:bCs/>
          <w:color w:val="FF0000"/>
          <w:sz w:val="16"/>
          <w:szCs w:val="16"/>
          <w:u w:val="single"/>
        </w:rPr>
        <w:t>(TRF4-2022)</w:t>
      </w:r>
    </w:p>
    <w:p w14:paraId="5A99E0B4" w14:textId="279507E1"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xml:space="preserve">        I - </w:t>
      </w:r>
      <w:proofErr w:type="gramStart"/>
      <w:r w:rsidRPr="00F55292">
        <w:rPr>
          <w:rFonts w:ascii="Book Antiqua" w:eastAsia="Times New Roman" w:hAnsi="Book Antiqua" w:cs="Arial"/>
          <w:b/>
          <w:bCs/>
          <w:color w:val="000000"/>
          <w:sz w:val="19"/>
          <w:szCs w:val="19"/>
          <w:lang w:eastAsia="pt-BR"/>
        </w:rPr>
        <w:t>aposentadoria e auxílio-doença</w:t>
      </w:r>
      <w:proofErr w:type="gramEnd"/>
      <w:r w:rsidRPr="00F01BF6">
        <w:rPr>
          <w:rFonts w:ascii="Book Antiqua" w:eastAsia="Times New Roman" w:hAnsi="Book Antiqua" w:cs="Arial"/>
          <w:color w:val="000000"/>
          <w:sz w:val="16"/>
          <w:szCs w:val="16"/>
          <w:lang w:eastAsia="pt-BR"/>
        </w:rPr>
        <w:t>;</w:t>
      </w:r>
      <w:r w:rsidR="0015022F" w:rsidRPr="00F01BF6">
        <w:rPr>
          <w:rFonts w:ascii="Book Antiqua" w:eastAsia="Times New Roman" w:hAnsi="Book Antiqua" w:cs="Arial"/>
          <w:color w:val="000000"/>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D8371E" w:rsidRPr="00F01BF6">
        <w:rPr>
          <w:rFonts w:ascii="Book Antiqua" w:eastAsia="Times New Roman" w:hAnsi="Book Antiqua" w:cs="Arial"/>
          <w:color w:val="000000"/>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r w:rsidR="00F55292">
        <w:rPr>
          <w:rFonts w:ascii="Book Antiqua" w:eastAsia="Times New Roman" w:hAnsi="Book Antiqua" w:cs="Times New Roman"/>
          <w:b/>
          <w:color w:val="FF0000"/>
          <w:sz w:val="16"/>
          <w:szCs w:val="16"/>
          <w:lang w:eastAsia="pt-BR"/>
        </w:rPr>
        <w:t xml:space="preserve"> </w:t>
      </w:r>
      <w:r w:rsidR="00F55292">
        <w:rPr>
          <w:rFonts w:ascii="Book Antiqua" w:hAnsi="Book Antiqua" w:cs="Arial"/>
          <w:b/>
          <w:bCs/>
          <w:color w:val="FF0000"/>
          <w:sz w:val="16"/>
          <w:szCs w:val="16"/>
          <w:u w:val="single"/>
        </w:rPr>
        <w:t>(PGEAL-2021)</w:t>
      </w:r>
    </w:p>
    <w:p w14:paraId="5C4E4656" w14:textId="2817EE2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xml:space="preserve">         II - </w:t>
      </w:r>
      <w:proofErr w:type="gramStart"/>
      <w:r w:rsidRPr="00F55292">
        <w:rPr>
          <w:rFonts w:ascii="Book Antiqua" w:eastAsia="Times New Roman" w:hAnsi="Book Antiqua" w:cs="Arial"/>
          <w:b/>
          <w:bCs/>
          <w:color w:val="000000"/>
          <w:sz w:val="19"/>
          <w:szCs w:val="19"/>
          <w:lang w:eastAsia="pt-BR"/>
        </w:rPr>
        <w:t>mais</w:t>
      </w:r>
      <w:proofErr w:type="gramEnd"/>
      <w:r w:rsidRPr="00F55292">
        <w:rPr>
          <w:rFonts w:ascii="Book Antiqua" w:eastAsia="Times New Roman" w:hAnsi="Book Antiqua" w:cs="Arial"/>
          <w:b/>
          <w:bCs/>
          <w:color w:val="000000"/>
          <w:sz w:val="19"/>
          <w:szCs w:val="19"/>
          <w:lang w:eastAsia="pt-BR"/>
        </w:rPr>
        <w:t xml:space="preserve"> de uma aposentadoria</w:t>
      </w:r>
      <w:r w:rsidRPr="00F01BF6">
        <w:rPr>
          <w:rFonts w:ascii="Book Antiqua" w:eastAsia="Times New Roman" w:hAnsi="Book Antiqua" w:cs="Arial"/>
          <w:color w:val="000000"/>
          <w:sz w:val="16"/>
          <w:szCs w:val="16"/>
          <w:lang w:eastAsia="pt-BR"/>
        </w:rPr>
        <w:t>;  </w:t>
      </w:r>
      <w:hyperlink r:id="rId516" w:anchor="art3" w:history="1">
        <w:r w:rsidRPr="00F01BF6">
          <w:rPr>
            <w:rFonts w:ascii="Book Antiqua" w:eastAsia="Times New Roman" w:hAnsi="Book Antiqua" w:cs="Arial"/>
            <w:color w:val="0000FF"/>
            <w:sz w:val="16"/>
            <w:szCs w:val="16"/>
            <w:u w:val="single"/>
            <w:lang w:eastAsia="pt-BR"/>
          </w:rPr>
          <w:t>(Redação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22353A" w:rsidRPr="00F01BF6">
        <w:rPr>
          <w:rFonts w:ascii="Book Antiqua" w:eastAsia="Times New Roman" w:hAnsi="Book Antiqua" w:cs="Arial"/>
          <w:b/>
          <w:bCs/>
          <w:color w:val="FF0000"/>
          <w:sz w:val="16"/>
          <w:szCs w:val="16"/>
          <w:lang w:eastAsia="pt-BR"/>
        </w:rPr>
        <w:t xml:space="preserve"> </w:t>
      </w:r>
      <w:r w:rsidR="0022353A" w:rsidRPr="00F01BF6">
        <w:rPr>
          <w:rFonts w:ascii="Book Antiqua" w:eastAsia="Times New Roman" w:hAnsi="Book Antiqua" w:cs="Times New Roman"/>
          <w:b/>
          <w:bCs/>
          <w:color w:val="FF0000"/>
          <w:sz w:val="16"/>
          <w:szCs w:val="16"/>
          <w:u w:val="single"/>
          <w:lang w:eastAsia="pt-BR"/>
        </w:rPr>
        <w:t>(DPEPE-2015)</w:t>
      </w:r>
      <w:r w:rsidR="00D8371E" w:rsidRPr="00F01BF6">
        <w:rPr>
          <w:rFonts w:ascii="Book Antiqua" w:eastAsia="Times New Roman" w:hAnsi="Book Antiqua" w:cs="Arial"/>
          <w:color w:val="0000FF"/>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p>
    <w:p w14:paraId="41ED2F21" w14:textId="73BAB376" w:rsidR="0021238B" w:rsidRPr="00795FE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795FE7">
        <w:rPr>
          <w:rFonts w:ascii="Book Antiqua" w:eastAsia="Times New Roman" w:hAnsi="Book Antiqua" w:cs="Arial"/>
          <w:b/>
          <w:bCs/>
          <w:color w:val="000000"/>
          <w:sz w:val="19"/>
          <w:szCs w:val="19"/>
          <w:lang w:eastAsia="pt-BR"/>
        </w:rPr>
        <w:t>III - aposentadoria e abono de permanência em serviço;</w:t>
      </w:r>
      <w:r w:rsidR="00795FE7" w:rsidRPr="00795FE7">
        <w:rPr>
          <w:rFonts w:ascii="Book Antiqua" w:eastAsia="Times New Roman" w:hAnsi="Book Antiqua" w:cs="Arial"/>
          <w:b/>
          <w:bCs/>
          <w:color w:val="000000"/>
          <w:sz w:val="19"/>
          <w:szCs w:val="19"/>
          <w:lang w:eastAsia="pt-BR"/>
        </w:rPr>
        <w:t xml:space="preserve"> </w:t>
      </w:r>
      <w:r w:rsidR="00795FE7" w:rsidRPr="00795FE7">
        <w:rPr>
          <w:rFonts w:ascii="Book Antiqua" w:eastAsia="Times New Roman" w:hAnsi="Book Antiqua" w:cs="Arial"/>
          <w:b/>
          <w:bCs/>
          <w:color w:val="FF0000"/>
          <w:sz w:val="16"/>
          <w:szCs w:val="16"/>
          <w:u w:val="single"/>
          <w:lang w:eastAsia="pt-BR"/>
        </w:rPr>
        <w:t>(TRT6-2015)</w:t>
      </w:r>
    </w:p>
    <w:p w14:paraId="4335CF51" w14:textId="45B6452E"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55292">
        <w:rPr>
          <w:rFonts w:ascii="Book Antiqua" w:eastAsia="Times New Roman" w:hAnsi="Book Antiqua" w:cs="Arial"/>
          <w:b/>
          <w:bCs/>
          <w:color w:val="000000"/>
          <w:sz w:val="19"/>
          <w:szCs w:val="19"/>
          <w:lang w:eastAsia="pt-BR"/>
        </w:rPr>
        <w:t xml:space="preserve">IV - </w:t>
      </w:r>
      <w:proofErr w:type="gramStart"/>
      <w:r w:rsidRPr="00F55292">
        <w:rPr>
          <w:rFonts w:ascii="Book Antiqua" w:eastAsia="Times New Roman" w:hAnsi="Book Antiqua" w:cs="Arial"/>
          <w:b/>
          <w:bCs/>
          <w:color w:val="000000"/>
          <w:sz w:val="19"/>
          <w:szCs w:val="19"/>
          <w:lang w:eastAsia="pt-BR"/>
        </w:rPr>
        <w:t>salário-maternidade e auxílio-doença</w:t>
      </w:r>
      <w:proofErr w:type="gramEnd"/>
      <w:r w:rsidRPr="00F01BF6">
        <w:rPr>
          <w:rFonts w:ascii="Book Antiqua" w:eastAsia="Times New Roman" w:hAnsi="Book Antiqua" w:cs="Arial"/>
          <w:color w:val="000000"/>
          <w:sz w:val="16"/>
          <w:szCs w:val="16"/>
          <w:lang w:eastAsia="pt-BR"/>
        </w:rPr>
        <w:t>;  </w:t>
      </w:r>
      <w:hyperlink r:id="rId517" w:anchor="art3" w:history="1">
        <w:r w:rsidRPr="00F01BF6">
          <w:rPr>
            <w:rFonts w:ascii="Book Antiqua" w:eastAsia="Times New Roman" w:hAnsi="Book Antiqua" w:cs="Arial"/>
            <w:color w:val="0000FF"/>
            <w:sz w:val="16"/>
            <w:szCs w:val="16"/>
            <w:u w:val="single"/>
            <w:lang w:eastAsia="pt-BR"/>
          </w:rPr>
          <w:t>(Incluído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p>
    <w:p w14:paraId="025F3776" w14:textId="07A61249" w:rsidR="0021238B" w:rsidRPr="003E52A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E5B96">
        <w:rPr>
          <w:rFonts w:ascii="Book Antiqua" w:eastAsia="Times New Roman" w:hAnsi="Book Antiqua" w:cs="Arial"/>
          <w:b/>
          <w:bCs/>
          <w:color w:val="000000"/>
          <w:sz w:val="19"/>
          <w:szCs w:val="19"/>
          <w:lang w:eastAsia="pt-BR"/>
        </w:rPr>
        <w:t xml:space="preserve">        V - </w:t>
      </w:r>
      <w:proofErr w:type="gramStart"/>
      <w:r w:rsidRPr="000E5B96">
        <w:rPr>
          <w:rFonts w:ascii="Book Antiqua" w:eastAsia="Times New Roman" w:hAnsi="Book Antiqua" w:cs="Arial"/>
          <w:b/>
          <w:bCs/>
          <w:color w:val="000000"/>
          <w:sz w:val="19"/>
          <w:szCs w:val="19"/>
          <w:lang w:eastAsia="pt-BR"/>
        </w:rPr>
        <w:t>mais</w:t>
      </w:r>
      <w:proofErr w:type="gramEnd"/>
      <w:r w:rsidRPr="000E5B96">
        <w:rPr>
          <w:rFonts w:ascii="Book Antiqua" w:eastAsia="Times New Roman" w:hAnsi="Book Antiqua" w:cs="Arial"/>
          <w:b/>
          <w:bCs/>
          <w:color w:val="000000"/>
          <w:sz w:val="19"/>
          <w:szCs w:val="19"/>
          <w:lang w:eastAsia="pt-BR"/>
        </w:rPr>
        <w:t xml:space="preserve"> de um auxílio-acidente</w:t>
      </w:r>
      <w:r w:rsidRPr="00F01BF6">
        <w:rPr>
          <w:rFonts w:ascii="Book Antiqua" w:eastAsia="Times New Roman" w:hAnsi="Book Antiqua" w:cs="Arial"/>
          <w:color w:val="000000"/>
          <w:sz w:val="16"/>
          <w:szCs w:val="16"/>
          <w:lang w:eastAsia="pt-BR"/>
        </w:rPr>
        <w:t>; </w:t>
      </w:r>
      <w:hyperlink r:id="rId518" w:anchor="art3" w:history="1">
        <w:r w:rsidRPr="00F01BF6">
          <w:rPr>
            <w:rFonts w:ascii="Book Antiqua" w:eastAsia="Times New Roman" w:hAnsi="Book Antiqua" w:cs="Arial"/>
            <w:color w:val="0000FF"/>
            <w:sz w:val="16"/>
            <w:szCs w:val="16"/>
            <w:u w:val="single"/>
            <w:lang w:eastAsia="pt-BR"/>
          </w:rPr>
          <w:t>(Incluído dada pela Lei nº 9.032, de 1995)</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r w:rsidR="003E52AA">
        <w:rPr>
          <w:rFonts w:ascii="Book Antiqua" w:hAnsi="Book Antiqua"/>
          <w:b/>
          <w:color w:val="FF0000"/>
          <w:sz w:val="16"/>
          <w:szCs w:val="16"/>
        </w:rPr>
        <w:t xml:space="preserve"> </w:t>
      </w:r>
      <w:r w:rsidR="003E52AA">
        <w:rPr>
          <w:rFonts w:ascii="Book Antiqua" w:hAnsi="Book Antiqua"/>
          <w:b/>
          <w:color w:val="FF0000"/>
          <w:sz w:val="16"/>
          <w:szCs w:val="16"/>
          <w:u w:val="single"/>
        </w:rPr>
        <w:t>(TRT2-2016)</w:t>
      </w:r>
    </w:p>
    <w:p w14:paraId="19DF65F6" w14:textId="63C6FAB1" w:rsidR="0021238B" w:rsidRPr="00BC4E1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xml:space="preserve">        VI - </w:t>
      </w:r>
      <w:proofErr w:type="gramStart"/>
      <w:r w:rsidRPr="00F55292">
        <w:rPr>
          <w:rFonts w:ascii="Book Antiqua" w:eastAsia="Times New Roman" w:hAnsi="Book Antiqua" w:cs="Arial"/>
          <w:b/>
          <w:bCs/>
          <w:color w:val="000000"/>
          <w:sz w:val="19"/>
          <w:szCs w:val="19"/>
          <w:lang w:eastAsia="pt-BR"/>
        </w:rPr>
        <w:t>mais</w:t>
      </w:r>
      <w:proofErr w:type="gramEnd"/>
      <w:r w:rsidRPr="00F55292">
        <w:rPr>
          <w:rFonts w:ascii="Book Antiqua" w:eastAsia="Times New Roman" w:hAnsi="Book Antiqua" w:cs="Arial"/>
          <w:b/>
          <w:bCs/>
          <w:color w:val="000000"/>
          <w:sz w:val="19"/>
          <w:szCs w:val="19"/>
          <w:lang w:eastAsia="pt-BR"/>
        </w:rPr>
        <w:t xml:space="preserve"> de uma pensão deixada por cônjuge ou companheiro, ressalvado o direito de opção pela mais vantajosa</w:t>
      </w:r>
      <w:r w:rsidRPr="00F01BF6">
        <w:rPr>
          <w:rFonts w:ascii="Book Antiqua" w:eastAsia="Times New Roman" w:hAnsi="Book Antiqua" w:cs="Arial"/>
          <w:color w:val="000000"/>
          <w:sz w:val="16"/>
          <w:szCs w:val="16"/>
          <w:lang w:eastAsia="pt-BR"/>
        </w:rPr>
        <w:t>. </w:t>
      </w:r>
      <w:hyperlink r:id="rId519" w:anchor="art3" w:history="1">
        <w:r w:rsidRPr="00F01BF6">
          <w:rPr>
            <w:rFonts w:ascii="Book Antiqua" w:eastAsia="Times New Roman" w:hAnsi="Book Antiqua" w:cs="Arial"/>
            <w:color w:val="0000FF"/>
            <w:sz w:val="16"/>
            <w:szCs w:val="16"/>
            <w:u w:val="single"/>
            <w:lang w:eastAsia="pt-BR"/>
          </w:rPr>
          <w:t>(Incluído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BC4E1D">
        <w:rPr>
          <w:rFonts w:ascii="Book Antiqua" w:hAnsi="Book Antiqua" w:cs="Arial"/>
          <w:b/>
          <w:bCs/>
          <w:color w:val="FF0000"/>
          <w:sz w:val="16"/>
          <w:szCs w:val="16"/>
        </w:rPr>
        <w:t xml:space="preserve"> </w:t>
      </w:r>
      <w:r w:rsidR="00BC4E1D">
        <w:rPr>
          <w:rFonts w:ascii="Book Antiqua" w:hAnsi="Book Antiqua"/>
          <w:b/>
          <w:bCs/>
          <w:color w:val="FF0000"/>
          <w:sz w:val="16"/>
          <w:szCs w:val="16"/>
          <w:u w:val="single"/>
        </w:rPr>
        <w:t>(TRF4-2022)</w:t>
      </w:r>
    </w:p>
    <w:p w14:paraId="2A575BC6" w14:textId="0CE1BB65"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C4A10">
        <w:rPr>
          <w:rFonts w:ascii="Book Antiqua" w:eastAsia="Times New Roman" w:hAnsi="Book Antiqua" w:cs="Arial"/>
          <w:b/>
          <w:bCs/>
          <w:color w:val="000000"/>
          <w:sz w:val="19"/>
          <w:szCs w:val="19"/>
          <w:highlight w:val="magenta"/>
          <w:lang w:eastAsia="pt-BR"/>
        </w:rPr>
        <w:t>Parágrafo único</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É vedado o recebimento conjunto do seguro-desemprego com qualquer benefício de prestação continuada da Previdência Social, exceto pensão por morte ou auxílio-acidente</w:t>
      </w:r>
      <w:r w:rsidRPr="00F01BF6">
        <w:rPr>
          <w:rFonts w:ascii="Book Antiqua" w:eastAsia="Times New Roman" w:hAnsi="Book Antiqua" w:cs="Arial"/>
          <w:color w:val="000000"/>
          <w:sz w:val="16"/>
          <w:szCs w:val="16"/>
          <w:lang w:eastAsia="pt-BR"/>
        </w:rPr>
        <w:t>. </w:t>
      </w:r>
      <w:hyperlink r:id="rId520" w:anchor="art3" w:history="1">
        <w:r w:rsidRPr="00F01BF6">
          <w:rPr>
            <w:rFonts w:ascii="Book Antiqua" w:eastAsia="Times New Roman" w:hAnsi="Book Antiqua" w:cs="Arial"/>
            <w:color w:val="0000FF"/>
            <w:sz w:val="16"/>
            <w:szCs w:val="16"/>
            <w:u w:val="single"/>
            <w:lang w:eastAsia="pt-BR"/>
          </w:rPr>
          <w:t>(Incluído dada pela Lei nº 9.032, de 1995)</w:t>
        </w:r>
      </w:hyperlink>
      <w:r w:rsidR="005C4A10" w:rsidRPr="00F01BF6">
        <w:rPr>
          <w:rFonts w:ascii="Book Antiqua" w:eastAsia="Times New Roman" w:hAnsi="Book Antiqua" w:cs="Arial"/>
          <w:color w:val="0000FF"/>
          <w:sz w:val="16"/>
          <w:szCs w:val="16"/>
          <w:lang w:eastAsia="pt-BR"/>
        </w:rPr>
        <w:t xml:space="preserve"> </w:t>
      </w:r>
      <w:r w:rsidR="005C4A10" w:rsidRPr="00F01BF6">
        <w:rPr>
          <w:rFonts w:ascii="Book Antiqua" w:hAnsi="Book Antiqua"/>
          <w:b/>
          <w:bCs/>
          <w:color w:val="FF0000"/>
          <w:sz w:val="16"/>
          <w:szCs w:val="16"/>
          <w:u w:val="single"/>
        </w:rPr>
        <w:t>(TRF1-2013)</w:t>
      </w:r>
      <w:r w:rsidR="0015022F" w:rsidRPr="00F01BF6">
        <w:rPr>
          <w:rFonts w:ascii="Book Antiqua" w:hAnsi="Book Antiqua"/>
          <w:b/>
          <w:bCs/>
          <w:color w:val="FF0000"/>
          <w:sz w:val="16"/>
          <w:szCs w:val="16"/>
        </w:rPr>
        <w:t xml:space="preserve"> </w:t>
      </w:r>
      <w:r w:rsidR="0015022F" w:rsidRPr="00F01BF6">
        <w:rPr>
          <w:rFonts w:ascii="Book Antiqua" w:eastAsia="Times New Roman" w:hAnsi="Book Antiqua" w:cs="Arial"/>
          <w:b/>
          <w:bCs/>
          <w:color w:val="FF0000"/>
          <w:sz w:val="16"/>
          <w:szCs w:val="16"/>
          <w:u w:val="single"/>
          <w:lang w:eastAsia="pt-BR"/>
        </w:rPr>
        <w:t>(TRF3-2013)</w:t>
      </w:r>
      <w:r w:rsidR="008E72B5" w:rsidRPr="00F01BF6">
        <w:rPr>
          <w:rFonts w:ascii="Book Antiqua" w:eastAsia="Times New Roman" w:hAnsi="Book Antiqua" w:cs="Arial"/>
          <w:b/>
          <w:bCs/>
          <w:color w:val="FF0000"/>
          <w:sz w:val="16"/>
          <w:szCs w:val="16"/>
          <w:lang w:eastAsia="pt-BR"/>
        </w:rPr>
        <w:t xml:space="preserve"> </w:t>
      </w:r>
      <w:r w:rsidR="008E72B5" w:rsidRPr="00F01BF6">
        <w:rPr>
          <w:rFonts w:ascii="Book Antiqua" w:eastAsia="Times New Roman" w:hAnsi="Book Antiqua" w:cs="Arial"/>
          <w:b/>
          <w:bCs/>
          <w:color w:val="FF0000"/>
          <w:sz w:val="16"/>
          <w:szCs w:val="16"/>
          <w:u w:val="single"/>
          <w:lang w:eastAsia="pt-BR"/>
        </w:rPr>
        <w:t>(DPU-2015)</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p>
    <w:p w14:paraId="74687765" w14:textId="1164036C"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Art. 124-A</w:t>
      </w:r>
      <w:r w:rsidR="00F55292">
        <w:rPr>
          <w:rFonts w:ascii="Book Antiqua" w:eastAsia="Times New Roman" w:hAnsi="Book Antiqua" w:cs="Arial"/>
          <w:color w:val="000000"/>
          <w:sz w:val="19"/>
          <w:szCs w:val="19"/>
          <w:lang w:eastAsia="pt-BR"/>
        </w:rPr>
        <w:t>.</w:t>
      </w:r>
      <w:r w:rsidRPr="0021238B">
        <w:rPr>
          <w:rFonts w:ascii="Book Antiqua" w:eastAsia="Times New Roman" w:hAnsi="Book Antiqua" w:cs="Arial"/>
          <w:color w:val="000000"/>
          <w:sz w:val="19"/>
          <w:szCs w:val="19"/>
          <w:lang w:eastAsia="pt-BR"/>
        </w:rPr>
        <w:t xml:space="preserve"> O INSS implementará e manterá processo administrativo eletrônico para requerimento de benefícios e serviços e disponibilizará canais eletrônicos de atendimento</w:t>
      </w:r>
      <w:r w:rsidRPr="00F01BF6">
        <w:rPr>
          <w:rFonts w:ascii="Book Antiqua" w:eastAsia="Times New Roman" w:hAnsi="Book Antiqua" w:cs="Arial"/>
          <w:color w:val="000000"/>
          <w:sz w:val="16"/>
          <w:szCs w:val="16"/>
          <w:lang w:eastAsia="pt-BR"/>
        </w:rPr>
        <w:t>.  </w:t>
      </w:r>
      <w:hyperlink r:id="rId521"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66B94DE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O INSS facilitará o atendimento, o requerimento, a concessão, a manutenção e a revisão de benefícios por meio eletrônico e implementará procedimentos automatizados, de atendimento e prestação de serviços por meio de atendimento telefônico ou de canais remotos</w:t>
      </w:r>
      <w:r w:rsidRPr="00F01BF6">
        <w:rPr>
          <w:rFonts w:ascii="Book Antiqua" w:eastAsia="Times New Roman" w:hAnsi="Book Antiqua" w:cs="Arial"/>
          <w:color w:val="000000"/>
          <w:sz w:val="16"/>
          <w:szCs w:val="16"/>
          <w:lang w:eastAsia="pt-BR"/>
        </w:rPr>
        <w:t>.   </w:t>
      </w:r>
      <w:hyperlink r:id="rId522"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6DEFA78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Poderão ser celebrados acordos de cooperação, na modalidade de adesão, com órgãos e entidades da União, dos Estados, do Distrito Federal e dos Municípios, para a recepção de documentos e o apoio administrativo às atividades do INSS que demandem serviços presenciais</w:t>
      </w:r>
      <w:r w:rsidRPr="00F01BF6">
        <w:rPr>
          <w:rFonts w:ascii="Book Antiqua" w:eastAsia="Times New Roman" w:hAnsi="Book Antiqua" w:cs="Arial"/>
          <w:color w:val="000000"/>
          <w:sz w:val="16"/>
          <w:szCs w:val="16"/>
          <w:lang w:eastAsia="pt-BR"/>
        </w:rPr>
        <w:t>.   </w:t>
      </w:r>
      <w:hyperlink r:id="rId523"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1DFBFBB5" w14:textId="77777777" w:rsidR="0021238B" w:rsidRPr="002A5D00"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3º A implementação de serviços eletrônicos preverá mecanismos de controle preventivos de fraude e de identificação segura do cidadão</w:t>
      </w:r>
      <w:r w:rsidRPr="00F01BF6">
        <w:rPr>
          <w:rFonts w:ascii="Book Antiqua" w:eastAsia="Times New Roman" w:hAnsi="Book Antiqua" w:cs="Arial"/>
          <w:color w:val="000000"/>
          <w:sz w:val="16"/>
          <w:szCs w:val="16"/>
          <w:lang w:eastAsia="pt-BR"/>
        </w:rPr>
        <w:t>.   </w:t>
      </w:r>
      <w:hyperlink r:id="rId524"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890FC9A" w14:textId="2EF32DD8" w:rsidR="005854E4" w:rsidRPr="00F01BF6" w:rsidRDefault="005854E4" w:rsidP="0021238B">
      <w:pPr>
        <w:spacing w:before="300" w:after="300" w:line="240" w:lineRule="auto"/>
        <w:ind w:firstLine="570"/>
        <w:jc w:val="both"/>
        <w:rPr>
          <w:rFonts w:ascii="Book Antiqua" w:eastAsia="Times New Roman" w:hAnsi="Book Antiqua" w:cs="Arial"/>
          <w:color w:val="000000"/>
          <w:sz w:val="16"/>
          <w:szCs w:val="16"/>
          <w:lang w:eastAsia="pt-BR"/>
        </w:rPr>
      </w:pPr>
      <w:bookmarkStart w:id="78" w:name="art124b.0"/>
      <w:bookmarkEnd w:id="78"/>
      <w:r w:rsidRPr="005854E4">
        <w:rPr>
          <w:rFonts w:ascii="Book Antiqua" w:eastAsia="Times New Roman" w:hAnsi="Book Antiqua" w:cs="Arial"/>
          <w:color w:val="000000"/>
          <w:sz w:val="19"/>
          <w:szCs w:val="19"/>
          <w:lang w:eastAsia="pt-BR"/>
        </w:rPr>
        <w:t>§ 4º As ligações telefônicas realizadas de telefone fixo ou móvel que visem à solicitação dos serviços referidos no § 1º deste artigo deverão ser gratuitas e serão consideradas de utilidade pública</w:t>
      </w:r>
      <w:r w:rsidRPr="00F01BF6">
        <w:rPr>
          <w:rFonts w:ascii="Book Antiqua" w:eastAsia="Times New Roman" w:hAnsi="Book Antiqua" w:cs="Arial"/>
          <w:color w:val="000000"/>
          <w:sz w:val="16"/>
          <w:szCs w:val="16"/>
          <w:lang w:eastAsia="pt-BR"/>
        </w:rPr>
        <w:t xml:space="preserve">. </w:t>
      </w:r>
      <w:hyperlink r:id="rId525" w:anchor="art3" w:history="1">
        <w:r w:rsidRPr="00F01BF6">
          <w:rPr>
            <w:rStyle w:val="Hyperlink"/>
            <w:rFonts w:ascii="Book Antiqua" w:eastAsia="Times New Roman" w:hAnsi="Book Antiqua" w:cs="Arial"/>
            <w:sz w:val="16"/>
            <w:szCs w:val="16"/>
            <w:lang w:eastAsia="pt-BR"/>
          </w:rPr>
          <w:t>(Incluído pela Lei nº 14.199, de 2021)</w:t>
        </w:r>
      </w:hyperlink>
    </w:p>
    <w:p w14:paraId="66F411D0" w14:textId="5DFFC763"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124-B  O INSS, para o exercício de suas competências, observado o disposto nos incisos XI e XII do art. 5º da Constituição Federal e na Lei nº 13.709, de 14 de agosto de 2018, terá acesso aos dados necessários para a análise, a concessão, a revisão e a manutenção de benefícios por ele administrados, em especial aos dados</w:t>
      </w:r>
      <w:r w:rsidRPr="00F01BF6">
        <w:rPr>
          <w:rFonts w:ascii="Book Antiqua" w:eastAsia="Times New Roman" w:hAnsi="Book Antiqua" w:cs="Arial"/>
          <w:color w:val="000000"/>
          <w:sz w:val="18"/>
          <w:szCs w:val="18"/>
          <w:lang w:eastAsia="pt-BR"/>
        </w:rPr>
        <w:t>:    </w:t>
      </w:r>
      <w:hyperlink r:id="rId526"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C5C483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I – (VETADO</w:t>
      </w:r>
      <w:proofErr w:type="gramStart"/>
      <w:r w:rsidRPr="00F01BF6">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F01BF6">
        <w:rPr>
          <w:rFonts w:ascii="Book Antiqua" w:eastAsia="Times New Roman" w:hAnsi="Book Antiqua" w:cs="Arial"/>
          <w:color w:val="0000FF"/>
          <w:sz w:val="16"/>
          <w:szCs w:val="16"/>
          <w:u w:val="single"/>
          <w:lang w:eastAsia="pt-BR"/>
        </w:rPr>
        <w:t>(Incluído pela Lei nº 13.846, de 2019)</w:t>
      </w:r>
      <w:r>
        <w:fldChar w:fldCharType="end"/>
      </w:r>
    </w:p>
    <w:p w14:paraId="3B4AE57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 - dos registros e dos prontuários eletrônicos do Sistema Único de Saúde (SUS), administrados pelo Ministério da Saúde</w:t>
      </w:r>
      <w:r w:rsidRPr="00F01BF6">
        <w:rPr>
          <w:rFonts w:ascii="Book Antiqua" w:eastAsia="Times New Roman" w:hAnsi="Book Antiqua" w:cs="Arial"/>
          <w:color w:val="000000"/>
          <w:sz w:val="16"/>
          <w:szCs w:val="16"/>
          <w:lang w:eastAsia="pt-BR"/>
        </w:rPr>
        <w:t>;   </w:t>
      </w:r>
      <w:hyperlink r:id="rId527"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35188EE" w14:textId="527336A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III - dos documentos médicos mantidos por entidades públicas e privadas, sendo necessária, no caso destas últimas, a celebração de convênio para garantir o acesso; e </w:t>
      </w:r>
      <w:hyperlink r:id="rId528"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9FEDA9E" w14:textId="3E255FB1"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IV - </w:t>
      </w:r>
      <w:proofErr w:type="gramStart"/>
      <w:r w:rsidRPr="0021238B">
        <w:rPr>
          <w:rFonts w:ascii="Book Antiqua" w:eastAsia="Times New Roman" w:hAnsi="Book Antiqua" w:cs="Arial"/>
          <w:color w:val="000000"/>
          <w:sz w:val="19"/>
          <w:szCs w:val="19"/>
          <w:lang w:eastAsia="pt-BR"/>
        </w:rPr>
        <w:t>de</w:t>
      </w:r>
      <w:proofErr w:type="gramEnd"/>
      <w:r w:rsidRPr="0021238B">
        <w:rPr>
          <w:rFonts w:ascii="Book Antiqua" w:eastAsia="Times New Roman" w:hAnsi="Book Antiqua" w:cs="Arial"/>
          <w:color w:val="000000"/>
          <w:sz w:val="19"/>
          <w:szCs w:val="19"/>
          <w:lang w:eastAsia="pt-BR"/>
        </w:rPr>
        <w:t xml:space="preserve"> movimentação das contas do Fundo de Garantia por Tempo de Serviço (FGTS), instituído pela Lei nº 5.107, de 13 de setembro de 1966, mantidas pela Caixa Econômica Federal</w:t>
      </w:r>
      <w:r w:rsidRPr="00F01BF6">
        <w:rPr>
          <w:rFonts w:ascii="Book Antiqua" w:eastAsia="Times New Roman" w:hAnsi="Book Antiqua" w:cs="Arial"/>
          <w:color w:val="000000"/>
          <w:sz w:val="16"/>
          <w:szCs w:val="16"/>
          <w:lang w:eastAsia="pt-BR"/>
        </w:rPr>
        <w:t>.</w:t>
      </w:r>
      <w:r w:rsidR="002A5D00" w:rsidRPr="00F01BF6">
        <w:rPr>
          <w:rFonts w:ascii="Book Antiqua" w:eastAsia="Times New Roman" w:hAnsi="Book Antiqua" w:cs="Arial"/>
          <w:color w:val="000000"/>
          <w:sz w:val="16"/>
          <w:szCs w:val="16"/>
          <w:lang w:eastAsia="pt-BR"/>
        </w:rPr>
        <w:t xml:space="preserve"> </w:t>
      </w:r>
      <w:hyperlink r:id="rId529"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115B62B"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Para fins do cumprimento do disposto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serão preservados a integridade e o sigilo dos dados acessados pelo INSS, eventualmente existentes, e o acesso aos dados dos prontuários eletrônicos do Sistema Único de Saúde (SUS) e dos documentos médicos mantidos por entidades públicas e privadas será exclusivamente franqueado aos peritos médicos federais designados pelo INSS</w:t>
      </w:r>
      <w:r w:rsidRPr="00F01BF6">
        <w:rPr>
          <w:rFonts w:ascii="Book Antiqua" w:eastAsia="Times New Roman" w:hAnsi="Book Antiqua" w:cs="Arial"/>
          <w:color w:val="000000"/>
          <w:sz w:val="16"/>
          <w:szCs w:val="16"/>
          <w:lang w:eastAsia="pt-BR"/>
        </w:rPr>
        <w:t>.   </w:t>
      </w:r>
      <w:hyperlink r:id="rId530"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8FA5023"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O Ministério da Economia terá acesso às bases de dados geridas ou administradas pelo INSS, incluída a folha de pagamento de benefícios com o detalhamento dos pagamentos</w:t>
      </w:r>
      <w:r w:rsidRPr="00F01BF6">
        <w:rPr>
          <w:rFonts w:ascii="Book Antiqua" w:eastAsia="Times New Roman" w:hAnsi="Book Antiqua" w:cs="Arial"/>
          <w:color w:val="000000"/>
          <w:sz w:val="16"/>
          <w:szCs w:val="16"/>
          <w:lang w:eastAsia="pt-BR"/>
        </w:rPr>
        <w:t>.   </w:t>
      </w:r>
      <w:hyperlink r:id="rId531"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5E11141"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As bases de dados e as informações de que tratam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e o § 1º deste artigo poderão ser compartilhadas com os regimes próprios de previdência social, para estrita utilização em suas atribuições relacionadas à recepção, à análise, à concessão, à revisão e à manutenção de benefícios por eles administrados, preservados a integridade dos dados e o sigilo eventualmente existente, na forma disciplinada conjuntamente pela Secretaria Especial de Previdência e Trabalho do Ministério da Economia e pelo gestor dos dados</w:t>
      </w:r>
      <w:r w:rsidRPr="00F01BF6">
        <w:rPr>
          <w:rFonts w:ascii="Book Antiqua" w:eastAsia="Times New Roman" w:hAnsi="Book Antiqua" w:cs="Arial"/>
          <w:color w:val="000000"/>
          <w:sz w:val="16"/>
          <w:szCs w:val="16"/>
          <w:lang w:eastAsia="pt-BR"/>
        </w:rPr>
        <w:t>.   </w:t>
      </w:r>
      <w:hyperlink r:id="rId532"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65FA97A"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Fica dispensada a celebração de convênio, de acordo de cooperação técnica ou de instrumentos congêneres para a efetivação do acesso aos dados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xml:space="preserve"> deste artigo, quando se tratar de dados hospedados por órgãos da administração pública federal, e caberá ao INSS a responsabilidade de arcar com os custos envolvidos, quando houver, no acesso ou na extração dos </w:t>
      </w:r>
      <w:r w:rsidRPr="0021238B">
        <w:rPr>
          <w:rFonts w:ascii="Book Antiqua" w:eastAsia="Times New Roman" w:hAnsi="Book Antiqua" w:cs="Arial"/>
          <w:color w:val="000000"/>
          <w:sz w:val="19"/>
          <w:szCs w:val="19"/>
          <w:lang w:eastAsia="pt-BR"/>
        </w:rPr>
        <w:lastRenderedPageBreak/>
        <w:t>dados, exceto quando estabelecido de forma diversa entre os órgãos envolvidos</w:t>
      </w:r>
      <w:r w:rsidRPr="00F01BF6">
        <w:rPr>
          <w:rFonts w:ascii="Book Antiqua" w:eastAsia="Times New Roman" w:hAnsi="Book Antiqua" w:cs="Arial"/>
          <w:color w:val="000000"/>
          <w:sz w:val="16"/>
          <w:szCs w:val="16"/>
          <w:lang w:eastAsia="pt-BR"/>
        </w:rPr>
        <w:t>.   </w:t>
      </w:r>
      <w:hyperlink r:id="rId533"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5EF5965E"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As solicitações de acesso a dados hospedados por entidades privadas possuem característica de requisição, dispensados a celebração de convênio, acordo de cooperação técnica ou instrumentos congêneres para a efetivação do acesso aos dados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e o ressarcimento de eventuais custos, vedado o compartilhamento dos dados com demais entidades de direito privado</w:t>
      </w:r>
      <w:r w:rsidRPr="00F01BF6">
        <w:rPr>
          <w:rFonts w:ascii="Book Antiqua" w:eastAsia="Times New Roman" w:hAnsi="Book Antiqua" w:cs="Arial"/>
          <w:color w:val="000000"/>
          <w:sz w:val="16"/>
          <w:szCs w:val="16"/>
          <w:lang w:eastAsia="pt-BR"/>
        </w:rPr>
        <w:t>.   </w:t>
      </w:r>
      <w:hyperlink r:id="rId534"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17F9B485" w14:textId="217ABEDB" w:rsidR="00C85290" w:rsidRPr="00F01BF6" w:rsidRDefault="00C85290" w:rsidP="0021238B">
      <w:pPr>
        <w:spacing w:before="300" w:after="300" w:line="240" w:lineRule="auto"/>
        <w:ind w:firstLine="570"/>
        <w:jc w:val="both"/>
        <w:rPr>
          <w:rFonts w:ascii="Book Antiqua" w:eastAsia="Times New Roman" w:hAnsi="Book Antiqua" w:cs="Arial"/>
          <w:color w:val="000000"/>
          <w:sz w:val="16"/>
          <w:szCs w:val="16"/>
          <w:lang w:eastAsia="pt-BR"/>
        </w:rPr>
      </w:pPr>
      <w:r w:rsidRPr="00C85290">
        <w:rPr>
          <w:rFonts w:ascii="Book Antiqua" w:eastAsia="Times New Roman" w:hAnsi="Book Antiqua" w:cs="Arial"/>
          <w:color w:val="000000"/>
          <w:sz w:val="19"/>
          <w:szCs w:val="19"/>
          <w:lang w:eastAsia="pt-BR"/>
        </w:rPr>
        <w:t>§ 6</w:t>
      </w:r>
      <w:proofErr w:type="gramStart"/>
      <w:r w:rsidRPr="00C85290">
        <w:rPr>
          <w:rFonts w:ascii="Book Antiqua" w:eastAsia="Times New Roman" w:hAnsi="Book Antiqua" w:cs="Arial"/>
          <w:color w:val="000000"/>
          <w:sz w:val="19"/>
          <w:szCs w:val="19"/>
          <w:lang w:eastAsia="pt-BR"/>
        </w:rPr>
        <w:t>º  Excetua</w:t>
      </w:r>
      <w:proofErr w:type="gramEnd"/>
      <w:r w:rsidRPr="00C85290">
        <w:rPr>
          <w:rFonts w:ascii="Book Antiqua" w:eastAsia="Times New Roman" w:hAnsi="Book Antiqua" w:cs="Arial"/>
          <w:color w:val="000000"/>
          <w:sz w:val="19"/>
          <w:szCs w:val="19"/>
          <w:lang w:eastAsia="pt-BR"/>
        </w:rPr>
        <w:t>-se da vedação de que trata o § 5º deste artigo a autorização para compartilhamento com as entidades de previdência complementar das informações sobre o óbito de beneficiários dos planos de previdência por elas administrados</w:t>
      </w:r>
      <w:r w:rsidRPr="00F01BF6">
        <w:rPr>
          <w:rFonts w:ascii="Book Antiqua" w:eastAsia="Times New Roman" w:hAnsi="Book Antiqua" w:cs="Arial"/>
          <w:color w:val="000000"/>
          <w:sz w:val="16"/>
          <w:szCs w:val="16"/>
          <w:lang w:eastAsia="pt-BR"/>
        </w:rPr>
        <w:t>.       </w:t>
      </w:r>
      <w:hyperlink r:id="rId535" w:anchor="art5" w:history="1">
        <w:r w:rsidRPr="00F01BF6">
          <w:rPr>
            <w:rStyle w:val="Hyperlink"/>
            <w:rFonts w:ascii="Book Antiqua" w:eastAsia="Times New Roman" w:hAnsi="Book Antiqua" w:cs="Arial"/>
            <w:sz w:val="16"/>
            <w:szCs w:val="16"/>
            <w:lang w:eastAsia="pt-BR"/>
          </w:rPr>
          <w:t>(Incluído dada pela Lei nº 14.131, de 2021)</w:t>
        </w:r>
      </w:hyperlink>
    </w:p>
    <w:p w14:paraId="0E968751" w14:textId="5CFAAE33"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w:t>
      </w:r>
      <w:proofErr w:type="gramStart"/>
      <w:r w:rsidRPr="0021238B">
        <w:rPr>
          <w:rFonts w:ascii="Book Antiqua" w:eastAsia="Times New Roman" w:hAnsi="Book Antiqua" w:cs="Arial"/>
          <w:color w:val="000000"/>
          <w:sz w:val="19"/>
          <w:szCs w:val="19"/>
          <w:lang w:eastAsia="pt-BR"/>
        </w:rPr>
        <w:t>C  O</w:t>
      </w:r>
      <w:proofErr w:type="gramEnd"/>
      <w:r w:rsidRPr="0021238B">
        <w:rPr>
          <w:rFonts w:ascii="Book Antiqua" w:eastAsia="Times New Roman" w:hAnsi="Book Antiqua" w:cs="Arial"/>
          <w:color w:val="000000"/>
          <w:sz w:val="19"/>
          <w:szCs w:val="19"/>
          <w:lang w:eastAsia="pt-BR"/>
        </w:rPr>
        <w:t xml:space="preserve"> servidor responsável pela análise dos pedidos dos benefícios previstos nesta Lei motivará suas decisões ou opiniões técnicas e responderá pessoalmente apenas na hipótese de dolo ou erro grosseiro</w:t>
      </w:r>
      <w:r w:rsidRPr="002A5D00">
        <w:rPr>
          <w:rFonts w:ascii="Book Antiqua" w:eastAsia="Times New Roman" w:hAnsi="Book Antiqua" w:cs="Arial"/>
          <w:color w:val="000000"/>
          <w:sz w:val="18"/>
          <w:szCs w:val="18"/>
          <w:lang w:eastAsia="pt-BR"/>
        </w:rPr>
        <w:t>.  </w:t>
      </w:r>
      <w:hyperlink r:id="rId536"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FD1E8D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w:t>
      </w:r>
      <w:proofErr w:type="gramStart"/>
      <w:r w:rsidRPr="0021238B">
        <w:rPr>
          <w:rFonts w:ascii="Book Antiqua" w:eastAsia="Times New Roman" w:hAnsi="Book Antiqua" w:cs="Arial"/>
          <w:color w:val="000000"/>
          <w:sz w:val="19"/>
          <w:szCs w:val="19"/>
          <w:lang w:eastAsia="pt-BR"/>
        </w:rPr>
        <w:t>D  A</w:t>
      </w:r>
      <w:proofErr w:type="gramEnd"/>
      <w:r w:rsidRPr="0021238B">
        <w:rPr>
          <w:rFonts w:ascii="Book Antiqua" w:eastAsia="Times New Roman" w:hAnsi="Book Antiqua" w:cs="Arial"/>
          <w:color w:val="000000"/>
          <w:sz w:val="19"/>
          <w:szCs w:val="19"/>
          <w:lang w:eastAsia="pt-BR"/>
        </w:rPr>
        <w:t xml:space="preserve"> administração pública federal desenvolverá ações de segurança da informação e comunicações, incluídas as de segurança cibernética, de segurança das infraestruturas, de qualidade dos dados e de segurança de interoperabilidade de bases governamentais, e efetuará a sua integração, inclusive com as bases de dados e informações dos Estados, dos Municípios e do Distrito Federal, com o objetivo de atenuar riscos e inconformidades em pagamentos de benefícios sociais</w:t>
      </w:r>
      <w:r w:rsidRPr="00F01BF6">
        <w:rPr>
          <w:rFonts w:ascii="Book Antiqua" w:eastAsia="Times New Roman" w:hAnsi="Book Antiqua" w:cs="Arial"/>
          <w:color w:val="000000"/>
          <w:sz w:val="16"/>
          <w:szCs w:val="16"/>
          <w:lang w:eastAsia="pt-BR"/>
        </w:rPr>
        <w:t>.   </w:t>
      </w:r>
      <w:hyperlink r:id="rId537"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72DF808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Art. 124-</w:t>
      </w:r>
      <w:proofErr w:type="gramStart"/>
      <w:r w:rsidRPr="00F01BF6">
        <w:rPr>
          <w:rFonts w:ascii="Book Antiqua" w:eastAsia="Times New Roman" w:hAnsi="Book Antiqua" w:cs="Arial"/>
          <w:color w:val="000000"/>
          <w:sz w:val="16"/>
          <w:szCs w:val="16"/>
          <w:lang w:eastAsia="pt-BR"/>
        </w:rPr>
        <w:t>E  (</w:t>
      </w:r>
      <w:proofErr w:type="gramEnd"/>
      <w:r w:rsidRPr="00F01BF6">
        <w:rPr>
          <w:rFonts w:ascii="Book Antiqua" w:eastAsia="Times New Roman" w:hAnsi="Book Antiqua" w:cs="Arial"/>
          <w:color w:val="000000"/>
          <w:sz w:val="16"/>
          <w:szCs w:val="16"/>
          <w:lang w:eastAsia="pt-BR"/>
        </w:rPr>
        <w:t>VETADO).  </w:t>
      </w:r>
      <w:hyperlink r:id="rId538"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0353EE1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Art. 124-</w:t>
      </w:r>
      <w:proofErr w:type="gramStart"/>
      <w:r w:rsidRPr="00F01BF6">
        <w:rPr>
          <w:rFonts w:ascii="Book Antiqua" w:eastAsia="Times New Roman" w:hAnsi="Book Antiqua" w:cs="Arial"/>
          <w:color w:val="000000"/>
          <w:sz w:val="16"/>
          <w:szCs w:val="16"/>
          <w:lang w:eastAsia="pt-BR"/>
        </w:rPr>
        <w:t>F  (</w:t>
      </w:r>
      <w:proofErr w:type="gramEnd"/>
      <w:r w:rsidRPr="00F01BF6">
        <w:rPr>
          <w:rFonts w:ascii="Book Antiqua" w:eastAsia="Times New Roman" w:hAnsi="Book Antiqua" w:cs="Arial"/>
          <w:color w:val="000000"/>
          <w:sz w:val="16"/>
          <w:szCs w:val="16"/>
          <w:lang w:eastAsia="pt-BR"/>
        </w:rPr>
        <w:t>VETADO).  </w:t>
      </w:r>
      <w:hyperlink r:id="rId539"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5E140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IV</w:t>
      </w:r>
      <w:r w:rsidRPr="0021238B">
        <w:rPr>
          <w:rFonts w:ascii="Book Antiqua" w:eastAsia="Times New Roman" w:hAnsi="Book Antiqua" w:cs="Arial"/>
          <w:b/>
          <w:bCs/>
          <w:color w:val="000000"/>
          <w:sz w:val="19"/>
          <w:szCs w:val="19"/>
          <w:lang w:eastAsia="pt-BR"/>
        </w:rPr>
        <w:br/>
        <w:t>DAS DISPOSIÇÕES FINAIS E TRANSITÓRIAS</w:t>
      </w:r>
    </w:p>
    <w:p w14:paraId="6D65AA58" w14:textId="02B69983"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264DBF">
        <w:rPr>
          <w:rFonts w:ascii="Book Antiqua" w:eastAsia="Times New Roman" w:hAnsi="Book Antiqua" w:cs="Arial"/>
          <w:b/>
          <w:bCs/>
          <w:color w:val="000000"/>
          <w:sz w:val="19"/>
          <w:szCs w:val="19"/>
          <w:highlight w:val="magenta"/>
          <w:lang w:eastAsia="pt-BR"/>
        </w:rPr>
        <w:t>Art. 125</w:t>
      </w:r>
      <w:r w:rsidR="00264DBF" w:rsidRPr="00264DBF">
        <w:rPr>
          <w:rFonts w:ascii="Book Antiqua" w:eastAsia="Times New Roman" w:hAnsi="Book Antiqua" w:cs="Arial"/>
          <w:b/>
          <w:bCs/>
          <w:color w:val="000000"/>
          <w:sz w:val="19"/>
          <w:szCs w:val="19"/>
          <w:lang w:eastAsia="pt-BR"/>
        </w:rPr>
        <w:t xml:space="preserve">. </w:t>
      </w:r>
      <w:r w:rsidRPr="00264DBF">
        <w:rPr>
          <w:rFonts w:ascii="Book Antiqua" w:eastAsia="Times New Roman" w:hAnsi="Book Antiqua" w:cs="Arial"/>
          <w:b/>
          <w:bCs/>
          <w:color w:val="000000"/>
          <w:sz w:val="19"/>
          <w:szCs w:val="19"/>
          <w:lang w:eastAsia="pt-BR"/>
        </w:rPr>
        <w:t>Nenhum benefício ou serviço da Previdência Social poderá ser criado, majorado ou estendido, sem a correspondente fonte de custeio total</w:t>
      </w:r>
      <w:r w:rsidRPr="0021238B">
        <w:rPr>
          <w:rFonts w:ascii="Book Antiqua" w:eastAsia="Times New Roman" w:hAnsi="Book Antiqua" w:cs="Arial"/>
          <w:color w:val="000000"/>
          <w:sz w:val="19"/>
          <w:szCs w:val="19"/>
          <w:lang w:eastAsia="pt-BR"/>
        </w:rPr>
        <w:t>.</w:t>
      </w:r>
      <w:r w:rsidR="00264DBF">
        <w:rPr>
          <w:rFonts w:ascii="Book Antiqua" w:eastAsia="Times New Roman" w:hAnsi="Book Antiqua" w:cs="Arial"/>
          <w:color w:val="000000"/>
          <w:sz w:val="19"/>
          <w:szCs w:val="19"/>
          <w:lang w:eastAsia="pt-BR"/>
        </w:rPr>
        <w:t xml:space="preserve"> </w:t>
      </w:r>
      <w:r w:rsidR="00264DBF">
        <w:rPr>
          <w:rFonts w:ascii="Book Antiqua" w:hAnsi="Book Antiqua"/>
          <w:b/>
          <w:color w:val="FF0000"/>
          <w:sz w:val="16"/>
          <w:szCs w:val="16"/>
          <w:u w:val="single"/>
        </w:rPr>
        <w:t>(TRT1-2013)</w:t>
      </w:r>
    </w:p>
    <w:p w14:paraId="7044F4F1" w14:textId="482B35E5" w:rsidR="0021238B" w:rsidRPr="00635F77"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w:t>
      </w:r>
      <w:r w:rsidRPr="00635F77">
        <w:rPr>
          <w:rFonts w:ascii="Book Antiqua" w:eastAsia="Times New Roman" w:hAnsi="Book Antiqua" w:cs="Arial"/>
          <w:b/>
          <w:bCs/>
          <w:color w:val="000000"/>
          <w:sz w:val="19"/>
          <w:szCs w:val="19"/>
          <w:highlight w:val="magenta"/>
          <w:lang w:eastAsia="pt-BR"/>
        </w:rPr>
        <w:t>Art. 125-A</w:t>
      </w:r>
      <w:r w:rsidRPr="00635F77">
        <w:rPr>
          <w:rFonts w:ascii="Book Antiqua" w:eastAsia="Times New Roman" w:hAnsi="Book Antiqua" w:cs="Arial"/>
          <w:b/>
          <w:bCs/>
          <w:color w:val="000000"/>
          <w:sz w:val="19"/>
          <w:szCs w:val="19"/>
          <w:lang w:eastAsia="pt-BR"/>
        </w:rPr>
        <w:t>.  Compete ao Instituto Nacional do Seguro Social – INSS realizar, por meio dos seus próprios agentes, quando designados, todos os atos e procedimentos necessários à verificação do atendimento das obrigações não tributárias impostas pela legislação previdenciária e à imposição da multa por seu eventual descumprimento</w:t>
      </w:r>
      <w:r w:rsidRPr="00AA6C03">
        <w:rPr>
          <w:rFonts w:ascii="Book Antiqua" w:eastAsia="Times New Roman" w:hAnsi="Book Antiqua" w:cs="Arial"/>
          <w:color w:val="000000"/>
          <w:sz w:val="16"/>
          <w:szCs w:val="16"/>
          <w:lang w:eastAsia="pt-BR"/>
        </w:rPr>
        <w:t>.  </w:t>
      </w:r>
      <w:hyperlink r:id="rId540" w:anchor="art27" w:history="1">
        <w:r w:rsidRPr="00AA6C03">
          <w:rPr>
            <w:rFonts w:ascii="Book Antiqua" w:eastAsia="Times New Roman" w:hAnsi="Book Antiqua" w:cs="Arial"/>
            <w:color w:val="0000FF"/>
            <w:sz w:val="16"/>
            <w:szCs w:val="16"/>
            <w:u w:val="single"/>
            <w:lang w:eastAsia="pt-BR"/>
          </w:rPr>
          <w:t>(Incluído pela Lei nº 11.941, de 2009)</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p>
    <w:p w14:paraId="2075AEE0" w14:textId="35564693" w:rsidR="0021238B" w:rsidRPr="00635F77"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35F77">
        <w:rPr>
          <w:rFonts w:ascii="Book Antiqua" w:eastAsia="Times New Roman" w:hAnsi="Book Antiqua" w:cs="Arial"/>
          <w:b/>
          <w:bCs/>
          <w:color w:val="000000"/>
          <w:sz w:val="19"/>
          <w:szCs w:val="19"/>
          <w:lang w:eastAsia="pt-BR"/>
        </w:rPr>
        <w:t xml:space="preserve">        </w:t>
      </w:r>
      <w:r w:rsidRPr="00635F77">
        <w:rPr>
          <w:rFonts w:ascii="Book Antiqua" w:eastAsia="Times New Roman" w:hAnsi="Book Antiqua" w:cs="Arial"/>
          <w:b/>
          <w:bCs/>
          <w:color w:val="000000"/>
          <w:sz w:val="19"/>
          <w:szCs w:val="19"/>
          <w:highlight w:val="magenta"/>
          <w:lang w:eastAsia="pt-BR"/>
        </w:rPr>
        <w:t>§ 1</w:t>
      </w:r>
      <w:proofErr w:type="gramStart"/>
      <w:r w:rsidRPr="00635F77">
        <w:rPr>
          <w:rFonts w:ascii="Book Antiqua" w:eastAsia="Times New Roman" w:hAnsi="Book Antiqua" w:cs="Arial"/>
          <w:b/>
          <w:bCs/>
          <w:color w:val="000000"/>
          <w:sz w:val="19"/>
          <w:szCs w:val="19"/>
          <w:highlight w:val="magenta"/>
          <w:vertAlign w:val="superscript"/>
          <w:lang w:eastAsia="pt-BR"/>
        </w:rPr>
        <w:t>o</w:t>
      </w:r>
      <w:r w:rsidRPr="00635F77">
        <w:rPr>
          <w:rFonts w:ascii="Book Antiqua" w:eastAsia="Times New Roman" w:hAnsi="Book Antiqua" w:cs="Arial"/>
          <w:b/>
          <w:bCs/>
          <w:color w:val="000000"/>
          <w:sz w:val="19"/>
          <w:szCs w:val="19"/>
          <w:lang w:eastAsia="pt-BR"/>
        </w:rPr>
        <w:t>  A</w:t>
      </w:r>
      <w:proofErr w:type="gramEnd"/>
      <w:r w:rsidRPr="00635F77">
        <w:rPr>
          <w:rFonts w:ascii="Book Antiqua" w:eastAsia="Times New Roman" w:hAnsi="Book Antiqua" w:cs="Arial"/>
          <w:b/>
          <w:bCs/>
          <w:color w:val="000000"/>
          <w:sz w:val="19"/>
          <w:szCs w:val="19"/>
          <w:lang w:eastAsia="pt-BR"/>
        </w:rPr>
        <w:t xml:space="preserve"> empresa disponibilizará a servidor designado por dirigente do INSS os documentos necessários à comprovação de vínculo empregatício, de prestação de serviços e de remuneração relativos a trabalhador previamente identificado</w:t>
      </w:r>
      <w:r w:rsidRPr="00AA6C03">
        <w:rPr>
          <w:rFonts w:ascii="Book Antiqua" w:eastAsia="Times New Roman" w:hAnsi="Book Antiqua" w:cs="Arial"/>
          <w:color w:val="000000"/>
          <w:sz w:val="16"/>
          <w:szCs w:val="16"/>
          <w:lang w:eastAsia="pt-BR"/>
        </w:rPr>
        <w:t>.  </w:t>
      </w:r>
      <w:hyperlink r:id="rId541" w:anchor="art27" w:history="1">
        <w:r w:rsidRPr="00AA6C03">
          <w:rPr>
            <w:rFonts w:ascii="Book Antiqua" w:eastAsia="Times New Roman" w:hAnsi="Book Antiqua" w:cs="Arial"/>
            <w:color w:val="0000FF"/>
            <w:sz w:val="16"/>
            <w:szCs w:val="16"/>
            <w:u w:val="single"/>
            <w:lang w:eastAsia="pt-BR"/>
          </w:rPr>
          <w:t>(Incluído pela Lei nº 11.941, de 2009)</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p>
    <w:p w14:paraId="5DC27B73" w14:textId="1EAA61C9"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w:t>
      </w:r>
      <w:proofErr w:type="gramEnd"/>
      <w:r w:rsidRPr="0021238B">
        <w:rPr>
          <w:rFonts w:ascii="Book Antiqua" w:eastAsia="Times New Roman" w:hAnsi="Book Antiqua" w:cs="Arial"/>
          <w:color w:val="000000"/>
          <w:sz w:val="19"/>
          <w:szCs w:val="19"/>
          <w:lang w:eastAsia="pt-BR"/>
        </w:rPr>
        <w:t>-se ao disposto neste artigo, no que couber, o art. 126 desta Lei</w:t>
      </w:r>
      <w:r w:rsidRPr="00AA6C03">
        <w:rPr>
          <w:rFonts w:ascii="Book Antiqua" w:eastAsia="Times New Roman" w:hAnsi="Book Antiqua" w:cs="Arial"/>
          <w:color w:val="000000"/>
          <w:sz w:val="16"/>
          <w:szCs w:val="16"/>
          <w:lang w:eastAsia="pt-BR"/>
        </w:rPr>
        <w:t>. </w:t>
      </w:r>
      <w:hyperlink r:id="rId542" w:anchor="art27" w:history="1">
        <w:r w:rsidRPr="00AA6C03">
          <w:rPr>
            <w:rFonts w:ascii="Book Antiqua" w:eastAsia="Times New Roman" w:hAnsi="Book Antiqua" w:cs="Arial"/>
            <w:color w:val="0000FF"/>
            <w:sz w:val="16"/>
            <w:szCs w:val="16"/>
            <w:u w:val="single"/>
            <w:lang w:eastAsia="pt-BR"/>
          </w:rPr>
          <w:t>(Incluído pela Lei nº 11.941, de 2009)</w:t>
        </w:r>
      </w:hyperlink>
    </w:p>
    <w:p w14:paraId="0906CDD6" w14:textId="77777777" w:rsidR="0021238B" w:rsidRPr="00AA6C03"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disposto neste artigo não abrange as competências atribuídas em caráter privativo aos ocupantes do cargo de Auditor-Fiscal da Receita Federal do Brasil previstas no </w:t>
      </w:r>
      <w:hyperlink r:id="rId543" w:anchor="art6i" w:history="1">
        <w:r w:rsidRPr="0021238B">
          <w:rPr>
            <w:rFonts w:ascii="Book Antiqua" w:eastAsia="Times New Roman" w:hAnsi="Book Antiqua" w:cs="Arial"/>
            <w:color w:val="0000FF"/>
            <w:sz w:val="19"/>
            <w:szCs w:val="19"/>
            <w:u w:val="single"/>
            <w:lang w:eastAsia="pt-BR"/>
          </w:rPr>
          <w:t>inciso I do caput do art. 6º da Lei nº 10.593, de 6 de dezembro de 2002.</w:t>
        </w:r>
      </w:hyperlink>
      <w:r w:rsidRPr="0021238B">
        <w:rPr>
          <w:rFonts w:ascii="Book Antiqua" w:eastAsia="Times New Roman" w:hAnsi="Book Antiqua" w:cs="Arial"/>
          <w:color w:val="000000"/>
          <w:sz w:val="19"/>
          <w:szCs w:val="19"/>
          <w:lang w:eastAsia="pt-BR"/>
        </w:rPr>
        <w:t>           </w:t>
      </w:r>
      <w:hyperlink r:id="rId544" w:anchor="art27" w:history="1">
        <w:r w:rsidRPr="00AA6C03">
          <w:rPr>
            <w:rFonts w:ascii="Book Antiqua" w:eastAsia="Times New Roman" w:hAnsi="Book Antiqua" w:cs="Arial"/>
            <w:color w:val="0000FF"/>
            <w:sz w:val="16"/>
            <w:szCs w:val="16"/>
            <w:u w:val="single"/>
            <w:lang w:eastAsia="pt-BR"/>
          </w:rPr>
          <w:t>(Incluído pela Lei nº 11.941, de 2009)</w:t>
        </w:r>
      </w:hyperlink>
    </w:p>
    <w:p w14:paraId="65134329"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126. Compete ao Conselho de Recursos da Previdência Social julgar, entre outras demandas, na forma do regulamento</w:t>
      </w:r>
      <w:r w:rsidRPr="00AA6C03">
        <w:rPr>
          <w:rFonts w:ascii="Book Antiqua" w:eastAsia="Times New Roman" w:hAnsi="Book Antiqua" w:cs="Arial"/>
          <w:color w:val="000000"/>
          <w:sz w:val="16"/>
          <w:szCs w:val="16"/>
          <w:lang w:eastAsia="pt-BR"/>
        </w:rPr>
        <w:t>:   </w:t>
      </w:r>
      <w:hyperlink r:id="rId545" w:anchor="art4" w:history="1">
        <w:r w:rsidRPr="00AA6C03">
          <w:rPr>
            <w:rFonts w:ascii="Book Antiqua" w:eastAsia="Times New Roman" w:hAnsi="Book Antiqua" w:cs="Arial"/>
            <w:color w:val="0000FF"/>
            <w:sz w:val="16"/>
            <w:szCs w:val="16"/>
            <w:u w:val="single"/>
            <w:lang w:eastAsia="pt-BR"/>
          </w:rPr>
          <w:t>(Redação dada pela Lei nº 13.876, de 2019)</w:t>
        </w:r>
      </w:hyperlink>
    </w:p>
    <w:p w14:paraId="2F04737B"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 - </w:t>
      </w:r>
      <w:proofErr w:type="gramStart"/>
      <w:r w:rsidRPr="0021238B">
        <w:rPr>
          <w:rFonts w:ascii="Book Antiqua" w:eastAsia="Times New Roman" w:hAnsi="Book Antiqua" w:cs="Arial"/>
          <w:color w:val="000000"/>
          <w:sz w:val="19"/>
          <w:szCs w:val="19"/>
          <w:lang w:eastAsia="pt-BR"/>
        </w:rPr>
        <w:t>recursos</w:t>
      </w:r>
      <w:proofErr w:type="gramEnd"/>
      <w:r w:rsidRPr="0021238B">
        <w:rPr>
          <w:rFonts w:ascii="Book Antiqua" w:eastAsia="Times New Roman" w:hAnsi="Book Antiqua" w:cs="Arial"/>
          <w:color w:val="000000"/>
          <w:sz w:val="19"/>
          <w:szCs w:val="19"/>
          <w:lang w:eastAsia="pt-BR"/>
        </w:rPr>
        <w:t xml:space="preserve"> das decisões do INSS nos processos de interesse dos beneficiários</w:t>
      </w:r>
      <w:r w:rsidRPr="00AA6C03">
        <w:rPr>
          <w:rFonts w:ascii="Book Antiqua" w:eastAsia="Times New Roman" w:hAnsi="Book Antiqua" w:cs="Arial"/>
          <w:color w:val="000000"/>
          <w:sz w:val="16"/>
          <w:szCs w:val="16"/>
          <w:lang w:eastAsia="pt-BR"/>
        </w:rPr>
        <w:t>;  </w:t>
      </w:r>
      <w:hyperlink r:id="rId546"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58CF0BA0"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 - contestações e recursos relativos à atribuição, pelo Ministério da Economia, do Fator Acidentário de Prevenção aos estabelecimentos das empresas</w:t>
      </w:r>
      <w:r w:rsidRPr="00AA6C03">
        <w:rPr>
          <w:rFonts w:ascii="Book Antiqua" w:eastAsia="Times New Roman" w:hAnsi="Book Antiqua" w:cs="Arial"/>
          <w:color w:val="000000"/>
          <w:sz w:val="16"/>
          <w:szCs w:val="16"/>
          <w:lang w:eastAsia="pt-BR"/>
        </w:rPr>
        <w:t>;   </w:t>
      </w:r>
      <w:hyperlink r:id="rId547"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19FDE014"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III - recursos das decisões do INSS relacionados à comprovação de atividade rural de segurado especial de que tratam os </w:t>
      </w:r>
      <w:proofErr w:type="spellStart"/>
      <w:r w:rsidRPr="0021238B">
        <w:rPr>
          <w:rFonts w:ascii="Book Antiqua" w:eastAsia="Times New Roman" w:hAnsi="Book Antiqua" w:cs="Arial"/>
          <w:color w:val="000000"/>
          <w:sz w:val="19"/>
          <w:szCs w:val="19"/>
          <w:lang w:eastAsia="pt-BR"/>
        </w:rPr>
        <w:t>arts</w:t>
      </w:r>
      <w:proofErr w:type="spellEnd"/>
      <w:r w:rsidRPr="0021238B">
        <w:rPr>
          <w:rFonts w:ascii="Book Antiqua" w:eastAsia="Times New Roman" w:hAnsi="Book Antiqua" w:cs="Arial"/>
          <w:color w:val="000000"/>
          <w:sz w:val="19"/>
          <w:szCs w:val="19"/>
          <w:lang w:eastAsia="pt-BR"/>
        </w:rPr>
        <w:t>. 38-A e 38-B, ou demais informações relacionadas ao CNIS de que trata o art. 29-A desta Lei</w:t>
      </w:r>
      <w:r w:rsidRPr="00AA6C03">
        <w:rPr>
          <w:rFonts w:ascii="Book Antiqua" w:eastAsia="Times New Roman" w:hAnsi="Book Antiqua" w:cs="Arial"/>
          <w:color w:val="000000"/>
          <w:sz w:val="16"/>
          <w:szCs w:val="16"/>
          <w:lang w:eastAsia="pt-BR"/>
        </w:rPr>
        <w:t>.   </w:t>
      </w:r>
      <w:hyperlink r:id="rId548"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3B8A28C5" w14:textId="77777777" w:rsidR="0021238B" w:rsidRPr="00AA6C03"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IV - recursos de processos relacionados à compensação financeira de que trata a </w:t>
      </w:r>
      <w:hyperlink r:id="rId549" w:history="1">
        <w:r w:rsidRPr="0021238B">
          <w:rPr>
            <w:rFonts w:ascii="Book Antiqua" w:eastAsia="Times New Roman" w:hAnsi="Book Antiqua" w:cs="Times New Roman"/>
            <w:color w:val="0000FF"/>
            <w:sz w:val="19"/>
            <w:szCs w:val="19"/>
            <w:u w:val="single"/>
            <w:lang w:eastAsia="pt-BR"/>
          </w:rPr>
          <w:t>Lei nº 9.796, de 5 de maio de 1999</w:t>
        </w:r>
      </w:hyperlink>
      <w:r w:rsidRPr="0021238B">
        <w:rPr>
          <w:rFonts w:ascii="Book Antiqua" w:eastAsia="Times New Roman" w:hAnsi="Book Antiqua" w:cs="Arial"/>
          <w:color w:val="000000"/>
          <w:sz w:val="19"/>
          <w:szCs w:val="19"/>
          <w:lang w:eastAsia="pt-BR"/>
        </w:rPr>
        <w:t>, e à supervisão e à fiscalização dos regimes próprios de previdência social de que trata a </w:t>
      </w:r>
      <w:hyperlink r:id="rId550" w:history="1">
        <w:r w:rsidRPr="0021238B">
          <w:rPr>
            <w:rFonts w:ascii="Book Antiqua" w:eastAsia="Times New Roman" w:hAnsi="Book Antiqua" w:cs="Times New Roman"/>
            <w:color w:val="0000FF"/>
            <w:sz w:val="19"/>
            <w:szCs w:val="19"/>
            <w:u w:val="single"/>
            <w:lang w:eastAsia="pt-BR"/>
          </w:rPr>
          <w:t>Lei nº 9.717, de 27 de novembro de 1998.</w:t>
        </w:r>
      </w:hyperlink>
      <w:r w:rsidRPr="0021238B">
        <w:rPr>
          <w:rFonts w:ascii="Book Antiqua" w:eastAsia="Times New Roman" w:hAnsi="Book Antiqua" w:cs="Arial"/>
          <w:color w:val="000000"/>
          <w:sz w:val="19"/>
          <w:szCs w:val="19"/>
          <w:lang w:eastAsia="pt-BR"/>
        </w:rPr>
        <w:t>   </w:t>
      </w:r>
      <w:hyperlink r:id="rId551" w:anchor="art4" w:history="1">
        <w:r w:rsidRPr="00AA6C03">
          <w:rPr>
            <w:rFonts w:ascii="Book Antiqua" w:eastAsia="Times New Roman" w:hAnsi="Book Antiqua" w:cs="Arial"/>
            <w:color w:val="0000FF"/>
            <w:sz w:val="16"/>
            <w:szCs w:val="16"/>
            <w:u w:val="single"/>
            <w:lang w:eastAsia="pt-BR"/>
          </w:rPr>
          <w:t>(Incluído pela Lei nº 13.876, de 2019)</w:t>
        </w:r>
      </w:hyperlink>
    </w:p>
    <w:p w14:paraId="3E4AEEAD"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 1</w:t>
      </w:r>
      <w:r w:rsidRPr="00AA6C03">
        <w:rPr>
          <w:rFonts w:ascii="Book Antiqua" w:eastAsia="Times New Roman" w:hAnsi="Book Antiqua" w:cs="Arial"/>
          <w:color w:val="000000"/>
          <w:sz w:val="16"/>
          <w:szCs w:val="16"/>
          <w:u w:val="single"/>
          <w:vertAlign w:val="superscript"/>
          <w:lang w:eastAsia="pt-BR"/>
        </w:rPr>
        <w:t>o</w:t>
      </w:r>
      <w:r w:rsidRPr="00AA6C03">
        <w:rPr>
          <w:rFonts w:ascii="Book Antiqua" w:eastAsia="Times New Roman" w:hAnsi="Book Antiqua" w:cs="Arial"/>
          <w:color w:val="000000"/>
          <w:sz w:val="16"/>
          <w:szCs w:val="16"/>
          <w:lang w:eastAsia="pt-BR"/>
        </w:rPr>
        <w:t>         </w:t>
      </w:r>
      <w:hyperlink r:id="rId552" w:anchor="art42" w:history="1">
        <w:r w:rsidRPr="00AA6C03">
          <w:rPr>
            <w:rFonts w:ascii="Book Antiqua" w:eastAsia="Times New Roman" w:hAnsi="Book Antiqua" w:cs="Arial"/>
            <w:color w:val="0000FF"/>
            <w:sz w:val="16"/>
            <w:szCs w:val="16"/>
            <w:u w:val="single"/>
            <w:lang w:eastAsia="pt-BR"/>
          </w:rPr>
          <w:t>(Revogado pela Lei nº 11.727, de 2008)</w:t>
        </w:r>
      </w:hyperlink>
    </w:p>
    <w:p w14:paraId="5BB325E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 2º          </w:t>
      </w:r>
      <w:hyperlink r:id="rId553" w:anchor="art42" w:history="1">
        <w:r w:rsidRPr="00AA6C03">
          <w:rPr>
            <w:rFonts w:ascii="Book Antiqua" w:eastAsia="Times New Roman" w:hAnsi="Book Antiqua" w:cs="Arial"/>
            <w:color w:val="0000FF"/>
            <w:sz w:val="16"/>
            <w:szCs w:val="16"/>
            <w:u w:val="single"/>
            <w:lang w:eastAsia="pt-BR"/>
          </w:rPr>
          <w:t>(Revogado pela Lei nº 11.727, de 2008)</w:t>
        </w:r>
      </w:hyperlink>
    </w:p>
    <w:p w14:paraId="02C224EE" w14:textId="77777777" w:rsidR="0021238B" w:rsidRPr="00AA6C03"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A propositura de ação que tenha por objeto idêntico pedido sobre o qual versa o processo administrativo importa renúncia ao direito de recorrer na esfera administrativa e desistência do recurso interposto</w:t>
      </w:r>
      <w:r w:rsidRPr="00AA6C03">
        <w:rPr>
          <w:rFonts w:ascii="Book Antiqua" w:eastAsia="Times New Roman" w:hAnsi="Book Antiqua" w:cs="Arial"/>
          <w:color w:val="000000"/>
          <w:sz w:val="16"/>
          <w:szCs w:val="16"/>
          <w:lang w:eastAsia="pt-BR"/>
        </w:rPr>
        <w:t>.   </w:t>
      </w:r>
      <w:hyperlink r:id="rId554" w:anchor="art24" w:history="1">
        <w:r w:rsidRPr="00AA6C03">
          <w:rPr>
            <w:rFonts w:ascii="Book Antiqua" w:eastAsia="Times New Roman" w:hAnsi="Book Antiqua" w:cs="Arial"/>
            <w:color w:val="0000FF"/>
            <w:sz w:val="16"/>
            <w:szCs w:val="16"/>
            <w:u w:val="single"/>
            <w:lang w:eastAsia="pt-BR"/>
          </w:rPr>
          <w:t>(Redação dada pela Lei nº 13.846, de 2019)</w:t>
        </w:r>
      </w:hyperlink>
    </w:p>
    <w:p w14:paraId="268DADDA" w14:textId="50E15557" w:rsidR="00A5524A" w:rsidRPr="00AA6C03"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 4º Os recursos de que tratam os incisos I e III do caput deste artigo poderão ser interpostos diretamente ao Conselho de Recursos da Previdência Social, que emitirá notificação eletrônica automática para o INSS reanalisar, no prazo máximo de 30 (trinta) dias, a decisão administrativa, na forma disciplinada por ato conjunto do Ministério do Trabalho e Previdência, do Conselho de Recursos da Previdência Social e do INSS</w:t>
      </w:r>
      <w:r w:rsidRPr="00AA6C03">
        <w:rPr>
          <w:rFonts w:ascii="Book Antiqua" w:eastAsia="Times New Roman" w:hAnsi="Book Antiqua" w:cs="Arial"/>
          <w:color w:val="000000"/>
          <w:sz w:val="16"/>
          <w:szCs w:val="16"/>
          <w:lang w:eastAsia="pt-BR"/>
        </w:rPr>
        <w:t>.    </w:t>
      </w:r>
      <w:hyperlink r:id="rId555" w:anchor="art1" w:history="1">
        <w:r w:rsidRPr="00AA6C03">
          <w:rPr>
            <w:rStyle w:val="Hyperlink"/>
            <w:rFonts w:ascii="Book Antiqua" w:eastAsia="Times New Roman" w:hAnsi="Book Antiqua" w:cs="Arial"/>
            <w:sz w:val="16"/>
            <w:szCs w:val="16"/>
            <w:lang w:eastAsia="pt-BR"/>
          </w:rPr>
          <w:t>(Incluído pela Lei nº 14.441, de 2022)</w:t>
        </w:r>
      </w:hyperlink>
    </w:p>
    <w:p w14:paraId="6D0F644C" w14:textId="7C7B703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Art. 127. </w:t>
      </w:r>
      <w:r w:rsidRPr="00AA6C03">
        <w:rPr>
          <w:rFonts w:ascii="Book Antiqua" w:eastAsia="Times New Roman" w:hAnsi="Book Antiqua" w:cs="Arial"/>
          <w:i/>
          <w:iCs/>
          <w:color w:val="000000"/>
          <w:sz w:val="16"/>
          <w:szCs w:val="16"/>
          <w:lang w:eastAsia="pt-BR"/>
        </w:rPr>
        <w:t> </w:t>
      </w:r>
      <w:hyperlink r:id="rId556" w:anchor="art32" w:history="1">
        <w:r w:rsidRPr="00AA6C03">
          <w:rPr>
            <w:rFonts w:ascii="Book Antiqua" w:eastAsia="Times New Roman" w:hAnsi="Book Antiqua" w:cs="Arial"/>
            <w:color w:val="0000FF"/>
            <w:sz w:val="16"/>
            <w:szCs w:val="16"/>
            <w:u w:val="single"/>
            <w:lang w:eastAsia="pt-BR"/>
          </w:rPr>
          <w:t>(Revogado pela Lei nº 9.711, de 20.11.98)</w:t>
        </w:r>
      </w:hyperlink>
    </w:p>
    <w:p w14:paraId="0287AD67"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Art. 128. As demandas judiciais que tiverem por objeto o reajuste ou a concessão de benefícios regulados nesta Lei cujos valores de execução não forem superiores a R$ 5.180,25 (cinco mil, cento e oitenta reais e vinte e cinco centavos) por autor poderão, por opção de cada um dos </w:t>
      </w:r>
      <w:proofErr w:type="spellStart"/>
      <w:r w:rsidRPr="0021238B">
        <w:rPr>
          <w:rFonts w:ascii="Book Antiqua" w:eastAsia="Times New Roman" w:hAnsi="Book Antiqua" w:cs="Arial"/>
          <w:color w:val="000000"/>
          <w:sz w:val="19"/>
          <w:szCs w:val="19"/>
          <w:lang w:eastAsia="pt-BR"/>
        </w:rPr>
        <w:t>exeqüentes</w:t>
      </w:r>
      <w:proofErr w:type="spellEnd"/>
      <w:r w:rsidRPr="0021238B">
        <w:rPr>
          <w:rFonts w:ascii="Book Antiqua" w:eastAsia="Times New Roman" w:hAnsi="Book Antiqua" w:cs="Arial"/>
          <w:color w:val="000000"/>
          <w:sz w:val="19"/>
          <w:szCs w:val="19"/>
          <w:lang w:eastAsia="pt-BR"/>
        </w:rPr>
        <w:t>, ser quitadas no prazo de até sessenta dias após a intimação do trânsito em julgado da decisão, sem necessidade da expedição de precatório</w:t>
      </w:r>
      <w:r w:rsidRPr="00AA6C03">
        <w:rPr>
          <w:rFonts w:ascii="Book Antiqua" w:eastAsia="Times New Roman" w:hAnsi="Book Antiqua" w:cs="Arial"/>
          <w:color w:val="000000"/>
          <w:sz w:val="16"/>
          <w:szCs w:val="16"/>
          <w:lang w:eastAsia="pt-BR"/>
        </w:rPr>
        <w:t>.           </w:t>
      </w:r>
      <w:hyperlink r:id="rId557" w:anchor="art1" w:history="1">
        <w:r w:rsidRPr="00AA6C03">
          <w:rPr>
            <w:rFonts w:ascii="Book Antiqua" w:eastAsia="Times New Roman" w:hAnsi="Book Antiqua" w:cs="Arial"/>
            <w:color w:val="0000FF"/>
            <w:sz w:val="16"/>
            <w:szCs w:val="16"/>
            <w:u w:val="single"/>
            <w:lang w:eastAsia="pt-BR"/>
          </w:rPr>
          <w:t>(Redação dada pela Lei nº 10.099, de 2000)</w:t>
        </w:r>
      </w:hyperlink>
    </w:p>
    <w:p w14:paraId="2A14014A"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É vedado o fracionamento, repartição ou quebra do valor da execução, de modo que o pagamento se faça, em parte, na forma estabelecida no caput e, em parte, mediante expedição do precatório</w:t>
      </w:r>
      <w:r w:rsidRPr="00AA6C03">
        <w:rPr>
          <w:rFonts w:ascii="Book Antiqua" w:eastAsia="Times New Roman" w:hAnsi="Book Antiqua" w:cs="Arial"/>
          <w:color w:val="000000"/>
          <w:sz w:val="16"/>
          <w:szCs w:val="16"/>
          <w:lang w:eastAsia="pt-BR"/>
        </w:rPr>
        <w:t>.            </w:t>
      </w:r>
      <w:hyperlink r:id="rId558" w:anchor="art1" w:history="1">
        <w:r w:rsidRPr="00AA6C03">
          <w:rPr>
            <w:rFonts w:ascii="Book Antiqua" w:eastAsia="Times New Roman" w:hAnsi="Book Antiqua" w:cs="Arial"/>
            <w:color w:val="0000FF"/>
            <w:sz w:val="16"/>
            <w:szCs w:val="16"/>
            <w:u w:val="single"/>
            <w:lang w:eastAsia="pt-BR"/>
          </w:rPr>
          <w:t>(Incluído pela Lei nº 10.099, de 2000)</w:t>
        </w:r>
      </w:hyperlink>
    </w:p>
    <w:p w14:paraId="5C82488D"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É vedada a expedição de precatório complementar ou suplementar do valor pago na forma do caput</w:t>
      </w:r>
      <w:r w:rsidRPr="00AA6C03">
        <w:rPr>
          <w:rFonts w:ascii="Book Antiqua" w:eastAsia="Times New Roman" w:hAnsi="Book Antiqua" w:cs="Arial"/>
          <w:color w:val="000000"/>
          <w:sz w:val="16"/>
          <w:szCs w:val="16"/>
          <w:lang w:eastAsia="pt-BR"/>
        </w:rPr>
        <w:t>.            </w:t>
      </w:r>
      <w:hyperlink r:id="rId559"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D2643CF"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Se o valor da execução ultrapassar o estabelecido no caput, o pagamento far-se-á sempre por meio de precatório</w:t>
      </w:r>
      <w:r w:rsidRPr="00AA6C03">
        <w:rPr>
          <w:rFonts w:ascii="Book Antiqua" w:eastAsia="Times New Roman" w:hAnsi="Book Antiqua" w:cs="Arial"/>
          <w:color w:val="000000"/>
          <w:sz w:val="16"/>
          <w:szCs w:val="16"/>
          <w:lang w:eastAsia="pt-BR"/>
        </w:rPr>
        <w:t>.             </w:t>
      </w:r>
      <w:hyperlink r:id="rId560" w:anchor="art1" w:history="1">
        <w:r w:rsidRPr="00AA6C03">
          <w:rPr>
            <w:rFonts w:ascii="Book Antiqua" w:eastAsia="Times New Roman" w:hAnsi="Book Antiqua" w:cs="Arial"/>
            <w:color w:val="0000FF"/>
            <w:sz w:val="16"/>
            <w:szCs w:val="16"/>
            <w:u w:val="single"/>
            <w:lang w:eastAsia="pt-BR"/>
          </w:rPr>
          <w:t>(Incluído pela Lei nº 10.099, de 2000)</w:t>
        </w:r>
      </w:hyperlink>
    </w:p>
    <w:p w14:paraId="100415F9" w14:textId="29E85739"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xml:space="preserve"> É facultada à parte </w:t>
      </w:r>
      <w:proofErr w:type="spellStart"/>
      <w:r w:rsidRPr="0021238B">
        <w:rPr>
          <w:rFonts w:ascii="Book Antiqua" w:eastAsia="Times New Roman" w:hAnsi="Book Antiqua" w:cs="Arial"/>
          <w:color w:val="000000"/>
          <w:sz w:val="19"/>
          <w:szCs w:val="19"/>
          <w:lang w:eastAsia="pt-BR"/>
        </w:rPr>
        <w:t>exeqüente</w:t>
      </w:r>
      <w:proofErr w:type="spellEnd"/>
      <w:r w:rsidRPr="0021238B">
        <w:rPr>
          <w:rFonts w:ascii="Book Antiqua" w:eastAsia="Times New Roman" w:hAnsi="Book Antiqua" w:cs="Arial"/>
          <w:color w:val="000000"/>
          <w:sz w:val="19"/>
          <w:szCs w:val="19"/>
          <w:lang w:eastAsia="pt-BR"/>
        </w:rPr>
        <w:t xml:space="preserve"> a renúncia ao crédito, no que exceder ao valor estabelecido no caput, para que possa optar pelo pagamento do saldo sem o precatório, na forma ali prevista</w:t>
      </w:r>
      <w:r w:rsidR="00AA6C03">
        <w:rPr>
          <w:rFonts w:ascii="Book Antiqua" w:eastAsia="Times New Roman" w:hAnsi="Book Antiqua" w:cs="Arial"/>
          <w:color w:val="000000"/>
          <w:sz w:val="19"/>
          <w:szCs w:val="19"/>
          <w:lang w:eastAsia="pt-BR"/>
        </w:rPr>
        <w:t>.</w:t>
      </w:r>
      <w:r w:rsidRPr="00AA6C03">
        <w:rPr>
          <w:rFonts w:ascii="Book Antiqua" w:eastAsia="Times New Roman" w:hAnsi="Book Antiqua" w:cs="Arial"/>
          <w:color w:val="000000"/>
          <w:sz w:val="16"/>
          <w:szCs w:val="16"/>
          <w:lang w:eastAsia="pt-BR"/>
        </w:rPr>
        <w:t>  </w:t>
      </w:r>
      <w:hyperlink r:id="rId561"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7CBA6A9" w14:textId="4C234EC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A opção exercida pela parte para receber os seus créditos na forma prevista no caput implica a renúncia do restante dos créditos porventura existentes e que sejam oriundos do mesmo processo</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62" w:anchor="art1" w:history="1">
        <w:r w:rsidRPr="00AA6C03">
          <w:rPr>
            <w:rFonts w:ascii="Book Antiqua" w:eastAsia="Times New Roman" w:hAnsi="Book Antiqua" w:cs="Arial"/>
            <w:color w:val="0000FF"/>
            <w:sz w:val="16"/>
            <w:szCs w:val="16"/>
            <w:u w:val="single"/>
            <w:lang w:eastAsia="pt-BR"/>
          </w:rPr>
          <w:t>(Incluído pela Lei nº 10.099, de 2000)</w:t>
        </w:r>
      </w:hyperlink>
    </w:p>
    <w:p w14:paraId="2AC55386" w14:textId="51E7634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6</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O pagamento sem precatório, na forma prevista neste artigo, implica quitação total do pedido constante da petição inicial e determina a extinção do processo</w:t>
      </w:r>
      <w:r w:rsidRPr="00AA6C03">
        <w:rPr>
          <w:rFonts w:ascii="Book Antiqua" w:eastAsia="Times New Roman" w:hAnsi="Book Antiqua" w:cs="Arial"/>
          <w:color w:val="000000"/>
          <w:sz w:val="16"/>
          <w:szCs w:val="16"/>
          <w:lang w:eastAsia="pt-BR"/>
        </w:rPr>
        <w:t>.       </w:t>
      </w:r>
      <w:hyperlink r:id="rId563" w:anchor="art1" w:history="1">
        <w:r w:rsidRPr="00AA6C03">
          <w:rPr>
            <w:rFonts w:ascii="Book Antiqua" w:eastAsia="Times New Roman" w:hAnsi="Book Antiqua" w:cs="Arial"/>
            <w:color w:val="0000FF"/>
            <w:sz w:val="16"/>
            <w:szCs w:val="16"/>
            <w:u w:val="single"/>
            <w:lang w:eastAsia="pt-BR"/>
          </w:rPr>
          <w:t>(Incluído pela Lei nº 10.099, de 2000)</w:t>
        </w:r>
      </w:hyperlink>
    </w:p>
    <w:p w14:paraId="6F220302" w14:textId="4CD3782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7</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O disposto neste artigo não obsta a interposição de embargos à execução por parte do INSS</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64"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6DA60F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033C0">
        <w:rPr>
          <w:rFonts w:ascii="Book Antiqua" w:eastAsia="Times New Roman" w:hAnsi="Book Antiqua" w:cs="Arial"/>
          <w:b/>
          <w:bCs/>
          <w:color w:val="000000"/>
          <w:sz w:val="19"/>
          <w:szCs w:val="19"/>
          <w:highlight w:val="magenta"/>
          <w:lang w:eastAsia="pt-BR"/>
        </w:rPr>
        <w:t>Art. 129</w:t>
      </w:r>
      <w:r w:rsidRPr="006033C0">
        <w:rPr>
          <w:rFonts w:ascii="Book Antiqua" w:eastAsia="Times New Roman" w:hAnsi="Book Antiqua" w:cs="Arial"/>
          <w:b/>
          <w:bCs/>
          <w:color w:val="000000"/>
          <w:sz w:val="19"/>
          <w:szCs w:val="19"/>
          <w:lang w:eastAsia="pt-BR"/>
        </w:rPr>
        <w:t>. Os litígios e medidas cautelares relativos a acidentes do trabalho serão apreciados</w:t>
      </w:r>
      <w:r w:rsidRPr="0021238B">
        <w:rPr>
          <w:rFonts w:ascii="Book Antiqua" w:eastAsia="Times New Roman" w:hAnsi="Book Antiqua" w:cs="Arial"/>
          <w:color w:val="000000"/>
          <w:sz w:val="19"/>
          <w:szCs w:val="19"/>
          <w:lang w:eastAsia="pt-BR"/>
        </w:rPr>
        <w:t>:</w:t>
      </w:r>
    </w:p>
    <w:p w14:paraId="02C5786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na</w:t>
      </w:r>
      <w:proofErr w:type="gramEnd"/>
      <w:r w:rsidRPr="0021238B">
        <w:rPr>
          <w:rFonts w:ascii="Book Antiqua" w:eastAsia="Times New Roman" w:hAnsi="Book Antiqua" w:cs="Arial"/>
          <w:color w:val="000000"/>
          <w:sz w:val="19"/>
          <w:szCs w:val="19"/>
          <w:lang w:eastAsia="pt-BR"/>
        </w:rPr>
        <w:t xml:space="preserve"> esfera administrativa, pelos órgãos da Previdência Social, segundo as regras e prazos aplicáveis às demais prestações, com prioridade para conclusão; e</w:t>
      </w:r>
    </w:p>
    <w:p w14:paraId="6CA80CFC" w14:textId="08B2E0CD"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lastRenderedPageBreak/>
        <w:t xml:space="preserve">        II - </w:t>
      </w:r>
      <w:proofErr w:type="gramStart"/>
      <w:r w:rsidRPr="006033C0">
        <w:rPr>
          <w:rFonts w:ascii="Book Antiqua" w:eastAsia="Times New Roman" w:hAnsi="Book Antiqua" w:cs="Arial"/>
          <w:b/>
          <w:bCs/>
          <w:color w:val="000000"/>
          <w:sz w:val="19"/>
          <w:szCs w:val="19"/>
          <w:lang w:eastAsia="pt-BR"/>
        </w:rPr>
        <w:t>na</w:t>
      </w:r>
      <w:proofErr w:type="gramEnd"/>
      <w:r w:rsidRPr="006033C0">
        <w:rPr>
          <w:rFonts w:ascii="Book Antiqua" w:eastAsia="Times New Roman" w:hAnsi="Book Antiqua" w:cs="Arial"/>
          <w:b/>
          <w:bCs/>
          <w:color w:val="000000"/>
          <w:sz w:val="19"/>
          <w:szCs w:val="19"/>
          <w:lang w:eastAsia="pt-BR"/>
        </w:rPr>
        <w:t xml:space="preserve"> via judicial, pela Justiça dos Estados e do Distrito Federal, segundo o rito sumaríssimo, inclusive durante as férias forenses, mediante petição instruída pela prova de efetiva notificação do evento à Previdência Social, através de Comunicação de Acidente do Trabalho–CAT</w:t>
      </w:r>
      <w:r w:rsidRPr="00AA6C03">
        <w:rPr>
          <w:rFonts w:ascii="Book Antiqua" w:eastAsia="Times New Roman" w:hAnsi="Book Antiqua" w:cs="Arial"/>
          <w:color w:val="000000"/>
          <w:sz w:val="18"/>
          <w:szCs w:val="18"/>
          <w:lang w:eastAsia="pt-BR"/>
        </w:rPr>
        <w:t>.</w:t>
      </w:r>
      <w:r w:rsidR="006033C0" w:rsidRPr="00AA6C03">
        <w:rPr>
          <w:rFonts w:ascii="Book Antiqua" w:eastAsia="Times New Roman" w:hAnsi="Book Antiqua" w:cs="Arial"/>
          <w:color w:val="000000"/>
          <w:sz w:val="18"/>
          <w:szCs w:val="18"/>
          <w:lang w:eastAsia="pt-BR"/>
        </w:rPr>
        <w:t xml:space="preserve"> </w:t>
      </w:r>
      <w:r w:rsidR="006033C0" w:rsidRPr="00AA6C03">
        <w:rPr>
          <w:rFonts w:ascii="Book Antiqua" w:eastAsia="Times New Roman" w:hAnsi="Book Antiqua" w:cs="Times New Roman"/>
          <w:b/>
          <w:bCs/>
          <w:color w:val="FF0000"/>
          <w:sz w:val="16"/>
          <w:szCs w:val="16"/>
          <w:u w:val="single"/>
          <w:lang w:eastAsia="pt-BR"/>
        </w:rPr>
        <w:t>(PGEAL-2009)</w:t>
      </w:r>
    </w:p>
    <w:p w14:paraId="06070109" w14:textId="45CA1954"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Parágrafo único. O procedimento judicial de que trata o inciso II deste artigo é isento do pagamento de quaisquer custas e de verbas relativas à sucumbência.</w:t>
      </w:r>
    </w:p>
    <w:p w14:paraId="0EBF9035" w14:textId="77777777"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Art. 129-A. Os litígios e as medidas cautelares relativos aos benefícios por incapacidade de que trata esta Lei, inclusive os relativos a acidentes do trabalho, observarão o seguinte</w:t>
      </w:r>
      <w:r w:rsidRPr="00AA6C03">
        <w:rPr>
          <w:rFonts w:ascii="Book Antiqua" w:eastAsia="Times New Roman" w:hAnsi="Book Antiqua" w:cs="Times New Roman"/>
          <w:color w:val="000000"/>
          <w:sz w:val="16"/>
          <w:szCs w:val="16"/>
          <w:lang w:eastAsia="pt-BR"/>
        </w:rPr>
        <w:t>:   </w:t>
      </w:r>
      <w:hyperlink r:id="rId565" w:anchor="art3" w:history="1">
        <w:r w:rsidRPr="00AA6C03">
          <w:rPr>
            <w:rStyle w:val="Hyperlink"/>
            <w:rFonts w:ascii="Book Antiqua" w:eastAsia="Times New Roman" w:hAnsi="Book Antiqua" w:cs="Times New Roman"/>
            <w:sz w:val="16"/>
            <w:szCs w:val="16"/>
            <w:lang w:eastAsia="pt-BR"/>
          </w:rPr>
          <w:t>(Incluído pela Lei nº 14.331, de 2022)</w:t>
        </w:r>
      </w:hyperlink>
    </w:p>
    <w:p w14:paraId="660BFD45"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I – quando o fundamento da ação for a discussão de ato praticado pela perícia médica federal, a petição inicial deverá conter, em complemento aos requisitos previstos no art. 319 da Lei nº 13.105, de 16 de março de 2015 (Código de Processo Civil):   </w:t>
      </w:r>
      <w:hyperlink r:id="rId566" w:anchor="art3" w:history="1">
        <w:r w:rsidRPr="00AA6C03">
          <w:rPr>
            <w:rStyle w:val="Hyperlink"/>
            <w:rFonts w:ascii="Book Antiqua" w:eastAsia="Times New Roman" w:hAnsi="Book Antiqua" w:cs="Times New Roman"/>
            <w:sz w:val="16"/>
            <w:szCs w:val="16"/>
            <w:lang w:eastAsia="pt-BR"/>
          </w:rPr>
          <w:t>(Incluído pela Lei nº 14.331, de 2022)</w:t>
        </w:r>
      </w:hyperlink>
    </w:p>
    <w:p w14:paraId="75002CDC"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 descrição clara da doença e das limitações que ela impõe</w:t>
      </w:r>
      <w:r w:rsidRPr="00AA6C03">
        <w:rPr>
          <w:rFonts w:ascii="Book Antiqua" w:eastAsia="Times New Roman" w:hAnsi="Book Antiqua" w:cs="Times New Roman"/>
          <w:color w:val="000000"/>
          <w:sz w:val="16"/>
          <w:szCs w:val="16"/>
          <w:lang w:eastAsia="pt-BR"/>
        </w:rPr>
        <w:t>;   </w:t>
      </w:r>
      <w:hyperlink r:id="rId567" w:anchor="art3" w:history="1">
        <w:r w:rsidRPr="00AA6C03">
          <w:rPr>
            <w:rStyle w:val="Hyperlink"/>
            <w:rFonts w:ascii="Book Antiqua" w:eastAsia="Times New Roman" w:hAnsi="Book Antiqua" w:cs="Times New Roman"/>
            <w:sz w:val="16"/>
            <w:szCs w:val="16"/>
            <w:lang w:eastAsia="pt-BR"/>
          </w:rPr>
          <w:t>(Incluído pela Lei nº 14.331, de 2022)</w:t>
        </w:r>
      </w:hyperlink>
    </w:p>
    <w:p w14:paraId="22C5EA3C" w14:textId="0FE79011"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b) indicação da atividade para a qual o autor alega estar incapacitado</w:t>
      </w:r>
      <w:r w:rsidRPr="00AA6C03">
        <w:rPr>
          <w:rFonts w:ascii="Book Antiqua" w:eastAsia="Times New Roman" w:hAnsi="Book Antiqua" w:cs="Times New Roman"/>
          <w:color w:val="000000"/>
          <w:sz w:val="16"/>
          <w:szCs w:val="16"/>
          <w:lang w:eastAsia="pt-BR"/>
        </w:rPr>
        <w:t>; </w:t>
      </w:r>
      <w:hyperlink r:id="rId568" w:anchor="art3" w:history="1">
        <w:r w:rsidRPr="00AA6C03">
          <w:rPr>
            <w:rStyle w:val="Hyperlink"/>
            <w:rFonts w:ascii="Book Antiqua" w:eastAsia="Times New Roman" w:hAnsi="Book Antiqua" w:cs="Times New Roman"/>
            <w:sz w:val="16"/>
            <w:szCs w:val="16"/>
            <w:lang w:eastAsia="pt-BR"/>
          </w:rPr>
          <w:t>(Incluído pela Lei nº 14.331, de 2022)</w:t>
        </w:r>
      </w:hyperlink>
    </w:p>
    <w:p w14:paraId="1DB7D272" w14:textId="148312D8"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c) possíveis inconsistências da avaliação médico-pericial discutida; e </w:t>
      </w:r>
      <w:hyperlink r:id="rId569" w:anchor="art3" w:history="1">
        <w:r w:rsidRPr="00AA6C03">
          <w:rPr>
            <w:rStyle w:val="Hyperlink"/>
            <w:rFonts w:ascii="Book Antiqua" w:eastAsia="Times New Roman" w:hAnsi="Book Antiqua" w:cs="Times New Roman"/>
            <w:sz w:val="16"/>
            <w:szCs w:val="16"/>
            <w:lang w:eastAsia="pt-BR"/>
          </w:rPr>
          <w:t>(Incluído pela Lei nº 14.331, de 2022)</w:t>
        </w:r>
      </w:hyperlink>
    </w:p>
    <w:p w14:paraId="3011204E" w14:textId="77777777"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d) declaração quanto à existência de ação judicial anterior com o objeto de que trata este artigo, esclarecendo os motivos pelos quais se entende não haver litispendência ou coisa julgada, quando for o caso</w:t>
      </w:r>
      <w:r w:rsidRPr="00AA6C03">
        <w:rPr>
          <w:rFonts w:ascii="Book Antiqua" w:eastAsia="Times New Roman" w:hAnsi="Book Antiqua" w:cs="Times New Roman"/>
          <w:color w:val="000000"/>
          <w:sz w:val="16"/>
          <w:szCs w:val="16"/>
          <w:lang w:eastAsia="pt-BR"/>
        </w:rPr>
        <w:t>;   </w:t>
      </w:r>
      <w:hyperlink r:id="rId570" w:anchor="art3" w:history="1">
        <w:r w:rsidRPr="00AA6C03">
          <w:rPr>
            <w:rStyle w:val="Hyperlink"/>
            <w:rFonts w:ascii="Book Antiqua" w:eastAsia="Times New Roman" w:hAnsi="Book Antiqua" w:cs="Times New Roman"/>
            <w:sz w:val="16"/>
            <w:szCs w:val="16"/>
            <w:lang w:eastAsia="pt-BR"/>
          </w:rPr>
          <w:t>(Incluído pela Lei nº 14.331, de 2022)</w:t>
        </w:r>
      </w:hyperlink>
    </w:p>
    <w:p w14:paraId="1C110F5A"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II – para atendimento do disposto no art. 320 da Lei nº 13.105, de 16 de março de 2015 (Código de Processo Civil), a petição inicial, qualquer que seja o rito ou procedimento adotado, deverá ser instruída pelo autor com os seguintes documentos</w:t>
      </w:r>
      <w:r w:rsidRPr="00AA6C03">
        <w:rPr>
          <w:rFonts w:ascii="Book Antiqua" w:eastAsia="Times New Roman" w:hAnsi="Book Antiqua" w:cs="Times New Roman"/>
          <w:color w:val="000000"/>
          <w:sz w:val="16"/>
          <w:szCs w:val="16"/>
          <w:lang w:eastAsia="pt-BR"/>
        </w:rPr>
        <w:t>:   </w:t>
      </w:r>
      <w:hyperlink r:id="rId571" w:anchor="art3" w:history="1">
        <w:r w:rsidRPr="00AA6C03">
          <w:rPr>
            <w:rStyle w:val="Hyperlink"/>
            <w:rFonts w:ascii="Book Antiqua" w:eastAsia="Times New Roman" w:hAnsi="Book Antiqua" w:cs="Times New Roman"/>
            <w:sz w:val="16"/>
            <w:szCs w:val="16"/>
            <w:lang w:eastAsia="pt-BR"/>
          </w:rPr>
          <w:t>(Incluído pela Lei nº 14.331, de 2022)</w:t>
        </w:r>
      </w:hyperlink>
    </w:p>
    <w:p w14:paraId="5586C051"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 comprovante de indeferimento do benefício ou de sua não prorrogação, quando for o caso, pela administração pública</w:t>
      </w:r>
      <w:r w:rsidRPr="00584CD1">
        <w:rPr>
          <w:rFonts w:ascii="Book Antiqua" w:eastAsia="Times New Roman" w:hAnsi="Book Antiqua" w:cs="Times New Roman"/>
          <w:color w:val="000000"/>
          <w:sz w:val="18"/>
          <w:szCs w:val="18"/>
          <w:lang w:eastAsia="pt-BR"/>
        </w:rPr>
        <w:t>;   </w:t>
      </w:r>
      <w:hyperlink r:id="rId572" w:anchor="art3" w:history="1">
        <w:r w:rsidRPr="00AA6C03">
          <w:rPr>
            <w:rStyle w:val="Hyperlink"/>
            <w:rFonts w:ascii="Book Antiqua" w:eastAsia="Times New Roman" w:hAnsi="Book Antiqua" w:cs="Times New Roman"/>
            <w:sz w:val="16"/>
            <w:szCs w:val="16"/>
            <w:lang w:eastAsia="pt-BR"/>
          </w:rPr>
          <w:t>(Incluído pela Lei nº 14.331, de 2022)</w:t>
        </w:r>
      </w:hyperlink>
    </w:p>
    <w:p w14:paraId="2D8CCE5A" w14:textId="6CC3E621"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b) comprovante da ocorrência do acidente de qualquer natureza ou do acidente do trabalho, sempre que houver um acidente apontado como causa da incapacidade</w:t>
      </w:r>
      <w:r w:rsidRPr="00AA6C03">
        <w:rPr>
          <w:rFonts w:ascii="Book Antiqua" w:eastAsia="Times New Roman" w:hAnsi="Book Antiqua" w:cs="Times New Roman"/>
          <w:color w:val="000000"/>
          <w:sz w:val="16"/>
          <w:szCs w:val="16"/>
          <w:lang w:eastAsia="pt-BR"/>
        </w:rPr>
        <w:t>; </w:t>
      </w:r>
      <w:hyperlink r:id="rId573"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DD50DE4"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c) documentação médica de que dispuser relativa à doença alegada como a causa da incapacidade discutida na via administrativa</w:t>
      </w:r>
      <w:r w:rsidRPr="00AA6C03">
        <w:rPr>
          <w:rFonts w:ascii="Book Antiqua" w:eastAsia="Times New Roman" w:hAnsi="Book Antiqua" w:cs="Times New Roman"/>
          <w:color w:val="000000"/>
          <w:sz w:val="16"/>
          <w:szCs w:val="16"/>
          <w:lang w:eastAsia="pt-BR"/>
        </w:rPr>
        <w:t>.   </w:t>
      </w:r>
      <w:hyperlink r:id="rId574" w:anchor="art3" w:history="1">
        <w:r w:rsidRPr="00AA6C03">
          <w:rPr>
            <w:rStyle w:val="Hyperlink"/>
            <w:rFonts w:ascii="Book Antiqua" w:eastAsia="Times New Roman" w:hAnsi="Book Antiqua" w:cs="Times New Roman"/>
            <w:sz w:val="16"/>
            <w:szCs w:val="16"/>
            <w:lang w:eastAsia="pt-BR"/>
          </w:rPr>
          <w:t>(Incluído pela Lei nº 14.331, de 2022)</w:t>
        </w:r>
      </w:hyperlink>
    </w:p>
    <w:p w14:paraId="4182AA56"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 1º Determinada pelo juízo a realização de exame médico-pericial por perito do juízo, este deverá, no caso de divergência com as conclusões do laudo administrativo, indicar em seu laudo de forma fundamentada as razões técnicas e científicas que amparam o dissenso, especialmente no que se refere à comprovação da incapacidade, sua data de início e a sua correlação com a atividade laboral do periciando</w:t>
      </w:r>
      <w:r w:rsidRPr="00AA6C03">
        <w:rPr>
          <w:rFonts w:ascii="Book Antiqua" w:eastAsia="Times New Roman" w:hAnsi="Book Antiqua" w:cs="Times New Roman"/>
          <w:color w:val="000000"/>
          <w:sz w:val="16"/>
          <w:szCs w:val="16"/>
          <w:lang w:eastAsia="pt-BR"/>
        </w:rPr>
        <w:t>.   </w:t>
      </w:r>
      <w:hyperlink r:id="rId575" w:anchor="art3" w:history="1">
        <w:r w:rsidRPr="00AA6C03">
          <w:rPr>
            <w:rStyle w:val="Hyperlink"/>
            <w:rFonts w:ascii="Book Antiqua" w:eastAsia="Times New Roman" w:hAnsi="Book Antiqua" w:cs="Times New Roman"/>
            <w:sz w:val="16"/>
            <w:szCs w:val="16"/>
            <w:lang w:eastAsia="pt-BR"/>
          </w:rPr>
          <w:t>(Incluído pela Lei nº 14.331, de 2022)</w:t>
        </w:r>
      </w:hyperlink>
    </w:p>
    <w:p w14:paraId="4CCD7C29"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 2º Quando a conclusão do exame médico pericial realizado por perito designado pelo juízo mantiver o resultado da decisão proferida pela perícia realizada na via administrativa, poderá o juízo, após a oitiva da parte autora, julgar improcedente o pedido</w:t>
      </w:r>
      <w:r w:rsidRPr="00AA6C03">
        <w:rPr>
          <w:rFonts w:ascii="Book Antiqua" w:eastAsia="Times New Roman" w:hAnsi="Book Antiqua" w:cs="Times New Roman"/>
          <w:color w:val="000000"/>
          <w:sz w:val="16"/>
          <w:szCs w:val="16"/>
          <w:lang w:eastAsia="pt-BR"/>
        </w:rPr>
        <w:t>.   </w:t>
      </w:r>
      <w:hyperlink r:id="rId576"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220FF59" w14:textId="4F101A2C"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 3º Se a controvérsia versar sobre outros pontos além do que exige exame médico-pericial, observado o disposto no § 1º deste artigo, o juízo dará seguimento ao processo, com a citação do réu</w:t>
      </w:r>
      <w:r w:rsidRPr="00584CD1">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hyperlink r:id="rId577" w:anchor="art3" w:history="1">
        <w:r w:rsidRPr="00AA6C03">
          <w:rPr>
            <w:rStyle w:val="Hyperlink"/>
            <w:rFonts w:ascii="Book Antiqua" w:eastAsia="Times New Roman" w:hAnsi="Book Antiqua" w:cs="Times New Roman"/>
            <w:sz w:val="16"/>
            <w:szCs w:val="16"/>
            <w:lang w:eastAsia="pt-BR"/>
          </w:rPr>
          <w:t>(Incluído pela Lei nº 14.331, de 2022)</w:t>
        </w:r>
      </w:hyperlink>
    </w:p>
    <w:p w14:paraId="55BF6673"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130. Na execução contra o Instituto Nacional do Seguro Social-INSS, o prazo a que se refere o art. 730 do Código de Processo Civil é de trinta dias</w:t>
      </w:r>
      <w:r w:rsidRPr="00AA6C03">
        <w:rPr>
          <w:rFonts w:ascii="Book Antiqua" w:eastAsia="Times New Roman" w:hAnsi="Book Antiqua" w:cs="Arial"/>
          <w:color w:val="000000"/>
          <w:sz w:val="16"/>
          <w:szCs w:val="16"/>
          <w:lang w:eastAsia="pt-BR"/>
        </w:rPr>
        <w:t>.              </w:t>
      </w:r>
      <w:hyperlink r:id="rId578" w:anchor="art2" w:history="1">
        <w:r w:rsidRPr="00AA6C03">
          <w:rPr>
            <w:rFonts w:ascii="Book Antiqua" w:eastAsia="Times New Roman" w:hAnsi="Book Antiqua" w:cs="Arial"/>
            <w:color w:val="0000FF"/>
            <w:sz w:val="16"/>
            <w:szCs w:val="16"/>
            <w:u w:val="single"/>
            <w:lang w:eastAsia="pt-BR"/>
          </w:rPr>
          <w:t>(Redação dada pela Lei nº 9.528, de 1997)</w:t>
        </w:r>
      </w:hyperlink>
    </w:p>
    <w:p w14:paraId="2ACA1BC0" w14:textId="16AA2B72"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Art. 131.O Ministro da Previdência e Assistência Social poderá autorizar o INSS a formalizar a desistência ou abster-se de propor ações e recursos em processos judiciais sempre que a ação versar matéria sobre a qual haja declaração de inconstitucionalidade proferida pelo Supremo Tribunal Federal - STF, súmula ou jurisprudência consolidada do STF ou dos tribunais superiores</w:t>
      </w:r>
      <w:r w:rsidRPr="00AA6C03">
        <w:rPr>
          <w:rFonts w:ascii="Book Antiqua" w:eastAsia="Times New Roman" w:hAnsi="Book Antiqua" w:cs="Arial"/>
          <w:color w:val="000000"/>
          <w:sz w:val="16"/>
          <w:szCs w:val="16"/>
          <w:lang w:eastAsia="pt-BR"/>
        </w:rPr>
        <w:t>.</w:t>
      </w:r>
      <w:r w:rsidRPr="00AA6C03">
        <w:rPr>
          <w:rFonts w:ascii="Book Antiqua" w:eastAsia="Times New Roman" w:hAnsi="Book Antiqua" w:cs="Arial"/>
          <w:i/>
          <w:iCs/>
          <w:color w:val="000000"/>
          <w:sz w:val="16"/>
          <w:szCs w:val="16"/>
          <w:lang w:eastAsia="pt-BR"/>
        </w:rPr>
        <w:t> </w:t>
      </w:r>
      <w:hyperlink r:id="rId579" w:anchor="art2" w:history="1">
        <w:r w:rsidRPr="00AA6C03">
          <w:rPr>
            <w:rFonts w:ascii="Book Antiqua" w:eastAsia="Times New Roman" w:hAnsi="Book Antiqua" w:cs="Arial"/>
            <w:color w:val="0000FF"/>
            <w:sz w:val="16"/>
            <w:szCs w:val="16"/>
            <w:u w:val="single"/>
            <w:lang w:eastAsia="pt-BR"/>
          </w:rPr>
          <w:t>(Redação dada pela Lei nº 9.528, de 10.12.97)</w:t>
        </w:r>
      </w:hyperlink>
    </w:p>
    <w:p w14:paraId="269763A7" w14:textId="609B54D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Parágrafo único. O Ministro da Previdência e Assistência Social disciplinará as hipóteses em que a administração previdenciária federal, relativamente aos créditos previdenciários baseados em dispositivo declarado </w:t>
      </w:r>
      <w:proofErr w:type="spellStart"/>
      <w:r w:rsidRPr="0021238B">
        <w:rPr>
          <w:rFonts w:ascii="Book Antiqua" w:eastAsia="Times New Roman" w:hAnsi="Book Antiqua" w:cs="Arial"/>
          <w:color w:val="000000"/>
          <w:sz w:val="19"/>
          <w:szCs w:val="19"/>
          <w:lang w:eastAsia="pt-BR"/>
        </w:rPr>
        <w:t>insconstitucional</w:t>
      </w:r>
      <w:proofErr w:type="spellEnd"/>
      <w:r w:rsidRPr="0021238B">
        <w:rPr>
          <w:rFonts w:ascii="Book Antiqua" w:eastAsia="Times New Roman" w:hAnsi="Book Antiqua" w:cs="Arial"/>
          <w:color w:val="000000"/>
          <w:sz w:val="19"/>
          <w:szCs w:val="19"/>
          <w:lang w:eastAsia="pt-BR"/>
        </w:rPr>
        <w:t xml:space="preserve"> por decisão definitiva do Supremo Tribunal Federal, possa</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80" w:anchor="art2" w:history="1">
        <w:r w:rsidRPr="00AA6C03">
          <w:rPr>
            <w:rFonts w:ascii="Book Antiqua" w:eastAsia="Times New Roman" w:hAnsi="Book Antiqua" w:cs="Arial"/>
            <w:color w:val="0000FF"/>
            <w:sz w:val="16"/>
            <w:szCs w:val="16"/>
            <w:u w:val="single"/>
            <w:lang w:eastAsia="pt-BR"/>
          </w:rPr>
          <w:t>(Incluído pela Lei nº 9.528, de 1997)</w:t>
        </w:r>
      </w:hyperlink>
    </w:p>
    <w:p w14:paraId="18D6BB69"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 abster-se de constituí-</w:t>
      </w:r>
      <w:proofErr w:type="gramStart"/>
      <w:r w:rsidRPr="0021238B">
        <w:rPr>
          <w:rFonts w:ascii="Book Antiqua" w:eastAsia="Times New Roman" w:hAnsi="Book Antiqua" w:cs="Arial"/>
          <w:color w:val="000000"/>
          <w:sz w:val="19"/>
          <w:szCs w:val="19"/>
          <w:lang w:eastAsia="pt-BR"/>
        </w:rPr>
        <w:t>los</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581" w:anchor="art2" w:history="1">
        <w:r w:rsidRPr="00AA6C03">
          <w:rPr>
            <w:rFonts w:ascii="Book Antiqua" w:eastAsia="Times New Roman" w:hAnsi="Book Antiqua" w:cs="Arial"/>
            <w:color w:val="0000FF"/>
            <w:sz w:val="16"/>
            <w:szCs w:val="16"/>
            <w:u w:val="single"/>
            <w:lang w:eastAsia="pt-BR"/>
          </w:rPr>
          <w:t>(Incluído pela Lei nº 9.528, de 1997)</w:t>
        </w:r>
      </w:hyperlink>
    </w:p>
    <w:p w14:paraId="00E07866"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b) retificar o seu valor ou declará-los extintos, de ofício, quando houverem sido constituídos anteriormente, ainda que inscritos em dívida </w:t>
      </w:r>
      <w:proofErr w:type="gramStart"/>
      <w:r w:rsidRPr="0021238B">
        <w:rPr>
          <w:rFonts w:ascii="Book Antiqua" w:eastAsia="Times New Roman" w:hAnsi="Book Antiqua" w:cs="Arial"/>
          <w:color w:val="000000"/>
          <w:sz w:val="19"/>
          <w:szCs w:val="19"/>
          <w:lang w:eastAsia="pt-BR"/>
        </w:rPr>
        <w:t>ativa</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582" w:anchor="art2" w:history="1">
        <w:r w:rsidRPr="00AA6C03">
          <w:rPr>
            <w:rFonts w:ascii="Book Antiqua" w:eastAsia="Times New Roman" w:hAnsi="Book Antiqua" w:cs="Arial"/>
            <w:color w:val="0000FF"/>
            <w:sz w:val="16"/>
            <w:szCs w:val="16"/>
            <w:u w:val="single"/>
            <w:lang w:eastAsia="pt-BR"/>
          </w:rPr>
          <w:t>(Incluído pela Lei nº 9.528, de 1997)</w:t>
        </w:r>
      </w:hyperlink>
    </w:p>
    <w:p w14:paraId="3E779EF2"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c) formular desistência de ações de execução fiscal já ajuizadas, bem como deixar de interpor recursos de decisões judiciais</w:t>
      </w:r>
      <w:r w:rsidRPr="00AA6C03">
        <w:rPr>
          <w:rFonts w:ascii="Book Antiqua" w:eastAsia="Times New Roman" w:hAnsi="Book Antiqua" w:cs="Arial"/>
          <w:color w:val="000000"/>
          <w:sz w:val="16"/>
          <w:szCs w:val="16"/>
          <w:lang w:eastAsia="pt-BR"/>
        </w:rPr>
        <w:t>.          </w:t>
      </w:r>
      <w:hyperlink r:id="rId583" w:anchor="art2" w:history="1">
        <w:r w:rsidRPr="00AA6C03">
          <w:rPr>
            <w:rFonts w:ascii="Book Antiqua" w:eastAsia="Times New Roman" w:hAnsi="Book Antiqua" w:cs="Arial"/>
            <w:color w:val="0000FF"/>
            <w:sz w:val="16"/>
            <w:szCs w:val="16"/>
            <w:u w:val="single"/>
            <w:lang w:eastAsia="pt-BR"/>
          </w:rPr>
          <w:t>(Incluído pela Lei nº 9.528, de 1997)</w:t>
        </w:r>
      </w:hyperlink>
    </w:p>
    <w:p w14:paraId="0E19851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132. A formalização de desistência ou transigência judiciais, por parte de procurador da Previdência Social, será sempre precedida da anuência, por escrito, do Procurador-Geral do Instituto Nacional do Seguro Social INSS, ou do presidente desse órgão, quando os valores em litígio ultrapassarem os limites definidos pelo Conselho Nacional de Previdência Social – CNPS.</w:t>
      </w:r>
    </w:p>
    <w:p w14:paraId="04141DE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Os valores, a partir dos quais se exigirá a anuência do Procurador-Geral ou do presidente do INSS, serão definidos periodicamente pelo CNPS, através de resolução própria.</w:t>
      </w:r>
    </w:p>
    <w:p w14:paraId="12CCBAA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Até que o CNPS defina os valores mencionados neste artigo, deverão ser submetidos à anuência prévia do Procurador-Geral ou do presidente do INSS a formalização de desistência ou transigência judiciais, quando os valores, referentes a cada segurado considerado separadamente, superarem, respectivamente, 10 (dez) ou 30 (trinta) vezes o teto do salário-de-benefício.</w:t>
      </w:r>
    </w:p>
    <w:p w14:paraId="5321834A" w14:textId="1A0174B8"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133. A infração a qualquer dispositivo desta Lei, para a qual não haja penalidade expressamente cominada, sujeita o responsável, conforme a gravidade da infração, à multa variável de Cr$ 100.000,00 (cem mil cruzeiros) a Cr$ 10.000.000,00 (dez milhões de cruzeiros).   </w:t>
      </w:r>
      <w:hyperlink r:id="rId584" w:history="1">
        <w:r w:rsidRPr="00AA6C03">
          <w:rPr>
            <w:rFonts w:ascii="Book Antiqua" w:eastAsia="Times New Roman" w:hAnsi="Book Antiqua" w:cs="Arial"/>
            <w:color w:val="0000FF"/>
            <w:sz w:val="16"/>
            <w:szCs w:val="16"/>
            <w:u w:val="single"/>
            <w:lang w:eastAsia="pt-BR"/>
          </w:rPr>
          <w:t>Atualizações decorrentes de normas de hierarquia inferior</w:t>
        </w:r>
      </w:hyperlink>
    </w:p>
    <w:p w14:paraId="47B699EE"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Parágrafo único.        </w:t>
      </w:r>
      <w:hyperlink r:id="rId585" w:anchor="art79" w:history="1">
        <w:r w:rsidRPr="00AA6C03">
          <w:rPr>
            <w:rFonts w:ascii="Book Antiqua" w:eastAsia="Times New Roman" w:hAnsi="Book Antiqua" w:cs="Arial"/>
            <w:color w:val="0000FF"/>
            <w:sz w:val="16"/>
            <w:szCs w:val="16"/>
            <w:u w:val="single"/>
            <w:lang w:eastAsia="pt-BR"/>
          </w:rPr>
          <w:t>(Revogado pela Lei nº 11.941, de 2009)</w:t>
        </w:r>
      </w:hyperlink>
    </w:p>
    <w:p w14:paraId="433C1674" w14:textId="0415767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134.  Os valores expressos em moeda corrente nesta Lei serão reajustados nas mesmas épocas e com os mesmos índices utilizados para o reajustamento dos valores dos benefícios</w:t>
      </w:r>
      <w:r w:rsidRPr="00AA6C03">
        <w:rPr>
          <w:rFonts w:ascii="Book Antiqua" w:eastAsia="Times New Roman" w:hAnsi="Book Antiqua" w:cs="Arial"/>
          <w:color w:val="000000"/>
          <w:sz w:val="16"/>
          <w:szCs w:val="16"/>
          <w:lang w:eastAsia="pt-BR"/>
        </w:rPr>
        <w:t>.  </w:t>
      </w:r>
      <w:hyperlink r:id="rId586" w:anchor="art4" w:history="1">
        <w:r w:rsidRPr="00AA6C03">
          <w:rPr>
            <w:rFonts w:ascii="Book Antiqua" w:eastAsia="Times New Roman" w:hAnsi="Book Antiqua" w:cs="Arial"/>
            <w:color w:val="0000FF"/>
            <w:sz w:val="16"/>
            <w:szCs w:val="16"/>
            <w:u w:val="single"/>
            <w:lang w:eastAsia="pt-BR"/>
          </w:rPr>
          <w:t>(Redação dada pela Medida Provisória nº 2.187-13, de 2001)</w:t>
        </w:r>
      </w:hyperlink>
      <w:r w:rsidRPr="00AA6C03">
        <w:rPr>
          <w:rFonts w:ascii="Book Antiqua" w:eastAsia="Times New Roman" w:hAnsi="Book Antiqua" w:cs="Arial"/>
          <w:color w:val="000000"/>
          <w:sz w:val="16"/>
          <w:szCs w:val="16"/>
          <w:lang w:eastAsia="pt-BR"/>
        </w:rPr>
        <w:t>       </w:t>
      </w:r>
      <w:hyperlink r:id="rId587" w:anchor="art7" w:history="1">
        <w:r w:rsidRPr="00AA6C03">
          <w:rPr>
            <w:rFonts w:ascii="Book Antiqua" w:eastAsia="Times New Roman" w:hAnsi="Book Antiqua" w:cs="Arial"/>
            <w:color w:val="0000FF"/>
            <w:sz w:val="16"/>
            <w:szCs w:val="16"/>
            <w:u w:val="single"/>
            <w:lang w:eastAsia="pt-BR"/>
          </w:rPr>
          <w:t>(Vide Medida Provisória nº 316, de 2006)</w:t>
        </w:r>
      </w:hyperlink>
    </w:p>
    <w:p w14:paraId="7336358E" w14:textId="195161D3"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Art. 135. Os salários-de-contribuição utilizados no cálculo do valor de benefício serão considerados respeitando-se os limites mínimo e máximo vigentes nos meses a que se referirem.</w:t>
      </w:r>
    </w:p>
    <w:p w14:paraId="622291F9" w14:textId="42B75856"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Art. 135-A. Para o segurado filiado à Previdência Social até julho de 1994, no cálculo do salário de benefício das aposentadorias, exceto a aposentadoria por incapacidade permanente, o divisor considerado no cálculo da média dos salários de contribuição não poderá ser inferior a 108 (cento e oito) meses</w:t>
      </w:r>
      <w:r w:rsidRPr="00AA6C03">
        <w:rPr>
          <w:rFonts w:ascii="Book Antiqua" w:eastAsia="Times New Roman" w:hAnsi="Book Antiqua" w:cs="Times New Roman"/>
          <w:color w:val="000000"/>
          <w:sz w:val="16"/>
          <w:szCs w:val="16"/>
          <w:lang w:eastAsia="pt-BR"/>
        </w:rPr>
        <w:t>.   </w:t>
      </w:r>
      <w:hyperlink r:id="rId588"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1B18B7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136. Ficam eliminados o menor e o maior valor-teto para cálculo do salário-de-benefício.</w:t>
      </w:r>
    </w:p>
    <w:p w14:paraId="1340FA7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137. Fica extinto o Programa de Previdência Social aos Estudantes, instituído pela </w:t>
      </w:r>
      <w:hyperlink r:id="rId589" w:history="1">
        <w:r w:rsidRPr="0021238B">
          <w:rPr>
            <w:rFonts w:ascii="Book Antiqua" w:eastAsia="Times New Roman" w:hAnsi="Book Antiqua" w:cs="Arial"/>
            <w:color w:val="0000FF"/>
            <w:sz w:val="19"/>
            <w:szCs w:val="19"/>
            <w:u w:val="single"/>
            <w:lang w:eastAsia="pt-BR"/>
          </w:rPr>
          <w:t>Lei nº 7.004, de 24 de junho de 1982</w:t>
        </w:r>
      </w:hyperlink>
      <w:r w:rsidRPr="0021238B">
        <w:rPr>
          <w:rFonts w:ascii="Book Antiqua" w:eastAsia="Times New Roman" w:hAnsi="Book Antiqua" w:cs="Arial"/>
          <w:color w:val="000000"/>
          <w:sz w:val="19"/>
          <w:szCs w:val="19"/>
          <w:lang w:eastAsia="pt-BR"/>
        </w:rPr>
        <w:t>, mantendo-se o pagamento dos benefícios de prestação continuada com data de início até a entrada em vigor desta Lei.</w:t>
      </w:r>
    </w:p>
    <w:p w14:paraId="3ED5D96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138. Ficam extintos os regimes de Previdência Social instituídos pela </w:t>
      </w:r>
      <w:hyperlink r:id="rId590" w:history="1">
        <w:r w:rsidRPr="0021238B">
          <w:rPr>
            <w:rFonts w:ascii="Book Antiqua" w:eastAsia="Times New Roman" w:hAnsi="Book Antiqua" w:cs="Arial"/>
            <w:color w:val="0000FF"/>
            <w:sz w:val="19"/>
            <w:szCs w:val="19"/>
            <w:u w:val="single"/>
            <w:lang w:eastAsia="pt-BR"/>
          </w:rPr>
          <w:t>Lei Complementar nº 11, de 25 de maio de 1971,</w:t>
        </w:r>
      </w:hyperlink>
      <w:r w:rsidRPr="0021238B">
        <w:rPr>
          <w:rFonts w:ascii="Book Antiqua" w:eastAsia="Times New Roman" w:hAnsi="Book Antiqua" w:cs="Arial"/>
          <w:color w:val="000000"/>
          <w:sz w:val="19"/>
          <w:szCs w:val="19"/>
          <w:lang w:eastAsia="pt-BR"/>
        </w:rPr>
        <w:t> e pela </w:t>
      </w:r>
      <w:hyperlink r:id="rId591" w:history="1">
        <w:r w:rsidRPr="0021238B">
          <w:rPr>
            <w:rFonts w:ascii="Book Antiqua" w:eastAsia="Times New Roman" w:hAnsi="Book Antiqua" w:cs="Arial"/>
            <w:color w:val="0000FF"/>
            <w:sz w:val="19"/>
            <w:szCs w:val="19"/>
            <w:u w:val="single"/>
            <w:lang w:eastAsia="pt-BR"/>
          </w:rPr>
          <w:t>Lei nº 6.260, de 6 de novembro de 1975,</w:t>
        </w:r>
      </w:hyperlink>
      <w:r w:rsidRPr="0021238B">
        <w:rPr>
          <w:rFonts w:ascii="Book Antiqua" w:eastAsia="Times New Roman" w:hAnsi="Book Antiqua" w:cs="Arial"/>
          <w:color w:val="000000"/>
          <w:sz w:val="19"/>
          <w:szCs w:val="19"/>
          <w:lang w:eastAsia="pt-BR"/>
        </w:rPr>
        <w:t> sendo mantidos, com valor não inferior ao do salário mínimo, os benefícios concedidos até a vigência desta Lei.</w:t>
      </w:r>
    </w:p>
    <w:p w14:paraId="6891E89C" w14:textId="77777777" w:rsid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Para os que vinham contribuindo regularmente para os regimes a que se refere este artigo, será contado o tempo de contribuição para fins do Regime Geral de Previdência Social, conforme disposto no Regulamento.</w:t>
      </w:r>
    </w:p>
    <w:p w14:paraId="08A722D9"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Times New Roman"/>
          <w:color w:val="000000"/>
          <w:sz w:val="16"/>
          <w:szCs w:val="16"/>
          <w:lang w:eastAsia="pt-BR"/>
        </w:rPr>
        <w:t xml:space="preserve">         </w:t>
      </w:r>
      <w:r w:rsidRPr="00AA6C03">
        <w:rPr>
          <w:rFonts w:ascii="Book Antiqua" w:eastAsia="Times New Roman" w:hAnsi="Book Antiqua" w:cs="Arial"/>
          <w:color w:val="000000"/>
          <w:sz w:val="16"/>
          <w:szCs w:val="16"/>
          <w:lang w:eastAsia="pt-BR"/>
        </w:rPr>
        <w:t>Art. 139.          </w:t>
      </w:r>
      <w:hyperlink r:id="rId592" w:anchor="art15" w:history="1">
        <w:r w:rsidRPr="00AA6C03">
          <w:rPr>
            <w:rFonts w:ascii="Book Antiqua" w:eastAsia="Times New Roman" w:hAnsi="Book Antiqua" w:cs="Arial"/>
            <w:color w:val="0000FF"/>
            <w:sz w:val="16"/>
            <w:szCs w:val="16"/>
            <w:u w:val="single"/>
            <w:lang w:eastAsia="pt-BR"/>
          </w:rPr>
          <w:t>(Revogado pela Lei nº 9.528, de 1997)</w:t>
        </w:r>
      </w:hyperlink>
    </w:p>
    <w:p w14:paraId="325AE374"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xml:space="preserve">         Art. 140.           </w:t>
      </w:r>
      <w:hyperlink r:id="rId593" w:anchor="art15" w:history="1">
        <w:r w:rsidRPr="00AA6C03">
          <w:rPr>
            <w:rFonts w:ascii="Book Antiqua" w:eastAsia="Times New Roman" w:hAnsi="Book Antiqua" w:cs="Arial"/>
            <w:color w:val="0000FF"/>
            <w:sz w:val="16"/>
            <w:szCs w:val="16"/>
            <w:u w:val="single"/>
            <w:lang w:eastAsia="pt-BR"/>
          </w:rPr>
          <w:t>(Revogado pela Lei nº 9.528, de 1997)</w:t>
        </w:r>
      </w:hyperlink>
      <w:r w:rsidRPr="00AA6C03">
        <w:rPr>
          <w:rFonts w:ascii="Book Antiqua" w:eastAsia="Times New Roman" w:hAnsi="Book Antiqua" w:cs="Arial"/>
          <w:color w:val="000000"/>
          <w:sz w:val="16"/>
          <w:szCs w:val="16"/>
          <w:lang w:eastAsia="pt-BR"/>
        </w:rPr>
        <w:t xml:space="preserve"> </w:t>
      </w:r>
    </w:p>
    <w:p w14:paraId="74B39638"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xml:space="preserve">        Art. 141.           </w:t>
      </w:r>
      <w:hyperlink r:id="rId594" w:anchor="art15" w:history="1">
        <w:r w:rsidRPr="00AA6C03">
          <w:rPr>
            <w:rFonts w:ascii="Book Antiqua" w:eastAsia="Times New Roman" w:hAnsi="Book Antiqua" w:cs="Arial"/>
            <w:color w:val="0000FF"/>
            <w:sz w:val="16"/>
            <w:szCs w:val="16"/>
            <w:u w:val="single"/>
            <w:lang w:eastAsia="pt-BR"/>
          </w:rPr>
          <w:t>(Revogado pela Lei nº 9.528, de 1997)</w:t>
        </w:r>
      </w:hyperlink>
    </w:p>
    <w:p w14:paraId="05EB2C73" w14:textId="20CCEBE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142</w:t>
      </w:r>
      <w:r w:rsidRPr="0021238B">
        <w:rPr>
          <w:rFonts w:ascii="Book Antiqua" w:eastAsia="Times New Roman" w:hAnsi="Book Antiqua" w:cs="Arial"/>
          <w:color w:val="000000"/>
          <w:sz w:val="19"/>
          <w:szCs w:val="19"/>
          <w:lang w:eastAsia="pt-BR"/>
        </w:rPr>
        <w:t>. Para o segurado inscrito na Previdência Social Urbana até 24 de julho de 1991, bem como para o trabalhador e o empregador rural cobertos pela Previdência Social Rural, a carência das aposentadorias por idade, por tempo de serviço e especial obedecerá à seguinte tabela, levando-se em conta o ano em que o segurado implementou todas as condições necessárias à obtenção do benefício</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95" w:anchor="art3" w:history="1">
        <w:r w:rsidRPr="00AA6C03">
          <w:rPr>
            <w:rFonts w:ascii="Book Antiqua" w:eastAsia="Times New Roman" w:hAnsi="Book Antiqua" w:cs="Arial"/>
            <w:color w:val="0000FF"/>
            <w:sz w:val="16"/>
            <w:szCs w:val="16"/>
            <w:u w:val="single"/>
            <w:lang w:eastAsia="pt-BR"/>
          </w:rPr>
          <w:t>(Redação dada pela Lei nº 9.032, de 1995)</w:t>
        </w:r>
      </w:hyperlink>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497DA4" w:rsidRPr="00AA6C03">
        <w:rPr>
          <w:rFonts w:ascii="Book Antiqua" w:eastAsia="Times New Roman" w:hAnsi="Book Antiqua" w:cs="Arial"/>
          <w:b/>
          <w:bCs/>
          <w:color w:val="FF0000"/>
          <w:sz w:val="16"/>
          <w:szCs w:val="16"/>
          <w:lang w:eastAsia="pt-BR"/>
        </w:rPr>
        <w:t xml:space="preserve"> </w:t>
      </w:r>
      <w:bookmarkStart w:id="79" w:name="_Hlk85898528"/>
      <w:r w:rsidR="00497DA4" w:rsidRPr="00AA6C03">
        <w:rPr>
          <w:rFonts w:ascii="Book Antiqua" w:eastAsia="Times New Roman" w:hAnsi="Book Antiqua" w:cs="Arial"/>
          <w:b/>
          <w:bCs/>
          <w:color w:val="FF0000"/>
          <w:sz w:val="16"/>
          <w:szCs w:val="16"/>
          <w:u w:val="single"/>
          <w:lang w:eastAsia="pt-BR"/>
        </w:rPr>
        <w:t>(DPU-2015)</w:t>
      </w:r>
      <w:bookmarkEnd w:id="79"/>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3967"/>
        <w:gridCol w:w="4521"/>
      </w:tblGrid>
      <w:tr w:rsidR="0021238B" w:rsidRPr="0021238B" w14:paraId="59187562"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A14FAB1"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Ano de implementação das condições</w:t>
            </w:r>
          </w:p>
        </w:tc>
        <w:tc>
          <w:tcPr>
            <w:tcW w:w="4110" w:type="dxa"/>
            <w:tcBorders>
              <w:top w:val="outset" w:sz="6" w:space="0" w:color="auto"/>
              <w:left w:val="outset" w:sz="6" w:space="0" w:color="auto"/>
              <w:bottom w:val="outset" w:sz="6" w:space="0" w:color="auto"/>
              <w:right w:val="outset" w:sz="6" w:space="0" w:color="auto"/>
            </w:tcBorders>
            <w:hideMark/>
          </w:tcPr>
          <w:p w14:paraId="01E213A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Meses de contribuição exigidos</w:t>
            </w:r>
          </w:p>
        </w:tc>
      </w:tr>
      <w:tr w:rsidR="0021238B" w:rsidRPr="0021238B" w14:paraId="5C67CB34"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A5C25A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1991</w:t>
            </w:r>
          </w:p>
        </w:tc>
        <w:tc>
          <w:tcPr>
            <w:tcW w:w="4110" w:type="dxa"/>
            <w:tcBorders>
              <w:top w:val="outset" w:sz="6" w:space="0" w:color="auto"/>
              <w:left w:val="outset" w:sz="6" w:space="0" w:color="auto"/>
              <w:bottom w:val="outset" w:sz="6" w:space="0" w:color="auto"/>
              <w:right w:val="outset" w:sz="6" w:space="0" w:color="auto"/>
            </w:tcBorders>
            <w:hideMark/>
          </w:tcPr>
          <w:p w14:paraId="5C1CEAC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60 meses</w:t>
            </w:r>
          </w:p>
        </w:tc>
      </w:tr>
      <w:tr w:rsidR="0021238B" w:rsidRPr="0021238B" w14:paraId="41EDC0F0"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4EB6DD9"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1992</w:t>
            </w:r>
          </w:p>
        </w:tc>
        <w:tc>
          <w:tcPr>
            <w:tcW w:w="4110" w:type="dxa"/>
            <w:tcBorders>
              <w:top w:val="outset" w:sz="6" w:space="0" w:color="auto"/>
              <w:left w:val="outset" w:sz="6" w:space="0" w:color="auto"/>
              <w:bottom w:val="outset" w:sz="6" w:space="0" w:color="auto"/>
              <w:right w:val="outset" w:sz="6" w:space="0" w:color="auto"/>
            </w:tcBorders>
            <w:hideMark/>
          </w:tcPr>
          <w:p w14:paraId="26E1DD2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60 meses</w:t>
            </w:r>
          </w:p>
        </w:tc>
      </w:tr>
      <w:tr w:rsidR="0021238B" w:rsidRPr="0021238B" w14:paraId="0A8BE580"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90F91A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1993</w:t>
            </w:r>
          </w:p>
        </w:tc>
        <w:tc>
          <w:tcPr>
            <w:tcW w:w="4110" w:type="dxa"/>
            <w:tcBorders>
              <w:top w:val="outset" w:sz="6" w:space="0" w:color="auto"/>
              <w:left w:val="outset" w:sz="6" w:space="0" w:color="auto"/>
              <w:bottom w:val="outset" w:sz="6" w:space="0" w:color="auto"/>
              <w:right w:val="outset" w:sz="6" w:space="0" w:color="auto"/>
            </w:tcBorders>
            <w:hideMark/>
          </w:tcPr>
          <w:p w14:paraId="45528A2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66 meses</w:t>
            </w:r>
          </w:p>
        </w:tc>
      </w:tr>
      <w:tr w:rsidR="0021238B" w:rsidRPr="0021238B" w14:paraId="5C3A73B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3F00A5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1994</w:t>
            </w:r>
          </w:p>
        </w:tc>
        <w:tc>
          <w:tcPr>
            <w:tcW w:w="4110" w:type="dxa"/>
            <w:tcBorders>
              <w:top w:val="outset" w:sz="6" w:space="0" w:color="auto"/>
              <w:left w:val="outset" w:sz="6" w:space="0" w:color="auto"/>
              <w:bottom w:val="outset" w:sz="6" w:space="0" w:color="auto"/>
              <w:right w:val="outset" w:sz="6" w:space="0" w:color="auto"/>
            </w:tcBorders>
            <w:hideMark/>
          </w:tcPr>
          <w:p w14:paraId="1ACA415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72 meses</w:t>
            </w:r>
          </w:p>
        </w:tc>
      </w:tr>
      <w:tr w:rsidR="0021238B" w:rsidRPr="0021238B" w14:paraId="1A891036"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976E32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1995</w:t>
            </w:r>
          </w:p>
        </w:tc>
        <w:tc>
          <w:tcPr>
            <w:tcW w:w="4110" w:type="dxa"/>
            <w:tcBorders>
              <w:top w:val="outset" w:sz="6" w:space="0" w:color="auto"/>
              <w:left w:val="outset" w:sz="6" w:space="0" w:color="auto"/>
              <w:bottom w:val="outset" w:sz="6" w:space="0" w:color="auto"/>
              <w:right w:val="outset" w:sz="6" w:space="0" w:color="auto"/>
            </w:tcBorders>
            <w:hideMark/>
          </w:tcPr>
          <w:p w14:paraId="70F5A35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78 meses</w:t>
            </w:r>
          </w:p>
        </w:tc>
      </w:tr>
      <w:tr w:rsidR="0021238B" w:rsidRPr="0021238B" w14:paraId="037ED2C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73FB0F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1996</w:t>
            </w:r>
          </w:p>
        </w:tc>
        <w:tc>
          <w:tcPr>
            <w:tcW w:w="4110" w:type="dxa"/>
            <w:tcBorders>
              <w:top w:val="outset" w:sz="6" w:space="0" w:color="auto"/>
              <w:left w:val="outset" w:sz="6" w:space="0" w:color="auto"/>
              <w:bottom w:val="outset" w:sz="6" w:space="0" w:color="auto"/>
              <w:right w:val="outset" w:sz="6" w:space="0" w:color="auto"/>
            </w:tcBorders>
            <w:hideMark/>
          </w:tcPr>
          <w:p w14:paraId="017513A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90 meses</w:t>
            </w:r>
          </w:p>
        </w:tc>
      </w:tr>
      <w:tr w:rsidR="0021238B" w:rsidRPr="0021238B" w14:paraId="31D1890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3697E4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1997</w:t>
            </w:r>
          </w:p>
        </w:tc>
        <w:tc>
          <w:tcPr>
            <w:tcW w:w="4110" w:type="dxa"/>
            <w:tcBorders>
              <w:top w:val="outset" w:sz="6" w:space="0" w:color="auto"/>
              <w:left w:val="outset" w:sz="6" w:space="0" w:color="auto"/>
              <w:bottom w:val="outset" w:sz="6" w:space="0" w:color="auto"/>
              <w:right w:val="outset" w:sz="6" w:space="0" w:color="auto"/>
            </w:tcBorders>
            <w:hideMark/>
          </w:tcPr>
          <w:p w14:paraId="711E488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96 meses</w:t>
            </w:r>
          </w:p>
        </w:tc>
      </w:tr>
      <w:tr w:rsidR="0021238B" w:rsidRPr="0021238B" w14:paraId="1CC1A71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E83685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1998</w:t>
            </w:r>
          </w:p>
        </w:tc>
        <w:tc>
          <w:tcPr>
            <w:tcW w:w="4110" w:type="dxa"/>
            <w:tcBorders>
              <w:top w:val="outset" w:sz="6" w:space="0" w:color="auto"/>
              <w:left w:val="outset" w:sz="6" w:space="0" w:color="auto"/>
              <w:bottom w:val="outset" w:sz="6" w:space="0" w:color="auto"/>
              <w:right w:val="outset" w:sz="6" w:space="0" w:color="auto"/>
            </w:tcBorders>
            <w:hideMark/>
          </w:tcPr>
          <w:p w14:paraId="22471A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102 meses</w:t>
            </w:r>
          </w:p>
        </w:tc>
      </w:tr>
      <w:tr w:rsidR="0021238B" w:rsidRPr="0021238B" w14:paraId="203BB8C7"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C3343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1999</w:t>
            </w:r>
          </w:p>
        </w:tc>
        <w:tc>
          <w:tcPr>
            <w:tcW w:w="4110" w:type="dxa"/>
            <w:tcBorders>
              <w:top w:val="outset" w:sz="6" w:space="0" w:color="auto"/>
              <w:left w:val="outset" w:sz="6" w:space="0" w:color="auto"/>
              <w:bottom w:val="outset" w:sz="6" w:space="0" w:color="auto"/>
              <w:right w:val="outset" w:sz="6" w:space="0" w:color="auto"/>
            </w:tcBorders>
            <w:hideMark/>
          </w:tcPr>
          <w:p w14:paraId="65C0605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108 meses</w:t>
            </w:r>
          </w:p>
        </w:tc>
      </w:tr>
      <w:tr w:rsidR="0021238B" w:rsidRPr="0021238B" w14:paraId="05151B2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E2C6A5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2000</w:t>
            </w:r>
          </w:p>
        </w:tc>
        <w:tc>
          <w:tcPr>
            <w:tcW w:w="4110" w:type="dxa"/>
            <w:tcBorders>
              <w:top w:val="outset" w:sz="6" w:space="0" w:color="auto"/>
              <w:left w:val="outset" w:sz="6" w:space="0" w:color="auto"/>
              <w:bottom w:val="outset" w:sz="6" w:space="0" w:color="auto"/>
              <w:right w:val="outset" w:sz="6" w:space="0" w:color="auto"/>
            </w:tcBorders>
            <w:hideMark/>
          </w:tcPr>
          <w:p w14:paraId="78F90A8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114 meses</w:t>
            </w:r>
          </w:p>
        </w:tc>
      </w:tr>
      <w:tr w:rsidR="0021238B" w:rsidRPr="0021238B" w14:paraId="6393C28E"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5C09A9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2001</w:t>
            </w:r>
          </w:p>
        </w:tc>
        <w:tc>
          <w:tcPr>
            <w:tcW w:w="4110" w:type="dxa"/>
            <w:tcBorders>
              <w:top w:val="outset" w:sz="6" w:space="0" w:color="auto"/>
              <w:left w:val="outset" w:sz="6" w:space="0" w:color="auto"/>
              <w:bottom w:val="outset" w:sz="6" w:space="0" w:color="auto"/>
              <w:right w:val="outset" w:sz="6" w:space="0" w:color="auto"/>
            </w:tcBorders>
            <w:hideMark/>
          </w:tcPr>
          <w:p w14:paraId="18F7556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120 meses</w:t>
            </w:r>
          </w:p>
        </w:tc>
      </w:tr>
      <w:tr w:rsidR="0021238B" w:rsidRPr="0021238B" w14:paraId="20EA064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69BAAA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2002</w:t>
            </w:r>
          </w:p>
        </w:tc>
        <w:tc>
          <w:tcPr>
            <w:tcW w:w="4110" w:type="dxa"/>
            <w:tcBorders>
              <w:top w:val="outset" w:sz="6" w:space="0" w:color="auto"/>
              <w:left w:val="outset" w:sz="6" w:space="0" w:color="auto"/>
              <w:bottom w:val="outset" w:sz="6" w:space="0" w:color="auto"/>
              <w:right w:val="outset" w:sz="6" w:space="0" w:color="auto"/>
            </w:tcBorders>
            <w:hideMark/>
          </w:tcPr>
          <w:p w14:paraId="0CEDFC0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126 meses</w:t>
            </w:r>
          </w:p>
        </w:tc>
      </w:tr>
      <w:tr w:rsidR="0021238B" w:rsidRPr="0021238B" w14:paraId="6BBBF2E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CFF05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2003</w:t>
            </w:r>
          </w:p>
        </w:tc>
        <w:tc>
          <w:tcPr>
            <w:tcW w:w="4110" w:type="dxa"/>
            <w:tcBorders>
              <w:top w:val="outset" w:sz="6" w:space="0" w:color="auto"/>
              <w:left w:val="outset" w:sz="6" w:space="0" w:color="auto"/>
              <w:bottom w:val="outset" w:sz="6" w:space="0" w:color="auto"/>
              <w:right w:val="outset" w:sz="6" w:space="0" w:color="auto"/>
            </w:tcBorders>
            <w:hideMark/>
          </w:tcPr>
          <w:p w14:paraId="6E91D59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132 meses</w:t>
            </w:r>
          </w:p>
        </w:tc>
      </w:tr>
      <w:tr w:rsidR="0021238B" w:rsidRPr="0021238B" w14:paraId="0CE3FEB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463255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2004</w:t>
            </w:r>
          </w:p>
        </w:tc>
        <w:tc>
          <w:tcPr>
            <w:tcW w:w="4110" w:type="dxa"/>
            <w:tcBorders>
              <w:top w:val="outset" w:sz="6" w:space="0" w:color="auto"/>
              <w:left w:val="outset" w:sz="6" w:space="0" w:color="auto"/>
              <w:bottom w:val="outset" w:sz="6" w:space="0" w:color="auto"/>
              <w:right w:val="outset" w:sz="6" w:space="0" w:color="auto"/>
            </w:tcBorders>
            <w:hideMark/>
          </w:tcPr>
          <w:p w14:paraId="0A9B8FB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138 meses</w:t>
            </w:r>
          </w:p>
        </w:tc>
      </w:tr>
      <w:tr w:rsidR="0021238B" w:rsidRPr="0021238B" w14:paraId="294DE6CA"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1AECF81" w14:textId="77777777" w:rsidR="0021238B" w:rsidRPr="00497DA4" w:rsidRDefault="0021238B" w:rsidP="0021238B">
            <w:pPr>
              <w:spacing w:before="100" w:beforeAutospacing="1" w:after="100" w:afterAutospacing="1" w:line="240" w:lineRule="auto"/>
              <w:jc w:val="center"/>
              <w:rPr>
                <w:rFonts w:ascii="Book Antiqua" w:eastAsia="Times New Roman" w:hAnsi="Book Antiqua" w:cs="Times New Roman"/>
                <w:b/>
                <w:bCs/>
                <w:sz w:val="19"/>
                <w:szCs w:val="19"/>
                <w:highlight w:val="yellow"/>
                <w:lang w:eastAsia="pt-BR"/>
              </w:rPr>
            </w:pPr>
            <w:r w:rsidRPr="00497DA4">
              <w:rPr>
                <w:rFonts w:ascii="Book Antiqua" w:eastAsia="Times New Roman" w:hAnsi="Book Antiqua" w:cs="Arial"/>
                <w:b/>
                <w:bCs/>
                <w:sz w:val="19"/>
                <w:szCs w:val="19"/>
                <w:highlight w:val="yellow"/>
                <w:lang w:eastAsia="pt-BR"/>
              </w:rPr>
              <w:t>2005</w:t>
            </w:r>
          </w:p>
        </w:tc>
        <w:tc>
          <w:tcPr>
            <w:tcW w:w="4110" w:type="dxa"/>
            <w:tcBorders>
              <w:top w:val="outset" w:sz="6" w:space="0" w:color="auto"/>
              <w:left w:val="outset" w:sz="6" w:space="0" w:color="auto"/>
              <w:bottom w:val="outset" w:sz="6" w:space="0" w:color="auto"/>
              <w:right w:val="outset" w:sz="6" w:space="0" w:color="auto"/>
            </w:tcBorders>
            <w:hideMark/>
          </w:tcPr>
          <w:p w14:paraId="4A5B3D5D" w14:textId="35F15795" w:rsidR="0021238B" w:rsidRPr="00497DA4" w:rsidRDefault="0021238B" w:rsidP="0021238B">
            <w:pPr>
              <w:spacing w:before="100" w:beforeAutospacing="1" w:after="100" w:afterAutospacing="1" w:line="240" w:lineRule="auto"/>
              <w:jc w:val="center"/>
              <w:rPr>
                <w:rFonts w:ascii="Book Antiqua" w:eastAsia="Times New Roman" w:hAnsi="Book Antiqua" w:cs="Times New Roman"/>
                <w:b/>
                <w:bCs/>
                <w:sz w:val="19"/>
                <w:szCs w:val="19"/>
                <w:highlight w:val="yellow"/>
                <w:lang w:eastAsia="pt-BR"/>
              </w:rPr>
            </w:pPr>
            <w:r w:rsidRPr="00497DA4">
              <w:rPr>
                <w:rFonts w:ascii="Book Antiqua" w:eastAsia="Times New Roman" w:hAnsi="Book Antiqua" w:cs="Arial"/>
                <w:b/>
                <w:bCs/>
                <w:sz w:val="19"/>
                <w:szCs w:val="19"/>
                <w:highlight w:val="yellow"/>
                <w:lang w:eastAsia="pt-BR"/>
              </w:rPr>
              <w:t>144 meses</w:t>
            </w:r>
            <w:r w:rsidR="00497DA4" w:rsidRPr="00497DA4">
              <w:rPr>
                <w:rFonts w:ascii="Book Antiqua" w:eastAsia="Times New Roman" w:hAnsi="Book Antiqua" w:cs="Arial"/>
                <w:b/>
                <w:bCs/>
                <w:sz w:val="19"/>
                <w:szCs w:val="19"/>
                <w:highlight w:val="yellow"/>
                <w:lang w:eastAsia="pt-BR"/>
              </w:rPr>
              <w:t xml:space="preserve"> </w:t>
            </w:r>
          </w:p>
        </w:tc>
      </w:tr>
      <w:tr w:rsidR="0021238B" w:rsidRPr="0021238B" w14:paraId="7B0678A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C9B8A3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2006</w:t>
            </w:r>
          </w:p>
        </w:tc>
        <w:tc>
          <w:tcPr>
            <w:tcW w:w="4110" w:type="dxa"/>
            <w:tcBorders>
              <w:top w:val="outset" w:sz="6" w:space="0" w:color="auto"/>
              <w:left w:val="outset" w:sz="6" w:space="0" w:color="auto"/>
              <w:bottom w:val="outset" w:sz="6" w:space="0" w:color="auto"/>
              <w:right w:val="outset" w:sz="6" w:space="0" w:color="auto"/>
            </w:tcBorders>
            <w:hideMark/>
          </w:tcPr>
          <w:p w14:paraId="6612D1C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150 meses</w:t>
            </w:r>
          </w:p>
        </w:tc>
      </w:tr>
      <w:tr w:rsidR="0021238B" w:rsidRPr="0021238B" w14:paraId="1FE60157"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250D70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2007</w:t>
            </w:r>
          </w:p>
        </w:tc>
        <w:tc>
          <w:tcPr>
            <w:tcW w:w="4110" w:type="dxa"/>
            <w:tcBorders>
              <w:top w:val="outset" w:sz="6" w:space="0" w:color="auto"/>
              <w:left w:val="outset" w:sz="6" w:space="0" w:color="auto"/>
              <w:bottom w:val="outset" w:sz="6" w:space="0" w:color="auto"/>
              <w:right w:val="outset" w:sz="6" w:space="0" w:color="auto"/>
            </w:tcBorders>
            <w:hideMark/>
          </w:tcPr>
          <w:p w14:paraId="3255C7F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156 meses</w:t>
            </w:r>
          </w:p>
        </w:tc>
      </w:tr>
      <w:tr w:rsidR="0021238B" w:rsidRPr="0021238B" w14:paraId="0B15710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5CE249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2008</w:t>
            </w:r>
          </w:p>
        </w:tc>
        <w:tc>
          <w:tcPr>
            <w:tcW w:w="4110" w:type="dxa"/>
            <w:tcBorders>
              <w:top w:val="outset" w:sz="6" w:space="0" w:color="auto"/>
              <w:left w:val="outset" w:sz="6" w:space="0" w:color="auto"/>
              <w:bottom w:val="outset" w:sz="6" w:space="0" w:color="auto"/>
              <w:right w:val="outset" w:sz="6" w:space="0" w:color="auto"/>
            </w:tcBorders>
            <w:hideMark/>
          </w:tcPr>
          <w:p w14:paraId="605DD73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162 meses</w:t>
            </w:r>
          </w:p>
        </w:tc>
      </w:tr>
      <w:tr w:rsidR="0021238B" w:rsidRPr="0021238B" w14:paraId="4F841D59"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09F026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2009</w:t>
            </w:r>
          </w:p>
        </w:tc>
        <w:tc>
          <w:tcPr>
            <w:tcW w:w="4110" w:type="dxa"/>
            <w:tcBorders>
              <w:top w:val="outset" w:sz="6" w:space="0" w:color="auto"/>
              <w:left w:val="outset" w:sz="6" w:space="0" w:color="auto"/>
              <w:bottom w:val="outset" w:sz="6" w:space="0" w:color="auto"/>
              <w:right w:val="outset" w:sz="6" w:space="0" w:color="auto"/>
            </w:tcBorders>
            <w:hideMark/>
          </w:tcPr>
          <w:p w14:paraId="7F2BD48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168 meses</w:t>
            </w:r>
          </w:p>
        </w:tc>
      </w:tr>
      <w:tr w:rsidR="0021238B" w:rsidRPr="0021238B" w14:paraId="1652631D"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A66BA1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2010</w:t>
            </w:r>
          </w:p>
        </w:tc>
        <w:tc>
          <w:tcPr>
            <w:tcW w:w="4110" w:type="dxa"/>
            <w:tcBorders>
              <w:top w:val="outset" w:sz="6" w:space="0" w:color="auto"/>
              <w:left w:val="outset" w:sz="6" w:space="0" w:color="auto"/>
              <w:bottom w:val="outset" w:sz="6" w:space="0" w:color="auto"/>
              <w:right w:val="outset" w:sz="6" w:space="0" w:color="auto"/>
            </w:tcBorders>
            <w:hideMark/>
          </w:tcPr>
          <w:p w14:paraId="71FD1D1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174 meses</w:t>
            </w:r>
          </w:p>
        </w:tc>
      </w:tr>
      <w:tr w:rsidR="0021238B" w:rsidRPr="0021238B" w14:paraId="196B3F82"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71B0FBF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2011</w:t>
            </w:r>
          </w:p>
        </w:tc>
        <w:tc>
          <w:tcPr>
            <w:tcW w:w="4110" w:type="dxa"/>
            <w:tcBorders>
              <w:top w:val="outset" w:sz="6" w:space="0" w:color="auto"/>
              <w:left w:val="outset" w:sz="6" w:space="0" w:color="auto"/>
              <w:bottom w:val="outset" w:sz="6" w:space="0" w:color="auto"/>
              <w:right w:val="outset" w:sz="6" w:space="0" w:color="auto"/>
            </w:tcBorders>
            <w:hideMark/>
          </w:tcPr>
          <w:p w14:paraId="2DBF27E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180 meses</w:t>
            </w:r>
          </w:p>
        </w:tc>
      </w:tr>
    </w:tbl>
    <w:p w14:paraId="42702F99"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143. O trabalhador rural ora enquadrado como segurado obrigatório no Regime Geral de Previdência Social, na forma da alínea "a" do inciso I, ou do inciso IV ou VII do art. 11 desta Lei, pode requerer aposentadoria por idade, no valor de um salário mínimo, durante quinze anos, contados a partir da data de vigência desta Lei, desde que comprove o exercício de atividade rural, ainda que descontínua, no período imediatamente anterior ao requerimento do benefício, em número de meses idêntico à carência do referido benefício</w:t>
      </w:r>
      <w:r w:rsidRPr="00AA6C03">
        <w:rPr>
          <w:rFonts w:ascii="Book Antiqua" w:eastAsia="Times New Roman" w:hAnsi="Book Antiqua" w:cs="Arial"/>
          <w:color w:val="000000"/>
          <w:sz w:val="16"/>
          <w:szCs w:val="16"/>
          <w:lang w:eastAsia="pt-BR"/>
        </w:rPr>
        <w:t>.        </w:t>
      </w:r>
      <w:hyperlink r:id="rId596" w:anchor="art143." w:history="1">
        <w:r w:rsidRPr="00AA6C03">
          <w:rPr>
            <w:rFonts w:ascii="Book Antiqua" w:eastAsia="Times New Roman" w:hAnsi="Book Antiqua" w:cs="Arial"/>
            <w:color w:val="0000FF"/>
            <w:sz w:val="16"/>
            <w:szCs w:val="16"/>
            <w:u w:val="single"/>
            <w:lang w:eastAsia="pt-BR"/>
          </w:rPr>
          <w:t>(Redação dada pela Lei nº. 9.063, de 1995)</w:t>
        </w:r>
      </w:hyperlink>
      <w:r w:rsidRPr="00AA6C03">
        <w:rPr>
          <w:rFonts w:ascii="Book Antiqua" w:eastAsia="Times New Roman" w:hAnsi="Book Antiqua" w:cs="Arial"/>
          <w:color w:val="000000"/>
          <w:sz w:val="16"/>
          <w:szCs w:val="16"/>
          <w:lang w:eastAsia="pt-BR"/>
        </w:rPr>
        <w:t>       </w:t>
      </w:r>
      <w:hyperlink r:id="rId597" w:history="1">
        <w:r w:rsidRPr="00AA6C03">
          <w:rPr>
            <w:rFonts w:ascii="Book Antiqua" w:eastAsia="Times New Roman" w:hAnsi="Book Antiqua" w:cs="Arial"/>
            <w:color w:val="0000FF"/>
            <w:sz w:val="16"/>
            <w:szCs w:val="16"/>
            <w:u w:val="single"/>
            <w:lang w:eastAsia="pt-BR"/>
          </w:rPr>
          <w:t>(Vide Lei nº 11.368, de 2006)</w:t>
        </w:r>
      </w:hyperlink>
      <w:r w:rsidRPr="00AA6C03">
        <w:rPr>
          <w:rFonts w:ascii="Book Antiqua" w:eastAsia="Times New Roman" w:hAnsi="Book Antiqua" w:cs="Arial"/>
          <w:color w:val="000000"/>
          <w:sz w:val="16"/>
          <w:szCs w:val="16"/>
          <w:lang w:eastAsia="pt-BR"/>
        </w:rPr>
        <w:t>      </w:t>
      </w:r>
      <w:hyperlink r:id="rId598" w:anchor="art2" w:history="1">
        <w:r w:rsidRPr="00AA6C03">
          <w:rPr>
            <w:rFonts w:ascii="Book Antiqua" w:eastAsia="Times New Roman" w:hAnsi="Book Antiqua" w:cs="Arial"/>
            <w:strike/>
            <w:color w:val="0000FF"/>
            <w:sz w:val="16"/>
            <w:szCs w:val="16"/>
            <w:u w:val="single"/>
            <w:lang w:eastAsia="pt-BR"/>
          </w:rPr>
          <w:t>(Vide Medida Provisória nº 410, de 2007).</w:t>
        </w:r>
      </w:hyperlink>
      <w:r w:rsidRPr="00AA6C03">
        <w:rPr>
          <w:rFonts w:ascii="Book Antiqua" w:eastAsia="Times New Roman" w:hAnsi="Book Antiqua" w:cs="Arial"/>
          <w:color w:val="000000"/>
          <w:sz w:val="16"/>
          <w:szCs w:val="16"/>
          <w:lang w:eastAsia="pt-BR"/>
        </w:rPr>
        <w:t>          </w:t>
      </w:r>
      <w:hyperlink r:id="rId599" w:anchor="art2" w:history="1">
        <w:r w:rsidRPr="00AA6C03">
          <w:rPr>
            <w:rFonts w:ascii="Book Antiqua" w:eastAsia="Times New Roman" w:hAnsi="Book Antiqua" w:cs="Arial"/>
            <w:color w:val="0000FF"/>
            <w:sz w:val="16"/>
            <w:szCs w:val="16"/>
            <w:u w:val="single"/>
            <w:lang w:eastAsia="pt-BR"/>
          </w:rPr>
          <w:t>(Vide Lei nº 11.718, de 2008)</w:t>
        </w:r>
      </w:hyperlink>
    </w:p>
    <w:p w14:paraId="64DEE476"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AA6C03">
        <w:rPr>
          <w:rFonts w:ascii="Book Antiqua" w:eastAsia="Times New Roman" w:hAnsi="Book Antiqua" w:cs="Arial"/>
          <w:color w:val="000000"/>
          <w:sz w:val="16"/>
          <w:szCs w:val="16"/>
          <w:lang w:eastAsia="pt-BR"/>
        </w:rPr>
        <w:t>Art. 144. a Art. 147.        </w:t>
      </w:r>
      <w:hyperlink r:id="rId600" w:anchor="art16" w:history="1">
        <w:r w:rsidRPr="00AA6C03">
          <w:rPr>
            <w:rFonts w:ascii="Book Antiqua" w:eastAsia="Times New Roman" w:hAnsi="Book Antiqua" w:cs="Arial"/>
            <w:color w:val="0000FF"/>
            <w:sz w:val="16"/>
            <w:szCs w:val="16"/>
            <w:u w:val="single"/>
            <w:lang w:eastAsia="pt-BR"/>
          </w:rPr>
          <w:t>(Revogado pela Medida Provisória nº 2.187-13, de 2001)</w:t>
        </w:r>
      </w:hyperlink>
    </w:p>
    <w:p w14:paraId="55EF6193" w14:textId="79BA4439"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Times New Roman"/>
          <w:color w:val="000000"/>
          <w:sz w:val="16"/>
          <w:szCs w:val="16"/>
          <w:lang w:eastAsia="pt-BR"/>
        </w:rPr>
        <w:t>   </w:t>
      </w: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Art. 148.       </w:t>
      </w:r>
      <w:hyperlink r:id="rId601" w:anchor="art15" w:history="1">
        <w:r w:rsidRPr="00AA6C03">
          <w:rPr>
            <w:rFonts w:ascii="Book Antiqua" w:eastAsia="Times New Roman" w:hAnsi="Book Antiqua" w:cs="Arial"/>
            <w:color w:val="0000FF"/>
            <w:sz w:val="16"/>
            <w:szCs w:val="16"/>
            <w:u w:val="single"/>
            <w:lang w:eastAsia="pt-BR"/>
          </w:rPr>
          <w:t>(Revogado pela Lei nº 9.528, de 1997)</w:t>
        </w:r>
      </w:hyperlink>
    </w:p>
    <w:p w14:paraId="5B7F3505"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149. As prestações, e o seu financiamento, referentes aos benefícios de ex-combatente e de ferroviário servidor público ou autárquico federal ou em regime especial que não optou pelo regime da Consolidação das Leis do Trabalho, na forma da </w:t>
      </w:r>
      <w:hyperlink r:id="rId602" w:history="1">
        <w:r w:rsidRPr="0021238B">
          <w:rPr>
            <w:rFonts w:ascii="Book Antiqua" w:eastAsia="Times New Roman" w:hAnsi="Book Antiqua" w:cs="Arial"/>
            <w:color w:val="0000FF"/>
            <w:sz w:val="19"/>
            <w:szCs w:val="19"/>
            <w:u w:val="single"/>
            <w:lang w:eastAsia="pt-BR"/>
          </w:rPr>
          <w:t>Lei nº 6.184, de 11 de dezembro de 1974,</w:t>
        </w:r>
      </w:hyperlink>
      <w:r w:rsidRPr="0021238B">
        <w:rPr>
          <w:rFonts w:ascii="Book Antiqua" w:eastAsia="Times New Roman" w:hAnsi="Book Antiqua" w:cs="Arial"/>
          <w:color w:val="000000"/>
          <w:sz w:val="19"/>
          <w:szCs w:val="19"/>
          <w:lang w:eastAsia="pt-BR"/>
        </w:rPr>
        <w:t> bem como seus dependentes, serão objeto de legislação específica.</w:t>
      </w:r>
    </w:p>
    <w:p w14:paraId="3A21DAE2" w14:textId="77777777" w:rsidR="0021238B" w:rsidRPr="00AA6C03" w:rsidRDefault="0021238B" w:rsidP="003A27D0">
      <w:pPr>
        <w:spacing w:before="300" w:after="300"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150.        </w:t>
      </w:r>
      <w:hyperlink r:id="rId603" w:anchor="art22" w:history="1">
        <w:r w:rsidRPr="00AA6C03">
          <w:rPr>
            <w:rFonts w:ascii="Book Antiqua" w:eastAsia="Times New Roman" w:hAnsi="Book Antiqua" w:cs="Arial"/>
            <w:color w:val="0000FF"/>
            <w:sz w:val="16"/>
            <w:szCs w:val="16"/>
            <w:u w:val="single"/>
            <w:lang w:eastAsia="pt-BR"/>
          </w:rPr>
          <w:t>(Revogado pela Lei nº 10.559, de 13.11.2002)</w:t>
        </w:r>
      </w:hyperlink>
    </w:p>
    <w:p w14:paraId="3FD6D051" w14:textId="77777777" w:rsidR="0021238B" w:rsidRPr="00AA6C03" w:rsidRDefault="0021238B" w:rsidP="003A27D0">
      <w:pPr>
        <w:spacing w:before="300" w:after="300"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Parágrafo único.       </w:t>
      </w:r>
      <w:hyperlink r:id="rId604" w:anchor="art22" w:history="1">
        <w:r w:rsidRPr="00AA6C03">
          <w:rPr>
            <w:rFonts w:ascii="Book Antiqua" w:eastAsia="Times New Roman" w:hAnsi="Book Antiqua" w:cs="Arial"/>
            <w:color w:val="0000FF"/>
            <w:sz w:val="16"/>
            <w:szCs w:val="16"/>
            <w:u w:val="single"/>
            <w:lang w:eastAsia="pt-BR"/>
          </w:rPr>
          <w:t>(Revogado pela Lei nº 10.559, de 13.11.2002)</w:t>
        </w:r>
      </w:hyperlink>
    </w:p>
    <w:p w14:paraId="2F028074" w14:textId="4BF70418" w:rsidR="0021238B" w:rsidRPr="00286D62"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6D62">
        <w:rPr>
          <w:rFonts w:ascii="Book Antiqua" w:eastAsia="Times New Roman" w:hAnsi="Book Antiqua" w:cs="Arial"/>
          <w:b/>
          <w:bCs/>
          <w:color w:val="000000"/>
          <w:sz w:val="19"/>
          <w:szCs w:val="19"/>
          <w:lang w:eastAsia="pt-BR"/>
        </w:rPr>
        <w:t>        </w:t>
      </w:r>
      <w:r w:rsidRPr="00286D62">
        <w:rPr>
          <w:rFonts w:ascii="Book Antiqua" w:eastAsia="Times New Roman" w:hAnsi="Book Antiqua" w:cs="Arial"/>
          <w:b/>
          <w:bCs/>
          <w:color w:val="000000"/>
          <w:sz w:val="19"/>
          <w:szCs w:val="19"/>
          <w:highlight w:val="magenta"/>
          <w:lang w:eastAsia="pt-BR"/>
        </w:rPr>
        <w:t>Art. 151</w:t>
      </w:r>
      <w:r w:rsidRPr="00286D62">
        <w:rPr>
          <w:rFonts w:ascii="Book Antiqua" w:eastAsia="Times New Roman" w:hAnsi="Book Antiqua" w:cs="Arial"/>
          <w:b/>
          <w:bCs/>
          <w:color w:val="000000"/>
          <w:sz w:val="19"/>
          <w:szCs w:val="19"/>
          <w:lang w:eastAsia="pt-BR"/>
        </w:rPr>
        <w:t xml:space="preserve">.  Até que seja elaborada a lista de doenças mencionada no inciso II do art. 26, independe de carência a concessão de auxílio-doença e de aposentadoria por invalidez ao segurado que, após filiar-se ao RGPS, for acometido das seguintes doenças: tuberculose ativa, hanseníase, alienação mental, esclerose múltipla, hepatopatia grave, neoplasia maligna, cegueira, paralisia irreversível e incapacitante, cardiopatia grave, doença de Parkinson, </w:t>
      </w:r>
      <w:proofErr w:type="spellStart"/>
      <w:r w:rsidRPr="00286D62">
        <w:rPr>
          <w:rFonts w:ascii="Book Antiqua" w:eastAsia="Times New Roman" w:hAnsi="Book Antiqua" w:cs="Arial"/>
          <w:b/>
          <w:bCs/>
          <w:color w:val="000000"/>
          <w:sz w:val="19"/>
          <w:szCs w:val="19"/>
          <w:lang w:eastAsia="pt-BR"/>
        </w:rPr>
        <w:t>espondiloartrose</w:t>
      </w:r>
      <w:proofErr w:type="spellEnd"/>
      <w:r w:rsidRPr="00286D62">
        <w:rPr>
          <w:rFonts w:ascii="Book Antiqua" w:eastAsia="Times New Roman" w:hAnsi="Book Antiqua" w:cs="Arial"/>
          <w:b/>
          <w:bCs/>
          <w:color w:val="000000"/>
          <w:sz w:val="19"/>
          <w:szCs w:val="19"/>
          <w:lang w:eastAsia="pt-BR"/>
        </w:rPr>
        <w:t xml:space="preserve"> anquilosante, nefropatia grave, estado avançado da doença de </w:t>
      </w:r>
      <w:proofErr w:type="spellStart"/>
      <w:r w:rsidRPr="00286D62">
        <w:rPr>
          <w:rFonts w:ascii="Book Antiqua" w:eastAsia="Times New Roman" w:hAnsi="Book Antiqua" w:cs="Arial"/>
          <w:b/>
          <w:bCs/>
          <w:color w:val="000000"/>
          <w:sz w:val="19"/>
          <w:szCs w:val="19"/>
          <w:lang w:eastAsia="pt-BR"/>
        </w:rPr>
        <w:t>Paget</w:t>
      </w:r>
      <w:proofErr w:type="spellEnd"/>
      <w:r w:rsidRPr="00286D62">
        <w:rPr>
          <w:rFonts w:ascii="Book Antiqua" w:eastAsia="Times New Roman" w:hAnsi="Book Antiqua" w:cs="Arial"/>
          <w:b/>
          <w:bCs/>
          <w:color w:val="000000"/>
          <w:sz w:val="19"/>
          <w:szCs w:val="19"/>
          <w:lang w:eastAsia="pt-BR"/>
        </w:rPr>
        <w:t xml:space="preserve"> (osteíte deformante), síndrome da deficiência imunológica adquirida (aids) ou contaminação por radiação, com base em conclusão da medicina especializada</w:t>
      </w:r>
      <w:r w:rsidRPr="00286D62">
        <w:rPr>
          <w:rFonts w:ascii="Book Antiqua" w:eastAsia="Times New Roman" w:hAnsi="Book Antiqua" w:cs="Arial"/>
          <w:b/>
          <w:bCs/>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605" w:anchor="art1" w:history="1">
        <w:r w:rsidRPr="00AA6C03">
          <w:rPr>
            <w:rFonts w:ascii="Book Antiqua" w:eastAsia="Times New Roman" w:hAnsi="Book Antiqua" w:cs="Arial"/>
            <w:color w:val="0000FF"/>
            <w:sz w:val="16"/>
            <w:szCs w:val="16"/>
            <w:u w:val="single"/>
            <w:lang w:eastAsia="pt-BR"/>
          </w:rPr>
          <w:t>(Redação dada pela Lei nº 13.135, de 2015)</w:t>
        </w:r>
      </w:hyperlink>
      <w:r w:rsidR="00286D62">
        <w:rPr>
          <w:rFonts w:ascii="Book Antiqua" w:eastAsia="Times New Roman" w:hAnsi="Book Antiqua" w:cs="Arial"/>
          <w:color w:val="0000FF"/>
          <w:sz w:val="16"/>
          <w:szCs w:val="16"/>
          <w:lang w:eastAsia="pt-BR"/>
        </w:rPr>
        <w:t xml:space="preserve"> </w:t>
      </w:r>
      <w:r w:rsidR="00286D62">
        <w:rPr>
          <w:rFonts w:ascii="Book Antiqua" w:hAnsi="Book Antiqua"/>
          <w:b/>
          <w:color w:val="FF0000"/>
          <w:sz w:val="16"/>
          <w:szCs w:val="16"/>
          <w:u w:val="single"/>
        </w:rPr>
        <w:t>(TRT/Unificado-2017)</w:t>
      </w:r>
    </w:p>
    <w:p w14:paraId="0E06B17E"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Art. 152         </w:t>
      </w:r>
      <w:hyperlink r:id="rId606" w:anchor="art15" w:history="1">
        <w:r w:rsidRPr="00AA6C03">
          <w:rPr>
            <w:rFonts w:ascii="Book Antiqua" w:eastAsia="Times New Roman" w:hAnsi="Book Antiqua" w:cs="Arial"/>
            <w:color w:val="0000FF"/>
            <w:sz w:val="16"/>
            <w:szCs w:val="16"/>
            <w:u w:val="single"/>
            <w:lang w:eastAsia="pt-BR"/>
          </w:rPr>
          <w:t>(Revogado pela Lei nº 9.528, de 1997)</w:t>
        </w:r>
      </w:hyperlink>
    </w:p>
    <w:p w14:paraId="31D3EFF6"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153. O Regime Facultativo Complementar de Previdência Social será objeto de lei especial, a ser submetida à apreciação do Congresso Nacional dentro do prazo de 180 (cento e oitenta) dias.</w:t>
      </w:r>
    </w:p>
    <w:p w14:paraId="2AA98B42"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154. O Poder Executivo regulamentará esta Lei no prazo de 60 (sessenta) dias a partir da data da sua publicação.</w:t>
      </w:r>
    </w:p>
    <w:p w14:paraId="4550231D"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155. Esta Lei entra em vigor na data de sua publicação.</w:t>
      </w:r>
    </w:p>
    <w:p w14:paraId="2E5FFBF5"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156. Revogam-se as disposições em contrário.</w:t>
      </w:r>
    </w:p>
    <w:p w14:paraId="3351B97A"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Brasília, em 24 de julho de 1991; 170º da Independência e 103º da República.</w:t>
      </w:r>
    </w:p>
    <w:p w14:paraId="61453E22" w14:textId="77777777" w:rsidR="0021238B" w:rsidRPr="0021238B" w:rsidRDefault="0021238B" w:rsidP="0021238B">
      <w:pPr>
        <w:spacing w:before="100" w:beforeAutospacing="1" w:after="100" w:afterAutospacing="1" w:line="240" w:lineRule="auto"/>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FERNANDO COLLOR</w:t>
      </w:r>
      <w:r w:rsidRPr="0021238B">
        <w:rPr>
          <w:rFonts w:ascii="Book Antiqua" w:eastAsia="Times New Roman" w:hAnsi="Book Antiqua" w:cs="Arial"/>
          <w:color w:val="000000"/>
          <w:sz w:val="19"/>
          <w:szCs w:val="19"/>
          <w:lang w:eastAsia="pt-BR"/>
        </w:rPr>
        <w:br/>
      </w:r>
      <w:proofErr w:type="spellStart"/>
      <w:r w:rsidRPr="0021238B">
        <w:rPr>
          <w:rFonts w:ascii="Book Antiqua" w:eastAsia="Times New Roman" w:hAnsi="Book Antiqua" w:cs="Arial"/>
          <w:i/>
          <w:iCs/>
          <w:color w:val="000000"/>
          <w:sz w:val="19"/>
          <w:szCs w:val="19"/>
          <w:lang w:eastAsia="pt-BR"/>
        </w:rPr>
        <w:t>Antonio</w:t>
      </w:r>
      <w:proofErr w:type="spellEnd"/>
      <w:r w:rsidRPr="0021238B">
        <w:rPr>
          <w:rFonts w:ascii="Book Antiqua" w:eastAsia="Times New Roman" w:hAnsi="Book Antiqua" w:cs="Arial"/>
          <w:i/>
          <w:iCs/>
          <w:color w:val="000000"/>
          <w:sz w:val="19"/>
          <w:szCs w:val="19"/>
          <w:lang w:eastAsia="pt-BR"/>
        </w:rPr>
        <w:t xml:space="preserve"> Magri</w:t>
      </w:r>
    </w:p>
    <w:p w14:paraId="386D7CC3" w14:textId="77777777" w:rsidR="0021238B" w:rsidRPr="0021238B" w:rsidRDefault="0021238B" w:rsidP="0021238B">
      <w:pPr>
        <w:spacing w:before="100" w:beforeAutospacing="1" w:after="100" w:afterAutospacing="1" w:line="240" w:lineRule="auto"/>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FF0000"/>
          <w:sz w:val="19"/>
          <w:szCs w:val="19"/>
          <w:lang w:eastAsia="pt-BR"/>
        </w:rPr>
        <w:t xml:space="preserve">Este texto não substitui o publicado no DOU de 25.7.1991 republicado </w:t>
      </w:r>
      <w:proofErr w:type="gramStart"/>
      <w:r w:rsidRPr="0021238B">
        <w:rPr>
          <w:rFonts w:ascii="Book Antiqua" w:eastAsia="Times New Roman" w:hAnsi="Book Antiqua" w:cs="Arial"/>
          <w:color w:val="FF0000"/>
          <w:sz w:val="19"/>
          <w:szCs w:val="19"/>
          <w:lang w:eastAsia="pt-BR"/>
        </w:rPr>
        <w:t>11.4.1996  e</w:t>
      </w:r>
      <w:proofErr w:type="gramEnd"/>
      <w:r w:rsidRPr="0021238B">
        <w:rPr>
          <w:rFonts w:ascii="Book Antiqua" w:eastAsia="Times New Roman" w:hAnsi="Book Antiqua" w:cs="Arial"/>
          <w:color w:val="FF0000"/>
          <w:sz w:val="19"/>
          <w:szCs w:val="19"/>
          <w:lang w:eastAsia="pt-BR"/>
        </w:rPr>
        <w:t xml:space="preserve"> </w:t>
      </w:r>
      <w:proofErr w:type="gramStart"/>
      <w:r w:rsidRPr="0021238B">
        <w:rPr>
          <w:rFonts w:ascii="Book Antiqua" w:eastAsia="Times New Roman" w:hAnsi="Book Antiqua" w:cs="Arial"/>
          <w:color w:val="FF0000"/>
          <w:sz w:val="19"/>
          <w:szCs w:val="19"/>
          <w:lang w:eastAsia="pt-BR"/>
        </w:rPr>
        <w:t>republicado  em</w:t>
      </w:r>
      <w:proofErr w:type="gramEnd"/>
      <w:r w:rsidRPr="0021238B">
        <w:rPr>
          <w:rFonts w:ascii="Book Antiqua" w:eastAsia="Times New Roman" w:hAnsi="Book Antiqua" w:cs="Arial"/>
          <w:color w:val="FF0000"/>
          <w:sz w:val="19"/>
          <w:szCs w:val="19"/>
          <w:lang w:eastAsia="pt-BR"/>
        </w:rPr>
        <w:t xml:space="preserve"> 14.8.1998</w:t>
      </w:r>
    </w:p>
    <w:p w14:paraId="3FCF1FD6" w14:textId="77777777" w:rsidR="00054A09" w:rsidRPr="0021238B" w:rsidRDefault="00054A09">
      <w:pPr>
        <w:rPr>
          <w:rFonts w:ascii="Book Antiqua" w:hAnsi="Book Antiqua"/>
          <w:sz w:val="19"/>
          <w:szCs w:val="19"/>
        </w:rPr>
      </w:pPr>
    </w:p>
    <w:sectPr w:rsidR="00054A09" w:rsidRPr="0021238B" w:rsidSect="00394470">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6F7F" w14:textId="77777777" w:rsidR="00852F97" w:rsidRDefault="00852F97" w:rsidP="0067472F">
      <w:pPr>
        <w:spacing w:after="0" w:line="240" w:lineRule="auto"/>
      </w:pPr>
      <w:r>
        <w:separator/>
      </w:r>
    </w:p>
  </w:endnote>
  <w:endnote w:type="continuationSeparator" w:id="0">
    <w:p w14:paraId="74850E5F" w14:textId="77777777" w:rsidR="00852F97" w:rsidRDefault="00852F97" w:rsidP="00674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D355" w14:textId="77777777" w:rsidR="00852F97" w:rsidRDefault="00852F97" w:rsidP="0067472F">
      <w:pPr>
        <w:spacing w:after="0" w:line="240" w:lineRule="auto"/>
      </w:pPr>
      <w:r>
        <w:separator/>
      </w:r>
    </w:p>
  </w:footnote>
  <w:footnote w:type="continuationSeparator" w:id="0">
    <w:p w14:paraId="310190BC" w14:textId="77777777" w:rsidR="00852F97" w:rsidRDefault="00852F97" w:rsidP="00674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CBD08D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2181711">
    <w:abstractNumId w:val="2"/>
  </w:num>
  <w:num w:numId="2" w16cid:durableId="1802186960">
    <w:abstractNumId w:val="1"/>
  </w:num>
  <w:num w:numId="3" w16cid:durableId="59167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09"/>
    <w:rsid w:val="00000F14"/>
    <w:rsid w:val="00001D33"/>
    <w:rsid w:val="00005A2E"/>
    <w:rsid w:val="0004441A"/>
    <w:rsid w:val="0005359D"/>
    <w:rsid w:val="00054A09"/>
    <w:rsid w:val="0005512E"/>
    <w:rsid w:val="00063A1C"/>
    <w:rsid w:val="000760B2"/>
    <w:rsid w:val="000805CA"/>
    <w:rsid w:val="00081C1B"/>
    <w:rsid w:val="00083AF7"/>
    <w:rsid w:val="00090E8F"/>
    <w:rsid w:val="00091E93"/>
    <w:rsid w:val="000A4ED5"/>
    <w:rsid w:val="000B4C40"/>
    <w:rsid w:val="000C41B2"/>
    <w:rsid w:val="000C6752"/>
    <w:rsid w:val="000E18A4"/>
    <w:rsid w:val="000E1B8E"/>
    <w:rsid w:val="000E242D"/>
    <w:rsid w:val="000E3E11"/>
    <w:rsid w:val="000E5B96"/>
    <w:rsid w:val="000F29E1"/>
    <w:rsid w:val="00114284"/>
    <w:rsid w:val="00116317"/>
    <w:rsid w:val="00117D5E"/>
    <w:rsid w:val="00123782"/>
    <w:rsid w:val="00131BD3"/>
    <w:rsid w:val="0013384B"/>
    <w:rsid w:val="0013453B"/>
    <w:rsid w:val="00135CD8"/>
    <w:rsid w:val="0015022F"/>
    <w:rsid w:val="00157722"/>
    <w:rsid w:val="00157E5C"/>
    <w:rsid w:val="0017474C"/>
    <w:rsid w:val="00191AF9"/>
    <w:rsid w:val="001A1B13"/>
    <w:rsid w:val="001A4F95"/>
    <w:rsid w:val="001B27CE"/>
    <w:rsid w:val="001C263D"/>
    <w:rsid w:val="001D3F9D"/>
    <w:rsid w:val="001E3B6D"/>
    <w:rsid w:val="001E4B66"/>
    <w:rsid w:val="002034EF"/>
    <w:rsid w:val="00203ABC"/>
    <w:rsid w:val="0021238B"/>
    <w:rsid w:val="00221C7D"/>
    <w:rsid w:val="00221D22"/>
    <w:rsid w:val="0022353A"/>
    <w:rsid w:val="00224A40"/>
    <w:rsid w:val="002348A8"/>
    <w:rsid w:val="0023708C"/>
    <w:rsid w:val="0023729F"/>
    <w:rsid w:val="00237CB1"/>
    <w:rsid w:val="00244D7C"/>
    <w:rsid w:val="0024514A"/>
    <w:rsid w:val="00253DF1"/>
    <w:rsid w:val="00257B7C"/>
    <w:rsid w:val="00257EDE"/>
    <w:rsid w:val="0026416E"/>
    <w:rsid w:val="00264DBF"/>
    <w:rsid w:val="00274517"/>
    <w:rsid w:val="00276130"/>
    <w:rsid w:val="00276766"/>
    <w:rsid w:val="00284228"/>
    <w:rsid w:val="00284C8F"/>
    <w:rsid w:val="00285D9B"/>
    <w:rsid w:val="00286D62"/>
    <w:rsid w:val="0029505D"/>
    <w:rsid w:val="00297EB2"/>
    <w:rsid w:val="002A5D00"/>
    <w:rsid w:val="002C0873"/>
    <w:rsid w:val="002C4594"/>
    <w:rsid w:val="002E03D4"/>
    <w:rsid w:val="002E4905"/>
    <w:rsid w:val="0030664D"/>
    <w:rsid w:val="00307662"/>
    <w:rsid w:val="00313590"/>
    <w:rsid w:val="00316E55"/>
    <w:rsid w:val="003179DB"/>
    <w:rsid w:val="00320BAB"/>
    <w:rsid w:val="00326029"/>
    <w:rsid w:val="00333789"/>
    <w:rsid w:val="00333C53"/>
    <w:rsid w:val="003456B7"/>
    <w:rsid w:val="00381650"/>
    <w:rsid w:val="00382E74"/>
    <w:rsid w:val="003867B8"/>
    <w:rsid w:val="00387610"/>
    <w:rsid w:val="00394470"/>
    <w:rsid w:val="00396F50"/>
    <w:rsid w:val="003A0DD8"/>
    <w:rsid w:val="003A1717"/>
    <w:rsid w:val="003A2207"/>
    <w:rsid w:val="003A244F"/>
    <w:rsid w:val="003A27D0"/>
    <w:rsid w:val="003A38F0"/>
    <w:rsid w:val="003B5F91"/>
    <w:rsid w:val="003B7CBE"/>
    <w:rsid w:val="003C7A45"/>
    <w:rsid w:val="003E423C"/>
    <w:rsid w:val="003E52AA"/>
    <w:rsid w:val="003F029B"/>
    <w:rsid w:val="003F31AE"/>
    <w:rsid w:val="003F4C93"/>
    <w:rsid w:val="003F65F2"/>
    <w:rsid w:val="00400200"/>
    <w:rsid w:val="0040209C"/>
    <w:rsid w:val="004035B4"/>
    <w:rsid w:val="004059D9"/>
    <w:rsid w:val="00416145"/>
    <w:rsid w:val="00421166"/>
    <w:rsid w:val="00424CAE"/>
    <w:rsid w:val="00435E41"/>
    <w:rsid w:val="00437DB5"/>
    <w:rsid w:val="00444738"/>
    <w:rsid w:val="00450DD9"/>
    <w:rsid w:val="00455CFB"/>
    <w:rsid w:val="0045701B"/>
    <w:rsid w:val="00462850"/>
    <w:rsid w:val="00475AE4"/>
    <w:rsid w:val="00480439"/>
    <w:rsid w:val="00482175"/>
    <w:rsid w:val="0048335F"/>
    <w:rsid w:val="004951DD"/>
    <w:rsid w:val="00497DA4"/>
    <w:rsid w:val="004A2DE7"/>
    <w:rsid w:val="004A633F"/>
    <w:rsid w:val="004A7701"/>
    <w:rsid w:val="004B3002"/>
    <w:rsid w:val="004B4497"/>
    <w:rsid w:val="004B51AB"/>
    <w:rsid w:val="004B6549"/>
    <w:rsid w:val="004C40F3"/>
    <w:rsid w:val="004D2F56"/>
    <w:rsid w:val="004D3046"/>
    <w:rsid w:val="004D4BAA"/>
    <w:rsid w:val="004D5157"/>
    <w:rsid w:val="004D79CB"/>
    <w:rsid w:val="004E69B1"/>
    <w:rsid w:val="004E7592"/>
    <w:rsid w:val="004F71E2"/>
    <w:rsid w:val="0050028E"/>
    <w:rsid w:val="005036A1"/>
    <w:rsid w:val="0051328A"/>
    <w:rsid w:val="00517072"/>
    <w:rsid w:val="00527348"/>
    <w:rsid w:val="005307D5"/>
    <w:rsid w:val="00531834"/>
    <w:rsid w:val="00535D82"/>
    <w:rsid w:val="00550B4B"/>
    <w:rsid w:val="005514C3"/>
    <w:rsid w:val="005608C7"/>
    <w:rsid w:val="00560A77"/>
    <w:rsid w:val="00565E94"/>
    <w:rsid w:val="00566B30"/>
    <w:rsid w:val="005835B5"/>
    <w:rsid w:val="00584CD1"/>
    <w:rsid w:val="005854E4"/>
    <w:rsid w:val="00587D07"/>
    <w:rsid w:val="00593D1D"/>
    <w:rsid w:val="005A014E"/>
    <w:rsid w:val="005A17B9"/>
    <w:rsid w:val="005B746F"/>
    <w:rsid w:val="005C25C8"/>
    <w:rsid w:val="005C2E7C"/>
    <w:rsid w:val="005C3DA4"/>
    <w:rsid w:val="005C4A10"/>
    <w:rsid w:val="005E15A2"/>
    <w:rsid w:val="005E1E37"/>
    <w:rsid w:val="005E6677"/>
    <w:rsid w:val="005F0909"/>
    <w:rsid w:val="0060282E"/>
    <w:rsid w:val="006033C0"/>
    <w:rsid w:val="00606282"/>
    <w:rsid w:val="006149FC"/>
    <w:rsid w:val="00623DE7"/>
    <w:rsid w:val="00633267"/>
    <w:rsid w:val="00635F77"/>
    <w:rsid w:val="006428E6"/>
    <w:rsid w:val="00646C58"/>
    <w:rsid w:val="00655C7D"/>
    <w:rsid w:val="00656935"/>
    <w:rsid w:val="00664ACA"/>
    <w:rsid w:val="006701CE"/>
    <w:rsid w:val="00670CD8"/>
    <w:rsid w:val="00672B03"/>
    <w:rsid w:val="0067472F"/>
    <w:rsid w:val="006749A8"/>
    <w:rsid w:val="00674DEE"/>
    <w:rsid w:val="00682343"/>
    <w:rsid w:val="00695BC1"/>
    <w:rsid w:val="006A003D"/>
    <w:rsid w:val="006A13DD"/>
    <w:rsid w:val="006A17AB"/>
    <w:rsid w:val="006B7213"/>
    <w:rsid w:val="006C092D"/>
    <w:rsid w:val="006C4FBA"/>
    <w:rsid w:val="006C673A"/>
    <w:rsid w:val="006C7CCF"/>
    <w:rsid w:val="006E50BD"/>
    <w:rsid w:val="006F2D1D"/>
    <w:rsid w:val="006F30F5"/>
    <w:rsid w:val="006F43E0"/>
    <w:rsid w:val="006F489F"/>
    <w:rsid w:val="006F4FC0"/>
    <w:rsid w:val="0070112C"/>
    <w:rsid w:val="00714925"/>
    <w:rsid w:val="0072508D"/>
    <w:rsid w:val="00731838"/>
    <w:rsid w:val="00731FEF"/>
    <w:rsid w:val="00734D69"/>
    <w:rsid w:val="00746BF2"/>
    <w:rsid w:val="00747429"/>
    <w:rsid w:val="007506F0"/>
    <w:rsid w:val="00763640"/>
    <w:rsid w:val="00776268"/>
    <w:rsid w:val="00777D73"/>
    <w:rsid w:val="007800CD"/>
    <w:rsid w:val="00785702"/>
    <w:rsid w:val="00790092"/>
    <w:rsid w:val="00795FE7"/>
    <w:rsid w:val="007B0910"/>
    <w:rsid w:val="007D2EE0"/>
    <w:rsid w:val="007D7732"/>
    <w:rsid w:val="007E1DBB"/>
    <w:rsid w:val="00805ED7"/>
    <w:rsid w:val="00806918"/>
    <w:rsid w:val="00815A7D"/>
    <w:rsid w:val="00827CB9"/>
    <w:rsid w:val="00835BA2"/>
    <w:rsid w:val="00837805"/>
    <w:rsid w:val="00841E61"/>
    <w:rsid w:val="008450A7"/>
    <w:rsid w:val="008469F3"/>
    <w:rsid w:val="00852BCD"/>
    <w:rsid w:val="00852F97"/>
    <w:rsid w:val="0085317A"/>
    <w:rsid w:val="00857B99"/>
    <w:rsid w:val="00861873"/>
    <w:rsid w:val="00865955"/>
    <w:rsid w:val="00882877"/>
    <w:rsid w:val="00884584"/>
    <w:rsid w:val="008A7C6A"/>
    <w:rsid w:val="008B2E4E"/>
    <w:rsid w:val="008B5323"/>
    <w:rsid w:val="008B5653"/>
    <w:rsid w:val="008C0851"/>
    <w:rsid w:val="008C6B8F"/>
    <w:rsid w:val="008D109E"/>
    <w:rsid w:val="008D4036"/>
    <w:rsid w:val="008D69DF"/>
    <w:rsid w:val="008E72B5"/>
    <w:rsid w:val="008F03FB"/>
    <w:rsid w:val="008F50B5"/>
    <w:rsid w:val="008F736A"/>
    <w:rsid w:val="008F7A77"/>
    <w:rsid w:val="009106FA"/>
    <w:rsid w:val="00912A23"/>
    <w:rsid w:val="00921B50"/>
    <w:rsid w:val="00923A62"/>
    <w:rsid w:val="009267E6"/>
    <w:rsid w:val="00926C39"/>
    <w:rsid w:val="009277BA"/>
    <w:rsid w:val="00932161"/>
    <w:rsid w:val="00947687"/>
    <w:rsid w:val="00960B51"/>
    <w:rsid w:val="00964A06"/>
    <w:rsid w:val="00966B3E"/>
    <w:rsid w:val="009726CE"/>
    <w:rsid w:val="009849A5"/>
    <w:rsid w:val="0098522A"/>
    <w:rsid w:val="00995412"/>
    <w:rsid w:val="009B1427"/>
    <w:rsid w:val="009C0283"/>
    <w:rsid w:val="009D2F34"/>
    <w:rsid w:val="009D413C"/>
    <w:rsid w:val="009D4602"/>
    <w:rsid w:val="009D674D"/>
    <w:rsid w:val="009E0458"/>
    <w:rsid w:val="009F51C4"/>
    <w:rsid w:val="00A07AED"/>
    <w:rsid w:val="00A15C3F"/>
    <w:rsid w:val="00A21DEC"/>
    <w:rsid w:val="00A333CE"/>
    <w:rsid w:val="00A4573D"/>
    <w:rsid w:val="00A47E4E"/>
    <w:rsid w:val="00A50A21"/>
    <w:rsid w:val="00A531B0"/>
    <w:rsid w:val="00A54E1F"/>
    <w:rsid w:val="00A5524A"/>
    <w:rsid w:val="00A61DC3"/>
    <w:rsid w:val="00A64641"/>
    <w:rsid w:val="00A66C4F"/>
    <w:rsid w:val="00A716AD"/>
    <w:rsid w:val="00A721E4"/>
    <w:rsid w:val="00A8253E"/>
    <w:rsid w:val="00A947FA"/>
    <w:rsid w:val="00A94C03"/>
    <w:rsid w:val="00A969ED"/>
    <w:rsid w:val="00AA1471"/>
    <w:rsid w:val="00AA5C10"/>
    <w:rsid w:val="00AA6C03"/>
    <w:rsid w:val="00AA7BCB"/>
    <w:rsid w:val="00AB41DA"/>
    <w:rsid w:val="00AC7992"/>
    <w:rsid w:val="00AD3F0D"/>
    <w:rsid w:val="00AE2695"/>
    <w:rsid w:val="00AE3C1F"/>
    <w:rsid w:val="00B011CA"/>
    <w:rsid w:val="00B03AF7"/>
    <w:rsid w:val="00B05183"/>
    <w:rsid w:val="00B05D98"/>
    <w:rsid w:val="00B062FB"/>
    <w:rsid w:val="00B07C8C"/>
    <w:rsid w:val="00B113E4"/>
    <w:rsid w:val="00B13B8D"/>
    <w:rsid w:val="00B250E1"/>
    <w:rsid w:val="00B277D9"/>
    <w:rsid w:val="00B50D99"/>
    <w:rsid w:val="00B53A4D"/>
    <w:rsid w:val="00B550D4"/>
    <w:rsid w:val="00B56160"/>
    <w:rsid w:val="00B64DD3"/>
    <w:rsid w:val="00B67364"/>
    <w:rsid w:val="00B76739"/>
    <w:rsid w:val="00B802FE"/>
    <w:rsid w:val="00B830A7"/>
    <w:rsid w:val="00B9344E"/>
    <w:rsid w:val="00B9677E"/>
    <w:rsid w:val="00B970B5"/>
    <w:rsid w:val="00BA0E5A"/>
    <w:rsid w:val="00BA23F9"/>
    <w:rsid w:val="00BA3318"/>
    <w:rsid w:val="00BA7D26"/>
    <w:rsid w:val="00BB0199"/>
    <w:rsid w:val="00BB4289"/>
    <w:rsid w:val="00BC2CA3"/>
    <w:rsid w:val="00BC4E1D"/>
    <w:rsid w:val="00BD2C5A"/>
    <w:rsid w:val="00BD411D"/>
    <w:rsid w:val="00BE1634"/>
    <w:rsid w:val="00BE1933"/>
    <w:rsid w:val="00BE1F60"/>
    <w:rsid w:val="00BF05EE"/>
    <w:rsid w:val="00BF06A8"/>
    <w:rsid w:val="00BF150F"/>
    <w:rsid w:val="00BF5B85"/>
    <w:rsid w:val="00BF5F8B"/>
    <w:rsid w:val="00C008C8"/>
    <w:rsid w:val="00C01C4C"/>
    <w:rsid w:val="00C04C12"/>
    <w:rsid w:val="00C04DE5"/>
    <w:rsid w:val="00C079E8"/>
    <w:rsid w:val="00C128E6"/>
    <w:rsid w:val="00C13F45"/>
    <w:rsid w:val="00C24ED9"/>
    <w:rsid w:val="00C35E13"/>
    <w:rsid w:val="00C4269C"/>
    <w:rsid w:val="00C449B9"/>
    <w:rsid w:val="00C462B7"/>
    <w:rsid w:val="00C475ED"/>
    <w:rsid w:val="00C537FC"/>
    <w:rsid w:val="00C645B5"/>
    <w:rsid w:val="00C647B4"/>
    <w:rsid w:val="00C65B49"/>
    <w:rsid w:val="00C663D1"/>
    <w:rsid w:val="00C74B77"/>
    <w:rsid w:val="00C85290"/>
    <w:rsid w:val="00C85524"/>
    <w:rsid w:val="00CB058C"/>
    <w:rsid w:val="00CC3535"/>
    <w:rsid w:val="00CD0853"/>
    <w:rsid w:val="00CD2DC5"/>
    <w:rsid w:val="00CE0A8B"/>
    <w:rsid w:val="00CE4FE7"/>
    <w:rsid w:val="00CE5270"/>
    <w:rsid w:val="00CE6ECF"/>
    <w:rsid w:val="00CE75D1"/>
    <w:rsid w:val="00CE7C1F"/>
    <w:rsid w:val="00CF3175"/>
    <w:rsid w:val="00CF71AC"/>
    <w:rsid w:val="00D06A65"/>
    <w:rsid w:val="00D16DA0"/>
    <w:rsid w:val="00D23DD0"/>
    <w:rsid w:val="00D26019"/>
    <w:rsid w:val="00D30276"/>
    <w:rsid w:val="00D333FE"/>
    <w:rsid w:val="00D3389A"/>
    <w:rsid w:val="00D4521C"/>
    <w:rsid w:val="00D512FF"/>
    <w:rsid w:val="00D55857"/>
    <w:rsid w:val="00D63059"/>
    <w:rsid w:val="00D63956"/>
    <w:rsid w:val="00D65907"/>
    <w:rsid w:val="00D65D62"/>
    <w:rsid w:val="00D80410"/>
    <w:rsid w:val="00D8371E"/>
    <w:rsid w:val="00D83F8B"/>
    <w:rsid w:val="00D858A7"/>
    <w:rsid w:val="00D93C30"/>
    <w:rsid w:val="00D95C6F"/>
    <w:rsid w:val="00D969A2"/>
    <w:rsid w:val="00DA1F57"/>
    <w:rsid w:val="00DA4088"/>
    <w:rsid w:val="00DB3618"/>
    <w:rsid w:val="00DB42D3"/>
    <w:rsid w:val="00DB6597"/>
    <w:rsid w:val="00DC7BBB"/>
    <w:rsid w:val="00DE17FA"/>
    <w:rsid w:val="00DE4C33"/>
    <w:rsid w:val="00DF2473"/>
    <w:rsid w:val="00E023D2"/>
    <w:rsid w:val="00E0732B"/>
    <w:rsid w:val="00E16D66"/>
    <w:rsid w:val="00E3129E"/>
    <w:rsid w:val="00E3411E"/>
    <w:rsid w:val="00E46115"/>
    <w:rsid w:val="00E463B5"/>
    <w:rsid w:val="00E53F41"/>
    <w:rsid w:val="00E54615"/>
    <w:rsid w:val="00E5469B"/>
    <w:rsid w:val="00E54B9D"/>
    <w:rsid w:val="00E565C3"/>
    <w:rsid w:val="00E63C42"/>
    <w:rsid w:val="00E714E5"/>
    <w:rsid w:val="00E900E5"/>
    <w:rsid w:val="00E914E4"/>
    <w:rsid w:val="00E929C9"/>
    <w:rsid w:val="00E945B2"/>
    <w:rsid w:val="00EA683E"/>
    <w:rsid w:val="00EB2919"/>
    <w:rsid w:val="00EC6467"/>
    <w:rsid w:val="00EC71B2"/>
    <w:rsid w:val="00ED2B61"/>
    <w:rsid w:val="00ED39BB"/>
    <w:rsid w:val="00EE525E"/>
    <w:rsid w:val="00EF1B95"/>
    <w:rsid w:val="00EF43DA"/>
    <w:rsid w:val="00F01BF6"/>
    <w:rsid w:val="00F0275C"/>
    <w:rsid w:val="00F10531"/>
    <w:rsid w:val="00F1069B"/>
    <w:rsid w:val="00F32134"/>
    <w:rsid w:val="00F33A09"/>
    <w:rsid w:val="00F41F5B"/>
    <w:rsid w:val="00F467A0"/>
    <w:rsid w:val="00F55292"/>
    <w:rsid w:val="00F61D70"/>
    <w:rsid w:val="00F6668E"/>
    <w:rsid w:val="00F67E22"/>
    <w:rsid w:val="00F71034"/>
    <w:rsid w:val="00F87FD0"/>
    <w:rsid w:val="00F909A2"/>
    <w:rsid w:val="00F937F8"/>
    <w:rsid w:val="00F93D5C"/>
    <w:rsid w:val="00F965F3"/>
    <w:rsid w:val="00F96E0D"/>
    <w:rsid w:val="00FA0502"/>
    <w:rsid w:val="00FA7C20"/>
    <w:rsid w:val="00FC1A0C"/>
    <w:rsid w:val="00FD0593"/>
    <w:rsid w:val="00FD2D11"/>
    <w:rsid w:val="00FD6EF3"/>
    <w:rsid w:val="00FD7829"/>
    <w:rsid w:val="00FE067D"/>
    <w:rsid w:val="00FE0BCB"/>
    <w:rsid w:val="00FE6F14"/>
    <w:rsid w:val="00FF6B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CC0D"/>
  <w15:chartTrackingRefBased/>
  <w15:docId w15:val="{F05A5A42-A60F-4711-91C9-7C8C8E62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1238B"/>
  </w:style>
  <w:style w:type="paragraph" w:customStyle="1" w:styleId="msonormal0">
    <w:name w:val="msonormal"/>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1238B"/>
    <w:rPr>
      <w:b/>
      <w:bCs/>
    </w:rPr>
  </w:style>
  <w:style w:type="character" w:styleId="Hyperlink">
    <w:name w:val="Hyperlink"/>
    <w:basedOn w:val="Fontepargpadro"/>
    <w:uiPriority w:val="99"/>
    <w:unhideWhenUsed/>
    <w:rsid w:val="0021238B"/>
    <w:rPr>
      <w:color w:val="0000FF"/>
      <w:u w:val="single"/>
    </w:rPr>
  </w:style>
  <w:style w:type="character" w:styleId="HiperlinkVisitado">
    <w:name w:val="FollowedHyperlink"/>
    <w:basedOn w:val="Fontepargpadro"/>
    <w:uiPriority w:val="99"/>
    <w:semiHidden/>
    <w:unhideWhenUsed/>
    <w:rsid w:val="0021238B"/>
    <w:rPr>
      <w:color w:val="800080"/>
      <w:u w:val="single"/>
    </w:rPr>
  </w:style>
  <w:style w:type="paragraph" w:customStyle="1" w:styleId="texto1">
    <w:name w:val="texto1"/>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1238B"/>
    <w:rPr>
      <w:i/>
      <w:iCs/>
    </w:rPr>
  </w:style>
  <w:style w:type="table" w:styleId="Tabelacomgrade">
    <w:name w:val="Table Grid"/>
    <w:basedOn w:val="Tabelanormal"/>
    <w:uiPriority w:val="39"/>
    <w:rsid w:val="00212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1238B"/>
    <w:pPr>
      <w:ind w:left="720"/>
      <w:contextualSpacing/>
    </w:pPr>
  </w:style>
  <w:style w:type="character" w:styleId="MenoPendente">
    <w:name w:val="Unresolved Mention"/>
    <w:basedOn w:val="Fontepargpadro"/>
    <w:uiPriority w:val="99"/>
    <w:semiHidden/>
    <w:unhideWhenUsed/>
    <w:rsid w:val="00C85290"/>
    <w:rPr>
      <w:color w:val="605E5C"/>
      <w:shd w:val="clear" w:color="auto" w:fill="E1DFDD"/>
    </w:rPr>
  </w:style>
  <w:style w:type="paragraph" w:styleId="Textodenotaderodap">
    <w:name w:val="footnote text"/>
    <w:basedOn w:val="Normal"/>
    <w:link w:val="TextodenotaderodapChar"/>
    <w:uiPriority w:val="99"/>
    <w:semiHidden/>
    <w:unhideWhenUsed/>
    <w:rsid w:val="0067472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472F"/>
    <w:rPr>
      <w:sz w:val="20"/>
      <w:szCs w:val="20"/>
    </w:rPr>
  </w:style>
  <w:style w:type="character" w:styleId="Refdenotaderodap">
    <w:name w:val="footnote reference"/>
    <w:basedOn w:val="Fontepargpadro"/>
    <w:uiPriority w:val="99"/>
    <w:semiHidden/>
    <w:unhideWhenUsed/>
    <w:rsid w:val="006747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016">
      <w:bodyDiv w:val="1"/>
      <w:marLeft w:val="0"/>
      <w:marRight w:val="0"/>
      <w:marTop w:val="0"/>
      <w:marBottom w:val="0"/>
      <w:divBdr>
        <w:top w:val="none" w:sz="0" w:space="0" w:color="auto"/>
        <w:left w:val="none" w:sz="0" w:space="0" w:color="auto"/>
        <w:bottom w:val="none" w:sz="0" w:space="0" w:color="auto"/>
        <w:right w:val="none" w:sz="0" w:space="0" w:color="auto"/>
      </w:divBdr>
    </w:div>
    <w:div w:id="254284065">
      <w:bodyDiv w:val="1"/>
      <w:marLeft w:val="0"/>
      <w:marRight w:val="0"/>
      <w:marTop w:val="0"/>
      <w:marBottom w:val="0"/>
      <w:divBdr>
        <w:top w:val="none" w:sz="0" w:space="0" w:color="auto"/>
        <w:left w:val="none" w:sz="0" w:space="0" w:color="auto"/>
        <w:bottom w:val="none" w:sz="0" w:space="0" w:color="auto"/>
        <w:right w:val="none" w:sz="0" w:space="0" w:color="auto"/>
      </w:divBdr>
    </w:div>
    <w:div w:id="422917763">
      <w:bodyDiv w:val="1"/>
      <w:marLeft w:val="0"/>
      <w:marRight w:val="0"/>
      <w:marTop w:val="0"/>
      <w:marBottom w:val="0"/>
      <w:divBdr>
        <w:top w:val="none" w:sz="0" w:space="0" w:color="auto"/>
        <w:left w:val="none" w:sz="0" w:space="0" w:color="auto"/>
        <w:bottom w:val="none" w:sz="0" w:space="0" w:color="auto"/>
        <w:right w:val="none" w:sz="0" w:space="0" w:color="auto"/>
      </w:divBdr>
    </w:div>
    <w:div w:id="495002395">
      <w:bodyDiv w:val="1"/>
      <w:marLeft w:val="0"/>
      <w:marRight w:val="0"/>
      <w:marTop w:val="0"/>
      <w:marBottom w:val="0"/>
      <w:divBdr>
        <w:top w:val="none" w:sz="0" w:space="0" w:color="auto"/>
        <w:left w:val="none" w:sz="0" w:space="0" w:color="auto"/>
        <w:bottom w:val="none" w:sz="0" w:space="0" w:color="auto"/>
        <w:right w:val="none" w:sz="0" w:space="0" w:color="auto"/>
      </w:divBdr>
    </w:div>
    <w:div w:id="504828263">
      <w:bodyDiv w:val="1"/>
      <w:marLeft w:val="0"/>
      <w:marRight w:val="0"/>
      <w:marTop w:val="0"/>
      <w:marBottom w:val="0"/>
      <w:divBdr>
        <w:top w:val="none" w:sz="0" w:space="0" w:color="auto"/>
        <w:left w:val="none" w:sz="0" w:space="0" w:color="auto"/>
        <w:bottom w:val="none" w:sz="0" w:space="0" w:color="auto"/>
        <w:right w:val="none" w:sz="0" w:space="0" w:color="auto"/>
      </w:divBdr>
    </w:div>
    <w:div w:id="880821161">
      <w:bodyDiv w:val="1"/>
      <w:marLeft w:val="0"/>
      <w:marRight w:val="0"/>
      <w:marTop w:val="0"/>
      <w:marBottom w:val="0"/>
      <w:divBdr>
        <w:top w:val="none" w:sz="0" w:space="0" w:color="auto"/>
        <w:left w:val="none" w:sz="0" w:space="0" w:color="auto"/>
        <w:bottom w:val="none" w:sz="0" w:space="0" w:color="auto"/>
        <w:right w:val="none" w:sz="0" w:space="0" w:color="auto"/>
      </w:divBdr>
    </w:div>
    <w:div w:id="935359630">
      <w:bodyDiv w:val="1"/>
      <w:marLeft w:val="0"/>
      <w:marRight w:val="0"/>
      <w:marTop w:val="0"/>
      <w:marBottom w:val="0"/>
      <w:divBdr>
        <w:top w:val="none" w:sz="0" w:space="0" w:color="auto"/>
        <w:left w:val="none" w:sz="0" w:space="0" w:color="auto"/>
        <w:bottom w:val="none" w:sz="0" w:space="0" w:color="auto"/>
        <w:right w:val="none" w:sz="0" w:space="0" w:color="auto"/>
      </w:divBdr>
    </w:div>
    <w:div w:id="961879756">
      <w:bodyDiv w:val="1"/>
      <w:marLeft w:val="0"/>
      <w:marRight w:val="0"/>
      <w:marTop w:val="0"/>
      <w:marBottom w:val="0"/>
      <w:divBdr>
        <w:top w:val="none" w:sz="0" w:space="0" w:color="auto"/>
        <w:left w:val="none" w:sz="0" w:space="0" w:color="auto"/>
        <w:bottom w:val="none" w:sz="0" w:space="0" w:color="auto"/>
        <w:right w:val="none" w:sz="0" w:space="0" w:color="auto"/>
      </w:divBdr>
    </w:div>
    <w:div w:id="1277567527">
      <w:bodyDiv w:val="1"/>
      <w:marLeft w:val="0"/>
      <w:marRight w:val="0"/>
      <w:marTop w:val="0"/>
      <w:marBottom w:val="0"/>
      <w:divBdr>
        <w:top w:val="none" w:sz="0" w:space="0" w:color="auto"/>
        <w:left w:val="none" w:sz="0" w:space="0" w:color="auto"/>
        <w:bottom w:val="none" w:sz="0" w:space="0" w:color="auto"/>
        <w:right w:val="none" w:sz="0" w:space="0" w:color="auto"/>
      </w:divBdr>
    </w:div>
    <w:div w:id="1321423354">
      <w:bodyDiv w:val="1"/>
      <w:marLeft w:val="0"/>
      <w:marRight w:val="0"/>
      <w:marTop w:val="0"/>
      <w:marBottom w:val="0"/>
      <w:divBdr>
        <w:top w:val="none" w:sz="0" w:space="0" w:color="auto"/>
        <w:left w:val="none" w:sz="0" w:space="0" w:color="auto"/>
        <w:bottom w:val="none" w:sz="0" w:space="0" w:color="auto"/>
        <w:right w:val="none" w:sz="0" w:space="0" w:color="auto"/>
      </w:divBdr>
    </w:div>
    <w:div w:id="1999260097">
      <w:bodyDiv w:val="1"/>
      <w:marLeft w:val="0"/>
      <w:marRight w:val="0"/>
      <w:marTop w:val="0"/>
      <w:marBottom w:val="0"/>
      <w:divBdr>
        <w:top w:val="none" w:sz="0" w:space="0" w:color="auto"/>
        <w:left w:val="none" w:sz="0" w:space="0" w:color="auto"/>
        <w:bottom w:val="none" w:sz="0" w:space="0" w:color="auto"/>
        <w:right w:val="none" w:sz="0" w:space="0" w:color="auto"/>
      </w:divBdr>
    </w:div>
    <w:div w:id="210515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50.htm" TargetMode="External"/><Relationship Id="rId21" Type="http://schemas.openxmlformats.org/officeDocument/2006/relationships/hyperlink" Target="http://www.planalto.gov.br/ccivil_03/leis/L9506.htm" TargetMode="External"/><Relationship Id="rId324" Type="http://schemas.openxmlformats.org/officeDocument/2006/relationships/hyperlink" Target="http://www.planalto.gov.br/ccivil_03/_Ato2011-2014/2013/Lei/L12873.htm" TargetMode="External"/><Relationship Id="rId531" Type="http://schemas.openxmlformats.org/officeDocument/2006/relationships/hyperlink" Target="http://www.planalto.gov.br/ccivil_03/_Ato2019-2022/2019/Lei/L13846.htm" TargetMode="External"/><Relationship Id="rId170" Type="http://schemas.openxmlformats.org/officeDocument/2006/relationships/hyperlink" Target="http://www.planalto.gov.br/ccivil_03/_Ato2015-2018/2015/Lei/L13183.htm" TargetMode="External"/><Relationship Id="rId268" Type="http://schemas.openxmlformats.org/officeDocument/2006/relationships/hyperlink" Target="http://www.planalto.gov.br/ccivil_03/_Ato2019-2022/2019/Lei/L13846.htm" TargetMode="External"/><Relationship Id="rId475" Type="http://schemas.openxmlformats.org/officeDocument/2006/relationships/hyperlink" Target="http://www.planalto.gov.br/ccivil_03/_Ato2019-2022/2019/Lei/L13846.htm" TargetMode="External"/><Relationship Id="rId32" Type="http://schemas.openxmlformats.org/officeDocument/2006/relationships/hyperlink" Target="http://www.planalto.gov.br/ccivil_03/leis/L9876.htm" TargetMode="External"/><Relationship Id="rId128" Type="http://schemas.openxmlformats.org/officeDocument/2006/relationships/hyperlink" Target="http://www.planalto.gov.br/ccivil_03/leis/L8870.htm" TargetMode="External"/><Relationship Id="rId335" Type="http://schemas.openxmlformats.org/officeDocument/2006/relationships/hyperlink" Target="http://www.planalto.gov.br/ccivil_03/_Ato2011-2014/2011/Lei/L12470.htm" TargetMode="External"/><Relationship Id="rId542" Type="http://schemas.openxmlformats.org/officeDocument/2006/relationships/hyperlink" Target="http://www.planalto.gov.br/ccivil_03/_Ato2007-2010/2009/Lei/L11941.htm" TargetMode="External"/><Relationship Id="rId181" Type="http://schemas.openxmlformats.org/officeDocument/2006/relationships/hyperlink" Target="http://www.planalto.gov.br/ccivil_03/leis/L9528.htm" TargetMode="External"/><Relationship Id="rId402" Type="http://schemas.openxmlformats.org/officeDocument/2006/relationships/hyperlink" Target="http://www.planalto.gov.br/ccivil_03/leis/L8870.htm" TargetMode="External"/><Relationship Id="rId279" Type="http://schemas.openxmlformats.org/officeDocument/2006/relationships/hyperlink" Target="http://www.planalto.gov.br/ccivil_03/_Ato2015-2018/2017/Lei/L13457.htm" TargetMode="External"/><Relationship Id="rId486" Type="http://schemas.openxmlformats.org/officeDocument/2006/relationships/hyperlink" Target="http://www.planalto.gov.br/ccivil_03/leis/2003/L10.820.htm" TargetMode="External"/><Relationship Id="rId43" Type="http://schemas.openxmlformats.org/officeDocument/2006/relationships/hyperlink" Target="http://www.planalto.gov.br/ccivil_03/_Ato2007-2010/2008/Lei/L11718.htm" TargetMode="External"/><Relationship Id="rId139" Type="http://schemas.openxmlformats.org/officeDocument/2006/relationships/hyperlink" Target="http://www.planalto.gov.br/ccivil_03/leis/L9038.htm" TargetMode="External"/><Relationship Id="rId346" Type="http://schemas.openxmlformats.org/officeDocument/2006/relationships/hyperlink" Target="http://www.planalto.gov.br/ccivil_03/_Ato2015-2018/2015/Lei/L13135.htm" TargetMode="External"/><Relationship Id="rId553" Type="http://schemas.openxmlformats.org/officeDocument/2006/relationships/hyperlink" Target="http://www.planalto.gov.br/ccivil_03/_Ato2007-2010/2008/Lei/L11727.htm" TargetMode="External"/><Relationship Id="rId192" Type="http://schemas.openxmlformats.org/officeDocument/2006/relationships/hyperlink" Target="http://www.planalto.gov.br/ccivil_03/leis/LCP/Lcp150.htm" TargetMode="External"/><Relationship Id="rId206" Type="http://schemas.openxmlformats.org/officeDocument/2006/relationships/hyperlink" Target="http://www.planalto.gov.br/ccivil_03/_Ato2019-2022/2019/Lei/L13846.htm" TargetMode="External"/><Relationship Id="rId413" Type="http://schemas.openxmlformats.org/officeDocument/2006/relationships/hyperlink" Target="http://www.planalto.gov.br/ccivil_03/MPV/2187-13.htm" TargetMode="External"/><Relationship Id="rId497" Type="http://schemas.openxmlformats.org/officeDocument/2006/relationships/hyperlink" Target="http://www.planalto.gov.br/ccivil_03/_Ato2019-2022/2020/Lei/L14020.htm" TargetMode="External"/><Relationship Id="rId357" Type="http://schemas.openxmlformats.org/officeDocument/2006/relationships/hyperlink" Target="http://www.planalto.gov.br/ccivil_03/_Ato2015-2018/2015/Lei/L13183.htm" TargetMode="External"/><Relationship Id="rId54" Type="http://schemas.openxmlformats.org/officeDocument/2006/relationships/hyperlink" Target="http://www.planalto.gov.br/ccivil_03/_Ato2007-2010/2008/Lei/L11718.htm" TargetMode="External"/><Relationship Id="rId217" Type="http://schemas.openxmlformats.org/officeDocument/2006/relationships/hyperlink" Target="http://www.planalto.gov.br/ccivil_03/_Ato2015-2018/2018/Decreto/D9447.htm" TargetMode="External"/><Relationship Id="rId564" Type="http://schemas.openxmlformats.org/officeDocument/2006/relationships/hyperlink" Target="http://www.planalto.gov.br/ccivil_03/leis/L10099.htm" TargetMode="External"/><Relationship Id="rId424" Type="http://schemas.openxmlformats.org/officeDocument/2006/relationships/hyperlink" Target="http://www.planalto.gov.br/ccivil_03/_Ato2019-2022/2019/Lei/L13846.htm" TargetMode="External"/><Relationship Id="rId270" Type="http://schemas.openxmlformats.org/officeDocument/2006/relationships/hyperlink" Target="http://www.planalto.gov.br/ccivil_03/_Ato2019-2022/2019/Lei/L13846.htm" TargetMode="External"/><Relationship Id="rId65" Type="http://schemas.openxmlformats.org/officeDocument/2006/relationships/hyperlink" Target="http://www.planalto.gov.br/ccivil_03/_Ato2011-2014/2013/Lei/L12873.htm" TargetMode="External"/><Relationship Id="rId130" Type="http://schemas.openxmlformats.org/officeDocument/2006/relationships/hyperlink" Target="http://www.planalto.gov.br/ccivil_03/_Ato2019-2022/2019/Lei/L13846.htm" TargetMode="External"/><Relationship Id="rId368" Type="http://schemas.openxmlformats.org/officeDocument/2006/relationships/hyperlink" Target="http://www.planalto.gov.br/ccivil_03/_Ato2015-2018/2015/Lei/L13135.htm" TargetMode="External"/><Relationship Id="rId575" Type="http://schemas.openxmlformats.org/officeDocument/2006/relationships/hyperlink" Target="http://www.planalto.gov.br/ccivil_03/_Ato2019-2022/2022/Lei/L14331.htm" TargetMode="External"/><Relationship Id="rId228" Type="http://schemas.openxmlformats.org/officeDocument/2006/relationships/hyperlink" Target="http://www.planalto.gov.br/ccivil_03/_Ato2019-2022/2019/Lei/L13847.htm" TargetMode="External"/><Relationship Id="rId435" Type="http://schemas.openxmlformats.org/officeDocument/2006/relationships/hyperlink" Target="http://www.planalto.gov.br/ccivil_03/_Ato2011-2014/2014/Lei/L13063.htm" TargetMode="External"/><Relationship Id="rId281" Type="http://schemas.openxmlformats.org/officeDocument/2006/relationships/hyperlink" Target="https://www.planalto.gov.br/ccivil_03/_Ato2023-2026/2025/Lei/L15265.htm" TargetMode="External"/><Relationship Id="rId502" Type="http://schemas.openxmlformats.org/officeDocument/2006/relationships/hyperlink" Target="http://www.planalto.gov.br/ccivil_03/_Ato2019-2022/2020/Lei/L14020.htm" TargetMode="External"/><Relationship Id="rId76" Type="http://schemas.openxmlformats.org/officeDocument/2006/relationships/hyperlink" Target="http://www.planalto.gov.br/ccivil_03/_Ato2007-2010/2008/Lei/L11718.htm" TargetMode="External"/><Relationship Id="rId141" Type="http://schemas.openxmlformats.org/officeDocument/2006/relationships/hyperlink" Target="http://www.planalto.gov.br/ccivil_03/leis/L9032.htm" TargetMode="External"/><Relationship Id="rId379" Type="http://schemas.openxmlformats.org/officeDocument/2006/relationships/hyperlink" Target="http://www.planalto.gov.br/ccivil_03/_Ato2019-2022/2019/Lei/L13846.htm" TargetMode="External"/><Relationship Id="rId586" Type="http://schemas.openxmlformats.org/officeDocument/2006/relationships/hyperlink" Target="http://www.planalto.gov.br/ccivil_03/MPV/2187-13.htm" TargetMode="External"/><Relationship Id="rId7" Type="http://schemas.openxmlformats.org/officeDocument/2006/relationships/hyperlink" Target="http://legislacao.planalto.gov.br/legisla/legislacao.nsf/Viw_Identificacao/lei%208.213-1991?OpenDocument" TargetMode="External"/><Relationship Id="rId239" Type="http://schemas.openxmlformats.org/officeDocument/2006/relationships/hyperlink" Target="http://www.planalto.gov.br/ccivil_03/leis/L9032.htm" TargetMode="External"/><Relationship Id="rId446" Type="http://schemas.openxmlformats.org/officeDocument/2006/relationships/hyperlink" Target="http://www.planalto.gov.br/ccivil_03/_Ato2023-2026/2023/Lei/L14724.htm" TargetMode="External"/><Relationship Id="rId292" Type="http://schemas.openxmlformats.org/officeDocument/2006/relationships/hyperlink" Target="https://www.planalto.gov.br/ccivil_03/_Ato2023-2026/2025/Lei/L15265.htm" TargetMode="External"/><Relationship Id="rId306" Type="http://schemas.openxmlformats.org/officeDocument/2006/relationships/hyperlink" Target="http://www81.dataprev.gov.br/sislex/" TargetMode="External"/><Relationship Id="rId87" Type="http://schemas.openxmlformats.org/officeDocument/2006/relationships/hyperlink" Target="http://www.planalto.gov.br/ccivil_03/_Ato2007-2010/2008/Lei/L11718.htm" TargetMode="External"/><Relationship Id="rId513" Type="http://schemas.openxmlformats.org/officeDocument/2006/relationships/hyperlink" Target="http://www.planalto.gov.br/ccivil_03/leis/L9032.htm" TargetMode="External"/><Relationship Id="rId597" Type="http://schemas.openxmlformats.org/officeDocument/2006/relationships/hyperlink" Target="http://www.planalto.gov.br/ccivil_03/_Ato2004-2006/2006/Lei/L11368.htm" TargetMode="External"/><Relationship Id="rId152" Type="http://schemas.openxmlformats.org/officeDocument/2006/relationships/hyperlink" Target="http://www.planalto.gov.br/ccivil_03/leis/L9876.htm" TargetMode="External"/><Relationship Id="rId457" Type="http://schemas.openxmlformats.org/officeDocument/2006/relationships/hyperlink" Target="http://www.planalto.gov.br/ccivil_03/_Ato2004-2006/2004/Lei/L10.839.htm" TargetMode="External"/><Relationship Id="rId14" Type="http://schemas.openxmlformats.org/officeDocument/2006/relationships/hyperlink" Target="http://www.planalto.gov.br/ccivil_03/leis/L9711.htm" TargetMode="External"/><Relationship Id="rId317" Type="http://schemas.openxmlformats.org/officeDocument/2006/relationships/hyperlink" Target="http://www.planalto.gov.br/ccivil_03/_Ato2011-2014/2013/Lei/L12873.htm" TargetMode="External"/><Relationship Id="rId524" Type="http://schemas.openxmlformats.org/officeDocument/2006/relationships/hyperlink" Target="http://www.planalto.gov.br/ccivil_03/_Ato2019-2022/2019/Lei/L13846.htm" TargetMode="External"/><Relationship Id="rId98" Type="http://schemas.openxmlformats.org/officeDocument/2006/relationships/hyperlink" Target="http://www.planalto.gov.br/ccivil_03/leis/L9032.htm" TargetMode="External"/><Relationship Id="rId121" Type="http://schemas.openxmlformats.org/officeDocument/2006/relationships/hyperlink" Target="http://www.planalto.gov.br/ccivil_03/leis/LCP/Lcp150.htm" TargetMode="External"/><Relationship Id="rId163" Type="http://schemas.openxmlformats.org/officeDocument/2006/relationships/hyperlink" Target="http://www.planalto.gov.br/ccivil_03/_Ato2015-2018/2015/Lei/L13135.htm" TargetMode="External"/><Relationship Id="rId219" Type="http://schemas.openxmlformats.org/officeDocument/2006/relationships/hyperlink" Target="http://www.planalto.gov.br/ccivil_03/_Ato2004-2006/2006/Lei/L11430.htm" TargetMode="External"/><Relationship Id="rId370" Type="http://schemas.openxmlformats.org/officeDocument/2006/relationships/hyperlink" Target="http://www.planalto.gov.br/ccivil_03/_Ato2015-2018/2015/Lei/L13135.htm" TargetMode="External"/><Relationship Id="rId426" Type="http://schemas.openxmlformats.org/officeDocument/2006/relationships/hyperlink" Target="http://www.planalto.gov.br/ccivil_03/_Ato2019-2022/2022/Lei/L14441.htm" TargetMode="External"/><Relationship Id="rId230" Type="http://schemas.openxmlformats.org/officeDocument/2006/relationships/hyperlink" Target="https://www.planalto.gov.br/ccivil_03/_Ato2023-2026/2025/Lei/L15157.htm" TargetMode="External"/><Relationship Id="rId468" Type="http://schemas.openxmlformats.org/officeDocument/2006/relationships/hyperlink" Target="http://www.planalto.gov.br/ccivil_03/_Ato2007-2010/2008/Lei/L11718.htm" TargetMode="External"/><Relationship Id="rId25" Type="http://schemas.openxmlformats.org/officeDocument/2006/relationships/hyperlink" Target="http://www.planalto.gov.br/ccivil_03/leis/L9876.htm" TargetMode="External"/><Relationship Id="rId67" Type="http://schemas.openxmlformats.org/officeDocument/2006/relationships/hyperlink" Target="http://www.planalto.gov.br/ccivil_03/_Ato2023-2026/2024/Lei/L15072.htm" TargetMode="External"/><Relationship Id="rId272" Type="http://schemas.openxmlformats.org/officeDocument/2006/relationships/hyperlink" Target="http://www.planalto.gov.br/ccivil_03/leis/L9032.htm" TargetMode="External"/><Relationship Id="rId328" Type="http://schemas.openxmlformats.org/officeDocument/2006/relationships/hyperlink" Target="http://www.planalto.gov.br/ccivil_03/_Ato2011-2014/2013/Lei/L12873.htm" TargetMode="External"/><Relationship Id="rId535" Type="http://schemas.openxmlformats.org/officeDocument/2006/relationships/hyperlink" Target="http://www.planalto.gov.br/ccivil_03/_Ato2019-2022/2021/Lei/L14131.htm" TargetMode="External"/><Relationship Id="rId577" Type="http://schemas.openxmlformats.org/officeDocument/2006/relationships/hyperlink" Target="http://www.planalto.gov.br/ccivil_03/_Ato2019-2022/2022/Lei/L14331.htm" TargetMode="External"/><Relationship Id="rId132" Type="http://schemas.openxmlformats.org/officeDocument/2006/relationships/hyperlink" Target="http://www.planalto.gov.br/ccivil_03/_Ato2019-2022/2019/Lei/L13846.htm" TargetMode="External"/><Relationship Id="rId174" Type="http://schemas.openxmlformats.org/officeDocument/2006/relationships/hyperlink" Target="http://www.planalto.gov.br/ccivil_03/_Ato2015-2018/2015/Lei/L13183.htm" TargetMode="External"/><Relationship Id="rId381" Type="http://schemas.openxmlformats.org/officeDocument/2006/relationships/hyperlink" Target="http://www.planalto.gov.br/ccivil_03/_Ato2019-2022/2019/Lei/L13846.htm" TargetMode="External"/><Relationship Id="rId602" Type="http://schemas.openxmlformats.org/officeDocument/2006/relationships/hyperlink" Target="http://www.planalto.gov.br/ccivil_03/leis/1970-1979/L6184.htm" TargetMode="External"/><Relationship Id="rId241" Type="http://schemas.openxmlformats.org/officeDocument/2006/relationships/hyperlink" Target="http://www.planalto.gov.br/ccivil_03/leis/L8162.htm" TargetMode="External"/><Relationship Id="rId437" Type="http://schemas.openxmlformats.org/officeDocument/2006/relationships/hyperlink" Target="http://www.planalto.gov.br/ccivil_03/_Ato2011-2014/2014/Lei/L13063.htm" TargetMode="External"/><Relationship Id="rId479" Type="http://schemas.openxmlformats.org/officeDocument/2006/relationships/hyperlink" Target="http://www.planalto.gov.br/ccivil_03/_Ato2019-2022/2019/Lei/L13846.htm" TargetMode="External"/><Relationship Id="rId36" Type="http://schemas.openxmlformats.org/officeDocument/2006/relationships/hyperlink" Target="http://www.planalto.gov.br/ccivil_03/leis/L9876.htm" TargetMode="External"/><Relationship Id="rId283" Type="http://schemas.openxmlformats.org/officeDocument/2006/relationships/hyperlink" Target="https://www.planalto.gov.br/ccivil_03/_Ato2023-2026/2025/Congresso/adc-67-mpv1.303.htm" TargetMode="External"/><Relationship Id="rId339" Type="http://schemas.openxmlformats.org/officeDocument/2006/relationships/hyperlink" Target="http://www.planalto.gov.br/ccivil_03/leis/L9876.htm" TargetMode="External"/><Relationship Id="rId490" Type="http://schemas.openxmlformats.org/officeDocument/2006/relationships/hyperlink" Target="http://www.planalto.gov.br/ccivil_03/leis/L9784.htm" TargetMode="External"/><Relationship Id="rId504" Type="http://schemas.openxmlformats.org/officeDocument/2006/relationships/hyperlink" Target="http://www.planalto.gov.br/ccivil_03/_Ato2019-2022/2020/Lei/L14020.htm" TargetMode="External"/><Relationship Id="rId546" Type="http://schemas.openxmlformats.org/officeDocument/2006/relationships/hyperlink" Target="http://www.planalto.gov.br/ccivil_03/_Ato2019-2022/2019/Lei/L13846.htm" TargetMode="External"/><Relationship Id="rId78" Type="http://schemas.openxmlformats.org/officeDocument/2006/relationships/hyperlink" Target="http://www.planalto.gov.br/ccivil_03/_Ato2007-2010/2008/Lei/L11718.htm" TargetMode="External"/><Relationship Id="rId101" Type="http://schemas.openxmlformats.org/officeDocument/2006/relationships/hyperlink" Target="http://www.planalto.gov.br/ccivil_03/Constituicao/Constitui%C3%A7ao.htm" TargetMode="External"/><Relationship Id="rId143" Type="http://schemas.openxmlformats.org/officeDocument/2006/relationships/hyperlink" Target="http://www.planalto.gov.br/ccivil_03/leis/L9032.htm" TargetMode="External"/><Relationship Id="rId185" Type="http://schemas.openxmlformats.org/officeDocument/2006/relationships/hyperlink" Target="http://www.planalto.gov.br/ccivil_03/_Ato2019-2022/2019/Lei/L13846.htm" TargetMode="External"/><Relationship Id="rId350" Type="http://schemas.openxmlformats.org/officeDocument/2006/relationships/hyperlink" Target="http://www.planalto.gov.br/ccivil_03/_Ato2019-2022/2019/Lei/L13846.htm" TargetMode="External"/><Relationship Id="rId406" Type="http://schemas.openxmlformats.org/officeDocument/2006/relationships/hyperlink" Target="http://www.planalto.gov.br/ccivil_03/_Ato2015-2018/2015/Lei/L13146.htm" TargetMode="External"/><Relationship Id="rId588" Type="http://schemas.openxmlformats.org/officeDocument/2006/relationships/hyperlink" Target="http://www.planalto.gov.br/ccivil_03/_Ato2019-2022/2022/Lei/L14331.htm" TargetMode="External"/><Relationship Id="rId9" Type="http://schemas.openxmlformats.org/officeDocument/2006/relationships/hyperlink" Target="http://www.planalto.gov.br/ccivil_03/leis/L8619.htm" TargetMode="External"/><Relationship Id="rId210" Type="http://schemas.openxmlformats.org/officeDocument/2006/relationships/hyperlink" Target="http://www.planalto.gov.br/ccivil_03/_Ato2019-2022/2019/Lei/L13846.htm" TargetMode="External"/><Relationship Id="rId392" Type="http://schemas.openxmlformats.org/officeDocument/2006/relationships/hyperlink" Target="http://www.planalto.gov.br/ccivil_03/leis/L9032.htm" TargetMode="External"/><Relationship Id="rId448" Type="http://schemas.openxmlformats.org/officeDocument/2006/relationships/hyperlink" Target="http://www.planalto.gov.br/ccivil_03/leis/L9528.htm" TargetMode="External"/><Relationship Id="rId252" Type="http://schemas.openxmlformats.org/officeDocument/2006/relationships/hyperlink" Target="http://www.planalto.gov.br/ccivil_03/leis/L9032.htm" TargetMode="External"/><Relationship Id="rId294" Type="http://schemas.openxmlformats.org/officeDocument/2006/relationships/hyperlink" Target="http://www.planalto.gov.br/ccivil_03/_Ato2015-2018/2017/Mpv/mpv767.htm" TargetMode="External"/><Relationship Id="rId308" Type="http://schemas.openxmlformats.org/officeDocument/2006/relationships/hyperlink" Target="http://www.planalto.gov.br/ccivil_03/leis/L9876.htm" TargetMode="External"/><Relationship Id="rId515" Type="http://schemas.openxmlformats.org/officeDocument/2006/relationships/hyperlink" Target="http://www.planalto.gov.br/ccivil_03/leis/L9032.htm" TargetMode="External"/><Relationship Id="rId47" Type="http://schemas.openxmlformats.org/officeDocument/2006/relationships/hyperlink" Target="http://www.planalto.gov.br/ccivil_03/leis/L9876.htm" TargetMode="External"/><Relationship Id="rId89" Type="http://schemas.openxmlformats.org/officeDocument/2006/relationships/hyperlink" Target="http://www.planalto.gov.br/ccivil_03/_Ato2011-2014/2013/Lei/L12873.htm" TargetMode="External"/><Relationship Id="rId112" Type="http://schemas.openxmlformats.org/officeDocument/2006/relationships/hyperlink" Target="http://www.planalto.gov.br/ccivil_03/_Ato2011-2014/2013/Lei/L12873.htm" TargetMode="External"/><Relationship Id="rId154" Type="http://schemas.openxmlformats.org/officeDocument/2006/relationships/hyperlink" Target="http://www.planalto.gov.br/ccivil_03/decreto/D3266.htm" TargetMode="External"/><Relationship Id="rId361" Type="http://schemas.openxmlformats.org/officeDocument/2006/relationships/hyperlink" Target="http://www.planalto.gov.br/ccivil_03/_Ato2015-2018/2015/Lei/L13135.htm" TargetMode="External"/><Relationship Id="rId557" Type="http://schemas.openxmlformats.org/officeDocument/2006/relationships/hyperlink" Target="http://www.planalto.gov.br/ccivil_03/leis/L10099.htm" TargetMode="External"/><Relationship Id="rId599" Type="http://schemas.openxmlformats.org/officeDocument/2006/relationships/hyperlink" Target="http://www.planalto.gov.br/ccivil_03/_Ato2007-2010/2008/Lei/L11718.htm" TargetMode="External"/><Relationship Id="rId196" Type="http://schemas.openxmlformats.org/officeDocument/2006/relationships/hyperlink" Target="http://www.planalto.gov.br/ccivil_03/_Ato2019-2022/2019/Lei/L13846.htm" TargetMode="External"/><Relationship Id="rId417" Type="http://schemas.openxmlformats.org/officeDocument/2006/relationships/hyperlink" Target="http://www.planalto.gov.br/ccivil_03/_Ato2019-2022/2019/Lei/L13846.htm" TargetMode="External"/><Relationship Id="rId459" Type="http://schemas.openxmlformats.org/officeDocument/2006/relationships/hyperlink" Target="http://www.planalto.gov.br/ccivil_03/_Ato2019-2022/2019/Lei/L13846.htm" TargetMode="External"/><Relationship Id="rId16" Type="http://schemas.openxmlformats.org/officeDocument/2006/relationships/hyperlink" Target="http://www.planalto.gov.br/ccivil_03/MPV/2216-37.htm" TargetMode="External"/><Relationship Id="rId221" Type="http://schemas.openxmlformats.org/officeDocument/2006/relationships/hyperlink" Target="http://www.planalto.gov.br/ccivil_03/_Ato2023-2026/2023/Lei/L14724.htm" TargetMode="External"/><Relationship Id="rId263" Type="http://schemas.openxmlformats.org/officeDocument/2006/relationships/hyperlink" Target="http://www.planalto.gov.br/ccivil_03/_Ato2019-2022/2019/Lei/L13846.htm" TargetMode="External"/><Relationship Id="rId319" Type="http://schemas.openxmlformats.org/officeDocument/2006/relationships/hyperlink" Target="http://www.planalto.gov.br/ccivil_03/_Ato2011-2014/2013/Lei/L12873.htm" TargetMode="External"/><Relationship Id="rId470" Type="http://schemas.openxmlformats.org/officeDocument/2006/relationships/hyperlink" Target="http://www.planalto.gov.br/ccivil_03/_Ato2007-2010/2008/Lei/L11718.htm" TargetMode="External"/><Relationship Id="rId526" Type="http://schemas.openxmlformats.org/officeDocument/2006/relationships/hyperlink" Target="http://www.planalto.gov.br/ccivil_03/_Ato2019-2022/2019/Lei/L13846.htm" TargetMode="External"/><Relationship Id="rId58" Type="http://schemas.openxmlformats.org/officeDocument/2006/relationships/hyperlink" Target="http://www.planalto.gov.br/ccivil_03/_Ato2023-2026/2024/Lei/L15072.htm" TargetMode="External"/><Relationship Id="rId123" Type="http://schemas.openxmlformats.org/officeDocument/2006/relationships/hyperlink" Target="http://www.planalto.gov.br/ccivil_03/_Ato2004-2006/2006/Lei/L11430.htm" TargetMode="External"/><Relationship Id="rId330" Type="http://schemas.openxmlformats.org/officeDocument/2006/relationships/hyperlink" Target="http://www.planalto.gov.br/ccivil_03/_Ato2011-2014/2013/Lei/L12873.htm" TargetMode="External"/><Relationship Id="rId568" Type="http://schemas.openxmlformats.org/officeDocument/2006/relationships/hyperlink" Target="http://www.planalto.gov.br/ccivil_03/_Ato2019-2022/2022/Lei/L14331.htm" TargetMode="External"/><Relationship Id="rId165" Type="http://schemas.openxmlformats.org/officeDocument/2006/relationships/hyperlink" Target="http://www.planalto.gov.br/ccivil_03/_Ato2004-2006/2004/Lei/L10.887.htm" TargetMode="External"/><Relationship Id="rId372" Type="http://schemas.openxmlformats.org/officeDocument/2006/relationships/hyperlink" Target="http://www.planalto.gov.br/ccivil_03/_Ato2015-2018/2015/Lei/L13135.htm" TargetMode="External"/><Relationship Id="rId428" Type="http://schemas.openxmlformats.org/officeDocument/2006/relationships/hyperlink" Target="http://www.planalto.gov.br/ccivil_03/_Ato2019-2022/2022/Lei/L14441.htm" TargetMode="External"/><Relationship Id="rId232" Type="http://schemas.openxmlformats.org/officeDocument/2006/relationships/hyperlink" Target="http://www.planalto.gov.br/ccivil_03/leis/L9528.htm" TargetMode="External"/><Relationship Id="rId274" Type="http://schemas.openxmlformats.org/officeDocument/2006/relationships/hyperlink" Target="http://www.planalto.gov.br/ccivil_03/_Ato2019-2022/2019/Lei/L13846.htm" TargetMode="External"/><Relationship Id="rId481" Type="http://schemas.openxmlformats.org/officeDocument/2006/relationships/hyperlink" Target="http://www.planalto.gov.br/ccivil_03/_Ato2019-2022/2022/Lei/L14431.htm" TargetMode="External"/><Relationship Id="rId27" Type="http://schemas.openxmlformats.org/officeDocument/2006/relationships/hyperlink" Target="http://www.planalto.gov.br/ccivil_03/leis/L9876.htm" TargetMode="External"/><Relationship Id="rId69" Type="http://schemas.openxmlformats.org/officeDocument/2006/relationships/hyperlink" Target="http://www.planalto.gov.br/ccivil_03/_Ato2023-2026/2024/Lei/L15072.htm" TargetMode="External"/><Relationship Id="rId134" Type="http://schemas.openxmlformats.org/officeDocument/2006/relationships/hyperlink" Target="http://www.planalto.gov.br/ccivil_03/leis/L9876.htm" TargetMode="External"/><Relationship Id="rId537" Type="http://schemas.openxmlformats.org/officeDocument/2006/relationships/hyperlink" Target="http://www.planalto.gov.br/ccivil_03/_Ato2019-2022/2019/Lei/L13846.htm" TargetMode="External"/><Relationship Id="rId579" Type="http://schemas.openxmlformats.org/officeDocument/2006/relationships/hyperlink" Target="http://www.planalto.gov.br/ccivil_03/leis/L9528.htm" TargetMode="External"/><Relationship Id="rId80" Type="http://schemas.openxmlformats.org/officeDocument/2006/relationships/hyperlink" Target="http://www.planalto.gov.br/ccivil_03/_Ato2011-2014/2013/Lei/L12873.htm" TargetMode="External"/><Relationship Id="rId176" Type="http://schemas.openxmlformats.org/officeDocument/2006/relationships/hyperlink" Target="http://www.planalto.gov.br/ccivil_03/_Ato2015-2018/2015/Lei/L13183.htm" TargetMode="External"/><Relationship Id="rId341" Type="http://schemas.openxmlformats.org/officeDocument/2006/relationships/hyperlink" Target="http://www.planalto.gov.br/ccivil_03/leis/L9528.htm" TargetMode="External"/><Relationship Id="rId383" Type="http://schemas.openxmlformats.org/officeDocument/2006/relationships/hyperlink" Target="http://www.planalto.gov.br/ccivil_03/_Ato2019-2022/2019/Lei/L13846.htm" TargetMode="External"/><Relationship Id="rId439" Type="http://schemas.openxmlformats.org/officeDocument/2006/relationships/hyperlink" Target="http://www.planalto.gov.br/ccivil_03/_Ato2015-2018/2017/Lei/L13457.htm" TargetMode="External"/><Relationship Id="rId590" Type="http://schemas.openxmlformats.org/officeDocument/2006/relationships/hyperlink" Target="http://www.planalto.gov.br/ccivil_03/leis/LCP/Lcp11.htm" TargetMode="External"/><Relationship Id="rId604" Type="http://schemas.openxmlformats.org/officeDocument/2006/relationships/hyperlink" Target="http://www.planalto.gov.br/ccivil_03/leis/2002/L10559.htm" TargetMode="External"/><Relationship Id="rId201" Type="http://schemas.openxmlformats.org/officeDocument/2006/relationships/hyperlink" Target="http://www.planalto.gov.br/ccivil_03/leis/L8212cons.htm" TargetMode="External"/><Relationship Id="rId243" Type="http://schemas.openxmlformats.org/officeDocument/2006/relationships/hyperlink" Target="http://www.planalto.gov.br/ccivil_03/leis/L8647.htm" TargetMode="External"/><Relationship Id="rId285" Type="http://schemas.openxmlformats.org/officeDocument/2006/relationships/hyperlink" Target="https://www.planalto.gov.br/ccivil_03/_Ato2023-2026/2025/Congresso/adc-67-mpv1.303.htm" TargetMode="External"/><Relationship Id="rId450" Type="http://schemas.openxmlformats.org/officeDocument/2006/relationships/hyperlink" Target="http://www.planalto.gov.br/ccivil_03/_Ato2019-2022/2019/Lei/L13846.htm" TargetMode="External"/><Relationship Id="rId506" Type="http://schemas.openxmlformats.org/officeDocument/2006/relationships/hyperlink" Target="http://www.planalto.gov.br/ccivil_03/leis/L9032.htm" TargetMode="External"/><Relationship Id="rId38" Type="http://schemas.openxmlformats.org/officeDocument/2006/relationships/hyperlink" Target="http://www.planalto.gov.br/ccivil_03/_Ato2007-2010/2008/Lei/L11718.htm" TargetMode="External"/><Relationship Id="rId103" Type="http://schemas.openxmlformats.org/officeDocument/2006/relationships/hyperlink" Target="http://www.planalto.gov.br/ccivil_03/_Ato2019-2022/2019/Lei/L13846.htm" TargetMode="External"/><Relationship Id="rId310" Type="http://schemas.openxmlformats.org/officeDocument/2006/relationships/hyperlink" Target="http://www.planalto.gov.br/ccivil_03/leis/LCP/Lcp150.htm" TargetMode="External"/><Relationship Id="rId492" Type="http://schemas.openxmlformats.org/officeDocument/2006/relationships/hyperlink" Target="http://www.planalto.gov.br/ccivil_03/_Ato2019-2022/2019/Lei/L13846.htm" TargetMode="External"/><Relationship Id="rId548" Type="http://schemas.openxmlformats.org/officeDocument/2006/relationships/hyperlink" Target="http://www.planalto.gov.br/ccivil_03/_Ato2019-2022/2019/Lei/L13846.htm" TargetMode="External"/><Relationship Id="rId91" Type="http://schemas.openxmlformats.org/officeDocument/2006/relationships/hyperlink" Target="http://www.planalto.gov.br/ccivil_03/_Ato2011-2014/2013/Lei/L12873.htm" TargetMode="External"/><Relationship Id="rId145" Type="http://schemas.openxmlformats.org/officeDocument/2006/relationships/hyperlink" Target="http://www.planalto.gov.br/ccivil_03/leis/L9876.htm" TargetMode="External"/><Relationship Id="rId187" Type="http://schemas.openxmlformats.org/officeDocument/2006/relationships/hyperlink" Target="http://www.planalto.gov.br/ccivil_03/leis/LCP/Lcp150.htm" TargetMode="External"/><Relationship Id="rId352" Type="http://schemas.openxmlformats.org/officeDocument/2006/relationships/hyperlink" Target="http://www.planalto.gov.br/ccivil_03/_Ato2019-2022/2019/Lei/L13846.htm" TargetMode="External"/><Relationship Id="rId394" Type="http://schemas.openxmlformats.org/officeDocument/2006/relationships/hyperlink" Target="http://www.planalto.gov.br/ccivil_03/leis/L9032.htm" TargetMode="External"/><Relationship Id="rId408" Type="http://schemas.openxmlformats.org/officeDocument/2006/relationships/hyperlink" Target="http://www.planalto.gov.br/ccivil_03/_Ato2015-2018/2015/Lei/L13146.htm" TargetMode="External"/><Relationship Id="rId212" Type="http://schemas.openxmlformats.org/officeDocument/2006/relationships/hyperlink" Target="http://www.planalto.gov.br/ccivil_03/leis/L8861.htm" TargetMode="External"/><Relationship Id="rId254" Type="http://schemas.openxmlformats.org/officeDocument/2006/relationships/hyperlink" Target="http://www.planalto.gov.br/ccivil_03/leis/L9732.htm" TargetMode="External"/><Relationship Id="rId49" Type="http://schemas.openxmlformats.org/officeDocument/2006/relationships/hyperlink" Target="http://www.planalto.gov.br/ccivil_03/_Ato2011-2014/2013/Lei/L12873.htm" TargetMode="External"/><Relationship Id="rId114" Type="http://schemas.openxmlformats.org/officeDocument/2006/relationships/hyperlink" Target="http://www.planalto.gov.br/ccivil_03/leis/LCP/Lcp123.htm" TargetMode="External"/><Relationship Id="rId296" Type="http://schemas.openxmlformats.org/officeDocument/2006/relationships/hyperlink" Target="http://www.planalto.gov.br/ccivil_03/_Ato2019-2022/2022/Lei/L14441.htm" TargetMode="External"/><Relationship Id="rId461" Type="http://schemas.openxmlformats.org/officeDocument/2006/relationships/hyperlink" Target="http://www.planalto.gov.br/ccivil_03/_Ato2007-2010/2008/Lei/L11718.htm" TargetMode="External"/><Relationship Id="rId517" Type="http://schemas.openxmlformats.org/officeDocument/2006/relationships/hyperlink" Target="http://www.planalto.gov.br/ccivil_03/leis/L9032.htm" TargetMode="External"/><Relationship Id="rId559" Type="http://schemas.openxmlformats.org/officeDocument/2006/relationships/hyperlink" Target="http://www.planalto.gov.br/ccivil_03/leis/L10099.htm" TargetMode="External"/><Relationship Id="rId60" Type="http://schemas.openxmlformats.org/officeDocument/2006/relationships/hyperlink" Target="http://www.planalto.gov.br/ccivil_03/_Ato2011-2014/2013/Lei/L12873.htm" TargetMode="External"/><Relationship Id="rId156" Type="http://schemas.openxmlformats.org/officeDocument/2006/relationships/hyperlink" Target="http://www.planalto.gov.br/ccivil_03/leis/L9876.htm" TargetMode="External"/><Relationship Id="rId198" Type="http://schemas.openxmlformats.org/officeDocument/2006/relationships/hyperlink" Target="http://www.planalto.gov.br/ccivil_03/_Ato2015-2018/2015/Lei/L13134.htm" TargetMode="External"/><Relationship Id="rId321" Type="http://schemas.openxmlformats.org/officeDocument/2006/relationships/hyperlink" Target="http://www.planalto.gov.br/ccivil_03/_Ato2011-2014/2013/Lei/L12873.htm" TargetMode="External"/><Relationship Id="rId363" Type="http://schemas.openxmlformats.org/officeDocument/2006/relationships/hyperlink" Target="http://www.planalto.gov.br/ccivil_03/_Ato2015-2018/2015/Lei/L13135.htm" TargetMode="External"/><Relationship Id="rId419" Type="http://schemas.openxmlformats.org/officeDocument/2006/relationships/hyperlink" Target="http://www.planalto.gov.br/ccivil_03/_Ato2019-2022/2019/Lei/L13846.htm" TargetMode="External"/><Relationship Id="rId570" Type="http://schemas.openxmlformats.org/officeDocument/2006/relationships/hyperlink" Target="http://www.planalto.gov.br/ccivil_03/_Ato2019-2022/2022/Lei/L14331.htm" TargetMode="External"/><Relationship Id="rId223" Type="http://schemas.openxmlformats.org/officeDocument/2006/relationships/hyperlink" Target="http://www.planalto.gov.br/ccivil_03/leis/L9876.htm" TargetMode="External"/><Relationship Id="rId430" Type="http://schemas.openxmlformats.org/officeDocument/2006/relationships/hyperlink" Target="https://www.planalto.gov.br/ccivil_03/_Ato2023-2026/2025/Lei/L15157.htm" TargetMode="External"/><Relationship Id="rId18" Type="http://schemas.openxmlformats.org/officeDocument/2006/relationships/hyperlink" Target="http://www.planalto.gov.br/ccivil_03/leis/L8647.htm" TargetMode="External"/><Relationship Id="rId265" Type="http://schemas.openxmlformats.org/officeDocument/2006/relationships/hyperlink" Target="http://www.planalto.gov.br/ccivil_03/_Ato2019-2022/2019/Lei/L13846.htm" TargetMode="External"/><Relationship Id="rId472" Type="http://schemas.openxmlformats.org/officeDocument/2006/relationships/hyperlink" Target="http://www.planalto.gov.br/ccivil_03/_Ato2007-2010/2008/Lei/L11718.htm" TargetMode="External"/><Relationship Id="rId528" Type="http://schemas.openxmlformats.org/officeDocument/2006/relationships/hyperlink" Target="http://www.planalto.gov.br/ccivil_03/_Ato2019-2022/2019/Lei/L13846.htm" TargetMode="External"/><Relationship Id="rId125" Type="http://schemas.openxmlformats.org/officeDocument/2006/relationships/hyperlink" Target="http://www.planalto.gov.br/ccivil_03/leis/LCP/Lcp150.htm" TargetMode="External"/><Relationship Id="rId167" Type="http://schemas.openxmlformats.org/officeDocument/2006/relationships/hyperlink" Target="http://www.planalto.gov.br/ccivil_03/_Ato2015-2018/2015/Lei/L13183.htm" TargetMode="External"/><Relationship Id="rId332" Type="http://schemas.openxmlformats.org/officeDocument/2006/relationships/hyperlink" Target="http://www.planalto.gov.br/ccivil_03/leis/2003/L10.710.htm" TargetMode="External"/><Relationship Id="rId374" Type="http://schemas.openxmlformats.org/officeDocument/2006/relationships/hyperlink" Target="http://www.planalto.gov.br/ccivil_03/leis/L9032.htm" TargetMode="External"/><Relationship Id="rId581" Type="http://schemas.openxmlformats.org/officeDocument/2006/relationships/hyperlink" Target="http://www.planalto.gov.br/ccivil_03/leis/L9528.htm" TargetMode="External"/><Relationship Id="rId71" Type="http://schemas.openxmlformats.org/officeDocument/2006/relationships/hyperlink" Target="http://www.planalto.gov.br/ccivil_03/_Ato2023-2026/2024/Lei/L15072.htm" TargetMode="External"/><Relationship Id="rId234" Type="http://schemas.openxmlformats.org/officeDocument/2006/relationships/hyperlink" Target="http://www.planalto.gov.br/ccivil_03/leis/L9876.htm" TargetMode="External"/><Relationship Id="rId2" Type="http://schemas.openxmlformats.org/officeDocument/2006/relationships/styles" Target="styles.xml"/><Relationship Id="rId29" Type="http://schemas.openxmlformats.org/officeDocument/2006/relationships/hyperlink" Target="http://www.planalto.gov.br/ccivil_03/_Ato2007-2010/2008/Lei/L11718.htm" TargetMode="External"/><Relationship Id="rId276" Type="http://schemas.openxmlformats.org/officeDocument/2006/relationships/hyperlink" Target="http://www.planalto.gov.br/ccivil_03/_Ato2015-2018/2015/Lei/L13135.htm" TargetMode="External"/><Relationship Id="rId441" Type="http://schemas.openxmlformats.org/officeDocument/2006/relationships/hyperlink" Target="http://www.planalto.gov.br/ccivil_03/_Ato2007-2010/2009/Lei/L11907.htm" TargetMode="External"/><Relationship Id="rId483" Type="http://schemas.openxmlformats.org/officeDocument/2006/relationships/hyperlink" Target="http://www.planalto.gov.br/ccivil_03/_Ato2019-2022/2022/Lei/L14431.htm" TargetMode="External"/><Relationship Id="rId539" Type="http://schemas.openxmlformats.org/officeDocument/2006/relationships/hyperlink" Target="http://www.planalto.gov.br/ccivil_03/_Ato2019-2022/2019/Lei/L13846.htm" TargetMode="External"/><Relationship Id="rId40" Type="http://schemas.openxmlformats.org/officeDocument/2006/relationships/hyperlink" Target="http://www.planalto.gov.br/ccivil_03/_Ato2007-2010/2008/Lei/L11718.htm" TargetMode="External"/><Relationship Id="rId136" Type="http://schemas.openxmlformats.org/officeDocument/2006/relationships/hyperlink" Target="http://www.planalto.gov.br/ccivil_03/leis/LCP/Lcp150.htm" TargetMode="External"/><Relationship Id="rId178" Type="http://schemas.openxmlformats.org/officeDocument/2006/relationships/hyperlink" Target="http://www.planalto.gov.br/ccivil_03/_Ato2015-2018/2015/Lei/L13183.htm" TargetMode="External"/><Relationship Id="rId301" Type="http://schemas.openxmlformats.org/officeDocument/2006/relationships/hyperlink" Target="http://www.planalto.gov.br/ccivil_03/_Ato2019-2022/2019/Lei/L13846.htm" TargetMode="External"/><Relationship Id="rId343" Type="http://schemas.openxmlformats.org/officeDocument/2006/relationships/hyperlink" Target="http://www.planalto.gov.br/ccivil_03/leis/L9528.htm" TargetMode="External"/><Relationship Id="rId550" Type="http://schemas.openxmlformats.org/officeDocument/2006/relationships/hyperlink" Target="http://www.planalto.gov.br/ccivil_03/leis/L9717.htm" TargetMode="External"/><Relationship Id="rId82" Type="http://schemas.openxmlformats.org/officeDocument/2006/relationships/hyperlink" Target="http://www.planalto.gov.br/ccivil_03/_Ato2011-2014/2013/Lei/L12873.htm" TargetMode="External"/><Relationship Id="rId203" Type="http://schemas.openxmlformats.org/officeDocument/2006/relationships/hyperlink" Target="http://www.planalto.gov.br/ccivil_03/_Ato2015-2018/2015/Lei/L13134.htm" TargetMode="External"/><Relationship Id="rId385" Type="http://schemas.openxmlformats.org/officeDocument/2006/relationships/hyperlink" Target="http://www.planalto.gov.br/ccivil_03/_Ato2019-2022/2019/Lei/L13846.htm" TargetMode="External"/><Relationship Id="rId592" Type="http://schemas.openxmlformats.org/officeDocument/2006/relationships/hyperlink" Target="http://www.planalto.gov.br/ccivil_03/leis/L9528.htm" TargetMode="External"/><Relationship Id="rId606" Type="http://schemas.openxmlformats.org/officeDocument/2006/relationships/hyperlink" Target="http://www.planalto.gov.br/ccivil_03/leis/L9528.htm" TargetMode="External"/><Relationship Id="rId245" Type="http://schemas.openxmlformats.org/officeDocument/2006/relationships/hyperlink" Target="http://www.planalto.gov.br/ccivil_03/_Ato2019-2022/2019/Lei/L13846.htm" TargetMode="External"/><Relationship Id="rId287" Type="http://schemas.openxmlformats.org/officeDocument/2006/relationships/hyperlink" Target="https://www.planalto.gov.br/ccivil_03/_Ato2023-2026/2025/Congresso/adc-67-mpv1.303.htm" TargetMode="External"/><Relationship Id="rId410" Type="http://schemas.openxmlformats.org/officeDocument/2006/relationships/hyperlink" Target="http://www.planalto.gov.br/ccivil_03/leis/LCP/Lcp123.htm" TargetMode="External"/><Relationship Id="rId452" Type="http://schemas.openxmlformats.org/officeDocument/2006/relationships/hyperlink" Target="http://www.stf.jus.br/portal/peticaoInicial/verPeticaoInicial.asp?base=ADI&amp;documento=&amp;s1=6096&amp;numProcesso=6096" TargetMode="External"/><Relationship Id="rId494" Type="http://schemas.openxmlformats.org/officeDocument/2006/relationships/hyperlink" Target="http://www.planalto.gov.br/ccivil_03/_Ato2019-2022/2020/Lei/L14020.htm" TargetMode="External"/><Relationship Id="rId508" Type="http://schemas.openxmlformats.org/officeDocument/2006/relationships/hyperlink" Target="http://www.planalto.gov.br/ccivil_03/_Ato2019-2022/2019/Lei/L13846.htm" TargetMode="External"/><Relationship Id="rId105" Type="http://schemas.openxmlformats.org/officeDocument/2006/relationships/hyperlink" Target="http://www.planalto.gov.br/ccivil_03/leis/2002/L10403.htm" TargetMode="External"/><Relationship Id="rId147" Type="http://schemas.openxmlformats.org/officeDocument/2006/relationships/hyperlink" Target="http://www.planalto.gov.br/ccivil_03/leis/L9876.htm" TargetMode="External"/><Relationship Id="rId312" Type="http://schemas.openxmlformats.org/officeDocument/2006/relationships/hyperlink" Target="http://www.planalto.gov.br/ccivil_03/leis/2003/L10.710.htm" TargetMode="External"/><Relationship Id="rId354" Type="http://schemas.openxmlformats.org/officeDocument/2006/relationships/hyperlink" Target="http://www.planalto.gov.br/ccivil_03/leis/L9032.htm" TargetMode="External"/><Relationship Id="rId51" Type="http://schemas.openxmlformats.org/officeDocument/2006/relationships/hyperlink" Target="http://www.planalto.gov.br/ccivil_03/_Ato2007-2010/2008/Lei/L11718.htm" TargetMode="External"/><Relationship Id="rId93" Type="http://schemas.openxmlformats.org/officeDocument/2006/relationships/hyperlink" Target="http://www.planalto.gov.br/ccivil_03/leis/L9876.htm" TargetMode="External"/><Relationship Id="rId189" Type="http://schemas.openxmlformats.org/officeDocument/2006/relationships/hyperlink" Target="http://www.planalto.gov.br/ccivil_03/leis/LCP/Lcp150.htm" TargetMode="External"/><Relationship Id="rId396" Type="http://schemas.openxmlformats.org/officeDocument/2006/relationships/hyperlink" Target="http://www.planalto.gov.br/ccivil_03/leis/L9528.htm" TargetMode="External"/><Relationship Id="rId561" Type="http://schemas.openxmlformats.org/officeDocument/2006/relationships/hyperlink" Target="http://www.planalto.gov.br/ccivil_03/leis/L10099.htm" TargetMode="External"/><Relationship Id="rId214" Type="http://schemas.openxmlformats.org/officeDocument/2006/relationships/hyperlink" Target="http://www.planalto.gov.br/ccivil_03/_Ato2007-2010/2009/Decreto/D6927.htm" TargetMode="External"/><Relationship Id="rId256" Type="http://schemas.openxmlformats.org/officeDocument/2006/relationships/hyperlink" Target="http://www.planalto.gov.br/ccivil_03/leis/L9732.htm" TargetMode="External"/><Relationship Id="rId298" Type="http://schemas.openxmlformats.org/officeDocument/2006/relationships/hyperlink" Target="https://www.planalto.gov.br/ccivil_03/_Ato2023-2026/2025/Lei/L15157.htm" TargetMode="External"/><Relationship Id="rId421" Type="http://schemas.openxmlformats.org/officeDocument/2006/relationships/hyperlink" Target="http://www.planalto.gov.br/ccivil_03/Constituicao/Constituicao.htm" TargetMode="External"/><Relationship Id="rId463" Type="http://schemas.openxmlformats.org/officeDocument/2006/relationships/hyperlink" Target="http://www.planalto.gov.br/ccivil_03/_Ato2019-2022/2019/Lei/L13846.htm" TargetMode="External"/><Relationship Id="rId519" Type="http://schemas.openxmlformats.org/officeDocument/2006/relationships/hyperlink" Target="http://www.planalto.gov.br/ccivil_03/leis/L9032.htm" TargetMode="External"/><Relationship Id="rId116" Type="http://schemas.openxmlformats.org/officeDocument/2006/relationships/hyperlink" Target="http://www.planalto.gov.br/ccivil_03/leis/L9032.htm" TargetMode="External"/><Relationship Id="rId158" Type="http://schemas.openxmlformats.org/officeDocument/2006/relationships/hyperlink" Target="http://www.planalto.gov.br/ccivil_03/leis/L9876.htm" TargetMode="External"/><Relationship Id="rId323" Type="http://schemas.openxmlformats.org/officeDocument/2006/relationships/hyperlink" Target="http://www.planalto.gov.br/ccivil_03/_Ato2011-2014/2013/Lei/L12873.htm" TargetMode="External"/><Relationship Id="rId530" Type="http://schemas.openxmlformats.org/officeDocument/2006/relationships/hyperlink" Target="http://www.planalto.gov.br/ccivil_03/_Ato2019-2022/2019/Lei/L13846.htm" TargetMode="External"/><Relationship Id="rId20" Type="http://schemas.openxmlformats.org/officeDocument/2006/relationships/hyperlink" Target="http://www.planalto.gov.br/ccivil_03/leis/L8647.htm" TargetMode="External"/><Relationship Id="rId62" Type="http://schemas.openxmlformats.org/officeDocument/2006/relationships/hyperlink" Target="http://www.planalto.gov.br/ccivil_03/_Ato2007-2010/2008/Lei/L11718.htm" TargetMode="External"/><Relationship Id="rId365" Type="http://schemas.openxmlformats.org/officeDocument/2006/relationships/hyperlink" Target="http://www.planalto.gov.br/ccivil_03/_Ato2015-2018/2015/Lei/L13135.htm" TargetMode="External"/><Relationship Id="rId572" Type="http://schemas.openxmlformats.org/officeDocument/2006/relationships/hyperlink" Target="http://www.planalto.gov.br/ccivil_03/_Ato2019-2022/2022/Lei/L14331.htm" TargetMode="External"/><Relationship Id="rId225" Type="http://schemas.openxmlformats.org/officeDocument/2006/relationships/hyperlink" Target="http://www.planalto.gov.br/ccivil_03/leis/L9876.htm" TargetMode="External"/><Relationship Id="rId267" Type="http://schemas.openxmlformats.org/officeDocument/2006/relationships/hyperlink" Target="http://www.planalto.gov.br/ccivil_03/_Ato2019-2022/2019/Lei/L13846.htm" TargetMode="External"/><Relationship Id="rId432" Type="http://schemas.openxmlformats.org/officeDocument/2006/relationships/hyperlink" Target="http://www.planalto.gov.br/ccivil_03/_Ato2019-2022/2019/Mpv/mpv871.htm" TargetMode="External"/><Relationship Id="rId474" Type="http://schemas.openxmlformats.org/officeDocument/2006/relationships/hyperlink" Target="http://www.planalto.gov.br/ccivil_03/_Ato2019-2022/2019/Lei/L13846.htm" TargetMode="External"/><Relationship Id="rId127" Type="http://schemas.openxmlformats.org/officeDocument/2006/relationships/hyperlink" Target="http://www.planalto.gov.br/ccivil_03/_Ato2015-2018/2017/Lei/L13457.htm" TargetMode="External"/><Relationship Id="rId31" Type="http://schemas.openxmlformats.org/officeDocument/2006/relationships/hyperlink" Target="http://www.planalto.gov.br/ccivil_03/leis/2002/L10403.htm" TargetMode="External"/><Relationship Id="rId73" Type="http://schemas.openxmlformats.org/officeDocument/2006/relationships/hyperlink" Target="http://www.planalto.gov.br/ccivil_03/_Ato2007-2010/2008/Lei/L11718.htm" TargetMode="External"/><Relationship Id="rId169" Type="http://schemas.openxmlformats.org/officeDocument/2006/relationships/hyperlink" Target="http://www.planalto.gov.br/ccivil_03/_Ato2015-2018/2015/Lei/L13183.htm" TargetMode="External"/><Relationship Id="rId334" Type="http://schemas.openxmlformats.org/officeDocument/2006/relationships/hyperlink" Target="http://www.planalto.gov.br/ccivil_03/leis/LCP/Lcp123.htm" TargetMode="External"/><Relationship Id="rId376" Type="http://schemas.openxmlformats.org/officeDocument/2006/relationships/hyperlink" Target="http://www.planalto.gov.br/ccivil_03/_Ato2015-2018/2015/Lei/L13135.htm" TargetMode="External"/><Relationship Id="rId541" Type="http://schemas.openxmlformats.org/officeDocument/2006/relationships/hyperlink" Target="http://www.planalto.gov.br/ccivil_03/_Ato2007-2010/2009/Lei/L11941.htm" TargetMode="External"/><Relationship Id="rId583" Type="http://schemas.openxmlformats.org/officeDocument/2006/relationships/hyperlink" Target="http://www.planalto.gov.br/ccivil_03/leis/L9528.htm" TargetMode="External"/><Relationship Id="rId4" Type="http://schemas.openxmlformats.org/officeDocument/2006/relationships/webSettings" Target="webSettings.xml"/><Relationship Id="rId180" Type="http://schemas.openxmlformats.org/officeDocument/2006/relationships/hyperlink" Target="http://www.planalto.gov.br/ccivil_03/leis/L9032.htm" TargetMode="External"/><Relationship Id="rId236" Type="http://schemas.openxmlformats.org/officeDocument/2006/relationships/hyperlink" Target="http://www.planalto.gov.br/ccivil_03/_Ato2007-2010/2008/Lei/L11718.htm" TargetMode="External"/><Relationship Id="rId278" Type="http://schemas.openxmlformats.org/officeDocument/2006/relationships/hyperlink" Target="http://www.planalto.gov.br/ccivil_03/_Ato2015-2018/2017/Lei/L13457.htm" TargetMode="External"/><Relationship Id="rId401" Type="http://schemas.openxmlformats.org/officeDocument/2006/relationships/hyperlink" Target="http://www.planalto.gov.br/ccivil_03/leis/L8870.htm" TargetMode="External"/><Relationship Id="rId443" Type="http://schemas.openxmlformats.org/officeDocument/2006/relationships/hyperlink" Target="http://www.planalto.gov.br/ccivil_03/_Ato2023-2026/2023/Lei/L14724.htm" TargetMode="External"/><Relationship Id="rId303" Type="http://schemas.openxmlformats.org/officeDocument/2006/relationships/hyperlink" Target="http://www.planalto.gov.br/ccivil_03/leis/LCP/Lcp150.htm" TargetMode="External"/><Relationship Id="rId485" Type="http://schemas.openxmlformats.org/officeDocument/2006/relationships/hyperlink" Target="http://www.planalto.gov.br/ccivil_03/leis/2003/L10.820.htm" TargetMode="External"/><Relationship Id="rId42" Type="http://schemas.openxmlformats.org/officeDocument/2006/relationships/hyperlink" Target="http://www.planalto.gov.br/ccivil_03/_Ato2007-2010/2008/Lei/L11718.htm" TargetMode="External"/><Relationship Id="rId84" Type="http://schemas.openxmlformats.org/officeDocument/2006/relationships/hyperlink" Target="http://www.planalto.gov.br/ccivil_03/_Ato2007-2010/2008/Lei/L11718.htm" TargetMode="External"/><Relationship Id="rId138" Type="http://schemas.openxmlformats.org/officeDocument/2006/relationships/hyperlink" Target="http://www.planalto.gov.br/ccivil_03/_Ato2019-2022/2019/Lei/L13846.htm" TargetMode="External"/><Relationship Id="rId345" Type="http://schemas.openxmlformats.org/officeDocument/2006/relationships/hyperlink" Target="http://www.planalto.gov.br/ccivil_03/_Ato2019-2022/2019/Lei/L13846.htm" TargetMode="External"/><Relationship Id="rId387" Type="http://schemas.openxmlformats.org/officeDocument/2006/relationships/hyperlink" Target="http://www.planalto.gov.br/ccivil_03/_Ato2019-2022/2019/Lei/L13846.htm" TargetMode="External"/><Relationship Id="rId510" Type="http://schemas.openxmlformats.org/officeDocument/2006/relationships/hyperlink" Target="http://www.planalto.gov.br/ccivil_03/_Ato2019-2022/2019/Lei/L13846.htm" TargetMode="External"/><Relationship Id="rId552" Type="http://schemas.openxmlformats.org/officeDocument/2006/relationships/hyperlink" Target="http://www.planalto.gov.br/ccivil_03/_Ato2007-2010/2008/Lei/L11727.htm" TargetMode="External"/><Relationship Id="rId594" Type="http://schemas.openxmlformats.org/officeDocument/2006/relationships/hyperlink" Target="http://www.planalto.gov.br/ccivil_03/leis/L9528.htm" TargetMode="External"/><Relationship Id="rId608" Type="http://schemas.openxmlformats.org/officeDocument/2006/relationships/theme" Target="theme/theme1.xml"/><Relationship Id="rId191" Type="http://schemas.openxmlformats.org/officeDocument/2006/relationships/hyperlink" Target="http://www.planalto.gov.br/ccivil_03/leis/LCP/Lcp150.htm" TargetMode="External"/><Relationship Id="rId205" Type="http://schemas.openxmlformats.org/officeDocument/2006/relationships/hyperlink" Target="http://www.planalto.gov.br/ccivil_03/_Ato2007-2010/2010/Lei/L12188.htm" TargetMode="External"/><Relationship Id="rId247" Type="http://schemas.openxmlformats.org/officeDocument/2006/relationships/hyperlink" Target="http://www.planalto.gov.br/ccivil_03/leis/LCP/Lcp123.htm" TargetMode="External"/><Relationship Id="rId412" Type="http://schemas.openxmlformats.org/officeDocument/2006/relationships/hyperlink" Target="http://www.planalto.gov.br/ccivil_03/MPV/2187-13.htm" TargetMode="External"/><Relationship Id="rId107" Type="http://schemas.openxmlformats.org/officeDocument/2006/relationships/hyperlink" Target="http://www.planalto.gov.br/ccivil_03/_Ato2015-2018/2015/Lei/L13135.htm" TargetMode="External"/><Relationship Id="rId289" Type="http://schemas.openxmlformats.org/officeDocument/2006/relationships/hyperlink" Target="https://www.planalto.gov.br/ccivil_03/_Ato2023-2026/2025/Congresso/adc-67-mpv1.303.htm" TargetMode="External"/><Relationship Id="rId454" Type="http://schemas.openxmlformats.org/officeDocument/2006/relationships/hyperlink" Target="http://www.stf.jus.br/portal/peticaoInicial/verPeticaoInicial.asp?base=ADI&amp;documento=&amp;s1=6096&amp;numProcesso=6096" TargetMode="External"/><Relationship Id="rId496" Type="http://schemas.openxmlformats.org/officeDocument/2006/relationships/hyperlink" Target="http://www.planalto.gov.br/ccivil_03/_Ato2019-2022/2020/Lei/L14020.htm" TargetMode="External"/><Relationship Id="rId11" Type="http://schemas.openxmlformats.org/officeDocument/2006/relationships/hyperlink" Target="http://www.planalto.gov.br/ccivil_03/leis/L8619.htm" TargetMode="External"/><Relationship Id="rId53" Type="http://schemas.openxmlformats.org/officeDocument/2006/relationships/hyperlink" Target="http://www.planalto.gov.br/ccivil_03/_Ato2007-2010/2008/Lei/L11718.htm" TargetMode="External"/><Relationship Id="rId149" Type="http://schemas.openxmlformats.org/officeDocument/2006/relationships/hyperlink" Target="http://www.planalto.gov.br/ccivil_03/_Ato2007-2010/2008/Lei/L11718.htm" TargetMode="External"/><Relationship Id="rId314" Type="http://schemas.openxmlformats.org/officeDocument/2006/relationships/hyperlink" Target="http://www.planalto.gov.br/ccivil_03/leis/L9528.htm" TargetMode="External"/><Relationship Id="rId356" Type="http://schemas.openxmlformats.org/officeDocument/2006/relationships/hyperlink" Target="http://www.planalto.gov.br/ccivil_03/leis/L9032.htm" TargetMode="External"/><Relationship Id="rId398" Type="http://schemas.openxmlformats.org/officeDocument/2006/relationships/hyperlink" Target="http://www.planalto.gov.br/ccivil_03/leis/L9528.htm" TargetMode="External"/><Relationship Id="rId521" Type="http://schemas.openxmlformats.org/officeDocument/2006/relationships/hyperlink" Target="http://www.planalto.gov.br/ccivil_03/_Ato2019-2022/2019/Lei/L13846.htm" TargetMode="External"/><Relationship Id="rId563" Type="http://schemas.openxmlformats.org/officeDocument/2006/relationships/hyperlink" Target="http://www.planalto.gov.br/ccivil_03/leis/L10099.htm" TargetMode="External"/><Relationship Id="rId95" Type="http://schemas.openxmlformats.org/officeDocument/2006/relationships/hyperlink" Target="http://www.planalto.gov.br/ccivil_03/_Ato2019-2022/2019/Lei/L13846.htm" TargetMode="External"/><Relationship Id="rId160" Type="http://schemas.openxmlformats.org/officeDocument/2006/relationships/hyperlink" Target="http://www.planalto.gov.br/ccivil_03/_Ato2015-2018/2015/Lei/L13135.htm" TargetMode="External"/><Relationship Id="rId216" Type="http://schemas.openxmlformats.org/officeDocument/2006/relationships/hyperlink" Target="http://www.planalto.gov.br/ccivil_03/_Ato2011-2014/2013/Decreto/D8064.htm" TargetMode="External"/><Relationship Id="rId423" Type="http://schemas.openxmlformats.org/officeDocument/2006/relationships/hyperlink" Target="http://www.planalto.gov.br/ccivil_03/Constituicao/Emendas/Emc/emc20.htm" TargetMode="External"/><Relationship Id="rId258" Type="http://schemas.openxmlformats.org/officeDocument/2006/relationships/hyperlink" Target="http://www.planalto.gov.br/ccivil_03/leis/L9528.htm" TargetMode="External"/><Relationship Id="rId465" Type="http://schemas.openxmlformats.org/officeDocument/2006/relationships/hyperlink" Target="http://www.planalto.gov.br/ccivil_03/_Ato2019-2022/2019/Lei/L13846.htm" TargetMode="External"/><Relationship Id="rId22" Type="http://schemas.openxmlformats.org/officeDocument/2006/relationships/hyperlink" Target="http://www.planalto.gov.br/ccivil_03/leis/L9876.htm" TargetMode="External"/><Relationship Id="rId64" Type="http://schemas.openxmlformats.org/officeDocument/2006/relationships/hyperlink" Target="http://www.planalto.gov.br/ccivil_03/leis/L8212cons.htm" TargetMode="External"/><Relationship Id="rId118" Type="http://schemas.openxmlformats.org/officeDocument/2006/relationships/hyperlink" Target="http://www.planalto.gov.br/ccivil_03/leis/L9528.htm" TargetMode="External"/><Relationship Id="rId325" Type="http://schemas.openxmlformats.org/officeDocument/2006/relationships/hyperlink" Target="http://www.planalto.gov.br/ccivil_03/_Ato2011-2014/2013/Lei/L12873.htm" TargetMode="External"/><Relationship Id="rId367" Type="http://schemas.openxmlformats.org/officeDocument/2006/relationships/hyperlink" Target="http://www.planalto.gov.br/ccivil_03/_Ato2015-2018/2015/Lei/L13135.htm" TargetMode="External"/><Relationship Id="rId532" Type="http://schemas.openxmlformats.org/officeDocument/2006/relationships/hyperlink" Target="http://www.planalto.gov.br/ccivil_03/_Ato2019-2022/2019/Lei/L13846.htm" TargetMode="External"/><Relationship Id="rId574" Type="http://schemas.openxmlformats.org/officeDocument/2006/relationships/hyperlink" Target="http://www.planalto.gov.br/ccivil_03/_Ato2019-2022/2022/Lei/L14331.htm" TargetMode="External"/><Relationship Id="rId171" Type="http://schemas.openxmlformats.org/officeDocument/2006/relationships/hyperlink" Target="http://www.planalto.gov.br/ccivil_03/_Ato2015-2018/2015/Lei/L13183.htm" TargetMode="External"/><Relationship Id="rId227" Type="http://schemas.openxmlformats.org/officeDocument/2006/relationships/hyperlink" Target="http://www.planalto.gov.br/ccivil_03/_Ato2015-2018/2017/Lei/L13457.htm" TargetMode="External"/><Relationship Id="rId269" Type="http://schemas.openxmlformats.org/officeDocument/2006/relationships/hyperlink" Target="http://www.planalto.gov.br/ccivil_03/_Ato2019-2022/2019/Lei/L13846.htm" TargetMode="External"/><Relationship Id="rId434" Type="http://schemas.openxmlformats.org/officeDocument/2006/relationships/hyperlink" Target="http://www.planalto.gov.br/ccivil_03/_Ato2011-2014/2014/Lei/L13063.htm" TargetMode="External"/><Relationship Id="rId476" Type="http://schemas.openxmlformats.org/officeDocument/2006/relationships/hyperlink" Target="http://www.planalto.gov.br/ccivil_03/_Ato2019-2022/2019/Lei/L13846.htm" TargetMode="External"/><Relationship Id="rId33" Type="http://schemas.openxmlformats.org/officeDocument/2006/relationships/hyperlink" Target="http://www.planalto.gov.br/ccivil_03/leis/L9876.htm" TargetMode="External"/><Relationship Id="rId129" Type="http://schemas.openxmlformats.org/officeDocument/2006/relationships/hyperlink" Target="http://www.planalto.gov.br/ccivil_03/_Ato2019-2022/2019/Lei/L13846.htm" TargetMode="External"/><Relationship Id="rId280" Type="http://schemas.openxmlformats.org/officeDocument/2006/relationships/hyperlink" Target="http://www.planalto.gov.br/ccivil_03/_Ato2015-2018/2017/Mpv/mpv767.htm" TargetMode="External"/><Relationship Id="rId336" Type="http://schemas.openxmlformats.org/officeDocument/2006/relationships/hyperlink" Target="http://www.planalto.gov.br/ccivil_03/leis/2003/L10.710.htm" TargetMode="External"/><Relationship Id="rId501" Type="http://schemas.openxmlformats.org/officeDocument/2006/relationships/hyperlink" Target="http://www.planalto.gov.br/ccivil_03/_Ato2019-2022/2020/Lei/L14020.htm" TargetMode="External"/><Relationship Id="rId543" Type="http://schemas.openxmlformats.org/officeDocument/2006/relationships/hyperlink" Target="http://www.planalto.gov.br/ccivil_03/leis/2002/L10593.htm" TargetMode="External"/><Relationship Id="rId75" Type="http://schemas.openxmlformats.org/officeDocument/2006/relationships/hyperlink" Target="http://www.planalto.gov.br/ccivil_03/_Ato2007-2010/2008/Lei/L11718.htm" TargetMode="External"/><Relationship Id="rId140" Type="http://schemas.openxmlformats.org/officeDocument/2006/relationships/hyperlink" Target="http://www.planalto.gov.br/ccivil_03/leis/L9032.htm" TargetMode="External"/><Relationship Id="rId182" Type="http://schemas.openxmlformats.org/officeDocument/2006/relationships/hyperlink" Target="http://www.planalto.gov.br/ccivil_03/_Ato2019-2022/2019/Lei/L13846.htm" TargetMode="External"/><Relationship Id="rId378" Type="http://schemas.openxmlformats.org/officeDocument/2006/relationships/hyperlink" Target="http://www.planalto.gov.br/ccivil_03/_Ato2015-2018/2015/Lei/L13183.htm" TargetMode="External"/><Relationship Id="rId403" Type="http://schemas.openxmlformats.org/officeDocument/2006/relationships/hyperlink" Target="http://www.planalto.gov.br/ccivil_03/_Ato2015-2018/2015/Lei/L13146.htm" TargetMode="External"/><Relationship Id="rId585" Type="http://schemas.openxmlformats.org/officeDocument/2006/relationships/hyperlink" Target="http://www.planalto.gov.br/ccivil_03/_Ato2007-2010/2009/Lei/L11941.htm" TargetMode="External"/><Relationship Id="rId6" Type="http://schemas.openxmlformats.org/officeDocument/2006/relationships/endnotes" Target="endnotes.xml"/><Relationship Id="rId238" Type="http://schemas.openxmlformats.org/officeDocument/2006/relationships/hyperlink" Target="http://www.planalto.gov.br/ccivil_03/Constituicao/Constituicao.htm" TargetMode="External"/><Relationship Id="rId445" Type="http://schemas.openxmlformats.org/officeDocument/2006/relationships/hyperlink" Target="http://www.planalto.gov.br/ccivil_03/_Ato2023-2026/2023/Lei/L14724.htm" TargetMode="External"/><Relationship Id="rId487" Type="http://schemas.openxmlformats.org/officeDocument/2006/relationships/hyperlink" Target="http://www.planalto.gov.br/ccivil_03/leis/L6830.htm" TargetMode="External"/><Relationship Id="rId291" Type="http://schemas.openxmlformats.org/officeDocument/2006/relationships/hyperlink" Target="https://www.planalto.gov.br/ccivil_03/_Ato2023-2026/2025/Lei/L15265.htm" TargetMode="External"/><Relationship Id="rId305" Type="http://schemas.openxmlformats.org/officeDocument/2006/relationships/hyperlink" Target="http://www.planalto.gov.br/ccivil_03/leis/LCP/Lcp150.htm" TargetMode="External"/><Relationship Id="rId347" Type="http://schemas.openxmlformats.org/officeDocument/2006/relationships/hyperlink" Target="http://www.planalto.gov.br/ccivil_03/_Ato2019-2022/2019/Lei/L13846.htm" TargetMode="External"/><Relationship Id="rId512" Type="http://schemas.openxmlformats.org/officeDocument/2006/relationships/hyperlink" Target="http://www.planalto.gov.br/ccivil_03/leis/L9032.htm" TargetMode="External"/><Relationship Id="rId44" Type="http://schemas.openxmlformats.org/officeDocument/2006/relationships/hyperlink" Target="http://www.planalto.gov.br/ccivil_03/leis/L8212cons.htm" TargetMode="External"/><Relationship Id="rId86" Type="http://schemas.openxmlformats.org/officeDocument/2006/relationships/hyperlink" Target="http://www.planalto.gov.br/ccivil_03/_Ato2007-2010/2008/Lei/L11718.htm" TargetMode="External"/><Relationship Id="rId151" Type="http://schemas.openxmlformats.org/officeDocument/2006/relationships/hyperlink" Target="http://www.planalto.gov.br/ccivil_03/_Ato2007-2010/2008/Lei/L11718.htm" TargetMode="External"/><Relationship Id="rId389" Type="http://schemas.openxmlformats.org/officeDocument/2006/relationships/hyperlink" Target="http://www.planalto.gov.br/ccivil_03/_Ato2019-2022/2019/Lei/L13846.htm" TargetMode="External"/><Relationship Id="rId554" Type="http://schemas.openxmlformats.org/officeDocument/2006/relationships/hyperlink" Target="http://www.planalto.gov.br/ccivil_03/_Ato2019-2022/2019/Lei/L13846.htm" TargetMode="External"/><Relationship Id="rId596" Type="http://schemas.openxmlformats.org/officeDocument/2006/relationships/hyperlink" Target="http://www.planalto.gov.br/ccivil_03/leis/L9063.htm" TargetMode="External"/><Relationship Id="rId193" Type="http://schemas.openxmlformats.org/officeDocument/2006/relationships/hyperlink" Target="http://www.planalto.gov.br/ccivil_03/leis/LCP/Lcp150.htm" TargetMode="External"/><Relationship Id="rId207" Type="http://schemas.openxmlformats.org/officeDocument/2006/relationships/hyperlink" Target="http://www.planalto.gov.br/ccivil_03/_Ato2019-2022/2019/Lei/L13846.htm" TargetMode="External"/><Relationship Id="rId249" Type="http://schemas.openxmlformats.org/officeDocument/2006/relationships/hyperlink" Target="http://www.planalto.gov.br/ccivil_03/leis/L9032.htm" TargetMode="External"/><Relationship Id="rId414" Type="http://schemas.openxmlformats.org/officeDocument/2006/relationships/hyperlink" Target="http://www.planalto.gov.br/ccivil_03/_Ato2004-2006/2006/Mpv/316.htm" TargetMode="External"/><Relationship Id="rId456" Type="http://schemas.openxmlformats.org/officeDocument/2006/relationships/hyperlink" Target="http://www.planalto.gov.br/ccivil_03/_Ato2004-2006/2004/Lei/L10.839.htm" TargetMode="External"/><Relationship Id="rId498" Type="http://schemas.openxmlformats.org/officeDocument/2006/relationships/hyperlink" Target="http://www.planalto.gov.br/ccivil_03/_Ato2019-2022/2020/Lei/L14020.htm" TargetMode="External"/><Relationship Id="rId13" Type="http://schemas.openxmlformats.org/officeDocument/2006/relationships/hyperlink" Target="http://www.planalto.gov.br/ccivil_03/leis/L9528.htm" TargetMode="External"/><Relationship Id="rId109" Type="http://schemas.openxmlformats.org/officeDocument/2006/relationships/hyperlink" Target="http://www.planalto.gov.br/ccivil_03/_Ato2011-2014/2013/Lei/L12873.htm" TargetMode="External"/><Relationship Id="rId260" Type="http://schemas.openxmlformats.org/officeDocument/2006/relationships/hyperlink" Target="http://www.planalto.gov.br/ccivil_03/leis/L9732.htm" TargetMode="External"/><Relationship Id="rId316" Type="http://schemas.openxmlformats.org/officeDocument/2006/relationships/hyperlink" Target="https://www.planalto.gov.br/ccivil_03/_Ato2023-2026/2025/Lei/L15222.htm" TargetMode="External"/><Relationship Id="rId523" Type="http://schemas.openxmlformats.org/officeDocument/2006/relationships/hyperlink" Target="http://www.planalto.gov.br/ccivil_03/_Ato2019-2022/2019/Lei/L13846.htm" TargetMode="External"/><Relationship Id="rId55" Type="http://schemas.openxmlformats.org/officeDocument/2006/relationships/hyperlink" Target="http://www.planalto.gov.br/ccivil_03/_Ato2007-2010/2008/Lei/L11718.htm" TargetMode="External"/><Relationship Id="rId97" Type="http://schemas.openxmlformats.org/officeDocument/2006/relationships/hyperlink" Target="http://www.planalto.gov.br/ccivil_03/_Ato2015-2018/2015/Lei/L13146.htm" TargetMode="External"/><Relationship Id="rId120" Type="http://schemas.openxmlformats.org/officeDocument/2006/relationships/hyperlink" Target="http://www.planalto.gov.br/ccivil_03/_Ato2019-2022/2019/Lei/L13846.htm" TargetMode="External"/><Relationship Id="rId358" Type="http://schemas.openxmlformats.org/officeDocument/2006/relationships/hyperlink" Target="http://www.planalto.gov.br/ccivil_03/_Ato2015-2018/2015/Lei/L13135.htm" TargetMode="External"/><Relationship Id="rId565" Type="http://schemas.openxmlformats.org/officeDocument/2006/relationships/hyperlink" Target="http://www.planalto.gov.br/ccivil_03/_Ato2019-2022/2022/Lei/L14331.htm" TargetMode="External"/><Relationship Id="rId162" Type="http://schemas.openxmlformats.org/officeDocument/2006/relationships/hyperlink" Target="http://www.planalto.gov.br/ccivil_03/_Ato2015-2018/2015/Lei/L13135.htm" TargetMode="External"/><Relationship Id="rId218" Type="http://schemas.openxmlformats.org/officeDocument/2006/relationships/hyperlink" Target="http://www.planalto.gov.br/ccivil_03/_Ato2004-2006/2006/Lei/L11430.htm" TargetMode="External"/><Relationship Id="rId425" Type="http://schemas.openxmlformats.org/officeDocument/2006/relationships/hyperlink" Target="http://www.planalto.gov.br/ccivil_03/leis/Mensagem_Veto/anterior_98/vep381-91.htm" TargetMode="External"/><Relationship Id="rId467" Type="http://schemas.openxmlformats.org/officeDocument/2006/relationships/hyperlink" Target="http://www.planalto.gov.br/ccivil_03/leis/L8212cons.htm" TargetMode="External"/><Relationship Id="rId271" Type="http://schemas.openxmlformats.org/officeDocument/2006/relationships/hyperlink" Target="http://www.planalto.gov.br/ccivil_03/leis/L9876.htm" TargetMode="External"/><Relationship Id="rId24" Type="http://schemas.openxmlformats.org/officeDocument/2006/relationships/hyperlink" Target="http://www.planalto.gov.br/ccivil_03/leis/L9876.htm" TargetMode="External"/><Relationship Id="rId66" Type="http://schemas.openxmlformats.org/officeDocument/2006/relationships/hyperlink" Target="http://www.planalto.gov.br/ccivil_03/_Ato2007-2010/2008/Lei/L11718.htm" TargetMode="External"/><Relationship Id="rId131" Type="http://schemas.openxmlformats.org/officeDocument/2006/relationships/hyperlink" Target="http://www.planalto.gov.br/ccivil_03/leis/L9876.htm" TargetMode="External"/><Relationship Id="rId327" Type="http://schemas.openxmlformats.org/officeDocument/2006/relationships/hyperlink" Target="http://www.planalto.gov.br/ccivil_03/_Ato2011-2014/2013/Lei/L12873.htm" TargetMode="External"/><Relationship Id="rId369" Type="http://schemas.openxmlformats.org/officeDocument/2006/relationships/hyperlink" Target="http://www.planalto.gov.br/ccivil_03/_Ato2015-2018/2015/Lei/L13135.htm" TargetMode="External"/><Relationship Id="rId534" Type="http://schemas.openxmlformats.org/officeDocument/2006/relationships/hyperlink" Target="http://www.planalto.gov.br/ccivil_03/_Ato2019-2022/2019/Lei/L13846.htm" TargetMode="External"/><Relationship Id="rId576" Type="http://schemas.openxmlformats.org/officeDocument/2006/relationships/hyperlink" Target="http://www.planalto.gov.br/ccivil_03/_Ato2019-2022/2022/Lei/L14331.htm" TargetMode="External"/><Relationship Id="rId173" Type="http://schemas.openxmlformats.org/officeDocument/2006/relationships/hyperlink" Target="http://www.planalto.gov.br/ccivil_03/_Ato2015-2018/2015/Lei/L13183.htm" TargetMode="External"/><Relationship Id="rId229" Type="http://schemas.openxmlformats.org/officeDocument/2006/relationships/hyperlink" Target="https://www.planalto.gov.br/ccivil_03/_Ato2023-2026/2025/Lei/L15157.htm" TargetMode="External"/><Relationship Id="rId380" Type="http://schemas.openxmlformats.org/officeDocument/2006/relationships/hyperlink" Target="http://www.planalto.gov.br/ccivil_03/_Ato2019-2022/2019/Lei/L13846.htm" TargetMode="External"/><Relationship Id="rId436" Type="http://schemas.openxmlformats.org/officeDocument/2006/relationships/hyperlink" Target="http://www.planalto.gov.br/ccivil_03/_Ato2011-2014/2014/Lei/L13063.htm" TargetMode="External"/><Relationship Id="rId601" Type="http://schemas.openxmlformats.org/officeDocument/2006/relationships/hyperlink" Target="http://www.planalto.gov.br/ccivil_03/leis/L9528.htm" TargetMode="External"/><Relationship Id="rId240" Type="http://schemas.openxmlformats.org/officeDocument/2006/relationships/hyperlink" Target="http://www.planalto.gov.br/ccivil_03/leis/L9506.htm" TargetMode="External"/><Relationship Id="rId478" Type="http://schemas.openxmlformats.org/officeDocument/2006/relationships/hyperlink" Target="http://www.planalto.gov.br/ccivil_03/leis/L9876.htm" TargetMode="External"/><Relationship Id="rId35" Type="http://schemas.openxmlformats.org/officeDocument/2006/relationships/hyperlink" Target="http://www.planalto.gov.br/ccivil_03/leis/L9876.htm" TargetMode="External"/><Relationship Id="rId77" Type="http://schemas.openxmlformats.org/officeDocument/2006/relationships/hyperlink" Target="http://www.planalto.gov.br/ccivil_03/_Ato2007-2010/2008/Lei/L11718.htm" TargetMode="External"/><Relationship Id="rId100" Type="http://schemas.openxmlformats.org/officeDocument/2006/relationships/hyperlink" Target="http://www.planalto.gov.br/ccivil_03/leis/L9528.htm" TargetMode="External"/><Relationship Id="rId282" Type="http://schemas.openxmlformats.org/officeDocument/2006/relationships/hyperlink" Target="https://www.planalto.gov.br/ccivil_03/_Ato2023-2026/2025/Mpv/mpv1303.htm" TargetMode="External"/><Relationship Id="rId338" Type="http://schemas.openxmlformats.org/officeDocument/2006/relationships/hyperlink" Target="http://www.planalto.gov.br/ccivil_03/leis/L9876.htm" TargetMode="External"/><Relationship Id="rId503" Type="http://schemas.openxmlformats.org/officeDocument/2006/relationships/hyperlink" Target="http://www.planalto.gov.br/ccivil_03/_Ato2019-2022/2020/Lei/L14020.htm" TargetMode="External"/><Relationship Id="rId545" Type="http://schemas.openxmlformats.org/officeDocument/2006/relationships/hyperlink" Target="http://www.planalto.gov.br/ccivil_03/_Ato2019-2022/2019/Lei/L13876.htm" TargetMode="External"/><Relationship Id="rId587" Type="http://schemas.openxmlformats.org/officeDocument/2006/relationships/hyperlink" Target="http://www.planalto.gov.br/ccivil_03/_Ato2004-2006/2006/Mpv/316.htm" TargetMode="External"/><Relationship Id="rId8" Type="http://schemas.openxmlformats.org/officeDocument/2006/relationships/hyperlink" Target="http://www.planalto.gov.br/ccivil_03/leis/L8619.htm" TargetMode="External"/><Relationship Id="rId142" Type="http://schemas.openxmlformats.org/officeDocument/2006/relationships/hyperlink" Target="http://www.planalto.gov.br/ccivil_03/leis/L9032.htm" TargetMode="External"/><Relationship Id="rId184" Type="http://schemas.openxmlformats.org/officeDocument/2006/relationships/hyperlink" Target="http://www.planalto.gov.br/ccivil_03/_Ato2019-2022/2019/Lei/L13846.htm" TargetMode="External"/><Relationship Id="rId391" Type="http://schemas.openxmlformats.org/officeDocument/2006/relationships/hyperlink" Target="http://www.planalto.gov.br/ccivil_03/leis/L9032.htm" TargetMode="External"/><Relationship Id="rId405" Type="http://schemas.openxmlformats.org/officeDocument/2006/relationships/hyperlink" Target="http://www.planalto.gov.br/ccivil_03/_Ato2015-2018/2015/Lei/L13146.htm" TargetMode="External"/><Relationship Id="rId447" Type="http://schemas.openxmlformats.org/officeDocument/2006/relationships/hyperlink" Target="http://www.planalto.gov.br/ccivil_03/leis/L9528.htm" TargetMode="External"/><Relationship Id="rId251" Type="http://schemas.openxmlformats.org/officeDocument/2006/relationships/hyperlink" Target="http://www.planalto.gov.br/ccivil_03/leis/L9032.htm" TargetMode="External"/><Relationship Id="rId489" Type="http://schemas.openxmlformats.org/officeDocument/2006/relationships/hyperlink" Target="http://www.planalto.gov.br/ccivil_03/_Ato2019-2022/2019/Lei/L13846.htm" TargetMode="External"/><Relationship Id="rId46" Type="http://schemas.openxmlformats.org/officeDocument/2006/relationships/hyperlink" Target="http://www.planalto.gov.br/ccivil_03/leis/L9528.htm" TargetMode="External"/><Relationship Id="rId293" Type="http://schemas.openxmlformats.org/officeDocument/2006/relationships/hyperlink" Target="https://www.planalto.gov.br/ccivil_03/_Ato2023-2026/2025/Lei/L15265.htm" TargetMode="External"/><Relationship Id="rId307" Type="http://schemas.openxmlformats.org/officeDocument/2006/relationships/hyperlink" Target="http://www81.dataprev.gov.br/sislex/" TargetMode="External"/><Relationship Id="rId349" Type="http://schemas.openxmlformats.org/officeDocument/2006/relationships/hyperlink" Target="http://www.planalto.gov.br/ccivil_03/_Ato2019-2022/2019/Lei/L13846.htm" TargetMode="External"/><Relationship Id="rId514" Type="http://schemas.openxmlformats.org/officeDocument/2006/relationships/hyperlink" Target="http://www.planalto.gov.br/ccivil_03/leis/L9528.htm" TargetMode="External"/><Relationship Id="rId556" Type="http://schemas.openxmlformats.org/officeDocument/2006/relationships/hyperlink" Target="http://www.planalto.gov.br/ccivil_03/leis/L9711.htm" TargetMode="External"/><Relationship Id="rId88" Type="http://schemas.openxmlformats.org/officeDocument/2006/relationships/hyperlink" Target="http://www.planalto.gov.br/ccivil_03/_Ato2011-2014/2013/Lei/L12873.htm" TargetMode="External"/><Relationship Id="rId111" Type="http://schemas.openxmlformats.org/officeDocument/2006/relationships/hyperlink" Target="http://www.planalto.gov.br/ccivil_03/_Ato2011-2014/2013/Lei/L12873.htm" TargetMode="External"/><Relationship Id="rId153" Type="http://schemas.openxmlformats.org/officeDocument/2006/relationships/hyperlink" Target="http://www.planalto.gov.br/ccivil_03/leis/L9876.htm" TargetMode="External"/><Relationship Id="rId195" Type="http://schemas.openxmlformats.org/officeDocument/2006/relationships/hyperlink" Target="http://www.planalto.gov.br/ccivil_03/_Ato2019-2022/2019/Lei/L13846.htm" TargetMode="External"/><Relationship Id="rId209" Type="http://schemas.openxmlformats.org/officeDocument/2006/relationships/hyperlink" Target="http://www.planalto.gov.br/ccivil_03/_Ato2019-2022/2019/Lei/L13846.htm" TargetMode="External"/><Relationship Id="rId360" Type="http://schemas.openxmlformats.org/officeDocument/2006/relationships/hyperlink" Target="http://www.planalto.gov.br/ccivil_03/_Ato2015-2018/2015/Lei/L13135.htm" TargetMode="External"/><Relationship Id="rId416" Type="http://schemas.openxmlformats.org/officeDocument/2006/relationships/hyperlink" Target="http://www.planalto.gov.br/ccivil_03/_Ato2019-2022/2019/Lei/L13846.htm" TargetMode="External"/><Relationship Id="rId598" Type="http://schemas.openxmlformats.org/officeDocument/2006/relationships/hyperlink" Target="http://www.planalto.gov.br/ccivil_03/_Ato2007-2010/2007/Mpv/410.htm" TargetMode="External"/><Relationship Id="rId220" Type="http://schemas.openxmlformats.org/officeDocument/2006/relationships/hyperlink" Target="http://www.planalto.gov.br/ccivil_03/_Ato2004-2006/2006/Lei/L11430.htm" TargetMode="External"/><Relationship Id="rId458" Type="http://schemas.openxmlformats.org/officeDocument/2006/relationships/hyperlink" Target="http://www.planalto.gov.br/ccivil_03/_Ato2004-2006/2004/Lei/L10.839.htm" TargetMode="External"/><Relationship Id="rId15" Type="http://schemas.openxmlformats.org/officeDocument/2006/relationships/hyperlink" Target="http://www.planalto.gov.br/ccivil_03/MPV/2216-37.htm" TargetMode="External"/><Relationship Id="rId57" Type="http://schemas.openxmlformats.org/officeDocument/2006/relationships/hyperlink" Target="http://www.planalto.gov.br/ccivil_03/_Ato2023-2026/2024/Lei/L15072.htm" TargetMode="External"/><Relationship Id="rId262" Type="http://schemas.openxmlformats.org/officeDocument/2006/relationships/hyperlink" Target="http://www.planalto.gov.br/ccivil_03/leis/L9528.htm" TargetMode="External"/><Relationship Id="rId318" Type="http://schemas.openxmlformats.org/officeDocument/2006/relationships/hyperlink" Target="http://www.planalto.gov.br/ccivil_03/_Ato2011-2014/2013/Lei/L12873.htm" TargetMode="External"/><Relationship Id="rId525" Type="http://schemas.openxmlformats.org/officeDocument/2006/relationships/hyperlink" Target="http://www.planalto.gov.br/ccivil_03/_Ato2019-2022/2021/Lei/L14199.htm" TargetMode="External"/><Relationship Id="rId567" Type="http://schemas.openxmlformats.org/officeDocument/2006/relationships/hyperlink" Target="http://www.planalto.gov.br/ccivil_03/_Ato2019-2022/2022/Lei/L14331.htm" TargetMode="External"/><Relationship Id="rId99" Type="http://schemas.openxmlformats.org/officeDocument/2006/relationships/hyperlink" Target="https://www.planalto.gov.br/ccivil_03/_Ato2023-2026/2025/Lei/L15108.htm" TargetMode="External"/><Relationship Id="rId122" Type="http://schemas.openxmlformats.org/officeDocument/2006/relationships/hyperlink" Target="http://www.planalto.gov.br/ccivil_03/leis/LCP/Lcp150.htm" TargetMode="External"/><Relationship Id="rId164" Type="http://schemas.openxmlformats.org/officeDocument/2006/relationships/hyperlink" Target="http://www.planalto.gov.br/ccivil_03/leis/2002/L10403.htm" TargetMode="External"/><Relationship Id="rId371" Type="http://schemas.openxmlformats.org/officeDocument/2006/relationships/hyperlink" Target="http://www.planalto.gov.br/ccivil_03/_Ato2019-2022/2019/Lei/L13846.htm" TargetMode="External"/><Relationship Id="rId427" Type="http://schemas.openxmlformats.org/officeDocument/2006/relationships/hyperlink" Target="http://www.planalto.gov.br/ccivil_03/_Ato2019-2022/2022/Lei/L14441.htm" TargetMode="External"/><Relationship Id="rId469" Type="http://schemas.openxmlformats.org/officeDocument/2006/relationships/hyperlink" Target="http://www.planalto.gov.br/ccivil_03/_Ato2007-2010/2008/Lei/L11718.htm" TargetMode="External"/><Relationship Id="rId26" Type="http://schemas.openxmlformats.org/officeDocument/2006/relationships/hyperlink" Target="http://www.planalto.gov.br/ccivil_03/leis/L9876.htm" TargetMode="External"/><Relationship Id="rId231" Type="http://schemas.openxmlformats.org/officeDocument/2006/relationships/hyperlink" Target="http://www.planalto.gov.br/ccivil_03/leis/L9032.htm" TargetMode="External"/><Relationship Id="rId273" Type="http://schemas.openxmlformats.org/officeDocument/2006/relationships/hyperlink" Target="http://www.planalto.gov.br/ccivil_03/leis/L9876.htm" TargetMode="External"/><Relationship Id="rId329" Type="http://schemas.openxmlformats.org/officeDocument/2006/relationships/hyperlink" Target="http://www.planalto.gov.br/ccivil_03/_Ato2011-2014/2013/Lei/L12873.htm" TargetMode="External"/><Relationship Id="rId480" Type="http://schemas.openxmlformats.org/officeDocument/2006/relationships/hyperlink" Target="http://www.planalto.gov.br/ccivil_03/_Ato2019-2022/2022/Lei/L14431.htm" TargetMode="External"/><Relationship Id="rId536" Type="http://schemas.openxmlformats.org/officeDocument/2006/relationships/hyperlink" Target="http://www.planalto.gov.br/ccivil_03/_Ato2019-2022/2019/Lei/L13846.htm" TargetMode="External"/><Relationship Id="rId68" Type="http://schemas.openxmlformats.org/officeDocument/2006/relationships/hyperlink" Target="http://www.planalto.gov.br/ccivil_03/_Ato2023-2026/2024/Lei/L15072.htm" TargetMode="External"/><Relationship Id="rId133" Type="http://schemas.openxmlformats.org/officeDocument/2006/relationships/hyperlink" Target="http://www.planalto.gov.br/ccivil_03/_Ato2015-2018/2015/Lei/L13135.htm" TargetMode="External"/><Relationship Id="rId175" Type="http://schemas.openxmlformats.org/officeDocument/2006/relationships/hyperlink" Target="http://www.planalto.gov.br/ccivil_03/_Ato2015-2018/2015/Lei/L13183.htm" TargetMode="External"/><Relationship Id="rId340" Type="http://schemas.openxmlformats.org/officeDocument/2006/relationships/hyperlink" Target="http://www.planalto.gov.br/ccivil_03/_Ato2019-2022/2019/Lei/L13846.htm" TargetMode="External"/><Relationship Id="rId578" Type="http://schemas.openxmlformats.org/officeDocument/2006/relationships/hyperlink" Target="http://www.planalto.gov.br/ccivil_03/leis/L9528.htm" TargetMode="External"/><Relationship Id="rId200" Type="http://schemas.openxmlformats.org/officeDocument/2006/relationships/hyperlink" Target="http://www.planalto.gov.br/ccivil_03/_Ato2019-2022/2019/Lei/L13846.htm" TargetMode="External"/><Relationship Id="rId382" Type="http://schemas.openxmlformats.org/officeDocument/2006/relationships/hyperlink" Target="http://www.planalto.gov.br/ccivil_03/_Ato2019-2022/2019/Lei/L13846.htm" TargetMode="External"/><Relationship Id="rId438" Type="http://schemas.openxmlformats.org/officeDocument/2006/relationships/hyperlink" Target="http://www.planalto.gov.br/ccivil_03/_Ato2015-2018/2017/Lei/L13457.htm" TargetMode="External"/><Relationship Id="rId603" Type="http://schemas.openxmlformats.org/officeDocument/2006/relationships/hyperlink" Target="http://www.planalto.gov.br/ccivil_03/leis/2002/L10559.htm" TargetMode="External"/><Relationship Id="rId242" Type="http://schemas.openxmlformats.org/officeDocument/2006/relationships/hyperlink" Target="http://www.planalto.gov.br/ccivil_03/leis/L8162.htm" TargetMode="External"/><Relationship Id="rId284" Type="http://schemas.openxmlformats.org/officeDocument/2006/relationships/hyperlink" Target="https://www.planalto.gov.br/ccivil_03/_Ato2023-2026/2025/Mpv/mpv1303.htm" TargetMode="External"/><Relationship Id="rId491" Type="http://schemas.openxmlformats.org/officeDocument/2006/relationships/hyperlink" Target="http://www.planalto.gov.br/ccivil_03/Decreto-Lei/Del4657.htm" TargetMode="External"/><Relationship Id="rId505" Type="http://schemas.openxmlformats.org/officeDocument/2006/relationships/hyperlink" Target="http://www.planalto.gov.br/ccivil_03/_Ato2019-2022/2020/Lei/L14020.htm" TargetMode="External"/><Relationship Id="rId37" Type="http://schemas.openxmlformats.org/officeDocument/2006/relationships/hyperlink" Target="http://www.planalto.gov.br/ccivil_03/_Ato2007-2010/2008/Lei/L11718.htm" TargetMode="External"/><Relationship Id="rId79" Type="http://schemas.openxmlformats.org/officeDocument/2006/relationships/hyperlink" Target="http://www.planalto.gov.br/ccivil_03/_Ato2011-2014/2013/Lei/L12873.htm" TargetMode="External"/><Relationship Id="rId102" Type="http://schemas.openxmlformats.org/officeDocument/2006/relationships/hyperlink" Target="http://www.planalto.gov.br/ccivil_03/_Ato2019-2022/2019/Lei/L13846.htm" TargetMode="External"/><Relationship Id="rId144" Type="http://schemas.openxmlformats.org/officeDocument/2006/relationships/hyperlink" Target="http://www.planalto.gov.br/ccivil_03/leis/L9876.htm" TargetMode="External"/><Relationship Id="rId547" Type="http://schemas.openxmlformats.org/officeDocument/2006/relationships/hyperlink" Target="http://www.planalto.gov.br/ccivil_03/_Ato2019-2022/2019/Lei/L13846.htm" TargetMode="External"/><Relationship Id="rId589" Type="http://schemas.openxmlformats.org/officeDocument/2006/relationships/hyperlink" Target="http://www.planalto.gov.br/ccivil_03/leis/1980-1988/L7004.htm" TargetMode="External"/><Relationship Id="rId90" Type="http://schemas.openxmlformats.org/officeDocument/2006/relationships/hyperlink" Target="http://www.planalto.gov.br/ccivil_03/_Ato2011-2014/2013/Lei/L12873.htm" TargetMode="External"/><Relationship Id="rId186" Type="http://schemas.openxmlformats.org/officeDocument/2006/relationships/hyperlink" Target="http://www.planalto.gov.br/ccivil_03/_Ato2019-2022/2019/Lei/L13846.htm" TargetMode="External"/><Relationship Id="rId351" Type="http://schemas.openxmlformats.org/officeDocument/2006/relationships/hyperlink" Target="http://www.planalto.gov.br/ccivil_03/leis/L9528.htm" TargetMode="External"/><Relationship Id="rId393" Type="http://schemas.openxmlformats.org/officeDocument/2006/relationships/hyperlink" Target="http://www.planalto.gov.br/ccivil_03/leis/L8870.htm" TargetMode="External"/><Relationship Id="rId407" Type="http://schemas.openxmlformats.org/officeDocument/2006/relationships/hyperlink" Target="http://www.planalto.gov.br/ccivil_03/_Ato2015-2018/2015/Lei/L13146.htm" TargetMode="External"/><Relationship Id="rId449" Type="http://schemas.openxmlformats.org/officeDocument/2006/relationships/hyperlink" Target="http://www.planalto.gov.br/ccivil_03/leis/L9528.htm" TargetMode="External"/><Relationship Id="rId211" Type="http://schemas.openxmlformats.org/officeDocument/2006/relationships/hyperlink" Target="http://www.planalto.gov.br/ccivil_03/_Ato2019-2022/2019/Lei/L13846.htm" TargetMode="External"/><Relationship Id="rId253" Type="http://schemas.openxmlformats.org/officeDocument/2006/relationships/hyperlink" Target="http://www.planalto.gov.br/ccivil_03/leis/L8212cons.htm" TargetMode="External"/><Relationship Id="rId295" Type="http://schemas.openxmlformats.org/officeDocument/2006/relationships/hyperlink" Target="http://www.planalto.gov.br/ccivil_03/_Ato2015-2018/2017/Mpv/mpv767.htm" TargetMode="External"/><Relationship Id="rId309" Type="http://schemas.openxmlformats.org/officeDocument/2006/relationships/hyperlink" Target="http://www.planalto.gov.br/ccivil_03/leis/LCP/Lcp150.htm" TargetMode="External"/><Relationship Id="rId460" Type="http://schemas.openxmlformats.org/officeDocument/2006/relationships/hyperlink" Target="http://www.planalto.gov.br/ccivil_03/_Ato2007-2010/2008/Lei/L11718.htm" TargetMode="External"/><Relationship Id="rId516" Type="http://schemas.openxmlformats.org/officeDocument/2006/relationships/hyperlink" Target="http://www.planalto.gov.br/ccivil_03/leis/L9032.htm" TargetMode="External"/><Relationship Id="rId48" Type="http://schemas.openxmlformats.org/officeDocument/2006/relationships/hyperlink" Target="http://www.planalto.gov.br/ccivil_03/_Ato2007-2010/2008/Lei/L11718.htm" TargetMode="External"/><Relationship Id="rId113" Type="http://schemas.openxmlformats.org/officeDocument/2006/relationships/hyperlink" Target="http://www.planalto.gov.br/ccivil_03/_Ato2019-2022/2019/Lei/L13846.htm" TargetMode="External"/><Relationship Id="rId320" Type="http://schemas.openxmlformats.org/officeDocument/2006/relationships/hyperlink" Target="https://www.planalto.gov.br/ccivil_03/_Ato2023-2026/2025/Lei/L15156.htm" TargetMode="External"/><Relationship Id="rId558" Type="http://schemas.openxmlformats.org/officeDocument/2006/relationships/hyperlink" Target="http://www.planalto.gov.br/ccivil_03/leis/L10099.htm" TargetMode="External"/><Relationship Id="rId155" Type="http://schemas.openxmlformats.org/officeDocument/2006/relationships/hyperlink" Target="http://www.planalto.gov.br/ccivil_03/leis/L9876.htm" TargetMode="External"/><Relationship Id="rId197" Type="http://schemas.openxmlformats.org/officeDocument/2006/relationships/hyperlink" Target="http://www.planalto.gov.br/ccivil_03/leis/L8212cons.htm" TargetMode="External"/><Relationship Id="rId362" Type="http://schemas.openxmlformats.org/officeDocument/2006/relationships/hyperlink" Target="http://www.planalto.gov.br/ccivil_03/_Ato2015-2018/2015/Lei/L13135.htm" TargetMode="External"/><Relationship Id="rId418" Type="http://schemas.openxmlformats.org/officeDocument/2006/relationships/hyperlink" Target="http://www.planalto.gov.br/ccivil_03/_Ato2019-2022/2019/Lei/L13846.htm" TargetMode="External"/><Relationship Id="rId222" Type="http://schemas.openxmlformats.org/officeDocument/2006/relationships/hyperlink" Target="http://www.planalto.gov.br/ccivil_03/leis/L9032.htm" TargetMode="External"/><Relationship Id="rId264" Type="http://schemas.openxmlformats.org/officeDocument/2006/relationships/hyperlink" Target="http://www.planalto.gov.br/ccivil_03/_Ato2019-2022/2019/Lei/L13846.htm" TargetMode="External"/><Relationship Id="rId471" Type="http://schemas.openxmlformats.org/officeDocument/2006/relationships/hyperlink" Target="http://www.planalto.gov.br/ccivil_03/_Ato2007-2010/2008/Lei/L11718.htm" TargetMode="External"/><Relationship Id="rId17" Type="http://schemas.openxmlformats.org/officeDocument/2006/relationships/hyperlink" Target="http://www.planalto.gov.br/ccivil_03/leis/LCP/Lcp123.htm" TargetMode="External"/><Relationship Id="rId59" Type="http://schemas.openxmlformats.org/officeDocument/2006/relationships/hyperlink" Target="http://www.planalto.gov.br/ccivil_03/_Ato2011-2014/2013/Lei/L12873.htm" TargetMode="External"/><Relationship Id="rId124" Type="http://schemas.openxmlformats.org/officeDocument/2006/relationships/hyperlink" Target="http://www.planalto.gov.br/ccivil_03/leis/LCP/Lcp150.htm" TargetMode="External"/><Relationship Id="rId527" Type="http://schemas.openxmlformats.org/officeDocument/2006/relationships/hyperlink" Target="http://www.planalto.gov.br/ccivil_03/_Ato2019-2022/2019/Lei/L13846.htm" TargetMode="External"/><Relationship Id="rId569" Type="http://schemas.openxmlformats.org/officeDocument/2006/relationships/hyperlink" Target="http://www.planalto.gov.br/ccivil_03/_Ato2019-2022/2022/Lei/L14331.htm" TargetMode="External"/><Relationship Id="rId70" Type="http://schemas.openxmlformats.org/officeDocument/2006/relationships/hyperlink" Target="http://www.planalto.gov.br/ccivil_03/LEIS/L8212cons.htm" TargetMode="External"/><Relationship Id="rId166" Type="http://schemas.openxmlformats.org/officeDocument/2006/relationships/hyperlink" Target="http://www.planalto.gov.br/ccivil_03/_Ato2015-2018/2015/Lei/L13183.htm" TargetMode="External"/><Relationship Id="rId331" Type="http://schemas.openxmlformats.org/officeDocument/2006/relationships/hyperlink" Target="http://www.planalto.gov.br/ccivil_03/leis/L9876.htm" TargetMode="External"/><Relationship Id="rId373" Type="http://schemas.openxmlformats.org/officeDocument/2006/relationships/hyperlink" Target="http://www.planalto.gov.br/ccivil_03/_Ato2015-2018/2015/Lei/L13135.htm" TargetMode="External"/><Relationship Id="rId429" Type="http://schemas.openxmlformats.org/officeDocument/2006/relationships/hyperlink" Target="http://www.planalto.gov.br/ccivil_03/_Ato2019-2022/2022/Lei/L14441.htm" TargetMode="External"/><Relationship Id="rId580" Type="http://schemas.openxmlformats.org/officeDocument/2006/relationships/hyperlink" Target="http://www.planalto.gov.br/ccivil_03/leis/L9528.htm" TargetMode="External"/><Relationship Id="rId1" Type="http://schemas.openxmlformats.org/officeDocument/2006/relationships/numbering" Target="numbering.xml"/><Relationship Id="rId233" Type="http://schemas.openxmlformats.org/officeDocument/2006/relationships/hyperlink" Target="http://www.planalto.gov.br/ccivil_03/leis/L9032.htm" TargetMode="External"/><Relationship Id="rId440" Type="http://schemas.openxmlformats.org/officeDocument/2006/relationships/hyperlink" Target="http://www.planalto.gov.br/ccivil_03/_Ato2015-2018/2017/Lei/L13457.htm" TargetMode="External"/><Relationship Id="rId28" Type="http://schemas.openxmlformats.org/officeDocument/2006/relationships/hyperlink" Target="http://www.planalto.gov.br/ccivil_03/leis/L9876.htm" TargetMode="External"/><Relationship Id="rId275" Type="http://schemas.openxmlformats.org/officeDocument/2006/relationships/hyperlink" Target="http://www.planalto.gov.br/ccivil_03/_Ato2015-2018/2015/Lei/L13135.htm" TargetMode="External"/><Relationship Id="rId300" Type="http://schemas.openxmlformats.org/officeDocument/2006/relationships/hyperlink" Target="http://www.planalto.gov.br/ccivil_03/_Ato2015-2018/2017/Lei/L13457.htm" TargetMode="External"/><Relationship Id="rId482" Type="http://schemas.openxmlformats.org/officeDocument/2006/relationships/hyperlink" Target="http://www.planalto.gov.br/ccivil_03/_Ato2019-2022/2022/Lei/L14431.htm" TargetMode="External"/><Relationship Id="rId538" Type="http://schemas.openxmlformats.org/officeDocument/2006/relationships/hyperlink" Target="http://www.planalto.gov.br/ccivil_03/_Ato2019-2022/2019/Lei/L13846.htm" TargetMode="External"/><Relationship Id="rId81" Type="http://schemas.openxmlformats.org/officeDocument/2006/relationships/hyperlink" Target="http://www.planalto.gov.br/ccivil_03/_Ato2011-2014/2013/Lei/L12873.htm" TargetMode="External"/><Relationship Id="rId135" Type="http://schemas.openxmlformats.org/officeDocument/2006/relationships/hyperlink" Target="http://www.planalto.gov.br/ccivil_03/leis/LCP/Lcp150.htm" TargetMode="External"/><Relationship Id="rId177" Type="http://schemas.openxmlformats.org/officeDocument/2006/relationships/hyperlink" Target="http://www.planalto.gov.br/ccivil_03/_Ato2015-2018/2015/Lei/L13183.htm" TargetMode="External"/><Relationship Id="rId342" Type="http://schemas.openxmlformats.org/officeDocument/2006/relationships/hyperlink" Target="http://www.planalto.gov.br/ccivil_03/_Ato2019-2022/2019/Lei/L13846.htm" TargetMode="External"/><Relationship Id="rId384" Type="http://schemas.openxmlformats.org/officeDocument/2006/relationships/hyperlink" Target="http://www.planalto.gov.br/ccivil_03/_Ato2019-2022/2019/Lei/L13846.htm" TargetMode="External"/><Relationship Id="rId591" Type="http://schemas.openxmlformats.org/officeDocument/2006/relationships/hyperlink" Target="http://www.planalto.gov.br/ccivil_03/leis/1970-1979/L6260.htm" TargetMode="External"/><Relationship Id="rId605" Type="http://schemas.openxmlformats.org/officeDocument/2006/relationships/hyperlink" Target="http://www.planalto.gov.br/ccivil_03/_Ato2015-2018/2015/Lei/L13135.htm" TargetMode="External"/><Relationship Id="rId202" Type="http://schemas.openxmlformats.org/officeDocument/2006/relationships/hyperlink" Target="http://www.planalto.gov.br/ccivil_03/_Ato2019-2022/2019/Lei/L13846.htm" TargetMode="External"/><Relationship Id="rId244" Type="http://schemas.openxmlformats.org/officeDocument/2006/relationships/hyperlink" Target="http://www.planalto.gov.br/ccivil_03/leis/L8212cons.htm" TargetMode="External"/><Relationship Id="rId39" Type="http://schemas.openxmlformats.org/officeDocument/2006/relationships/hyperlink" Target="http://www.planalto.gov.br/ccivil_03/_Ato2007-2010/2008/Lei/L11718.htm" TargetMode="External"/><Relationship Id="rId286" Type="http://schemas.openxmlformats.org/officeDocument/2006/relationships/hyperlink" Target="https://www.planalto.gov.br/ccivil_03/_Ato2023-2026/2025/Mpv/mpv1303.htm" TargetMode="External"/><Relationship Id="rId451" Type="http://schemas.openxmlformats.org/officeDocument/2006/relationships/hyperlink" Target="http://www.planalto.gov.br/ccivil_03/_Ato2019-2022/2019/Lei/L13846.htm" TargetMode="External"/><Relationship Id="rId493" Type="http://schemas.openxmlformats.org/officeDocument/2006/relationships/hyperlink" Target="http://www.planalto.gov.br/ccivil_03/_Ato2019-2022/2022/Lei/L14438.htm" TargetMode="External"/><Relationship Id="rId507" Type="http://schemas.openxmlformats.org/officeDocument/2006/relationships/hyperlink" Target="http://www.planalto.gov.br/ccivil_03/_Ato2019-2022/2019/Lei/L13846.htm" TargetMode="External"/><Relationship Id="rId549" Type="http://schemas.openxmlformats.org/officeDocument/2006/relationships/hyperlink" Target="http://www.planalto.gov.br/ccivil_03/leis/L9796.htm" TargetMode="External"/><Relationship Id="rId50" Type="http://schemas.openxmlformats.org/officeDocument/2006/relationships/hyperlink" Target="http://www.planalto.gov.br/ccivil_03/_Ato2007-2010/2008/Lei/L11718.htm" TargetMode="External"/><Relationship Id="rId104" Type="http://schemas.openxmlformats.org/officeDocument/2006/relationships/hyperlink" Target="http://www.planalto.gov.br/ccivil_03/_Ato2019-2022/2019/Lei/L13846.htm" TargetMode="External"/><Relationship Id="rId146" Type="http://schemas.openxmlformats.org/officeDocument/2006/relationships/hyperlink" Target="http://www.planalto.gov.br/ccivil_03/leis/L9876.htm" TargetMode="External"/><Relationship Id="rId188" Type="http://schemas.openxmlformats.org/officeDocument/2006/relationships/hyperlink" Target="http://www.planalto.gov.br/ccivil_03/leis/LCP/Lcp150.htm" TargetMode="External"/><Relationship Id="rId311" Type="http://schemas.openxmlformats.org/officeDocument/2006/relationships/hyperlink" Target="http://www.planalto.gov.br/ccivil_03/leis/LCP/Lcp150.htm" TargetMode="External"/><Relationship Id="rId353" Type="http://schemas.openxmlformats.org/officeDocument/2006/relationships/hyperlink" Target="http://www.planalto.gov.br/ccivil_03/leis/L9032.htm" TargetMode="External"/><Relationship Id="rId395" Type="http://schemas.openxmlformats.org/officeDocument/2006/relationships/hyperlink" Target="http://www.planalto.gov.br/ccivil_03/leis/L9528.htm" TargetMode="External"/><Relationship Id="rId409" Type="http://schemas.openxmlformats.org/officeDocument/2006/relationships/hyperlink" Target="http://www.planalto.gov.br/ccivil_03/leis/L9711.htm" TargetMode="External"/><Relationship Id="rId560" Type="http://schemas.openxmlformats.org/officeDocument/2006/relationships/hyperlink" Target="http://www.planalto.gov.br/ccivil_03/leis/L10099.htm" TargetMode="External"/><Relationship Id="rId92" Type="http://schemas.openxmlformats.org/officeDocument/2006/relationships/hyperlink" Target="http://www.planalto.gov.br/ccivil_03/leis/L9876.htm" TargetMode="External"/><Relationship Id="rId213" Type="http://schemas.openxmlformats.org/officeDocument/2006/relationships/hyperlink" Target="http://www.planalto.gov.br/ccivil_03/_Ato2007-2010/2008/Decreto/D6525.htm" TargetMode="External"/><Relationship Id="rId420" Type="http://schemas.openxmlformats.org/officeDocument/2006/relationships/hyperlink" Target="http://www.planalto.gov.br/ccivil_03/Constituicao/Constituicao.htm" TargetMode="External"/><Relationship Id="rId255" Type="http://schemas.openxmlformats.org/officeDocument/2006/relationships/hyperlink" Target="http://www.planalto.gov.br/ccivil_03/leis/L9732.htm" TargetMode="External"/><Relationship Id="rId297" Type="http://schemas.openxmlformats.org/officeDocument/2006/relationships/hyperlink" Target="https://www.planalto.gov.br/ccivil_03/_Ato2023-2026/2025/Lei/L15157.htm" TargetMode="External"/><Relationship Id="rId462" Type="http://schemas.openxmlformats.org/officeDocument/2006/relationships/hyperlink" Target="http://www.planalto.gov.br/ccivil_03/_Ato2019-2022/2019/Lei/L13846.htm" TargetMode="External"/><Relationship Id="rId518" Type="http://schemas.openxmlformats.org/officeDocument/2006/relationships/hyperlink" Target="http://www.planalto.gov.br/ccivil_03/leis/L9032.htm" TargetMode="External"/><Relationship Id="rId115" Type="http://schemas.openxmlformats.org/officeDocument/2006/relationships/hyperlink" Target="http://www.planalto.gov.br/ccivil_03/leis/L8870.htm" TargetMode="External"/><Relationship Id="rId157" Type="http://schemas.openxmlformats.org/officeDocument/2006/relationships/hyperlink" Target="http://www.planalto.gov.br/ccivil_03/leis/L9876.htm" TargetMode="External"/><Relationship Id="rId322" Type="http://schemas.openxmlformats.org/officeDocument/2006/relationships/hyperlink" Target="http://www.planalto.gov.br/ccivil_03/_Ato2011-2014/2013/Lei/L12873.htm" TargetMode="External"/><Relationship Id="rId364" Type="http://schemas.openxmlformats.org/officeDocument/2006/relationships/hyperlink" Target="http://www.planalto.gov.br/ccivil_03/_Ato2015-2018/2015/Lei/L13135.htm" TargetMode="External"/><Relationship Id="rId61" Type="http://schemas.openxmlformats.org/officeDocument/2006/relationships/hyperlink" Target="http://www.planalto.gov.br/ccivil_03/_Ato2007-2010/2008/Lei/L11718.htm" TargetMode="External"/><Relationship Id="rId199" Type="http://schemas.openxmlformats.org/officeDocument/2006/relationships/hyperlink" Target="http://www.planalto.gov.br/ccivil_03/_Ato2019-2022/2019/Lei/L13846.htm" TargetMode="External"/><Relationship Id="rId571" Type="http://schemas.openxmlformats.org/officeDocument/2006/relationships/hyperlink" Target="http://www.planalto.gov.br/ccivil_03/_Ato2019-2022/2022/Lei/L14331.htm" TargetMode="External"/><Relationship Id="rId19" Type="http://schemas.openxmlformats.org/officeDocument/2006/relationships/hyperlink" Target="http://www.planalto.gov.br/ccivil_03/leis/L8647.htm" TargetMode="External"/><Relationship Id="rId224" Type="http://schemas.openxmlformats.org/officeDocument/2006/relationships/hyperlink" Target="http://www.planalto.gov.br/ccivil_03/leis/L9876.htm" TargetMode="External"/><Relationship Id="rId266" Type="http://schemas.openxmlformats.org/officeDocument/2006/relationships/hyperlink" Target="http://www.planalto.gov.br/ccivil_03/_Ato2019-2022/2019/Lei/L13846.htm" TargetMode="External"/><Relationship Id="rId431" Type="http://schemas.openxmlformats.org/officeDocument/2006/relationships/hyperlink" Target="http://www.planalto.gov.br/ccivil_03/_Ato2015-2018/2017/Lei/L13457.htm" TargetMode="External"/><Relationship Id="rId473" Type="http://schemas.openxmlformats.org/officeDocument/2006/relationships/hyperlink" Target="http://www.planalto.gov.br/ccivil_03/leis/L8870.htm" TargetMode="External"/><Relationship Id="rId529" Type="http://schemas.openxmlformats.org/officeDocument/2006/relationships/hyperlink" Target="http://www.planalto.gov.br/ccivil_03/_Ato2019-2022/2019/Lei/L13846.htm" TargetMode="External"/><Relationship Id="rId30" Type="http://schemas.openxmlformats.org/officeDocument/2006/relationships/hyperlink" Target="http://www.planalto.gov.br/ccivil_03/leis/L9876.htm" TargetMode="External"/><Relationship Id="rId126" Type="http://schemas.openxmlformats.org/officeDocument/2006/relationships/hyperlink" Target="http://www.planalto.gov.br/ccivil_03/_Ato2004-2006/2006/Lei/L11430.htm" TargetMode="External"/><Relationship Id="rId168" Type="http://schemas.openxmlformats.org/officeDocument/2006/relationships/hyperlink" Target="http://www.planalto.gov.br/ccivil_03/_Ato2015-2018/2015/Lei/L13183.htm" TargetMode="External"/><Relationship Id="rId333" Type="http://schemas.openxmlformats.org/officeDocument/2006/relationships/hyperlink" Target="http://www.planalto.gov.br/ccivil_03/leis/2003/L10.710.htm" TargetMode="External"/><Relationship Id="rId540" Type="http://schemas.openxmlformats.org/officeDocument/2006/relationships/hyperlink" Target="http://www.planalto.gov.br/ccivil_03/_Ato2007-2010/2009/Lei/L11941.htm" TargetMode="External"/><Relationship Id="rId72" Type="http://schemas.openxmlformats.org/officeDocument/2006/relationships/hyperlink" Target="http://www.planalto.gov.br/ccivil_03/_Ato2023-2026/2024/Lei/L15072.htm" TargetMode="External"/><Relationship Id="rId375" Type="http://schemas.openxmlformats.org/officeDocument/2006/relationships/hyperlink" Target="http://www.planalto.gov.br/ccivil_03/_Ato2015-2018/2015/Lei/L13135.htm" TargetMode="External"/><Relationship Id="rId582" Type="http://schemas.openxmlformats.org/officeDocument/2006/relationships/hyperlink" Target="http://www.planalto.gov.br/ccivil_03/leis/L9528.htm" TargetMode="External"/><Relationship Id="rId3" Type="http://schemas.openxmlformats.org/officeDocument/2006/relationships/settings" Target="settings.xml"/><Relationship Id="rId235" Type="http://schemas.openxmlformats.org/officeDocument/2006/relationships/hyperlink" Target="http://www.planalto.gov.br/ccivil_03/_Ato2007-2010/2008/Lei/L11718.htm" TargetMode="External"/><Relationship Id="rId277" Type="http://schemas.openxmlformats.org/officeDocument/2006/relationships/hyperlink" Target="http://www.planalto.gov.br/ccivil_03/_Ato2015-2018/2017/Lei/L13457.htm" TargetMode="External"/><Relationship Id="rId400" Type="http://schemas.openxmlformats.org/officeDocument/2006/relationships/hyperlink" Target="http://www.planalto.gov.br/ccivil_03/leis/L9032.htm" TargetMode="External"/><Relationship Id="rId442" Type="http://schemas.openxmlformats.org/officeDocument/2006/relationships/hyperlink" Target="http://www.planalto.gov.br/ccivil_03/_Ato2023-2026/2023/Lei/L14724.htm" TargetMode="External"/><Relationship Id="rId484" Type="http://schemas.openxmlformats.org/officeDocument/2006/relationships/hyperlink" Target="http://www.planalto.gov.br/ccivil_03/_Ato2019-2022/2022/Lei/L14431.htm" TargetMode="External"/><Relationship Id="rId137" Type="http://schemas.openxmlformats.org/officeDocument/2006/relationships/hyperlink" Target="http://www.planalto.gov.br/ccivil_03/leis/LCP/Lcp150.htm" TargetMode="External"/><Relationship Id="rId302" Type="http://schemas.openxmlformats.org/officeDocument/2006/relationships/hyperlink" Target="http://www.planalto.gov.br/ccivil_03/_Ato2019-2022/2019/Lei/L13846.htm" TargetMode="External"/><Relationship Id="rId344" Type="http://schemas.openxmlformats.org/officeDocument/2006/relationships/hyperlink" Target="http://www.planalto.gov.br/ccivil_03/leis/L9528.htm" TargetMode="External"/><Relationship Id="rId41" Type="http://schemas.openxmlformats.org/officeDocument/2006/relationships/hyperlink" Target="http://www.planalto.gov.br/ccivil_03/_Ato2007-2010/2008/Lei/L11718.htm" TargetMode="External"/><Relationship Id="rId83" Type="http://schemas.openxmlformats.org/officeDocument/2006/relationships/hyperlink" Target="http://www.planalto.gov.br/ccivil_03/_Ato2007-2010/2008/Lei/L11718.htm" TargetMode="External"/><Relationship Id="rId179" Type="http://schemas.openxmlformats.org/officeDocument/2006/relationships/hyperlink" Target="http://www.planalto.gov.br/ccivil_03/_Ato2015-2018/2015/Lei/L13183.htm" TargetMode="External"/><Relationship Id="rId386" Type="http://schemas.openxmlformats.org/officeDocument/2006/relationships/hyperlink" Target="http://www.planalto.gov.br/ccivil_03/_Ato2019-2022/2019/Lei/L13846.htm" TargetMode="External"/><Relationship Id="rId551" Type="http://schemas.openxmlformats.org/officeDocument/2006/relationships/hyperlink" Target="http://www.planalto.gov.br/ccivil_03/_Ato2019-2022/2019/Lei/L13876.htm" TargetMode="External"/><Relationship Id="rId593" Type="http://schemas.openxmlformats.org/officeDocument/2006/relationships/hyperlink" Target="http://www.planalto.gov.br/ccivil_03/leis/L9528.htm" TargetMode="External"/><Relationship Id="rId607" Type="http://schemas.openxmlformats.org/officeDocument/2006/relationships/fontTable" Target="fontTable.xml"/><Relationship Id="rId190" Type="http://schemas.openxmlformats.org/officeDocument/2006/relationships/hyperlink" Target="http://www.planalto.gov.br/ccivil_03/leis/L9528.htm" TargetMode="External"/><Relationship Id="rId204" Type="http://schemas.openxmlformats.org/officeDocument/2006/relationships/hyperlink" Target="http://www.planalto.gov.br/ccivil_03/_Ato2019-2022/2019/Lei/L13846.htm" TargetMode="External"/><Relationship Id="rId246" Type="http://schemas.openxmlformats.org/officeDocument/2006/relationships/hyperlink" Target="http://www.planalto.gov.br/ccivil_03/leis/L8212cons.htm" TargetMode="External"/><Relationship Id="rId288" Type="http://schemas.openxmlformats.org/officeDocument/2006/relationships/hyperlink" Target="https://www.planalto.gov.br/ccivil_03/_Ato2023-2026/2025/Mpv/mpv1303.htm" TargetMode="External"/><Relationship Id="rId411" Type="http://schemas.openxmlformats.org/officeDocument/2006/relationships/hyperlink" Target="http://www.planalto.gov.br/ccivil_03/leis/LCP/Lcp123.htm" TargetMode="External"/><Relationship Id="rId453" Type="http://schemas.openxmlformats.org/officeDocument/2006/relationships/hyperlink" Target="http://www.planalto.gov.br/ccivil_03/_Ato2019-2022/2019/Lei/L13846.htm" TargetMode="External"/><Relationship Id="rId509" Type="http://schemas.openxmlformats.org/officeDocument/2006/relationships/hyperlink" Target="http://www.planalto.gov.br/ccivil_03/_Ato2004-2006/2006/Lei/L11340.htm" TargetMode="External"/><Relationship Id="rId106" Type="http://schemas.openxmlformats.org/officeDocument/2006/relationships/hyperlink" Target="http://www.planalto.gov.br/ccivil_03/_Ato2011-2014/2014/Mpv/mpv664.htm" TargetMode="External"/><Relationship Id="rId313" Type="http://schemas.openxmlformats.org/officeDocument/2006/relationships/hyperlink" Target="http://www.planalto.gov.br/ccivil_03/_Ato2019-2022/2020/Lei/L13985.htm" TargetMode="External"/><Relationship Id="rId495" Type="http://schemas.openxmlformats.org/officeDocument/2006/relationships/hyperlink" Target="http://www.planalto.gov.br/ccivil_03/_Ato2019-2022/2020/Lei/L14020.htm" TargetMode="External"/><Relationship Id="rId10" Type="http://schemas.openxmlformats.org/officeDocument/2006/relationships/hyperlink" Target="http://www.planalto.gov.br/ccivil_03/leis/L8619.htm" TargetMode="External"/><Relationship Id="rId52" Type="http://schemas.openxmlformats.org/officeDocument/2006/relationships/hyperlink" Target="http://www.planalto.gov.br/ccivil_03/_Ato2007-2010/2008/Lei/L11718.htm" TargetMode="External"/><Relationship Id="rId94" Type="http://schemas.openxmlformats.org/officeDocument/2006/relationships/hyperlink" Target="http://www.planalto.gov.br/ccivil_03/leis/L9876.htm" TargetMode="External"/><Relationship Id="rId148" Type="http://schemas.openxmlformats.org/officeDocument/2006/relationships/hyperlink" Target="http://www.planalto.gov.br/ccivil_03/leis/L8870.htm" TargetMode="External"/><Relationship Id="rId355" Type="http://schemas.openxmlformats.org/officeDocument/2006/relationships/hyperlink" Target="http://www.planalto.gov.br/ccivil_03/_Ato2019-2022/2019/Lei/L13846.htm" TargetMode="External"/><Relationship Id="rId397" Type="http://schemas.openxmlformats.org/officeDocument/2006/relationships/hyperlink" Target="http://www.planalto.gov.br/ccivil_03/leis/L9528.htm" TargetMode="External"/><Relationship Id="rId520" Type="http://schemas.openxmlformats.org/officeDocument/2006/relationships/hyperlink" Target="http://www.planalto.gov.br/ccivil_03/leis/L9032.htm" TargetMode="External"/><Relationship Id="rId562" Type="http://schemas.openxmlformats.org/officeDocument/2006/relationships/hyperlink" Target="http://www.planalto.gov.br/ccivil_03/leis/L10099.htm" TargetMode="External"/><Relationship Id="rId215" Type="http://schemas.openxmlformats.org/officeDocument/2006/relationships/hyperlink" Target="http://www.planalto.gov.br/ccivil_03/_Ato2011-2014/2012/Decreto/D7782.htm" TargetMode="External"/><Relationship Id="rId257" Type="http://schemas.openxmlformats.org/officeDocument/2006/relationships/hyperlink" Target="http://www.planalto.gov.br/ccivil_03/leis/L9732.htm" TargetMode="External"/><Relationship Id="rId422" Type="http://schemas.openxmlformats.org/officeDocument/2006/relationships/hyperlink" Target="http://www.planalto.gov.br/ccivil_03/_Ato2019-2022/2019/Lei/L13846.htm" TargetMode="External"/><Relationship Id="rId464" Type="http://schemas.openxmlformats.org/officeDocument/2006/relationships/hyperlink" Target="http://www.planalto.gov.br/ccivil_03/_Ato2007-2010/2010/Lei/L12188.htm" TargetMode="External"/><Relationship Id="rId299" Type="http://schemas.openxmlformats.org/officeDocument/2006/relationships/hyperlink" Target="http://www.planalto.gov.br/ccivil_03/leis/L9032.htm" TargetMode="External"/><Relationship Id="rId63" Type="http://schemas.openxmlformats.org/officeDocument/2006/relationships/hyperlink" Target="http://www.planalto.gov.br/ccivil_03/_Ato2007-2010/2008/Lei/L11718.htm" TargetMode="External"/><Relationship Id="rId159" Type="http://schemas.openxmlformats.org/officeDocument/2006/relationships/hyperlink" Target="http://www.planalto.gov.br/ccivil_03/leis/L9876.htm" TargetMode="External"/><Relationship Id="rId366" Type="http://schemas.openxmlformats.org/officeDocument/2006/relationships/hyperlink" Target="http://www.planalto.gov.br/ccivil_03/_Ato2015-2018/2015/Lei/L13135.htm" TargetMode="External"/><Relationship Id="rId573" Type="http://schemas.openxmlformats.org/officeDocument/2006/relationships/hyperlink" Target="http://www.planalto.gov.br/ccivil_03/_Ato2019-2022/2022/Lei/L14331.htm" TargetMode="External"/><Relationship Id="rId226" Type="http://schemas.openxmlformats.org/officeDocument/2006/relationships/hyperlink" Target="http://www.planalto.gov.br/ccivil_03/leis/L9032.htm" TargetMode="External"/><Relationship Id="rId433" Type="http://schemas.openxmlformats.org/officeDocument/2006/relationships/hyperlink" Target="http://www.planalto.gov.br/ccivil_03/_Ato2015-2018/2017/Lei/L13457.htm" TargetMode="External"/><Relationship Id="rId74" Type="http://schemas.openxmlformats.org/officeDocument/2006/relationships/hyperlink" Target="http://www.planalto.gov.br/ccivil_03/_Ato2007-2010/2008/Lei/L11718.htm" TargetMode="External"/><Relationship Id="rId377" Type="http://schemas.openxmlformats.org/officeDocument/2006/relationships/hyperlink" Target="http://www.planalto.gov.br/ccivil_03/_Ato2015-2018/2015/Lei/L13135.htm" TargetMode="External"/><Relationship Id="rId500" Type="http://schemas.openxmlformats.org/officeDocument/2006/relationships/hyperlink" Target="http://www.planalto.gov.br/ccivil_03/_Ato2019-2022/2020/Lei/L14020.htm" TargetMode="External"/><Relationship Id="rId584" Type="http://schemas.openxmlformats.org/officeDocument/2006/relationships/hyperlink" Target="http://www81.dataprev.gov.br/sislex/" TargetMode="External"/><Relationship Id="rId5" Type="http://schemas.openxmlformats.org/officeDocument/2006/relationships/footnotes" Target="footnotes.xml"/><Relationship Id="rId237" Type="http://schemas.openxmlformats.org/officeDocument/2006/relationships/hyperlink" Target="http://www.planalto.gov.br/ccivil_03/_Ato2007-2010/2008/Lei/L11718.htm" TargetMode="External"/><Relationship Id="rId444" Type="http://schemas.openxmlformats.org/officeDocument/2006/relationships/hyperlink" Target="http://www.planalto.gov.br/ccivil_03/_Ato2023-2026/2023/Lei/L14724.htm" TargetMode="External"/><Relationship Id="rId290" Type="http://schemas.openxmlformats.org/officeDocument/2006/relationships/hyperlink" Target="https://www.planalto.gov.br/ccivil_03/_Ato2023-2026/2025/Lei/L15265.htm" TargetMode="External"/><Relationship Id="rId304" Type="http://schemas.openxmlformats.org/officeDocument/2006/relationships/hyperlink" Target="http://www.planalto.gov.br/ccivil_03/leis/L9032.htm" TargetMode="External"/><Relationship Id="rId388" Type="http://schemas.openxmlformats.org/officeDocument/2006/relationships/hyperlink" Target="http://www.planalto.gov.br/ccivil_03/_Ato2019-2022/2019/Lei/L13846.htm" TargetMode="External"/><Relationship Id="rId511" Type="http://schemas.openxmlformats.org/officeDocument/2006/relationships/hyperlink" Target="http://www.planalto.gov.br/ccivil_03/_Ato2019-2022/2019/Lei/L13846.htm" TargetMode="External"/><Relationship Id="rId85" Type="http://schemas.openxmlformats.org/officeDocument/2006/relationships/hyperlink" Target="http://www.planalto.gov.br/ccivil_03/_Ato2007-2010/2008/Lei/L11718.htm" TargetMode="External"/><Relationship Id="rId150" Type="http://schemas.openxmlformats.org/officeDocument/2006/relationships/hyperlink" Target="http://www.planalto.gov.br/ccivil_03/_Ato2007-2010/2008/Lei/L11718.htm" TargetMode="External"/><Relationship Id="rId595" Type="http://schemas.openxmlformats.org/officeDocument/2006/relationships/hyperlink" Target="http://www.planalto.gov.br/ccivil_03/leis/L9032.htm" TargetMode="External"/><Relationship Id="rId248" Type="http://schemas.openxmlformats.org/officeDocument/2006/relationships/hyperlink" Target="http://www.planalto.gov.br/ccivil_03/leis/L9032.htm" TargetMode="External"/><Relationship Id="rId455" Type="http://schemas.openxmlformats.org/officeDocument/2006/relationships/hyperlink" Target="http://www.planalto.gov.br/ccivil_03/leis/L9528.htm" TargetMode="External"/><Relationship Id="rId12" Type="http://schemas.openxmlformats.org/officeDocument/2006/relationships/hyperlink" Target="http://www.planalto.gov.br/ccivil_03/leis/L8619.htm" TargetMode="External"/><Relationship Id="rId108" Type="http://schemas.openxmlformats.org/officeDocument/2006/relationships/hyperlink" Target="http://www.planalto.gov.br/ccivil_03/_Ato2007-2010/2008/Lei/L11718.htm" TargetMode="External"/><Relationship Id="rId315" Type="http://schemas.openxmlformats.org/officeDocument/2006/relationships/hyperlink" Target="https://www.planalto.gov.br/ccivil_03/_Ato2023-2026/2025/Lei/L15156.htm" TargetMode="External"/><Relationship Id="rId522" Type="http://schemas.openxmlformats.org/officeDocument/2006/relationships/hyperlink" Target="http://www.planalto.gov.br/ccivil_03/_Ato2019-2022/2019/Lei/L13846.htm" TargetMode="External"/><Relationship Id="rId96" Type="http://schemas.openxmlformats.org/officeDocument/2006/relationships/hyperlink" Target="http://www.planalto.gov.br/ccivil_03/_Ato2015-2018/2015/Lei/L13146.htm" TargetMode="External"/><Relationship Id="rId161" Type="http://schemas.openxmlformats.org/officeDocument/2006/relationships/hyperlink" Target="http://www.planalto.gov.br/ccivil_03/_Ato2015-2018/2015/Lei/L13135.htm" TargetMode="External"/><Relationship Id="rId399" Type="http://schemas.openxmlformats.org/officeDocument/2006/relationships/hyperlink" Target="http://www.planalto.gov.br/ccivil_03/leis/L9528.htm" TargetMode="External"/><Relationship Id="rId259" Type="http://schemas.openxmlformats.org/officeDocument/2006/relationships/hyperlink" Target="http://www.planalto.gov.br/ccivil_03/leis/L9732.htm" TargetMode="External"/><Relationship Id="rId466" Type="http://schemas.openxmlformats.org/officeDocument/2006/relationships/hyperlink" Target="http://www.planalto.gov.br/ccivil_03/_Ato2007-2010/2008/Lei/L11718.htm" TargetMode="External"/><Relationship Id="rId23" Type="http://schemas.openxmlformats.org/officeDocument/2006/relationships/hyperlink" Target="http://www.planalto.gov.br/ccivil_03/_Ato2004-2006/2004/Lei/L10.887.htm" TargetMode="External"/><Relationship Id="rId119" Type="http://schemas.openxmlformats.org/officeDocument/2006/relationships/hyperlink" Target="http://www.planalto.gov.br/ccivil_03/leis/LCP/Lcp123.htm" TargetMode="External"/><Relationship Id="rId326" Type="http://schemas.openxmlformats.org/officeDocument/2006/relationships/hyperlink" Target="http://www.planalto.gov.br/ccivil_03/_Ato2011-2014/2013/Lei/L12873.htm" TargetMode="External"/><Relationship Id="rId533" Type="http://schemas.openxmlformats.org/officeDocument/2006/relationships/hyperlink" Target="http://www.planalto.gov.br/ccivil_03/_Ato2019-2022/2019/Lei/L13846.htm" TargetMode="External"/><Relationship Id="rId172" Type="http://schemas.openxmlformats.org/officeDocument/2006/relationships/hyperlink" Target="http://www.planalto.gov.br/ccivil_03/_Ato2015-2018/2015/Lei/L13183.htm" TargetMode="External"/><Relationship Id="rId477" Type="http://schemas.openxmlformats.org/officeDocument/2006/relationships/hyperlink" Target="http://www.planalto.gov.br/ccivil_03/_Ato2015-2018/2015/Lei/L13146.htm" TargetMode="External"/><Relationship Id="rId600" Type="http://schemas.openxmlformats.org/officeDocument/2006/relationships/hyperlink" Target="http://www.planalto.gov.br/ccivil_03/MPV/2187-13.htm" TargetMode="External"/><Relationship Id="rId337" Type="http://schemas.openxmlformats.org/officeDocument/2006/relationships/hyperlink" Target="http://www.planalto.gov.br/ccivil_03/leis/L9876.htm" TargetMode="External"/><Relationship Id="rId34" Type="http://schemas.openxmlformats.org/officeDocument/2006/relationships/hyperlink" Target="http://www.planalto.gov.br/ccivil_03/leis/L9876.htm" TargetMode="External"/><Relationship Id="rId544" Type="http://schemas.openxmlformats.org/officeDocument/2006/relationships/hyperlink" Target="http://www.planalto.gov.br/ccivil_03/_Ato2007-2010/2009/Lei/L11941.htm" TargetMode="External"/><Relationship Id="rId183" Type="http://schemas.openxmlformats.org/officeDocument/2006/relationships/hyperlink" Target="http://www.planalto.gov.br/ccivil_03/_Ato2019-2022/2019/Lei/L13846.htm" TargetMode="External"/><Relationship Id="rId390" Type="http://schemas.openxmlformats.org/officeDocument/2006/relationships/hyperlink" Target="http://www.planalto.gov.br/ccivil_03/leis/L9129.htm" TargetMode="External"/><Relationship Id="rId404" Type="http://schemas.openxmlformats.org/officeDocument/2006/relationships/hyperlink" Target="http://www.planalto.gov.br/ccivil_03/_Ato2015-2018/2015/Lei/L13146.htm" TargetMode="External"/><Relationship Id="rId250" Type="http://schemas.openxmlformats.org/officeDocument/2006/relationships/hyperlink" Target="http://www.planalto.gov.br/ccivil_03/leis/L9032.htm" TargetMode="External"/><Relationship Id="rId488" Type="http://schemas.openxmlformats.org/officeDocument/2006/relationships/hyperlink" Target="http://www.planalto.gov.br/ccivil_03/_Ato2019-2022/2019/Lei/L13846.htm" TargetMode="External"/><Relationship Id="rId45" Type="http://schemas.openxmlformats.org/officeDocument/2006/relationships/hyperlink" Target="http://www.planalto.gov.br/ccivil_03/leis/L9032.htm" TargetMode="External"/><Relationship Id="rId110" Type="http://schemas.openxmlformats.org/officeDocument/2006/relationships/hyperlink" Target="http://www.planalto.gov.br/ccivil_03/_Ato2007-2010/2008/Lei/L11718.htm" TargetMode="External"/><Relationship Id="rId348" Type="http://schemas.openxmlformats.org/officeDocument/2006/relationships/hyperlink" Target="http://www.planalto.gov.br/ccivil_03/_Ato2019-2022/2019/Lei/L13846.htm" TargetMode="External"/><Relationship Id="rId555" Type="http://schemas.openxmlformats.org/officeDocument/2006/relationships/hyperlink" Target="http://www.planalto.gov.br/ccivil_03/_Ato2019-2022/2022/Lei/L14441.htm" TargetMode="External"/><Relationship Id="rId194" Type="http://schemas.openxmlformats.org/officeDocument/2006/relationships/hyperlink" Target="http://www.planalto.gov.br/ccivil_03/_Ato2019-2022/2019/Lei/L13846.htm" TargetMode="External"/><Relationship Id="rId208" Type="http://schemas.openxmlformats.org/officeDocument/2006/relationships/hyperlink" Target="http://www.planalto.gov.br/ccivil_03/_Ato2019-2022/2019/Lei/L13846.htm" TargetMode="External"/><Relationship Id="rId415" Type="http://schemas.openxmlformats.org/officeDocument/2006/relationships/hyperlink" Target="http://www.planalto.gov.br/ccivil_03/leis/2003/L10.666.htm" TargetMode="External"/><Relationship Id="rId261" Type="http://schemas.openxmlformats.org/officeDocument/2006/relationships/hyperlink" Target="http://www.planalto.gov.br/ccivil_03/leis/L9528.htm" TargetMode="External"/><Relationship Id="rId499" Type="http://schemas.openxmlformats.org/officeDocument/2006/relationships/hyperlink" Target="http://www.planalto.gov.br/ccivil_03/_Ato2019-2022/2020/Lei/L14020.htm" TargetMode="External"/><Relationship Id="rId56" Type="http://schemas.openxmlformats.org/officeDocument/2006/relationships/hyperlink" Target="http://www.planalto.gov.br/ccivil_03/_Ato2023-2026/2024/Lei/L15072.htm" TargetMode="External"/><Relationship Id="rId359" Type="http://schemas.openxmlformats.org/officeDocument/2006/relationships/hyperlink" Target="http://www.planalto.gov.br/ccivil_03/_Ato2011-2014/2014/Mpv/mpv664.htm" TargetMode="External"/><Relationship Id="rId566" Type="http://schemas.openxmlformats.org/officeDocument/2006/relationships/hyperlink" Target="http://www.planalto.gov.br/ccivil_03/_Ato2019-2022/2022/Lei/L1433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61</Pages>
  <Words>43506</Words>
  <Characters>234937</Characters>
  <Application>Microsoft Office Word</Application>
  <DocSecurity>0</DocSecurity>
  <Lines>1957</Lines>
  <Paragraphs>555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197</cp:revision>
  <dcterms:created xsi:type="dcterms:W3CDTF">2021-01-16T20:37:00Z</dcterms:created>
  <dcterms:modified xsi:type="dcterms:W3CDTF">2025-12-03T17:59:00Z</dcterms:modified>
</cp:coreProperties>
</file>