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396A4" w14:textId="1C667766" w:rsidR="00EA3B96" w:rsidRPr="00EA3B96" w:rsidRDefault="00EA3B96" w:rsidP="00F87C2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</w:pPr>
      <w:r w:rsidRPr="00EA3B96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>(Atualização em 12/05/2023: questões de concurso)</w:t>
      </w:r>
    </w:p>
    <w:p w14:paraId="59069810" w14:textId="5C8243E5" w:rsidR="00F87C22" w:rsidRPr="00C430FE" w:rsidRDefault="00F87C22" w:rsidP="00F87C2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4" w:history="1">
        <w:r w:rsidRPr="00C430FE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LEI Nº 9.008, DE 21 DE MARÇO DE 1995.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094"/>
      </w:tblGrid>
      <w:tr w:rsidR="00F87C22" w:rsidRPr="00C430FE" w14:paraId="68DE14A4" w14:textId="77777777" w:rsidTr="00C430FE">
        <w:trPr>
          <w:tblCellSpacing w:w="0" w:type="dxa"/>
        </w:trPr>
        <w:tc>
          <w:tcPr>
            <w:tcW w:w="1417" w:type="pct"/>
            <w:vAlign w:val="center"/>
            <w:hideMark/>
          </w:tcPr>
          <w:p w14:paraId="6D047075" w14:textId="56E82B44" w:rsidR="00F87C22" w:rsidRPr="00C430FE" w:rsidRDefault="00F87C22" w:rsidP="00F87C22">
            <w:pPr>
              <w:spacing w:after="0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583" w:type="pct"/>
            <w:vAlign w:val="center"/>
            <w:hideMark/>
          </w:tcPr>
          <w:p w14:paraId="5E5B1FC1" w14:textId="77777777" w:rsidR="00F87C22" w:rsidRPr="00C430FE" w:rsidRDefault="00F87C22" w:rsidP="00F87C22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C430FE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Cria, na estrutura organizacional do Ministério da Justiça, o Conselho Federal de que trata o art. 13 da Lei nº 7.347, de 24 de julho de 1985, altera os </w:t>
            </w:r>
            <w:proofErr w:type="spellStart"/>
            <w:r w:rsidRPr="00C430FE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arts</w:t>
            </w:r>
            <w:proofErr w:type="spellEnd"/>
            <w:r w:rsidRPr="00C430FE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. 4º, 39, 82, 91 e 98 da Lei nº 8.078, de 11 de setembro de 1990, e dá outras providências.</w:t>
            </w:r>
          </w:p>
        </w:tc>
      </w:tr>
    </w:tbl>
    <w:p w14:paraId="2ACAB624" w14:textId="77777777" w:rsidR="00F87C22" w:rsidRPr="00C430FE" w:rsidRDefault="00F87C22" w:rsidP="00F87C2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Faço saber que o </w:t>
      </w:r>
      <w:r w:rsidRPr="00C430FE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PRESIDENTE DA REPÚBLICA</w:t>
      </w: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adotou a Medida Provisória nº 913, de 1995, que o Congresso Nacional aprovou, e eu, José Sarney, Presidente, para os efeitos do disposto no parágrafo único do art. 62 da Constituição Federal, promulgo a seguinte Lei: </w:t>
      </w:r>
    </w:p>
    <w:p w14:paraId="3DBA3F65" w14:textId="77777777" w:rsidR="00F87C22" w:rsidRPr="00C430FE" w:rsidRDefault="00F87C22" w:rsidP="00F87C2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0" w:name="art1"/>
      <w:bookmarkEnd w:id="0"/>
      <w:r w:rsidRPr="00C430FE">
        <w:rPr>
          <w:rFonts w:ascii="Book Antiqua" w:eastAsia="Times New Roman" w:hAnsi="Book Antiqua" w:cs="Arial"/>
          <w:b/>
          <w:sz w:val="19"/>
          <w:szCs w:val="19"/>
          <w:highlight w:val="magenta"/>
          <w:lang w:eastAsia="pt-BR"/>
        </w:rPr>
        <w:t>Art. 1º</w:t>
      </w: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C430FE">
        <w:rPr>
          <w:rFonts w:ascii="Book Antiqua" w:eastAsia="Times New Roman" w:hAnsi="Book Antiqua" w:cs="Arial"/>
          <w:b/>
          <w:caps/>
          <w:sz w:val="19"/>
          <w:szCs w:val="19"/>
          <w:highlight w:val="green"/>
          <w:lang w:eastAsia="pt-BR"/>
        </w:rPr>
        <w:t>Fica criado</w:t>
      </w: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, </w:t>
      </w:r>
      <w:r w:rsidRPr="00C430FE">
        <w:rPr>
          <w:rFonts w:ascii="Book Antiqua" w:eastAsia="Times New Roman" w:hAnsi="Book Antiqua" w:cs="Arial"/>
          <w:b/>
          <w:sz w:val="19"/>
          <w:szCs w:val="19"/>
          <w:highlight w:val="yellow"/>
          <w:lang w:eastAsia="pt-BR"/>
        </w:rPr>
        <w:t>no âmbito da estrutura organizacional do Ministério da Justiça</w:t>
      </w: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, o </w:t>
      </w:r>
      <w:r w:rsidRPr="00C430FE">
        <w:rPr>
          <w:rFonts w:ascii="Book Antiqua" w:eastAsia="Times New Roman" w:hAnsi="Book Antiqua" w:cs="Arial"/>
          <w:b/>
          <w:caps/>
          <w:sz w:val="19"/>
          <w:szCs w:val="19"/>
          <w:shd w:val="clear" w:color="auto" w:fill="F7CAAC" w:themeFill="accent2" w:themeFillTint="66"/>
          <w:lang w:eastAsia="pt-BR"/>
        </w:rPr>
        <w:t>Conselho Federal Gestor do Fundo de Defesa de Direitos Difusos</w:t>
      </w: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(CFDD).</w:t>
      </w:r>
    </w:p>
    <w:p w14:paraId="2D1EE800" w14:textId="334D2BBA" w:rsidR="00F87C22" w:rsidRPr="00C430FE" w:rsidRDefault="00F87C22" w:rsidP="00F87C2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A3B96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        </w:t>
      </w:r>
      <w:bookmarkStart w:id="1" w:name="art1§1"/>
      <w:bookmarkEnd w:id="1"/>
      <w:r w:rsidRPr="00EA3B96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§ 1º</w:t>
      </w:r>
      <w:r w:rsidRPr="00EA3B96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O Fundo de Defesa de Direitos Difusos (FDD), criado pela </w:t>
      </w:r>
      <w:hyperlink r:id="rId5" w:history="1">
        <w:r w:rsidRPr="00EA3B96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Lei nº 7.347, de 24 de julho de 1985</w:t>
        </w:r>
      </w:hyperlink>
      <w:r w:rsidRPr="00EA3B96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, tem por finalidade a reparação dos danos causados ao meio ambiente, ao consumidor, a bens e direitos de valor artístico, estético, histórico, turístico, paisagístico, por infração à ordem econômica e a outros interesses difusos e coletivos</w:t>
      </w: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>.</w:t>
      </w:r>
      <w:r w:rsidR="00EA3B96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bookmarkStart w:id="2" w:name="_Hlk134802790"/>
      <w:r w:rsidR="00EA3B96" w:rsidRPr="006334CA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</w:t>
      </w:r>
      <w:r w:rsidR="00EA3B96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DPERR-2021</w:t>
      </w:r>
      <w:r w:rsidR="00EA3B96" w:rsidRPr="006334CA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)</w:t>
      </w:r>
      <w:bookmarkEnd w:id="2"/>
    </w:p>
    <w:p w14:paraId="15B70778" w14:textId="77777777" w:rsidR="00F87C22" w:rsidRPr="00C430FE" w:rsidRDefault="00F87C22" w:rsidP="00F87C2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3" w:name="art1§2"/>
      <w:bookmarkEnd w:id="3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>§ 2º Constituem recursos do FDD o produto da arrecadação:</w:t>
      </w:r>
    </w:p>
    <w:p w14:paraId="29A6344D" w14:textId="77777777" w:rsidR="00F87C22" w:rsidRPr="00C430FE" w:rsidRDefault="00F87C22" w:rsidP="00F87C2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4" w:name="art1§2i"/>
      <w:bookmarkEnd w:id="4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 - </w:t>
      </w:r>
      <w:proofErr w:type="gramStart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>das</w:t>
      </w:r>
      <w:proofErr w:type="gramEnd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condenações judiciais de que tratam os </w:t>
      </w:r>
      <w:hyperlink r:id="rId6" w:anchor="art11" w:history="1">
        <w:proofErr w:type="spellStart"/>
        <w:r w:rsidRPr="00C430FE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arts</w:t>
        </w:r>
        <w:proofErr w:type="spellEnd"/>
        <w:r w:rsidRPr="00C430FE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. 11</w:t>
        </w:r>
      </w:hyperlink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e </w:t>
      </w:r>
      <w:hyperlink r:id="rId7" w:anchor="art13" w:history="1">
        <w:r w:rsidRPr="00C430FE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13 da Lei nº 7.347, de 1985</w:t>
        </w:r>
      </w:hyperlink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; </w:t>
      </w:r>
    </w:p>
    <w:p w14:paraId="6831402B" w14:textId="0F73A077" w:rsidR="00F87C22" w:rsidRPr="00EA3B96" w:rsidRDefault="00F87C22" w:rsidP="00EA3B9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EA3B96">
        <w:rPr>
          <w:rFonts w:ascii="Book Antiqua" w:eastAsia="Times New Roman" w:hAnsi="Book Antiqua" w:cs="Arial"/>
          <w:sz w:val="18"/>
          <w:szCs w:val="18"/>
          <w:lang w:eastAsia="pt-BR"/>
        </w:rPr>
        <w:t xml:space="preserve">        </w:t>
      </w:r>
      <w:bookmarkStart w:id="5" w:name="art1§2ii"/>
      <w:bookmarkEnd w:id="5"/>
      <w:r w:rsidRPr="00EA3B96">
        <w:rPr>
          <w:rFonts w:ascii="Book Antiqua" w:eastAsia="Times New Roman" w:hAnsi="Book Antiqua" w:cs="Arial"/>
          <w:sz w:val="18"/>
          <w:szCs w:val="18"/>
          <w:lang w:eastAsia="pt-BR"/>
        </w:rPr>
        <w:t>II - </w:t>
      </w:r>
      <w:hyperlink r:id="rId8" w:anchor="art123" w:history="1">
        <w:r w:rsidRPr="00EA3B96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(Revogado pela Lei nº 13.146, de 2015)</w:t>
        </w:r>
      </w:hyperlink>
      <w:r w:rsidRPr="00EA3B96">
        <w:rPr>
          <w:rFonts w:ascii="Book Antiqua" w:eastAsia="Times New Roman" w:hAnsi="Book Antiqua" w:cs="Arial"/>
          <w:sz w:val="18"/>
          <w:szCs w:val="18"/>
          <w:lang w:eastAsia="pt-BR"/>
        </w:rPr>
        <w:t> </w:t>
      </w:r>
    </w:p>
    <w:p w14:paraId="4477956D" w14:textId="77777777" w:rsidR="00F87C22" w:rsidRPr="00C430FE" w:rsidRDefault="00F87C22" w:rsidP="00F87C2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6" w:name="art1§2iii"/>
      <w:bookmarkEnd w:id="6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III - dos valores destinados à União em virtude da aplicação da multa prevista no art. 57 e seu parágrafo único e do produto da indenização prevista no art. 100, parágrafo único, da </w:t>
      </w:r>
      <w:hyperlink r:id="rId9" w:history="1">
        <w:r w:rsidRPr="00C430FE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8.078, de 11 de setembro de 1990</w:t>
        </w:r>
      </w:hyperlink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>;</w:t>
      </w:r>
    </w:p>
    <w:p w14:paraId="3AAC4E57" w14:textId="77777777" w:rsidR="00F87C22" w:rsidRPr="00C430FE" w:rsidRDefault="00F87C22" w:rsidP="00F87C2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7" w:name="art1§2iv"/>
      <w:bookmarkEnd w:id="7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IV - </w:t>
      </w:r>
      <w:proofErr w:type="gramStart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>das</w:t>
      </w:r>
      <w:proofErr w:type="gramEnd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condenações judiciais de que trata o § 2º do art. 2º da </w:t>
      </w:r>
      <w:hyperlink r:id="rId10" w:history="1">
        <w:r w:rsidRPr="00C430FE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7.913, de 7 de dezembro de 1989;</w:t>
        </w:r>
      </w:hyperlink>
    </w:p>
    <w:p w14:paraId="7F462DFA" w14:textId="77777777" w:rsidR="00F87C22" w:rsidRPr="00C430FE" w:rsidRDefault="00F87C22" w:rsidP="00F87C2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8" w:name="art1§2v"/>
      <w:bookmarkEnd w:id="8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V - </w:t>
      </w:r>
      <w:proofErr w:type="gramStart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>das</w:t>
      </w:r>
      <w:proofErr w:type="gramEnd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multas referidas no art. 84 da </w:t>
      </w:r>
      <w:hyperlink r:id="rId11" w:history="1">
        <w:r w:rsidRPr="00C430FE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8.884, de 11 de junho de 1994</w:t>
        </w:r>
      </w:hyperlink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>;</w:t>
      </w:r>
    </w:p>
    <w:p w14:paraId="425ECFDF" w14:textId="77777777" w:rsidR="00F87C22" w:rsidRPr="00C430FE" w:rsidRDefault="00F87C22" w:rsidP="00F87C2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9" w:name="art1§2vi"/>
      <w:bookmarkEnd w:id="9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VI - </w:t>
      </w:r>
      <w:proofErr w:type="gramStart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>dos</w:t>
      </w:r>
      <w:proofErr w:type="gramEnd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rendimentos auferidos com a aplicação dos recursos do Fundo;</w:t>
      </w:r>
    </w:p>
    <w:p w14:paraId="4A59882F" w14:textId="77777777" w:rsidR="00F87C22" w:rsidRPr="00C430FE" w:rsidRDefault="00F87C22" w:rsidP="00F87C2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10" w:name="art1§2vii"/>
      <w:bookmarkEnd w:id="10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>VII - de outras receitas que vierem a ser destinadas ao Fundo;</w:t>
      </w:r>
    </w:p>
    <w:p w14:paraId="67CA5BAC" w14:textId="77777777" w:rsidR="00F87C22" w:rsidRPr="00C430FE" w:rsidRDefault="00F87C22" w:rsidP="00F87C2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11" w:name="art1§2viii"/>
      <w:bookmarkEnd w:id="11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>VIII - de doações de pessoas físicas ou jurídicas, nacionais ou estrangeiras.</w:t>
      </w:r>
    </w:p>
    <w:p w14:paraId="592BC534" w14:textId="785A3420" w:rsidR="00F87C22" w:rsidRPr="00C430FE" w:rsidRDefault="00F87C22" w:rsidP="00B36BD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12" w:name="art1§3"/>
      <w:bookmarkEnd w:id="12"/>
      <w:r w:rsidRPr="00C430FE">
        <w:rPr>
          <w:rFonts w:ascii="Book Antiqua" w:eastAsia="Times New Roman" w:hAnsi="Book Antiqua" w:cs="Arial"/>
          <w:b/>
          <w:sz w:val="19"/>
          <w:szCs w:val="19"/>
          <w:highlight w:val="magenta"/>
          <w:lang w:eastAsia="pt-BR"/>
        </w:rPr>
        <w:t>§ 3º</w:t>
      </w: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EA3B96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Os recursos arrecadados pelo FDD serão aplicados na recuperação de bens, na promoção de eventos educativos, científicos e na edição de material informativo especificamente relacionados com a natureza da infração ou do dano causado, bem como na modernização administrativa dos órgãos públicos responsáveis pela execução das políticas relativas às áreas mencionadas no § 1º deste artigo.</w:t>
      </w:r>
      <w:r w:rsidR="00EA3B96" w:rsidRPr="00EA3B96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="00EA3B96" w:rsidRPr="006334CA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</w:t>
      </w:r>
      <w:r w:rsidR="00EA3B96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MPPB-2010</w:t>
      </w:r>
      <w:r w:rsidR="00EA3B96" w:rsidRPr="006334CA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F87C22" w:rsidRPr="00C430FE" w14:paraId="17E05625" w14:textId="77777777" w:rsidTr="00B36BD8">
        <w:tc>
          <w:tcPr>
            <w:tcW w:w="8494" w:type="dxa"/>
            <w:shd w:val="clear" w:color="auto" w:fill="CCFFFF"/>
          </w:tcPr>
          <w:p w14:paraId="5F84863F" w14:textId="0B2F732C" w:rsidR="00F87C22" w:rsidRPr="00C430FE" w:rsidRDefault="00F87C22" w:rsidP="00B36BD8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C430F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C430F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MPPB-2010-FCC</w:t>
            </w:r>
            <w:r w:rsidRPr="00C430F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C430F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 Produto de indenização do fundo previsto na Lei de Ação Civil Pública jamais se presta à reparação de lesões individuais diferenciadas.</w:t>
            </w:r>
            <w:r w:rsidR="004725BD" w:rsidRPr="00C430F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="004725BD" w:rsidRPr="00C430F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1º, §3º da Lei 9008/95 e art. 13 da LACP.</w:t>
            </w:r>
          </w:p>
          <w:p w14:paraId="36621E86" w14:textId="4E288D5B" w:rsidR="00B36BD8" w:rsidRPr="00C430FE" w:rsidRDefault="00B36BD8" w:rsidP="00B36BD8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04C3AC3C" w14:textId="17DA8674" w:rsidR="00B36BD8" w:rsidRPr="00C430FE" w:rsidRDefault="00B36BD8" w:rsidP="00B36BD8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C430F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magenta"/>
                <w:lang w:eastAsia="pt-BR"/>
              </w:rPr>
              <w:t>OBS</w:t>
            </w:r>
            <w:r w:rsidRPr="00C430F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Perceba que não há referência de destinação do produto das indenizações agregadas ao Fundo se prestarem </w:t>
            </w:r>
            <w:proofErr w:type="gramStart"/>
            <w:r w:rsidRPr="00C430F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à</w:t>
            </w:r>
            <w:proofErr w:type="gramEnd"/>
            <w:r w:rsidRPr="00C430F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indenizações individuais. Ademais, Nelson Nery Jr (CPC Comentado), ensina, ao dispor sobre o art. 13 da LACP, que quando houver "indenização fluida", ou seja, os lesados serem pessoas indeterminadas, as condenações reverterão ao Fundo, agora, a indenização advinda de reparação a pessoa determinada (direito individual homogêneo), a quantia não irá para o Fundo, mas para a pessoa lesada. Assim, resumindo, dinheiro que entra para o Fundo não serve para reparar lesões individuais.</w:t>
            </w:r>
          </w:p>
          <w:p w14:paraId="33E7D091" w14:textId="77777777" w:rsidR="00B36BD8" w:rsidRPr="00C430FE" w:rsidRDefault="00B36BD8" w:rsidP="00B36BD8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1019E805" w14:textId="24DF72C8" w:rsidR="004725BD" w:rsidRPr="00C430FE" w:rsidRDefault="004725BD" w:rsidP="00B36BD8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bookmarkStart w:id="13" w:name="_Hlk7773246"/>
            <w:r w:rsidRPr="00C430F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magenta"/>
                <w:lang w:eastAsia="pt-BR"/>
              </w:rPr>
              <w:lastRenderedPageBreak/>
              <w:t>OBS</w:t>
            </w:r>
            <w:r w:rsidRPr="00C430F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C430FE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Normas de Regência</w:t>
            </w:r>
            <w:r w:rsidRPr="00C430F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O art. 13 da LACP trouxe somente a disciplina inicial dos fundos, sendo que tal </w:t>
            </w:r>
            <w:r w:rsidR="00B36BD8" w:rsidRPr="00C430F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dispositivo</w:t>
            </w:r>
            <w:r w:rsidRPr="00C430F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criou um fundo nacional, a ser gerido por um Conselho Federal, e autorizou a criação de fundos estaduais</w:t>
            </w:r>
            <w:r w:rsidR="00B36BD8" w:rsidRPr="00C430F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 a serem administrados por Conselho Estaduais, com a mesma finalidade. Portanto, temos:</w:t>
            </w:r>
          </w:p>
          <w:p w14:paraId="3CAECCC2" w14:textId="1325D609" w:rsidR="004725BD" w:rsidRPr="00C430FE" w:rsidRDefault="004725BD" w:rsidP="00B36BD8">
            <w:pPr>
              <w:ind w:firstLine="597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C430F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a)</w:t>
            </w:r>
            <w:r w:rsidR="00B36BD8" w:rsidRPr="00C430F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</w:t>
            </w:r>
            <w:r w:rsidRPr="00C430F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Fundo Federal</w:t>
            </w:r>
            <w:r w:rsidRPr="00C430F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="00B36BD8" w:rsidRPr="00C430F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(regulamentado atualmente pela </w:t>
            </w:r>
            <w:r w:rsidRPr="00C430F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Lei 9.008/95</w:t>
            </w:r>
            <w:r w:rsidR="00B36BD8" w:rsidRPr="00C430F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 denominado</w:t>
            </w:r>
            <w:r w:rsidRPr="00C430F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Fundo de Defesa dos Direitos Difusos </w:t>
            </w:r>
            <w:r w:rsidR="00B36BD8" w:rsidRPr="00C430F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- </w:t>
            </w:r>
            <w:r w:rsidRPr="00C430F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FDD)</w:t>
            </w:r>
            <w:r w:rsidR="00B36BD8" w:rsidRPr="00C430F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 w:rsidRPr="00C430F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Em algumas disposições</w:t>
            </w:r>
            <w:r w:rsidR="00B36BD8" w:rsidRPr="00C430F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legais,</w:t>
            </w:r>
            <w:r w:rsidRPr="00C430F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="00B36BD8" w:rsidRPr="00C430F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encontra-se em contradição com</w:t>
            </w:r>
            <w:r w:rsidRPr="00C430F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o art. 13 da LACP, acabando, em tais pontos</w:t>
            </w:r>
            <w:r w:rsidR="00B36BD8" w:rsidRPr="00C430F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 por</w:t>
            </w:r>
            <w:r w:rsidRPr="00C430F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derrog</w:t>
            </w:r>
            <w:r w:rsidR="00B36BD8" w:rsidRPr="00C430F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á</w:t>
            </w:r>
            <w:r w:rsidRPr="00C430F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-lo.</w:t>
            </w:r>
          </w:p>
          <w:p w14:paraId="585389F5" w14:textId="20DC63F7" w:rsidR="004725BD" w:rsidRPr="00C430FE" w:rsidRDefault="004725BD" w:rsidP="00B36BD8">
            <w:pPr>
              <w:ind w:firstLine="597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proofErr w:type="gramStart"/>
            <w:r w:rsidRPr="00C430F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b)Fundos</w:t>
            </w:r>
            <w:proofErr w:type="gramEnd"/>
            <w:r w:rsidRPr="00C430F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Estaduais</w:t>
            </w:r>
            <w:r w:rsidRPr="00C430F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="00B36BD8" w:rsidRPr="00C430F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Na esfera estadual, do mesmo modo,</w:t>
            </w:r>
            <w:r w:rsidRPr="00C430F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foram criados fundos para receberem os valores em dinheiro provenientes das condenações ou dos pagamentos de multas, sendo que a destinação dos recursos arrecadados é regulada na legislação específica de cada Estado.</w:t>
            </w:r>
            <w:bookmarkEnd w:id="13"/>
            <w:r w:rsidR="00B36BD8" w:rsidRPr="00C430F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(Fonte: </w:t>
            </w:r>
            <w:proofErr w:type="spellStart"/>
            <w:r w:rsidR="00B36BD8" w:rsidRPr="00C430F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Landolfo</w:t>
            </w:r>
            <w:proofErr w:type="spellEnd"/>
            <w:r w:rsidR="00B36BD8" w:rsidRPr="00C430F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Andrade. Interesses Difusos e Coletivos, 2014, p. 265).</w:t>
            </w:r>
          </w:p>
        </w:tc>
      </w:tr>
    </w:tbl>
    <w:p w14:paraId="7F392F0F" w14:textId="77777777" w:rsidR="00F87C22" w:rsidRPr="00EA3B96" w:rsidRDefault="00F87C22" w:rsidP="00F87C2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lastRenderedPageBreak/>
        <w:t xml:space="preserve">        </w:t>
      </w:r>
      <w:bookmarkStart w:id="14" w:name="art2"/>
      <w:bookmarkEnd w:id="14"/>
      <w:r w:rsidRPr="00C430FE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2º</w:t>
      </w: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EA3B96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O CFDD, com sede em Brasília, será integrado pelos seguintes membros:</w:t>
      </w:r>
    </w:p>
    <w:p w14:paraId="4FCF441D" w14:textId="77777777" w:rsidR="00F87C22" w:rsidRPr="00C430FE" w:rsidRDefault="00F87C22" w:rsidP="00F87C2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15" w:name="art2i"/>
      <w:bookmarkEnd w:id="15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 - </w:t>
      </w:r>
      <w:proofErr w:type="gramStart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>um</w:t>
      </w:r>
      <w:proofErr w:type="gramEnd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representante da Secretaria de Direito Econômico do Ministério da Justiça, que o presidirá;</w:t>
      </w:r>
    </w:p>
    <w:p w14:paraId="5D74FB81" w14:textId="77777777" w:rsidR="00F87C22" w:rsidRPr="00C430FE" w:rsidRDefault="00F87C22" w:rsidP="00F87C2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16" w:name="art2ii"/>
      <w:bookmarkEnd w:id="16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II - </w:t>
      </w:r>
      <w:proofErr w:type="gramStart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>um</w:t>
      </w:r>
      <w:proofErr w:type="gramEnd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representante do Ministério do Meio Ambiente, dos Recursos Hídricos e da Amazônia Legal;</w:t>
      </w:r>
    </w:p>
    <w:p w14:paraId="6BE15E13" w14:textId="77777777" w:rsidR="00F87C22" w:rsidRPr="00C430FE" w:rsidRDefault="00F87C22" w:rsidP="00F87C2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17" w:name="art2iii"/>
      <w:bookmarkEnd w:id="17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>III - um representante do Ministério da Cultura;</w:t>
      </w:r>
    </w:p>
    <w:p w14:paraId="3FE2F36B" w14:textId="77777777" w:rsidR="00F87C22" w:rsidRPr="00C430FE" w:rsidRDefault="00F87C22" w:rsidP="00F87C2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18" w:name="art2iv"/>
      <w:bookmarkEnd w:id="18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IV - </w:t>
      </w:r>
      <w:proofErr w:type="gramStart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>um</w:t>
      </w:r>
      <w:proofErr w:type="gramEnd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representante do Ministério da Saúde, vinculado à área de vigilância sanitária;</w:t>
      </w:r>
    </w:p>
    <w:p w14:paraId="00A114BC" w14:textId="77777777" w:rsidR="00F87C22" w:rsidRPr="00C430FE" w:rsidRDefault="00F87C22" w:rsidP="00F87C2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19" w:name="art2v"/>
      <w:bookmarkEnd w:id="19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V - </w:t>
      </w:r>
      <w:proofErr w:type="gramStart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>um</w:t>
      </w:r>
      <w:proofErr w:type="gramEnd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representante do Ministério da Fazenda;</w:t>
      </w:r>
    </w:p>
    <w:p w14:paraId="3EA52100" w14:textId="77777777" w:rsidR="00F87C22" w:rsidRPr="00C430FE" w:rsidRDefault="00F87C22" w:rsidP="00F87C2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20" w:name="art2vi"/>
      <w:bookmarkEnd w:id="20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VI - </w:t>
      </w:r>
      <w:proofErr w:type="gramStart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>um</w:t>
      </w:r>
      <w:proofErr w:type="gramEnd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representante do Conselho Administrativo de Defesa Econômica - CADE;</w:t>
      </w:r>
    </w:p>
    <w:p w14:paraId="5FEFD963" w14:textId="2E21CCA0" w:rsidR="00F87C22" w:rsidRPr="00EA3B96" w:rsidRDefault="00F87C22" w:rsidP="00F87C2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21" w:name="art2vii"/>
      <w:bookmarkEnd w:id="21"/>
      <w:r w:rsidRPr="00EA3B96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VII - um representante do Ministério Público Federal</w:t>
      </w:r>
      <w:r w:rsidRPr="00EA3B96">
        <w:rPr>
          <w:rFonts w:ascii="Book Antiqua" w:eastAsia="Times New Roman" w:hAnsi="Book Antiqua" w:cs="Arial"/>
          <w:b/>
          <w:bCs/>
          <w:sz w:val="18"/>
          <w:szCs w:val="18"/>
          <w:lang w:eastAsia="pt-BR"/>
        </w:rPr>
        <w:t>;</w:t>
      </w:r>
      <w:r w:rsidR="00C430FE" w:rsidRPr="00EA3B96">
        <w:rPr>
          <w:rFonts w:ascii="Book Antiqua" w:eastAsia="Times New Roman" w:hAnsi="Book Antiqua" w:cs="Arial"/>
          <w:b/>
          <w:bCs/>
          <w:sz w:val="18"/>
          <w:szCs w:val="18"/>
          <w:lang w:eastAsia="pt-BR"/>
        </w:rPr>
        <w:t xml:space="preserve"> </w:t>
      </w:r>
      <w:r w:rsidR="00C430FE" w:rsidRPr="00EA3B96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(MPPI-2019)</w:t>
      </w:r>
    </w:p>
    <w:p w14:paraId="0F738ED9" w14:textId="4D6BBB06" w:rsidR="00F87C22" w:rsidRPr="00EA3B96" w:rsidRDefault="00F87C22" w:rsidP="00F87C2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EA3B96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        </w:t>
      </w:r>
      <w:bookmarkStart w:id="22" w:name="art2viii"/>
      <w:bookmarkEnd w:id="22"/>
      <w:r w:rsidRPr="00EA3B96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VIII - três representantes de entidades civis que atendam aos pressupostos dos </w:t>
      </w:r>
      <w:hyperlink r:id="rId12" w:anchor="art5i." w:history="1">
        <w:r w:rsidRPr="00EA3B96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incisos I e II do art. 5º da Lei nº 7.347, de 1985</w:t>
        </w:r>
      </w:hyperlink>
      <w:r w:rsidRPr="00EA3B96">
        <w:rPr>
          <w:rFonts w:ascii="Book Antiqua" w:eastAsia="Times New Roman" w:hAnsi="Book Antiqua" w:cs="Arial"/>
          <w:sz w:val="18"/>
          <w:szCs w:val="18"/>
          <w:lang w:eastAsia="pt-BR"/>
        </w:rPr>
        <w:t>.</w:t>
      </w:r>
      <w:r w:rsidR="00C430FE" w:rsidRPr="00EA3B96">
        <w:rPr>
          <w:rFonts w:ascii="Book Antiqua" w:eastAsia="Times New Roman" w:hAnsi="Book Antiqua" w:cs="Arial"/>
          <w:sz w:val="18"/>
          <w:szCs w:val="18"/>
          <w:lang w:eastAsia="pt-BR"/>
        </w:rPr>
        <w:t xml:space="preserve"> </w:t>
      </w:r>
      <w:r w:rsidR="00C430FE" w:rsidRPr="00EA3B96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(MPPI-2019)</w:t>
      </w:r>
    </w:p>
    <w:p w14:paraId="5F3BD32D" w14:textId="77777777" w:rsidR="00F87C22" w:rsidRPr="00C430FE" w:rsidRDefault="00F87C22" w:rsidP="00F87C2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23" w:name="art3"/>
      <w:bookmarkEnd w:id="23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>Art. 3º Compete ao CFDD:</w:t>
      </w:r>
    </w:p>
    <w:p w14:paraId="152155F8" w14:textId="77777777" w:rsidR="00F87C22" w:rsidRPr="00C430FE" w:rsidRDefault="00F87C22" w:rsidP="00F87C2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24" w:name="art3i"/>
      <w:bookmarkEnd w:id="24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 - zelar pela aplicação dos recursos na consecução dos objetivos previstos nas </w:t>
      </w:r>
      <w:hyperlink r:id="rId13" w:history="1">
        <w:r w:rsidRPr="00C430FE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Leis </w:t>
        </w:r>
        <w:proofErr w:type="spellStart"/>
        <w:r w:rsidRPr="00C430FE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nºs</w:t>
        </w:r>
        <w:proofErr w:type="spellEnd"/>
        <w:r w:rsidRPr="00C430FE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 7.347, de 1985</w:t>
        </w:r>
      </w:hyperlink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, </w:t>
      </w:r>
      <w:hyperlink r:id="rId14" w:history="1">
        <w:r w:rsidRPr="00C430FE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7.853, de 1989</w:t>
        </w:r>
      </w:hyperlink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, </w:t>
      </w:r>
      <w:hyperlink r:id="rId15" w:history="1">
        <w:r w:rsidRPr="00C430FE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7.913, de 1989</w:t>
        </w:r>
      </w:hyperlink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, </w:t>
      </w:r>
      <w:hyperlink r:id="rId16" w:history="1">
        <w:r w:rsidRPr="00C430FE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8.078, de 1990</w:t>
        </w:r>
      </w:hyperlink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, e </w:t>
      </w:r>
      <w:hyperlink r:id="rId17" w:history="1">
        <w:r w:rsidRPr="00C430FE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8.884, de 1994</w:t>
        </w:r>
      </w:hyperlink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>, no âmbito do disposto no § 1º do art. 1º desta Lei;</w:t>
      </w:r>
    </w:p>
    <w:p w14:paraId="3AEBBECB" w14:textId="77777777" w:rsidR="00F87C22" w:rsidRPr="00C430FE" w:rsidRDefault="00F87C22" w:rsidP="00F87C2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25" w:name="art3ii"/>
      <w:bookmarkEnd w:id="25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II - </w:t>
      </w:r>
      <w:proofErr w:type="gramStart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>aprovar e firmar</w:t>
      </w:r>
      <w:proofErr w:type="gramEnd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convênios e contratos objetivando atender ao disposto no inciso I deste artigo;</w:t>
      </w:r>
    </w:p>
    <w:p w14:paraId="01035854" w14:textId="77777777" w:rsidR="00F87C22" w:rsidRPr="00C430FE" w:rsidRDefault="00F87C22" w:rsidP="00F87C2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26" w:name="art3iii"/>
      <w:bookmarkEnd w:id="26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>III - examinar e aprovar projetos de reconstituição de bens lesados, inclusive os de caráter científico e de pesquisa;</w:t>
      </w:r>
    </w:p>
    <w:p w14:paraId="7860352D" w14:textId="77777777" w:rsidR="00F87C22" w:rsidRPr="00C430FE" w:rsidRDefault="00F87C22" w:rsidP="00F87C2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27" w:name="art3iv"/>
      <w:bookmarkEnd w:id="27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IV - </w:t>
      </w:r>
      <w:proofErr w:type="gramStart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>promover</w:t>
      </w:r>
      <w:proofErr w:type="gramEnd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>, por meio de órgãos da administração pública e de entidades civis interessadas, eventos educativos ou científicos;</w:t>
      </w:r>
    </w:p>
    <w:p w14:paraId="1DE4F510" w14:textId="77777777" w:rsidR="00F87C22" w:rsidRPr="00C430FE" w:rsidRDefault="00F87C22" w:rsidP="00F87C2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28" w:name="art3v"/>
      <w:bookmarkEnd w:id="28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V - </w:t>
      </w:r>
      <w:proofErr w:type="gramStart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>fazer</w:t>
      </w:r>
      <w:proofErr w:type="gramEnd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editar, inclusive em colaboração com órgãos oficiais, material informativo sobre as matérias mencionadas no § 1º do art. 1º desta Lei;</w:t>
      </w:r>
    </w:p>
    <w:p w14:paraId="739A339C" w14:textId="77777777" w:rsidR="00F87C22" w:rsidRPr="00C430FE" w:rsidRDefault="00F87C22" w:rsidP="00F87C2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29" w:name="art3vi"/>
      <w:bookmarkEnd w:id="29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VI - </w:t>
      </w:r>
      <w:proofErr w:type="gramStart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>promover</w:t>
      </w:r>
      <w:proofErr w:type="gramEnd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atividades e eventos que contribuam para a difusão da cultura, da proteção ao meio ambiente, do consumidor, da livre concorrência, do patrimônio histórico, artístico, estético, turístico, paisagístico e de outros interesses difusos e coletivos;</w:t>
      </w:r>
    </w:p>
    <w:p w14:paraId="7DBAEED7" w14:textId="77777777" w:rsidR="00F87C22" w:rsidRPr="00C430FE" w:rsidRDefault="00F87C22" w:rsidP="00F87C2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30" w:name="art3vii"/>
      <w:bookmarkEnd w:id="30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>VII - examinar e aprovar os projetos de modernização administrativa a que se refere o § 3º do art. 1º desta Lei.</w:t>
      </w:r>
    </w:p>
    <w:p w14:paraId="0769A206" w14:textId="77777777" w:rsidR="00F87C22" w:rsidRPr="00C430FE" w:rsidRDefault="00F87C22" w:rsidP="00F87C2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31" w:name="art4"/>
      <w:bookmarkEnd w:id="31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>Art. 4º Fica o Poder Executivo autorizado a regulamentar o funcionamento do CFDD.</w:t>
      </w:r>
    </w:p>
    <w:p w14:paraId="7A7973A7" w14:textId="77777777" w:rsidR="00F87C22" w:rsidRPr="00C430FE" w:rsidRDefault="00F87C22" w:rsidP="00F87C2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lastRenderedPageBreak/>
        <w:t xml:space="preserve">        </w:t>
      </w:r>
      <w:bookmarkStart w:id="32" w:name="art5"/>
      <w:bookmarkEnd w:id="32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>Art. 5º Para a primeira composição do CFDD, o Ministro da Justiça disporá sobre os critérios de escolha das entidades a que se refere o inciso VIII do art. 2º desta Lei, observando, dentre outros, a representatividade e a efetiva atuação na tutela do interesse estatutariamente previsto.</w:t>
      </w:r>
    </w:p>
    <w:p w14:paraId="2056C5B5" w14:textId="77777777" w:rsidR="00F87C22" w:rsidRPr="00C430FE" w:rsidRDefault="00F87C22" w:rsidP="00F87C2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33" w:name="art6"/>
      <w:bookmarkEnd w:id="33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Art. 6º O § 2º do art. 2º da </w:t>
      </w:r>
      <w:hyperlink r:id="rId18" w:history="1">
        <w:r w:rsidRPr="00C430FE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7.913, de 1989</w:t>
        </w:r>
      </w:hyperlink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>, passa a vigorar com a seguinte redação:</w:t>
      </w:r>
    </w:p>
    <w:p w14:paraId="3BEB63EE" w14:textId="77777777" w:rsidR="00F87C22" w:rsidRPr="00C430FE" w:rsidRDefault="00000000" w:rsidP="00F87C22">
      <w:pPr>
        <w:spacing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19" w:anchor="art2§2." w:history="1">
        <w:r w:rsidR="00F87C22" w:rsidRPr="00C430FE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"§ 2º</w:t>
        </w:r>
      </w:hyperlink>
      <w:r w:rsidR="00F87C22"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Decairá do direito à habilitação o investidor que não o exercer no prazo de dois anos, contado da data da publicação do edital a que alude o parágrafo anterior, devendo a quantia correspondente ser recolhida ao Fundo a que se refere o art. 13 da Lei nº 7.347, de 24 de julho de 1985."</w:t>
      </w:r>
    </w:p>
    <w:p w14:paraId="50657D9F" w14:textId="77777777" w:rsidR="00F87C22" w:rsidRPr="00C430FE" w:rsidRDefault="00F87C22" w:rsidP="00F87C2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34" w:name="art7"/>
      <w:bookmarkEnd w:id="34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Art. 7º Os </w:t>
      </w:r>
      <w:proofErr w:type="spellStart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>arts</w:t>
      </w:r>
      <w:proofErr w:type="spellEnd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>. 4º, 39, 82, 91 e 98 da Lei nº 8.078, de 1990, que "Dispõe sobre a proteção do consumidor e dá outras providências", passam a vigorar com a seguinte redação:</w:t>
      </w:r>
    </w:p>
    <w:p w14:paraId="609126A2" w14:textId="77777777" w:rsidR="00F87C22" w:rsidRPr="00C430FE" w:rsidRDefault="00000000" w:rsidP="00F87C22">
      <w:pPr>
        <w:spacing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20" w:anchor="art4" w:history="1">
        <w:r w:rsidR="00F87C22" w:rsidRPr="00C430FE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"Art. 4º</w:t>
        </w:r>
      </w:hyperlink>
      <w:r w:rsidR="00F87C22"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A Política Nacional das Relações de Consumo tem por objetivo o atendimento das necessidades dos consumidores, o respeito à sua dignidade, saúde e segurança, a proteção de seus interesses econômicos, a melhoria da sua qualidade de vida, bem como a transparência e harmonia das relações de consumo, atendidos os seguintes princípios:</w:t>
      </w:r>
    </w:p>
    <w:p w14:paraId="3B8407F1" w14:textId="77777777" w:rsidR="00F87C22" w:rsidRPr="00C430FE" w:rsidRDefault="00F87C22" w:rsidP="00F87C2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>......................................................................."</w:t>
      </w:r>
    </w:p>
    <w:p w14:paraId="53318264" w14:textId="77777777" w:rsidR="00F87C22" w:rsidRPr="00C430FE" w:rsidRDefault="00F87C22" w:rsidP="00F87C2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>"Art.39......................... ...........................................</w:t>
      </w:r>
    </w:p>
    <w:p w14:paraId="2D640800" w14:textId="77777777" w:rsidR="00F87C22" w:rsidRPr="00C430FE" w:rsidRDefault="00000000" w:rsidP="00F87C2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21" w:anchor="art39xii" w:history="1">
        <w:r w:rsidR="00F87C22" w:rsidRPr="00C430FE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XII -</w:t>
        </w:r>
      </w:hyperlink>
      <w:r w:rsidR="00F87C22"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deixar de estipular prazo para o cumprimento de sua obrigação ou deixar a fixação de seu termo inicial a seu exclusivo critério."</w:t>
      </w:r>
    </w:p>
    <w:p w14:paraId="7193C163" w14:textId="77777777" w:rsidR="00F87C22" w:rsidRPr="00C430FE" w:rsidRDefault="00000000" w:rsidP="00F87C2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22" w:anchor="art82" w:history="1">
        <w:r w:rsidR="00F87C22" w:rsidRPr="00C430FE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"Art. 82.</w:t>
        </w:r>
      </w:hyperlink>
      <w:r w:rsidR="00F87C22"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Para os fins do art. 81, parágrafo único, são legitimados concorrentemente:</w:t>
      </w:r>
    </w:p>
    <w:p w14:paraId="4C6EE78E" w14:textId="77777777" w:rsidR="00F87C22" w:rsidRPr="00C430FE" w:rsidRDefault="00F87C22" w:rsidP="00F87C22">
      <w:pPr>
        <w:spacing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>......................................................................."</w:t>
      </w:r>
    </w:p>
    <w:p w14:paraId="55B5FE56" w14:textId="77777777" w:rsidR="00F87C22" w:rsidRPr="00C430FE" w:rsidRDefault="00000000" w:rsidP="00F87C2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23" w:anchor="art91" w:history="1">
        <w:r w:rsidR="00F87C22" w:rsidRPr="00C430FE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"Art. 91.</w:t>
        </w:r>
      </w:hyperlink>
      <w:r w:rsidR="00F87C22"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Os legitimados de que trata o art. 82 poderão propor, em nome próprio e no interesse das vítimas ou seus sucessores, ação civil coletiva de responsabilidade pelos danos individualmente sofridos, de acordo com o disposto nos artigos seguintes."</w:t>
      </w:r>
    </w:p>
    <w:p w14:paraId="41EB1B95" w14:textId="77777777" w:rsidR="00F87C22" w:rsidRPr="00C430FE" w:rsidRDefault="00000000" w:rsidP="00F87C2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24" w:anchor="art98" w:history="1">
        <w:r w:rsidR="00F87C22" w:rsidRPr="00C430FE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"Art. 98.</w:t>
        </w:r>
      </w:hyperlink>
      <w:r w:rsidR="00F87C22"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A execução poderá ser coletiva, sendo promovida pelos legitimados de que trata o art. 82, abrangendo as vítimas cujas indenizações já tiveram sido fixadas em sentença de liquidação, sem prejuízo do ajuizamento de outras execuções.</w:t>
      </w:r>
    </w:p>
    <w:p w14:paraId="738E0402" w14:textId="77777777" w:rsidR="00F87C22" w:rsidRPr="00C430FE" w:rsidRDefault="00F87C22" w:rsidP="00F87C2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>.......................................................................”</w:t>
      </w:r>
    </w:p>
    <w:p w14:paraId="2A3CBB9C" w14:textId="77777777" w:rsidR="00F87C22" w:rsidRPr="00C430FE" w:rsidRDefault="00F87C22" w:rsidP="00F87C2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35" w:name="art8"/>
      <w:bookmarkEnd w:id="35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Art. 8º Ficam convalidados os atos praticados com base na </w:t>
      </w:r>
      <w:hyperlink r:id="rId25" w:history="1">
        <w:r w:rsidRPr="00C430FE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Medida Provisória nº 854, de 26 de janeiro de 1995.</w:t>
        </w:r>
      </w:hyperlink>
    </w:p>
    <w:p w14:paraId="76F62550" w14:textId="77777777" w:rsidR="00F87C22" w:rsidRPr="00C430FE" w:rsidRDefault="00F87C22" w:rsidP="00F87C2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36" w:name="art9"/>
      <w:bookmarkEnd w:id="36"/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>Art. 9º Esta Lei entra em vigor na data de sua publicação.</w:t>
      </w:r>
    </w:p>
    <w:p w14:paraId="5C025F81" w14:textId="77777777" w:rsidR="00F87C22" w:rsidRPr="00C430FE" w:rsidRDefault="00F87C22" w:rsidP="00F87C22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>        Senado Federal, em 21 de março de 1995; 174º da Independência e 107º da República.</w:t>
      </w:r>
    </w:p>
    <w:p w14:paraId="6216B200" w14:textId="77777777" w:rsidR="00F87C22" w:rsidRPr="00C430FE" w:rsidRDefault="00F87C22" w:rsidP="00F87C2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t xml:space="preserve">SENADOR JOSÉ SARNEY </w:t>
      </w:r>
      <w:r w:rsidRPr="00C430FE">
        <w:rPr>
          <w:rFonts w:ascii="Book Antiqua" w:eastAsia="Times New Roman" w:hAnsi="Book Antiqua" w:cs="Arial"/>
          <w:sz w:val="19"/>
          <w:szCs w:val="19"/>
          <w:lang w:eastAsia="pt-BR"/>
        </w:rPr>
        <w:br/>
        <w:t xml:space="preserve">Presidente </w:t>
      </w:r>
    </w:p>
    <w:p w14:paraId="1BB7978C" w14:textId="77777777" w:rsidR="00F87C22" w:rsidRPr="00C430FE" w:rsidRDefault="00F87C22" w:rsidP="00F87C22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430FE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22.3.1995</w:t>
      </w:r>
    </w:p>
    <w:p w14:paraId="37A2FE4F" w14:textId="0678D8E6" w:rsidR="00186456" w:rsidRPr="00EA3B96" w:rsidRDefault="00F87C22" w:rsidP="00EA3B9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430FE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 *</w:t>
      </w:r>
    </w:p>
    <w:sectPr w:rsidR="00186456" w:rsidRPr="00EA3B96" w:rsidSect="00F87C22">
      <w:pgSz w:w="11906" w:h="16838"/>
      <w:pgMar w:top="993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Cambri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1A1"/>
    <w:rsid w:val="000221A1"/>
    <w:rsid w:val="00186456"/>
    <w:rsid w:val="004725BD"/>
    <w:rsid w:val="007F1134"/>
    <w:rsid w:val="00B36BD8"/>
    <w:rsid w:val="00C430FE"/>
    <w:rsid w:val="00EA3B96"/>
    <w:rsid w:val="00EE5B40"/>
    <w:rsid w:val="00F8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019F4"/>
  <w15:chartTrackingRefBased/>
  <w15:docId w15:val="{90977F4D-127E-4C57-B37E-E7273BF02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87C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05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9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8067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121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931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992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279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7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4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29670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960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166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08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3962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_Ato2015-2018/2015/Lei/L13146.htm" TargetMode="External"/><Relationship Id="rId13" Type="http://schemas.openxmlformats.org/officeDocument/2006/relationships/hyperlink" Target="http://www.planalto.gov.br/ccivil_03/Leis/L7347orig.htm" TargetMode="External"/><Relationship Id="rId18" Type="http://schemas.openxmlformats.org/officeDocument/2006/relationships/hyperlink" Target="http://www.planalto.gov.br/ccivil_03/Leis/L7913.htm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://www.planalto.gov.br/ccivil_03/Leis/L8078.htm" TargetMode="External"/><Relationship Id="rId7" Type="http://schemas.openxmlformats.org/officeDocument/2006/relationships/hyperlink" Target="http://www.planalto.gov.br/ccivil_03/Leis/L7347orig.htm" TargetMode="External"/><Relationship Id="rId12" Type="http://schemas.openxmlformats.org/officeDocument/2006/relationships/hyperlink" Target="http://www.planalto.gov.br/ccivil_03/Leis/L7347orig.htm" TargetMode="External"/><Relationship Id="rId17" Type="http://schemas.openxmlformats.org/officeDocument/2006/relationships/hyperlink" Target="http://www.planalto.gov.br/ccivil_03/Leis/L8884.htm" TargetMode="External"/><Relationship Id="rId25" Type="http://schemas.openxmlformats.org/officeDocument/2006/relationships/hyperlink" Target="http://www.planalto.gov.br/ccivil_03/MPV/1990-1995/854.htm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planalto.gov.br/ccivil_03/Leis/L8078.htm" TargetMode="External"/><Relationship Id="rId20" Type="http://schemas.openxmlformats.org/officeDocument/2006/relationships/hyperlink" Target="http://www.planalto.gov.br/ccivil_03/Leis/L8078.htm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Leis/L7347orig.htm" TargetMode="External"/><Relationship Id="rId11" Type="http://schemas.openxmlformats.org/officeDocument/2006/relationships/hyperlink" Target="http://www.planalto.gov.br/ccivil_03/Leis/L8884.htm" TargetMode="External"/><Relationship Id="rId24" Type="http://schemas.openxmlformats.org/officeDocument/2006/relationships/hyperlink" Target="http://www.planalto.gov.br/ccivil_03/Leis/L8078.htm" TargetMode="External"/><Relationship Id="rId5" Type="http://schemas.openxmlformats.org/officeDocument/2006/relationships/hyperlink" Target="http://www.planalto.gov.br/ccivil_03/Leis/L7347orig.htm" TargetMode="External"/><Relationship Id="rId15" Type="http://schemas.openxmlformats.org/officeDocument/2006/relationships/hyperlink" Target="http://www.planalto.gov.br/ccivil_03/Leis/L7913.htm" TargetMode="External"/><Relationship Id="rId23" Type="http://schemas.openxmlformats.org/officeDocument/2006/relationships/hyperlink" Target="http://www.planalto.gov.br/ccivil_03/Leis/L8078.htm" TargetMode="External"/><Relationship Id="rId10" Type="http://schemas.openxmlformats.org/officeDocument/2006/relationships/hyperlink" Target="http://www.planalto.gov.br/ccivil_03/Leis/L7913.htm" TargetMode="External"/><Relationship Id="rId19" Type="http://schemas.openxmlformats.org/officeDocument/2006/relationships/hyperlink" Target="http://www.planalto.gov.br/ccivil_03/Leis/L7913.htm" TargetMode="External"/><Relationship Id="rId4" Type="http://schemas.openxmlformats.org/officeDocument/2006/relationships/hyperlink" Target="http://legislacao.planalto.gov.br/legisla/legislacao.nsf/Viw_Identificacao/lei%209.008-1995?OpenDocument" TargetMode="External"/><Relationship Id="rId9" Type="http://schemas.openxmlformats.org/officeDocument/2006/relationships/hyperlink" Target="http://www.planalto.gov.br/ccivil_03/Leis/L8078.htm" TargetMode="External"/><Relationship Id="rId14" Type="http://schemas.openxmlformats.org/officeDocument/2006/relationships/hyperlink" Target="http://www.planalto.gov.br/ccivil_03/Leis/L7853.htm" TargetMode="External"/><Relationship Id="rId22" Type="http://schemas.openxmlformats.org/officeDocument/2006/relationships/hyperlink" Target="http://www.planalto.gov.br/ccivil_03/Leis/L8078.htm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1638</Words>
  <Characters>8850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4</cp:revision>
  <dcterms:created xsi:type="dcterms:W3CDTF">2019-05-03T13:27:00Z</dcterms:created>
  <dcterms:modified xsi:type="dcterms:W3CDTF">2023-05-12T20:22:00Z</dcterms:modified>
</cp:coreProperties>
</file>