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3815A" w14:textId="77777777" w:rsidR="00BA3863" w:rsidRPr="00464D20" w:rsidRDefault="00BA3863" w:rsidP="00BA3863">
      <w:pPr>
        <w:jc w:val="center"/>
        <w:rPr>
          <w:rFonts w:ascii="Book Antiqua" w:hAnsi="Book Antiqua" w:cs="Times New Roman"/>
          <w:b/>
          <w:sz w:val="19"/>
          <w:szCs w:val="19"/>
        </w:rPr>
      </w:pPr>
      <w:r w:rsidRPr="00464D20">
        <w:rPr>
          <w:rFonts w:ascii="Book Antiqua" w:hAnsi="Book Antiqua" w:cs="Times New Roman"/>
          <w:b/>
          <w:sz w:val="19"/>
          <w:szCs w:val="19"/>
        </w:rPr>
        <w:t>LEI DO MANDADO DE SEGURANÇA – Lei 12.016/09</w:t>
      </w:r>
    </w:p>
    <w:p w14:paraId="07264E70" w14:textId="77777777" w:rsidR="00BA3863" w:rsidRPr="00464D20" w:rsidRDefault="00BA3863" w:rsidP="00BA3863">
      <w:pPr>
        <w:jc w:val="center"/>
        <w:rPr>
          <w:rFonts w:ascii="Book Antiqua" w:hAnsi="Book Antiqua" w:cs="Times New Roman"/>
          <w:b/>
          <w:sz w:val="19"/>
          <w:szCs w:val="19"/>
        </w:rPr>
      </w:pPr>
      <w:r w:rsidRPr="00464D20">
        <w:rPr>
          <w:rFonts w:ascii="Book Antiqua" w:hAnsi="Book Antiqua" w:cs="Times New Roman"/>
          <w:b/>
          <w:sz w:val="19"/>
          <w:szCs w:val="19"/>
        </w:rPr>
        <w:t>MATERIAL COM QUESTÕES DE CONCURSO e ALGUMAS REFERÊNCIAS À SÚMULAS E JULGADOS DOS TRIBUNAIS SUPERIORES</w:t>
      </w:r>
    </w:p>
    <w:p w14:paraId="639BD203" w14:textId="77777777" w:rsidR="00BA3863" w:rsidRPr="00464D20" w:rsidRDefault="00BA3863" w:rsidP="00BA3863">
      <w:pPr>
        <w:jc w:val="center"/>
        <w:rPr>
          <w:rFonts w:ascii="Book Antiqua" w:hAnsi="Book Antiqua" w:cs="Times New Roman"/>
          <w:b/>
          <w:color w:val="FF0000"/>
          <w:sz w:val="19"/>
          <w:szCs w:val="19"/>
        </w:rPr>
      </w:pPr>
      <w:r w:rsidRPr="00464D20">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BA3863" w:rsidRPr="00464D20" w14:paraId="058CF77E" w14:textId="77777777" w:rsidTr="004B4FD5">
        <w:trPr>
          <w:trHeight w:hRule="exact" w:val="4087"/>
        </w:trPr>
        <w:tc>
          <w:tcPr>
            <w:tcW w:w="8876" w:type="dxa"/>
            <w:shd w:val="clear" w:color="auto" w:fill="E7E6E6" w:themeFill="background2"/>
          </w:tcPr>
          <w:p w14:paraId="6BD4A730" w14:textId="04D1EA9E" w:rsidR="00BA3863" w:rsidRPr="004B4FD5" w:rsidRDefault="00BA3863" w:rsidP="00D90DAC">
            <w:pPr>
              <w:jc w:val="both"/>
              <w:rPr>
                <w:rFonts w:ascii="Book Antiqua" w:eastAsia="Times New Roman" w:hAnsi="Book Antiqua" w:cs="Times New Roman"/>
                <w:b/>
                <w:color w:val="FF0000"/>
                <w:sz w:val="18"/>
                <w:szCs w:val="18"/>
                <w:lang w:eastAsia="pt-BR"/>
              </w:rPr>
            </w:pPr>
            <w:r w:rsidRPr="004B4FD5">
              <w:rPr>
                <w:rFonts w:ascii="Book Antiqua" w:eastAsia="Times New Roman" w:hAnsi="Book Antiqua" w:cs="Times New Roman"/>
                <w:b/>
                <w:color w:val="FFFFFF" w:themeColor="background1"/>
                <w:sz w:val="18"/>
                <w:szCs w:val="18"/>
                <w:highlight w:val="black"/>
                <w:lang w:eastAsia="pt-BR"/>
              </w:rPr>
              <w:t>Última atualização legislativa</w:t>
            </w:r>
            <w:r w:rsidRPr="004B4FD5">
              <w:rPr>
                <w:rFonts w:ascii="Book Antiqua" w:eastAsia="Times New Roman" w:hAnsi="Book Antiqua" w:cs="Times New Roman"/>
                <w:b/>
                <w:sz w:val="18"/>
                <w:szCs w:val="18"/>
                <w:lang w:eastAsia="pt-BR"/>
              </w:rPr>
              <w:t xml:space="preserve">: </w:t>
            </w:r>
            <w:r w:rsidR="00194FD4" w:rsidRPr="004B4FD5">
              <w:rPr>
                <w:rFonts w:ascii="Book Antiqua" w:eastAsia="Times New Roman" w:hAnsi="Book Antiqua" w:cs="Times New Roman"/>
                <w:b/>
                <w:color w:val="FF0000"/>
                <w:sz w:val="18"/>
                <w:szCs w:val="18"/>
                <w:lang w:eastAsia="pt-BR"/>
              </w:rPr>
              <w:t>Lei 13.676</w:t>
            </w:r>
            <w:r w:rsidR="0029500F" w:rsidRPr="004B4FD5">
              <w:rPr>
                <w:rFonts w:ascii="Book Antiqua" w:eastAsia="Times New Roman" w:hAnsi="Book Antiqua" w:cs="Times New Roman"/>
                <w:b/>
                <w:color w:val="FF0000"/>
                <w:sz w:val="18"/>
                <w:szCs w:val="18"/>
                <w:lang w:eastAsia="pt-BR"/>
              </w:rPr>
              <w:t>/</w:t>
            </w:r>
            <w:r w:rsidR="00194FD4" w:rsidRPr="004B4FD5">
              <w:rPr>
                <w:rFonts w:ascii="Book Antiqua" w:eastAsia="Times New Roman" w:hAnsi="Book Antiqua" w:cs="Times New Roman"/>
                <w:b/>
                <w:color w:val="FF0000"/>
                <w:sz w:val="18"/>
                <w:szCs w:val="18"/>
                <w:lang w:eastAsia="pt-BR"/>
              </w:rPr>
              <w:t>18</w:t>
            </w:r>
            <w:r w:rsidR="0037525F" w:rsidRPr="004B4FD5">
              <w:rPr>
                <w:rFonts w:ascii="Book Antiqua" w:eastAsia="Times New Roman" w:hAnsi="Book Antiqua" w:cs="Times New Roman"/>
                <w:b/>
                <w:color w:val="FF0000"/>
                <w:sz w:val="18"/>
                <w:szCs w:val="18"/>
                <w:lang w:eastAsia="pt-BR"/>
              </w:rPr>
              <w:t xml:space="preserve"> (nova redação dada ao caput do art. 16 da Lei 12.016/09).</w:t>
            </w:r>
          </w:p>
          <w:p w14:paraId="581EBE11" w14:textId="77777777" w:rsidR="00194FD4" w:rsidRPr="004B4FD5" w:rsidRDefault="00194FD4" w:rsidP="00D90DAC">
            <w:pPr>
              <w:jc w:val="both"/>
              <w:rPr>
                <w:rFonts w:ascii="Book Antiqua" w:eastAsia="Times New Roman" w:hAnsi="Book Antiqua" w:cs="Times New Roman"/>
                <w:b/>
                <w:sz w:val="18"/>
                <w:szCs w:val="18"/>
                <w:lang w:eastAsia="pt-BR"/>
              </w:rPr>
            </w:pPr>
          </w:p>
          <w:p w14:paraId="2E6E8617" w14:textId="49344D89" w:rsidR="00970D6A" w:rsidRPr="004B4FD5" w:rsidRDefault="00970D6A" w:rsidP="00D90DAC">
            <w:pPr>
              <w:jc w:val="both"/>
              <w:rPr>
                <w:rFonts w:ascii="Book Antiqua" w:eastAsia="Times New Roman" w:hAnsi="Book Antiqua" w:cs="Times New Roman"/>
                <w:b/>
                <w:sz w:val="18"/>
                <w:szCs w:val="18"/>
                <w:lang w:eastAsia="pt-BR"/>
              </w:rPr>
            </w:pPr>
            <w:r w:rsidRPr="004B4FD5">
              <w:rPr>
                <w:rFonts w:ascii="Book Antiqua" w:eastAsia="Times New Roman" w:hAnsi="Book Antiqua" w:cs="Times New Roman"/>
                <w:b/>
                <w:color w:val="FFFFFF" w:themeColor="background1"/>
                <w:sz w:val="18"/>
                <w:szCs w:val="18"/>
                <w:highlight w:val="black"/>
                <w:lang w:eastAsia="pt-BR"/>
              </w:rPr>
              <w:t>Última atualização jurisprudencial</w:t>
            </w:r>
            <w:r w:rsidRPr="004B4FD5">
              <w:rPr>
                <w:rFonts w:ascii="Book Antiqua" w:eastAsia="Times New Roman" w:hAnsi="Book Antiqua" w:cs="Times New Roman"/>
                <w:b/>
                <w:color w:val="FF0000"/>
                <w:sz w:val="18"/>
                <w:szCs w:val="18"/>
                <w:lang w:eastAsia="pt-BR"/>
              </w:rPr>
              <w:t>:</w:t>
            </w:r>
            <w:r w:rsidR="00E57634" w:rsidRPr="004B4FD5">
              <w:rPr>
                <w:rFonts w:ascii="Book Antiqua" w:eastAsia="Times New Roman" w:hAnsi="Book Antiqua" w:cs="Times New Roman"/>
                <w:b/>
                <w:color w:val="FF0000"/>
                <w:sz w:val="18"/>
                <w:szCs w:val="18"/>
                <w:lang w:eastAsia="pt-BR"/>
              </w:rPr>
              <w:t xml:space="preserve"> </w:t>
            </w:r>
            <w:r w:rsidR="00611C29">
              <w:rPr>
                <w:rFonts w:ascii="Book Antiqua" w:eastAsia="Times New Roman" w:hAnsi="Book Antiqua" w:cs="Times New Roman"/>
                <w:b/>
                <w:color w:val="FF0000"/>
                <w:sz w:val="18"/>
                <w:szCs w:val="18"/>
                <w:lang w:eastAsia="pt-BR"/>
              </w:rPr>
              <w:t>19</w:t>
            </w:r>
            <w:r w:rsidR="009C5083">
              <w:rPr>
                <w:rFonts w:ascii="Book Antiqua" w:eastAsia="Times New Roman" w:hAnsi="Book Antiqua" w:cs="Times New Roman"/>
                <w:b/>
                <w:color w:val="FF0000"/>
                <w:sz w:val="18"/>
                <w:szCs w:val="18"/>
                <w:lang w:eastAsia="pt-BR"/>
              </w:rPr>
              <w:t>/06/22</w:t>
            </w:r>
            <w:r w:rsidR="00E57634" w:rsidRPr="004B4FD5">
              <w:rPr>
                <w:rFonts w:ascii="Book Antiqua" w:eastAsia="Times New Roman" w:hAnsi="Book Antiqua" w:cs="Times New Roman"/>
                <w:b/>
                <w:color w:val="FF0000"/>
                <w:sz w:val="18"/>
                <w:szCs w:val="18"/>
                <w:lang w:eastAsia="pt-BR"/>
              </w:rPr>
              <w:t xml:space="preserve"> -</w:t>
            </w:r>
            <w:r w:rsidRPr="004B4FD5">
              <w:rPr>
                <w:rFonts w:ascii="Book Antiqua" w:eastAsia="Times New Roman" w:hAnsi="Book Antiqua" w:cs="Times New Roman"/>
                <w:b/>
                <w:color w:val="FF0000"/>
                <w:sz w:val="18"/>
                <w:szCs w:val="18"/>
                <w:lang w:eastAsia="pt-BR"/>
              </w:rPr>
              <w:t xml:space="preserve"> </w:t>
            </w:r>
            <w:r w:rsidR="00E503F1">
              <w:rPr>
                <w:rFonts w:ascii="Book Antiqua" w:eastAsia="Times New Roman" w:hAnsi="Book Antiqua" w:cs="Times New Roman"/>
                <w:b/>
                <w:color w:val="FF0000"/>
                <w:sz w:val="18"/>
                <w:szCs w:val="18"/>
                <w:lang w:eastAsia="pt-BR"/>
              </w:rPr>
              <w:t>Info 931 (art. 21 – contribuição Flávio Honorato)</w:t>
            </w:r>
            <w:r w:rsidR="005928C2">
              <w:rPr>
                <w:rFonts w:ascii="Book Antiqua" w:eastAsia="Times New Roman" w:hAnsi="Book Antiqua" w:cs="Times New Roman"/>
                <w:b/>
                <w:color w:val="FF0000"/>
                <w:sz w:val="18"/>
                <w:szCs w:val="18"/>
                <w:lang w:eastAsia="pt-BR"/>
              </w:rPr>
              <w:t>; Julgado STF (</w:t>
            </w:r>
            <w:proofErr w:type="spellStart"/>
            <w:r w:rsidR="005928C2">
              <w:rPr>
                <w:rFonts w:ascii="Book Antiqua" w:eastAsia="Times New Roman" w:hAnsi="Book Antiqua" w:cs="Times New Roman"/>
                <w:b/>
                <w:color w:val="FF0000"/>
                <w:sz w:val="18"/>
                <w:szCs w:val="18"/>
                <w:lang w:eastAsia="pt-BR"/>
              </w:rPr>
              <w:t>arts</w:t>
            </w:r>
            <w:proofErr w:type="spellEnd"/>
            <w:r w:rsidR="005928C2">
              <w:rPr>
                <w:rFonts w:ascii="Book Antiqua" w:eastAsia="Times New Roman" w:hAnsi="Book Antiqua" w:cs="Times New Roman"/>
                <w:b/>
                <w:color w:val="FF0000"/>
                <w:sz w:val="18"/>
                <w:szCs w:val="18"/>
                <w:lang w:eastAsia="pt-BR"/>
              </w:rPr>
              <w:t>. 7º, §2º e 22, §2º - Declarados inconstitucionais pelo STF)</w:t>
            </w:r>
            <w:r w:rsidR="009C5083">
              <w:rPr>
                <w:rFonts w:ascii="Book Antiqua" w:eastAsia="Times New Roman" w:hAnsi="Book Antiqua" w:cs="Times New Roman"/>
                <w:b/>
                <w:color w:val="FF0000"/>
                <w:sz w:val="18"/>
                <w:szCs w:val="18"/>
                <w:lang w:eastAsia="pt-BR"/>
              </w:rPr>
              <w:t>; Info 715 (art. 21)</w:t>
            </w:r>
            <w:r w:rsidR="00611C29">
              <w:rPr>
                <w:rFonts w:ascii="Book Antiqua" w:eastAsia="Times New Roman" w:hAnsi="Book Antiqua" w:cs="Times New Roman"/>
                <w:b/>
                <w:color w:val="FF0000"/>
                <w:sz w:val="18"/>
                <w:szCs w:val="18"/>
                <w:lang w:eastAsia="pt-BR"/>
              </w:rPr>
              <w:t>; Info 670 (art. 21).</w:t>
            </w:r>
          </w:p>
          <w:p w14:paraId="611AFA1E" w14:textId="12930DE4" w:rsidR="00970D6A" w:rsidRPr="004B4FD5" w:rsidRDefault="00970D6A" w:rsidP="00D90DAC">
            <w:pPr>
              <w:jc w:val="both"/>
              <w:rPr>
                <w:rFonts w:ascii="Book Antiqua" w:eastAsia="Times New Roman" w:hAnsi="Book Antiqua" w:cs="Times New Roman"/>
                <w:b/>
                <w:sz w:val="18"/>
                <w:szCs w:val="18"/>
                <w:lang w:eastAsia="pt-BR"/>
              </w:rPr>
            </w:pPr>
          </w:p>
          <w:p w14:paraId="62FA41F7" w14:textId="3BED85A8" w:rsidR="00BA3863" w:rsidRPr="004B4FD5" w:rsidRDefault="00BA3863" w:rsidP="00D90DAC">
            <w:pPr>
              <w:jc w:val="both"/>
              <w:rPr>
                <w:rFonts w:ascii="Book Antiqua" w:eastAsia="Times New Roman" w:hAnsi="Book Antiqua" w:cs="Times New Roman"/>
                <w:b/>
                <w:sz w:val="18"/>
                <w:szCs w:val="18"/>
                <w:lang w:eastAsia="pt-BR"/>
              </w:rPr>
            </w:pPr>
            <w:r w:rsidRPr="004B4FD5">
              <w:rPr>
                <w:rFonts w:ascii="Book Antiqua" w:eastAsia="Times New Roman" w:hAnsi="Book Antiqua" w:cs="Times New Roman"/>
                <w:b/>
                <w:color w:val="FFFFFF" w:themeColor="background1"/>
                <w:sz w:val="18"/>
                <w:szCs w:val="18"/>
                <w:highlight w:val="black"/>
                <w:lang w:eastAsia="pt-BR"/>
              </w:rPr>
              <w:t>Última atualização questões de concurso</w:t>
            </w:r>
            <w:r w:rsidRPr="004B4FD5">
              <w:rPr>
                <w:rFonts w:ascii="Book Antiqua" w:eastAsia="Times New Roman" w:hAnsi="Book Antiqua" w:cs="Times New Roman"/>
                <w:b/>
                <w:color w:val="FF0000"/>
                <w:sz w:val="18"/>
                <w:szCs w:val="18"/>
                <w:lang w:eastAsia="pt-BR"/>
              </w:rPr>
              <w:t xml:space="preserve">: </w:t>
            </w:r>
            <w:r w:rsidR="00F12CEA">
              <w:rPr>
                <w:rFonts w:ascii="Book Antiqua" w:eastAsia="Times New Roman" w:hAnsi="Book Antiqua" w:cs="Times New Roman"/>
                <w:b/>
                <w:color w:val="FF0000"/>
                <w:sz w:val="18"/>
                <w:szCs w:val="18"/>
                <w:lang w:eastAsia="pt-BR"/>
              </w:rPr>
              <w:t>10/11</w:t>
            </w:r>
            <w:r w:rsidR="001818DF">
              <w:rPr>
                <w:rFonts w:ascii="Book Antiqua" w:eastAsia="Times New Roman" w:hAnsi="Book Antiqua" w:cs="Times New Roman"/>
                <w:b/>
                <w:color w:val="FF0000"/>
                <w:sz w:val="18"/>
                <w:szCs w:val="18"/>
                <w:lang w:eastAsia="pt-BR"/>
              </w:rPr>
              <w:t>/2025</w:t>
            </w:r>
            <w:r w:rsidRPr="004B4FD5">
              <w:rPr>
                <w:rFonts w:ascii="Book Antiqua" w:eastAsia="Times New Roman" w:hAnsi="Book Antiqua" w:cs="Times New Roman"/>
                <w:b/>
                <w:color w:val="FF0000"/>
                <w:sz w:val="18"/>
                <w:szCs w:val="18"/>
                <w:lang w:eastAsia="pt-BR"/>
              </w:rPr>
              <w:t>.</w:t>
            </w:r>
          </w:p>
          <w:p w14:paraId="35C17E3E" w14:textId="77777777" w:rsidR="00BA3863" w:rsidRPr="004B4FD5" w:rsidRDefault="00BA3863" w:rsidP="00D90DAC">
            <w:pPr>
              <w:jc w:val="both"/>
              <w:rPr>
                <w:rFonts w:ascii="Book Antiqua" w:eastAsia="Times New Roman" w:hAnsi="Book Antiqua" w:cs="Times New Roman"/>
                <w:b/>
                <w:sz w:val="18"/>
                <w:szCs w:val="18"/>
                <w:lang w:eastAsia="pt-BR"/>
              </w:rPr>
            </w:pPr>
          </w:p>
          <w:p w14:paraId="5B14DE5F" w14:textId="77777777" w:rsidR="00BA3863" w:rsidRPr="004B4FD5" w:rsidRDefault="00BA3863" w:rsidP="00D90DAC">
            <w:pPr>
              <w:jc w:val="both"/>
              <w:rPr>
                <w:rFonts w:ascii="Book Antiqua" w:eastAsia="Times New Roman" w:hAnsi="Book Antiqua" w:cs="Times New Roman"/>
                <w:b/>
                <w:sz w:val="18"/>
                <w:szCs w:val="18"/>
                <w:lang w:eastAsia="pt-BR"/>
              </w:rPr>
            </w:pPr>
            <w:r w:rsidRPr="004B4FD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B4FD5">
              <w:rPr>
                <w:rFonts w:ascii="Book Antiqua" w:eastAsia="Times New Roman" w:hAnsi="Book Antiqua" w:cs="Times New Roman"/>
                <w:b/>
                <w:sz w:val="18"/>
                <w:szCs w:val="18"/>
                <w:lang w:eastAsia="pt-BR"/>
              </w:rPr>
              <w:t>:</w:t>
            </w:r>
          </w:p>
          <w:p w14:paraId="4AA3D826" w14:textId="77777777" w:rsidR="00BA3863" w:rsidRPr="004B4FD5" w:rsidRDefault="00BA3863" w:rsidP="00BA3863">
            <w:pPr>
              <w:pStyle w:val="PargrafodaLista"/>
              <w:numPr>
                <w:ilvl w:val="0"/>
                <w:numId w:val="2"/>
              </w:numPr>
              <w:jc w:val="both"/>
              <w:rPr>
                <w:rFonts w:ascii="Book Antiqua" w:eastAsia="Times New Roman" w:hAnsi="Book Antiqua" w:cs="Times New Roman"/>
                <w:b/>
                <w:sz w:val="18"/>
                <w:szCs w:val="18"/>
                <w:lang w:eastAsia="pt-BR"/>
              </w:rPr>
            </w:pPr>
            <w:r w:rsidRPr="004B4FD5">
              <w:rPr>
                <w:rFonts w:ascii="Book Antiqua" w:eastAsia="Times New Roman" w:hAnsi="Book Antiqua" w:cs="Times New Roman"/>
                <w:b/>
                <w:color w:val="FF0000"/>
                <w:sz w:val="18"/>
                <w:szCs w:val="18"/>
                <w:lang w:eastAsia="pt-BR"/>
              </w:rPr>
              <w:t>Cores utilizadas</w:t>
            </w:r>
            <w:r w:rsidRPr="004B4FD5">
              <w:rPr>
                <w:rFonts w:ascii="Book Antiqua" w:eastAsia="Times New Roman" w:hAnsi="Book Antiqua" w:cs="Times New Roman"/>
                <w:b/>
                <w:sz w:val="18"/>
                <w:szCs w:val="18"/>
                <w:lang w:eastAsia="pt-BR"/>
              </w:rPr>
              <w:t>:</w:t>
            </w:r>
          </w:p>
          <w:p w14:paraId="0AA80A64" w14:textId="77777777" w:rsidR="00BA3863" w:rsidRPr="004B4FD5" w:rsidRDefault="00BA3863" w:rsidP="00BA3863">
            <w:pPr>
              <w:pStyle w:val="PargrafodaLista"/>
              <w:numPr>
                <w:ilvl w:val="0"/>
                <w:numId w:val="1"/>
              </w:num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highlight w:val="green"/>
                <w:lang w:eastAsia="pt-BR"/>
              </w:rPr>
              <w:t>EM VERDE</w:t>
            </w:r>
            <w:r w:rsidRPr="004B4FD5">
              <w:rPr>
                <w:rFonts w:ascii="Book Antiqua" w:eastAsia="Times New Roman" w:hAnsi="Book Antiqua" w:cs="Times New Roman"/>
                <w:sz w:val="18"/>
                <w:szCs w:val="18"/>
                <w:lang w:eastAsia="pt-BR"/>
              </w:rPr>
              <w:t>: destaque aos títulos, capítulos, bem como outras informações relevantes, etc.</w:t>
            </w:r>
          </w:p>
          <w:p w14:paraId="6BA356F9" w14:textId="77777777" w:rsidR="00BA3863" w:rsidRPr="004B4FD5" w:rsidRDefault="00BA3863" w:rsidP="00BA3863">
            <w:pPr>
              <w:pStyle w:val="PargrafodaLista"/>
              <w:numPr>
                <w:ilvl w:val="0"/>
                <w:numId w:val="1"/>
              </w:num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highlight w:val="magenta"/>
                <w:lang w:eastAsia="pt-BR"/>
              </w:rPr>
              <w:t>EM ROXO</w:t>
            </w:r>
            <w:r w:rsidRPr="004B4FD5">
              <w:rPr>
                <w:rFonts w:ascii="Book Antiqua" w:eastAsia="Times New Roman" w:hAnsi="Book Antiqua" w:cs="Times New Roman"/>
                <w:sz w:val="18"/>
                <w:szCs w:val="18"/>
                <w:lang w:eastAsia="pt-BR"/>
              </w:rPr>
              <w:t>: artigos que já foram cobrados em provas de concurso.</w:t>
            </w:r>
          </w:p>
          <w:p w14:paraId="744C7495" w14:textId="77777777" w:rsidR="00BA3863" w:rsidRPr="004B4FD5" w:rsidRDefault="00BA3863" w:rsidP="00BA3863">
            <w:pPr>
              <w:pStyle w:val="PargrafodaLista"/>
              <w:numPr>
                <w:ilvl w:val="0"/>
                <w:numId w:val="1"/>
              </w:num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highlight w:val="cyan"/>
                <w:lang w:eastAsia="pt-BR"/>
              </w:rPr>
              <w:t>EM AZUL</w:t>
            </w:r>
            <w:r w:rsidRPr="004B4FD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12.016/09</w:t>
            </w:r>
            <w:r w:rsidR="003F09E0" w:rsidRPr="004B4FD5">
              <w:rPr>
                <w:rFonts w:ascii="Book Antiqua" w:eastAsia="Times New Roman" w:hAnsi="Book Antiqua" w:cs="Times New Roman"/>
                <w:sz w:val="18"/>
                <w:szCs w:val="18"/>
                <w:lang w:eastAsia="pt-BR"/>
              </w:rPr>
              <w:t xml:space="preserve"> - LMS</w:t>
            </w:r>
            <w:r w:rsidRPr="004B4FD5">
              <w:rPr>
                <w:rFonts w:ascii="Book Antiqua" w:eastAsia="Times New Roman" w:hAnsi="Book Antiqua" w:cs="Times New Roman"/>
                <w:sz w:val="18"/>
                <w:szCs w:val="18"/>
                <w:lang w:eastAsia="pt-BR"/>
              </w:rPr>
              <w:t>).</w:t>
            </w:r>
          </w:p>
          <w:p w14:paraId="34216826" w14:textId="77777777" w:rsidR="00BA3863" w:rsidRPr="004B4FD5" w:rsidRDefault="00BA3863" w:rsidP="00BA3863">
            <w:pPr>
              <w:pStyle w:val="PargrafodaLista"/>
              <w:numPr>
                <w:ilvl w:val="0"/>
                <w:numId w:val="1"/>
              </w:num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highlight w:val="yellow"/>
                <w:lang w:eastAsia="pt-BR"/>
              </w:rPr>
              <w:t>EM AMARELO</w:t>
            </w:r>
            <w:r w:rsidRPr="004B4FD5">
              <w:rPr>
                <w:rFonts w:ascii="Book Antiqua" w:eastAsia="Times New Roman" w:hAnsi="Book Antiqua" w:cs="Times New Roman"/>
                <w:sz w:val="18"/>
                <w:szCs w:val="18"/>
                <w:lang w:eastAsia="pt-BR"/>
              </w:rPr>
              <w:t>: destaques importantes (ex.: critério pessoal)</w:t>
            </w:r>
          </w:p>
          <w:p w14:paraId="00A54290" w14:textId="77777777" w:rsidR="00BA3863" w:rsidRPr="004B4FD5" w:rsidRDefault="00BA3863" w:rsidP="00D90DAC">
            <w:pPr>
              <w:jc w:val="both"/>
              <w:rPr>
                <w:rFonts w:ascii="Book Antiqua" w:eastAsia="Times New Roman" w:hAnsi="Book Antiqua" w:cs="Times New Roman"/>
                <w:sz w:val="18"/>
                <w:szCs w:val="18"/>
                <w:lang w:eastAsia="pt-BR"/>
              </w:rPr>
            </w:pPr>
          </w:p>
          <w:p w14:paraId="5EF75019" w14:textId="77777777" w:rsidR="00BA3863" w:rsidRPr="004B4FD5" w:rsidRDefault="00BA3863" w:rsidP="00BA3863">
            <w:pPr>
              <w:pStyle w:val="PargrafodaLista"/>
              <w:numPr>
                <w:ilvl w:val="0"/>
                <w:numId w:val="2"/>
              </w:num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color w:val="FF0000"/>
                <w:sz w:val="18"/>
                <w:szCs w:val="18"/>
                <w:lang w:eastAsia="pt-BR"/>
              </w:rPr>
              <w:t>Siglas utilizadas</w:t>
            </w:r>
            <w:r w:rsidRPr="004B4FD5">
              <w:rPr>
                <w:rFonts w:ascii="Book Antiqua" w:eastAsia="Times New Roman" w:hAnsi="Book Antiqua" w:cs="Times New Roman"/>
                <w:sz w:val="18"/>
                <w:szCs w:val="18"/>
                <w:lang w:eastAsia="pt-BR"/>
              </w:rPr>
              <w:t>:</w:t>
            </w:r>
          </w:p>
          <w:p w14:paraId="50C8BB5B" w14:textId="77777777" w:rsidR="00BA3863" w:rsidRPr="004B4FD5" w:rsidRDefault="00BA3863" w:rsidP="00BA3863">
            <w:pPr>
              <w:pStyle w:val="PargrafodaLista"/>
              <w:numPr>
                <w:ilvl w:val="0"/>
                <w:numId w:val="3"/>
              </w:num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4B4FD5">
              <w:rPr>
                <w:rFonts w:ascii="Book Antiqua" w:eastAsia="Times New Roman" w:hAnsi="Book Antiqua" w:cs="Times New Roman"/>
                <w:b/>
                <w:sz w:val="18"/>
                <w:szCs w:val="18"/>
                <w:lang w:eastAsia="pt-BR"/>
              </w:rPr>
              <w:t>etc</w:t>
            </w:r>
            <w:proofErr w:type="spellEnd"/>
            <w:r w:rsidRPr="004B4FD5">
              <w:rPr>
                <w:rFonts w:ascii="Book Antiqua" w:eastAsia="Times New Roman" w:hAnsi="Book Antiqua" w:cs="Times New Roman"/>
                <w:b/>
                <w:sz w:val="18"/>
                <w:szCs w:val="18"/>
                <w:lang w:eastAsia="pt-BR"/>
              </w:rPr>
              <w:t>).</w:t>
            </w:r>
          </w:p>
          <w:p w14:paraId="3FC8630E" w14:textId="77777777" w:rsidR="00BA3863" w:rsidRPr="004B4FD5" w:rsidRDefault="00BA3863" w:rsidP="00BA3863">
            <w:pPr>
              <w:jc w:val="both"/>
              <w:rPr>
                <w:rFonts w:ascii="Book Antiqua" w:eastAsia="Times New Roman" w:hAnsi="Book Antiqua" w:cs="Times New Roman"/>
                <w:sz w:val="18"/>
                <w:szCs w:val="18"/>
                <w:lang w:eastAsia="pt-BR"/>
              </w:rPr>
            </w:pPr>
          </w:p>
        </w:tc>
      </w:tr>
    </w:tbl>
    <w:p w14:paraId="0BFF435D" w14:textId="77777777" w:rsidR="004213CC" w:rsidRPr="00464D20" w:rsidRDefault="004213CC" w:rsidP="00C22CF7">
      <w:pPr>
        <w:spacing w:before="100" w:beforeAutospacing="1" w:after="100" w:afterAutospacing="1" w:line="240" w:lineRule="auto"/>
        <w:ind w:left="1843"/>
        <w:rPr>
          <w:rFonts w:ascii="Book Antiqua" w:eastAsia="Times New Roman" w:hAnsi="Book Antiqua" w:cs="Times New Roman"/>
          <w:sz w:val="19"/>
          <w:szCs w:val="19"/>
          <w:lang w:eastAsia="pt-BR"/>
        </w:rPr>
      </w:pPr>
      <w:hyperlink r:id="rId8" w:history="1">
        <w:r w:rsidRPr="00464D20">
          <w:rPr>
            <w:rFonts w:ascii="Book Antiqua" w:eastAsia="Times New Roman" w:hAnsi="Book Antiqua" w:cs="Times New Roman"/>
            <w:b/>
            <w:bCs/>
            <w:color w:val="000080"/>
            <w:sz w:val="19"/>
            <w:szCs w:val="19"/>
            <w:u w:val="single"/>
            <w:lang w:eastAsia="pt-BR"/>
          </w:rPr>
          <w:t>LEI Nº 12.016, DE 7 DE AGOSTO DE 2009.</w:t>
        </w:r>
      </w:hyperlink>
    </w:p>
    <w:tbl>
      <w:tblPr>
        <w:tblW w:w="5000" w:type="pct"/>
        <w:tblCellSpacing w:w="0" w:type="dxa"/>
        <w:tblCellMar>
          <w:left w:w="0" w:type="dxa"/>
          <w:right w:w="0" w:type="dxa"/>
        </w:tblCellMar>
        <w:tblLook w:val="04A0" w:firstRow="1" w:lastRow="0" w:firstColumn="1" w:lastColumn="0" w:noHBand="0" w:noVBand="1"/>
      </w:tblPr>
      <w:tblGrid>
        <w:gridCol w:w="1844"/>
        <w:gridCol w:w="6660"/>
      </w:tblGrid>
      <w:tr w:rsidR="004213CC" w:rsidRPr="00464D20" w14:paraId="7655E9F9" w14:textId="77777777" w:rsidTr="00C22CF7">
        <w:trPr>
          <w:trHeight w:val="480"/>
          <w:tblCellSpacing w:w="0" w:type="dxa"/>
        </w:trPr>
        <w:tc>
          <w:tcPr>
            <w:tcW w:w="1084" w:type="pct"/>
            <w:vAlign w:val="center"/>
            <w:hideMark/>
          </w:tcPr>
          <w:p w14:paraId="5AC80F2A" w14:textId="36B42EB0" w:rsidR="004213CC" w:rsidRPr="004B4FD5" w:rsidRDefault="004213CC" w:rsidP="004213CC">
            <w:pPr>
              <w:spacing w:after="0" w:line="240" w:lineRule="auto"/>
              <w:rPr>
                <w:rFonts w:ascii="Book Antiqua" w:eastAsia="Times New Roman" w:hAnsi="Book Antiqua" w:cs="Times New Roman"/>
                <w:sz w:val="18"/>
                <w:szCs w:val="18"/>
                <w:lang w:eastAsia="pt-BR"/>
              </w:rPr>
            </w:pPr>
          </w:p>
        </w:tc>
        <w:tc>
          <w:tcPr>
            <w:tcW w:w="3916" w:type="pct"/>
            <w:vAlign w:val="center"/>
            <w:hideMark/>
          </w:tcPr>
          <w:p w14:paraId="47FAA9EE" w14:textId="77777777" w:rsidR="004213CC" w:rsidRPr="004B4FD5" w:rsidRDefault="004213CC" w:rsidP="00E3667E">
            <w:pPr>
              <w:spacing w:before="100" w:beforeAutospacing="1" w:after="100" w:afterAutospacing="1" w:line="240" w:lineRule="auto"/>
              <w:jc w:val="both"/>
              <w:rPr>
                <w:rFonts w:ascii="Book Antiqua" w:eastAsia="Times New Roman" w:hAnsi="Book Antiqua" w:cs="Times New Roman"/>
                <w:sz w:val="18"/>
                <w:szCs w:val="18"/>
                <w:lang w:eastAsia="pt-BR"/>
              </w:rPr>
            </w:pPr>
            <w:r w:rsidRPr="004B4FD5">
              <w:rPr>
                <w:rFonts w:ascii="Book Antiqua" w:eastAsia="Times New Roman" w:hAnsi="Book Antiqua" w:cs="Times New Roman"/>
                <w:color w:val="800000"/>
                <w:sz w:val="18"/>
                <w:szCs w:val="18"/>
                <w:lang w:eastAsia="pt-BR"/>
              </w:rPr>
              <w:t>Disciplina o mandado de segurança individual e coletivo e dá outras providências. </w:t>
            </w:r>
          </w:p>
        </w:tc>
      </w:tr>
    </w:tbl>
    <w:p w14:paraId="58FDDF7B" w14:textId="77777777" w:rsidR="004213CC" w:rsidRPr="00464D20" w:rsidRDefault="004213CC" w:rsidP="006C2E4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bCs/>
          <w:color w:val="000000"/>
          <w:sz w:val="19"/>
          <w:szCs w:val="19"/>
          <w:lang w:eastAsia="pt-BR"/>
        </w:rPr>
        <w:t xml:space="preserve">O PRESIDENTE DA REPÚBLICA </w:t>
      </w:r>
      <w:r w:rsidRPr="00464D20">
        <w:rPr>
          <w:rFonts w:ascii="Book Antiqua" w:eastAsia="Times New Roman" w:hAnsi="Book Antiqua" w:cs="Times New Roman"/>
          <w:color w:val="000000"/>
          <w:sz w:val="19"/>
          <w:szCs w:val="19"/>
          <w:lang w:eastAsia="pt-BR"/>
        </w:rPr>
        <w:t>Faço saber que o Congresso Nacional decreta e eu sanciono a seguinte Lei:</w:t>
      </w:r>
    </w:p>
    <w:p w14:paraId="1E734C6D" w14:textId="5AF003CC" w:rsidR="004213CC" w:rsidRPr="00602001" w:rsidRDefault="004213CC" w:rsidP="00F87E32">
      <w:pPr>
        <w:spacing w:before="100" w:beforeAutospacing="1" w:after="100" w:afterAutospacing="1" w:line="240" w:lineRule="auto"/>
        <w:ind w:firstLine="601"/>
        <w:jc w:val="both"/>
        <w:rPr>
          <w:rFonts w:ascii="Book Antiqua" w:eastAsia="Times New Roman" w:hAnsi="Book Antiqua" w:cs="Times New Roman"/>
          <w:b/>
          <w:color w:val="FF0000"/>
          <w:sz w:val="16"/>
          <w:szCs w:val="16"/>
          <w:lang w:eastAsia="pt-BR"/>
        </w:rPr>
      </w:pPr>
      <w:bookmarkStart w:id="0" w:name="art1"/>
      <w:bookmarkEnd w:id="0"/>
      <w:r w:rsidRPr="00464D20">
        <w:rPr>
          <w:rFonts w:ascii="Book Antiqua" w:eastAsia="Times New Roman" w:hAnsi="Book Antiqua" w:cs="Times New Roman"/>
          <w:b/>
          <w:color w:val="000000"/>
          <w:sz w:val="19"/>
          <w:szCs w:val="19"/>
          <w:highlight w:val="magenta"/>
          <w:lang w:eastAsia="pt-BR"/>
        </w:rPr>
        <w:t>Art. 1</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0001DE">
        <w:rPr>
          <w:rFonts w:ascii="Book Antiqua" w:eastAsia="Times New Roman" w:hAnsi="Book Antiqua" w:cs="Times New Roman"/>
          <w:b/>
          <w:caps/>
          <w:color w:val="000000"/>
          <w:sz w:val="19"/>
          <w:szCs w:val="19"/>
          <w:highlight w:val="green"/>
          <w:lang w:eastAsia="pt-BR"/>
        </w:rPr>
        <w:t>Conceder</w:t>
      </w:r>
      <w:proofErr w:type="gramEnd"/>
      <w:r w:rsidRPr="000001DE">
        <w:rPr>
          <w:rFonts w:ascii="Book Antiqua" w:eastAsia="Times New Roman" w:hAnsi="Book Antiqua" w:cs="Times New Roman"/>
          <w:b/>
          <w:caps/>
          <w:color w:val="000000"/>
          <w:sz w:val="19"/>
          <w:szCs w:val="19"/>
          <w:highlight w:val="green"/>
          <w:lang w:eastAsia="pt-BR"/>
        </w:rPr>
        <w:t>-se-á</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aps/>
          <w:color w:val="000000"/>
          <w:sz w:val="19"/>
          <w:szCs w:val="19"/>
          <w:shd w:val="clear" w:color="auto" w:fill="F7CAAC" w:themeFill="accent2" w:themeFillTint="66"/>
          <w:lang w:eastAsia="pt-BR"/>
        </w:rPr>
        <w:t>mandado de segurança</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olor w:val="000000"/>
          <w:sz w:val="19"/>
          <w:szCs w:val="19"/>
          <w:highlight w:val="yellow"/>
          <w:lang w:eastAsia="pt-BR"/>
        </w:rPr>
        <w:t>para proteger</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olor w:val="000000"/>
          <w:sz w:val="19"/>
          <w:szCs w:val="19"/>
          <w:highlight w:val="cyan"/>
          <w:lang w:eastAsia="pt-BR"/>
        </w:rPr>
        <w:t>direito líquido</w:t>
      </w:r>
      <w:r w:rsidRPr="000001DE">
        <w:rPr>
          <w:rFonts w:ascii="Book Antiqua" w:eastAsia="Times New Roman" w:hAnsi="Book Antiqua" w:cs="Times New Roman"/>
          <w:b/>
          <w:color w:val="000000"/>
          <w:sz w:val="19"/>
          <w:szCs w:val="19"/>
          <w:lang w:eastAsia="pt-BR"/>
        </w:rPr>
        <w:t xml:space="preserve"> e </w:t>
      </w:r>
      <w:r w:rsidRPr="000001DE">
        <w:rPr>
          <w:rFonts w:ascii="Book Antiqua" w:eastAsia="Times New Roman" w:hAnsi="Book Antiqua" w:cs="Times New Roman"/>
          <w:b/>
          <w:color w:val="000000"/>
          <w:sz w:val="19"/>
          <w:szCs w:val="19"/>
          <w:highlight w:val="cyan"/>
          <w:lang w:eastAsia="pt-BR"/>
        </w:rPr>
        <w:t>certo</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aps/>
          <w:color w:val="000000"/>
          <w:sz w:val="19"/>
          <w:szCs w:val="19"/>
          <w:highlight w:val="green"/>
          <w:lang w:eastAsia="pt-BR"/>
        </w:rPr>
        <w:t>não amparado</w:t>
      </w:r>
      <w:r w:rsidRPr="000001DE">
        <w:rPr>
          <w:rFonts w:ascii="Book Antiqua" w:eastAsia="Times New Roman" w:hAnsi="Book Antiqua" w:cs="Times New Roman"/>
          <w:b/>
          <w:color w:val="000000"/>
          <w:sz w:val="19"/>
          <w:szCs w:val="19"/>
          <w:lang w:eastAsia="pt-BR"/>
        </w:rPr>
        <w:t xml:space="preserve"> por </w:t>
      </w:r>
      <w:r w:rsidRPr="000001DE">
        <w:rPr>
          <w:rFonts w:ascii="Book Antiqua" w:eastAsia="Times New Roman" w:hAnsi="Book Antiqua" w:cs="Times New Roman"/>
          <w:b/>
          <w:color w:val="000000"/>
          <w:sz w:val="19"/>
          <w:szCs w:val="19"/>
          <w:highlight w:val="yellow"/>
          <w:lang w:eastAsia="pt-BR"/>
        </w:rPr>
        <w:t>habeas corpus</w:t>
      </w:r>
      <w:r w:rsidRPr="000001DE">
        <w:rPr>
          <w:rFonts w:ascii="Book Antiqua" w:eastAsia="Times New Roman" w:hAnsi="Book Antiqua" w:cs="Times New Roman"/>
          <w:b/>
          <w:i/>
          <w:iCs/>
          <w:color w:val="000000"/>
          <w:sz w:val="19"/>
          <w:szCs w:val="19"/>
          <w:lang w:eastAsia="pt-BR"/>
        </w:rPr>
        <w:t xml:space="preserve"> </w:t>
      </w:r>
      <w:r w:rsidRPr="000001DE">
        <w:rPr>
          <w:rFonts w:ascii="Book Antiqua" w:eastAsia="Times New Roman" w:hAnsi="Book Antiqua" w:cs="Times New Roman"/>
          <w:b/>
          <w:color w:val="000000"/>
          <w:sz w:val="19"/>
          <w:szCs w:val="19"/>
          <w:lang w:eastAsia="pt-BR"/>
        </w:rPr>
        <w:t xml:space="preserve">ou </w:t>
      </w:r>
      <w:r w:rsidRPr="000001DE">
        <w:rPr>
          <w:rFonts w:ascii="Book Antiqua" w:eastAsia="Times New Roman" w:hAnsi="Book Antiqua" w:cs="Times New Roman"/>
          <w:b/>
          <w:color w:val="000000"/>
          <w:sz w:val="19"/>
          <w:szCs w:val="19"/>
          <w:highlight w:val="yellow"/>
          <w:lang w:eastAsia="pt-BR"/>
        </w:rPr>
        <w:t>habeas data</w:t>
      </w:r>
      <w:r w:rsidRPr="000001DE">
        <w:rPr>
          <w:rFonts w:ascii="Book Antiqua" w:eastAsia="Times New Roman" w:hAnsi="Book Antiqua" w:cs="Times New Roman"/>
          <w:b/>
          <w:color w:val="000000"/>
          <w:sz w:val="19"/>
          <w:szCs w:val="19"/>
          <w:lang w:eastAsia="pt-BR"/>
        </w:rPr>
        <w:t xml:space="preserve">, sempre que, </w:t>
      </w:r>
      <w:r w:rsidRPr="000001DE">
        <w:rPr>
          <w:rFonts w:ascii="Book Antiqua" w:eastAsia="Times New Roman" w:hAnsi="Book Antiqua" w:cs="Times New Roman"/>
          <w:b/>
          <w:color w:val="000000"/>
          <w:sz w:val="19"/>
          <w:szCs w:val="19"/>
          <w:highlight w:val="cyan"/>
          <w:lang w:eastAsia="pt-BR"/>
        </w:rPr>
        <w:t>ilegalmente</w:t>
      </w:r>
      <w:r w:rsidRPr="000001DE">
        <w:rPr>
          <w:rFonts w:ascii="Book Antiqua" w:eastAsia="Times New Roman" w:hAnsi="Book Antiqua" w:cs="Times New Roman"/>
          <w:b/>
          <w:color w:val="000000"/>
          <w:sz w:val="19"/>
          <w:szCs w:val="19"/>
          <w:lang w:eastAsia="pt-BR"/>
        </w:rPr>
        <w:t xml:space="preserve"> ou </w:t>
      </w:r>
      <w:r w:rsidRPr="000001DE">
        <w:rPr>
          <w:rFonts w:ascii="Book Antiqua" w:eastAsia="Times New Roman" w:hAnsi="Book Antiqua" w:cs="Times New Roman"/>
          <w:b/>
          <w:color w:val="000000"/>
          <w:sz w:val="19"/>
          <w:szCs w:val="19"/>
          <w:highlight w:val="cyan"/>
          <w:lang w:eastAsia="pt-BR"/>
        </w:rPr>
        <w:t>com abuso de poder</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olor w:val="000000"/>
          <w:sz w:val="19"/>
          <w:szCs w:val="19"/>
          <w:highlight w:val="yellow"/>
          <w:lang w:eastAsia="pt-BR"/>
        </w:rPr>
        <w:t>qualquer pessoa física</w:t>
      </w:r>
      <w:r w:rsidRPr="000001DE">
        <w:rPr>
          <w:rFonts w:ascii="Book Antiqua" w:eastAsia="Times New Roman" w:hAnsi="Book Antiqua" w:cs="Times New Roman"/>
          <w:b/>
          <w:color w:val="000000"/>
          <w:sz w:val="19"/>
          <w:szCs w:val="19"/>
          <w:lang w:eastAsia="pt-BR"/>
        </w:rPr>
        <w:t xml:space="preserve"> ou </w:t>
      </w:r>
      <w:r w:rsidRPr="000001DE">
        <w:rPr>
          <w:rFonts w:ascii="Book Antiqua" w:eastAsia="Times New Roman" w:hAnsi="Book Antiqua" w:cs="Times New Roman"/>
          <w:b/>
          <w:color w:val="000000"/>
          <w:sz w:val="19"/>
          <w:szCs w:val="19"/>
          <w:highlight w:val="yellow"/>
          <w:lang w:eastAsia="pt-BR"/>
        </w:rPr>
        <w:t>jurídica</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aps/>
          <w:color w:val="000000"/>
          <w:sz w:val="19"/>
          <w:szCs w:val="19"/>
          <w:highlight w:val="green"/>
          <w:lang w:eastAsia="pt-BR"/>
        </w:rPr>
        <w:t>sofrer</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aps/>
          <w:color w:val="000000"/>
          <w:sz w:val="19"/>
          <w:szCs w:val="19"/>
          <w:shd w:val="clear" w:color="auto" w:fill="F7CAAC" w:themeFill="accent2" w:themeFillTint="66"/>
          <w:lang w:eastAsia="pt-BR"/>
        </w:rPr>
        <w:t>violação</w:t>
      </w:r>
      <w:r w:rsidRPr="000001DE">
        <w:rPr>
          <w:rFonts w:ascii="Book Antiqua" w:eastAsia="Times New Roman" w:hAnsi="Book Antiqua" w:cs="Times New Roman"/>
          <w:b/>
          <w:color w:val="000000"/>
          <w:sz w:val="19"/>
          <w:szCs w:val="19"/>
          <w:lang w:eastAsia="pt-BR"/>
        </w:rPr>
        <w:t xml:space="preserve"> ou </w:t>
      </w:r>
      <w:r w:rsidRPr="000001DE">
        <w:rPr>
          <w:rFonts w:ascii="Book Antiqua" w:eastAsia="Times New Roman" w:hAnsi="Book Antiqua" w:cs="Times New Roman"/>
          <w:b/>
          <w:caps/>
          <w:color w:val="000000"/>
          <w:sz w:val="19"/>
          <w:szCs w:val="19"/>
          <w:highlight w:val="green"/>
          <w:lang w:eastAsia="pt-BR"/>
        </w:rPr>
        <w:t>houver</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aps/>
          <w:color w:val="000000"/>
          <w:sz w:val="19"/>
          <w:szCs w:val="19"/>
          <w:shd w:val="clear" w:color="auto" w:fill="F7CAAC" w:themeFill="accent2" w:themeFillTint="66"/>
          <w:lang w:eastAsia="pt-BR"/>
        </w:rPr>
        <w:t>justo receio de sofrê-la</w:t>
      </w:r>
      <w:r w:rsidRPr="000001DE">
        <w:rPr>
          <w:rFonts w:ascii="Book Antiqua" w:eastAsia="Times New Roman" w:hAnsi="Book Antiqua" w:cs="Times New Roman"/>
          <w:b/>
          <w:color w:val="000000"/>
          <w:sz w:val="19"/>
          <w:szCs w:val="19"/>
          <w:lang w:eastAsia="pt-BR"/>
        </w:rPr>
        <w:t xml:space="preserve"> por </w:t>
      </w:r>
      <w:r w:rsidRPr="000001DE">
        <w:rPr>
          <w:rFonts w:ascii="Book Antiqua" w:eastAsia="Times New Roman" w:hAnsi="Book Antiqua" w:cs="Times New Roman"/>
          <w:b/>
          <w:color w:val="000000"/>
          <w:sz w:val="19"/>
          <w:szCs w:val="19"/>
          <w:highlight w:val="yellow"/>
          <w:lang w:eastAsia="pt-BR"/>
        </w:rPr>
        <w:t>parte de autoridade</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olor w:val="000000"/>
          <w:sz w:val="19"/>
          <w:szCs w:val="19"/>
          <w:highlight w:val="cyan"/>
          <w:lang w:eastAsia="pt-BR"/>
        </w:rPr>
        <w:t>seja de que categoria for</w:t>
      </w:r>
      <w:r w:rsidRPr="000001DE">
        <w:rPr>
          <w:rFonts w:ascii="Book Antiqua" w:eastAsia="Times New Roman" w:hAnsi="Book Antiqua" w:cs="Times New Roman"/>
          <w:b/>
          <w:color w:val="000000"/>
          <w:sz w:val="19"/>
          <w:szCs w:val="19"/>
          <w:lang w:eastAsia="pt-BR"/>
        </w:rPr>
        <w:t xml:space="preserve"> e </w:t>
      </w:r>
      <w:r w:rsidRPr="000001DE">
        <w:rPr>
          <w:rFonts w:ascii="Book Antiqua" w:eastAsia="Times New Roman" w:hAnsi="Book Antiqua" w:cs="Times New Roman"/>
          <w:b/>
          <w:color w:val="000000"/>
          <w:sz w:val="19"/>
          <w:szCs w:val="19"/>
          <w:highlight w:val="cyan"/>
          <w:lang w:eastAsia="pt-BR"/>
        </w:rPr>
        <w:t>sejam quais forem as funções que exerça</w:t>
      </w:r>
      <w:r w:rsidRPr="001826DE">
        <w:rPr>
          <w:rFonts w:ascii="Book Antiqua" w:eastAsia="Times New Roman" w:hAnsi="Book Antiqua" w:cs="Times New Roman"/>
          <w:color w:val="000000"/>
          <w:sz w:val="18"/>
          <w:szCs w:val="18"/>
          <w:lang w:eastAsia="pt-BR"/>
        </w:rPr>
        <w:t>.</w:t>
      </w:r>
      <w:r w:rsidR="008C2DA2" w:rsidRPr="001826DE">
        <w:rPr>
          <w:rFonts w:ascii="Arial" w:hAnsi="Arial" w:cs="Arial"/>
          <w:color w:val="000000"/>
          <w:sz w:val="20"/>
          <w:szCs w:val="20"/>
        </w:rPr>
        <w:t xml:space="preserve"> </w:t>
      </w:r>
      <w:hyperlink r:id="rId9" w:history="1">
        <w:r w:rsidR="008C2DA2" w:rsidRPr="001826DE">
          <w:rPr>
            <w:rStyle w:val="Hyperlink"/>
            <w:rFonts w:ascii="Book Antiqua" w:eastAsia="Times New Roman" w:hAnsi="Book Antiqua" w:cs="Times New Roman"/>
            <w:sz w:val="16"/>
            <w:szCs w:val="16"/>
            <w:lang w:eastAsia="pt-BR"/>
          </w:rPr>
          <w:t>(Vide ADIN 4296)</w:t>
        </w:r>
      </w:hyperlink>
      <w:r w:rsidR="008C2DA2" w:rsidRPr="001826DE">
        <w:rPr>
          <w:rFonts w:ascii="Book Antiqua" w:eastAsia="Times New Roman" w:hAnsi="Book Antiqua" w:cs="Times New Roman"/>
          <w:color w:val="000000"/>
          <w:sz w:val="16"/>
          <w:szCs w:val="16"/>
          <w:lang w:eastAsia="pt-BR"/>
        </w:rPr>
        <w:t xml:space="preserve"> </w:t>
      </w:r>
      <w:r w:rsidR="00E86F62" w:rsidRPr="001826DE">
        <w:rPr>
          <w:rFonts w:ascii="Book Antiqua" w:eastAsia="Times New Roman" w:hAnsi="Book Antiqua" w:cs="Arial"/>
          <w:b/>
          <w:color w:val="FF0000"/>
          <w:sz w:val="16"/>
          <w:szCs w:val="16"/>
          <w:u w:val="single"/>
          <w:lang w:eastAsia="pt-BR"/>
        </w:rPr>
        <w:t>(DPEPI-2009)</w:t>
      </w:r>
      <w:r w:rsidR="00A16B95" w:rsidRPr="001826DE">
        <w:rPr>
          <w:rFonts w:ascii="Book Antiqua" w:eastAsia="Times New Roman" w:hAnsi="Book Antiqua" w:cs="Arial"/>
          <w:b/>
          <w:color w:val="FF0000"/>
          <w:sz w:val="16"/>
          <w:szCs w:val="16"/>
          <w:lang w:eastAsia="pt-BR"/>
        </w:rPr>
        <w:t xml:space="preserve"> </w:t>
      </w:r>
      <w:r w:rsidR="00A5241D" w:rsidRPr="001826DE">
        <w:rPr>
          <w:rFonts w:ascii="Book Antiqua" w:hAnsi="Book Antiqua"/>
          <w:b/>
          <w:bCs/>
          <w:color w:val="FF0000"/>
          <w:sz w:val="16"/>
          <w:szCs w:val="16"/>
          <w:u w:val="single"/>
        </w:rPr>
        <w:t>(MPSE-2010)</w:t>
      </w:r>
      <w:r w:rsidR="00047651" w:rsidRPr="001826DE">
        <w:rPr>
          <w:rFonts w:ascii="Book Antiqua" w:hAnsi="Book Antiqua"/>
          <w:b/>
          <w:bCs/>
          <w:color w:val="FF0000"/>
          <w:sz w:val="16"/>
          <w:szCs w:val="16"/>
        </w:rPr>
        <w:t xml:space="preserve"> </w:t>
      </w:r>
      <w:r w:rsidR="008638F0" w:rsidRPr="001826DE">
        <w:rPr>
          <w:rFonts w:ascii="Book Antiqua" w:eastAsia="Times New Roman" w:hAnsi="Book Antiqua" w:cs="Times New Roman"/>
          <w:b/>
          <w:color w:val="FF0000"/>
          <w:sz w:val="16"/>
          <w:szCs w:val="16"/>
          <w:u w:val="single"/>
          <w:lang w:eastAsia="pt-BR"/>
        </w:rPr>
        <w:t>(MPPI-2012)</w:t>
      </w:r>
      <w:r w:rsidR="00FB7E3C" w:rsidRPr="001826DE">
        <w:rPr>
          <w:rFonts w:ascii="Book Antiqua" w:hAnsi="Book Antiqua"/>
          <w:b/>
          <w:bCs/>
          <w:color w:val="FF0000"/>
          <w:sz w:val="16"/>
          <w:szCs w:val="16"/>
        </w:rPr>
        <w:t xml:space="preserve"> </w:t>
      </w:r>
      <w:r w:rsidR="00FB7E3C" w:rsidRPr="001826DE">
        <w:rPr>
          <w:rFonts w:ascii="Book Antiqua" w:eastAsia="Times New Roman" w:hAnsi="Book Antiqua" w:cs="Times New Roman"/>
          <w:b/>
          <w:bCs/>
          <w:color w:val="FF0000"/>
          <w:sz w:val="16"/>
          <w:szCs w:val="16"/>
          <w:u w:val="single"/>
          <w:lang w:eastAsia="pt-BR"/>
        </w:rPr>
        <w:t>(MPTO-2012)</w:t>
      </w:r>
      <w:r w:rsidR="0082250C" w:rsidRPr="001826DE">
        <w:rPr>
          <w:rFonts w:ascii="Book Antiqua" w:eastAsia="Times New Roman" w:hAnsi="Book Antiqua" w:cs="Times New Roman"/>
          <w:b/>
          <w:color w:val="FF0000"/>
          <w:sz w:val="16"/>
          <w:szCs w:val="16"/>
          <w:lang w:eastAsia="pt-BR"/>
        </w:rPr>
        <w:t xml:space="preserve"> </w:t>
      </w:r>
      <w:r w:rsidR="00314293" w:rsidRPr="001826DE">
        <w:rPr>
          <w:rFonts w:ascii="Book Antiqua" w:eastAsia="Times New Roman" w:hAnsi="Book Antiqua" w:cs="Times New Roman"/>
          <w:b/>
          <w:color w:val="FF0000"/>
          <w:sz w:val="16"/>
          <w:szCs w:val="16"/>
          <w:u w:val="single"/>
          <w:lang w:eastAsia="pt-BR"/>
        </w:rPr>
        <w:t>(TRF4-2012)</w:t>
      </w:r>
      <w:r w:rsidR="00E34686" w:rsidRPr="001826DE">
        <w:rPr>
          <w:rFonts w:ascii="Book Antiqua" w:eastAsia="Times New Roman" w:hAnsi="Book Antiqua" w:cs="Times New Roman"/>
          <w:b/>
          <w:color w:val="FF0000"/>
          <w:sz w:val="16"/>
          <w:szCs w:val="16"/>
          <w:lang w:eastAsia="pt-BR"/>
        </w:rPr>
        <w:t xml:space="preserve"> </w:t>
      </w:r>
      <w:r w:rsidR="00480E00" w:rsidRPr="001826DE">
        <w:rPr>
          <w:rFonts w:ascii="Book Antiqua" w:hAnsi="Book Antiqua"/>
          <w:b/>
          <w:bCs/>
          <w:color w:val="FF0000"/>
          <w:sz w:val="16"/>
          <w:szCs w:val="16"/>
          <w:u w:val="single"/>
        </w:rPr>
        <w:t>(PCRJ-2012)</w:t>
      </w:r>
      <w:r w:rsidR="00874DDB" w:rsidRPr="001826DE">
        <w:rPr>
          <w:rFonts w:ascii="Book Antiqua" w:hAnsi="Book Antiqua"/>
          <w:b/>
          <w:bCs/>
          <w:color w:val="FF0000"/>
          <w:sz w:val="16"/>
          <w:szCs w:val="16"/>
        </w:rPr>
        <w:t xml:space="preserve"> </w:t>
      </w:r>
      <w:bookmarkStart w:id="1" w:name="_Hlk10749745"/>
      <w:r w:rsidR="00CE5FCA" w:rsidRPr="001826DE">
        <w:rPr>
          <w:rFonts w:ascii="Book Antiqua" w:eastAsia="Times New Roman" w:hAnsi="Book Antiqua" w:cs="Times New Roman"/>
          <w:b/>
          <w:color w:val="FF0000"/>
          <w:sz w:val="16"/>
          <w:szCs w:val="16"/>
          <w:u w:val="single"/>
          <w:lang w:eastAsia="pt-BR"/>
        </w:rPr>
        <w:t>(TJRN-2013)</w:t>
      </w:r>
      <w:bookmarkEnd w:id="1"/>
      <w:r w:rsidR="00182451" w:rsidRPr="001826DE">
        <w:rPr>
          <w:rFonts w:ascii="Book Antiqua" w:eastAsia="Times New Roman" w:hAnsi="Book Antiqua" w:cs="Times New Roman"/>
          <w:b/>
          <w:color w:val="FF0000"/>
          <w:sz w:val="16"/>
          <w:szCs w:val="16"/>
          <w:lang w:eastAsia="pt-BR"/>
        </w:rPr>
        <w:t xml:space="preserve"> </w:t>
      </w:r>
      <w:r w:rsidR="00182451" w:rsidRPr="001826DE">
        <w:rPr>
          <w:rFonts w:ascii="Book Antiqua" w:eastAsia="Times New Roman" w:hAnsi="Book Antiqua" w:cs="Times New Roman"/>
          <w:b/>
          <w:color w:val="FF0000"/>
          <w:sz w:val="16"/>
          <w:szCs w:val="16"/>
          <w:u w:val="single"/>
          <w:lang w:eastAsia="pt-BR"/>
        </w:rPr>
        <w:t>(TJMA-2013)</w:t>
      </w:r>
      <w:r w:rsidR="009D76AB" w:rsidRPr="001826DE">
        <w:rPr>
          <w:rFonts w:ascii="Book Antiqua" w:eastAsia="Times New Roman" w:hAnsi="Book Antiqua" w:cs="Times New Roman"/>
          <w:b/>
          <w:color w:val="FF0000"/>
          <w:sz w:val="16"/>
          <w:szCs w:val="16"/>
          <w:lang w:eastAsia="pt-BR"/>
        </w:rPr>
        <w:t xml:space="preserve"> </w:t>
      </w:r>
      <w:r w:rsidR="009D76AB" w:rsidRPr="001826DE">
        <w:rPr>
          <w:rFonts w:ascii="Book Antiqua" w:eastAsia="Times New Roman" w:hAnsi="Book Antiqua" w:cs="Times New Roman"/>
          <w:b/>
          <w:bCs/>
          <w:color w:val="FF0000"/>
          <w:sz w:val="16"/>
          <w:szCs w:val="16"/>
          <w:u w:val="single"/>
          <w:lang w:eastAsia="pt-BR"/>
        </w:rPr>
        <w:t>(MPDFT-2013)</w:t>
      </w:r>
      <w:r w:rsidR="009D76AB" w:rsidRPr="001826DE">
        <w:rPr>
          <w:rFonts w:ascii="Book Antiqua" w:eastAsia="Times New Roman" w:hAnsi="Book Antiqua" w:cs="Times New Roman"/>
          <w:b/>
          <w:color w:val="FF0000"/>
          <w:sz w:val="16"/>
          <w:szCs w:val="16"/>
          <w:lang w:eastAsia="pt-BR"/>
        </w:rPr>
        <w:t xml:space="preserve"> </w:t>
      </w:r>
      <w:r w:rsidR="009D76AB" w:rsidRPr="001826DE">
        <w:rPr>
          <w:rFonts w:ascii="Book Antiqua" w:eastAsia="Times New Roman" w:hAnsi="Book Antiqua" w:cs="Times New Roman"/>
          <w:b/>
          <w:bCs/>
          <w:color w:val="FF0000"/>
          <w:sz w:val="16"/>
          <w:szCs w:val="16"/>
          <w:u w:val="single"/>
          <w:lang w:eastAsia="pt-BR"/>
        </w:rPr>
        <w:t>(MPES-2013)</w:t>
      </w:r>
      <w:r w:rsidR="006A5E3E" w:rsidRPr="001826DE">
        <w:rPr>
          <w:rFonts w:ascii="Book Antiqua" w:eastAsia="Times New Roman" w:hAnsi="Book Antiqua" w:cs="Times New Roman"/>
          <w:b/>
          <w:color w:val="FF0000"/>
          <w:sz w:val="16"/>
          <w:szCs w:val="16"/>
          <w:lang w:eastAsia="pt-BR"/>
        </w:rPr>
        <w:t xml:space="preserve"> </w:t>
      </w:r>
      <w:r w:rsidR="006A5E3E" w:rsidRPr="001826DE">
        <w:rPr>
          <w:rFonts w:ascii="Book Antiqua" w:eastAsia="Times New Roman" w:hAnsi="Book Antiqua" w:cs="Times New Roman"/>
          <w:b/>
          <w:color w:val="FF0000"/>
          <w:sz w:val="16"/>
          <w:szCs w:val="16"/>
          <w:u w:val="single"/>
          <w:lang w:eastAsia="pt-BR"/>
        </w:rPr>
        <w:t>(MPSP-2013)</w:t>
      </w:r>
      <w:r w:rsidR="00A82875" w:rsidRPr="001826DE">
        <w:rPr>
          <w:rFonts w:ascii="Book Antiqua" w:eastAsia="Times New Roman" w:hAnsi="Book Antiqua" w:cs="Times New Roman"/>
          <w:b/>
          <w:color w:val="FF0000"/>
          <w:sz w:val="16"/>
          <w:szCs w:val="16"/>
          <w:lang w:eastAsia="pt-BR"/>
        </w:rPr>
        <w:t xml:space="preserve"> </w:t>
      </w:r>
      <w:r w:rsidR="00A82875" w:rsidRPr="001826DE">
        <w:rPr>
          <w:rFonts w:ascii="Book Antiqua" w:eastAsia="Times New Roman" w:hAnsi="Book Antiqua" w:cs="Times New Roman"/>
          <w:b/>
          <w:color w:val="FF0000"/>
          <w:sz w:val="16"/>
          <w:szCs w:val="16"/>
          <w:u w:val="single"/>
          <w:lang w:eastAsia="pt-BR"/>
        </w:rPr>
        <w:t>(DPEDF-2013)</w:t>
      </w:r>
      <w:r w:rsidR="00B80C16">
        <w:rPr>
          <w:rFonts w:ascii="Book Antiqua" w:eastAsia="Times New Roman" w:hAnsi="Book Antiqua" w:cs="Times New Roman"/>
          <w:b/>
          <w:color w:val="FF0000"/>
          <w:sz w:val="16"/>
          <w:szCs w:val="16"/>
          <w:lang w:eastAsia="pt-BR"/>
        </w:rPr>
        <w:t xml:space="preserve"> </w:t>
      </w:r>
      <w:r w:rsidR="00B80C16" w:rsidRPr="00B1656B">
        <w:rPr>
          <w:rFonts w:ascii="Book Antiqua" w:hAnsi="Book Antiqua"/>
          <w:b/>
          <w:color w:val="FF0000"/>
          <w:sz w:val="16"/>
          <w:szCs w:val="16"/>
          <w:u w:val="single"/>
        </w:rPr>
        <w:t>(Cartórios/TJ</w:t>
      </w:r>
      <w:r w:rsidR="00B80C16">
        <w:rPr>
          <w:rFonts w:ascii="Book Antiqua" w:hAnsi="Book Antiqua"/>
          <w:b/>
          <w:color w:val="FF0000"/>
          <w:sz w:val="16"/>
          <w:szCs w:val="16"/>
          <w:u w:val="single"/>
        </w:rPr>
        <w:t>BA</w:t>
      </w:r>
      <w:r w:rsidR="00B80C16" w:rsidRPr="00B1656B">
        <w:rPr>
          <w:rFonts w:ascii="Book Antiqua" w:hAnsi="Book Antiqua"/>
          <w:b/>
          <w:color w:val="FF0000"/>
          <w:sz w:val="16"/>
          <w:szCs w:val="16"/>
          <w:u w:val="single"/>
        </w:rPr>
        <w:t>-201</w:t>
      </w:r>
      <w:r w:rsidR="00B80C16">
        <w:rPr>
          <w:rFonts w:ascii="Book Antiqua" w:hAnsi="Book Antiqua"/>
          <w:b/>
          <w:color w:val="FF0000"/>
          <w:sz w:val="16"/>
          <w:szCs w:val="16"/>
          <w:u w:val="single"/>
        </w:rPr>
        <w:t>3</w:t>
      </w:r>
      <w:r w:rsidR="00B80C16" w:rsidRPr="00B1656B">
        <w:rPr>
          <w:rFonts w:ascii="Book Antiqua" w:hAnsi="Book Antiqua"/>
          <w:b/>
          <w:color w:val="FF0000"/>
          <w:sz w:val="16"/>
          <w:szCs w:val="16"/>
          <w:u w:val="single"/>
        </w:rPr>
        <w:t>)</w:t>
      </w:r>
      <w:r w:rsidR="004953B0" w:rsidRPr="001826DE">
        <w:rPr>
          <w:rFonts w:ascii="Book Antiqua" w:eastAsia="Times New Roman" w:hAnsi="Book Antiqua" w:cs="Times New Roman"/>
          <w:b/>
          <w:color w:val="FF0000"/>
          <w:sz w:val="16"/>
          <w:szCs w:val="16"/>
          <w:lang w:eastAsia="pt-BR"/>
        </w:rPr>
        <w:t xml:space="preserve"> </w:t>
      </w:r>
      <w:r w:rsidR="006A1853" w:rsidRPr="001826DE">
        <w:rPr>
          <w:rFonts w:ascii="Book Antiqua" w:hAnsi="Book Antiqua"/>
          <w:b/>
          <w:bCs/>
          <w:color w:val="FF0000"/>
          <w:sz w:val="16"/>
          <w:szCs w:val="16"/>
          <w:u w:val="single"/>
        </w:rPr>
        <w:t>(PGDF-2013)</w:t>
      </w:r>
      <w:r w:rsidR="009321BA" w:rsidRPr="001826DE">
        <w:rPr>
          <w:rFonts w:ascii="Book Antiqua" w:eastAsia="Times New Roman" w:hAnsi="Book Antiqua" w:cs="Times New Roman"/>
          <w:b/>
          <w:color w:val="FF0000"/>
          <w:sz w:val="16"/>
          <w:szCs w:val="16"/>
          <w:lang w:eastAsia="pt-BR"/>
        </w:rPr>
        <w:t xml:space="preserve"> </w:t>
      </w:r>
      <w:r w:rsidR="009321BA" w:rsidRPr="001826DE">
        <w:rPr>
          <w:rFonts w:ascii="Book Antiqua" w:hAnsi="Book Antiqua"/>
          <w:b/>
          <w:color w:val="FF0000"/>
          <w:sz w:val="16"/>
          <w:szCs w:val="16"/>
          <w:u w:val="single"/>
        </w:rPr>
        <w:t>(PCGO-2013)</w:t>
      </w:r>
      <w:r w:rsidR="00F6342A" w:rsidRPr="001826DE">
        <w:rPr>
          <w:rFonts w:ascii="Book Antiqua" w:eastAsia="Times New Roman" w:hAnsi="Book Antiqua" w:cs="Times New Roman"/>
          <w:b/>
          <w:color w:val="FF0000"/>
          <w:sz w:val="16"/>
          <w:szCs w:val="16"/>
          <w:lang w:eastAsia="pt-BR"/>
        </w:rPr>
        <w:t xml:space="preserve"> </w:t>
      </w:r>
      <w:r w:rsidR="00F6342A" w:rsidRPr="001826DE">
        <w:rPr>
          <w:rFonts w:ascii="Book Antiqua" w:hAnsi="Book Antiqua" w:cs="Times New Roman"/>
          <w:b/>
          <w:color w:val="FF0000"/>
          <w:sz w:val="16"/>
          <w:szCs w:val="16"/>
          <w:u w:val="single"/>
        </w:rPr>
        <w:t>(PCPR-2013)</w:t>
      </w:r>
      <w:r w:rsidR="008625F0" w:rsidRPr="001826DE">
        <w:rPr>
          <w:rFonts w:ascii="Book Antiqua" w:eastAsia="Times New Roman" w:hAnsi="Book Antiqua" w:cs="Times New Roman"/>
          <w:b/>
          <w:color w:val="FF0000"/>
          <w:sz w:val="16"/>
          <w:szCs w:val="16"/>
          <w:lang w:eastAsia="pt-BR"/>
        </w:rPr>
        <w:t xml:space="preserve"> </w:t>
      </w:r>
      <w:r w:rsidR="008625F0" w:rsidRPr="001826DE">
        <w:rPr>
          <w:rFonts w:ascii="Book Antiqua" w:eastAsia="Times New Roman" w:hAnsi="Book Antiqua" w:cs="Times New Roman"/>
          <w:b/>
          <w:color w:val="FF0000"/>
          <w:sz w:val="16"/>
          <w:szCs w:val="16"/>
          <w:u w:val="single"/>
          <w:lang w:eastAsia="pt-BR"/>
        </w:rPr>
        <w:t>(PF-2013)</w:t>
      </w:r>
      <w:r w:rsidR="00233F5F" w:rsidRPr="001826DE">
        <w:rPr>
          <w:rFonts w:ascii="Book Antiqua" w:eastAsia="Times New Roman" w:hAnsi="Book Antiqua" w:cs="Times New Roman"/>
          <w:b/>
          <w:color w:val="FF0000"/>
          <w:sz w:val="16"/>
          <w:szCs w:val="16"/>
          <w:lang w:eastAsia="pt-BR"/>
        </w:rPr>
        <w:t xml:space="preserve"> </w:t>
      </w:r>
      <w:r w:rsidR="00233F5F" w:rsidRPr="001826DE">
        <w:rPr>
          <w:rFonts w:ascii="Book Antiqua" w:hAnsi="Book Antiqua"/>
          <w:b/>
          <w:color w:val="FF0000"/>
          <w:sz w:val="16"/>
          <w:szCs w:val="16"/>
          <w:u w:val="single"/>
        </w:rPr>
        <w:t>(MPT-2013)</w:t>
      </w:r>
      <w:r w:rsidR="00B80C16">
        <w:rPr>
          <w:rFonts w:ascii="Book Antiqua" w:hAnsi="Book Antiqua"/>
          <w:b/>
          <w:color w:val="FF0000"/>
          <w:sz w:val="16"/>
          <w:szCs w:val="16"/>
        </w:rPr>
        <w:t xml:space="preserve"> </w:t>
      </w:r>
      <w:r w:rsidR="00B80C16" w:rsidRPr="00B1656B">
        <w:rPr>
          <w:rFonts w:ascii="Book Antiqua" w:hAnsi="Book Antiqua"/>
          <w:b/>
          <w:color w:val="FF0000"/>
          <w:sz w:val="16"/>
          <w:szCs w:val="16"/>
          <w:u w:val="single"/>
        </w:rPr>
        <w:t>(Cartórios/TJ</w:t>
      </w:r>
      <w:r w:rsidR="00B80C16">
        <w:rPr>
          <w:rFonts w:ascii="Book Antiqua" w:hAnsi="Book Antiqua"/>
          <w:b/>
          <w:color w:val="FF0000"/>
          <w:sz w:val="16"/>
          <w:szCs w:val="16"/>
          <w:u w:val="single"/>
        </w:rPr>
        <w:t>SE</w:t>
      </w:r>
      <w:r w:rsidR="00B80C16" w:rsidRPr="00B1656B">
        <w:rPr>
          <w:rFonts w:ascii="Book Antiqua" w:hAnsi="Book Antiqua"/>
          <w:b/>
          <w:color w:val="FF0000"/>
          <w:sz w:val="16"/>
          <w:szCs w:val="16"/>
          <w:u w:val="single"/>
        </w:rPr>
        <w:t>-201</w:t>
      </w:r>
      <w:r w:rsidR="00B80C16">
        <w:rPr>
          <w:rFonts w:ascii="Book Antiqua" w:hAnsi="Book Antiqua"/>
          <w:b/>
          <w:color w:val="FF0000"/>
          <w:sz w:val="16"/>
          <w:szCs w:val="16"/>
          <w:u w:val="single"/>
        </w:rPr>
        <w:t>4</w:t>
      </w:r>
      <w:r w:rsidR="00B80C16" w:rsidRPr="00B1656B">
        <w:rPr>
          <w:rFonts w:ascii="Book Antiqua" w:hAnsi="Book Antiqua"/>
          <w:b/>
          <w:color w:val="FF0000"/>
          <w:sz w:val="16"/>
          <w:szCs w:val="16"/>
          <w:u w:val="single"/>
        </w:rPr>
        <w:t>)</w:t>
      </w:r>
      <w:r w:rsidR="00B11126" w:rsidRPr="001826DE">
        <w:rPr>
          <w:rFonts w:ascii="Book Antiqua" w:hAnsi="Book Antiqua"/>
          <w:b/>
          <w:color w:val="FF0000"/>
          <w:sz w:val="16"/>
          <w:szCs w:val="16"/>
        </w:rPr>
        <w:t xml:space="preserve"> </w:t>
      </w:r>
      <w:r w:rsidR="008C40FF" w:rsidRPr="001826DE">
        <w:rPr>
          <w:rFonts w:ascii="Book Antiqua" w:hAnsi="Book Antiqua"/>
          <w:b/>
          <w:color w:val="FF0000"/>
          <w:sz w:val="16"/>
          <w:szCs w:val="16"/>
          <w:u w:val="single"/>
        </w:rPr>
        <w:t>(PGERN-2014)</w:t>
      </w:r>
      <w:r w:rsidR="00CD4016" w:rsidRPr="001826DE">
        <w:rPr>
          <w:rFonts w:ascii="Book Antiqua" w:eastAsia="Times New Roman" w:hAnsi="Book Antiqua" w:cs="Times New Roman"/>
          <w:b/>
          <w:color w:val="FF0000"/>
          <w:sz w:val="16"/>
          <w:szCs w:val="16"/>
          <w:lang w:eastAsia="pt-BR"/>
        </w:rPr>
        <w:t xml:space="preserve"> </w:t>
      </w:r>
      <w:r w:rsidR="007C0A61" w:rsidRPr="001826DE">
        <w:rPr>
          <w:rFonts w:ascii="Book Antiqua" w:hAnsi="Book Antiqua"/>
          <w:b/>
          <w:color w:val="FF0000"/>
          <w:sz w:val="16"/>
          <w:szCs w:val="16"/>
          <w:u w:val="single"/>
        </w:rPr>
        <w:t>(Cartórios/TJRS-2015)</w:t>
      </w:r>
      <w:r w:rsidR="00456CFD" w:rsidRPr="001826DE">
        <w:rPr>
          <w:rFonts w:ascii="Book Antiqua" w:hAnsi="Book Antiqua"/>
          <w:b/>
          <w:bCs/>
          <w:color w:val="FF0000"/>
          <w:sz w:val="16"/>
          <w:szCs w:val="16"/>
        </w:rPr>
        <w:t xml:space="preserve"> </w:t>
      </w:r>
      <w:bookmarkStart w:id="2" w:name="_Hlk9449126"/>
      <w:r w:rsidR="00F349ED" w:rsidRPr="001826DE">
        <w:rPr>
          <w:rFonts w:ascii="Book Antiqua" w:eastAsia="Times New Roman" w:hAnsi="Book Antiqua" w:cs="Times New Roman"/>
          <w:b/>
          <w:color w:val="FF0000"/>
          <w:sz w:val="16"/>
          <w:szCs w:val="16"/>
          <w:u w:val="single"/>
          <w:lang w:eastAsia="pt-BR"/>
        </w:rPr>
        <w:t>(PGEPR-2015)</w:t>
      </w:r>
      <w:bookmarkEnd w:id="2"/>
      <w:r w:rsidR="009F0F64" w:rsidRPr="001826DE">
        <w:rPr>
          <w:rFonts w:ascii="Book Antiqua" w:eastAsia="Times New Roman" w:hAnsi="Book Antiqua" w:cs="Times New Roman"/>
          <w:b/>
          <w:color w:val="FF0000"/>
          <w:sz w:val="16"/>
          <w:szCs w:val="16"/>
          <w:lang w:eastAsia="pt-BR"/>
        </w:rPr>
        <w:t xml:space="preserve"> </w:t>
      </w:r>
      <w:r w:rsidR="009F0F64" w:rsidRPr="001826DE">
        <w:rPr>
          <w:rFonts w:ascii="Book Antiqua" w:hAnsi="Book Antiqua"/>
          <w:b/>
          <w:bCs/>
          <w:color w:val="FF0000"/>
          <w:sz w:val="16"/>
          <w:szCs w:val="16"/>
          <w:u w:val="single"/>
        </w:rPr>
        <w:t>(PGM-Curitiba/PR-2015)</w:t>
      </w:r>
      <w:r w:rsidR="00152F78">
        <w:rPr>
          <w:rFonts w:ascii="Book Antiqua" w:hAnsi="Book Antiqua"/>
          <w:b/>
          <w:bCs/>
          <w:color w:val="FF0000"/>
          <w:sz w:val="16"/>
          <w:szCs w:val="16"/>
        </w:rPr>
        <w:t xml:space="preserve"> </w:t>
      </w:r>
      <w:r w:rsidR="00152F78">
        <w:rPr>
          <w:rFonts w:ascii="Book Antiqua" w:hAnsi="Book Antiqua"/>
          <w:b/>
          <w:bCs/>
          <w:color w:val="FF0000"/>
          <w:sz w:val="16"/>
          <w:szCs w:val="16"/>
          <w:u w:val="single"/>
        </w:rPr>
        <w:t>(MPSC-2014/2016)</w:t>
      </w:r>
      <w:r w:rsidR="00DA2616" w:rsidRPr="001826DE">
        <w:rPr>
          <w:rFonts w:ascii="Book Antiqua" w:eastAsia="Times New Roman" w:hAnsi="Book Antiqua" w:cs="Times New Roman"/>
          <w:b/>
          <w:color w:val="FF0000"/>
          <w:sz w:val="16"/>
          <w:szCs w:val="16"/>
          <w:lang w:eastAsia="pt-BR"/>
        </w:rPr>
        <w:t xml:space="preserve"> </w:t>
      </w:r>
      <w:r w:rsidR="00A818A1" w:rsidRPr="001826DE">
        <w:rPr>
          <w:rFonts w:ascii="Book Antiqua" w:hAnsi="Book Antiqua"/>
          <w:b/>
          <w:color w:val="FF0000"/>
          <w:sz w:val="16"/>
          <w:szCs w:val="16"/>
          <w:u w:val="single"/>
        </w:rPr>
        <w:t>(TRT2-2014/2016)</w:t>
      </w:r>
      <w:r w:rsidR="00716708" w:rsidRPr="001826DE">
        <w:rPr>
          <w:rFonts w:ascii="Book Antiqua" w:eastAsia="Times New Roman" w:hAnsi="Book Antiqua" w:cs="Times New Roman"/>
          <w:b/>
          <w:color w:val="FF0000"/>
          <w:sz w:val="16"/>
          <w:szCs w:val="16"/>
          <w:lang w:eastAsia="pt-BR"/>
        </w:rPr>
        <w:t xml:space="preserve"> </w:t>
      </w:r>
      <w:r w:rsidR="00062EAE" w:rsidRPr="001826DE">
        <w:rPr>
          <w:rFonts w:ascii="Book Antiqua" w:eastAsia="Times New Roman" w:hAnsi="Book Antiqua" w:cs="Times New Roman"/>
          <w:b/>
          <w:color w:val="FF0000"/>
          <w:sz w:val="16"/>
          <w:szCs w:val="16"/>
          <w:u w:val="single"/>
          <w:lang w:eastAsia="pt-BR"/>
        </w:rPr>
        <w:t>(TJAM-2016)</w:t>
      </w:r>
      <w:r w:rsidR="00811D0E" w:rsidRPr="001826DE">
        <w:rPr>
          <w:rFonts w:ascii="Book Antiqua" w:eastAsia="Times New Roman" w:hAnsi="Book Antiqua" w:cs="Times New Roman"/>
          <w:b/>
          <w:color w:val="FF0000"/>
          <w:sz w:val="16"/>
          <w:szCs w:val="16"/>
          <w:lang w:eastAsia="pt-BR"/>
        </w:rPr>
        <w:t xml:space="preserve"> </w:t>
      </w:r>
      <w:r w:rsidR="00AA6A1D" w:rsidRPr="001826DE">
        <w:rPr>
          <w:rFonts w:ascii="Book Antiqua" w:hAnsi="Book Antiqua"/>
          <w:b/>
          <w:bCs/>
          <w:color w:val="FF0000"/>
          <w:sz w:val="16"/>
          <w:szCs w:val="16"/>
          <w:u w:val="single"/>
        </w:rPr>
        <w:t>(TRT3-2016)</w:t>
      </w:r>
      <w:r w:rsidR="00667805" w:rsidRPr="001826DE">
        <w:rPr>
          <w:rFonts w:ascii="Book Antiqua" w:hAnsi="Book Antiqua"/>
          <w:b/>
          <w:color w:val="FF0000"/>
          <w:sz w:val="16"/>
          <w:szCs w:val="16"/>
        </w:rPr>
        <w:t xml:space="preserve"> </w:t>
      </w:r>
      <w:r w:rsidR="00667805" w:rsidRPr="001826DE">
        <w:rPr>
          <w:rFonts w:ascii="Book Antiqua" w:hAnsi="Book Antiqua"/>
          <w:b/>
          <w:bCs/>
          <w:color w:val="FF0000"/>
          <w:sz w:val="16"/>
          <w:szCs w:val="16"/>
          <w:u w:val="single"/>
        </w:rPr>
        <w:t>(TRT4-2016)</w:t>
      </w:r>
      <w:r w:rsidR="00F4177F" w:rsidRPr="001826DE">
        <w:rPr>
          <w:rFonts w:ascii="Book Antiqua" w:eastAsia="Times New Roman" w:hAnsi="Book Antiqua" w:cs="Times New Roman"/>
          <w:b/>
          <w:color w:val="FF0000"/>
          <w:sz w:val="16"/>
          <w:szCs w:val="16"/>
          <w:lang w:eastAsia="pt-BR"/>
        </w:rPr>
        <w:t xml:space="preserve"> </w:t>
      </w:r>
      <w:r w:rsidR="00F4177F" w:rsidRPr="001826DE">
        <w:rPr>
          <w:rFonts w:ascii="Book Antiqua" w:eastAsia="Times New Roman" w:hAnsi="Book Antiqua" w:cs="Times New Roman"/>
          <w:b/>
          <w:color w:val="FF0000"/>
          <w:sz w:val="16"/>
          <w:szCs w:val="16"/>
          <w:u w:val="single"/>
          <w:lang w:eastAsia="pt-BR"/>
        </w:rPr>
        <w:t>(MPMG-2012/2017)</w:t>
      </w:r>
      <w:r w:rsidR="00201B21" w:rsidRPr="001826DE">
        <w:rPr>
          <w:rFonts w:ascii="Book Antiqua" w:eastAsia="Times New Roman" w:hAnsi="Book Antiqua" w:cs="Times New Roman"/>
          <w:b/>
          <w:color w:val="FF0000"/>
          <w:sz w:val="16"/>
          <w:szCs w:val="16"/>
          <w:lang w:eastAsia="pt-BR"/>
        </w:rPr>
        <w:t xml:space="preserve"> </w:t>
      </w:r>
      <w:bookmarkStart w:id="3" w:name="_Hlk48488968"/>
      <w:r w:rsidR="00201B21" w:rsidRPr="001826DE">
        <w:rPr>
          <w:rFonts w:ascii="Book Antiqua" w:eastAsia="Times New Roman" w:hAnsi="Book Antiqua" w:cs="Times New Roman"/>
          <w:b/>
          <w:color w:val="FF0000"/>
          <w:sz w:val="16"/>
          <w:szCs w:val="16"/>
          <w:u w:val="single"/>
          <w:lang w:eastAsia="pt-BR"/>
        </w:rPr>
        <w:t>(TJPR-2017)</w:t>
      </w:r>
      <w:bookmarkEnd w:id="3"/>
      <w:r w:rsidR="00AB21DF" w:rsidRPr="001826DE">
        <w:rPr>
          <w:rFonts w:ascii="Book Antiqua" w:eastAsia="Times New Roman" w:hAnsi="Book Antiqua" w:cs="Times New Roman"/>
          <w:b/>
          <w:color w:val="FF0000"/>
          <w:sz w:val="16"/>
          <w:szCs w:val="16"/>
          <w:lang w:eastAsia="pt-BR"/>
        </w:rPr>
        <w:t xml:space="preserve"> </w:t>
      </w:r>
      <w:r w:rsidR="00AB21DF" w:rsidRPr="001826DE">
        <w:rPr>
          <w:rFonts w:ascii="Book Antiqua" w:eastAsia="Times New Roman" w:hAnsi="Book Antiqua" w:cs="Times New Roman"/>
          <w:b/>
          <w:color w:val="FF0000"/>
          <w:sz w:val="16"/>
          <w:szCs w:val="16"/>
          <w:u w:val="single"/>
          <w:lang w:eastAsia="pt-BR"/>
        </w:rPr>
        <w:t>(DPEAC-2017)</w:t>
      </w:r>
      <w:r w:rsidR="00920B27" w:rsidRPr="001826DE">
        <w:rPr>
          <w:rFonts w:ascii="Book Antiqua" w:eastAsia="Times New Roman" w:hAnsi="Book Antiqua" w:cs="Times New Roman"/>
          <w:b/>
          <w:color w:val="FF0000"/>
          <w:sz w:val="16"/>
          <w:szCs w:val="16"/>
          <w:lang w:eastAsia="pt-BR"/>
        </w:rPr>
        <w:t xml:space="preserve"> </w:t>
      </w:r>
      <w:r w:rsidR="00920B27" w:rsidRPr="001826DE">
        <w:rPr>
          <w:rFonts w:ascii="Book Antiqua" w:eastAsia="Times New Roman" w:hAnsi="Book Antiqua" w:cs="Times New Roman"/>
          <w:b/>
          <w:color w:val="FF0000"/>
          <w:sz w:val="16"/>
          <w:szCs w:val="16"/>
          <w:u w:val="single"/>
          <w:lang w:eastAsia="pt-BR"/>
        </w:rPr>
        <w:t>(DPEAL-2017)</w:t>
      </w:r>
      <w:r w:rsidR="00FF3F75" w:rsidRPr="001826DE">
        <w:rPr>
          <w:rFonts w:ascii="Book Antiqua" w:eastAsia="Times New Roman" w:hAnsi="Book Antiqua" w:cs="Times New Roman"/>
          <w:b/>
          <w:color w:val="FF0000"/>
          <w:sz w:val="16"/>
          <w:szCs w:val="16"/>
          <w:lang w:eastAsia="pt-BR"/>
        </w:rPr>
        <w:t xml:space="preserve"> </w:t>
      </w:r>
      <w:bookmarkStart w:id="4" w:name="_Hlk89182298"/>
      <w:r w:rsidR="00FF3F75" w:rsidRPr="001826DE">
        <w:rPr>
          <w:rFonts w:ascii="Book Antiqua" w:eastAsia="Times New Roman" w:hAnsi="Book Antiqua" w:cs="Times New Roman"/>
          <w:b/>
          <w:color w:val="FF0000"/>
          <w:sz w:val="16"/>
          <w:szCs w:val="16"/>
          <w:u w:val="single"/>
          <w:lang w:eastAsia="pt-BR"/>
        </w:rPr>
        <w:t>(DPERO-2017)</w:t>
      </w:r>
      <w:bookmarkEnd w:id="4"/>
      <w:r w:rsidR="00C05DF5" w:rsidRPr="001826DE">
        <w:rPr>
          <w:rFonts w:ascii="Book Antiqua" w:eastAsia="Times New Roman" w:hAnsi="Book Antiqua" w:cs="Times New Roman"/>
          <w:b/>
          <w:color w:val="FF0000"/>
          <w:sz w:val="16"/>
          <w:szCs w:val="16"/>
          <w:lang w:eastAsia="pt-BR"/>
        </w:rPr>
        <w:t xml:space="preserve"> </w:t>
      </w:r>
      <w:r w:rsidR="00C05DF5" w:rsidRPr="001826DE">
        <w:rPr>
          <w:rFonts w:ascii="Book Antiqua" w:eastAsia="Times New Roman" w:hAnsi="Book Antiqua" w:cs="Times New Roman"/>
          <w:b/>
          <w:bCs/>
          <w:color w:val="FF0000"/>
          <w:sz w:val="16"/>
          <w:szCs w:val="16"/>
          <w:u w:val="single"/>
          <w:lang w:eastAsia="pt-BR"/>
        </w:rPr>
        <w:t>(Cartórios/TJRJ-2017)</w:t>
      </w:r>
      <w:r w:rsidR="00FF3457" w:rsidRPr="001826DE">
        <w:rPr>
          <w:rFonts w:ascii="Book Antiqua" w:eastAsia="Times New Roman" w:hAnsi="Book Antiqua" w:cs="Times New Roman"/>
          <w:b/>
          <w:bCs/>
          <w:color w:val="FF0000"/>
          <w:sz w:val="16"/>
          <w:szCs w:val="16"/>
          <w:lang w:eastAsia="pt-BR"/>
        </w:rPr>
        <w:t xml:space="preserve"> </w:t>
      </w:r>
      <w:r w:rsidR="00FF3457" w:rsidRPr="001826DE">
        <w:rPr>
          <w:rFonts w:ascii="Book Antiqua" w:hAnsi="Book Antiqua"/>
          <w:b/>
          <w:bCs/>
          <w:color w:val="FF0000"/>
          <w:sz w:val="16"/>
          <w:szCs w:val="16"/>
          <w:u w:val="single"/>
        </w:rPr>
        <w:t>(PGEAC-2017)</w:t>
      </w:r>
      <w:r w:rsidR="003D37DE" w:rsidRPr="001826DE">
        <w:rPr>
          <w:rFonts w:ascii="Book Antiqua" w:eastAsia="Times New Roman" w:hAnsi="Book Antiqua" w:cs="Times New Roman"/>
          <w:b/>
          <w:color w:val="FF0000"/>
          <w:sz w:val="16"/>
          <w:szCs w:val="16"/>
          <w:lang w:eastAsia="pt-BR"/>
        </w:rPr>
        <w:t xml:space="preserve"> </w:t>
      </w:r>
      <w:r w:rsidR="003D37DE" w:rsidRPr="001826DE">
        <w:rPr>
          <w:rFonts w:ascii="Book Antiqua" w:hAnsi="Book Antiqua"/>
          <w:b/>
          <w:color w:val="FF0000"/>
          <w:sz w:val="16"/>
          <w:szCs w:val="16"/>
          <w:u w:val="single"/>
        </w:rPr>
        <w:t>(PCAC-2017)</w:t>
      </w:r>
      <w:r w:rsidR="002F63C5" w:rsidRPr="001826DE">
        <w:rPr>
          <w:rFonts w:ascii="Book Antiqua" w:eastAsia="Times New Roman" w:hAnsi="Book Antiqua" w:cs="Times New Roman"/>
          <w:b/>
          <w:color w:val="FF0000"/>
          <w:sz w:val="16"/>
          <w:szCs w:val="16"/>
          <w:lang w:eastAsia="pt-BR"/>
        </w:rPr>
        <w:t xml:space="preserve"> </w:t>
      </w:r>
      <w:r w:rsidR="002F63C5" w:rsidRPr="001826DE">
        <w:rPr>
          <w:rFonts w:ascii="Book Antiqua" w:eastAsia="Times New Roman" w:hAnsi="Book Antiqua" w:cs="Times New Roman"/>
          <w:b/>
          <w:color w:val="FF0000"/>
          <w:sz w:val="16"/>
          <w:szCs w:val="16"/>
          <w:u w:val="single"/>
          <w:lang w:eastAsia="pt-BR"/>
        </w:rPr>
        <w:t>(TRT/Unificado-2017)</w:t>
      </w:r>
      <w:r w:rsidR="000001DE">
        <w:rPr>
          <w:rFonts w:ascii="Book Antiqua" w:eastAsia="Times New Roman" w:hAnsi="Book Antiqua" w:cs="Times New Roman"/>
          <w:b/>
          <w:color w:val="FF0000"/>
          <w:sz w:val="16"/>
          <w:szCs w:val="16"/>
          <w:lang w:eastAsia="pt-BR"/>
        </w:rPr>
        <w:t xml:space="preserve"> </w:t>
      </w:r>
      <w:r w:rsidR="000001DE">
        <w:rPr>
          <w:rFonts w:ascii="Book Antiqua" w:eastAsia="Times New Roman" w:hAnsi="Book Antiqua" w:cs="Times New Roman"/>
          <w:b/>
          <w:bCs/>
          <w:color w:val="FF0000"/>
          <w:sz w:val="16"/>
          <w:szCs w:val="16"/>
          <w:u w:val="single"/>
          <w:lang w:eastAsia="pt-BR"/>
        </w:rPr>
        <w:t>(TJRS-2009/2018)</w:t>
      </w:r>
      <w:r w:rsidR="0044161E" w:rsidRPr="001826DE">
        <w:rPr>
          <w:rFonts w:ascii="Book Antiqua" w:eastAsia="Times New Roman" w:hAnsi="Book Antiqua" w:cs="Times New Roman"/>
          <w:b/>
          <w:color w:val="FF0000"/>
          <w:sz w:val="16"/>
          <w:szCs w:val="16"/>
          <w:lang w:eastAsia="pt-BR"/>
        </w:rPr>
        <w:t xml:space="preserve"> </w:t>
      </w:r>
      <w:r w:rsidR="0044161E" w:rsidRPr="001826DE">
        <w:rPr>
          <w:rFonts w:ascii="Book Antiqua" w:hAnsi="Book Antiqua"/>
          <w:b/>
          <w:bCs/>
          <w:color w:val="FF0000"/>
          <w:sz w:val="16"/>
          <w:szCs w:val="16"/>
          <w:u w:val="single"/>
        </w:rPr>
        <w:t>(Cartórios/TJSP-</w:t>
      </w:r>
      <w:r w:rsidR="00B80C16">
        <w:rPr>
          <w:rFonts w:ascii="Book Antiqua" w:hAnsi="Book Antiqua"/>
          <w:b/>
          <w:bCs/>
          <w:color w:val="FF0000"/>
          <w:sz w:val="16"/>
          <w:szCs w:val="16"/>
          <w:u w:val="single"/>
        </w:rPr>
        <w:t>2014/</w:t>
      </w:r>
      <w:r w:rsidR="0044161E" w:rsidRPr="001826DE">
        <w:rPr>
          <w:rFonts w:ascii="Book Antiqua" w:hAnsi="Book Antiqua"/>
          <w:b/>
          <w:bCs/>
          <w:color w:val="FF0000"/>
          <w:sz w:val="16"/>
          <w:szCs w:val="16"/>
          <w:u w:val="single"/>
        </w:rPr>
        <w:t>2016/2018)</w:t>
      </w:r>
      <w:r w:rsidRPr="001826DE">
        <w:rPr>
          <w:rFonts w:ascii="Book Antiqua" w:eastAsia="Times New Roman" w:hAnsi="Book Antiqua" w:cs="Times New Roman"/>
          <w:color w:val="000000"/>
          <w:sz w:val="16"/>
          <w:szCs w:val="16"/>
          <w:lang w:eastAsia="pt-BR"/>
        </w:rPr>
        <w:t> </w:t>
      </w:r>
      <w:r w:rsidR="00702BED" w:rsidRPr="001826DE">
        <w:rPr>
          <w:rFonts w:ascii="Book Antiqua" w:hAnsi="Book Antiqua" w:cs="Times New Roman"/>
          <w:b/>
          <w:color w:val="FF0000"/>
          <w:sz w:val="16"/>
          <w:szCs w:val="16"/>
          <w:u w:val="single"/>
        </w:rPr>
        <w:t>(DPEAM-2018)</w:t>
      </w:r>
      <w:r w:rsidR="001E1CBC" w:rsidRPr="001826DE">
        <w:rPr>
          <w:rFonts w:ascii="Book Antiqua" w:hAnsi="Book Antiqua"/>
          <w:b/>
          <w:color w:val="FF0000"/>
          <w:sz w:val="16"/>
          <w:szCs w:val="16"/>
        </w:rPr>
        <w:t xml:space="preserve"> </w:t>
      </w:r>
      <w:r w:rsidR="001E1CBC" w:rsidRPr="001826DE">
        <w:rPr>
          <w:rFonts w:ascii="Book Antiqua" w:eastAsia="Times New Roman" w:hAnsi="Book Antiqua" w:cs="Times New Roman"/>
          <w:b/>
          <w:color w:val="FF0000"/>
          <w:sz w:val="16"/>
          <w:szCs w:val="16"/>
          <w:u w:val="single"/>
          <w:lang w:eastAsia="pt-BR"/>
        </w:rPr>
        <w:t>(DPERS-2018)</w:t>
      </w:r>
      <w:r w:rsidR="00472556" w:rsidRPr="001826DE">
        <w:rPr>
          <w:rFonts w:ascii="Book Antiqua" w:eastAsia="Times New Roman" w:hAnsi="Book Antiqua" w:cs="Times New Roman"/>
          <w:b/>
          <w:color w:val="FF0000"/>
          <w:sz w:val="16"/>
          <w:szCs w:val="16"/>
          <w:lang w:eastAsia="pt-BR"/>
        </w:rPr>
        <w:t xml:space="preserve"> </w:t>
      </w:r>
      <w:r w:rsidR="00472556" w:rsidRPr="001826DE">
        <w:rPr>
          <w:rFonts w:ascii="Book Antiqua" w:hAnsi="Book Antiqua"/>
          <w:b/>
          <w:color w:val="FF0000"/>
          <w:sz w:val="16"/>
          <w:szCs w:val="16"/>
          <w:u w:val="single"/>
        </w:rPr>
        <w:t>(PGEPE-2018)</w:t>
      </w:r>
      <w:r w:rsidR="001D3453" w:rsidRPr="001826DE">
        <w:rPr>
          <w:rFonts w:ascii="Book Antiqua" w:eastAsia="Times New Roman" w:hAnsi="Book Antiqua" w:cs="Times New Roman"/>
          <w:b/>
          <w:color w:val="FF0000"/>
          <w:sz w:val="16"/>
          <w:szCs w:val="16"/>
          <w:lang w:eastAsia="pt-BR"/>
        </w:rPr>
        <w:t xml:space="preserve"> </w:t>
      </w:r>
      <w:r w:rsidR="001D3453" w:rsidRPr="001826DE">
        <w:rPr>
          <w:rFonts w:ascii="Book Antiqua" w:eastAsia="Times New Roman" w:hAnsi="Book Antiqua" w:cs="Times New Roman"/>
          <w:b/>
          <w:color w:val="FF0000"/>
          <w:sz w:val="16"/>
          <w:szCs w:val="16"/>
          <w:u w:val="single"/>
          <w:lang w:eastAsia="pt-BR"/>
        </w:rPr>
        <w:t>(PGESC-2018)</w:t>
      </w:r>
      <w:r w:rsidR="008A5DAA" w:rsidRPr="001826DE">
        <w:rPr>
          <w:rFonts w:ascii="Book Antiqua" w:eastAsia="Times New Roman" w:hAnsi="Book Antiqua" w:cs="Times New Roman"/>
          <w:b/>
          <w:color w:val="FF0000"/>
          <w:sz w:val="16"/>
          <w:szCs w:val="16"/>
          <w:lang w:eastAsia="pt-BR"/>
        </w:rPr>
        <w:t xml:space="preserve"> </w:t>
      </w:r>
      <w:r w:rsidR="008A5DAA" w:rsidRPr="001826DE">
        <w:rPr>
          <w:rFonts w:ascii="Book Antiqua" w:hAnsi="Book Antiqua"/>
          <w:b/>
          <w:color w:val="FF0000"/>
          <w:sz w:val="16"/>
          <w:szCs w:val="16"/>
          <w:u w:val="single"/>
        </w:rPr>
        <w:t>(PCPI-2018)</w:t>
      </w:r>
      <w:r w:rsidR="00A02F05">
        <w:rPr>
          <w:rFonts w:ascii="Book Antiqua" w:hAnsi="Book Antiqua"/>
          <w:b/>
          <w:color w:val="FF0000"/>
          <w:sz w:val="16"/>
          <w:szCs w:val="16"/>
        </w:rPr>
        <w:t xml:space="preserve"> </w:t>
      </w:r>
      <w:r w:rsidR="00A02F05" w:rsidRPr="001826DE">
        <w:rPr>
          <w:rFonts w:ascii="Book Antiqua" w:hAnsi="Book Antiqua"/>
          <w:b/>
          <w:bCs/>
          <w:color w:val="FF0000"/>
          <w:sz w:val="16"/>
          <w:szCs w:val="16"/>
          <w:u w:val="single"/>
        </w:rPr>
        <w:t>(TJRJ-2011</w:t>
      </w:r>
      <w:r w:rsidR="00A02F05">
        <w:rPr>
          <w:rFonts w:ascii="Book Antiqua" w:hAnsi="Book Antiqua"/>
          <w:b/>
          <w:bCs/>
          <w:color w:val="FF0000"/>
          <w:sz w:val="16"/>
          <w:szCs w:val="16"/>
          <w:u w:val="single"/>
        </w:rPr>
        <w:t>/2012/2019</w:t>
      </w:r>
      <w:r w:rsidR="00A02F05" w:rsidRPr="001826DE">
        <w:rPr>
          <w:rFonts w:ascii="Book Antiqua" w:hAnsi="Book Antiqua"/>
          <w:b/>
          <w:bCs/>
          <w:color w:val="FF0000"/>
          <w:sz w:val="16"/>
          <w:szCs w:val="16"/>
          <w:u w:val="single"/>
        </w:rPr>
        <w:t>)</w:t>
      </w:r>
      <w:r w:rsidR="00150A64" w:rsidRPr="001826DE">
        <w:rPr>
          <w:rFonts w:ascii="Book Antiqua" w:hAnsi="Book Antiqua"/>
          <w:b/>
          <w:color w:val="FF0000"/>
          <w:sz w:val="16"/>
          <w:szCs w:val="16"/>
        </w:rPr>
        <w:t xml:space="preserve"> </w:t>
      </w:r>
      <w:r w:rsidR="006961F6" w:rsidRPr="001826DE">
        <w:rPr>
          <w:rFonts w:ascii="Book Antiqua" w:hAnsi="Book Antiqua"/>
          <w:b/>
          <w:bCs/>
          <w:color w:val="FF0000"/>
          <w:sz w:val="16"/>
          <w:szCs w:val="16"/>
          <w:u w:val="single"/>
        </w:rPr>
        <w:t>(DPESP-2015/2019)</w:t>
      </w:r>
      <w:r w:rsidR="004D6375" w:rsidRPr="001826DE">
        <w:rPr>
          <w:rFonts w:ascii="Book Antiqua" w:hAnsi="Book Antiqua"/>
          <w:b/>
          <w:color w:val="FF0000"/>
          <w:sz w:val="16"/>
          <w:szCs w:val="16"/>
        </w:rPr>
        <w:t xml:space="preserve"> </w:t>
      </w:r>
      <w:r w:rsidR="004D6375" w:rsidRPr="001826DE">
        <w:rPr>
          <w:rFonts w:ascii="Book Antiqua" w:hAnsi="Book Antiqua"/>
          <w:b/>
          <w:color w:val="FF0000"/>
          <w:sz w:val="16"/>
          <w:szCs w:val="16"/>
          <w:u w:val="single"/>
        </w:rPr>
        <w:t>(TJRO-2019)</w:t>
      </w:r>
      <w:r w:rsidR="00B80C16">
        <w:rPr>
          <w:rFonts w:ascii="Book Antiqua" w:hAnsi="Book Antiqua"/>
          <w:b/>
          <w:color w:val="FF0000"/>
          <w:sz w:val="16"/>
          <w:szCs w:val="16"/>
        </w:rPr>
        <w:t xml:space="preserve"> </w:t>
      </w:r>
      <w:r w:rsidR="00B80C16" w:rsidRPr="00B1656B">
        <w:rPr>
          <w:rFonts w:ascii="Book Antiqua" w:hAnsi="Book Antiqua"/>
          <w:b/>
          <w:color w:val="FF0000"/>
          <w:sz w:val="16"/>
          <w:szCs w:val="16"/>
          <w:u w:val="single"/>
        </w:rPr>
        <w:t>(Cartórios/TJ</w:t>
      </w:r>
      <w:r w:rsidR="00B80C16">
        <w:rPr>
          <w:rFonts w:ascii="Book Antiqua" w:hAnsi="Book Antiqua"/>
          <w:b/>
          <w:color w:val="FF0000"/>
          <w:sz w:val="16"/>
          <w:szCs w:val="16"/>
          <w:u w:val="single"/>
        </w:rPr>
        <w:t>PR</w:t>
      </w:r>
      <w:r w:rsidR="00B80C16" w:rsidRPr="00B1656B">
        <w:rPr>
          <w:rFonts w:ascii="Book Antiqua" w:hAnsi="Book Antiqua"/>
          <w:b/>
          <w:color w:val="FF0000"/>
          <w:sz w:val="16"/>
          <w:szCs w:val="16"/>
          <w:u w:val="single"/>
        </w:rPr>
        <w:t>-201</w:t>
      </w:r>
      <w:r w:rsidR="00B80C16">
        <w:rPr>
          <w:rFonts w:ascii="Book Antiqua" w:hAnsi="Book Antiqua"/>
          <w:b/>
          <w:color w:val="FF0000"/>
          <w:sz w:val="16"/>
          <w:szCs w:val="16"/>
          <w:u w:val="single"/>
        </w:rPr>
        <w:t>9</w:t>
      </w:r>
      <w:r w:rsidR="00B80C16" w:rsidRPr="00B1656B">
        <w:rPr>
          <w:rFonts w:ascii="Book Antiqua" w:hAnsi="Book Antiqua"/>
          <w:b/>
          <w:color w:val="FF0000"/>
          <w:sz w:val="16"/>
          <w:szCs w:val="16"/>
          <w:u w:val="single"/>
        </w:rPr>
        <w:t>)</w:t>
      </w:r>
      <w:r w:rsidR="00EC20E6" w:rsidRPr="001826DE">
        <w:rPr>
          <w:rFonts w:ascii="Book Antiqua" w:hAnsi="Book Antiqua"/>
          <w:b/>
          <w:color w:val="FF0000"/>
          <w:sz w:val="16"/>
          <w:szCs w:val="16"/>
        </w:rPr>
        <w:t xml:space="preserve"> </w:t>
      </w:r>
      <w:r w:rsidR="00EC20E6" w:rsidRPr="001826DE">
        <w:rPr>
          <w:rFonts w:ascii="Book Antiqua" w:eastAsia="Times New Roman" w:hAnsi="Book Antiqua" w:cs="Times New Roman"/>
          <w:b/>
          <w:color w:val="FF0000"/>
          <w:sz w:val="16"/>
          <w:szCs w:val="16"/>
          <w:u w:val="single"/>
          <w:lang w:eastAsia="pt-BR"/>
        </w:rPr>
        <w:t>(PGM-Contagem/MG-2019)</w:t>
      </w:r>
      <w:r w:rsidR="00147F40" w:rsidRPr="001826DE">
        <w:rPr>
          <w:rFonts w:ascii="Book Antiqua" w:eastAsia="Times New Roman" w:hAnsi="Book Antiqua" w:cs="Times New Roman"/>
          <w:b/>
          <w:color w:val="FF0000"/>
          <w:sz w:val="16"/>
          <w:szCs w:val="16"/>
          <w:lang w:eastAsia="pt-BR"/>
        </w:rPr>
        <w:t xml:space="preserve"> </w:t>
      </w:r>
      <w:r w:rsidR="00147F40" w:rsidRPr="001826DE">
        <w:rPr>
          <w:rFonts w:ascii="Book Antiqua" w:eastAsia="Times New Roman" w:hAnsi="Book Antiqua" w:cs="Times New Roman"/>
          <w:b/>
          <w:color w:val="FF0000"/>
          <w:sz w:val="16"/>
          <w:szCs w:val="16"/>
          <w:u w:val="single"/>
          <w:lang w:eastAsia="pt-BR"/>
        </w:rPr>
        <w:t>(DPEGO-2010/2021)</w:t>
      </w:r>
      <w:r w:rsidR="006922A7">
        <w:rPr>
          <w:rFonts w:ascii="Book Antiqua" w:eastAsia="Times New Roman" w:hAnsi="Book Antiqua" w:cs="Times New Roman"/>
          <w:b/>
          <w:color w:val="FF0000"/>
          <w:sz w:val="16"/>
          <w:szCs w:val="16"/>
          <w:lang w:eastAsia="pt-BR"/>
        </w:rPr>
        <w:t xml:space="preserve"> </w:t>
      </w:r>
      <w:r w:rsidR="006922A7" w:rsidRPr="00804E95">
        <w:rPr>
          <w:rFonts w:ascii="Book Antiqua" w:hAnsi="Book Antiqua"/>
          <w:b/>
          <w:bCs/>
          <w:color w:val="FF0000"/>
          <w:sz w:val="16"/>
          <w:szCs w:val="16"/>
          <w:u w:val="single"/>
        </w:rPr>
        <w:t>(PGERS-2010</w:t>
      </w:r>
      <w:r w:rsidR="006922A7">
        <w:rPr>
          <w:rFonts w:ascii="Book Antiqua" w:hAnsi="Book Antiqua"/>
          <w:b/>
          <w:bCs/>
          <w:color w:val="FF0000"/>
          <w:sz w:val="16"/>
          <w:szCs w:val="16"/>
          <w:u w:val="single"/>
        </w:rPr>
        <w:t>/2021</w:t>
      </w:r>
      <w:r w:rsidR="006922A7" w:rsidRPr="00804E95">
        <w:rPr>
          <w:rFonts w:ascii="Book Antiqua" w:hAnsi="Book Antiqua"/>
          <w:b/>
          <w:bCs/>
          <w:color w:val="FF0000"/>
          <w:sz w:val="16"/>
          <w:szCs w:val="16"/>
          <w:u w:val="single"/>
        </w:rPr>
        <w:t>)</w:t>
      </w:r>
      <w:r w:rsidR="003D2217">
        <w:rPr>
          <w:rFonts w:ascii="Book Antiqua" w:hAnsi="Book Antiqua"/>
          <w:b/>
          <w:bCs/>
          <w:color w:val="FF0000"/>
          <w:sz w:val="16"/>
          <w:szCs w:val="16"/>
        </w:rPr>
        <w:t xml:space="preserve"> </w:t>
      </w:r>
      <w:r w:rsidR="008F1ACD" w:rsidRPr="001826DE">
        <w:rPr>
          <w:rFonts w:ascii="Book Antiqua" w:hAnsi="Book Antiqua"/>
          <w:b/>
          <w:color w:val="FF0000"/>
          <w:sz w:val="16"/>
          <w:szCs w:val="16"/>
          <w:u w:val="single"/>
        </w:rPr>
        <w:t>(PGEMS-2016/2021)</w:t>
      </w:r>
      <w:r w:rsidR="00B22AFB" w:rsidRPr="001826DE">
        <w:rPr>
          <w:rFonts w:ascii="Book Antiqua" w:hAnsi="Book Antiqua"/>
          <w:b/>
          <w:color w:val="FF0000"/>
          <w:sz w:val="16"/>
          <w:szCs w:val="16"/>
        </w:rPr>
        <w:t xml:space="preserve"> </w:t>
      </w:r>
      <w:r w:rsidR="00B22AFB" w:rsidRPr="001826DE">
        <w:rPr>
          <w:rFonts w:ascii="Book Antiqua" w:hAnsi="Book Antiqua"/>
          <w:b/>
          <w:color w:val="FF0000"/>
          <w:sz w:val="16"/>
          <w:szCs w:val="16"/>
          <w:u w:val="single"/>
        </w:rPr>
        <w:t>(MPAP-2021)</w:t>
      </w:r>
      <w:r w:rsidR="00D17B90" w:rsidRPr="001826DE">
        <w:rPr>
          <w:rFonts w:ascii="Book Antiqua" w:hAnsi="Book Antiqua"/>
          <w:b/>
          <w:color w:val="FF0000"/>
          <w:sz w:val="16"/>
          <w:szCs w:val="16"/>
        </w:rPr>
        <w:t xml:space="preserve"> </w:t>
      </w:r>
      <w:r w:rsidR="001E74CE" w:rsidRPr="001826DE">
        <w:rPr>
          <w:rFonts w:ascii="Book Antiqua" w:hAnsi="Book Antiqua" w:cs="Arial"/>
          <w:b/>
          <w:bCs/>
          <w:color w:val="FF0000"/>
          <w:sz w:val="16"/>
          <w:szCs w:val="16"/>
          <w:u w:val="single"/>
          <w:bdr w:val="none" w:sz="0" w:space="0" w:color="auto" w:frame="1"/>
        </w:rPr>
        <w:t>(DPERJ-2021)</w:t>
      </w:r>
      <w:r w:rsidR="00A80BCE" w:rsidRPr="001826DE">
        <w:rPr>
          <w:rFonts w:ascii="Book Antiqua" w:hAnsi="Book Antiqua"/>
          <w:b/>
          <w:color w:val="FF0000"/>
          <w:sz w:val="16"/>
          <w:szCs w:val="16"/>
        </w:rPr>
        <w:t xml:space="preserve"> </w:t>
      </w:r>
      <w:r w:rsidR="00E871FF" w:rsidRPr="001826DE">
        <w:rPr>
          <w:rFonts w:ascii="Book Antiqua" w:hAnsi="Book Antiqua"/>
          <w:b/>
          <w:color w:val="FF0000"/>
          <w:sz w:val="16"/>
          <w:szCs w:val="16"/>
          <w:u w:val="single"/>
        </w:rPr>
        <w:t>(PGEPB-2021)</w:t>
      </w:r>
      <w:r w:rsidR="005C56B7" w:rsidRPr="001826DE">
        <w:rPr>
          <w:rFonts w:ascii="Book Antiqua" w:hAnsi="Book Antiqua"/>
          <w:b/>
          <w:color w:val="FF0000"/>
          <w:sz w:val="16"/>
          <w:szCs w:val="16"/>
        </w:rPr>
        <w:t xml:space="preserve"> </w:t>
      </w:r>
      <w:r w:rsidR="005C56B7" w:rsidRPr="001826DE">
        <w:rPr>
          <w:rFonts w:ascii="Book Antiqua" w:hAnsi="Book Antiqua"/>
          <w:b/>
          <w:color w:val="FF0000"/>
          <w:sz w:val="16"/>
          <w:szCs w:val="16"/>
          <w:u w:val="single"/>
        </w:rPr>
        <w:t>(PCMG-2021)</w:t>
      </w:r>
      <w:r w:rsidR="00403E3D" w:rsidRPr="001826DE">
        <w:rPr>
          <w:rFonts w:ascii="Book Antiqua" w:hAnsi="Book Antiqua"/>
          <w:b/>
          <w:color w:val="FF0000"/>
          <w:sz w:val="16"/>
          <w:szCs w:val="16"/>
        </w:rPr>
        <w:t xml:space="preserve"> </w:t>
      </w:r>
      <w:r w:rsidR="00403E3D" w:rsidRPr="001826DE">
        <w:rPr>
          <w:rFonts w:ascii="Book Antiqua" w:hAnsi="Book Antiqua"/>
          <w:b/>
          <w:color w:val="FF0000"/>
          <w:sz w:val="16"/>
          <w:szCs w:val="16"/>
          <w:u w:val="single"/>
        </w:rPr>
        <w:t>(PCMS-2021)</w:t>
      </w:r>
      <w:r w:rsidR="00AB69AB">
        <w:rPr>
          <w:rFonts w:ascii="Book Antiqua" w:hAnsi="Book Antiqua"/>
          <w:b/>
          <w:color w:val="FF0000"/>
          <w:sz w:val="16"/>
          <w:szCs w:val="16"/>
        </w:rPr>
        <w:t xml:space="preserve"> </w:t>
      </w:r>
      <w:r w:rsidR="00AB69AB">
        <w:rPr>
          <w:rFonts w:ascii="Book Antiqua" w:hAnsi="Book Antiqua"/>
          <w:b/>
          <w:color w:val="FF0000"/>
          <w:sz w:val="16"/>
          <w:szCs w:val="16"/>
          <w:u w:val="single"/>
        </w:rPr>
        <w:t>(</w:t>
      </w:r>
      <w:proofErr w:type="spellStart"/>
      <w:r w:rsidR="00AB69AB">
        <w:rPr>
          <w:rFonts w:ascii="Book Antiqua" w:hAnsi="Book Antiqua"/>
          <w:b/>
          <w:color w:val="FF0000"/>
          <w:sz w:val="16"/>
          <w:szCs w:val="16"/>
          <w:u w:val="single"/>
        </w:rPr>
        <w:t>Aud</w:t>
      </w:r>
      <w:proofErr w:type="spellEnd"/>
      <w:r w:rsidR="00AB69AB">
        <w:rPr>
          <w:rFonts w:ascii="Book Antiqua" w:hAnsi="Book Antiqua"/>
          <w:b/>
          <w:color w:val="FF0000"/>
          <w:sz w:val="16"/>
          <w:szCs w:val="16"/>
          <w:u w:val="single"/>
        </w:rPr>
        <w:t>. Fiscal-SEFAZ/CE-2021)</w:t>
      </w:r>
      <w:r w:rsidR="00E825CD">
        <w:rPr>
          <w:rFonts w:ascii="Book Antiqua" w:hAnsi="Book Antiqua"/>
          <w:b/>
          <w:color w:val="FF0000"/>
          <w:sz w:val="16"/>
          <w:szCs w:val="16"/>
        </w:rPr>
        <w:t xml:space="preserve"> </w:t>
      </w:r>
      <w:r w:rsidR="00E825CD" w:rsidRPr="001826DE">
        <w:rPr>
          <w:rFonts w:ascii="Book Antiqua" w:hAnsi="Book Antiqua"/>
          <w:b/>
          <w:bCs/>
          <w:color w:val="FF0000"/>
          <w:sz w:val="16"/>
          <w:szCs w:val="16"/>
          <w:u w:val="single"/>
        </w:rPr>
        <w:t>(MPF-2012</w:t>
      </w:r>
      <w:r w:rsidR="00E825CD">
        <w:rPr>
          <w:rFonts w:ascii="Book Antiqua" w:hAnsi="Book Antiqua"/>
          <w:b/>
          <w:bCs/>
          <w:color w:val="FF0000"/>
          <w:sz w:val="16"/>
          <w:szCs w:val="16"/>
          <w:u w:val="single"/>
        </w:rPr>
        <w:t>/2022</w:t>
      </w:r>
      <w:r w:rsidR="00E825CD" w:rsidRPr="001826DE">
        <w:rPr>
          <w:rFonts w:ascii="Book Antiqua" w:hAnsi="Book Antiqua"/>
          <w:b/>
          <w:bCs/>
          <w:color w:val="FF0000"/>
          <w:sz w:val="16"/>
          <w:szCs w:val="16"/>
          <w:u w:val="single"/>
        </w:rPr>
        <w:t>)</w:t>
      </w:r>
      <w:r w:rsidR="00DB20A7" w:rsidRPr="001826DE">
        <w:rPr>
          <w:rFonts w:ascii="Book Antiqua" w:hAnsi="Book Antiqua"/>
          <w:b/>
          <w:color w:val="FF0000"/>
          <w:sz w:val="16"/>
          <w:szCs w:val="16"/>
        </w:rPr>
        <w:t xml:space="preserve"> </w:t>
      </w:r>
      <w:r w:rsidR="006114B4" w:rsidRPr="001826DE">
        <w:rPr>
          <w:rFonts w:ascii="Book Antiqua" w:eastAsia="Times New Roman" w:hAnsi="Book Antiqua" w:cs="Arial"/>
          <w:b/>
          <w:bCs/>
          <w:color w:val="FF0000"/>
          <w:sz w:val="16"/>
          <w:szCs w:val="16"/>
          <w:u w:val="single"/>
          <w:lang w:eastAsia="pt-BR"/>
        </w:rPr>
        <w:t>(DPEMS-2014/2022)</w:t>
      </w:r>
      <w:r w:rsidR="00E07103">
        <w:rPr>
          <w:rFonts w:ascii="Book Antiqua" w:eastAsia="Times New Roman" w:hAnsi="Book Antiqua" w:cs="Arial"/>
          <w:b/>
          <w:bCs/>
          <w:color w:val="FF0000"/>
          <w:sz w:val="16"/>
          <w:szCs w:val="16"/>
          <w:lang w:eastAsia="pt-BR"/>
        </w:rPr>
        <w:t xml:space="preserve"> </w:t>
      </w:r>
      <w:r w:rsidR="00E07103">
        <w:rPr>
          <w:rFonts w:ascii="Book Antiqua" w:eastAsia="Times New Roman" w:hAnsi="Book Antiqua" w:cs="Arial"/>
          <w:b/>
          <w:bCs/>
          <w:color w:val="FF0000"/>
          <w:sz w:val="16"/>
          <w:szCs w:val="16"/>
          <w:u w:val="single"/>
          <w:lang w:eastAsia="pt-BR"/>
        </w:rPr>
        <w:t>(DPEPR-2014/2022)</w:t>
      </w:r>
      <w:r w:rsidR="008071B5">
        <w:rPr>
          <w:rFonts w:ascii="Book Antiqua" w:eastAsia="Times New Roman" w:hAnsi="Book Antiqua" w:cs="Arial"/>
          <w:b/>
          <w:bCs/>
          <w:color w:val="FF0000"/>
          <w:sz w:val="16"/>
          <w:szCs w:val="16"/>
          <w:lang w:eastAsia="pt-BR"/>
        </w:rPr>
        <w:t xml:space="preserve"> </w:t>
      </w:r>
      <w:bookmarkStart w:id="5" w:name="_Hlk106538729"/>
      <w:r w:rsidR="0077790C" w:rsidRPr="001826DE">
        <w:rPr>
          <w:rFonts w:ascii="Book Antiqua" w:eastAsia="Times New Roman" w:hAnsi="Book Antiqua" w:cs="Arial"/>
          <w:b/>
          <w:bCs/>
          <w:color w:val="FF0000"/>
          <w:sz w:val="16"/>
          <w:szCs w:val="16"/>
          <w:u w:val="single"/>
          <w:lang w:eastAsia="pt-BR"/>
        </w:rPr>
        <w:t>(MPGO-2014/2019/2022)</w:t>
      </w:r>
      <w:bookmarkEnd w:id="5"/>
      <w:r w:rsidR="00C26ED1" w:rsidRPr="001826DE">
        <w:rPr>
          <w:rFonts w:ascii="Book Antiqua" w:eastAsia="Times New Roman" w:hAnsi="Book Antiqua" w:cs="Arial"/>
          <w:b/>
          <w:bCs/>
          <w:color w:val="FF0000"/>
          <w:sz w:val="16"/>
          <w:szCs w:val="16"/>
          <w:lang w:eastAsia="pt-BR"/>
        </w:rPr>
        <w:t xml:space="preserve"> </w:t>
      </w:r>
      <w:r w:rsidR="00C26ED1" w:rsidRPr="001826DE">
        <w:rPr>
          <w:rFonts w:ascii="Book Antiqua" w:eastAsia="Times New Roman" w:hAnsi="Book Antiqua" w:cs="Arial"/>
          <w:b/>
          <w:bCs/>
          <w:color w:val="FF0000"/>
          <w:sz w:val="16"/>
          <w:szCs w:val="16"/>
          <w:u w:val="single"/>
          <w:lang w:eastAsia="pt-BR"/>
        </w:rPr>
        <w:t>(TJSC-2022)</w:t>
      </w:r>
      <w:r w:rsidR="002E33C4">
        <w:rPr>
          <w:rFonts w:ascii="Book Antiqua" w:eastAsia="Times New Roman" w:hAnsi="Book Antiqua" w:cs="Arial"/>
          <w:b/>
          <w:bCs/>
          <w:color w:val="FF0000"/>
          <w:sz w:val="16"/>
          <w:szCs w:val="16"/>
          <w:lang w:eastAsia="pt-BR"/>
        </w:rPr>
        <w:t xml:space="preserve"> </w:t>
      </w:r>
      <w:r w:rsidR="002E33C4">
        <w:rPr>
          <w:rFonts w:ascii="Book Antiqua" w:hAnsi="Book Antiqua"/>
          <w:b/>
          <w:color w:val="FF0000"/>
          <w:sz w:val="16"/>
          <w:szCs w:val="16"/>
          <w:u w:val="single"/>
        </w:rPr>
        <w:t>(MPAC-2022)</w:t>
      </w:r>
      <w:r w:rsidR="001B3049">
        <w:rPr>
          <w:rFonts w:ascii="Book Antiqua" w:hAnsi="Book Antiqua"/>
          <w:b/>
          <w:color w:val="FF0000"/>
          <w:sz w:val="16"/>
          <w:szCs w:val="16"/>
        </w:rPr>
        <w:t xml:space="preserve"> </w:t>
      </w:r>
      <w:r w:rsidR="001B3049">
        <w:rPr>
          <w:rFonts w:ascii="Book Antiqua" w:eastAsia="Times New Roman" w:hAnsi="Book Antiqua" w:cs="Times New Roman"/>
          <w:b/>
          <w:color w:val="FF0000"/>
          <w:sz w:val="16"/>
          <w:szCs w:val="16"/>
          <w:u w:val="single"/>
          <w:lang w:eastAsia="pt-BR"/>
        </w:rPr>
        <w:t>(MPMS-2022)</w:t>
      </w:r>
      <w:r w:rsidR="00060552">
        <w:rPr>
          <w:rFonts w:ascii="Book Antiqua" w:eastAsia="Times New Roman" w:hAnsi="Book Antiqua" w:cs="Times New Roman"/>
          <w:b/>
          <w:color w:val="FF0000"/>
          <w:sz w:val="16"/>
          <w:szCs w:val="16"/>
          <w:lang w:eastAsia="pt-BR"/>
        </w:rPr>
        <w:t xml:space="preserve"> </w:t>
      </w:r>
      <w:bookmarkStart w:id="6" w:name="_Hlk164429029"/>
      <w:r w:rsidR="00060552">
        <w:rPr>
          <w:rFonts w:ascii="Book Antiqua" w:hAnsi="Book Antiqua"/>
          <w:b/>
          <w:color w:val="FF0000"/>
          <w:sz w:val="16"/>
          <w:szCs w:val="16"/>
          <w:u w:val="single"/>
        </w:rPr>
        <w:t>(DPESE-2022)</w:t>
      </w:r>
      <w:bookmarkEnd w:id="6"/>
      <w:r w:rsidR="000001DE">
        <w:rPr>
          <w:rFonts w:ascii="Book Antiqua" w:hAnsi="Book Antiqua"/>
          <w:b/>
          <w:color w:val="FF0000"/>
          <w:sz w:val="16"/>
          <w:szCs w:val="16"/>
        </w:rPr>
        <w:t xml:space="preserve"> </w:t>
      </w:r>
      <w:r w:rsidR="000001DE">
        <w:rPr>
          <w:rFonts w:ascii="Book Antiqua" w:eastAsia="Times New Roman" w:hAnsi="Book Antiqua" w:cs="Times New Roman"/>
          <w:b/>
          <w:bCs/>
          <w:color w:val="FF0000"/>
          <w:sz w:val="16"/>
          <w:szCs w:val="16"/>
          <w:u w:val="single"/>
          <w:lang w:eastAsia="pt-BR"/>
        </w:rPr>
        <w:t>(TRF3-2022)</w:t>
      </w:r>
      <w:r w:rsidR="00B62946">
        <w:rPr>
          <w:rFonts w:ascii="Book Antiqua" w:eastAsia="Times New Roman" w:hAnsi="Book Antiqua" w:cs="Times New Roman"/>
          <w:b/>
          <w:bCs/>
          <w:color w:val="FF0000"/>
          <w:sz w:val="16"/>
          <w:szCs w:val="16"/>
          <w:lang w:eastAsia="pt-BR"/>
        </w:rPr>
        <w:t xml:space="preserve"> </w:t>
      </w:r>
      <w:bookmarkStart w:id="7" w:name="_Hlk171251569"/>
      <w:r w:rsidR="00B62946">
        <w:rPr>
          <w:rFonts w:ascii="Book Antiqua" w:eastAsia="Times New Roman" w:hAnsi="Book Antiqua" w:cs="Times New Roman"/>
          <w:b/>
          <w:bCs/>
          <w:color w:val="FF0000"/>
          <w:sz w:val="16"/>
          <w:szCs w:val="16"/>
          <w:u w:val="single"/>
          <w:lang w:eastAsia="pt-BR"/>
        </w:rPr>
        <w:t>(PGEMG-2022)</w:t>
      </w:r>
      <w:bookmarkEnd w:id="7"/>
      <w:r w:rsidR="008A13A0" w:rsidRPr="001826DE">
        <w:rPr>
          <w:rFonts w:ascii="Book Antiqua" w:hAnsi="Book Antiqua"/>
          <w:b/>
          <w:color w:val="FF0000"/>
          <w:sz w:val="16"/>
          <w:szCs w:val="16"/>
        </w:rPr>
        <w:t xml:space="preserve"> </w:t>
      </w:r>
      <w:r w:rsidR="008A13A0" w:rsidRPr="001826DE">
        <w:rPr>
          <w:rFonts w:ascii="Book Antiqua" w:hAnsi="Book Antiqua"/>
          <w:b/>
          <w:color w:val="FF0000"/>
          <w:sz w:val="16"/>
          <w:szCs w:val="16"/>
          <w:u w:val="single"/>
        </w:rPr>
        <w:t>(PGERO-2022)</w:t>
      </w:r>
      <w:r w:rsidR="00367DF1" w:rsidRPr="001826DE">
        <w:rPr>
          <w:rFonts w:ascii="Book Antiqua" w:hAnsi="Book Antiqua"/>
          <w:b/>
          <w:color w:val="FF0000"/>
          <w:sz w:val="16"/>
          <w:szCs w:val="16"/>
        </w:rPr>
        <w:t xml:space="preserve"> </w:t>
      </w:r>
      <w:r w:rsidR="00367DF1" w:rsidRPr="001826DE">
        <w:rPr>
          <w:rFonts w:ascii="Book Antiqua" w:hAnsi="Book Antiqua"/>
          <w:b/>
          <w:bCs/>
          <w:color w:val="FF0000"/>
          <w:sz w:val="16"/>
          <w:szCs w:val="16"/>
          <w:u w:val="single"/>
        </w:rPr>
        <w:t>(PGM-Recife/PE-2022)</w:t>
      </w:r>
      <w:r w:rsidR="007875B2">
        <w:rPr>
          <w:rFonts w:ascii="Book Antiqua" w:hAnsi="Book Antiqua"/>
          <w:b/>
          <w:bCs/>
          <w:color w:val="FF0000"/>
          <w:sz w:val="16"/>
          <w:szCs w:val="16"/>
        </w:rPr>
        <w:t xml:space="preserve"> </w:t>
      </w:r>
      <w:r w:rsidR="007875B2">
        <w:rPr>
          <w:rFonts w:ascii="Book Antiqua" w:hAnsi="Book Antiqua"/>
          <w:b/>
          <w:bCs/>
          <w:color w:val="FF0000"/>
          <w:sz w:val="16"/>
          <w:szCs w:val="16"/>
          <w:u w:val="single"/>
        </w:rPr>
        <w:t>(TCERJ-2022)</w:t>
      </w:r>
      <w:r w:rsidR="007671EC" w:rsidRPr="001826DE">
        <w:rPr>
          <w:rFonts w:ascii="Book Antiqua" w:hAnsi="Book Antiqua"/>
          <w:b/>
          <w:color w:val="FF0000"/>
          <w:sz w:val="16"/>
          <w:szCs w:val="16"/>
        </w:rPr>
        <w:t xml:space="preserve"> </w:t>
      </w:r>
      <w:r w:rsidR="001C42ED" w:rsidRPr="001826DE">
        <w:rPr>
          <w:rFonts w:ascii="Book Antiqua" w:hAnsi="Book Antiqua"/>
          <w:b/>
          <w:color w:val="FF0000"/>
          <w:sz w:val="16"/>
          <w:szCs w:val="16"/>
          <w:u w:val="single"/>
        </w:rPr>
        <w:t>(MPCSC-2022)</w:t>
      </w:r>
      <w:r w:rsidR="009F56C5">
        <w:rPr>
          <w:rFonts w:ascii="Book Antiqua" w:hAnsi="Book Antiqua"/>
          <w:b/>
          <w:color w:val="FF0000"/>
          <w:sz w:val="16"/>
          <w:szCs w:val="16"/>
        </w:rPr>
        <w:t xml:space="preserve"> </w:t>
      </w:r>
      <w:r w:rsidR="009F56C5" w:rsidRPr="001826DE">
        <w:rPr>
          <w:rFonts w:ascii="Book Antiqua" w:eastAsia="Times New Roman" w:hAnsi="Book Antiqua" w:cs="Times New Roman"/>
          <w:b/>
          <w:bCs/>
          <w:color w:val="FF0000"/>
          <w:sz w:val="16"/>
          <w:szCs w:val="16"/>
          <w:u w:val="single"/>
          <w:lang w:eastAsia="pt-BR"/>
        </w:rPr>
        <w:t>(AGU-2010</w:t>
      </w:r>
      <w:r w:rsidR="009F56C5">
        <w:rPr>
          <w:rFonts w:ascii="Book Antiqua" w:eastAsia="Times New Roman" w:hAnsi="Book Antiqua" w:cs="Times New Roman"/>
          <w:b/>
          <w:bCs/>
          <w:color w:val="FF0000"/>
          <w:sz w:val="16"/>
          <w:szCs w:val="16"/>
          <w:u w:val="single"/>
          <w:lang w:eastAsia="pt-BR"/>
        </w:rPr>
        <w:t>/2023</w:t>
      </w:r>
      <w:r w:rsidR="009F56C5" w:rsidRPr="001826DE">
        <w:rPr>
          <w:rFonts w:ascii="Book Antiqua" w:eastAsia="Times New Roman" w:hAnsi="Book Antiqua" w:cs="Times New Roman"/>
          <w:b/>
          <w:bCs/>
          <w:color w:val="FF0000"/>
          <w:sz w:val="16"/>
          <w:szCs w:val="16"/>
          <w:u w:val="single"/>
          <w:lang w:eastAsia="pt-BR"/>
        </w:rPr>
        <w:t>)</w:t>
      </w:r>
      <w:r w:rsidR="00F06454">
        <w:rPr>
          <w:rFonts w:ascii="Book Antiqua" w:eastAsia="Times New Roman" w:hAnsi="Book Antiqua" w:cs="Times New Roman"/>
          <w:b/>
          <w:bCs/>
          <w:color w:val="FF0000"/>
          <w:sz w:val="16"/>
          <w:szCs w:val="16"/>
          <w:lang w:eastAsia="pt-BR"/>
        </w:rPr>
        <w:t xml:space="preserve"> </w:t>
      </w:r>
      <w:r w:rsidR="00F06454">
        <w:rPr>
          <w:rFonts w:ascii="Book Antiqua" w:eastAsia="Times New Roman" w:hAnsi="Book Antiqua" w:cs="Times New Roman"/>
          <w:b/>
          <w:color w:val="FF0000"/>
          <w:sz w:val="16"/>
          <w:szCs w:val="16"/>
          <w:u w:val="single"/>
          <w:lang w:eastAsia="pt-BR"/>
        </w:rPr>
        <w:t>(PGEPA-2012/2015/2022/2023)</w:t>
      </w:r>
      <w:r w:rsidR="004D4FDE"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(MPAM-2015/2023)</w:t>
      </w:r>
      <w:r w:rsidR="00987002" w:rsidRPr="001826DE">
        <w:rPr>
          <w:rFonts w:ascii="Book Antiqua" w:hAnsi="Book Antiqua"/>
          <w:b/>
          <w:color w:val="FF0000"/>
          <w:sz w:val="16"/>
          <w:szCs w:val="16"/>
        </w:rPr>
        <w:t xml:space="preserve"> </w:t>
      </w:r>
      <w:r w:rsidR="00A3072F">
        <w:rPr>
          <w:rFonts w:ascii="Book Antiqua" w:hAnsi="Book Antiqua"/>
          <w:b/>
          <w:color w:val="FF0000"/>
          <w:sz w:val="16"/>
          <w:szCs w:val="16"/>
          <w:u w:val="single"/>
        </w:rPr>
        <w:t>(MPBA-2018/2023)</w:t>
      </w:r>
      <w:r w:rsidR="00F01573">
        <w:rPr>
          <w:rFonts w:ascii="Book Antiqua" w:hAnsi="Book Antiqua"/>
          <w:b/>
          <w:color w:val="FF0000"/>
          <w:sz w:val="16"/>
          <w:szCs w:val="16"/>
        </w:rPr>
        <w:t xml:space="preserve"> </w:t>
      </w:r>
      <w:r w:rsidR="00F01573">
        <w:rPr>
          <w:rFonts w:ascii="Book Antiqua" w:hAnsi="Book Antiqua"/>
          <w:b/>
          <w:color w:val="FF0000"/>
          <w:sz w:val="16"/>
          <w:szCs w:val="16"/>
          <w:u w:val="single"/>
        </w:rPr>
        <w:t>(TJES-2023)</w:t>
      </w:r>
      <w:r w:rsidR="00E07103">
        <w:rPr>
          <w:rFonts w:ascii="Book Antiqua" w:hAnsi="Book Antiqua"/>
          <w:b/>
          <w:color w:val="FF0000"/>
          <w:sz w:val="16"/>
          <w:szCs w:val="16"/>
        </w:rPr>
        <w:t xml:space="preserve"> </w:t>
      </w:r>
      <w:r w:rsidR="00E07103">
        <w:rPr>
          <w:rFonts w:ascii="Book Antiqua" w:eastAsia="Times New Roman" w:hAnsi="Book Antiqua" w:cs="Times New Roman"/>
          <w:b/>
          <w:bCs/>
          <w:color w:val="FF0000"/>
          <w:sz w:val="16"/>
          <w:szCs w:val="16"/>
          <w:u w:val="single"/>
          <w:lang w:eastAsia="pt-BR"/>
        </w:rPr>
        <w:t>(TJGO-2023)</w:t>
      </w:r>
      <w:r w:rsidR="00185E25">
        <w:rPr>
          <w:rFonts w:ascii="Book Antiqua" w:eastAsia="Times New Roman" w:hAnsi="Book Antiqua" w:cs="Times New Roman"/>
          <w:b/>
          <w:bCs/>
          <w:color w:val="FF0000"/>
          <w:sz w:val="16"/>
          <w:szCs w:val="16"/>
          <w:lang w:eastAsia="pt-BR"/>
        </w:rPr>
        <w:t xml:space="preserve"> </w:t>
      </w:r>
      <w:r w:rsidR="00185E25">
        <w:rPr>
          <w:rFonts w:ascii="Book Antiqua" w:hAnsi="Book Antiqua"/>
          <w:b/>
          <w:bCs/>
          <w:color w:val="FF0000"/>
          <w:sz w:val="16"/>
          <w:szCs w:val="16"/>
          <w:u w:val="single"/>
        </w:rPr>
        <w:t>(DPEES-2023)</w:t>
      </w:r>
      <w:r w:rsidR="00421606">
        <w:rPr>
          <w:rFonts w:ascii="Book Antiqua" w:hAnsi="Book Antiqua"/>
          <w:b/>
          <w:color w:val="FF0000"/>
          <w:sz w:val="16"/>
          <w:szCs w:val="16"/>
        </w:rPr>
        <w:t xml:space="preserve"> </w:t>
      </w:r>
      <w:r w:rsidR="00421606">
        <w:rPr>
          <w:rFonts w:ascii="Book Antiqua" w:hAnsi="Book Antiqua"/>
          <w:b/>
          <w:color w:val="FF0000"/>
          <w:sz w:val="16"/>
          <w:szCs w:val="16"/>
          <w:u w:val="single"/>
        </w:rPr>
        <w:t>(Cartórios/TJAL-2023)</w:t>
      </w:r>
      <w:r w:rsidR="003C3255">
        <w:rPr>
          <w:rFonts w:ascii="Book Antiqua" w:hAnsi="Book Antiqua"/>
          <w:b/>
          <w:color w:val="FF0000"/>
          <w:sz w:val="16"/>
          <w:szCs w:val="16"/>
        </w:rPr>
        <w:t xml:space="preserve"> </w:t>
      </w:r>
      <w:r w:rsidR="003C3255">
        <w:rPr>
          <w:rFonts w:ascii="Book Antiqua" w:hAnsi="Book Antiqua"/>
          <w:b/>
          <w:bCs/>
          <w:color w:val="FF0000"/>
          <w:sz w:val="16"/>
          <w:szCs w:val="16"/>
          <w:u w:val="single"/>
        </w:rPr>
        <w:t>(Cartórios/TJSC-2023)</w:t>
      </w:r>
      <w:r w:rsidR="009F33FC">
        <w:rPr>
          <w:rFonts w:ascii="Book Antiqua" w:hAnsi="Book Antiqua"/>
          <w:b/>
          <w:bCs/>
          <w:color w:val="FF0000"/>
          <w:sz w:val="16"/>
          <w:szCs w:val="16"/>
        </w:rPr>
        <w:t xml:space="preserve"> </w:t>
      </w:r>
      <w:r w:rsidR="009F33FC">
        <w:rPr>
          <w:rFonts w:ascii="Book Antiqua" w:hAnsi="Book Antiqua"/>
          <w:b/>
          <w:color w:val="FF0000"/>
          <w:sz w:val="16"/>
          <w:szCs w:val="16"/>
          <w:u w:val="single"/>
        </w:rPr>
        <w:t>(Cartórios/TJSE-2023)</w:t>
      </w:r>
      <w:r w:rsidR="005A6CCA">
        <w:rPr>
          <w:rFonts w:ascii="Book Antiqua" w:hAnsi="Book Antiqua"/>
          <w:b/>
          <w:bCs/>
          <w:color w:val="FF0000"/>
          <w:sz w:val="16"/>
          <w:szCs w:val="16"/>
        </w:rPr>
        <w:t xml:space="preserve"> </w:t>
      </w:r>
      <w:r w:rsidR="005A6CCA">
        <w:rPr>
          <w:rFonts w:ascii="Book Antiqua" w:hAnsi="Book Antiqua"/>
          <w:b/>
          <w:color w:val="FF0000"/>
          <w:sz w:val="16"/>
          <w:szCs w:val="16"/>
          <w:u w:val="single"/>
        </w:rPr>
        <w:t>(TCEMS-2023)</w:t>
      </w:r>
      <w:r w:rsidR="00F348E3">
        <w:rPr>
          <w:rFonts w:ascii="Book Antiqua" w:hAnsi="Book Antiqua"/>
          <w:b/>
          <w:color w:val="FF0000"/>
          <w:sz w:val="16"/>
          <w:szCs w:val="16"/>
        </w:rPr>
        <w:t xml:space="preserve"> </w:t>
      </w:r>
      <w:r w:rsidR="00F348E3" w:rsidRPr="001826DE">
        <w:rPr>
          <w:rFonts w:ascii="Book Antiqua" w:eastAsia="Times New Roman" w:hAnsi="Book Antiqua" w:cs="Times New Roman"/>
          <w:b/>
          <w:bCs/>
          <w:color w:val="FF0000"/>
          <w:sz w:val="16"/>
          <w:szCs w:val="16"/>
          <w:u w:val="single"/>
          <w:lang w:eastAsia="pt-BR"/>
        </w:rPr>
        <w:t>(PCSC-2014</w:t>
      </w:r>
      <w:r w:rsidR="00F348E3">
        <w:rPr>
          <w:rFonts w:ascii="Book Antiqua" w:eastAsia="Times New Roman" w:hAnsi="Book Antiqua" w:cs="Times New Roman"/>
          <w:b/>
          <w:bCs/>
          <w:color w:val="FF0000"/>
          <w:sz w:val="16"/>
          <w:szCs w:val="16"/>
          <w:u w:val="single"/>
          <w:lang w:eastAsia="pt-BR"/>
        </w:rPr>
        <w:t>/2024</w:t>
      </w:r>
      <w:r w:rsidR="00F348E3" w:rsidRPr="001826DE">
        <w:rPr>
          <w:rFonts w:ascii="Book Antiqua" w:eastAsia="Times New Roman" w:hAnsi="Book Antiqua" w:cs="Times New Roman"/>
          <w:b/>
          <w:bCs/>
          <w:color w:val="FF0000"/>
          <w:sz w:val="16"/>
          <w:szCs w:val="16"/>
          <w:u w:val="single"/>
          <w:lang w:eastAsia="pt-BR"/>
        </w:rPr>
        <w:t>)</w:t>
      </w:r>
      <w:r w:rsidR="00602001">
        <w:rPr>
          <w:rFonts w:ascii="Book Antiqua" w:hAnsi="Book Antiqua"/>
          <w:b/>
          <w:color w:val="FF0000"/>
          <w:sz w:val="16"/>
          <w:szCs w:val="16"/>
        </w:rPr>
        <w:t xml:space="preserve"> </w:t>
      </w:r>
      <w:r w:rsidR="00602001">
        <w:rPr>
          <w:rFonts w:ascii="Book Antiqua" w:eastAsia="Times New Roman" w:hAnsi="Book Antiqua" w:cs="Times New Roman"/>
          <w:b/>
          <w:color w:val="FF0000"/>
          <w:sz w:val="16"/>
          <w:szCs w:val="16"/>
          <w:u w:val="single"/>
          <w:lang w:eastAsia="pt-BR"/>
        </w:rPr>
        <w:t>(ENAM/1º-2024)</w:t>
      </w:r>
    </w:p>
    <w:tbl>
      <w:tblPr>
        <w:tblStyle w:val="Tabelacomgrade"/>
        <w:tblW w:w="8500" w:type="dxa"/>
        <w:shd w:val="clear" w:color="auto" w:fill="CCFFFF"/>
        <w:tblLook w:val="04A0" w:firstRow="1" w:lastRow="0" w:firstColumn="1" w:lastColumn="0" w:noHBand="0" w:noVBand="1"/>
      </w:tblPr>
      <w:tblGrid>
        <w:gridCol w:w="8500"/>
      </w:tblGrid>
      <w:tr w:rsidR="00F87E32" w:rsidRPr="00464D20" w14:paraId="39CCFCE7" w14:textId="77777777" w:rsidTr="0012516B">
        <w:tc>
          <w:tcPr>
            <w:tcW w:w="8500" w:type="dxa"/>
            <w:shd w:val="clear" w:color="auto" w:fill="CCFFFF"/>
          </w:tcPr>
          <w:p w14:paraId="6DB6ECD9" w14:textId="76F2CB04" w:rsidR="00655905" w:rsidRDefault="00655905" w:rsidP="00655905">
            <w:pPr>
              <w:jc w:val="both"/>
              <w:rPr>
                <w:rFonts w:ascii="Book Antiqua" w:hAnsi="Book Antiqua"/>
                <w:sz w:val="19"/>
                <w:szCs w:val="19"/>
              </w:rPr>
            </w:pPr>
            <w:r>
              <w:rPr>
                <w:rFonts w:ascii="Book Antiqua" w:hAnsi="Book Antiqua"/>
                <w:b/>
                <w:i/>
                <w:iCs/>
                <w:color w:val="FF0000"/>
                <w:sz w:val="19"/>
                <w:szCs w:val="19"/>
              </w:rPr>
              <w:t>#</w:t>
            </w:r>
            <w:r>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EF6509">
              <w:rPr>
                <w:rFonts w:ascii="Book Antiqua" w:hAnsi="Book Antiqua"/>
                <w:b/>
                <w:i/>
                <w:iCs/>
                <w:color w:val="FF0000"/>
                <w:sz w:val="19"/>
                <w:szCs w:val="19"/>
                <w:highlight w:val="green"/>
              </w:rPr>
              <w:t>STJ</w:t>
            </w:r>
            <w:r>
              <w:rPr>
                <w:rFonts w:ascii="Book Antiqua" w:hAnsi="Book Antiqua"/>
                <w:b/>
                <w:i/>
                <w:iCs/>
                <w:color w:val="FF0000"/>
                <w:sz w:val="19"/>
                <w:szCs w:val="19"/>
              </w:rPr>
              <w:t>: #</w:t>
            </w:r>
            <w:r>
              <w:rPr>
                <w:rFonts w:ascii="Book Antiqua" w:hAnsi="Book Antiqua"/>
                <w:b/>
                <w:i/>
                <w:iCs/>
                <w:color w:val="FF0000"/>
                <w:sz w:val="19"/>
                <w:szCs w:val="19"/>
                <w:highlight w:val="green"/>
              </w:rPr>
              <w:t>Aud. Fiscal-SEFAZ/CE-2021</w:t>
            </w:r>
            <w:r>
              <w:rPr>
                <w:rFonts w:ascii="Book Antiqua" w:hAnsi="Book Antiqua"/>
                <w:b/>
                <w:i/>
                <w:iCs/>
                <w:color w:val="FF0000"/>
                <w:sz w:val="19"/>
                <w:szCs w:val="19"/>
              </w:rPr>
              <w:t>: #</w:t>
            </w:r>
            <w:r w:rsidRPr="00EF6509">
              <w:rPr>
                <w:rFonts w:ascii="Book Antiqua" w:hAnsi="Book Antiqua"/>
                <w:b/>
                <w:i/>
                <w:iCs/>
                <w:color w:val="FF0000"/>
                <w:sz w:val="19"/>
                <w:szCs w:val="19"/>
                <w:highlight w:val="green"/>
              </w:rPr>
              <w:t>CESPE</w:t>
            </w:r>
            <w:r>
              <w:rPr>
                <w:rFonts w:ascii="Book Antiqua" w:hAnsi="Book Antiqua"/>
                <w:sz w:val="19"/>
                <w:szCs w:val="19"/>
              </w:rPr>
              <w:t>:</w:t>
            </w:r>
            <w:r w:rsidRPr="008701C7">
              <w:rPr>
                <w:rFonts w:ascii="Book Antiqua" w:hAnsi="Book Antiqua"/>
                <w:sz w:val="19"/>
                <w:szCs w:val="19"/>
              </w:rPr>
              <w:t xml:space="preserve"> </w:t>
            </w:r>
            <w:r w:rsidR="00A4694B">
              <w:rPr>
                <w:rFonts w:ascii="Book Antiqua" w:hAnsi="Book Antiqua"/>
                <w:b/>
                <w:bCs/>
                <w:sz w:val="19"/>
                <w:szCs w:val="19"/>
              </w:rPr>
              <w:t xml:space="preserve">O STJ </w:t>
            </w:r>
            <w:r w:rsidRPr="008B2883">
              <w:rPr>
                <w:rFonts w:ascii="Book Antiqua" w:hAnsi="Book Antiqua"/>
                <w:b/>
                <w:bCs/>
                <w:sz w:val="19"/>
                <w:szCs w:val="19"/>
              </w:rPr>
              <w:t>entendimento no sentido de ser a petição inicial de mandado de segurança passível de emenda, razão por que o magistrado deve abrir prazo para que a parte promova a juntada dos documentos comprobatórios da certeza e liquidez do direito alegado, sendo que, somente após o descumprimento da diligência, poderá indeferir a inicial</w:t>
            </w:r>
            <w:r>
              <w:rPr>
                <w:rFonts w:ascii="Book Antiqua" w:hAnsi="Book Antiqua"/>
                <w:b/>
                <w:bCs/>
                <w:sz w:val="19"/>
                <w:szCs w:val="19"/>
              </w:rPr>
              <w:t xml:space="preserve">. </w:t>
            </w:r>
            <w:r>
              <w:rPr>
                <w:rFonts w:ascii="Book Antiqua" w:hAnsi="Book Antiqua"/>
                <w:sz w:val="19"/>
                <w:szCs w:val="19"/>
              </w:rPr>
              <w:t xml:space="preserve">STJ. 2ª T., </w:t>
            </w:r>
            <w:r w:rsidRPr="008B2883">
              <w:rPr>
                <w:rFonts w:ascii="Book Antiqua" w:hAnsi="Book Antiqua"/>
                <w:sz w:val="19"/>
                <w:szCs w:val="19"/>
              </w:rPr>
              <w:t xml:space="preserve">REsp 1.755.047/ES, </w:t>
            </w:r>
            <w:r>
              <w:rPr>
                <w:rFonts w:ascii="Book Antiqua" w:hAnsi="Book Antiqua"/>
                <w:sz w:val="19"/>
                <w:szCs w:val="19"/>
              </w:rPr>
              <w:t>Rel.</w:t>
            </w:r>
            <w:r w:rsidRPr="008B2883">
              <w:rPr>
                <w:rFonts w:ascii="Book Antiqua" w:hAnsi="Book Antiqua"/>
                <w:sz w:val="19"/>
                <w:szCs w:val="19"/>
              </w:rPr>
              <w:t xml:space="preserve"> Min</w:t>
            </w:r>
            <w:r>
              <w:rPr>
                <w:rFonts w:ascii="Book Antiqua" w:hAnsi="Book Antiqua"/>
                <w:sz w:val="19"/>
                <w:szCs w:val="19"/>
              </w:rPr>
              <w:t>.</w:t>
            </w:r>
            <w:r w:rsidRPr="008B2883">
              <w:rPr>
                <w:rFonts w:ascii="Book Antiqua" w:hAnsi="Book Antiqua"/>
                <w:sz w:val="19"/>
                <w:szCs w:val="19"/>
              </w:rPr>
              <w:t xml:space="preserve"> Herman Benjamin, j</w:t>
            </w:r>
            <w:r>
              <w:rPr>
                <w:rFonts w:ascii="Book Antiqua" w:hAnsi="Book Antiqua"/>
                <w:sz w:val="19"/>
                <w:szCs w:val="19"/>
              </w:rPr>
              <w:t>.</w:t>
            </w:r>
            <w:r w:rsidRPr="008B2883">
              <w:rPr>
                <w:rFonts w:ascii="Book Antiqua" w:hAnsi="Book Antiqua"/>
                <w:sz w:val="19"/>
                <w:szCs w:val="19"/>
              </w:rPr>
              <w:t xml:space="preserve"> 13/11/18</w:t>
            </w:r>
            <w:r>
              <w:rPr>
                <w:rFonts w:ascii="Book Antiqua" w:hAnsi="Book Antiqua"/>
                <w:sz w:val="19"/>
                <w:szCs w:val="19"/>
              </w:rPr>
              <w:t>.</w:t>
            </w:r>
          </w:p>
          <w:tbl>
            <w:tblPr>
              <w:tblStyle w:val="Tabelacomgrade"/>
              <w:tblW w:w="0" w:type="auto"/>
              <w:tblLook w:val="04A0" w:firstRow="1" w:lastRow="0" w:firstColumn="1" w:lastColumn="0" w:noHBand="0" w:noVBand="1"/>
            </w:tblPr>
            <w:tblGrid>
              <w:gridCol w:w="8274"/>
            </w:tblGrid>
            <w:tr w:rsidR="00655905" w14:paraId="005931A5" w14:textId="77777777" w:rsidTr="006E0F26">
              <w:tc>
                <w:tcPr>
                  <w:tcW w:w="8695" w:type="dxa"/>
                  <w:shd w:val="clear" w:color="auto" w:fill="FFFFFF" w:themeFill="background1"/>
                </w:tcPr>
                <w:p w14:paraId="1DA93B6B" w14:textId="77777777" w:rsidR="00655905" w:rsidRPr="008B2883" w:rsidRDefault="00655905" w:rsidP="00655905">
                  <w:pPr>
                    <w:jc w:val="both"/>
                    <w:rPr>
                      <w:rFonts w:ascii="Book Antiqua" w:hAnsi="Book Antiqua"/>
                      <w:b/>
                      <w:bCs/>
                      <w:sz w:val="18"/>
                      <w:szCs w:val="18"/>
                    </w:rPr>
                  </w:pPr>
                  <w:r w:rsidRPr="008B2883">
                    <w:rPr>
                      <w:rFonts w:ascii="Book Antiqua" w:hAnsi="Book Antiqua"/>
                      <w:b/>
                      <w:bCs/>
                      <w:sz w:val="18"/>
                      <w:szCs w:val="18"/>
                    </w:rPr>
                    <w:t>(</w:t>
                  </w:r>
                  <w:proofErr w:type="spellStart"/>
                  <w:r w:rsidRPr="008B2883">
                    <w:rPr>
                      <w:rFonts w:ascii="Book Antiqua" w:hAnsi="Book Antiqua"/>
                      <w:b/>
                      <w:bCs/>
                      <w:sz w:val="18"/>
                      <w:szCs w:val="18"/>
                      <w:highlight w:val="yellow"/>
                    </w:rPr>
                    <w:t>Aud</w:t>
                  </w:r>
                  <w:proofErr w:type="spellEnd"/>
                  <w:r w:rsidRPr="008B2883">
                    <w:rPr>
                      <w:rFonts w:ascii="Book Antiqua" w:hAnsi="Book Antiqua"/>
                      <w:b/>
                      <w:bCs/>
                      <w:sz w:val="18"/>
                      <w:szCs w:val="18"/>
                      <w:highlight w:val="yellow"/>
                    </w:rPr>
                    <w:t>. Fiscal-SEFAZ/CE-2021-CESPE</w:t>
                  </w:r>
                  <w:r w:rsidRPr="008B2883">
                    <w:rPr>
                      <w:rFonts w:ascii="Book Antiqua" w:hAnsi="Book Antiqua"/>
                      <w:b/>
                      <w:bCs/>
                      <w:sz w:val="18"/>
                      <w:szCs w:val="18"/>
                    </w:rPr>
                    <w:t>)</w:t>
                  </w:r>
                  <w:r w:rsidRPr="008B2883">
                    <w:rPr>
                      <w:rFonts w:ascii="Book Antiqua" w:hAnsi="Book Antiqua"/>
                      <w:sz w:val="18"/>
                      <w:szCs w:val="18"/>
                    </w:rPr>
                    <w:t xml:space="preserve">: A respeito de mandado de segurança, julgue o item seguinte: Impetrado o mandado de segurança sem amparo em prova pré-constituída, é lícito ao juiz determinar a sua emenda. </w:t>
                  </w:r>
                  <w:r w:rsidRPr="008B2883">
                    <w:rPr>
                      <w:rFonts w:ascii="Book Antiqua" w:hAnsi="Book Antiqua"/>
                      <w:b/>
                      <w:bCs/>
                      <w:sz w:val="18"/>
                      <w:szCs w:val="18"/>
                    </w:rPr>
                    <w:t xml:space="preserve">BL: </w:t>
                  </w:r>
                  <w:proofErr w:type="spellStart"/>
                  <w:r w:rsidRPr="008B2883">
                    <w:rPr>
                      <w:rFonts w:ascii="Book Antiqua" w:hAnsi="Book Antiqua"/>
                      <w:b/>
                      <w:bCs/>
                      <w:sz w:val="18"/>
                      <w:szCs w:val="18"/>
                    </w:rPr>
                    <w:t>Entend</w:t>
                  </w:r>
                  <w:proofErr w:type="spellEnd"/>
                  <w:r w:rsidRPr="008B2883">
                    <w:rPr>
                      <w:rFonts w:ascii="Book Antiqua" w:hAnsi="Book Antiqua"/>
                      <w:b/>
                      <w:bCs/>
                      <w:sz w:val="18"/>
                      <w:szCs w:val="18"/>
                    </w:rPr>
                    <w:t xml:space="preserve">. </w:t>
                  </w:r>
                  <w:proofErr w:type="spellStart"/>
                  <w:r w:rsidRPr="008B2883">
                    <w:rPr>
                      <w:rFonts w:ascii="Book Antiqua" w:hAnsi="Book Antiqua"/>
                      <w:b/>
                      <w:bCs/>
                      <w:sz w:val="18"/>
                      <w:szCs w:val="18"/>
                    </w:rPr>
                    <w:t>Jurisprud</w:t>
                  </w:r>
                  <w:proofErr w:type="spellEnd"/>
                  <w:r w:rsidRPr="008B2883">
                    <w:rPr>
                      <w:rFonts w:ascii="Book Antiqua" w:hAnsi="Book Antiqua"/>
                      <w:b/>
                      <w:bCs/>
                      <w:sz w:val="18"/>
                      <w:szCs w:val="18"/>
                    </w:rPr>
                    <w:t>.</w:t>
                  </w:r>
                </w:p>
              </w:tc>
            </w:tr>
          </w:tbl>
          <w:p w14:paraId="4962C89C" w14:textId="77777777" w:rsidR="00655905" w:rsidRDefault="00655905" w:rsidP="00CE5FCA">
            <w:pPr>
              <w:jc w:val="both"/>
              <w:rPr>
                <w:rFonts w:ascii="Book Antiqua" w:hAnsi="Book Antiqua" w:cs="Times New Roman"/>
                <w:b/>
                <w:i/>
                <w:color w:val="FF0000"/>
                <w:sz w:val="19"/>
                <w:szCs w:val="19"/>
              </w:rPr>
            </w:pPr>
          </w:p>
          <w:p w14:paraId="5FE89700" w14:textId="122F7745" w:rsidR="00201B21" w:rsidRDefault="00201B21" w:rsidP="00CE5FCA">
            <w:pPr>
              <w:jc w:val="both"/>
              <w:rPr>
                <w:rFonts w:ascii="Book Antiqua" w:hAnsi="Book Antiqua" w:cs="Times New Roman"/>
                <w:bCs/>
                <w:iCs/>
                <w:sz w:val="19"/>
                <w:szCs w:val="19"/>
              </w:rPr>
            </w:pPr>
            <w:r w:rsidRPr="00464D20">
              <w:rPr>
                <w:rFonts w:ascii="Book Antiqua" w:hAnsi="Book Antiqua" w:cs="Times New Roman"/>
                <w:b/>
                <w:i/>
                <w:color w:val="FF0000"/>
                <w:sz w:val="19"/>
                <w:szCs w:val="19"/>
              </w:rPr>
              <w:lastRenderedPageBreak/>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w:t>
            </w:r>
            <w:r w:rsidR="005C31CD">
              <w:rPr>
                <w:rFonts w:ascii="Book Antiqua" w:hAnsi="Book Antiqua" w:cs="Times New Roman"/>
                <w:b/>
                <w:i/>
                <w:color w:val="FF0000"/>
                <w:sz w:val="19"/>
                <w:szCs w:val="19"/>
              </w:rPr>
              <w:t xml:space="preserve"> #</w:t>
            </w:r>
            <w:r w:rsidR="005C31CD" w:rsidRPr="00612F27">
              <w:rPr>
                <w:rFonts w:ascii="Book Antiqua" w:hAnsi="Book Antiqua" w:cs="Times New Roman"/>
                <w:b/>
                <w:i/>
                <w:color w:val="FF0000"/>
                <w:sz w:val="19"/>
                <w:szCs w:val="19"/>
                <w:highlight w:val="green"/>
              </w:rPr>
              <w:t>STF</w:t>
            </w:r>
            <w:r w:rsidR="009D76AB">
              <w:rPr>
                <w:rFonts w:ascii="Book Antiqua" w:hAnsi="Book Antiqua" w:cs="Times New Roman"/>
                <w:b/>
                <w:i/>
                <w:color w:val="FF0000"/>
                <w:sz w:val="19"/>
                <w:szCs w:val="19"/>
              </w:rPr>
              <w:t>: #</w:t>
            </w:r>
            <w:r w:rsidR="009D76AB" w:rsidRPr="009D76AB">
              <w:rPr>
                <w:rFonts w:ascii="Book Antiqua" w:hAnsi="Book Antiqua" w:cs="Times New Roman"/>
                <w:b/>
                <w:i/>
                <w:color w:val="FF0000"/>
                <w:sz w:val="19"/>
                <w:szCs w:val="19"/>
                <w:highlight w:val="green"/>
              </w:rPr>
              <w:t>MPES-2013</w:t>
            </w:r>
            <w:r w:rsidR="009D76AB">
              <w:rPr>
                <w:rFonts w:ascii="Book Antiqua" w:hAnsi="Book Antiqua" w:cs="Times New Roman"/>
                <w:b/>
                <w:i/>
                <w:color w:val="FF0000"/>
                <w:sz w:val="19"/>
                <w:szCs w:val="19"/>
              </w:rPr>
              <w:t>:</w:t>
            </w:r>
            <w:r w:rsidR="00655905">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TJ</w:t>
            </w:r>
            <w:r>
              <w:rPr>
                <w:rFonts w:ascii="Book Antiqua" w:hAnsi="Book Antiqua" w:cs="Times New Roman"/>
                <w:b/>
                <w:i/>
                <w:color w:val="FF0000"/>
                <w:sz w:val="19"/>
                <w:szCs w:val="19"/>
                <w:highlight w:val="green"/>
              </w:rPr>
              <w:t>PR</w:t>
            </w:r>
            <w:r w:rsidRPr="00464D20">
              <w:rPr>
                <w:rFonts w:ascii="Book Antiqua" w:hAnsi="Book Antiqua" w:cs="Times New Roman"/>
                <w:b/>
                <w:i/>
                <w:color w:val="FF0000"/>
                <w:sz w:val="19"/>
                <w:szCs w:val="19"/>
                <w:highlight w:val="green"/>
              </w:rPr>
              <w:t>-201</w:t>
            </w:r>
            <w:r>
              <w:rPr>
                <w:rFonts w:ascii="Book Antiqua" w:hAnsi="Book Antiqua" w:cs="Times New Roman"/>
                <w:b/>
                <w:i/>
                <w:color w:val="FF0000"/>
                <w:sz w:val="19"/>
                <w:szCs w:val="19"/>
                <w:highlight w:val="green"/>
              </w:rPr>
              <w:t>7</w:t>
            </w:r>
            <w:r w:rsidR="00046863">
              <w:rPr>
                <w:rFonts w:ascii="Book Antiqua" w:hAnsi="Book Antiqua" w:cs="Times New Roman"/>
                <w:b/>
                <w:i/>
                <w:color w:val="FF0000"/>
                <w:sz w:val="19"/>
                <w:szCs w:val="19"/>
              </w:rPr>
              <w:t>: #</w:t>
            </w:r>
            <w:r w:rsidR="00046863" w:rsidRPr="00046863">
              <w:rPr>
                <w:rFonts w:ascii="Book Antiqua" w:hAnsi="Book Antiqua" w:cs="Times New Roman"/>
                <w:b/>
                <w:i/>
                <w:color w:val="FF0000"/>
                <w:sz w:val="19"/>
                <w:szCs w:val="19"/>
                <w:highlight w:val="green"/>
              </w:rPr>
              <w:t>TJCE-2018</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CESPE</w:t>
            </w:r>
            <w:r w:rsidR="00655905">
              <w:rPr>
                <w:rFonts w:ascii="Book Antiqua" w:hAnsi="Book Antiqua" w:cs="Times New Roman"/>
                <w:b/>
                <w:i/>
                <w:color w:val="FF0000"/>
                <w:sz w:val="19"/>
                <w:szCs w:val="19"/>
              </w:rPr>
              <w:t>: #</w:t>
            </w:r>
            <w:r w:rsidR="00655905" w:rsidRPr="00655905">
              <w:rPr>
                <w:rFonts w:ascii="Book Antiqua" w:hAnsi="Book Antiqua" w:cs="Times New Roman"/>
                <w:b/>
                <w:i/>
                <w:color w:val="FF0000"/>
                <w:sz w:val="19"/>
                <w:szCs w:val="19"/>
                <w:highlight w:val="green"/>
              </w:rPr>
              <w:t>VUNESP</w:t>
            </w:r>
            <w:r w:rsidRPr="00201B21">
              <w:rPr>
                <w:rFonts w:ascii="Book Antiqua" w:hAnsi="Book Antiqua" w:cs="Times New Roman"/>
                <w:bCs/>
                <w:iCs/>
                <w:sz w:val="19"/>
                <w:szCs w:val="19"/>
              </w:rPr>
              <w:t>:</w:t>
            </w:r>
            <w:r w:rsidR="00046863">
              <w:rPr>
                <w:rFonts w:ascii="Book Antiqua" w:hAnsi="Book Antiqua" w:cs="Times New Roman"/>
                <w:bCs/>
                <w:iCs/>
                <w:sz w:val="19"/>
                <w:szCs w:val="19"/>
              </w:rPr>
              <w:t xml:space="preserve"> O STF possui o entendimento no sentido de ser </w:t>
            </w:r>
            <w:r w:rsidR="00612F27" w:rsidRPr="00046863">
              <w:rPr>
                <w:rFonts w:ascii="Book Antiqua" w:hAnsi="Book Antiqua" w:cs="Times New Roman"/>
                <w:b/>
                <w:iCs/>
                <w:sz w:val="19"/>
                <w:szCs w:val="19"/>
                <w:shd w:val="clear" w:color="auto" w:fill="F7CAAC" w:themeFill="accent2" w:themeFillTint="66"/>
              </w:rPr>
              <w:t>incabível a</w:t>
            </w:r>
            <w:r w:rsidRPr="00046863">
              <w:rPr>
                <w:rFonts w:ascii="Book Antiqua" w:hAnsi="Book Antiqua" w:cs="Times New Roman"/>
                <w:b/>
                <w:iCs/>
                <w:sz w:val="19"/>
                <w:szCs w:val="19"/>
                <w:shd w:val="clear" w:color="auto" w:fill="F7CAAC" w:themeFill="accent2" w:themeFillTint="66"/>
              </w:rPr>
              <w:t xml:space="preserve"> impetra</w:t>
            </w:r>
            <w:r w:rsidR="00612F27" w:rsidRPr="00046863">
              <w:rPr>
                <w:rFonts w:ascii="Book Antiqua" w:hAnsi="Book Antiqua" w:cs="Times New Roman"/>
                <w:b/>
                <w:iCs/>
                <w:sz w:val="19"/>
                <w:szCs w:val="19"/>
                <w:shd w:val="clear" w:color="auto" w:fill="F7CAAC" w:themeFill="accent2" w:themeFillTint="66"/>
              </w:rPr>
              <w:t>ção de</w:t>
            </w:r>
            <w:r w:rsidRPr="00046863">
              <w:rPr>
                <w:rFonts w:ascii="Book Antiqua" w:hAnsi="Book Antiqua" w:cs="Times New Roman"/>
                <w:b/>
                <w:iCs/>
                <w:sz w:val="19"/>
                <w:szCs w:val="19"/>
                <w:shd w:val="clear" w:color="auto" w:fill="F7CAAC" w:themeFill="accent2" w:themeFillTint="66"/>
              </w:rPr>
              <w:t xml:space="preserve"> mandado de segurança individual</w:t>
            </w:r>
            <w:r w:rsidRPr="00201B21">
              <w:rPr>
                <w:rFonts w:ascii="Book Antiqua" w:hAnsi="Book Antiqua" w:cs="Times New Roman"/>
                <w:bCs/>
                <w:iCs/>
                <w:sz w:val="19"/>
                <w:szCs w:val="19"/>
              </w:rPr>
              <w:t xml:space="preserve"> </w:t>
            </w:r>
            <w:r w:rsidRPr="00046863">
              <w:rPr>
                <w:rFonts w:ascii="Book Antiqua" w:hAnsi="Book Antiqua" w:cs="Times New Roman"/>
                <w:b/>
                <w:iCs/>
                <w:sz w:val="19"/>
                <w:szCs w:val="19"/>
                <w:highlight w:val="yellow"/>
              </w:rPr>
              <w:t>com a finalidade de discutir</w:t>
            </w:r>
            <w:r w:rsidRPr="00201B21">
              <w:rPr>
                <w:rFonts w:ascii="Book Antiqua" w:hAnsi="Book Antiqua" w:cs="Times New Roman"/>
                <w:bCs/>
                <w:iCs/>
                <w:sz w:val="19"/>
                <w:szCs w:val="19"/>
              </w:rPr>
              <w:t xml:space="preserve"> </w:t>
            </w:r>
            <w:r w:rsidRPr="00046863">
              <w:rPr>
                <w:rFonts w:ascii="Book Antiqua" w:hAnsi="Book Antiqua" w:cs="Times New Roman"/>
                <w:b/>
                <w:iCs/>
                <w:sz w:val="19"/>
                <w:szCs w:val="19"/>
                <w:highlight w:val="green"/>
              </w:rPr>
              <w:t>veto aposto pelo Presidente da República</w:t>
            </w:r>
            <w:r w:rsidR="00612F27">
              <w:rPr>
                <w:rFonts w:ascii="Book Antiqua" w:hAnsi="Book Antiqua" w:cs="Times New Roman"/>
                <w:bCs/>
                <w:iCs/>
                <w:sz w:val="19"/>
                <w:szCs w:val="19"/>
              </w:rPr>
              <w:t>.</w:t>
            </w:r>
            <w:r w:rsidR="00612F27">
              <w:rPr>
                <w:rStyle w:val="Refdenotaderodap"/>
                <w:rFonts w:ascii="Book Antiqua" w:hAnsi="Book Antiqua" w:cs="Times New Roman"/>
                <w:bCs/>
                <w:iCs/>
                <w:sz w:val="19"/>
                <w:szCs w:val="19"/>
              </w:rPr>
              <w:footnoteReference w:id="1"/>
            </w:r>
            <w:r w:rsidR="00612F27">
              <w:rPr>
                <w:rFonts w:ascii="Book Antiqua" w:hAnsi="Book Antiqua" w:cs="Times New Roman"/>
                <w:bCs/>
                <w:iCs/>
                <w:sz w:val="19"/>
                <w:szCs w:val="19"/>
              </w:rPr>
              <w:t xml:space="preserve">  </w:t>
            </w:r>
          </w:p>
          <w:p w14:paraId="6FA4E74F" w14:textId="51AC0C2A" w:rsidR="00612F27" w:rsidRDefault="00612F27" w:rsidP="00CE5FCA">
            <w:pPr>
              <w:jc w:val="both"/>
              <w:rPr>
                <w:rFonts w:ascii="Book Antiqua" w:hAnsi="Book Antiqua" w:cs="Times New Roman"/>
                <w:b/>
                <w:i/>
                <w:color w:val="FF0000"/>
                <w:sz w:val="19"/>
                <w:szCs w:val="19"/>
              </w:rPr>
            </w:pPr>
          </w:p>
          <w:p w14:paraId="73BE4F92" w14:textId="374F74BD" w:rsidR="00F63353" w:rsidRDefault="00F63353" w:rsidP="00CE5FCA">
            <w:pPr>
              <w:jc w:val="both"/>
              <w:rPr>
                <w:rFonts w:ascii="Book Antiqua" w:hAnsi="Book Antiqua" w:cs="Times New Roman"/>
                <w:bCs/>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DPECE-2008</w:t>
            </w:r>
            <w:r w:rsidR="00D557A7">
              <w:rPr>
                <w:rFonts w:ascii="Book Antiqua" w:hAnsi="Book Antiqua" w:cs="Times New Roman"/>
                <w:b/>
                <w:i/>
                <w:color w:val="FF0000"/>
                <w:sz w:val="19"/>
                <w:szCs w:val="19"/>
              </w:rPr>
              <w:t>: #</w:t>
            </w:r>
            <w:r w:rsidR="00D557A7" w:rsidRPr="00D557A7">
              <w:rPr>
                <w:rFonts w:ascii="Book Antiqua" w:hAnsi="Book Antiqua" w:cs="Times New Roman"/>
                <w:b/>
                <w:i/>
                <w:color w:val="FF0000"/>
                <w:sz w:val="19"/>
                <w:szCs w:val="19"/>
                <w:highlight w:val="green"/>
              </w:rPr>
              <w:t>TRT2-2014</w:t>
            </w:r>
            <w:r w:rsidR="00367DF1">
              <w:rPr>
                <w:rFonts w:ascii="Book Antiqua" w:hAnsi="Book Antiqua" w:cs="Times New Roman"/>
                <w:b/>
                <w:i/>
                <w:color w:val="FF0000"/>
                <w:sz w:val="19"/>
                <w:szCs w:val="19"/>
              </w:rPr>
              <w:t>: #</w:t>
            </w:r>
            <w:r w:rsidR="00367DF1" w:rsidRPr="00367DF1">
              <w:rPr>
                <w:rFonts w:ascii="Book Antiqua" w:hAnsi="Book Antiqua" w:cs="Times New Roman"/>
                <w:b/>
                <w:i/>
                <w:color w:val="FF0000"/>
                <w:sz w:val="19"/>
                <w:szCs w:val="19"/>
                <w:highlight w:val="green"/>
              </w:rPr>
              <w:t>PGM-Recife/PE-2022</w:t>
            </w:r>
            <w:r w:rsidR="00A3072F">
              <w:rPr>
                <w:rFonts w:ascii="Book Antiqua" w:hAnsi="Book Antiqua" w:cs="Times New Roman"/>
                <w:b/>
                <w:i/>
                <w:color w:val="FF0000"/>
                <w:sz w:val="19"/>
                <w:szCs w:val="19"/>
              </w:rPr>
              <w:t>: #</w:t>
            </w:r>
            <w:r w:rsidR="00A3072F" w:rsidRPr="00A3072F">
              <w:rPr>
                <w:rFonts w:ascii="Book Antiqua" w:hAnsi="Book Antiqua" w:cs="Times New Roman"/>
                <w:b/>
                <w:i/>
                <w:color w:val="FF0000"/>
                <w:sz w:val="19"/>
                <w:szCs w:val="19"/>
                <w:highlight w:val="green"/>
              </w:rPr>
              <w:t>MPBA-2023</w:t>
            </w:r>
            <w:r w:rsidR="007875B2">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CESPE</w:t>
            </w:r>
            <w:r w:rsidRPr="00201B21">
              <w:rPr>
                <w:rFonts w:ascii="Book Antiqua" w:hAnsi="Book Antiqua" w:cs="Times New Roman"/>
                <w:bCs/>
                <w:iCs/>
                <w:sz w:val="19"/>
                <w:szCs w:val="19"/>
              </w:rPr>
              <w:t>:</w:t>
            </w:r>
            <w:r>
              <w:rPr>
                <w:rFonts w:ascii="Book Antiqua" w:hAnsi="Book Antiqua" w:cs="Times New Roman"/>
                <w:bCs/>
                <w:iCs/>
                <w:sz w:val="19"/>
                <w:szCs w:val="19"/>
              </w:rPr>
              <w:t xml:space="preserve"> </w:t>
            </w:r>
            <w:r w:rsidRPr="00F63353">
              <w:rPr>
                <w:rFonts w:ascii="Book Antiqua" w:hAnsi="Book Antiqua" w:cs="Times New Roman"/>
                <w:b/>
                <w:i/>
                <w:sz w:val="19"/>
                <w:szCs w:val="19"/>
                <w:u w:val="single"/>
              </w:rPr>
              <w:t>Natureza Jurídica do Mandado de Segurança</w:t>
            </w:r>
            <w:r>
              <w:rPr>
                <w:rFonts w:ascii="Book Antiqua" w:hAnsi="Book Antiqua" w:cs="Times New Roman"/>
                <w:bCs/>
                <w:iCs/>
                <w:sz w:val="19"/>
                <w:szCs w:val="19"/>
              </w:rPr>
              <w:t>: É</w:t>
            </w:r>
            <w:r w:rsidRPr="00F63353">
              <w:rPr>
                <w:rFonts w:ascii="Book Antiqua" w:hAnsi="Book Antiqua" w:cs="Times New Roman"/>
                <w:bCs/>
                <w:iCs/>
                <w:sz w:val="19"/>
                <w:szCs w:val="19"/>
              </w:rPr>
              <w:t xml:space="preserve"> uma </w:t>
            </w:r>
            <w:r w:rsidRPr="00F63353">
              <w:rPr>
                <w:rFonts w:ascii="Book Antiqua" w:hAnsi="Book Antiqua" w:cs="Times New Roman"/>
                <w:b/>
                <w:iCs/>
                <w:sz w:val="19"/>
                <w:szCs w:val="19"/>
                <w:highlight w:val="yellow"/>
              </w:rPr>
              <w:t>ação constitucional</w:t>
            </w:r>
            <w:r w:rsidRPr="00F63353">
              <w:rPr>
                <w:rFonts w:ascii="Book Antiqua" w:hAnsi="Book Antiqua" w:cs="Times New Roman"/>
                <w:bCs/>
                <w:iCs/>
                <w:sz w:val="19"/>
                <w:szCs w:val="19"/>
              </w:rPr>
              <w:t xml:space="preserve">, </w:t>
            </w:r>
            <w:r w:rsidRPr="00F63353">
              <w:rPr>
                <w:rFonts w:ascii="Book Antiqua" w:hAnsi="Book Antiqua" w:cs="Times New Roman"/>
                <w:b/>
                <w:iCs/>
                <w:sz w:val="19"/>
                <w:szCs w:val="19"/>
                <w:shd w:val="clear" w:color="auto" w:fill="F7CAAC" w:themeFill="accent2" w:themeFillTint="66"/>
              </w:rPr>
              <w:t>de natureza civil</w:t>
            </w:r>
            <w:r w:rsidRPr="00F63353">
              <w:rPr>
                <w:rFonts w:ascii="Book Antiqua" w:hAnsi="Book Antiqua" w:cs="Times New Roman"/>
                <w:bCs/>
                <w:iCs/>
                <w:sz w:val="19"/>
                <w:szCs w:val="19"/>
              </w:rPr>
              <w:t>, cujo objeto é a proteção de direito líquido e certo, lesado ou ameaçado de lesão, por ato ou omissão de autoridade pública ou agente de pessoa jurídica no exercício de atribuição do Poder Público.</w:t>
            </w:r>
            <w:r>
              <w:rPr>
                <w:rFonts w:ascii="Book Antiqua" w:hAnsi="Book Antiqua" w:cs="Times New Roman"/>
                <w:bCs/>
                <w:iCs/>
                <w:sz w:val="19"/>
                <w:szCs w:val="19"/>
              </w:rPr>
              <w:t xml:space="preserve"> </w:t>
            </w:r>
            <w:r w:rsidRPr="00F63353">
              <w:rPr>
                <w:rFonts w:ascii="Book Antiqua" w:hAnsi="Book Antiqua" w:cs="Times New Roman"/>
                <w:bCs/>
                <w:iCs/>
                <w:sz w:val="19"/>
                <w:szCs w:val="19"/>
              </w:rPr>
              <w:t xml:space="preserve">A </w:t>
            </w:r>
            <w:r w:rsidRPr="00F63353">
              <w:rPr>
                <w:rFonts w:ascii="Book Antiqua" w:hAnsi="Book Antiqua" w:cs="Times New Roman"/>
                <w:b/>
                <w:iCs/>
                <w:sz w:val="19"/>
                <w:szCs w:val="19"/>
                <w:shd w:val="clear" w:color="auto" w:fill="F7CAAC" w:themeFill="accent2" w:themeFillTint="66"/>
              </w:rPr>
              <w:t>natureza civil</w:t>
            </w:r>
            <w:r w:rsidRPr="00F63353">
              <w:rPr>
                <w:rFonts w:ascii="Book Antiqua" w:hAnsi="Book Antiqua" w:cs="Times New Roman"/>
                <w:bCs/>
                <w:iCs/>
                <w:sz w:val="19"/>
                <w:szCs w:val="19"/>
              </w:rPr>
              <w:t xml:space="preserve"> </w:t>
            </w:r>
            <w:r w:rsidRPr="00F63353">
              <w:rPr>
                <w:rFonts w:ascii="Book Antiqua" w:hAnsi="Book Antiqua" w:cs="Times New Roman"/>
                <w:b/>
                <w:iCs/>
                <w:sz w:val="19"/>
                <w:szCs w:val="19"/>
                <w:highlight w:val="yellow"/>
              </w:rPr>
              <w:t>não se altera</w:t>
            </w:r>
            <w:r w:rsidRPr="00F63353">
              <w:rPr>
                <w:rFonts w:ascii="Book Antiqua" w:hAnsi="Book Antiqua" w:cs="Times New Roman"/>
                <w:bCs/>
                <w:iCs/>
                <w:sz w:val="19"/>
                <w:szCs w:val="19"/>
              </w:rPr>
              <w:t xml:space="preserve">, </w:t>
            </w:r>
            <w:r w:rsidRPr="00F63353">
              <w:rPr>
                <w:rFonts w:ascii="Book Antiqua" w:hAnsi="Book Antiqua" w:cs="Times New Roman"/>
                <w:b/>
                <w:iCs/>
                <w:sz w:val="19"/>
                <w:szCs w:val="19"/>
                <w:highlight w:val="yellow"/>
              </w:rPr>
              <w:t>nem tampouco impede</w:t>
            </w:r>
            <w:r w:rsidRPr="00F63353">
              <w:rPr>
                <w:rFonts w:ascii="Book Antiqua" w:hAnsi="Book Antiqua" w:cs="Times New Roman"/>
                <w:bCs/>
                <w:iCs/>
                <w:sz w:val="19"/>
                <w:szCs w:val="19"/>
              </w:rPr>
              <w:t xml:space="preserve"> o </w:t>
            </w:r>
            <w:r w:rsidRPr="00F63353">
              <w:rPr>
                <w:rFonts w:ascii="Book Antiqua" w:hAnsi="Book Antiqua" w:cs="Times New Roman"/>
                <w:b/>
                <w:iCs/>
                <w:sz w:val="19"/>
                <w:szCs w:val="19"/>
                <w:highlight w:val="green"/>
              </w:rPr>
              <w:t>ajuizamento de MS em matéria criminal</w:t>
            </w:r>
            <w:r w:rsidRPr="00F63353">
              <w:rPr>
                <w:rFonts w:ascii="Book Antiqua" w:hAnsi="Book Antiqua" w:cs="Times New Roman"/>
                <w:bCs/>
                <w:iCs/>
                <w:sz w:val="19"/>
                <w:szCs w:val="19"/>
              </w:rPr>
              <w:t>, inclusive contra ato de juiz criminal, praticado no processo penal.</w:t>
            </w:r>
            <w:r>
              <w:rPr>
                <w:rFonts w:ascii="Book Antiqua" w:hAnsi="Book Antiqua" w:cs="Times New Roman"/>
                <w:bCs/>
                <w:iCs/>
                <w:sz w:val="19"/>
                <w:szCs w:val="19"/>
              </w:rPr>
              <w:t xml:space="preserve"> (Fonte: </w:t>
            </w:r>
            <w:r w:rsidRPr="00F63353">
              <w:rPr>
                <w:rFonts w:ascii="Book Antiqua" w:hAnsi="Book Antiqua" w:cs="Times New Roman"/>
                <w:bCs/>
                <w:iCs/>
                <w:sz w:val="19"/>
                <w:szCs w:val="19"/>
              </w:rPr>
              <w:t>Direito Constitucional - Alexandre de Moraes</w:t>
            </w:r>
            <w:r>
              <w:rPr>
                <w:rFonts w:ascii="Book Antiqua" w:hAnsi="Book Antiqua" w:cs="Times New Roman"/>
                <w:bCs/>
                <w:iCs/>
                <w:sz w:val="19"/>
                <w:szCs w:val="19"/>
              </w:rPr>
              <w:t>).</w:t>
            </w:r>
          </w:p>
          <w:p w14:paraId="62B95D0D" w14:textId="77777777" w:rsidR="001D4B04" w:rsidRDefault="001D4B04" w:rsidP="00CE5FCA">
            <w:pPr>
              <w:jc w:val="both"/>
              <w:rPr>
                <w:rFonts w:ascii="Book Antiqua" w:eastAsia="Times New Roman" w:hAnsi="Book Antiqua" w:cs="Times New Roman"/>
                <w:bCs/>
                <w:iCs/>
                <w:sz w:val="19"/>
                <w:szCs w:val="19"/>
                <w:lang w:eastAsia="pt-BR"/>
              </w:rPr>
            </w:pPr>
          </w:p>
          <w:p w14:paraId="65BD9BCA" w14:textId="09138EA5" w:rsidR="001D4B04" w:rsidRPr="00464D20" w:rsidRDefault="001D4B04" w:rsidP="00CE5FCA">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DPEPR-2022</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AOCP</w:t>
            </w:r>
            <w:r w:rsidRPr="0019436B">
              <w:rPr>
                <w:rFonts w:ascii="Book Antiqua" w:hAnsi="Book Antiqua" w:cs="Times New Roman"/>
                <w:b/>
                <w:iCs/>
                <w:sz w:val="19"/>
                <w:szCs w:val="19"/>
              </w:rPr>
              <w:t xml:space="preserve">: </w:t>
            </w:r>
            <w:r w:rsidRPr="001D4B04">
              <w:rPr>
                <w:rFonts w:ascii="Book Antiqua" w:hAnsi="Book Antiqua" w:cs="Times New Roman"/>
                <w:b/>
                <w:iCs/>
                <w:sz w:val="19"/>
                <w:szCs w:val="19"/>
              </w:rPr>
              <w:t>Diferentemente do habeas corpus, o mandado de segurança NÃO PODE ser impetrado independentemente do patrocínio da ação por advogado, membro da DP ou membro do MP.</w:t>
            </w:r>
          </w:p>
          <w:p w14:paraId="7F63BDC5" w14:textId="77777777" w:rsidR="00CE5FCA" w:rsidRPr="00464D20" w:rsidRDefault="00CE5FCA" w:rsidP="008F3E52">
            <w:pPr>
              <w:tabs>
                <w:tab w:val="left" w:pos="2153"/>
              </w:tabs>
              <w:jc w:val="both"/>
              <w:rPr>
                <w:rFonts w:ascii="Book Antiqua" w:hAnsi="Book Antiqua" w:cs="Times New Roman"/>
                <w:b/>
                <w:i/>
                <w:color w:val="FF0000"/>
                <w:sz w:val="19"/>
                <w:szCs w:val="19"/>
              </w:rPr>
            </w:pPr>
          </w:p>
          <w:p w14:paraId="5DB0651B" w14:textId="6B2D0D9A" w:rsidR="00DF754E" w:rsidRPr="00A73C3B" w:rsidRDefault="00DF754E" w:rsidP="00DF754E">
            <w:pPr>
              <w:jc w:val="both"/>
              <w:rPr>
                <w:rFonts w:ascii="Book Antiqua" w:hAnsi="Book Antiqua" w:cs="Times New Roman"/>
                <w:b/>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sidR="00DD02E8">
              <w:rPr>
                <w:rFonts w:ascii="Book Antiqua" w:hAnsi="Book Antiqua" w:cs="Times New Roman"/>
                <w:b/>
                <w:i/>
                <w:color w:val="FF0000"/>
                <w:sz w:val="19"/>
                <w:szCs w:val="19"/>
                <w:highlight w:val="green"/>
              </w:rPr>
              <w:t>F e ST</w:t>
            </w:r>
            <w:r w:rsidR="00A73C3B">
              <w:rPr>
                <w:rFonts w:ascii="Book Antiqua" w:hAnsi="Book Antiqua" w:cs="Times New Roman"/>
                <w:b/>
                <w:i/>
                <w:color w:val="FF0000"/>
                <w:sz w:val="19"/>
                <w:szCs w:val="19"/>
                <w:highlight w:val="green"/>
              </w:rPr>
              <w:t xml:space="preserve">J e </w:t>
            </w:r>
            <w:proofErr w:type="spellStart"/>
            <w:r w:rsidR="00A73C3B">
              <w:rPr>
                <w:rFonts w:ascii="Book Antiqua" w:hAnsi="Book Antiqua" w:cs="Times New Roman"/>
                <w:b/>
                <w:i/>
                <w:color w:val="FF0000"/>
                <w:sz w:val="19"/>
                <w:szCs w:val="19"/>
                <w:highlight w:val="green"/>
              </w:rPr>
              <w:t>Jurisprud</w:t>
            </w:r>
            <w:proofErr w:type="spellEnd"/>
            <w:r w:rsidR="00A73C3B">
              <w:rPr>
                <w:rFonts w:ascii="Book Antiqua" w:hAnsi="Book Antiqua" w:cs="Times New Roman"/>
                <w:b/>
                <w:i/>
                <w:color w:val="FF0000"/>
                <w:sz w:val="19"/>
                <w:szCs w:val="19"/>
                <w:highlight w:val="green"/>
              </w:rPr>
              <w:t>. Teses/STJ – Ed. 85</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009D76AB">
              <w:rPr>
                <w:rFonts w:ascii="Book Antiqua" w:hAnsi="Book Antiqua" w:cs="Times New Roman"/>
                <w:b/>
                <w:i/>
                <w:color w:val="FF0000"/>
                <w:sz w:val="19"/>
                <w:szCs w:val="19"/>
              </w:rPr>
              <w:t>: #</w:t>
            </w:r>
            <w:r w:rsidR="009D76AB" w:rsidRPr="009D76AB">
              <w:rPr>
                <w:rFonts w:ascii="Book Antiqua" w:hAnsi="Book Antiqua" w:cs="Times New Roman"/>
                <w:b/>
                <w:i/>
                <w:color w:val="FF0000"/>
                <w:sz w:val="19"/>
                <w:szCs w:val="19"/>
                <w:highlight w:val="green"/>
              </w:rPr>
              <w:t>MPES-2013</w:t>
            </w:r>
            <w:r w:rsidR="00A73C3B">
              <w:rPr>
                <w:rFonts w:ascii="Book Antiqua" w:hAnsi="Book Antiqua" w:cs="Times New Roman"/>
                <w:b/>
                <w:i/>
                <w:color w:val="FF0000"/>
                <w:sz w:val="19"/>
                <w:szCs w:val="19"/>
              </w:rPr>
              <w:t>: #</w:t>
            </w:r>
            <w:r w:rsidR="00A73C3B" w:rsidRPr="00A73C3B">
              <w:rPr>
                <w:rFonts w:ascii="Book Antiqua" w:hAnsi="Book Antiqua" w:cs="Times New Roman"/>
                <w:b/>
                <w:i/>
                <w:color w:val="FF0000"/>
                <w:sz w:val="19"/>
                <w:szCs w:val="19"/>
                <w:highlight w:val="green"/>
              </w:rPr>
              <w:t>MPSC-2014</w:t>
            </w:r>
            <w:r w:rsidR="00A82875">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Cartórios/TJSE-2014</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PGEPI-2014</w:t>
            </w:r>
            <w:r w:rsidRPr="00464D20">
              <w:rPr>
                <w:rFonts w:ascii="Book Antiqua" w:hAnsi="Book Antiqua" w:cs="Times New Roman"/>
                <w:b/>
                <w:i/>
                <w:color w:val="FF0000"/>
                <w:sz w:val="19"/>
                <w:szCs w:val="19"/>
              </w:rPr>
              <w:t>:</w:t>
            </w:r>
            <w:r w:rsidR="008F3E52" w:rsidRPr="00464D20">
              <w:rPr>
                <w:rFonts w:ascii="Book Antiqua" w:hAnsi="Book Antiqua" w:cs="Times New Roman"/>
                <w:b/>
                <w:i/>
                <w:color w:val="FF0000"/>
                <w:sz w:val="19"/>
                <w:szCs w:val="19"/>
              </w:rPr>
              <w:t xml:space="preserve"> </w:t>
            </w:r>
            <w:r w:rsidR="00456CFD">
              <w:rPr>
                <w:rFonts w:ascii="Book Antiqua" w:hAnsi="Book Antiqua" w:cs="Times New Roman"/>
                <w:b/>
                <w:i/>
                <w:color w:val="FF0000"/>
                <w:sz w:val="19"/>
                <w:szCs w:val="19"/>
              </w:rPr>
              <w:t>#</w:t>
            </w:r>
            <w:r w:rsidR="00456CFD" w:rsidRPr="00456CFD">
              <w:rPr>
                <w:rFonts w:ascii="Book Antiqua" w:hAnsi="Book Antiqua" w:cs="Times New Roman"/>
                <w:b/>
                <w:i/>
                <w:color w:val="FF0000"/>
                <w:sz w:val="19"/>
                <w:szCs w:val="19"/>
                <w:highlight w:val="green"/>
              </w:rPr>
              <w:t>DPESP-2015</w:t>
            </w:r>
            <w:r w:rsidR="00C51553">
              <w:rPr>
                <w:rFonts w:ascii="Book Antiqua" w:hAnsi="Book Antiqua" w:cs="Times New Roman"/>
                <w:b/>
                <w:i/>
                <w:color w:val="FF0000"/>
                <w:sz w:val="19"/>
                <w:szCs w:val="19"/>
              </w:rPr>
              <w:t>: #</w:t>
            </w:r>
            <w:r w:rsidR="00C51553" w:rsidRPr="00C51553">
              <w:rPr>
                <w:rFonts w:ascii="Book Antiqua" w:hAnsi="Book Antiqua" w:cs="Times New Roman"/>
                <w:b/>
                <w:i/>
                <w:color w:val="FF0000"/>
                <w:sz w:val="19"/>
                <w:szCs w:val="19"/>
                <w:highlight w:val="green"/>
              </w:rPr>
              <w:t>PGEPA-2015</w:t>
            </w:r>
            <w:r w:rsidR="00DA2616">
              <w:rPr>
                <w:rFonts w:ascii="Book Antiqua" w:hAnsi="Book Antiqua" w:cs="Times New Roman"/>
                <w:b/>
                <w:i/>
                <w:color w:val="FF0000"/>
                <w:sz w:val="19"/>
                <w:szCs w:val="19"/>
              </w:rPr>
              <w:t xml:space="preserve">: </w:t>
            </w:r>
            <w:r w:rsidR="0027205A">
              <w:rPr>
                <w:rFonts w:ascii="Book Antiqua" w:hAnsi="Book Antiqua" w:cs="Times New Roman"/>
                <w:b/>
                <w:i/>
                <w:color w:val="FF0000"/>
                <w:sz w:val="19"/>
                <w:szCs w:val="19"/>
              </w:rPr>
              <w:t>#</w:t>
            </w:r>
            <w:r w:rsidR="0027205A" w:rsidRPr="0027205A">
              <w:rPr>
                <w:rFonts w:ascii="Book Antiqua" w:hAnsi="Book Antiqua" w:cs="Times New Roman"/>
                <w:b/>
                <w:i/>
                <w:color w:val="FF0000"/>
                <w:sz w:val="19"/>
                <w:szCs w:val="19"/>
                <w:highlight w:val="green"/>
              </w:rPr>
              <w:t>TJAM-2016</w:t>
            </w:r>
            <w:r w:rsidR="00FF3F75">
              <w:rPr>
                <w:rFonts w:ascii="Book Antiqua" w:hAnsi="Book Antiqua" w:cs="Times New Roman"/>
                <w:b/>
                <w:i/>
                <w:color w:val="FF0000"/>
                <w:sz w:val="19"/>
                <w:szCs w:val="19"/>
              </w:rPr>
              <w:t>: #</w:t>
            </w:r>
            <w:r w:rsidR="00FF3F75" w:rsidRPr="00FF3F75">
              <w:rPr>
                <w:rFonts w:ascii="Book Antiqua" w:hAnsi="Book Antiqua" w:cs="Times New Roman"/>
                <w:b/>
                <w:i/>
                <w:color w:val="FF0000"/>
                <w:sz w:val="19"/>
                <w:szCs w:val="19"/>
                <w:highlight w:val="green"/>
              </w:rPr>
              <w:t>DPERO-2017</w:t>
            </w:r>
            <w:r w:rsidR="00A73C3B">
              <w:rPr>
                <w:rFonts w:ascii="Book Antiqua" w:hAnsi="Book Antiqua" w:cs="Times New Roman"/>
                <w:b/>
                <w:i/>
                <w:color w:val="FF0000"/>
                <w:sz w:val="19"/>
                <w:szCs w:val="19"/>
              </w:rPr>
              <w:t>: #</w:t>
            </w:r>
            <w:r w:rsidR="00A73C3B" w:rsidRPr="00A73C3B">
              <w:rPr>
                <w:rFonts w:ascii="Book Antiqua" w:hAnsi="Book Antiqua" w:cs="Times New Roman"/>
                <w:b/>
                <w:i/>
                <w:color w:val="FF0000"/>
                <w:sz w:val="19"/>
                <w:szCs w:val="19"/>
                <w:highlight w:val="green"/>
              </w:rPr>
              <w:t>TRF2-2017</w:t>
            </w:r>
            <w:r w:rsidR="008F3E52" w:rsidRPr="00464D20">
              <w:rPr>
                <w:rFonts w:ascii="Book Antiqua" w:hAnsi="Book Antiqua" w:cs="Times New Roman"/>
                <w:b/>
                <w:i/>
                <w:color w:val="FF0000"/>
                <w:sz w:val="19"/>
                <w:szCs w:val="19"/>
              </w:rPr>
              <w:t>:</w:t>
            </w:r>
            <w:r w:rsidR="0027205A">
              <w:rPr>
                <w:rFonts w:ascii="Book Antiqua" w:hAnsi="Book Antiqua" w:cs="Times New Roman"/>
                <w:b/>
                <w:i/>
                <w:color w:val="FF0000"/>
                <w:sz w:val="19"/>
                <w:szCs w:val="19"/>
              </w:rPr>
              <w:t xml:space="preserve"> </w:t>
            </w:r>
            <w:r w:rsidR="0027205A" w:rsidRPr="00464D20">
              <w:rPr>
                <w:rFonts w:ascii="Book Antiqua" w:hAnsi="Book Antiqua" w:cs="Times New Roman"/>
                <w:b/>
                <w:i/>
                <w:color w:val="FF0000"/>
                <w:sz w:val="19"/>
                <w:szCs w:val="19"/>
              </w:rPr>
              <w:t>#</w:t>
            </w:r>
            <w:r w:rsidR="0027205A" w:rsidRPr="00464D20">
              <w:rPr>
                <w:rFonts w:ascii="Book Antiqua" w:hAnsi="Book Antiqua" w:cs="Times New Roman"/>
                <w:b/>
                <w:i/>
                <w:color w:val="FF0000"/>
                <w:sz w:val="19"/>
                <w:szCs w:val="19"/>
                <w:highlight w:val="green"/>
              </w:rPr>
              <w:t>PGM/BH</w:t>
            </w:r>
            <w:r w:rsidR="00A4694B">
              <w:rPr>
                <w:rFonts w:ascii="Book Antiqua" w:hAnsi="Book Antiqua" w:cs="Times New Roman"/>
                <w:b/>
                <w:i/>
                <w:color w:val="FF0000"/>
                <w:sz w:val="19"/>
                <w:szCs w:val="19"/>
                <w:highlight w:val="green"/>
              </w:rPr>
              <w:t>/MG</w:t>
            </w:r>
            <w:r w:rsidR="0027205A" w:rsidRPr="00464D20">
              <w:rPr>
                <w:rFonts w:ascii="Book Antiqua" w:hAnsi="Book Antiqua" w:cs="Times New Roman"/>
                <w:b/>
                <w:i/>
                <w:color w:val="FF0000"/>
                <w:sz w:val="19"/>
                <w:szCs w:val="19"/>
                <w:highlight w:val="green"/>
              </w:rPr>
              <w:t>-2017</w:t>
            </w:r>
            <w:r w:rsidR="0027205A" w:rsidRPr="00464D20">
              <w:rPr>
                <w:rFonts w:ascii="Book Antiqua" w:hAnsi="Book Antiqua" w:cs="Times New Roman"/>
                <w:b/>
                <w:i/>
                <w:color w:val="FF0000"/>
                <w:sz w:val="19"/>
                <w:szCs w:val="19"/>
              </w:rPr>
              <w:t>:</w:t>
            </w:r>
            <w:r w:rsidR="006E0E41">
              <w:rPr>
                <w:rFonts w:ascii="Book Antiqua" w:hAnsi="Book Antiqua" w:cs="Times New Roman"/>
                <w:b/>
                <w:i/>
                <w:color w:val="FF0000"/>
                <w:sz w:val="19"/>
                <w:szCs w:val="19"/>
              </w:rPr>
              <w:t xml:space="preserve"> #</w:t>
            </w:r>
            <w:r w:rsidR="006E0E41" w:rsidRPr="00A82875">
              <w:rPr>
                <w:rFonts w:ascii="Book Antiqua" w:hAnsi="Book Antiqua" w:cs="Times New Roman"/>
                <w:b/>
                <w:i/>
                <w:color w:val="FF0000"/>
                <w:sz w:val="19"/>
                <w:szCs w:val="19"/>
                <w:highlight w:val="green"/>
              </w:rPr>
              <w:t>DPEDF-201</w:t>
            </w:r>
            <w:r w:rsidR="006E0E41">
              <w:rPr>
                <w:rFonts w:ascii="Book Antiqua" w:hAnsi="Book Antiqua" w:cs="Times New Roman"/>
                <w:b/>
                <w:i/>
                <w:color w:val="FF0000"/>
                <w:sz w:val="19"/>
                <w:szCs w:val="19"/>
                <w:highlight w:val="green"/>
              </w:rPr>
              <w:t>3/2019</w:t>
            </w:r>
            <w:r w:rsidR="00A73C3B">
              <w:rPr>
                <w:rFonts w:ascii="Book Antiqua" w:hAnsi="Book Antiqua" w:cs="Times New Roman"/>
                <w:b/>
                <w:i/>
                <w:color w:val="FF0000"/>
                <w:sz w:val="19"/>
                <w:szCs w:val="19"/>
              </w:rPr>
              <w:t>: #</w:t>
            </w:r>
            <w:r w:rsidR="00A73C3B" w:rsidRPr="00A73C3B">
              <w:rPr>
                <w:rFonts w:ascii="Book Antiqua" w:hAnsi="Book Antiqua" w:cs="Times New Roman"/>
                <w:b/>
                <w:i/>
                <w:color w:val="FF0000"/>
                <w:sz w:val="19"/>
                <w:szCs w:val="19"/>
                <w:highlight w:val="green"/>
              </w:rPr>
              <w:t>DPESP-</w:t>
            </w:r>
            <w:r w:rsidR="0019436B">
              <w:rPr>
                <w:rFonts w:ascii="Book Antiqua" w:hAnsi="Book Antiqua" w:cs="Times New Roman"/>
                <w:b/>
                <w:i/>
                <w:color w:val="FF0000"/>
                <w:sz w:val="19"/>
                <w:szCs w:val="19"/>
                <w:highlight w:val="green"/>
              </w:rPr>
              <w:t>2015/</w:t>
            </w:r>
            <w:r w:rsidR="00A73C3B" w:rsidRPr="00A73C3B">
              <w:rPr>
                <w:rFonts w:ascii="Book Antiqua" w:hAnsi="Book Antiqua" w:cs="Times New Roman"/>
                <w:b/>
                <w:i/>
                <w:color w:val="FF0000"/>
                <w:sz w:val="19"/>
                <w:szCs w:val="19"/>
                <w:highlight w:val="green"/>
              </w:rPr>
              <w:t>2019</w:t>
            </w:r>
            <w:r w:rsidR="001C448C">
              <w:rPr>
                <w:rFonts w:ascii="Book Antiqua" w:hAnsi="Book Antiqua" w:cs="Times New Roman"/>
                <w:b/>
                <w:i/>
                <w:color w:val="FF0000"/>
                <w:sz w:val="19"/>
                <w:szCs w:val="19"/>
              </w:rPr>
              <w:t>:</w:t>
            </w:r>
            <w:r w:rsidR="003D2217">
              <w:rPr>
                <w:rFonts w:ascii="Book Antiqua" w:hAnsi="Book Antiqua" w:cs="Times New Roman"/>
                <w:b/>
                <w:i/>
                <w:color w:val="FF0000"/>
                <w:sz w:val="19"/>
                <w:szCs w:val="19"/>
              </w:rPr>
              <w:t xml:space="preserve"> </w:t>
            </w:r>
            <w:r w:rsidR="003D2217" w:rsidRPr="00464D20">
              <w:rPr>
                <w:rFonts w:ascii="Book Antiqua" w:hAnsi="Book Antiqua" w:cs="Times New Roman"/>
                <w:b/>
                <w:i/>
                <w:color w:val="FF0000"/>
                <w:sz w:val="19"/>
                <w:szCs w:val="19"/>
              </w:rPr>
              <w:t>#</w:t>
            </w:r>
            <w:r w:rsidR="003D2217" w:rsidRPr="00464D20">
              <w:rPr>
                <w:rFonts w:ascii="Book Antiqua" w:hAnsi="Book Antiqua" w:cs="Times New Roman"/>
                <w:b/>
                <w:i/>
                <w:color w:val="FF0000"/>
                <w:sz w:val="19"/>
                <w:szCs w:val="19"/>
                <w:highlight w:val="green"/>
              </w:rPr>
              <w:t>DPEPR-201</w:t>
            </w:r>
            <w:r w:rsidR="003D2217">
              <w:rPr>
                <w:rFonts w:ascii="Book Antiqua" w:hAnsi="Book Antiqua" w:cs="Times New Roman"/>
                <w:b/>
                <w:i/>
                <w:color w:val="FF0000"/>
                <w:sz w:val="19"/>
                <w:szCs w:val="19"/>
                <w:highlight w:val="green"/>
              </w:rPr>
              <w:t>4/2022</w:t>
            </w:r>
            <w:r w:rsidR="003D2217">
              <w:rPr>
                <w:rFonts w:ascii="Book Antiqua" w:hAnsi="Book Antiqua" w:cs="Times New Roman"/>
                <w:b/>
                <w:i/>
                <w:color w:val="FF0000"/>
                <w:sz w:val="19"/>
                <w:szCs w:val="19"/>
              </w:rPr>
              <w:t>:</w:t>
            </w:r>
            <w:r w:rsidR="001C448C">
              <w:rPr>
                <w:rFonts w:ascii="Book Antiqua" w:hAnsi="Book Antiqua" w:cs="Times New Roman"/>
                <w:b/>
                <w:i/>
                <w:color w:val="FF0000"/>
                <w:sz w:val="19"/>
                <w:szCs w:val="19"/>
              </w:rPr>
              <w:t xml:space="preserve"> </w:t>
            </w:r>
            <w:r w:rsidR="006114B4">
              <w:rPr>
                <w:rFonts w:ascii="Book Antiqua" w:hAnsi="Book Antiqua" w:cs="Times New Roman"/>
                <w:b/>
                <w:i/>
                <w:color w:val="FF0000"/>
                <w:sz w:val="19"/>
                <w:szCs w:val="19"/>
              </w:rPr>
              <w:t>#</w:t>
            </w:r>
            <w:r w:rsidR="006114B4" w:rsidRPr="006114B4">
              <w:rPr>
                <w:rFonts w:ascii="Book Antiqua" w:hAnsi="Book Antiqua" w:cs="Times New Roman"/>
                <w:b/>
                <w:i/>
                <w:color w:val="FF0000"/>
                <w:sz w:val="19"/>
                <w:szCs w:val="19"/>
                <w:highlight w:val="green"/>
              </w:rPr>
              <w:t>DPEMS-2022</w:t>
            </w:r>
            <w:r w:rsidR="00060552">
              <w:rPr>
                <w:rFonts w:ascii="Book Antiqua" w:hAnsi="Book Antiqua" w:cs="Times New Roman"/>
                <w:b/>
                <w:i/>
                <w:color w:val="FF0000"/>
                <w:sz w:val="19"/>
                <w:szCs w:val="19"/>
              </w:rPr>
              <w:t>: #</w:t>
            </w:r>
            <w:r w:rsidR="00060552" w:rsidRPr="00060552">
              <w:rPr>
                <w:rFonts w:ascii="Book Antiqua" w:hAnsi="Book Antiqua" w:cs="Times New Roman"/>
                <w:b/>
                <w:i/>
                <w:color w:val="FF0000"/>
                <w:sz w:val="19"/>
                <w:szCs w:val="19"/>
                <w:highlight w:val="green"/>
              </w:rPr>
              <w:t>DPESE-2022</w:t>
            </w:r>
            <w:r w:rsidR="005A6CCA">
              <w:rPr>
                <w:rFonts w:ascii="Book Antiqua" w:hAnsi="Book Antiqua" w:cs="Times New Roman"/>
                <w:b/>
                <w:i/>
                <w:color w:val="FF0000"/>
                <w:sz w:val="19"/>
                <w:szCs w:val="19"/>
              </w:rPr>
              <w:t>: #</w:t>
            </w:r>
            <w:r w:rsidR="005A6CCA" w:rsidRPr="005A6CCA">
              <w:rPr>
                <w:rFonts w:ascii="Book Antiqua" w:hAnsi="Book Antiqua" w:cs="Times New Roman"/>
                <w:b/>
                <w:i/>
                <w:color w:val="FF0000"/>
                <w:sz w:val="19"/>
                <w:szCs w:val="19"/>
                <w:highlight w:val="green"/>
              </w:rPr>
              <w:t>TCEMS-2023</w:t>
            </w:r>
            <w:r w:rsidR="003D2217">
              <w:rPr>
                <w:rFonts w:ascii="Book Antiqua" w:hAnsi="Book Antiqua" w:cs="Times New Roman"/>
                <w:b/>
                <w:i/>
                <w:color w:val="FF0000"/>
                <w:sz w:val="19"/>
                <w:szCs w:val="19"/>
              </w:rPr>
              <w:t>: #</w:t>
            </w:r>
            <w:r w:rsidR="003D2217" w:rsidRPr="003D2217">
              <w:rPr>
                <w:rFonts w:ascii="Book Antiqua" w:hAnsi="Book Antiqua" w:cs="Times New Roman"/>
                <w:b/>
                <w:i/>
                <w:color w:val="FF0000"/>
                <w:sz w:val="19"/>
                <w:szCs w:val="19"/>
                <w:highlight w:val="green"/>
              </w:rPr>
              <w:t>AOCP</w:t>
            </w:r>
            <w:r w:rsidR="006E0E41">
              <w:rPr>
                <w:rFonts w:ascii="Book Antiqua" w:hAnsi="Book Antiqua" w:cs="Times New Roman"/>
                <w:b/>
                <w:i/>
                <w:color w:val="FF0000"/>
                <w:sz w:val="19"/>
                <w:szCs w:val="19"/>
              </w:rPr>
              <w:t>:</w:t>
            </w:r>
            <w:r w:rsidR="0027205A" w:rsidRPr="00464D20">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CESPE</w:t>
            </w:r>
            <w:r w:rsidR="00456CFD">
              <w:rPr>
                <w:rFonts w:ascii="Book Antiqua" w:hAnsi="Book Antiqua" w:cs="Times New Roman"/>
                <w:b/>
                <w:i/>
                <w:color w:val="FF0000"/>
                <w:sz w:val="19"/>
                <w:szCs w:val="19"/>
              </w:rPr>
              <w:t>: #</w:t>
            </w:r>
            <w:r w:rsidR="00456CFD" w:rsidRPr="00456CFD">
              <w:rPr>
                <w:rFonts w:ascii="Book Antiqua" w:hAnsi="Book Antiqua" w:cs="Times New Roman"/>
                <w:b/>
                <w:i/>
                <w:color w:val="FF0000"/>
                <w:sz w:val="19"/>
                <w:szCs w:val="19"/>
                <w:highlight w:val="green"/>
              </w:rPr>
              <w:t>FCC</w:t>
            </w:r>
            <w:r w:rsidR="006114B4">
              <w:rPr>
                <w:rFonts w:ascii="Book Antiqua" w:hAnsi="Book Antiqua" w:cs="Times New Roman"/>
                <w:b/>
                <w:i/>
                <w:color w:val="FF0000"/>
                <w:sz w:val="19"/>
                <w:szCs w:val="19"/>
              </w:rPr>
              <w:t>: #</w:t>
            </w:r>
            <w:r w:rsidR="006114B4" w:rsidRPr="006114B4">
              <w:rPr>
                <w:rFonts w:ascii="Book Antiqua" w:hAnsi="Book Antiqua" w:cs="Times New Roman"/>
                <w:b/>
                <w:i/>
                <w:color w:val="FF0000"/>
                <w:sz w:val="19"/>
                <w:szCs w:val="19"/>
                <w:highlight w:val="green"/>
              </w:rPr>
              <w:t>FGV</w:t>
            </w:r>
            <w:r w:rsidR="00456CFD">
              <w:rPr>
                <w:rFonts w:ascii="Book Antiqua" w:hAnsi="Book Antiqua" w:cs="Times New Roman"/>
                <w:b/>
                <w:i/>
                <w:color w:val="FF0000"/>
                <w:sz w:val="19"/>
                <w:szCs w:val="19"/>
              </w:rPr>
              <w:t>: #</w:t>
            </w:r>
            <w:r w:rsidR="00456CFD" w:rsidRPr="009D76AB">
              <w:rPr>
                <w:rFonts w:ascii="Book Antiqua" w:hAnsi="Book Antiqua" w:cs="Times New Roman"/>
                <w:b/>
                <w:i/>
                <w:color w:val="FF0000"/>
                <w:sz w:val="19"/>
                <w:szCs w:val="19"/>
                <w:highlight w:val="green"/>
              </w:rPr>
              <w:t>VUNESP</w:t>
            </w:r>
            <w:r w:rsidRPr="00464D20">
              <w:rPr>
                <w:rFonts w:ascii="Book Antiqua" w:hAnsi="Book Antiqua" w:cs="Times New Roman"/>
                <w:b/>
                <w:i/>
                <w:sz w:val="19"/>
                <w:szCs w:val="19"/>
              </w:rPr>
              <w:t>:</w:t>
            </w:r>
            <w:r w:rsidR="00F96A00" w:rsidRPr="00464D20">
              <w:rPr>
                <w:rFonts w:ascii="Book Antiqua" w:hAnsi="Book Antiqua" w:cs="Times New Roman"/>
                <w:b/>
                <w:i/>
                <w:sz w:val="19"/>
                <w:szCs w:val="19"/>
              </w:rPr>
              <w:t xml:space="preserve"> </w:t>
            </w:r>
            <w:r w:rsidR="003D2217" w:rsidRPr="003D2217">
              <w:rPr>
                <w:rFonts w:ascii="Book Antiqua" w:hAnsi="Book Antiqua" w:cs="Times New Roman"/>
                <w:b/>
                <w:i/>
                <w:sz w:val="19"/>
                <w:szCs w:val="19"/>
                <w:u w:val="single"/>
              </w:rPr>
              <w:t>É possível desistir do mandado de segurança, sem aquiescência da autoridade coatora, mesmo após sentença de mérito contrária ao impetrante, desde que antes do trânsito em julgado</w:t>
            </w:r>
            <w:r w:rsidR="003D2217" w:rsidRPr="00A73C3B">
              <w:rPr>
                <w:rFonts w:ascii="Book Antiqua" w:hAnsi="Book Antiqua" w:cs="Times New Roman"/>
                <w:b/>
                <w:iCs/>
                <w:sz w:val="19"/>
                <w:szCs w:val="19"/>
              </w:rPr>
              <w:t>:</w:t>
            </w:r>
            <w:r w:rsidR="00A73C3B">
              <w:rPr>
                <w:rFonts w:ascii="Book Antiqua" w:hAnsi="Book Antiqua" w:cs="Times New Roman"/>
                <w:b/>
                <w:iCs/>
                <w:sz w:val="19"/>
                <w:szCs w:val="19"/>
              </w:rPr>
              <w:t xml:space="preserve"> </w:t>
            </w:r>
            <w:r w:rsidR="00A73C3B">
              <w:rPr>
                <w:rFonts w:ascii="Book Antiqua" w:hAnsi="Book Antiqua" w:cs="Times New Roman"/>
                <w:b/>
                <w:i/>
                <w:sz w:val="19"/>
                <w:szCs w:val="19"/>
              </w:rPr>
              <w:t>#</w:t>
            </w:r>
            <w:r w:rsidR="00A73C3B" w:rsidRPr="00A73C3B">
              <w:rPr>
                <w:rFonts w:ascii="Book Antiqua" w:hAnsi="Book Antiqua" w:cs="Times New Roman"/>
                <w:b/>
                <w:i/>
                <w:sz w:val="19"/>
                <w:szCs w:val="19"/>
                <w:highlight w:val="magenta"/>
              </w:rPr>
              <w:t>STJ</w:t>
            </w:r>
            <w:r w:rsidR="00A73C3B">
              <w:rPr>
                <w:rFonts w:ascii="Book Antiqua" w:hAnsi="Book Antiqua" w:cs="Times New Roman"/>
                <w:b/>
                <w:i/>
                <w:sz w:val="19"/>
                <w:szCs w:val="19"/>
              </w:rPr>
              <w:t>:</w:t>
            </w:r>
            <w:r w:rsidR="003D2217" w:rsidRPr="00A73C3B">
              <w:rPr>
                <w:rFonts w:ascii="Book Antiqua" w:hAnsi="Book Antiqua" w:cs="Times New Roman"/>
                <w:b/>
                <w:iCs/>
                <w:sz w:val="19"/>
                <w:szCs w:val="19"/>
              </w:rPr>
              <w:t xml:space="preserve"> </w:t>
            </w:r>
            <w:r w:rsidR="00A73C3B" w:rsidRPr="00A73C3B">
              <w:rPr>
                <w:rFonts w:ascii="Book Antiqua" w:hAnsi="Book Antiqua" w:cs="Times New Roman"/>
                <w:b/>
                <w:bCs/>
                <w:iCs/>
                <w:color w:val="000000"/>
                <w:sz w:val="19"/>
                <w:szCs w:val="19"/>
              </w:rPr>
              <w:t>O</w:t>
            </w:r>
            <w:r w:rsidR="00A73C3B" w:rsidRPr="00464D20">
              <w:rPr>
                <w:rFonts w:ascii="Book Antiqua" w:hAnsi="Book Antiqua" w:cs="Times New Roman"/>
                <w:b/>
                <w:bCs/>
                <w:color w:val="000000"/>
                <w:sz w:val="19"/>
                <w:szCs w:val="19"/>
              </w:rPr>
              <w:t xml:space="preserve"> </w:t>
            </w:r>
            <w:r w:rsidR="00A73C3B" w:rsidRPr="00464D20">
              <w:rPr>
                <w:rFonts w:ascii="Book Antiqua" w:hAnsi="Book Antiqua" w:cs="Times New Roman"/>
                <w:b/>
                <w:bCs/>
                <w:color w:val="000000"/>
                <w:sz w:val="19"/>
                <w:szCs w:val="19"/>
                <w:highlight w:val="yellow"/>
              </w:rPr>
              <w:t>impetrante pode desistir de mandado de segurança</w:t>
            </w:r>
            <w:r w:rsidR="00A73C3B" w:rsidRPr="00464D20">
              <w:rPr>
                <w:rFonts w:ascii="Book Antiqua" w:hAnsi="Book Antiqua" w:cs="Times New Roman"/>
                <w:b/>
                <w:bCs/>
                <w:color w:val="000000"/>
                <w:sz w:val="19"/>
                <w:szCs w:val="19"/>
              </w:rPr>
              <w:t xml:space="preserve"> </w:t>
            </w:r>
            <w:r w:rsidR="00A73C3B" w:rsidRPr="00464D20">
              <w:rPr>
                <w:rFonts w:ascii="Book Antiqua" w:hAnsi="Book Antiqua" w:cs="Times New Roman"/>
                <w:b/>
                <w:bCs/>
                <w:color w:val="000000"/>
                <w:sz w:val="19"/>
                <w:szCs w:val="19"/>
                <w:shd w:val="clear" w:color="auto" w:fill="F7CAAC" w:themeFill="accent2" w:themeFillTint="66"/>
              </w:rPr>
              <w:t>sem a anuência do impetrado</w:t>
            </w:r>
            <w:r w:rsidR="00A73C3B" w:rsidRPr="00464D20">
              <w:rPr>
                <w:rFonts w:ascii="Book Antiqua" w:hAnsi="Book Antiqua" w:cs="Times New Roman"/>
                <w:b/>
                <w:bCs/>
                <w:color w:val="000000"/>
                <w:sz w:val="19"/>
                <w:szCs w:val="19"/>
              </w:rPr>
              <w:t xml:space="preserve"> </w:t>
            </w:r>
            <w:r w:rsidR="00A73C3B" w:rsidRPr="00464D20">
              <w:rPr>
                <w:rFonts w:ascii="Book Antiqua" w:hAnsi="Book Antiqua" w:cs="Times New Roman"/>
                <w:b/>
                <w:bCs/>
                <w:color w:val="000000"/>
                <w:sz w:val="19"/>
                <w:szCs w:val="19"/>
                <w:highlight w:val="green"/>
              </w:rPr>
              <w:t>mesmo após a prolação da sentença de mérito</w:t>
            </w:r>
            <w:r w:rsidR="00A73C3B" w:rsidRPr="00464D20">
              <w:rPr>
                <w:rFonts w:ascii="Book Antiqua" w:hAnsi="Book Antiqua" w:cs="Times New Roman"/>
                <w:b/>
                <w:bCs/>
                <w:color w:val="000000"/>
                <w:sz w:val="19"/>
                <w:szCs w:val="19"/>
              </w:rPr>
              <w:t>.</w:t>
            </w:r>
            <w:r w:rsidR="00A73C3B">
              <w:rPr>
                <w:rFonts w:ascii="Book Antiqua" w:hAnsi="Book Antiqua" w:cs="Times New Roman"/>
                <w:b/>
                <w:iCs/>
                <w:sz w:val="19"/>
                <w:szCs w:val="19"/>
              </w:rPr>
              <w:t xml:space="preserve"> </w:t>
            </w:r>
            <w:r w:rsidR="00A73C3B" w:rsidRPr="00A73C3B">
              <w:rPr>
                <w:rFonts w:ascii="Book Antiqua" w:hAnsi="Book Antiqua" w:cs="Times New Roman"/>
                <w:bCs/>
                <w:iCs/>
                <w:sz w:val="19"/>
                <w:szCs w:val="19"/>
              </w:rPr>
              <w:t>STJ. 2ª T. REsp 1405532-SP, Rel. Min. Eliana Calmon, j</w:t>
            </w:r>
            <w:r w:rsidR="00A73C3B">
              <w:rPr>
                <w:rFonts w:ascii="Book Antiqua" w:hAnsi="Book Antiqua" w:cs="Times New Roman"/>
                <w:bCs/>
                <w:iCs/>
                <w:sz w:val="19"/>
                <w:szCs w:val="19"/>
              </w:rPr>
              <w:t>.</w:t>
            </w:r>
            <w:r w:rsidR="00A73C3B" w:rsidRPr="00A73C3B">
              <w:rPr>
                <w:rFonts w:ascii="Book Antiqua" w:hAnsi="Book Antiqua" w:cs="Times New Roman"/>
                <w:bCs/>
                <w:iCs/>
                <w:sz w:val="19"/>
                <w:szCs w:val="19"/>
              </w:rPr>
              <w:t xml:space="preserve"> 10/12/13</w:t>
            </w:r>
            <w:r w:rsidR="00A73C3B" w:rsidRPr="00A73C3B">
              <w:rPr>
                <w:rFonts w:ascii="Book Antiqua" w:hAnsi="Book Antiqua" w:cs="Times New Roman"/>
                <w:b/>
                <w:iCs/>
                <w:sz w:val="19"/>
                <w:szCs w:val="19"/>
              </w:rPr>
              <w:t xml:space="preserve"> (Info 533).</w:t>
            </w:r>
            <w:r w:rsidR="00A73C3B">
              <w:rPr>
                <w:rFonts w:ascii="Book Antiqua" w:hAnsi="Book Antiqua" w:cs="Times New Roman"/>
                <w:b/>
                <w:iCs/>
                <w:sz w:val="19"/>
                <w:szCs w:val="19"/>
              </w:rPr>
              <w:t xml:space="preserve"> </w:t>
            </w:r>
            <w:r w:rsidR="00A73C3B">
              <w:rPr>
                <w:rFonts w:ascii="Book Antiqua" w:hAnsi="Book Antiqua" w:cs="Times New Roman"/>
                <w:b/>
                <w:i/>
                <w:sz w:val="19"/>
                <w:szCs w:val="19"/>
              </w:rPr>
              <w:t>#</w:t>
            </w:r>
            <w:r w:rsidR="00A73C3B" w:rsidRPr="00A73C3B">
              <w:rPr>
                <w:rFonts w:ascii="Book Antiqua" w:hAnsi="Book Antiqua" w:cs="Times New Roman"/>
                <w:b/>
                <w:i/>
                <w:sz w:val="19"/>
                <w:szCs w:val="19"/>
                <w:highlight w:val="magenta"/>
              </w:rPr>
              <w:t>STJ</w:t>
            </w:r>
            <w:r w:rsidR="00A73C3B">
              <w:rPr>
                <w:rFonts w:ascii="Book Antiqua" w:hAnsi="Book Antiqua" w:cs="Times New Roman"/>
                <w:b/>
                <w:i/>
                <w:sz w:val="19"/>
                <w:szCs w:val="19"/>
              </w:rPr>
              <w:t>:</w:t>
            </w:r>
            <w:r w:rsid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highlight w:val="yellow"/>
              </w:rPr>
              <w:t>É lícito ao impetrante desistir da ação de mandado de segurança</w:t>
            </w:r>
            <w:r w:rsidR="00A73C3B" w:rsidRP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shd w:val="clear" w:color="auto" w:fill="F7CAAC" w:themeFill="accent2" w:themeFillTint="66"/>
              </w:rPr>
              <w:t>independentemente de aquiescência da autoridade apontada como coatora</w:t>
            </w:r>
            <w:r w:rsidR="00A73C3B" w:rsidRPr="00A73C3B">
              <w:rPr>
                <w:rFonts w:ascii="Book Antiqua" w:hAnsi="Book Antiqua" w:cs="Times New Roman"/>
                <w:b/>
                <w:iCs/>
                <w:sz w:val="19"/>
                <w:szCs w:val="19"/>
              </w:rPr>
              <w:t xml:space="preserve"> ou da </w:t>
            </w:r>
            <w:r w:rsidR="00A73C3B" w:rsidRPr="00A73C3B">
              <w:rPr>
                <w:rFonts w:ascii="Book Antiqua" w:hAnsi="Book Antiqua" w:cs="Times New Roman"/>
                <w:b/>
                <w:iCs/>
                <w:sz w:val="19"/>
                <w:szCs w:val="19"/>
                <w:shd w:val="clear" w:color="auto" w:fill="F7CAAC" w:themeFill="accent2" w:themeFillTint="66"/>
              </w:rPr>
              <w:t>entidade estatal interessada</w:t>
            </w:r>
            <w:r w:rsidR="00A73C3B" w:rsidRPr="00A73C3B">
              <w:rPr>
                <w:rFonts w:ascii="Book Antiqua" w:hAnsi="Book Antiqua" w:cs="Times New Roman"/>
                <w:b/>
                <w:iCs/>
                <w:sz w:val="19"/>
                <w:szCs w:val="19"/>
              </w:rPr>
              <w:t xml:space="preserve"> ou, ainda, quando for o caso, dos </w:t>
            </w:r>
            <w:r w:rsidR="00A73C3B" w:rsidRPr="00A73C3B">
              <w:rPr>
                <w:rFonts w:ascii="Book Antiqua" w:hAnsi="Book Antiqua" w:cs="Times New Roman"/>
                <w:b/>
                <w:iCs/>
                <w:sz w:val="19"/>
                <w:szCs w:val="19"/>
                <w:shd w:val="clear" w:color="auto" w:fill="F7CAAC" w:themeFill="accent2" w:themeFillTint="66"/>
              </w:rPr>
              <w:t>litisconsortes passivos necessários</w:t>
            </w:r>
            <w:r w:rsidR="00A73C3B" w:rsidRP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highlight w:val="yellow"/>
              </w:rPr>
              <w:t>a qualquer momento antes do término do julgamento</w:t>
            </w:r>
            <w:r w:rsidR="00A73C3B" w:rsidRP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highlight w:val="green"/>
              </w:rPr>
              <w:t>mesmo após</w:t>
            </w:r>
            <w:r w:rsidR="00A73C3B" w:rsidRP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highlight w:val="yellow"/>
              </w:rPr>
              <w:t>eventual sentença concessiva do 'writ' constitucional</w:t>
            </w:r>
            <w:r w:rsidR="00A73C3B" w:rsidRP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highlight w:val="green"/>
              </w:rPr>
              <w:t>não se aplicando</w:t>
            </w:r>
            <w:r w:rsidR="00A73C3B" w:rsidRPr="00A73C3B">
              <w:rPr>
                <w:rFonts w:ascii="Book Antiqua" w:hAnsi="Book Antiqua" w:cs="Times New Roman"/>
                <w:b/>
                <w:iCs/>
                <w:sz w:val="19"/>
                <w:szCs w:val="19"/>
              </w:rPr>
              <w:t xml:space="preserve">, em tal hipótese, </w:t>
            </w:r>
            <w:r w:rsidR="00A73C3B" w:rsidRPr="00A73C3B">
              <w:rPr>
                <w:rFonts w:ascii="Book Antiqua" w:hAnsi="Book Antiqua" w:cs="Times New Roman"/>
                <w:b/>
                <w:iCs/>
                <w:sz w:val="19"/>
                <w:szCs w:val="19"/>
                <w:highlight w:val="green"/>
              </w:rPr>
              <w:t>a norma inscrita no art. 267, § 4º, do CPC/73</w:t>
            </w:r>
            <w:r w:rsidR="00A73C3B" w:rsidRPr="00A73C3B">
              <w:rPr>
                <w:rFonts w:ascii="Book Antiqua" w:hAnsi="Book Antiqua" w:cs="Times New Roman"/>
                <w:b/>
                <w:iCs/>
                <w:sz w:val="19"/>
                <w:szCs w:val="19"/>
              </w:rPr>
              <w:t xml:space="preserve"> (atual art. 485, § 4º, do CPC/15)</w:t>
            </w:r>
            <w:r w:rsidR="00A73C3B">
              <w:rPr>
                <w:rFonts w:ascii="Book Antiqua" w:hAnsi="Book Antiqua" w:cs="Times New Roman"/>
                <w:b/>
                <w:iCs/>
                <w:sz w:val="19"/>
                <w:szCs w:val="19"/>
              </w:rPr>
              <w:t>.</w:t>
            </w:r>
            <w:r w:rsidR="00A73C3B">
              <w:rPr>
                <w:rFonts w:ascii="Book Antiqua" w:hAnsi="Book Antiqua" w:cs="Times New Roman"/>
                <w:bCs/>
                <w:iCs/>
                <w:sz w:val="19"/>
                <w:szCs w:val="19"/>
              </w:rPr>
              <w:t xml:space="preserve"> </w:t>
            </w:r>
            <w:r w:rsidR="00A73C3B" w:rsidRPr="00A73C3B">
              <w:rPr>
                <w:rFonts w:ascii="Book Antiqua" w:hAnsi="Book Antiqua" w:cs="Times New Roman"/>
                <w:bCs/>
                <w:iCs/>
                <w:sz w:val="19"/>
                <w:szCs w:val="19"/>
              </w:rPr>
              <w:t>STF. Plenário. RE 669367, Rel</w:t>
            </w:r>
            <w:r w:rsidR="00A73C3B">
              <w:rPr>
                <w:rFonts w:ascii="Book Antiqua" w:hAnsi="Book Antiqua" w:cs="Times New Roman"/>
                <w:bCs/>
                <w:iCs/>
                <w:sz w:val="19"/>
                <w:szCs w:val="19"/>
              </w:rPr>
              <w:t>.</w:t>
            </w:r>
            <w:r w:rsidR="00A73C3B" w:rsidRPr="00A73C3B">
              <w:rPr>
                <w:rFonts w:ascii="Book Antiqua" w:hAnsi="Book Antiqua" w:cs="Times New Roman"/>
                <w:bCs/>
                <w:iCs/>
                <w:sz w:val="19"/>
                <w:szCs w:val="19"/>
              </w:rPr>
              <w:t>(a) p/ Acórdão: Rosa Weber, j</w:t>
            </w:r>
            <w:r w:rsidR="00A73C3B">
              <w:rPr>
                <w:rFonts w:ascii="Book Antiqua" w:hAnsi="Book Antiqua" w:cs="Times New Roman"/>
                <w:bCs/>
                <w:iCs/>
                <w:sz w:val="19"/>
                <w:szCs w:val="19"/>
              </w:rPr>
              <w:t>.</w:t>
            </w:r>
            <w:r w:rsidR="00A73C3B" w:rsidRPr="00A73C3B">
              <w:rPr>
                <w:rFonts w:ascii="Book Antiqua" w:hAnsi="Book Antiqua" w:cs="Times New Roman"/>
                <w:bCs/>
                <w:iCs/>
                <w:sz w:val="19"/>
                <w:szCs w:val="19"/>
              </w:rPr>
              <w:t xml:space="preserve"> 02/05/13</w:t>
            </w:r>
            <w:r w:rsidR="00A73C3B" w:rsidRPr="00A73C3B">
              <w:rPr>
                <w:rFonts w:ascii="Book Antiqua" w:hAnsi="Book Antiqua" w:cs="Times New Roman"/>
                <w:b/>
                <w:iCs/>
                <w:sz w:val="19"/>
                <w:szCs w:val="19"/>
              </w:rPr>
              <w:t xml:space="preserve"> (Repercussão Geral - Tema 530)</w:t>
            </w:r>
            <w:r w:rsidR="00A73C3B">
              <w:rPr>
                <w:rFonts w:ascii="Book Antiqua" w:hAnsi="Book Antiqua" w:cs="Times New Roman"/>
                <w:b/>
                <w:iCs/>
                <w:sz w:val="19"/>
                <w:szCs w:val="19"/>
              </w:rPr>
              <w:t>. (...)</w:t>
            </w:r>
            <w:r w:rsidR="00A73C3B" w:rsidRPr="00464D20">
              <w:rPr>
                <w:rFonts w:ascii="Book Antiqua" w:hAnsi="Book Antiqua" w:cs="Times New Roman"/>
                <w:b/>
                <w:sz w:val="19"/>
                <w:szCs w:val="19"/>
              </w:rPr>
              <w:t xml:space="preserve"> </w:t>
            </w:r>
            <w:r w:rsidR="00A73C3B" w:rsidRPr="00A73C3B">
              <w:rPr>
                <w:rFonts w:ascii="Book Antiqua" w:hAnsi="Book Antiqua" w:cs="Times New Roman"/>
                <w:b/>
                <w:iCs/>
                <w:sz w:val="19"/>
                <w:szCs w:val="19"/>
              </w:rPr>
              <w:t xml:space="preserve">É lícito ao impetrante desistir da ação de mandado de segurança, independentemente de aquiescência da autoridade apontada como coatora ou da entidade estatal interessada ou, ainda, quando for o caso, dos litisconsortes passivos necessários, </w:t>
            </w:r>
            <w:r w:rsidR="00A73C3B" w:rsidRPr="00A73C3B">
              <w:rPr>
                <w:rFonts w:ascii="Book Antiqua" w:hAnsi="Book Antiqua" w:cs="Times New Roman"/>
                <w:b/>
                <w:iCs/>
                <w:sz w:val="19"/>
                <w:szCs w:val="19"/>
                <w:highlight w:val="yellow"/>
              </w:rPr>
              <w:t>mesmo que já prestadas as informações ou produzido o parecer do M</w:t>
            </w:r>
            <w:r w:rsidR="00982A78">
              <w:rPr>
                <w:rFonts w:ascii="Book Antiqua" w:hAnsi="Book Antiqua" w:cs="Times New Roman"/>
                <w:b/>
                <w:iCs/>
                <w:sz w:val="19"/>
                <w:szCs w:val="19"/>
                <w:highlight w:val="yellow"/>
              </w:rPr>
              <w:t>P</w:t>
            </w:r>
            <w:r w:rsidR="00A73C3B" w:rsidRPr="00A73C3B">
              <w:rPr>
                <w:rFonts w:ascii="Book Antiqua" w:hAnsi="Book Antiqua" w:cs="Times New Roman"/>
                <w:b/>
                <w:iCs/>
                <w:sz w:val="19"/>
                <w:szCs w:val="19"/>
              </w:rPr>
              <w:t>. (...)</w:t>
            </w:r>
            <w:r w:rsidR="00A73C3B" w:rsidRPr="00464D20">
              <w:rPr>
                <w:rFonts w:ascii="Book Antiqua" w:hAnsi="Book Antiqua" w:cs="Times New Roman"/>
                <w:b/>
                <w:sz w:val="19"/>
                <w:szCs w:val="19"/>
              </w:rPr>
              <w:t xml:space="preserve">. </w:t>
            </w:r>
            <w:r w:rsidR="00A73C3B">
              <w:rPr>
                <w:rFonts w:ascii="Book Antiqua" w:hAnsi="Book Antiqua" w:cs="Times New Roman"/>
                <w:bCs/>
                <w:sz w:val="19"/>
                <w:szCs w:val="19"/>
              </w:rPr>
              <w:t xml:space="preserve">STF. Plenário. </w:t>
            </w:r>
            <w:r w:rsidR="00A73C3B" w:rsidRPr="00464D20">
              <w:rPr>
                <w:rFonts w:ascii="Book Antiqua" w:hAnsi="Book Antiqua" w:cs="Times New Roman"/>
                <w:sz w:val="19"/>
                <w:szCs w:val="19"/>
              </w:rPr>
              <w:t xml:space="preserve">MS 26890 </w:t>
            </w:r>
            <w:proofErr w:type="spellStart"/>
            <w:r w:rsidR="00A73C3B" w:rsidRPr="00464D20">
              <w:rPr>
                <w:rFonts w:ascii="Book Antiqua" w:hAnsi="Book Antiqua" w:cs="Times New Roman"/>
                <w:sz w:val="19"/>
                <w:szCs w:val="19"/>
              </w:rPr>
              <w:t>AgR</w:t>
            </w:r>
            <w:proofErr w:type="spellEnd"/>
            <w:r w:rsidR="00A73C3B" w:rsidRPr="00464D20">
              <w:rPr>
                <w:rFonts w:ascii="Book Antiqua" w:hAnsi="Book Antiqua" w:cs="Times New Roman"/>
                <w:sz w:val="19"/>
                <w:szCs w:val="19"/>
              </w:rPr>
              <w:t>, Rel. Min. Celso de Mello, j. 16/09/09</w:t>
            </w:r>
            <w:r w:rsidR="00A73C3B" w:rsidRPr="00464D20">
              <w:rPr>
                <w:rFonts w:ascii="Book Antiqua" w:hAnsi="Book Antiqua" w:cs="Times New Roman"/>
                <w:b/>
                <w:sz w:val="19"/>
                <w:szCs w:val="19"/>
              </w:rPr>
              <w:t>.</w:t>
            </w:r>
            <w:r w:rsidR="00A73C3B">
              <w:rPr>
                <w:rFonts w:ascii="Book Antiqua" w:hAnsi="Book Antiqua" w:cs="Times New Roman"/>
                <w:b/>
                <w:iCs/>
                <w:sz w:val="19"/>
                <w:szCs w:val="19"/>
              </w:rPr>
              <w:t xml:space="preserve"> </w:t>
            </w:r>
            <w:r w:rsidR="00A73C3B">
              <w:rPr>
                <w:rFonts w:ascii="Book Antiqua" w:hAnsi="Book Antiqua" w:cs="Times New Roman"/>
                <w:b/>
                <w:i/>
                <w:sz w:val="19"/>
                <w:szCs w:val="19"/>
              </w:rPr>
              <w:t>#</w:t>
            </w:r>
            <w:r w:rsidR="00A73C3B" w:rsidRPr="00A73C3B">
              <w:rPr>
                <w:rFonts w:ascii="Book Antiqua" w:hAnsi="Book Antiqua" w:cs="Times New Roman"/>
                <w:b/>
                <w:i/>
                <w:sz w:val="19"/>
                <w:szCs w:val="19"/>
                <w:highlight w:val="magenta"/>
              </w:rPr>
              <w:t>STJ</w:t>
            </w:r>
            <w:r w:rsidR="00A73C3B">
              <w:rPr>
                <w:rFonts w:ascii="Book Antiqua" w:hAnsi="Book Antiqua" w:cs="Times New Roman"/>
                <w:b/>
                <w:i/>
                <w:sz w:val="19"/>
                <w:szCs w:val="19"/>
              </w:rPr>
              <w:t>:</w:t>
            </w:r>
            <w:r w:rsid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rPr>
              <w:t>É lícito ao impetrante desistir da ação de mandado de segurança, independentemente de aquiescência da autoridade apontada como coatora, e a qualquer tempo, mesmo após sentença de mérito, desde que antes do trânsito em julgado, ainda que lhe seja desfavorável.</w:t>
            </w:r>
            <w:r w:rsid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rPr>
              <w:t>O STF, no RE 669.367/RJ (Tema 530), firmou tese segundo a qual a desistência do mandado de segurança é prerrogativa da parte impetrante; pode ser manifestada a qualquer tempo, mesmo após o julgamento de mérito, desde que antes do trânsito em julgado; e sua homologação não depende da anuência da parte contrária.</w:t>
            </w:r>
            <w:r w:rsidR="00A73C3B">
              <w:rPr>
                <w:rFonts w:ascii="Book Antiqua" w:hAnsi="Book Antiqua" w:cs="Times New Roman"/>
                <w:b/>
                <w:iCs/>
                <w:sz w:val="19"/>
                <w:szCs w:val="19"/>
              </w:rPr>
              <w:t xml:space="preserve"> </w:t>
            </w:r>
            <w:r w:rsidR="00A73C3B" w:rsidRPr="00A73C3B">
              <w:rPr>
                <w:rFonts w:ascii="Book Antiqua" w:hAnsi="Book Antiqua" w:cs="Times New Roman"/>
                <w:bCs/>
                <w:iCs/>
                <w:sz w:val="19"/>
                <w:szCs w:val="19"/>
              </w:rPr>
              <w:t>STJ. 1ª T</w:t>
            </w:r>
            <w:r w:rsidR="00A73C3B">
              <w:rPr>
                <w:rFonts w:ascii="Book Antiqua" w:hAnsi="Book Antiqua" w:cs="Times New Roman"/>
                <w:bCs/>
                <w:iCs/>
                <w:sz w:val="19"/>
                <w:szCs w:val="19"/>
              </w:rPr>
              <w:t>.,</w:t>
            </w:r>
            <w:r w:rsidR="00A73C3B" w:rsidRPr="00A73C3B">
              <w:rPr>
                <w:rFonts w:ascii="Book Antiqua" w:hAnsi="Book Antiqua" w:cs="Times New Roman"/>
                <w:bCs/>
                <w:iCs/>
                <w:sz w:val="19"/>
                <w:szCs w:val="19"/>
              </w:rPr>
              <w:t xml:space="preserve"> DESIS nos </w:t>
            </w:r>
            <w:proofErr w:type="spellStart"/>
            <w:r w:rsidR="00A73C3B" w:rsidRPr="00A73C3B">
              <w:rPr>
                <w:rFonts w:ascii="Book Antiqua" w:hAnsi="Book Antiqua" w:cs="Times New Roman"/>
                <w:bCs/>
                <w:iCs/>
                <w:sz w:val="19"/>
                <w:szCs w:val="19"/>
              </w:rPr>
              <w:t>EDcl</w:t>
            </w:r>
            <w:proofErr w:type="spellEnd"/>
            <w:r w:rsidR="00A73C3B" w:rsidRPr="00A73C3B">
              <w:rPr>
                <w:rFonts w:ascii="Book Antiqua" w:hAnsi="Book Antiqua" w:cs="Times New Roman"/>
                <w:bCs/>
                <w:iCs/>
                <w:sz w:val="19"/>
                <w:szCs w:val="19"/>
              </w:rPr>
              <w:t xml:space="preserve"> no </w:t>
            </w:r>
            <w:proofErr w:type="spellStart"/>
            <w:r w:rsidR="00A73C3B" w:rsidRPr="00A73C3B">
              <w:rPr>
                <w:rFonts w:ascii="Book Antiqua" w:hAnsi="Book Antiqua" w:cs="Times New Roman"/>
                <w:bCs/>
                <w:iCs/>
                <w:sz w:val="19"/>
                <w:szCs w:val="19"/>
              </w:rPr>
              <w:t>AgInt</w:t>
            </w:r>
            <w:proofErr w:type="spellEnd"/>
            <w:r w:rsidR="00A73C3B" w:rsidRPr="00A73C3B">
              <w:rPr>
                <w:rFonts w:ascii="Book Antiqua" w:hAnsi="Book Antiqua" w:cs="Times New Roman"/>
                <w:bCs/>
                <w:iCs/>
                <w:sz w:val="19"/>
                <w:szCs w:val="19"/>
              </w:rPr>
              <w:t xml:space="preserve"> no REsp 1916374-PR, Rel. Min</w:t>
            </w:r>
            <w:r w:rsidR="00A73C3B">
              <w:rPr>
                <w:rFonts w:ascii="Book Antiqua" w:hAnsi="Book Antiqua" w:cs="Times New Roman"/>
                <w:bCs/>
                <w:iCs/>
                <w:sz w:val="19"/>
                <w:szCs w:val="19"/>
              </w:rPr>
              <w:t>.</w:t>
            </w:r>
            <w:r w:rsidR="00A73C3B" w:rsidRPr="00A73C3B">
              <w:rPr>
                <w:rFonts w:ascii="Book Antiqua" w:hAnsi="Book Antiqua" w:cs="Times New Roman"/>
                <w:bCs/>
                <w:iCs/>
                <w:sz w:val="19"/>
                <w:szCs w:val="19"/>
              </w:rPr>
              <w:t xml:space="preserve"> Benedito Gonçalves, j</w:t>
            </w:r>
            <w:r w:rsidR="00A73C3B">
              <w:rPr>
                <w:rFonts w:ascii="Book Antiqua" w:hAnsi="Book Antiqua" w:cs="Times New Roman"/>
                <w:bCs/>
                <w:iCs/>
                <w:sz w:val="19"/>
                <w:szCs w:val="19"/>
              </w:rPr>
              <w:t>.</w:t>
            </w:r>
            <w:r w:rsidR="00A73C3B" w:rsidRPr="00A73C3B">
              <w:rPr>
                <w:rFonts w:ascii="Book Antiqua" w:hAnsi="Book Antiqua" w:cs="Times New Roman"/>
                <w:bCs/>
                <w:iCs/>
                <w:sz w:val="19"/>
                <w:szCs w:val="19"/>
              </w:rPr>
              <w:t xml:space="preserve"> 18/10/22</w:t>
            </w:r>
            <w:r w:rsidR="00A73C3B" w:rsidRPr="00A73C3B">
              <w:rPr>
                <w:rFonts w:ascii="Book Antiqua" w:hAnsi="Book Antiqua" w:cs="Times New Roman"/>
                <w:b/>
                <w:iCs/>
                <w:sz w:val="19"/>
                <w:szCs w:val="19"/>
              </w:rPr>
              <w:t xml:space="preserve"> (Info 761).</w:t>
            </w:r>
            <w:r w:rsidR="00A73C3B">
              <w:rPr>
                <w:rFonts w:ascii="Book Antiqua" w:hAnsi="Book Antiqua" w:cs="Times New Roman"/>
                <w:b/>
                <w:iCs/>
                <w:sz w:val="19"/>
                <w:szCs w:val="19"/>
              </w:rPr>
              <w:t xml:space="preserve"> </w:t>
            </w:r>
            <w:r w:rsidR="00A73C3B" w:rsidRPr="00A4694B">
              <w:rPr>
                <w:rFonts w:ascii="Book Antiqua" w:hAnsi="Book Antiqua" w:cs="Times New Roman"/>
                <w:b/>
                <w:bCs/>
                <w:sz w:val="19"/>
                <w:szCs w:val="19"/>
              </w:rPr>
              <w:t>#</w:t>
            </w:r>
            <w:r w:rsidR="00A73C3B" w:rsidRPr="00F826F8">
              <w:rPr>
                <w:rFonts w:ascii="Book Antiqua" w:hAnsi="Book Antiqua" w:cs="Times New Roman"/>
                <w:b/>
                <w:bCs/>
                <w:i/>
                <w:iCs/>
                <w:sz w:val="19"/>
                <w:szCs w:val="19"/>
                <w:highlight w:val="magenta"/>
              </w:rPr>
              <w:t xml:space="preserve">Jurisprud. Teses/STJ – Ed. </w:t>
            </w:r>
            <w:r w:rsidR="00A73C3B">
              <w:rPr>
                <w:rFonts w:ascii="Book Antiqua" w:hAnsi="Book Antiqua" w:cs="Times New Roman"/>
                <w:b/>
                <w:bCs/>
                <w:i/>
                <w:iCs/>
                <w:sz w:val="19"/>
                <w:szCs w:val="19"/>
                <w:highlight w:val="magenta"/>
              </w:rPr>
              <w:t>85</w:t>
            </w:r>
            <w:r w:rsidR="00A73C3B" w:rsidRPr="00F826F8">
              <w:rPr>
                <w:rFonts w:ascii="Book Antiqua" w:hAnsi="Book Antiqua" w:cs="Times New Roman"/>
                <w:b/>
                <w:bCs/>
                <w:i/>
                <w:iCs/>
                <w:sz w:val="19"/>
                <w:szCs w:val="19"/>
                <w:highlight w:val="magenta"/>
              </w:rPr>
              <w:t xml:space="preserve"> – Tese </w:t>
            </w:r>
            <w:r w:rsidR="00A73C3B">
              <w:rPr>
                <w:rFonts w:ascii="Book Antiqua" w:hAnsi="Book Antiqua" w:cs="Times New Roman"/>
                <w:b/>
                <w:bCs/>
                <w:i/>
                <w:iCs/>
                <w:sz w:val="19"/>
                <w:szCs w:val="19"/>
                <w:highlight w:val="magenta"/>
              </w:rPr>
              <w:t>02</w:t>
            </w:r>
            <w:r w:rsidR="00A73C3B">
              <w:rPr>
                <w:rFonts w:ascii="Book Antiqua" w:hAnsi="Book Antiqua" w:cs="Times New Roman"/>
                <w:sz w:val="19"/>
                <w:szCs w:val="19"/>
              </w:rPr>
              <w:t xml:space="preserve">: </w:t>
            </w:r>
            <w:r w:rsidR="00A73C3B" w:rsidRPr="006961F6">
              <w:rPr>
                <w:rFonts w:ascii="Book Antiqua" w:hAnsi="Book Antiqua" w:cs="Times New Roman"/>
                <w:b/>
                <w:bCs/>
                <w:sz w:val="19"/>
                <w:szCs w:val="19"/>
              </w:rPr>
              <w:t>O impetrante pode desistir da ação mandamental a qualquer tempo antes do trânsito em julgado, independentemente da anuência da autoridade apontada como coatora</w:t>
            </w:r>
            <w:r w:rsidR="00A73C3B" w:rsidRPr="006961F6">
              <w:rPr>
                <w:rFonts w:ascii="Book Antiqua" w:hAnsi="Book Antiqua" w:cs="Times New Roman"/>
                <w:sz w:val="19"/>
                <w:szCs w:val="19"/>
              </w:rPr>
              <w:t>.</w:t>
            </w:r>
          </w:p>
          <w:tbl>
            <w:tblPr>
              <w:tblStyle w:val="Tabelacomgrade"/>
              <w:tblW w:w="0" w:type="auto"/>
              <w:shd w:val="clear" w:color="auto" w:fill="FFFFFF" w:themeFill="background1"/>
              <w:tblLook w:val="04A0" w:firstRow="1" w:lastRow="0" w:firstColumn="1" w:lastColumn="0" w:noHBand="0" w:noVBand="1"/>
            </w:tblPr>
            <w:tblGrid>
              <w:gridCol w:w="8274"/>
            </w:tblGrid>
            <w:tr w:rsidR="00DF754E" w:rsidRPr="00464D20" w14:paraId="19037CB6" w14:textId="77777777" w:rsidTr="0012516B">
              <w:tc>
                <w:tcPr>
                  <w:tcW w:w="8274" w:type="dxa"/>
                  <w:shd w:val="clear" w:color="auto" w:fill="FFFFFF" w:themeFill="background1"/>
                </w:tcPr>
                <w:p w14:paraId="75B5C5DD" w14:textId="26F4FF77" w:rsidR="005A6CCA" w:rsidRDefault="005A6CCA" w:rsidP="00DD02E8">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TCEMS-2023-</w:t>
                  </w:r>
                  <w:r w:rsidRPr="006E0E41">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060552">
                    <w:rPr>
                      <w:rFonts w:ascii="Book Antiqua" w:eastAsia="Times New Roman" w:hAnsi="Book Antiqua" w:cs="Times New Roman"/>
                      <w:bCs/>
                      <w:sz w:val="18"/>
                      <w:szCs w:val="18"/>
                      <w:lang w:eastAsia="pt-BR"/>
                    </w:rPr>
                    <w:t>O impetrante requereu desistência do mandado de segurança, sem que tenha ficado demonstrado o intuito de recusar a observância da jurisprudência pacífica do STF.</w:t>
                  </w:r>
                  <w:r>
                    <w:rPr>
                      <w:rFonts w:ascii="Book Antiqua" w:eastAsia="Times New Roman" w:hAnsi="Book Antiqua" w:cs="Times New Roman"/>
                      <w:bCs/>
                      <w:sz w:val="18"/>
                      <w:szCs w:val="18"/>
                      <w:lang w:eastAsia="pt-BR"/>
                    </w:rPr>
                    <w:t xml:space="preserve"> </w:t>
                  </w:r>
                  <w:r w:rsidRPr="00060552">
                    <w:rPr>
                      <w:rFonts w:ascii="Book Antiqua" w:eastAsia="Times New Roman" w:hAnsi="Book Antiqua" w:cs="Times New Roman"/>
                      <w:bCs/>
                      <w:sz w:val="18"/>
                      <w:szCs w:val="18"/>
                      <w:lang w:eastAsia="pt-BR"/>
                    </w:rPr>
                    <w:lastRenderedPageBreak/>
                    <w:t>Considerando essa situação hipotética, assinale a opção que corresponde à atual posição do STF acerca do tema</w:t>
                  </w:r>
                  <w:r>
                    <w:rPr>
                      <w:rFonts w:ascii="Book Antiqua" w:eastAsia="Times New Roman" w:hAnsi="Book Antiqua" w:cs="Times New Roman"/>
                      <w:bCs/>
                      <w:sz w:val="18"/>
                      <w:szCs w:val="18"/>
                      <w:lang w:eastAsia="pt-BR"/>
                    </w:rPr>
                    <w:t xml:space="preserve">: </w:t>
                  </w:r>
                  <w:r w:rsidRPr="00060552">
                    <w:rPr>
                      <w:rFonts w:ascii="Book Antiqua" w:eastAsia="Times New Roman" w:hAnsi="Book Antiqua" w:cs="Times New Roman"/>
                      <w:bCs/>
                      <w:sz w:val="18"/>
                      <w:szCs w:val="18"/>
                      <w:lang w:eastAsia="pt-BR"/>
                    </w:rPr>
                    <w:t>O impetrante poderá desistir da ação de mandado de segurança, independentemente do consentimento da autoridade apontada como coatora, mesmo que a desistência se dê após a concessão da ordem.</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187F421C" w14:textId="55CEB2FF" w:rsidR="0019436B" w:rsidRDefault="0019436B" w:rsidP="00DD02E8">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6E0E41">
                    <w:rPr>
                      <w:rFonts w:ascii="Book Antiqua" w:eastAsia="Times New Roman" w:hAnsi="Book Antiqua" w:cs="Times New Roman"/>
                      <w:b/>
                      <w:sz w:val="18"/>
                      <w:szCs w:val="18"/>
                      <w:highlight w:val="yellow"/>
                      <w:lang w:eastAsia="pt-BR"/>
                    </w:rPr>
                    <w:t>DPE</w:t>
                  </w:r>
                  <w:r>
                    <w:rPr>
                      <w:rFonts w:ascii="Book Antiqua" w:eastAsia="Times New Roman" w:hAnsi="Book Antiqua" w:cs="Times New Roman"/>
                      <w:b/>
                      <w:sz w:val="18"/>
                      <w:szCs w:val="18"/>
                      <w:highlight w:val="yellow"/>
                      <w:lang w:eastAsia="pt-BR"/>
                    </w:rPr>
                    <w:t>PR-2022-AOCP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w:t>
                  </w:r>
                  <w:r>
                    <w:t xml:space="preserve"> </w:t>
                  </w:r>
                  <w:r w:rsidRPr="0019436B">
                    <w:rPr>
                      <w:rFonts w:ascii="Book Antiqua" w:eastAsia="Times New Roman" w:hAnsi="Book Antiqua" w:cs="Times New Roman"/>
                      <w:bCs/>
                      <w:sz w:val="18"/>
                      <w:szCs w:val="18"/>
                      <w:lang w:eastAsia="pt-BR"/>
                    </w:rPr>
                    <w:t>Em relação ao posicionamento dos Tribunais Superiores sobre o mandado de segurança, é correto afirmar que</w:t>
                  </w:r>
                  <w:r>
                    <w:rPr>
                      <w:rFonts w:ascii="Book Antiqua" w:eastAsia="Times New Roman" w:hAnsi="Book Antiqua" w:cs="Times New Roman"/>
                      <w:bCs/>
                      <w:sz w:val="18"/>
                      <w:szCs w:val="18"/>
                      <w:lang w:eastAsia="pt-BR"/>
                    </w:rPr>
                    <w:t xml:space="preserve"> </w:t>
                  </w:r>
                  <w:r w:rsidRPr="0019436B">
                    <w:rPr>
                      <w:rFonts w:ascii="Book Antiqua" w:eastAsia="Times New Roman" w:hAnsi="Book Antiqua" w:cs="Times New Roman"/>
                      <w:bCs/>
                      <w:sz w:val="18"/>
                      <w:szCs w:val="18"/>
                      <w:lang w:eastAsia="pt-BR"/>
                    </w:rPr>
                    <w:t xml:space="preserve">conforme a jurisprudência do </w:t>
                  </w:r>
                  <w:r>
                    <w:rPr>
                      <w:rFonts w:ascii="Book Antiqua" w:eastAsia="Times New Roman" w:hAnsi="Book Antiqua" w:cs="Times New Roman"/>
                      <w:bCs/>
                      <w:sz w:val="18"/>
                      <w:szCs w:val="18"/>
                      <w:lang w:eastAsia="pt-BR"/>
                    </w:rPr>
                    <w:t>STJ</w:t>
                  </w:r>
                  <w:r w:rsidRPr="0019436B">
                    <w:rPr>
                      <w:rFonts w:ascii="Book Antiqua" w:eastAsia="Times New Roman" w:hAnsi="Book Antiqua" w:cs="Times New Roman"/>
                      <w:bCs/>
                      <w:sz w:val="18"/>
                      <w:szCs w:val="18"/>
                      <w:lang w:eastAsia="pt-BR"/>
                    </w:rPr>
                    <w:t>, é possível a desistência do mandado de segurança a qualquer tempo, mesmo após a prolação de sentença de mérito, até o trânsito em julgado, mesmo sem a anuência da parte contrária.</w:t>
                  </w:r>
                </w:p>
                <w:p w14:paraId="451A26B1" w14:textId="59A73317" w:rsidR="00060552" w:rsidRDefault="00060552" w:rsidP="00060552">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6E0E41">
                    <w:rPr>
                      <w:rFonts w:ascii="Book Antiqua" w:eastAsia="Times New Roman" w:hAnsi="Book Antiqua" w:cs="Times New Roman"/>
                      <w:b/>
                      <w:sz w:val="18"/>
                      <w:szCs w:val="18"/>
                      <w:highlight w:val="yellow"/>
                      <w:lang w:eastAsia="pt-BR"/>
                    </w:rPr>
                    <w:t>DPE</w:t>
                  </w:r>
                  <w:r>
                    <w:rPr>
                      <w:rFonts w:ascii="Book Antiqua" w:eastAsia="Times New Roman" w:hAnsi="Book Antiqua" w:cs="Times New Roman"/>
                      <w:b/>
                      <w:sz w:val="18"/>
                      <w:szCs w:val="18"/>
                      <w:highlight w:val="yellow"/>
                      <w:lang w:eastAsia="pt-BR"/>
                    </w:rPr>
                    <w:t>SE-2022-</w:t>
                  </w:r>
                  <w:r w:rsidRPr="006E0E41">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060552">
                    <w:rPr>
                      <w:rFonts w:ascii="Book Antiqua" w:eastAsia="Times New Roman" w:hAnsi="Book Antiqua" w:cs="Times New Roman"/>
                      <w:bCs/>
                      <w:sz w:val="18"/>
                      <w:szCs w:val="18"/>
                      <w:lang w:eastAsia="pt-BR"/>
                    </w:rPr>
                    <w:t>O impetrante requereu desistência do mandado de segurança, sem que tenha ficado demonstrado o intuito de recusar a observância da jurisprudência pacífica do STF.</w:t>
                  </w:r>
                  <w:r>
                    <w:rPr>
                      <w:rFonts w:ascii="Book Antiqua" w:eastAsia="Times New Roman" w:hAnsi="Book Antiqua" w:cs="Times New Roman"/>
                      <w:bCs/>
                      <w:sz w:val="18"/>
                      <w:szCs w:val="18"/>
                      <w:lang w:eastAsia="pt-BR"/>
                    </w:rPr>
                    <w:t xml:space="preserve"> </w:t>
                  </w:r>
                  <w:r w:rsidRPr="00060552">
                    <w:rPr>
                      <w:rFonts w:ascii="Book Antiqua" w:eastAsia="Times New Roman" w:hAnsi="Book Antiqua" w:cs="Times New Roman"/>
                      <w:bCs/>
                      <w:sz w:val="18"/>
                      <w:szCs w:val="18"/>
                      <w:lang w:eastAsia="pt-BR"/>
                    </w:rPr>
                    <w:t>Considerando essa situação hipotética, assinale a opção que corresponde à atual posição do STF acerca do tema</w:t>
                  </w:r>
                  <w:r>
                    <w:rPr>
                      <w:rFonts w:ascii="Book Antiqua" w:eastAsia="Times New Roman" w:hAnsi="Book Antiqua" w:cs="Times New Roman"/>
                      <w:bCs/>
                      <w:sz w:val="18"/>
                      <w:szCs w:val="18"/>
                      <w:lang w:eastAsia="pt-BR"/>
                    </w:rPr>
                    <w:t xml:space="preserve">: </w:t>
                  </w:r>
                  <w:r w:rsidRPr="00060552">
                    <w:rPr>
                      <w:rFonts w:ascii="Book Antiqua" w:eastAsia="Times New Roman" w:hAnsi="Book Antiqua" w:cs="Times New Roman"/>
                      <w:bCs/>
                      <w:sz w:val="18"/>
                      <w:szCs w:val="18"/>
                      <w:lang w:eastAsia="pt-BR"/>
                    </w:rPr>
                    <w:t>O impetrante poderá desistir da ação de mandado de segurança, independentemente do consentimento da autoridade apontada como coatora, mesmo que a desistência se dê após a concessão da ordem.</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591A6A15" w14:textId="712E4E50" w:rsidR="006E0E41" w:rsidRDefault="006E0E41" w:rsidP="00DD02E8">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6E0E41">
                    <w:rPr>
                      <w:rFonts w:ascii="Book Antiqua" w:eastAsia="Times New Roman" w:hAnsi="Book Antiqua" w:cs="Times New Roman"/>
                      <w:b/>
                      <w:sz w:val="18"/>
                      <w:szCs w:val="18"/>
                      <w:highlight w:val="yellow"/>
                      <w:lang w:eastAsia="pt-BR"/>
                    </w:rPr>
                    <w:t>DPEDF-2019-CESPE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00DD02E8">
                    <w:rPr>
                      <w:rFonts w:ascii="Book Antiqua" w:eastAsia="Times New Roman" w:hAnsi="Book Antiqua" w:cs="Times New Roman"/>
                      <w:bCs/>
                      <w:sz w:val="18"/>
                      <w:szCs w:val="18"/>
                      <w:lang w:eastAsia="pt-BR"/>
                    </w:rPr>
                    <w:t>“</w:t>
                  </w:r>
                  <w:r w:rsidR="00DD02E8" w:rsidRPr="00DD02E8">
                    <w:rPr>
                      <w:rFonts w:ascii="Book Antiqua" w:eastAsia="Times New Roman" w:hAnsi="Book Antiqua" w:cs="Times New Roman"/>
                      <w:bCs/>
                      <w:i/>
                      <w:iCs/>
                      <w:sz w:val="18"/>
                      <w:szCs w:val="18"/>
                      <w:lang w:eastAsia="pt-BR"/>
                    </w:rPr>
                    <w:t>André e Joana realizaram a pré-matrícula do filho Pedro, de três anos de idade, em creche da secretaria de educação municipal. Após meses de espera, Joana, não tendo recebido resposta a respeito da vaga na creche, procurou auxílio da Defensoria Pública, a qual oficiou a creche, solicitando que a instituição efetuasse a matrícula da criança. Em resposta, o diretor da creche informou não haver vaga disponível; que a pré-matrícula havia sido feita junto à secretaria de educação; que o secretário o havia delegado competente para efetivar as matrículas; e, por fim, que Pedro não poderia ser matriculado — mesmo que houvesse vaga — porquanto deveria ter quatro anos completos até o dia 31 de março do ano em que ocorrer a matrícula para o ingresso na pré-escola, conforme norma do Ministério da Educação. A Defensoria Pública impetrou mandado de segurança contra a autoridade delegante, visando impugnar o ato não concessivo da matrícula de Pedro.</w:t>
                  </w:r>
                  <w:r w:rsidR="00DD02E8">
                    <w:rPr>
                      <w:rFonts w:ascii="Book Antiqua" w:eastAsia="Times New Roman" w:hAnsi="Book Antiqua" w:cs="Times New Roman"/>
                      <w:bCs/>
                      <w:sz w:val="18"/>
                      <w:szCs w:val="18"/>
                      <w:lang w:eastAsia="pt-BR"/>
                    </w:rPr>
                    <w:t>”</w:t>
                  </w:r>
                  <w:r w:rsidR="00DD02E8" w:rsidRPr="00DD02E8">
                    <w:rPr>
                      <w:rFonts w:ascii="Book Antiqua" w:eastAsia="Times New Roman" w:hAnsi="Book Antiqua" w:cs="Times New Roman"/>
                      <w:bCs/>
                      <w:sz w:val="18"/>
                      <w:szCs w:val="18"/>
                      <w:lang w:eastAsia="pt-BR"/>
                    </w:rPr>
                    <w:t xml:space="preserve"> Com referência a essa situação hipotética, julgue o item que se segue, tendo em vista o entendimento do STF e considerando que a competência do secretário não é exclusiva</w:t>
                  </w:r>
                  <w:r w:rsidR="00DD02E8">
                    <w:rPr>
                      <w:rFonts w:ascii="Book Antiqua" w:eastAsia="Times New Roman" w:hAnsi="Book Antiqua" w:cs="Times New Roman"/>
                      <w:bCs/>
                      <w:sz w:val="18"/>
                      <w:szCs w:val="18"/>
                      <w:lang w:eastAsia="pt-BR"/>
                    </w:rPr>
                    <w:t xml:space="preserve">: </w:t>
                  </w:r>
                  <w:r w:rsidR="00DD02E8" w:rsidRPr="00DD02E8">
                    <w:rPr>
                      <w:rFonts w:ascii="Book Antiqua" w:eastAsia="Times New Roman" w:hAnsi="Book Antiqua" w:cs="Times New Roman"/>
                      <w:bCs/>
                      <w:sz w:val="18"/>
                      <w:szCs w:val="18"/>
                      <w:lang w:eastAsia="pt-BR"/>
                    </w:rPr>
                    <w:t>Desde que não tenha havido trânsito em julgado da decisão, a Defensoria Pública poderá desistir da ação mandamental a qualquer tempo, ainda que proferida decisão de mérito a ela favorável, e mesmo sem anuência da parte contrária.</w:t>
                  </w:r>
                  <w:r w:rsidR="00DD02E8">
                    <w:rPr>
                      <w:rFonts w:ascii="Book Antiqua" w:eastAsia="Times New Roman" w:hAnsi="Book Antiqua" w:cs="Times New Roman"/>
                      <w:bCs/>
                      <w:sz w:val="18"/>
                      <w:szCs w:val="18"/>
                      <w:lang w:eastAsia="pt-BR"/>
                    </w:rPr>
                    <w:t xml:space="preserve"> </w:t>
                  </w:r>
                  <w:r w:rsidR="00DD02E8">
                    <w:rPr>
                      <w:rFonts w:ascii="Book Antiqua" w:eastAsia="Times New Roman" w:hAnsi="Book Antiqua" w:cs="Times New Roman"/>
                      <w:b/>
                      <w:sz w:val="18"/>
                      <w:szCs w:val="18"/>
                      <w:lang w:eastAsia="pt-BR"/>
                    </w:rPr>
                    <w:t xml:space="preserve">BL: </w:t>
                  </w:r>
                  <w:proofErr w:type="spellStart"/>
                  <w:r w:rsidR="00DD02E8">
                    <w:rPr>
                      <w:rFonts w:ascii="Book Antiqua" w:eastAsia="Times New Roman" w:hAnsi="Book Antiqua" w:cs="Times New Roman"/>
                      <w:b/>
                      <w:sz w:val="18"/>
                      <w:szCs w:val="18"/>
                      <w:lang w:eastAsia="pt-BR"/>
                    </w:rPr>
                    <w:t>Entend</w:t>
                  </w:r>
                  <w:proofErr w:type="spellEnd"/>
                  <w:r w:rsidR="00DD02E8">
                    <w:rPr>
                      <w:rFonts w:ascii="Book Antiqua" w:eastAsia="Times New Roman" w:hAnsi="Book Antiqua" w:cs="Times New Roman"/>
                      <w:b/>
                      <w:sz w:val="18"/>
                      <w:szCs w:val="18"/>
                      <w:lang w:eastAsia="pt-BR"/>
                    </w:rPr>
                    <w:t xml:space="preserve">. </w:t>
                  </w:r>
                  <w:proofErr w:type="spellStart"/>
                  <w:r w:rsidR="00DD02E8">
                    <w:rPr>
                      <w:rFonts w:ascii="Book Antiqua" w:eastAsia="Times New Roman" w:hAnsi="Book Antiqua" w:cs="Times New Roman"/>
                      <w:b/>
                      <w:sz w:val="18"/>
                      <w:szCs w:val="18"/>
                      <w:lang w:eastAsia="pt-BR"/>
                    </w:rPr>
                    <w:t>Jurisprud</w:t>
                  </w:r>
                  <w:proofErr w:type="spellEnd"/>
                  <w:r w:rsidR="00DD02E8">
                    <w:rPr>
                      <w:rFonts w:ascii="Book Antiqua" w:eastAsia="Times New Roman" w:hAnsi="Book Antiqua" w:cs="Times New Roman"/>
                      <w:b/>
                      <w:sz w:val="18"/>
                      <w:szCs w:val="18"/>
                      <w:lang w:eastAsia="pt-BR"/>
                    </w:rPr>
                    <w:t>.</w:t>
                  </w:r>
                </w:p>
                <w:p w14:paraId="48BEAD5C" w14:textId="27B64E27" w:rsidR="00DD02E8" w:rsidRDefault="00DD02E8" w:rsidP="00DD02E8">
                  <w:pPr>
                    <w:jc w:val="both"/>
                    <w:rPr>
                      <w:rFonts w:ascii="Book Antiqua" w:eastAsia="Times New Roman" w:hAnsi="Book Antiqua" w:cs="Times New Roman"/>
                      <w:bCs/>
                      <w:sz w:val="18"/>
                      <w:szCs w:val="18"/>
                      <w:lang w:eastAsia="pt-BR"/>
                    </w:rPr>
                  </w:pPr>
                  <w:r w:rsidRPr="00DD02E8">
                    <w:rPr>
                      <w:rFonts w:ascii="Book Antiqua" w:eastAsia="Times New Roman" w:hAnsi="Book Antiqua" w:cs="Times New Roman"/>
                      <w:b/>
                      <w:i/>
                      <w:iCs/>
                      <w:color w:val="FF0000"/>
                      <w:sz w:val="18"/>
                      <w:szCs w:val="18"/>
                      <w:lang w:eastAsia="pt-BR"/>
                    </w:rPr>
                    <w:t>#</w:t>
                  </w:r>
                  <w:r w:rsidRPr="00DD02E8">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DD02E8">
                    <w:rPr>
                      <w:rFonts w:ascii="Book Antiqua" w:eastAsia="Times New Roman" w:hAnsi="Book Antiqua" w:cs="Times New Roman"/>
                      <w:bCs/>
                      <w:sz w:val="18"/>
                      <w:szCs w:val="18"/>
                      <w:lang w:eastAsia="pt-BR"/>
                    </w:rPr>
                    <w:t>O Plen</w:t>
                  </w:r>
                  <w:r>
                    <w:rPr>
                      <w:rFonts w:ascii="Book Antiqua" w:eastAsia="Times New Roman" w:hAnsi="Book Antiqua" w:cs="Times New Roman"/>
                      <w:bCs/>
                      <w:sz w:val="18"/>
                      <w:szCs w:val="18"/>
                      <w:lang w:eastAsia="pt-BR"/>
                    </w:rPr>
                    <w:t>ário</w:t>
                  </w:r>
                  <w:r w:rsidRPr="00DD02E8">
                    <w:rPr>
                      <w:rFonts w:ascii="Book Antiqua" w:eastAsia="Times New Roman" w:hAnsi="Book Antiqua" w:cs="Times New Roman"/>
                      <w:bCs/>
                      <w:sz w:val="18"/>
                      <w:szCs w:val="18"/>
                      <w:lang w:eastAsia="pt-BR"/>
                    </w:rPr>
                    <w:t xml:space="preserve"> do STF pacificou entendimento no sentido de que o impetrante pode desistir da ação mandamental a qualquer tempo, ainda que proferida decisão de mérito a ele favorável, e mesmo sem anuência da parte contrária, desde que não tenha havido trânsito em julgado da decisão. Entre os argumentos, está a possibilidade de discussão do direito nas vias ordinárias, além de se ter a segurança de se coibir a má-fé com os instrumentos próprios.</w:t>
                  </w:r>
                </w:p>
                <w:p w14:paraId="1A971DD3" w14:textId="325FF7D4" w:rsidR="00A73C3B" w:rsidRDefault="00A73C3B" w:rsidP="00DD02E8">
                  <w:pPr>
                    <w:jc w:val="both"/>
                    <w:rPr>
                      <w:rFonts w:ascii="Book Antiqua" w:hAnsi="Book Antiqua" w:cs="Times New Roman"/>
                      <w:b/>
                      <w:sz w:val="18"/>
                      <w:szCs w:val="18"/>
                    </w:rPr>
                  </w:pPr>
                  <w:r>
                    <w:rPr>
                      <w:rFonts w:ascii="Book Antiqua" w:hAnsi="Book Antiqua" w:cs="Times New Roman"/>
                      <w:b/>
                      <w:sz w:val="18"/>
                      <w:szCs w:val="18"/>
                    </w:rPr>
                    <w:t>(</w:t>
                  </w:r>
                  <w:r w:rsidRPr="00EE4443">
                    <w:rPr>
                      <w:rFonts w:ascii="Book Antiqua" w:hAnsi="Book Antiqua" w:cs="Times New Roman"/>
                      <w:b/>
                      <w:sz w:val="18"/>
                      <w:szCs w:val="18"/>
                      <w:highlight w:val="yellow"/>
                    </w:rPr>
                    <w:t>DPESP-2019-FCC</w:t>
                  </w:r>
                  <w:r>
                    <w:rPr>
                      <w:rFonts w:ascii="Book Antiqua" w:hAnsi="Book Antiqua" w:cs="Times New Roman"/>
                      <w:b/>
                      <w:sz w:val="18"/>
                      <w:szCs w:val="18"/>
                    </w:rPr>
                    <w:t>)</w:t>
                  </w:r>
                  <w:r>
                    <w:rPr>
                      <w:rFonts w:ascii="Book Antiqua" w:hAnsi="Book Antiqua" w:cs="Times New Roman"/>
                      <w:bCs/>
                      <w:sz w:val="18"/>
                      <w:szCs w:val="18"/>
                    </w:rPr>
                    <w:t xml:space="preserve">: </w:t>
                  </w:r>
                  <w:r w:rsidRPr="00EE4443">
                    <w:rPr>
                      <w:rFonts w:ascii="Book Antiqua" w:hAnsi="Book Antiqua" w:cs="Times New Roman"/>
                      <w:bCs/>
                      <w:sz w:val="18"/>
                      <w:szCs w:val="18"/>
                    </w:rPr>
                    <w:t>Em relação ao mandado de segurança, considere a assertiva</w:t>
                  </w:r>
                  <w:r>
                    <w:rPr>
                      <w:rFonts w:ascii="Book Antiqua" w:hAnsi="Book Antiqua" w:cs="Times New Roman"/>
                      <w:bCs/>
                      <w:sz w:val="18"/>
                      <w:szCs w:val="18"/>
                    </w:rPr>
                    <w:t xml:space="preserve"> a seguir: </w:t>
                  </w:r>
                  <w:r w:rsidRPr="00574261">
                    <w:rPr>
                      <w:rFonts w:ascii="Book Antiqua" w:hAnsi="Book Antiqua" w:cs="Times New Roman"/>
                      <w:bCs/>
                      <w:sz w:val="18"/>
                      <w:szCs w:val="18"/>
                    </w:rPr>
                    <w:t>O impetrante pode desistir da ação mandamental a qualquer tempo antes do trânsito em julgado, independentemente da anuência da autoridade coatora.</w:t>
                  </w:r>
                  <w:r>
                    <w:rPr>
                      <w:rFonts w:ascii="Book Antiqua" w:hAnsi="Book Antiqua" w:cs="Times New Roman"/>
                      <w:bCs/>
                      <w:sz w:val="18"/>
                      <w:szCs w:val="18"/>
                    </w:rPr>
                    <w:t xml:space="preserve"> </w:t>
                  </w:r>
                  <w:r>
                    <w:rPr>
                      <w:rFonts w:ascii="Book Antiqua" w:hAnsi="Book Antiqua" w:cs="Times New Roman"/>
                      <w:b/>
                      <w:sz w:val="18"/>
                      <w:szCs w:val="18"/>
                    </w:rPr>
                    <w:t xml:space="preserve">BL: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 Teses/STJ.</w:t>
                  </w:r>
                </w:p>
                <w:p w14:paraId="292A60E4" w14:textId="59D3DC20" w:rsidR="00A73C3B" w:rsidRDefault="00A73C3B" w:rsidP="00DD02E8">
                  <w:pPr>
                    <w:jc w:val="both"/>
                    <w:rPr>
                      <w:rFonts w:ascii="Book Antiqua" w:hAnsi="Book Antiqua" w:cs="Times New Roman"/>
                      <w:b/>
                      <w:bCs/>
                      <w:color w:val="000000"/>
                      <w:sz w:val="18"/>
                      <w:szCs w:val="18"/>
                    </w:rPr>
                  </w:pPr>
                  <w:r w:rsidRPr="00464D20">
                    <w:rPr>
                      <w:rFonts w:ascii="Book Antiqua" w:hAnsi="Book Antiqua" w:cs="Times New Roman"/>
                      <w:b/>
                      <w:bCs/>
                      <w:color w:val="000000"/>
                      <w:sz w:val="19"/>
                      <w:szCs w:val="19"/>
                    </w:rPr>
                    <w:t>(</w:t>
                  </w:r>
                  <w:r w:rsidRPr="004B4FD5">
                    <w:rPr>
                      <w:rFonts w:ascii="Book Antiqua" w:hAnsi="Book Antiqua" w:cs="Times New Roman"/>
                      <w:b/>
                      <w:bCs/>
                      <w:color w:val="000000"/>
                      <w:sz w:val="18"/>
                      <w:szCs w:val="18"/>
                      <w:highlight w:val="yellow"/>
                    </w:rPr>
                    <w:t>TRF2-2017</w:t>
                  </w:r>
                  <w:r w:rsidRPr="004B4FD5">
                    <w:rPr>
                      <w:rFonts w:ascii="Book Antiqua" w:hAnsi="Book Antiqua" w:cs="Times New Roman"/>
                      <w:b/>
                      <w:bCs/>
                      <w:color w:val="000000"/>
                      <w:sz w:val="18"/>
                      <w:szCs w:val="18"/>
                    </w:rPr>
                    <w:t>)</w:t>
                  </w:r>
                  <w:r w:rsidRPr="004B4FD5">
                    <w:rPr>
                      <w:rFonts w:ascii="Book Antiqua" w:hAnsi="Book Antiqua" w:cs="Times New Roman"/>
                      <w:color w:val="000000"/>
                      <w:sz w:val="18"/>
                      <w:szCs w:val="18"/>
                    </w:rPr>
                    <w:t xml:space="preserve">: O autor pode desistir do mandado de segurança antes de proferida a sentença, independentemente do consentimento do réu. </w:t>
                  </w:r>
                  <w:r w:rsidRPr="004B4FD5">
                    <w:rPr>
                      <w:rFonts w:ascii="Book Antiqua" w:hAnsi="Book Antiqua" w:cs="Times New Roman"/>
                      <w:b/>
                      <w:bCs/>
                      <w:color w:val="000000"/>
                      <w:sz w:val="18"/>
                      <w:szCs w:val="18"/>
                    </w:rPr>
                    <w:t>BL: Entendimento do STF.</w:t>
                  </w:r>
                </w:p>
                <w:p w14:paraId="43371EF0" w14:textId="6BB9C8F0" w:rsidR="00A73C3B" w:rsidRPr="00DD02E8" w:rsidRDefault="00A73C3B" w:rsidP="00DD02E8">
                  <w:pPr>
                    <w:jc w:val="both"/>
                    <w:rPr>
                      <w:rFonts w:ascii="Book Antiqua" w:eastAsia="Times New Roman" w:hAnsi="Book Antiqua" w:cs="Times New Roman"/>
                      <w:bCs/>
                      <w:sz w:val="18"/>
                      <w:szCs w:val="18"/>
                      <w:lang w:eastAsia="pt-BR"/>
                    </w:rPr>
                  </w:pPr>
                  <w:r w:rsidRPr="004B4FD5">
                    <w:rPr>
                      <w:rFonts w:ascii="Book Antiqua" w:hAnsi="Book Antiqua" w:cs="Times New Roman"/>
                      <w:b/>
                      <w:bCs/>
                      <w:color w:val="000000"/>
                      <w:sz w:val="18"/>
                      <w:szCs w:val="18"/>
                    </w:rPr>
                    <w:t>(</w:t>
                  </w:r>
                  <w:r w:rsidRPr="004B4FD5">
                    <w:rPr>
                      <w:rFonts w:ascii="Book Antiqua" w:hAnsi="Book Antiqua" w:cs="Times New Roman"/>
                      <w:b/>
                      <w:bCs/>
                      <w:color w:val="000000"/>
                      <w:sz w:val="18"/>
                      <w:szCs w:val="18"/>
                      <w:highlight w:val="yellow"/>
                    </w:rPr>
                    <w:t>MPSC-2014</w:t>
                  </w:r>
                  <w:r w:rsidRPr="004B4FD5">
                    <w:rPr>
                      <w:rFonts w:ascii="Book Antiqua" w:hAnsi="Book Antiqua" w:cs="Times New Roman"/>
                      <w:b/>
                      <w:bCs/>
                      <w:color w:val="000000"/>
                      <w:sz w:val="18"/>
                      <w:szCs w:val="18"/>
                    </w:rPr>
                    <w:t>)</w:t>
                  </w:r>
                  <w:r w:rsidRPr="004B4FD5">
                    <w:rPr>
                      <w:rFonts w:ascii="Book Antiqua" w:hAnsi="Book Antiqua" w:cs="Times New Roman"/>
                      <w:bCs/>
                      <w:color w:val="000000"/>
                      <w:sz w:val="18"/>
                      <w:szCs w:val="18"/>
                    </w:rPr>
                    <w:t>: Na esteira de precedente do STF é lícito ao impetrante desistir da ação de mandado de segurança, independentemente de aquiescência da autoridade apontada como coatora ou da entidade estatal interessada ou, ainda, quando for o caso, dos litisconsortes passivos necessários, mesmo que já prestadas as informações ou produzido o parecer do M</w:t>
                  </w:r>
                  <w:r w:rsidR="00982A78">
                    <w:rPr>
                      <w:rFonts w:ascii="Book Antiqua" w:hAnsi="Book Antiqua" w:cs="Times New Roman"/>
                      <w:bCs/>
                      <w:color w:val="000000"/>
                      <w:sz w:val="18"/>
                      <w:szCs w:val="18"/>
                    </w:rPr>
                    <w:t>P</w:t>
                  </w:r>
                  <w:r w:rsidRPr="004B4FD5">
                    <w:rPr>
                      <w:rFonts w:ascii="Book Antiqua" w:hAnsi="Book Antiqua" w:cs="Times New Roman"/>
                      <w:bCs/>
                      <w:color w:val="000000"/>
                      <w:sz w:val="18"/>
                      <w:szCs w:val="18"/>
                    </w:rPr>
                    <w:t xml:space="preserve">. </w:t>
                  </w:r>
                  <w:r w:rsidRPr="004B4FD5">
                    <w:rPr>
                      <w:rFonts w:ascii="Book Antiqua" w:hAnsi="Book Antiqua" w:cs="Times New Roman"/>
                      <w:b/>
                      <w:bCs/>
                      <w:color w:val="000000"/>
                      <w:sz w:val="18"/>
                      <w:szCs w:val="18"/>
                    </w:rPr>
                    <w:t>BL: Tema 530 de Repercussão Geral e MS 26890, ambos do STF.</w:t>
                  </w:r>
                </w:p>
                <w:p w14:paraId="5323A1D0" w14:textId="4745BAC1" w:rsidR="00DF754E" w:rsidRPr="004B4FD5" w:rsidRDefault="00DF754E" w:rsidP="00DF754E">
                  <w:p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b/>
                      <w:sz w:val="18"/>
                      <w:szCs w:val="18"/>
                      <w:highlight w:val="yellow"/>
                      <w:lang w:eastAsia="pt-BR"/>
                    </w:rPr>
                    <w:t>Cartórios/TJSE-2014-CESPE</w:t>
                  </w: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sz w:val="18"/>
                      <w:szCs w:val="18"/>
                      <w:lang w:eastAsia="pt-BR"/>
                    </w:rPr>
                    <w:t xml:space="preserve">: À luz da jurisprudência do STJ, assinale a opção correta relativamente ao mandado de segurança: O impetrante poderá desistir de mandado de segurança sem a anuência do impetrado mesmo após a prolação da sentença de mérito. </w:t>
                  </w:r>
                  <w:r w:rsidRPr="004B4FD5">
                    <w:rPr>
                      <w:rFonts w:ascii="Book Antiqua" w:hAnsi="Book Antiqua" w:cs="Times New Roman"/>
                      <w:b/>
                      <w:bCs/>
                      <w:color w:val="000000"/>
                      <w:sz w:val="18"/>
                      <w:szCs w:val="18"/>
                    </w:rPr>
                    <w:t>BL: Info 533, STJ.</w:t>
                  </w:r>
                </w:p>
              </w:tc>
            </w:tr>
          </w:tbl>
          <w:p w14:paraId="35D404EB" w14:textId="77777777" w:rsidR="00DF754E" w:rsidRPr="00464D20" w:rsidRDefault="00DF754E" w:rsidP="00F87E32">
            <w:pPr>
              <w:jc w:val="both"/>
              <w:rPr>
                <w:rFonts w:ascii="Book Antiqua" w:hAnsi="Book Antiqua" w:cs="Times New Roman"/>
                <w:b/>
                <w:color w:val="FF0000"/>
                <w:sz w:val="19"/>
                <w:szCs w:val="19"/>
              </w:rPr>
            </w:pPr>
          </w:p>
          <w:p w14:paraId="21CD8B0F" w14:textId="2723E935" w:rsidR="00DF754E" w:rsidRPr="00464D20" w:rsidRDefault="00DF754E" w:rsidP="00DF754E">
            <w:pPr>
              <w:jc w:val="both"/>
              <w:rPr>
                <w:rFonts w:ascii="Book Antiqua" w:hAnsi="Book Antiqua" w:cs="Times New Roman"/>
                <w:b/>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Cuidado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STF</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008D36D2">
              <w:rPr>
                <w:rFonts w:ascii="Book Antiqua" w:hAnsi="Book Antiqua" w:cs="Times New Roman"/>
                <w:b/>
                <w:i/>
                <w:color w:val="FF0000"/>
                <w:sz w:val="19"/>
                <w:szCs w:val="19"/>
              </w:rPr>
              <w:t>: #</w:t>
            </w:r>
            <w:r w:rsidR="008D36D2" w:rsidRPr="008D36D2">
              <w:rPr>
                <w:rFonts w:ascii="Book Antiqua" w:hAnsi="Book Antiqua" w:cs="Times New Roman"/>
                <w:b/>
                <w:i/>
                <w:color w:val="FF0000"/>
                <w:sz w:val="19"/>
                <w:szCs w:val="19"/>
                <w:highlight w:val="green"/>
              </w:rPr>
              <w:t>DPESP-2015</w:t>
            </w:r>
            <w:r w:rsidR="008D36D2">
              <w:rPr>
                <w:rFonts w:ascii="Book Antiqua" w:hAnsi="Book Antiqua" w:cs="Times New Roman"/>
                <w:b/>
                <w:i/>
                <w:color w:val="FF0000"/>
                <w:sz w:val="19"/>
                <w:szCs w:val="19"/>
              </w:rPr>
              <w:t>: #</w:t>
            </w:r>
            <w:r w:rsidR="008D36D2" w:rsidRPr="008D36D2">
              <w:rPr>
                <w:rFonts w:ascii="Book Antiqua" w:hAnsi="Book Antiqua" w:cs="Times New Roman"/>
                <w:b/>
                <w:i/>
                <w:color w:val="FF0000"/>
                <w:sz w:val="19"/>
                <w:szCs w:val="19"/>
                <w:highlight w:val="green"/>
              </w:rPr>
              <w:t>FCC</w:t>
            </w:r>
            <w:r w:rsidRPr="00464D20">
              <w:rPr>
                <w:rFonts w:ascii="Book Antiqua" w:hAnsi="Book Antiqua" w:cs="Times New Roman"/>
                <w:b/>
                <w:color w:val="FF0000"/>
                <w:sz w:val="19"/>
                <w:szCs w:val="19"/>
              </w:rPr>
              <w:t xml:space="preserve">: </w:t>
            </w:r>
            <w:r w:rsidRPr="00464D20">
              <w:rPr>
                <w:rFonts w:ascii="Book Antiqua" w:hAnsi="Book Antiqua" w:cs="Times New Roman"/>
                <w:b/>
                <w:sz w:val="19"/>
                <w:szCs w:val="19"/>
              </w:rPr>
              <w:t xml:space="preserve">O entendimento acima parecia consolidado. Ocorre que, </w:t>
            </w:r>
            <w:r w:rsidRPr="00464D20">
              <w:rPr>
                <w:rFonts w:ascii="Book Antiqua" w:hAnsi="Book Antiqua" w:cs="Times New Roman"/>
                <w:b/>
                <w:sz w:val="19"/>
                <w:szCs w:val="19"/>
                <w:highlight w:val="magenta"/>
              </w:rPr>
              <w:t>em um precedente de 2015</w:t>
            </w:r>
            <w:r w:rsidRPr="00464D20">
              <w:rPr>
                <w:rFonts w:ascii="Book Antiqua" w:hAnsi="Book Antiqua" w:cs="Times New Roman"/>
                <w:b/>
                <w:sz w:val="19"/>
                <w:szCs w:val="19"/>
              </w:rPr>
              <w:t>, o</w:t>
            </w:r>
            <w:r w:rsidRPr="00CF5E08">
              <w:rPr>
                <w:rFonts w:ascii="Book Antiqua" w:hAnsi="Book Antiqua" w:cs="Times New Roman"/>
                <w:b/>
                <w:sz w:val="19"/>
                <w:szCs w:val="19"/>
              </w:rPr>
              <w:t xml:space="preserve"> </w:t>
            </w:r>
            <w:r w:rsidRPr="00464D20">
              <w:rPr>
                <w:rFonts w:ascii="Book Antiqua" w:hAnsi="Book Antiqua" w:cs="Times New Roman"/>
                <w:b/>
                <w:sz w:val="19"/>
                <w:szCs w:val="19"/>
                <w:shd w:val="clear" w:color="auto" w:fill="F7CAAC" w:themeFill="accent2" w:themeFillTint="66"/>
              </w:rPr>
              <w:t>STF afirmou que não é cabível a desistência de mandado de segurança</w:t>
            </w:r>
            <w:r w:rsidRPr="00464D20">
              <w:rPr>
                <w:rFonts w:ascii="Book Antiqua" w:hAnsi="Book Antiqua" w:cs="Times New Roman"/>
                <w:b/>
                <w:sz w:val="19"/>
                <w:szCs w:val="19"/>
              </w:rPr>
              <w:t xml:space="preserve">, </w:t>
            </w:r>
            <w:r w:rsidRPr="00464D20">
              <w:rPr>
                <w:rFonts w:ascii="Book Antiqua" w:hAnsi="Book Antiqua" w:cs="Times New Roman"/>
                <w:b/>
                <w:sz w:val="19"/>
                <w:szCs w:val="19"/>
                <w:highlight w:val="yellow"/>
              </w:rPr>
              <w:t>nas hipóteses em que se discute a exigibilidade de concurso público para delegação de serventias extrajudiciais, quando na espécie já houver sido proferida decisão de mérito, objeto de sucessivos recursos</w:t>
            </w:r>
            <w:r w:rsidRPr="00464D20">
              <w:rPr>
                <w:rFonts w:ascii="Book Antiqua" w:hAnsi="Book Antiqua" w:cs="Times New Roman"/>
                <w:b/>
                <w:sz w:val="19"/>
                <w:szCs w:val="19"/>
              </w:rPr>
              <w:t xml:space="preserve">. No caso concreto, o pedido de desistência do MS foi formulado após o impetrante ter interposto vários recursos sucessivos (embargos de declaração e agravos regimentais), </w:t>
            </w:r>
            <w:r w:rsidRPr="00464D20">
              <w:rPr>
                <w:rFonts w:ascii="Book Antiqua" w:hAnsi="Book Antiqua" w:cs="Times New Roman"/>
                <w:b/>
                <w:sz w:val="19"/>
                <w:szCs w:val="19"/>
                <w:highlight w:val="yellow"/>
              </w:rPr>
              <w:t>todos eles julgados improvidos</w:t>
            </w:r>
            <w:r w:rsidRPr="00464D20">
              <w:rPr>
                <w:rFonts w:ascii="Book Antiqua" w:hAnsi="Book Antiqua" w:cs="Times New Roman"/>
                <w:b/>
                <w:sz w:val="19"/>
                <w:szCs w:val="19"/>
              </w:rPr>
              <w:t xml:space="preserve">. Dessa forma, o </w:t>
            </w:r>
            <w:r w:rsidRPr="00464D20">
              <w:rPr>
                <w:rFonts w:ascii="Book Antiqua" w:hAnsi="Book Antiqua" w:cs="Times New Roman"/>
                <w:b/>
                <w:sz w:val="19"/>
                <w:szCs w:val="19"/>
                <w:highlight w:val="green"/>
              </w:rPr>
              <w:t>Ministro Relator entendeu que tudo levaria a crer que o objetivo do impetrante ao desistir</w:t>
            </w:r>
            <w:r w:rsidRPr="00464D20">
              <w:rPr>
                <w:rFonts w:ascii="Book Antiqua" w:hAnsi="Book Antiqua" w:cs="Times New Roman"/>
                <w:b/>
                <w:sz w:val="19"/>
                <w:szCs w:val="19"/>
              </w:rPr>
              <w:t xml:space="preserve"> </w:t>
            </w:r>
            <w:r w:rsidRPr="00464D20">
              <w:rPr>
                <w:rFonts w:ascii="Book Antiqua" w:hAnsi="Book Antiqua" w:cs="Times New Roman"/>
                <w:b/>
                <w:sz w:val="19"/>
                <w:szCs w:val="19"/>
                <w:shd w:val="clear" w:color="auto" w:fill="F7CAAC" w:themeFill="accent2" w:themeFillTint="66"/>
              </w:rPr>
              <w:t>seria o de evitar o fim da discussão com a constituição de coisa julgada</w:t>
            </w:r>
            <w:r w:rsidRPr="00464D20">
              <w:rPr>
                <w:rFonts w:ascii="Book Antiqua" w:hAnsi="Book Antiqua" w:cs="Times New Roman"/>
                <w:b/>
                <w:sz w:val="19"/>
                <w:szCs w:val="19"/>
              </w:rPr>
              <w:t xml:space="preserve">. Com isso, </w:t>
            </w:r>
            <w:r w:rsidRPr="00464D20">
              <w:rPr>
                <w:rFonts w:ascii="Book Antiqua" w:hAnsi="Book Antiqua" w:cs="Times New Roman"/>
                <w:b/>
                <w:sz w:val="19"/>
                <w:szCs w:val="19"/>
                <w:highlight w:val="yellow"/>
              </w:rPr>
              <w:t>ele poderia propor uma ação ordinária em 1ª instância</w:t>
            </w:r>
            <w:r w:rsidRPr="00464D20">
              <w:rPr>
                <w:rFonts w:ascii="Book Antiqua" w:hAnsi="Book Antiqua" w:cs="Times New Roman"/>
                <w:b/>
                <w:sz w:val="19"/>
                <w:szCs w:val="19"/>
              </w:rPr>
              <w:t xml:space="preserve"> e, assim, </w:t>
            </w:r>
            <w:r w:rsidRPr="00464D20">
              <w:rPr>
                <w:rFonts w:ascii="Book Antiqua" w:hAnsi="Book Antiqua" w:cs="Times New Roman"/>
                <w:b/>
                <w:sz w:val="19"/>
                <w:szCs w:val="19"/>
                <w:highlight w:val="green"/>
              </w:rPr>
              <w:t>perpetuar a controvérsia</w:t>
            </w:r>
            <w:r w:rsidRPr="00464D20">
              <w:rPr>
                <w:rFonts w:ascii="Book Antiqua" w:hAnsi="Book Antiqua" w:cs="Times New Roman"/>
                <w:b/>
                <w:sz w:val="19"/>
                <w:szCs w:val="19"/>
              </w:rPr>
              <w:t>, ganhando tempo antes do desfecho definitivo contrário. Assim, com base nessas peculiaridades, a 2ª Turma do STF indeferiu o pedido de desistência.</w:t>
            </w:r>
            <w:r w:rsidRPr="00464D20">
              <w:rPr>
                <w:rFonts w:ascii="Book Antiqua" w:hAnsi="Book Antiqua" w:cs="Times New Roman"/>
                <w:sz w:val="19"/>
                <w:szCs w:val="19"/>
              </w:rPr>
              <w:t xml:space="preserve"> STF. 2ª T. MS 29093 ED-ED-</w:t>
            </w:r>
            <w:proofErr w:type="spellStart"/>
            <w:r w:rsidRPr="00464D20">
              <w:rPr>
                <w:rFonts w:ascii="Book Antiqua" w:hAnsi="Book Antiqua" w:cs="Times New Roman"/>
                <w:sz w:val="19"/>
                <w:szCs w:val="19"/>
              </w:rPr>
              <w:t>AgR</w:t>
            </w:r>
            <w:proofErr w:type="spellEnd"/>
            <w:r w:rsidRPr="00464D20">
              <w:rPr>
                <w:rFonts w:ascii="Book Antiqua" w:hAnsi="Book Antiqua" w:cs="Times New Roman"/>
                <w:sz w:val="19"/>
                <w:szCs w:val="19"/>
              </w:rPr>
              <w:t>/DF, MS 29129 ED-ED-</w:t>
            </w:r>
            <w:proofErr w:type="spellStart"/>
            <w:r w:rsidRPr="00464D20">
              <w:rPr>
                <w:rFonts w:ascii="Book Antiqua" w:hAnsi="Book Antiqua" w:cs="Times New Roman"/>
                <w:sz w:val="19"/>
                <w:szCs w:val="19"/>
              </w:rPr>
              <w:t>AgR</w:t>
            </w:r>
            <w:proofErr w:type="spellEnd"/>
            <w:r w:rsidRPr="00464D20">
              <w:rPr>
                <w:rFonts w:ascii="Book Antiqua" w:hAnsi="Book Antiqua" w:cs="Times New Roman"/>
                <w:sz w:val="19"/>
                <w:szCs w:val="19"/>
              </w:rPr>
              <w:t>/DF, MS 29189 ED-ED-</w:t>
            </w:r>
            <w:proofErr w:type="spellStart"/>
            <w:r w:rsidRPr="00464D20">
              <w:rPr>
                <w:rFonts w:ascii="Book Antiqua" w:hAnsi="Book Antiqua" w:cs="Times New Roman"/>
                <w:sz w:val="19"/>
                <w:szCs w:val="19"/>
              </w:rPr>
              <w:t>AgR</w:t>
            </w:r>
            <w:proofErr w:type="spellEnd"/>
            <w:r w:rsidRPr="00464D20">
              <w:rPr>
                <w:rFonts w:ascii="Book Antiqua" w:hAnsi="Book Antiqua" w:cs="Times New Roman"/>
                <w:sz w:val="19"/>
                <w:szCs w:val="19"/>
              </w:rPr>
              <w:t>/DF, MS 29128 ED-ED-</w:t>
            </w:r>
            <w:proofErr w:type="spellStart"/>
            <w:r w:rsidRPr="00464D20">
              <w:rPr>
                <w:rFonts w:ascii="Book Antiqua" w:hAnsi="Book Antiqua" w:cs="Times New Roman"/>
                <w:sz w:val="19"/>
                <w:szCs w:val="19"/>
              </w:rPr>
              <w:t>AgR</w:t>
            </w:r>
            <w:proofErr w:type="spellEnd"/>
            <w:r w:rsidRPr="00464D20">
              <w:rPr>
                <w:rFonts w:ascii="Book Antiqua" w:hAnsi="Book Antiqua" w:cs="Times New Roman"/>
                <w:sz w:val="19"/>
                <w:szCs w:val="19"/>
              </w:rPr>
              <w:t>/DF, MS 29130 ED-ED-</w:t>
            </w:r>
            <w:proofErr w:type="spellStart"/>
            <w:r w:rsidRPr="00464D20">
              <w:rPr>
                <w:rFonts w:ascii="Book Antiqua" w:hAnsi="Book Antiqua" w:cs="Times New Roman"/>
                <w:sz w:val="19"/>
                <w:szCs w:val="19"/>
              </w:rPr>
              <w:t>AgR</w:t>
            </w:r>
            <w:proofErr w:type="spellEnd"/>
            <w:r w:rsidRPr="00464D20">
              <w:rPr>
                <w:rFonts w:ascii="Book Antiqua" w:hAnsi="Book Antiqua" w:cs="Times New Roman"/>
                <w:sz w:val="19"/>
                <w:szCs w:val="19"/>
              </w:rPr>
              <w:t>/DF, MS 29186 ED-ED-</w:t>
            </w:r>
            <w:proofErr w:type="spellStart"/>
            <w:r w:rsidRPr="00464D20">
              <w:rPr>
                <w:rFonts w:ascii="Book Antiqua" w:hAnsi="Book Antiqua" w:cs="Times New Roman"/>
                <w:sz w:val="19"/>
                <w:szCs w:val="19"/>
              </w:rPr>
              <w:t>AgR</w:t>
            </w:r>
            <w:proofErr w:type="spellEnd"/>
            <w:r w:rsidRPr="00464D20">
              <w:rPr>
                <w:rFonts w:ascii="Book Antiqua" w:hAnsi="Book Antiqua" w:cs="Times New Roman"/>
                <w:sz w:val="19"/>
                <w:szCs w:val="19"/>
              </w:rPr>
              <w:t>/DF, MS 29101 ED-ED-</w:t>
            </w:r>
            <w:proofErr w:type="spellStart"/>
            <w:r w:rsidRPr="00464D20">
              <w:rPr>
                <w:rFonts w:ascii="Book Antiqua" w:hAnsi="Book Antiqua" w:cs="Times New Roman"/>
                <w:sz w:val="19"/>
                <w:szCs w:val="19"/>
              </w:rPr>
              <w:t>AgR</w:t>
            </w:r>
            <w:proofErr w:type="spellEnd"/>
            <w:r w:rsidRPr="00464D20">
              <w:rPr>
                <w:rFonts w:ascii="Book Antiqua" w:hAnsi="Book Antiqua" w:cs="Times New Roman"/>
                <w:sz w:val="19"/>
                <w:szCs w:val="19"/>
              </w:rPr>
              <w:t>/DF, MS 29146 ED-ED-</w:t>
            </w:r>
            <w:proofErr w:type="spellStart"/>
            <w:r w:rsidRPr="00464D20">
              <w:rPr>
                <w:rFonts w:ascii="Book Antiqua" w:hAnsi="Book Antiqua" w:cs="Times New Roman"/>
                <w:sz w:val="19"/>
                <w:szCs w:val="19"/>
              </w:rPr>
              <w:t>AgR</w:t>
            </w:r>
            <w:proofErr w:type="spellEnd"/>
            <w:r w:rsidRPr="00464D20">
              <w:rPr>
                <w:rFonts w:ascii="Book Antiqua" w:hAnsi="Book Antiqua" w:cs="Times New Roman"/>
                <w:sz w:val="19"/>
                <w:szCs w:val="19"/>
              </w:rPr>
              <w:t xml:space="preserve">/DF, Rel. Min. Teori Zavascki, j. 14/4/15 </w:t>
            </w:r>
            <w:r w:rsidRPr="00464D20">
              <w:rPr>
                <w:rFonts w:ascii="Book Antiqua" w:hAnsi="Book Antiqua" w:cs="Times New Roman"/>
                <w:b/>
                <w:sz w:val="19"/>
                <w:szCs w:val="19"/>
              </w:rPr>
              <w:t>(Info 781).</w:t>
            </w:r>
          </w:p>
          <w:p w14:paraId="655C7033" w14:textId="77777777" w:rsidR="00DF754E" w:rsidRDefault="00DF754E" w:rsidP="00F87E32">
            <w:pPr>
              <w:jc w:val="both"/>
              <w:rPr>
                <w:rFonts w:ascii="Book Antiqua" w:hAnsi="Book Antiqua" w:cs="Times New Roman"/>
                <w:b/>
                <w:color w:val="FF0000"/>
                <w:sz w:val="19"/>
                <w:szCs w:val="19"/>
              </w:rPr>
            </w:pPr>
          </w:p>
          <w:p w14:paraId="17440932" w14:textId="7849C54C" w:rsidR="0019436B" w:rsidRPr="0019436B" w:rsidRDefault="0019436B" w:rsidP="0019436B">
            <w:pPr>
              <w:jc w:val="both"/>
              <w:rPr>
                <w:rFonts w:ascii="Book Antiqua" w:hAnsi="Book Antiqua" w:cs="Times New Roman"/>
                <w:bCs/>
                <w:iCs/>
                <w:color w:val="FF0000"/>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Pr="00464D20">
              <w:rPr>
                <w:rFonts w:ascii="Book Antiqua" w:hAnsi="Book Antiqua" w:cs="Times New Roman"/>
                <w:b/>
                <w:i/>
                <w:sz w:val="19"/>
                <w:szCs w:val="19"/>
              </w:rPr>
              <w:t>:</w:t>
            </w:r>
            <w:r>
              <w:rPr>
                <w:rFonts w:ascii="Book Antiqua" w:hAnsi="Book Antiqua" w:cs="Times New Roman"/>
                <w:b/>
                <w:i/>
                <w:sz w:val="19"/>
                <w:szCs w:val="19"/>
              </w:rPr>
              <w:t xml:space="preserve"> </w:t>
            </w:r>
            <w:r w:rsidRPr="0019436B">
              <w:rPr>
                <w:rFonts w:ascii="Book Antiqua" w:hAnsi="Book Antiqua" w:cs="Times New Roman"/>
                <w:b/>
                <w:i/>
                <w:sz w:val="19"/>
                <w:szCs w:val="19"/>
                <w:u w:val="single"/>
              </w:rPr>
              <w:t>Retratação do pedido de desistência</w:t>
            </w:r>
            <w:r w:rsidRPr="0019436B">
              <w:rPr>
                <w:rFonts w:ascii="Book Antiqua" w:hAnsi="Book Antiqua" w:cs="Times New Roman"/>
                <w:b/>
                <w:iCs/>
                <w:sz w:val="19"/>
                <w:szCs w:val="19"/>
              </w:rPr>
              <w:t xml:space="preserve">: </w:t>
            </w:r>
            <w:r>
              <w:rPr>
                <w:rFonts w:ascii="Book Antiqua" w:hAnsi="Book Antiqua" w:cs="Times New Roman"/>
                <w:b/>
                <w:iCs/>
                <w:sz w:val="19"/>
                <w:szCs w:val="19"/>
              </w:rPr>
              <w:t>I</w:t>
            </w:r>
            <w:r w:rsidRPr="0019436B">
              <w:rPr>
                <w:rFonts w:ascii="Book Antiqua" w:hAnsi="Book Antiqua" w:cs="Times New Roman"/>
                <w:b/>
                <w:iCs/>
                <w:sz w:val="19"/>
                <w:szCs w:val="19"/>
              </w:rPr>
              <w:t>magine que o impetrante peticione ao juiz afirmando que está desistindo do MS, mas depois se arrependa e decida voltar atrás, retratando-se da desistência.</w:t>
            </w:r>
            <w:r>
              <w:rPr>
                <w:rFonts w:ascii="Book Antiqua" w:hAnsi="Book Antiqua" w:cs="Times New Roman"/>
                <w:b/>
                <w:iCs/>
                <w:sz w:val="19"/>
                <w:szCs w:val="19"/>
              </w:rPr>
              <w:t xml:space="preserve"> </w:t>
            </w:r>
            <w:r w:rsidRPr="0019436B">
              <w:rPr>
                <w:rFonts w:ascii="Book Antiqua" w:hAnsi="Book Antiqua" w:cs="Times New Roman"/>
                <w:b/>
                <w:iCs/>
                <w:sz w:val="19"/>
                <w:szCs w:val="19"/>
              </w:rPr>
              <w:t>A parte poderá retratar-se da desistência? Até que momento isso será possível?</w:t>
            </w:r>
            <w:r>
              <w:rPr>
                <w:rFonts w:ascii="Book Antiqua" w:hAnsi="Book Antiqua" w:cs="Times New Roman"/>
                <w:b/>
                <w:iCs/>
                <w:sz w:val="19"/>
                <w:szCs w:val="19"/>
              </w:rPr>
              <w:t xml:space="preserve"> </w:t>
            </w:r>
            <w:r w:rsidRPr="0019436B">
              <w:rPr>
                <w:rFonts w:ascii="Book Antiqua" w:hAnsi="Book Antiqua" w:cs="Times New Roman"/>
                <w:b/>
                <w:iCs/>
                <w:sz w:val="19"/>
                <w:szCs w:val="19"/>
                <w:highlight w:val="magenta"/>
              </w:rPr>
              <w:t>SIM</w:t>
            </w:r>
            <w:r w:rsidRPr="0019436B">
              <w:rPr>
                <w:rFonts w:ascii="Book Antiqua" w:hAnsi="Book Antiqua" w:cs="Times New Roman"/>
                <w:b/>
                <w:iCs/>
                <w:sz w:val="19"/>
                <w:szCs w:val="19"/>
              </w:rPr>
              <w:t xml:space="preserve">. A desistência da ação somente produz efeitos quando homologada por </w:t>
            </w:r>
            <w:r w:rsidRPr="0019436B">
              <w:rPr>
                <w:rFonts w:ascii="Book Antiqua" w:hAnsi="Book Antiqua" w:cs="Times New Roman"/>
                <w:b/>
                <w:iCs/>
                <w:sz w:val="19"/>
                <w:szCs w:val="19"/>
              </w:rPr>
              <w:lastRenderedPageBreak/>
              <w:t>sentença (art. 200, parágrafo único, do CPC/2015).</w:t>
            </w:r>
            <w:r>
              <w:rPr>
                <w:rFonts w:ascii="Book Antiqua" w:hAnsi="Book Antiqua" w:cs="Times New Roman"/>
                <w:b/>
                <w:iCs/>
                <w:sz w:val="19"/>
                <w:szCs w:val="19"/>
              </w:rPr>
              <w:t xml:space="preserve"> </w:t>
            </w:r>
            <w:r w:rsidRPr="0019436B">
              <w:rPr>
                <w:rFonts w:ascii="Book Antiqua" w:hAnsi="Book Antiqua" w:cs="Times New Roman"/>
                <w:b/>
                <w:iCs/>
                <w:sz w:val="19"/>
                <w:szCs w:val="19"/>
              </w:rPr>
              <w:t xml:space="preserve">Logo, é possível que o impetrante se retrate do pedido de desistência desde que o faça antes de o juiz homologar a </w:t>
            </w:r>
            <w:r>
              <w:rPr>
                <w:rFonts w:ascii="Book Antiqua" w:hAnsi="Book Antiqua" w:cs="Times New Roman"/>
                <w:b/>
                <w:iCs/>
                <w:sz w:val="19"/>
                <w:szCs w:val="19"/>
              </w:rPr>
              <w:t>desistência.</w:t>
            </w:r>
            <w:r w:rsidRPr="0019436B">
              <w:rPr>
                <w:rFonts w:ascii="Book Antiqua" w:hAnsi="Book Antiqua" w:cs="Times New Roman"/>
                <w:b/>
                <w:iCs/>
                <w:sz w:val="19"/>
                <w:szCs w:val="19"/>
              </w:rPr>
              <w:t xml:space="preserve"> </w:t>
            </w:r>
            <w:r w:rsidRPr="0019436B">
              <w:rPr>
                <w:rFonts w:ascii="Book Antiqua" w:hAnsi="Book Antiqua" w:cs="Times New Roman"/>
                <w:bCs/>
                <w:iCs/>
                <w:sz w:val="19"/>
                <w:szCs w:val="19"/>
              </w:rPr>
              <w:t>STJ. 1ª S</w:t>
            </w:r>
            <w:r>
              <w:rPr>
                <w:rFonts w:ascii="Book Antiqua" w:hAnsi="Book Antiqua" w:cs="Times New Roman"/>
                <w:bCs/>
                <w:iCs/>
                <w:sz w:val="19"/>
                <w:szCs w:val="19"/>
              </w:rPr>
              <w:t>.,</w:t>
            </w:r>
            <w:r w:rsidRPr="0019436B">
              <w:rPr>
                <w:rFonts w:ascii="Book Antiqua" w:hAnsi="Book Antiqua" w:cs="Times New Roman"/>
                <w:bCs/>
                <w:iCs/>
                <w:sz w:val="19"/>
                <w:szCs w:val="19"/>
              </w:rPr>
              <w:t xml:space="preserve"> </w:t>
            </w:r>
            <w:proofErr w:type="spellStart"/>
            <w:r w:rsidRPr="0019436B">
              <w:rPr>
                <w:rFonts w:ascii="Book Antiqua" w:hAnsi="Book Antiqua" w:cs="Times New Roman"/>
                <w:bCs/>
                <w:iCs/>
                <w:sz w:val="19"/>
                <w:szCs w:val="19"/>
              </w:rPr>
              <w:t>AgRg</w:t>
            </w:r>
            <w:proofErr w:type="spellEnd"/>
            <w:r w:rsidRPr="0019436B">
              <w:rPr>
                <w:rFonts w:ascii="Book Antiqua" w:hAnsi="Book Antiqua" w:cs="Times New Roman"/>
                <w:bCs/>
                <w:iCs/>
                <w:sz w:val="19"/>
                <w:szCs w:val="19"/>
              </w:rPr>
              <w:t xml:space="preserve"> no MS 18448/DF, Min. Herman Benjamin, j. 27/06/12.</w:t>
            </w:r>
          </w:p>
          <w:p w14:paraId="2AE7942D" w14:textId="77777777" w:rsidR="0019436B" w:rsidRPr="00464D20" w:rsidRDefault="0019436B" w:rsidP="00F87E32">
            <w:pPr>
              <w:jc w:val="both"/>
              <w:rPr>
                <w:rFonts w:ascii="Book Antiqua" w:hAnsi="Book Antiqua" w:cs="Times New Roman"/>
                <w:b/>
                <w:color w:val="FF0000"/>
                <w:sz w:val="19"/>
                <w:szCs w:val="19"/>
              </w:rPr>
            </w:pPr>
          </w:p>
          <w:p w14:paraId="264945BF" w14:textId="5F995BA8" w:rsidR="00F87E32" w:rsidRPr="0019436B" w:rsidRDefault="00F87E32" w:rsidP="00DD4D99">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sidR="001D4B04">
              <w:rPr>
                <w:rFonts w:ascii="Book Antiqua" w:hAnsi="Book Antiqua" w:cs="Times New Roman"/>
                <w:b/>
                <w:i/>
                <w:color w:val="FF0000"/>
                <w:sz w:val="19"/>
                <w:szCs w:val="19"/>
                <w:highlight w:val="green"/>
              </w:rPr>
              <w:t xml:space="preserve">J, STF e </w:t>
            </w:r>
            <w:proofErr w:type="spellStart"/>
            <w:r w:rsidR="001D4B04">
              <w:rPr>
                <w:rFonts w:ascii="Book Antiqua" w:hAnsi="Book Antiqua" w:cs="Times New Roman"/>
                <w:b/>
                <w:i/>
                <w:color w:val="FF0000"/>
                <w:sz w:val="19"/>
                <w:szCs w:val="19"/>
                <w:highlight w:val="green"/>
              </w:rPr>
              <w:t>Jurisprud</w:t>
            </w:r>
            <w:proofErr w:type="spellEnd"/>
            <w:r w:rsidR="001D4B04">
              <w:rPr>
                <w:rFonts w:ascii="Book Antiqua" w:hAnsi="Book Antiqua" w:cs="Times New Roman"/>
                <w:b/>
                <w:i/>
                <w:color w:val="FF0000"/>
                <w:sz w:val="19"/>
                <w:szCs w:val="19"/>
                <w:highlight w:val="green"/>
              </w:rPr>
              <w:t>. Teses/STJ – Ed. 85</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008708DF">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Cartórios/TJSE-2014</w:t>
            </w:r>
            <w:r w:rsidR="00FF3F75">
              <w:rPr>
                <w:rFonts w:ascii="Book Antiqua" w:hAnsi="Book Antiqua" w:cs="Times New Roman"/>
                <w:b/>
                <w:i/>
                <w:color w:val="FF0000"/>
                <w:sz w:val="19"/>
                <w:szCs w:val="19"/>
              </w:rPr>
              <w:t>: #</w:t>
            </w:r>
            <w:r w:rsidR="00FF3F75" w:rsidRPr="00FF3F75">
              <w:rPr>
                <w:rFonts w:ascii="Book Antiqua" w:hAnsi="Book Antiqua" w:cs="Times New Roman"/>
                <w:b/>
                <w:i/>
                <w:color w:val="FF0000"/>
                <w:sz w:val="19"/>
                <w:szCs w:val="19"/>
                <w:highlight w:val="green"/>
              </w:rPr>
              <w:t>DPERO-2017</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MPGO-201</w:t>
            </w:r>
            <w:r w:rsidR="008708DF">
              <w:rPr>
                <w:rFonts w:ascii="Book Antiqua" w:hAnsi="Book Antiqua" w:cs="Times New Roman"/>
                <w:b/>
                <w:i/>
                <w:color w:val="FF0000"/>
                <w:sz w:val="19"/>
                <w:szCs w:val="19"/>
                <w:highlight w:val="green"/>
              </w:rPr>
              <w:t>6/2019</w:t>
            </w:r>
            <w:r w:rsidR="004A04AF">
              <w:rPr>
                <w:rFonts w:ascii="Book Antiqua" w:hAnsi="Book Antiqua" w:cs="Times New Roman"/>
                <w:b/>
                <w:i/>
                <w:color w:val="FF0000"/>
                <w:sz w:val="19"/>
                <w:szCs w:val="19"/>
              </w:rPr>
              <w:t xml:space="preserve">: </w:t>
            </w:r>
            <w:r w:rsidR="004A04AF" w:rsidRPr="00464D20">
              <w:rPr>
                <w:rFonts w:ascii="Book Antiqua" w:hAnsi="Book Antiqua" w:cs="Times New Roman"/>
                <w:b/>
                <w:i/>
                <w:color w:val="FF0000"/>
                <w:sz w:val="19"/>
                <w:szCs w:val="19"/>
              </w:rPr>
              <w:t>#</w:t>
            </w:r>
            <w:r w:rsidR="004A04AF" w:rsidRPr="00464D20">
              <w:rPr>
                <w:rFonts w:ascii="Book Antiqua" w:hAnsi="Book Antiqua" w:cs="Times New Roman"/>
                <w:b/>
                <w:i/>
                <w:color w:val="FF0000"/>
                <w:sz w:val="19"/>
                <w:szCs w:val="19"/>
                <w:highlight w:val="green"/>
              </w:rPr>
              <w:t>DPERN-2015</w:t>
            </w:r>
            <w:r w:rsidR="004A04AF" w:rsidRPr="00464D20">
              <w:rPr>
                <w:rFonts w:ascii="Book Antiqua" w:hAnsi="Book Antiqua" w:cs="Times New Roman"/>
                <w:b/>
                <w:i/>
                <w:color w:val="FF0000"/>
                <w:sz w:val="19"/>
                <w:szCs w:val="19"/>
              </w:rPr>
              <w:t>:</w:t>
            </w:r>
            <w:r w:rsidR="004A04AF">
              <w:rPr>
                <w:rFonts w:ascii="Book Antiqua" w:hAnsi="Book Antiqua" w:cs="Times New Roman"/>
                <w:b/>
                <w:i/>
                <w:color w:val="FF0000"/>
                <w:sz w:val="19"/>
                <w:szCs w:val="19"/>
              </w:rPr>
              <w:t xml:space="preserve"> #</w:t>
            </w:r>
            <w:r w:rsidR="004A04AF" w:rsidRPr="004A04AF">
              <w:rPr>
                <w:rFonts w:ascii="Book Antiqua" w:hAnsi="Book Antiqua" w:cs="Times New Roman"/>
                <w:b/>
                <w:i/>
                <w:color w:val="FF0000"/>
                <w:sz w:val="19"/>
                <w:szCs w:val="19"/>
                <w:highlight w:val="green"/>
              </w:rPr>
              <w:t>MPPI-2019</w:t>
            </w:r>
            <w:r w:rsidR="004A04AF">
              <w:rPr>
                <w:rFonts w:ascii="Book Antiqua" w:hAnsi="Book Antiqua" w:cs="Times New Roman"/>
                <w:b/>
                <w:i/>
                <w:color w:val="FF0000"/>
                <w:sz w:val="19"/>
                <w:szCs w:val="19"/>
              </w:rPr>
              <w:t>:</w:t>
            </w:r>
            <w:r w:rsidR="003D2217">
              <w:rPr>
                <w:rFonts w:ascii="Book Antiqua" w:hAnsi="Book Antiqua" w:cs="Times New Roman"/>
                <w:b/>
                <w:i/>
                <w:color w:val="FF0000"/>
                <w:sz w:val="19"/>
                <w:szCs w:val="19"/>
              </w:rPr>
              <w:t xml:space="preserve"> #</w:t>
            </w:r>
            <w:r w:rsidR="003D2217" w:rsidRPr="008708DF">
              <w:rPr>
                <w:rFonts w:ascii="Book Antiqua" w:hAnsi="Book Antiqua" w:cs="Times New Roman"/>
                <w:b/>
                <w:i/>
                <w:color w:val="FF0000"/>
                <w:sz w:val="19"/>
                <w:szCs w:val="19"/>
                <w:highlight w:val="green"/>
              </w:rPr>
              <w:t>DPEPR-201</w:t>
            </w:r>
            <w:r w:rsidR="003D2217">
              <w:rPr>
                <w:rFonts w:ascii="Book Antiqua" w:hAnsi="Book Antiqua" w:cs="Times New Roman"/>
                <w:b/>
                <w:i/>
                <w:color w:val="FF0000"/>
                <w:sz w:val="19"/>
                <w:szCs w:val="19"/>
                <w:highlight w:val="green"/>
              </w:rPr>
              <w:t>4/2022</w:t>
            </w:r>
            <w:r w:rsidR="003D2217">
              <w:rPr>
                <w:rFonts w:ascii="Book Antiqua" w:hAnsi="Book Antiqua" w:cs="Times New Roman"/>
                <w:b/>
                <w:i/>
                <w:color w:val="FF0000"/>
                <w:sz w:val="19"/>
                <w:szCs w:val="19"/>
              </w:rPr>
              <w:t>: #</w:t>
            </w:r>
            <w:r w:rsidR="003D2217" w:rsidRPr="003D2217">
              <w:rPr>
                <w:rFonts w:ascii="Book Antiqua" w:hAnsi="Book Antiqua" w:cs="Times New Roman"/>
                <w:b/>
                <w:i/>
                <w:color w:val="FF0000"/>
                <w:sz w:val="19"/>
                <w:szCs w:val="19"/>
                <w:highlight w:val="green"/>
              </w:rPr>
              <w:t>AOCP</w:t>
            </w:r>
            <w:r w:rsidR="003D2217" w:rsidRPr="00464D20">
              <w:rPr>
                <w:rFonts w:ascii="Book Antiqua" w:hAnsi="Book Antiqua" w:cs="Times New Roman"/>
                <w:sz w:val="19"/>
                <w:szCs w:val="19"/>
              </w:rPr>
              <w:t>:</w:t>
            </w:r>
            <w:r w:rsidR="004A04AF">
              <w:rPr>
                <w:rFonts w:ascii="Book Antiqua" w:hAnsi="Book Antiqua" w:cs="Times New Roman"/>
                <w:b/>
                <w:i/>
                <w:color w:val="FF0000"/>
                <w:sz w:val="19"/>
                <w:szCs w:val="19"/>
              </w:rPr>
              <w:t xml:space="preserve"> #</w:t>
            </w:r>
            <w:r w:rsidR="004A04AF" w:rsidRPr="004A04AF">
              <w:rPr>
                <w:rFonts w:ascii="Book Antiqua" w:hAnsi="Book Antiqua" w:cs="Times New Roman"/>
                <w:b/>
                <w:i/>
                <w:color w:val="FF0000"/>
                <w:sz w:val="19"/>
                <w:szCs w:val="19"/>
                <w:highlight w:val="green"/>
              </w:rPr>
              <w:t>CESPE</w:t>
            </w:r>
            <w:r w:rsidR="00FF3F75">
              <w:rPr>
                <w:rFonts w:ascii="Book Antiqua" w:hAnsi="Book Antiqua" w:cs="Times New Roman"/>
                <w:b/>
                <w:i/>
                <w:color w:val="FF0000"/>
                <w:sz w:val="19"/>
                <w:szCs w:val="19"/>
              </w:rPr>
              <w:t>: #</w:t>
            </w:r>
            <w:r w:rsidR="00FF3F75" w:rsidRPr="00FF3F75">
              <w:rPr>
                <w:rFonts w:ascii="Book Antiqua" w:hAnsi="Book Antiqua" w:cs="Times New Roman"/>
                <w:b/>
                <w:i/>
                <w:color w:val="FF0000"/>
                <w:sz w:val="19"/>
                <w:szCs w:val="19"/>
                <w:highlight w:val="green"/>
              </w:rPr>
              <w:t>VUNESP</w:t>
            </w:r>
            <w:r w:rsidRPr="00464D20">
              <w:rPr>
                <w:rFonts w:ascii="Book Antiqua" w:hAnsi="Book Antiqua" w:cs="Times New Roman"/>
                <w:b/>
                <w:i/>
                <w:sz w:val="19"/>
                <w:szCs w:val="19"/>
              </w:rPr>
              <w:t>:</w:t>
            </w:r>
            <w:r w:rsidRPr="00464D20">
              <w:rPr>
                <w:rFonts w:ascii="Book Antiqua" w:hAnsi="Book Antiqua" w:cs="Times New Roman"/>
                <w:sz w:val="19"/>
                <w:szCs w:val="19"/>
              </w:rPr>
              <w:t xml:space="preserve"> </w:t>
            </w:r>
            <w:r w:rsidR="0019436B">
              <w:rPr>
                <w:rFonts w:ascii="Book Antiqua" w:hAnsi="Book Antiqua" w:cs="Times New Roman"/>
                <w:b/>
                <w:bCs/>
                <w:i/>
                <w:iCs/>
                <w:color w:val="000000"/>
                <w:sz w:val="19"/>
                <w:szCs w:val="19"/>
              </w:rPr>
              <w:t>#</w:t>
            </w:r>
            <w:r w:rsidR="0019436B" w:rsidRPr="0019436B">
              <w:rPr>
                <w:rFonts w:ascii="Book Antiqua" w:hAnsi="Book Antiqua" w:cs="Times New Roman"/>
                <w:b/>
                <w:bCs/>
                <w:i/>
                <w:iCs/>
                <w:color w:val="000000"/>
                <w:sz w:val="19"/>
                <w:szCs w:val="19"/>
                <w:highlight w:val="magenta"/>
              </w:rPr>
              <w:t>STF</w:t>
            </w:r>
            <w:r w:rsidR="0019436B">
              <w:rPr>
                <w:rFonts w:ascii="Book Antiqua" w:hAnsi="Book Antiqua" w:cs="Times New Roman"/>
                <w:color w:val="000000"/>
                <w:sz w:val="19"/>
                <w:szCs w:val="19"/>
              </w:rPr>
              <w:t xml:space="preserve">: </w:t>
            </w:r>
            <w:r w:rsidRPr="00464D20">
              <w:rPr>
                <w:rFonts w:ascii="Book Antiqua" w:hAnsi="Book Antiqua" w:cs="Times New Roman"/>
                <w:b/>
                <w:bCs/>
                <w:color w:val="000000"/>
                <w:sz w:val="19"/>
                <w:szCs w:val="19"/>
              </w:rPr>
              <w:t xml:space="preserve">No mandado de segurança, se o impetrante morre, os seus herdeiros não podem se habilitar para continuar o processo. Assim, </w:t>
            </w:r>
            <w:r w:rsidRPr="00464D20">
              <w:rPr>
                <w:rFonts w:ascii="Book Antiqua" w:hAnsi="Book Antiqua" w:cs="Times New Roman"/>
                <w:b/>
                <w:bCs/>
                <w:color w:val="000000"/>
                <w:sz w:val="19"/>
                <w:szCs w:val="19"/>
                <w:highlight w:val="green"/>
              </w:rPr>
              <w:t>falecendo o impetrante</w:t>
            </w:r>
            <w:r w:rsidRPr="00464D20">
              <w:rPr>
                <w:rFonts w:ascii="Book Antiqua" w:hAnsi="Book Antiqua" w:cs="Times New Roman"/>
                <w:b/>
                <w:bCs/>
                <w:color w:val="000000"/>
                <w:sz w:val="19"/>
                <w:szCs w:val="19"/>
              </w:rPr>
              <w:t xml:space="preserve">, </w:t>
            </w:r>
            <w:r w:rsidRPr="00464D20">
              <w:rPr>
                <w:rFonts w:ascii="Book Antiqua" w:hAnsi="Book Antiqua" w:cs="Times New Roman"/>
                <w:b/>
                <w:bCs/>
                <w:color w:val="000000"/>
                <w:sz w:val="19"/>
                <w:szCs w:val="19"/>
                <w:shd w:val="clear" w:color="auto" w:fill="F7CAAC" w:themeFill="accent2" w:themeFillTint="66"/>
              </w:rPr>
              <w:t>o mandado de segurança será extinto sem resolução do mérito</w:t>
            </w:r>
            <w:r w:rsidRPr="00464D20">
              <w:rPr>
                <w:rFonts w:ascii="Book Antiqua" w:hAnsi="Book Antiqua" w:cs="Times New Roman"/>
                <w:b/>
                <w:bCs/>
                <w:color w:val="000000"/>
                <w:sz w:val="19"/>
                <w:szCs w:val="19"/>
              </w:rPr>
              <w:t xml:space="preserve">, </w:t>
            </w:r>
            <w:r w:rsidRPr="00464D20">
              <w:rPr>
                <w:rFonts w:ascii="Book Antiqua" w:hAnsi="Book Antiqua" w:cs="Times New Roman"/>
                <w:b/>
                <w:bCs/>
                <w:color w:val="000000"/>
                <w:sz w:val="19"/>
                <w:szCs w:val="19"/>
                <w:highlight w:val="yellow"/>
              </w:rPr>
              <w:t>ainda que já esteja em fase de recurso</w:t>
            </w:r>
            <w:r w:rsidRPr="00464D20">
              <w:rPr>
                <w:rFonts w:ascii="Book Antiqua" w:hAnsi="Book Antiqua" w:cs="Times New Roman"/>
                <w:b/>
                <w:bCs/>
                <w:color w:val="000000"/>
                <w:sz w:val="19"/>
                <w:szCs w:val="19"/>
              </w:rPr>
              <w:t xml:space="preserve">. Isso ocorre em razão do </w:t>
            </w:r>
            <w:r w:rsidRPr="00464D20">
              <w:rPr>
                <w:rFonts w:ascii="Book Antiqua" w:hAnsi="Book Antiqua" w:cs="Times New Roman"/>
                <w:b/>
                <w:bCs/>
                <w:color w:val="000000"/>
                <w:sz w:val="19"/>
                <w:szCs w:val="19"/>
                <w:highlight w:val="green"/>
              </w:rPr>
              <w:t>caráter mandamental</w:t>
            </w:r>
            <w:r w:rsidRPr="00464D20">
              <w:rPr>
                <w:rFonts w:ascii="Book Antiqua" w:hAnsi="Book Antiqua" w:cs="Times New Roman"/>
                <w:b/>
                <w:bCs/>
                <w:color w:val="000000"/>
                <w:sz w:val="19"/>
                <w:szCs w:val="19"/>
              </w:rPr>
              <w:t xml:space="preserve"> e da </w:t>
            </w:r>
            <w:r w:rsidRPr="00464D20">
              <w:rPr>
                <w:rFonts w:ascii="Book Antiqua" w:hAnsi="Book Antiqua" w:cs="Times New Roman"/>
                <w:b/>
                <w:bCs/>
                <w:color w:val="000000"/>
                <w:sz w:val="19"/>
                <w:szCs w:val="19"/>
                <w:highlight w:val="green"/>
              </w:rPr>
              <w:t>natureza personalíssima do MS</w:t>
            </w:r>
            <w:r w:rsidRPr="00464D20">
              <w:rPr>
                <w:rFonts w:ascii="Book Antiqua" w:hAnsi="Book Antiqua" w:cs="Times New Roman"/>
                <w:b/>
                <w:bCs/>
                <w:color w:val="000000"/>
                <w:sz w:val="19"/>
                <w:szCs w:val="19"/>
              </w:rPr>
              <w:t xml:space="preserve">.  </w:t>
            </w:r>
            <w:r w:rsidRPr="00464D20">
              <w:rPr>
                <w:rFonts w:ascii="Book Antiqua" w:hAnsi="Book Antiqua" w:cs="Times New Roman"/>
                <w:bCs/>
                <w:color w:val="000000"/>
                <w:sz w:val="19"/>
                <w:szCs w:val="19"/>
              </w:rPr>
              <w:t xml:space="preserve">STJ. 3ª S. </w:t>
            </w:r>
            <w:proofErr w:type="spellStart"/>
            <w:r w:rsidRPr="00464D20">
              <w:rPr>
                <w:rFonts w:ascii="Book Antiqua" w:hAnsi="Book Antiqua" w:cs="Times New Roman"/>
                <w:bCs/>
                <w:color w:val="000000"/>
                <w:sz w:val="19"/>
                <w:szCs w:val="19"/>
              </w:rPr>
              <w:t>EDcl</w:t>
            </w:r>
            <w:proofErr w:type="spellEnd"/>
            <w:r w:rsidRPr="00464D20">
              <w:rPr>
                <w:rFonts w:ascii="Book Antiqua" w:hAnsi="Book Antiqua" w:cs="Times New Roman"/>
                <w:bCs/>
                <w:color w:val="000000"/>
                <w:sz w:val="19"/>
                <w:szCs w:val="19"/>
              </w:rPr>
              <w:t xml:space="preserve"> no MS 11.581-DF, Rel. Min. Og Fernandes, j. 26/6/13</w:t>
            </w:r>
            <w:r w:rsidRPr="00464D20">
              <w:rPr>
                <w:rFonts w:ascii="Book Antiqua" w:hAnsi="Book Antiqua" w:cs="Times New Roman"/>
                <w:b/>
                <w:bCs/>
                <w:color w:val="000000"/>
                <w:sz w:val="19"/>
                <w:szCs w:val="19"/>
              </w:rPr>
              <w:t xml:space="preserve"> (Info 528).</w:t>
            </w:r>
            <w:r w:rsidR="0019436B">
              <w:rPr>
                <w:rFonts w:ascii="Book Antiqua" w:hAnsi="Book Antiqua" w:cs="Times New Roman"/>
                <w:b/>
                <w:bCs/>
                <w:color w:val="000000"/>
                <w:sz w:val="19"/>
                <w:szCs w:val="19"/>
              </w:rPr>
              <w:t xml:space="preserve"> (...) </w:t>
            </w:r>
            <w:r w:rsidR="0019436B">
              <w:rPr>
                <w:rFonts w:ascii="Book Antiqua" w:hAnsi="Book Antiqua" w:cs="Times New Roman"/>
                <w:b/>
                <w:bCs/>
                <w:i/>
                <w:iCs/>
                <w:color w:val="000000"/>
                <w:sz w:val="19"/>
                <w:szCs w:val="19"/>
              </w:rPr>
              <w:t>#</w:t>
            </w:r>
            <w:r w:rsidR="0019436B" w:rsidRPr="0019436B">
              <w:rPr>
                <w:rFonts w:ascii="Book Antiqua" w:hAnsi="Book Antiqua" w:cs="Times New Roman"/>
                <w:b/>
                <w:bCs/>
                <w:i/>
                <w:iCs/>
                <w:color w:val="000000"/>
                <w:sz w:val="19"/>
                <w:szCs w:val="19"/>
                <w:highlight w:val="magenta"/>
              </w:rPr>
              <w:t>STF</w:t>
            </w:r>
            <w:r w:rsidR="0019436B">
              <w:rPr>
                <w:rFonts w:ascii="Book Antiqua" w:hAnsi="Book Antiqua" w:cs="Times New Roman"/>
                <w:color w:val="000000"/>
                <w:sz w:val="19"/>
                <w:szCs w:val="19"/>
              </w:rPr>
              <w:t xml:space="preserve">: </w:t>
            </w:r>
            <w:r w:rsidR="0019436B" w:rsidRPr="0019436B">
              <w:rPr>
                <w:rFonts w:ascii="Book Antiqua" w:hAnsi="Book Antiqua" w:cs="Times New Roman"/>
                <w:b/>
                <w:bCs/>
                <w:color w:val="000000"/>
                <w:sz w:val="19"/>
                <w:szCs w:val="19"/>
              </w:rPr>
              <w:t>O óbito do impetrante importa extinção do processo sem julgamento do mérito do mandado de segurança, ainda que já tenha sido nele proferida decisão. A jurisprudência do STF é assente no sentido de que o direito postulado no mandado de segurança é de natureza personalíssima e, por isso, não admite a habilitação de eventuais herdeiros</w:t>
            </w:r>
            <w:r w:rsidR="0019436B" w:rsidRPr="0019436B">
              <w:rPr>
                <w:rFonts w:ascii="Book Antiqua" w:hAnsi="Book Antiqua" w:cs="Times New Roman"/>
                <w:color w:val="000000"/>
                <w:sz w:val="19"/>
                <w:szCs w:val="19"/>
              </w:rPr>
              <w:t>.</w:t>
            </w:r>
            <w:r w:rsidR="0019436B">
              <w:rPr>
                <w:rFonts w:ascii="Book Antiqua" w:hAnsi="Book Antiqua" w:cs="Times New Roman"/>
                <w:color w:val="000000"/>
                <w:sz w:val="19"/>
                <w:szCs w:val="19"/>
              </w:rPr>
              <w:t xml:space="preserve"> STF. Plenário. </w:t>
            </w:r>
            <w:r w:rsidR="0019436B" w:rsidRPr="0019436B">
              <w:rPr>
                <w:rFonts w:ascii="Book Antiqua" w:hAnsi="Book Antiqua" w:cs="Times New Roman"/>
                <w:color w:val="000000"/>
                <w:sz w:val="19"/>
                <w:szCs w:val="19"/>
              </w:rPr>
              <w:t>RE 221452 ED-ED-</w:t>
            </w:r>
            <w:proofErr w:type="spellStart"/>
            <w:r w:rsidR="0019436B" w:rsidRPr="0019436B">
              <w:rPr>
                <w:rFonts w:ascii="Book Antiqua" w:hAnsi="Book Antiqua" w:cs="Times New Roman"/>
                <w:color w:val="000000"/>
                <w:sz w:val="19"/>
                <w:szCs w:val="19"/>
              </w:rPr>
              <w:t>EDv</w:t>
            </w:r>
            <w:proofErr w:type="spellEnd"/>
            <w:r w:rsidR="0019436B" w:rsidRPr="0019436B">
              <w:rPr>
                <w:rFonts w:ascii="Book Antiqua" w:hAnsi="Book Antiqua" w:cs="Times New Roman"/>
                <w:color w:val="000000"/>
                <w:sz w:val="19"/>
                <w:szCs w:val="19"/>
              </w:rPr>
              <w:t>-</w:t>
            </w:r>
            <w:proofErr w:type="spellStart"/>
            <w:r w:rsidR="0019436B" w:rsidRPr="0019436B">
              <w:rPr>
                <w:rFonts w:ascii="Book Antiqua" w:hAnsi="Book Antiqua" w:cs="Times New Roman"/>
                <w:color w:val="000000"/>
                <w:sz w:val="19"/>
                <w:szCs w:val="19"/>
              </w:rPr>
              <w:t>AgR</w:t>
            </w:r>
            <w:proofErr w:type="spellEnd"/>
            <w:r w:rsidR="0019436B" w:rsidRPr="0019436B">
              <w:rPr>
                <w:rFonts w:ascii="Book Antiqua" w:hAnsi="Book Antiqua" w:cs="Times New Roman"/>
                <w:color w:val="000000"/>
                <w:sz w:val="19"/>
                <w:szCs w:val="19"/>
              </w:rPr>
              <w:t>-</w:t>
            </w:r>
            <w:proofErr w:type="spellStart"/>
            <w:r w:rsidR="0019436B" w:rsidRPr="0019436B">
              <w:rPr>
                <w:rFonts w:ascii="Book Antiqua" w:hAnsi="Book Antiqua" w:cs="Times New Roman"/>
                <w:color w:val="000000"/>
                <w:sz w:val="19"/>
                <w:szCs w:val="19"/>
              </w:rPr>
              <w:t>AgR-ED</w:t>
            </w:r>
            <w:proofErr w:type="spellEnd"/>
            <w:r w:rsidR="0019436B" w:rsidRPr="0019436B">
              <w:rPr>
                <w:rFonts w:ascii="Book Antiqua" w:hAnsi="Book Antiqua" w:cs="Times New Roman"/>
                <w:color w:val="000000"/>
                <w:sz w:val="19"/>
                <w:szCs w:val="19"/>
              </w:rPr>
              <w:t>, Rel</w:t>
            </w:r>
            <w:r w:rsidR="0019436B">
              <w:rPr>
                <w:rFonts w:ascii="Book Antiqua" w:hAnsi="Book Antiqua" w:cs="Times New Roman"/>
                <w:color w:val="000000"/>
                <w:sz w:val="19"/>
                <w:szCs w:val="19"/>
              </w:rPr>
              <w:t>. Min.</w:t>
            </w:r>
            <w:r w:rsidR="0019436B" w:rsidRPr="0019436B">
              <w:rPr>
                <w:rFonts w:ascii="Book Antiqua" w:hAnsi="Book Antiqua" w:cs="Times New Roman"/>
                <w:color w:val="000000"/>
                <w:sz w:val="19"/>
                <w:szCs w:val="19"/>
              </w:rPr>
              <w:t xml:space="preserve"> E</w:t>
            </w:r>
            <w:r w:rsidR="0019436B">
              <w:rPr>
                <w:rFonts w:ascii="Book Antiqua" w:hAnsi="Book Antiqua" w:cs="Times New Roman"/>
                <w:color w:val="000000"/>
                <w:sz w:val="19"/>
                <w:szCs w:val="19"/>
              </w:rPr>
              <w:t xml:space="preserve">dson </w:t>
            </w:r>
            <w:r w:rsidR="0019436B" w:rsidRPr="0019436B">
              <w:rPr>
                <w:rFonts w:ascii="Book Antiqua" w:hAnsi="Book Antiqua" w:cs="Times New Roman"/>
                <w:color w:val="000000"/>
                <w:sz w:val="19"/>
                <w:szCs w:val="19"/>
              </w:rPr>
              <w:t>F</w:t>
            </w:r>
            <w:r w:rsidR="0019436B">
              <w:rPr>
                <w:rFonts w:ascii="Book Antiqua" w:hAnsi="Book Antiqua" w:cs="Times New Roman"/>
                <w:color w:val="000000"/>
                <w:sz w:val="19"/>
                <w:szCs w:val="19"/>
              </w:rPr>
              <w:t>achin</w:t>
            </w:r>
            <w:r w:rsidR="0019436B" w:rsidRPr="0019436B">
              <w:rPr>
                <w:rFonts w:ascii="Book Antiqua" w:hAnsi="Book Antiqua" w:cs="Times New Roman"/>
                <w:color w:val="000000"/>
                <w:sz w:val="19"/>
                <w:szCs w:val="19"/>
              </w:rPr>
              <w:t>, j</w:t>
            </w:r>
            <w:r w:rsidR="0019436B">
              <w:rPr>
                <w:rFonts w:ascii="Book Antiqua" w:hAnsi="Book Antiqua" w:cs="Times New Roman"/>
                <w:color w:val="000000"/>
                <w:sz w:val="19"/>
                <w:szCs w:val="19"/>
              </w:rPr>
              <w:t>.</w:t>
            </w:r>
            <w:r w:rsidR="0019436B" w:rsidRPr="0019436B">
              <w:rPr>
                <w:rFonts w:ascii="Book Antiqua" w:hAnsi="Book Antiqua" w:cs="Times New Roman"/>
                <w:color w:val="000000"/>
                <w:sz w:val="19"/>
                <w:szCs w:val="19"/>
              </w:rPr>
              <w:t xml:space="preserve"> 01</w:t>
            </w:r>
            <w:r w:rsidR="0019436B">
              <w:rPr>
                <w:rFonts w:ascii="Book Antiqua" w:hAnsi="Book Antiqua" w:cs="Times New Roman"/>
                <w:color w:val="000000"/>
                <w:sz w:val="19"/>
                <w:szCs w:val="19"/>
              </w:rPr>
              <w:t>/</w:t>
            </w:r>
            <w:r w:rsidR="0019436B" w:rsidRPr="0019436B">
              <w:rPr>
                <w:rFonts w:ascii="Book Antiqua" w:hAnsi="Book Antiqua" w:cs="Times New Roman"/>
                <w:color w:val="000000"/>
                <w:sz w:val="19"/>
                <w:szCs w:val="19"/>
              </w:rPr>
              <w:t>07</w:t>
            </w:r>
            <w:r w:rsidR="0019436B">
              <w:rPr>
                <w:rFonts w:ascii="Book Antiqua" w:hAnsi="Book Antiqua" w:cs="Times New Roman"/>
                <w:color w:val="000000"/>
                <w:sz w:val="19"/>
                <w:szCs w:val="19"/>
              </w:rPr>
              <w:t>/</w:t>
            </w:r>
            <w:r w:rsidR="0019436B" w:rsidRPr="0019436B">
              <w:rPr>
                <w:rFonts w:ascii="Book Antiqua" w:hAnsi="Book Antiqua" w:cs="Times New Roman"/>
                <w:color w:val="000000"/>
                <w:sz w:val="19"/>
                <w:szCs w:val="19"/>
              </w:rPr>
              <w:t>16</w:t>
            </w:r>
            <w:r w:rsidR="0019436B">
              <w:rPr>
                <w:rFonts w:ascii="Book Antiqua" w:hAnsi="Book Antiqua" w:cs="Times New Roman"/>
                <w:color w:val="000000"/>
                <w:sz w:val="19"/>
                <w:szCs w:val="19"/>
              </w:rPr>
              <w:t>.</w:t>
            </w:r>
            <w:r w:rsidR="00DD4D99">
              <w:rPr>
                <w:rFonts w:ascii="Book Antiqua" w:hAnsi="Book Antiqua" w:cs="Times New Roman"/>
                <w:color w:val="000000"/>
                <w:sz w:val="19"/>
                <w:szCs w:val="19"/>
              </w:rPr>
              <w:t xml:space="preserve"> </w:t>
            </w:r>
            <w:r w:rsidR="00DD4D99" w:rsidRPr="00A4694B">
              <w:rPr>
                <w:rFonts w:ascii="Book Antiqua" w:hAnsi="Book Antiqua" w:cs="Times New Roman"/>
                <w:b/>
                <w:bCs/>
                <w:sz w:val="19"/>
                <w:szCs w:val="19"/>
              </w:rPr>
              <w:t>#</w:t>
            </w:r>
            <w:r w:rsidR="00DD4D99" w:rsidRPr="00F826F8">
              <w:rPr>
                <w:rFonts w:ascii="Book Antiqua" w:hAnsi="Book Antiqua" w:cs="Times New Roman"/>
                <w:b/>
                <w:bCs/>
                <w:i/>
                <w:iCs/>
                <w:sz w:val="19"/>
                <w:szCs w:val="19"/>
                <w:highlight w:val="magenta"/>
              </w:rPr>
              <w:t xml:space="preserve">Jurisprud. Teses/STJ – Ed. </w:t>
            </w:r>
            <w:r w:rsidR="00DD4D99">
              <w:rPr>
                <w:rFonts w:ascii="Book Antiqua" w:hAnsi="Book Antiqua" w:cs="Times New Roman"/>
                <w:b/>
                <w:bCs/>
                <w:i/>
                <w:iCs/>
                <w:sz w:val="19"/>
                <w:szCs w:val="19"/>
                <w:highlight w:val="magenta"/>
              </w:rPr>
              <w:t>85</w:t>
            </w:r>
            <w:r w:rsidR="00DD4D99" w:rsidRPr="00F826F8">
              <w:rPr>
                <w:rFonts w:ascii="Book Antiqua" w:hAnsi="Book Antiqua" w:cs="Times New Roman"/>
                <w:b/>
                <w:bCs/>
                <w:i/>
                <w:iCs/>
                <w:sz w:val="19"/>
                <w:szCs w:val="19"/>
                <w:highlight w:val="magenta"/>
              </w:rPr>
              <w:t xml:space="preserve"> – Tese </w:t>
            </w:r>
            <w:r w:rsidR="00DD4D99">
              <w:rPr>
                <w:rFonts w:ascii="Book Antiqua" w:hAnsi="Book Antiqua" w:cs="Times New Roman"/>
                <w:b/>
                <w:bCs/>
                <w:i/>
                <w:iCs/>
                <w:sz w:val="19"/>
                <w:szCs w:val="19"/>
                <w:highlight w:val="magenta"/>
              </w:rPr>
              <w:t>0</w:t>
            </w:r>
            <w:r w:rsidR="001D4B04">
              <w:rPr>
                <w:rFonts w:ascii="Book Antiqua" w:hAnsi="Book Antiqua" w:cs="Times New Roman"/>
                <w:b/>
                <w:bCs/>
                <w:i/>
                <w:iCs/>
                <w:sz w:val="19"/>
                <w:szCs w:val="19"/>
                <w:highlight w:val="magenta"/>
              </w:rPr>
              <w:t>3</w:t>
            </w:r>
            <w:r w:rsidR="00DD4D99">
              <w:rPr>
                <w:rFonts w:ascii="Book Antiqua" w:hAnsi="Book Antiqua" w:cs="Times New Roman"/>
                <w:b/>
                <w:bCs/>
                <w:i/>
                <w:iCs/>
                <w:sz w:val="19"/>
                <w:szCs w:val="19"/>
              </w:rPr>
              <w:t>:</w:t>
            </w:r>
            <w:r w:rsidR="00DD4D99">
              <w:t xml:space="preserve"> </w:t>
            </w:r>
            <w:r w:rsidR="00DD4D99" w:rsidRPr="00DD4D99">
              <w:rPr>
                <w:rFonts w:ascii="Book Antiqua" w:hAnsi="Book Antiqua" w:cs="Times New Roman"/>
                <w:b/>
                <w:bCs/>
                <w:sz w:val="19"/>
                <w:szCs w:val="19"/>
              </w:rPr>
              <w:t>Ante o caráter mandamental e a natureza personalíssima da ação, não é possível a sucessão de partes no mandado de segurança, ficando ressalvada aos herdeiros a possibilidade de acesso às vias ordinárias.</w:t>
            </w:r>
            <w:r w:rsidR="00DD4D99">
              <w:rPr>
                <w:rFonts w:ascii="Book Antiqua" w:hAnsi="Book Antiqua" w:cs="Times New Roman"/>
                <w:b/>
                <w:bCs/>
                <w:sz w:val="19"/>
                <w:szCs w:val="19"/>
              </w:rPr>
              <w:t xml:space="preserve"> </w:t>
            </w:r>
          </w:p>
          <w:tbl>
            <w:tblPr>
              <w:tblStyle w:val="Tabelacomgrade"/>
              <w:tblW w:w="0" w:type="auto"/>
              <w:shd w:val="clear" w:color="auto" w:fill="FFFFFF" w:themeFill="background1"/>
              <w:tblLook w:val="04A0" w:firstRow="1" w:lastRow="0" w:firstColumn="1" w:lastColumn="0" w:noHBand="0" w:noVBand="1"/>
            </w:tblPr>
            <w:tblGrid>
              <w:gridCol w:w="8274"/>
            </w:tblGrid>
            <w:tr w:rsidR="00F87E32" w:rsidRPr="00464D20" w14:paraId="32817691" w14:textId="77777777" w:rsidTr="0012516B">
              <w:tc>
                <w:tcPr>
                  <w:tcW w:w="8274" w:type="dxa"/>
                  <w:shd w:val="clear" w:color="auto" w:fill="FFFFFF" w:themeFill="background1"/>
                </w:tcPr>
                <w:p w14:paraId="3BFE1F38" w14:textId="51AC7DBC" w:rsidR="001D4B04" w:rsidRPr="001D4B04" w:rsidRDefault="001D4B04" w:rsidP="00F87E32">
                  <w:pPr>
                    <w:jc w:val="both"/>
                    <w:rPr>
                      <w:rFonts w:ascii="Book Antiqua" w:eastAsia="Times New Roman" w:hAnsi="Book Antiqua" w:cs="Times New Roman"/>
                      <w:sz w:val="18"/>
                      <w:szCs w:val="18"/>
                      <w:lang w:eastAsia="pt-BR"/>
                    </w:rPr>
                  </w:pPr>
                  <w:r w:rsidRPr="001D4B04">
                    <w:rPr>
                      <w:rFonts w:ascii="Book Antiqua" w:eastAsia="Times New Roman" w:hAnsi="Book Antiqua" w:cs="Times New Roman"/>
                      <w:b/>
                      <w:i/>
                      <w:iCs/>
                      <w:color w:val="FF0000"/>
                      <w:sz w:val="18"/>
                      <w:szCs w:val="18"/>
                      <w:lang w:eastAsia="pt-BR"/>
                    </w:rPr>
                    <w:t>#</w:t>
                  </w:r>
                  <w:r w:rsidRPr="001D4B04">
                    <w:rPr>
                      <w:rFonts w:ascii="Book Antiqua" w:eastAsia="Times New Roman" w:hAnsi="Book Antiqua" w:cs="Times New Roman"/>
                      <w:b/>
                      <w:i/>
                      <w:iCs/>
                      <w:color w:val="FF0000"/>
                      <w:sz w:val="18"/>
                      <w:szCs w:val="18"/>
                      <w:highlight w:val="green"/>
                      <w:lang w:eastAsia="pt-BR"/>
                    </w:rPr>
                    <w:t>Atenção</w:t>
                  </w:r>
                  <w:r w:rsidRPr="001D4B04">
                    <w:rPr>
                      <w:rFonts w:ascii="Book Antiqua" w:eastAsia="Times New Roman" w:hAnsi="Book Antiqua" w:cs="Times New Roman"/>
                      <w:bCs/>
                      <w:sz w:val="18"/>
                      <w:szCs w:val="18"/>
                      <w:lang w:eastAsia="pt-BR"/>
                    </w:rPr>
                    <w:t xml:space="preserve">: </w:t>
                  </w:r>
                  <w:r w:rsidRPr="001D4B04">
                    <w:rPr>
                      <w:rFonts w:ascii="Book Antiqua" w:eastAsia="Times New Roman" w:hAnsi="Book Antiqua" w:cs="Times New Roman"/>
                      <w:b/>
                      <w:i/>
                      <w:iCs/>
                      <w:sz w:val="18"/>
                      <w:szCs w:val="18"/>
                      <w:lang w:eastAsia="pt-BR"/>
                    </w:rPr>
                    <w:t>#</w:t>
                  </w:r>
                  <w:r w:rsidRPr="001D4B04">
                    <w:rPr>
                      <w:rFonts w:ascii="Book Antiqua" w:eastAsia="Times New Roman" w:hAnsi="Book Antiqua" w:cs="Times New Roman"/>
                      <w:b/>
                      <w:i/>
                      <w:iCs/>
                      <w:sz w:val="18"/>
                      <w:szCs w:val="18"/>
                      <w:highlight w:val="magenta"/>
                      <w:lang w:eastAsia="pt-BR"/>
                    </w:rPr>
                    <w:t>Exceção</w:t>
                  </w:r>
                  <w:r w:rsidRPr="001D4B04">
                    <w:rPr>
                      <w:rFonts w:ascii="Book Antiqua" w:eastAsia="Times New Roman" w:hAnsi="Book Antiqua" w:cs="Times New Roman"/>
                      <w:bCs/>
                      <w:sz w:val="18"/>
                      <w:szCs w:val="18"/>
                      <w:lang w:eastAsia="pt-BR"/>
                    </w:rPr>
                    <w:t xml:space="preserve">: </w:t>
                  </w:r>
                  <w:r w:rsidRPr="001D4B04">
                    <w:rPr>
                      <w:rFonts w:ascii="Book Antiqua" w:hAnsi="Book Antiqua" w:cs="Times New Roman"/>
                      <w:b/>
                      <w:bCs/>
                      <w:sz w:val="18"/>
                      <w:szCs w:val="18"/>
                    </w:rPr>
                    <w:t>Só é cabível sucessão processual em mandado de segurança quando o feito se encontrar já na fase de execução</w:t>
                  </w:r>
                  <w:r>
                    <w:rPr>
                      <w:rFonts w:ascii="Book Antiqua" w:hAnsi="Book Antiqua" w:cs="Times New Roman"/>
                      <w:b/>
                      <w:bCs/>
                      <w:sz w:val="18"/>
                      <w:szCs w:val="18"/>
                    </w:rPr>
                    <w:t xml:space="preserve">. </w:t>
                  </w:r>
                  <w:r w:rsidRPr="001D4B04">
                    <w:rPr>
                      <w:rFonts w:ascii="Book Antiqua" w:hAnsi="Book Antiqua" w:cs="Times New Roman"/>
                      <w:sz w:val="18"/>
                      <w:szCs w:val="18"/>
                    </w:rPr>
                    <w:t>STJ. 1ª S</w:t>
                  </w:r>
                  <w:r>
                    <w:rPr>
                      <w:rFonts w:ascii="Book Antiqua" w:hAnsi="Book Antiqua" w:cs="Times New Roman"/>
                      <w:sz w:val="18"/>
                      <w:szCs w:val="18"/>
                    </w:rPr>
                    <w:t>.,</w:t>
                  </w:r>
                  <w:r w:rsidRPr="001D4B04">
                    <w:rPr>
                      <w:rFonts w:ascii="Book Antiqua" w:hAnsi="Book Antiqua" w:cs="Times New Roman"/>
                      <w:sz w:val="18"/>
                      <w:szCs w:val="18"/>
                    </w:rPr>
                    <w:t xml:space="preserve"> PET no MS 20157/DF, Rel. Min. Herman Benjamin, j</w:t>
                  </w:r>
                  <w:r>
                    <w:rPr>
                      <w:rFonts w:ascii="Book Antiqua" w:hAnsi="Book Antiqua" w:cs="Times New Roman"/>
                      <w:sz w:val="18"/>
                      <w:szCs w:val="18"/>
                    </w:rPr>
                    <w:t>.</w:t>
                  </w:r>
                  <w:r w:rsidRPr="001D4B04">
                    <w:rPr>
                      <w:rFonts w:ascii="Book Antiqua" w:hAnsi="Book Antiqua" w:cs="Times New Roman"/>
                      <w:sz w:val="18"/>
                      <w:szCs w:val="18"/>
                    </w:rPr>
                    <w:t xml:space="preserve"> 12/06/19.</w:t>
                  </w:r>
                </w:p>
                <w:p w14:paraId="0177678E" w14:textId="7A5B85C1" w:rsidR="001D4B04" w:rsidRDefault="001D4B04" w:rsidP="00F87E32">
                  <w:pPr>
                    <w:jc w:val="both"/>
                    <w:rPr>
                      <w:rFonts w:ascii="Book Antiqua" w:eastAsia="Times New Roman" w:hAnsi="Book Antiqua" w:cs="Times New Roman"/>
                      <w:b/>
                      <w:iCs/>
                      <w:sz w:val="18"/>
                      <w:szCs w:val="18"/>
                      <w:lang w:eastAsia="pt-BR"/>
                    </w:rPr>
                  </w:pPr>
                  <w:r w:rsidRPr="001D4B04">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Questões de concurso</w:t>
                  </w:r>
                  <w:r w:rsidRPr="001D4B04">
                    <w:rPr>
                      <w:rFonts w:ascii="Book Antiqua" w:eastAsia="Times New Roman" w:hAnsi="Book Antiqua" w:cs="Times New Roman"/>
                      <w:bCs/>
                      <w:sz w:val="18"/>
                      <w:szCs w:val="18"/>
                      <w:lang w:eastAsia="pt-BR"/>
                    </w:rPr>
                    <w:t>:</w:t>
                  </w:r>
                  <w:r w:rsidRPr="008708DF">
                    <w:rPr>
                      <w:rFonts w:ascii="Book Antiqua" w:eastAsia="Times New Roman" w:hAnsi="Book Antiqua" w:cs="Times New Roman"/>
                      <w:b/>
                      <w:iCs/>
                      <w:sz w:val="18"/>
                      <w:szCs w:val="18"/>
                      <w:lang w:eastAsia="pt-BR"/>
                    </w:rPr>
                    <w:t xml:space="preserve"> </w:t>
                  </w:r>
                </w:p>
                <w:p w14:paraId="4187F725" w14:textId="2F5C42B2" w:rsidR="008708DF" w:rsidRDefault="008708DF" w:rsidP="00F87E32">
                  <w:pPr>
                    <w:jc w:val="both"/>
                    <w:rPr>
                      <w:rFonts w:ascii="Book Antiqua" w:hAnsi="Book Antiqua" w:cs="Times New Roman"/>
                      <w:b/>
                      <w:bCs/>
                      <w:color w:val="000000"/>
                      <w:sz w:val="18"/>
                      <w:szCs w:val="18"/>
                    </w:rPr>
                  </w:pPr>
                  <w:r w:rsidRPr="008708DF">
                    <w:rPr>
                      <w:rFonts w:ascii="Book Antiqua" w:eastAsia="Times New Roman" w:hAnsi="Book Antiqua" w:cs="Times New Roman"/>
                      <w:b/>
                      <w:iCs/>
                      <w:sz w:val="18"/>
                      <w:szCs w:val="18"/>
                      <w:lang w:eastAsia="pt-BR"/>
                    </w:rPr>
                    <w:t>(</w:t>
                  </w:r>
                  <w:r w:rsidRPr="008708DF">
                    <w:rPr>
                      <w:rFonts w:ascii="Book Antiqua" w:eastAsia="Times New Roman" w:hAnsi="Book Antiqua" w:cs="Times New Roman"/>
                      <w:b/>
                      <w:iCs/>
                      <w:sz w:val="18"/>
                      <w:szCs w:val="18"/>
                      <w:highlight w:val="yellow"/>
                      <w:lang w:eastAsia="pt-BR"/>
                    </w:rPr>
                    <w:t>MPGO-2019</w:t>
                  </w:r>
                  <w:r w:rsidRPr="008708DF">
                    <w:rPr>
                      <w:rFonts w:ascii="Book Antiqua" w:eastAsia="Times New Roman" w:hAnsi="Book Antiqua" w:cs="Times New Roman"/>
                      <w:b/>
                      <w:iCs/>
                      <w:sz w:val="18"/>
                      <w:szCs w:val="18"/>
                      <w:lang w:eastAsia="pt-BR"/>
                    </w:rPr>
                    <w:t>)</w:t>
                  </w:r>
                  <w:r w:rsidRPr="008708DF">
                    <w:rPr>
                      <w:rFonts w:ascii="Book Antiqua" w:eastAsia="Times New Roman" w:hAnsi="Book Antiqua" w:cs="Times New Roman"/>
                      <w:bCs/>
                      <w:iCs/>
                      <w:sz w:val="18"/>
                      <w:szCs w:val="18"/>
                      <w:lang w:eastAsia="pt-BR"/>
                    </w:rPr>
                    <w:t>: Acerca da Lei 12.016/09 (Disciplina o Mandado de segurança individual e coletivo e dá outras providências) e da jurisprudência dominante no âmbito do STF e do STJ, assinale a alternativa correta:</w:t>
                  </w:r>
                  <w:r>
                    <w:rPr>
                      <w:rFonts w:ascii="Book Antiqua" w:eastAsia="Times New Roman" w:hAnsi="Book Antiqua" w:cs="Times New Roman"/>
                      <w:bCs/>
                      <w:iCs/>
                      <w:sz w:val="18"/>
                      <w:szCs w:val="18"/>
                      <w:lang w:eastAsia="pt-BR"/>
                    </w:rPr>
                    <w:t xml:space="preserve"> </w:t>
                  </w:r>
                  <w:r w:rsidRPr="008708DF">
                    <w:rPr>
                      <w:rFonts w:ascii="Book Antiqua" w:eastAsia="Times New Roman" w:hAnsi="Book Antiqua" w:cs="Times New Roman"/>
                      <w:bCs/>
                      <w:iCs/>
                      <w:sz w:val="18"/>
                      <w:szCs w:val="18"/>
                      <w:lang w:eastAsia="pt-BR"/>
                    </w:rPr>
                    <w:t>No mandado de segurança, se o impetrante morre, os seus herdeiros não podem se habilitar para continuar o processo. Assim, falecendo o impetrante, o mandado de segurança será extinto sem resolução do mérito, ainda que já esteja em fase de recurso.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528, STJ.</w:t>
                  </w:r>
                </w:p>
                <w:p w14:paraId="64057578" w14:textId="6170DAD5" w:rsidR="00F87E32" w:rsidRPr="004B4FD5" w:rsidRDefault="00F87E32" w:rsidP="00F87E32">
                  <w:pPr>
                    <w:jc w:val="both"/>
                    <w:rPr>
                      <w:rFonts w:ascii="Book Antiqua" w:eastAsia="Times New Roman" w:hAnsi="Book Antiqua" w:cs="Times New Roman"/>
                      <w:b/>
                      <w:sz w:val="18"/>
                      <w:szCs w:val="18"/>
                      <w:lang w:eastAsia="pt-BR"/>
                    </w:rPr>
                  </w:pPr>
                  <w:r w:rsidRPr="004B4FD5">
                    <w:rPr>
                      <w:rFonts w:ascii="Book Antiqua" w:hAnsi="Book Antiqua" w:cs="Times New Roman"/>
                      <w:b/>
                      <w:bCs/>
                      <w:color w:val="000000"/>
                      <w:sz w:val="18"/>
                      <w:szCs w:val="18"/>
                    </w:rPr>
                    <w:t>(</w:t>
                  </w:r>
                  <w:r w:rsidRPr="004B4FD5">
                    <w:rPr>
                      <w:rFonts w:ascii="Book Antiqua" w:hAnsi="Book Antiqua" w:cs="Times New Roman"/>
                      <w:b/>
                      <w:bCs/>
                      <w:color w:val="000000"/>
                      <w:sz w:val="18"/>
                      <w:szCs w:val="18"/>
                      <w:highlight w:val="yellow"/>
                    </w:rPr>
                    <w:t>MPGO-2016</w:t>
                  </w:r>
                  <w:r w:rsidRPr="004B4FD5">
                    <w:rPr>
                      <w:rFonts w:ascii="Book Antiqua" w:hAnsi="Book Antiqua" w:cs="Times New Roman"/>
                      <w:b/>
                      <w:bCs/>
                      <w:color w:val="000000"/>
                      <w:sz w:val="18"/>
                      <w:szCs w:val="18"/>
                    </w:rPr>
                    <w:t>)</w:t>
                  </w:r>
                  <w:r w:rsidRPr="004B4FD5">
                    <w:rPr>
                      <w:rFonts w:ascii="Book Antiqua" w:hAnsi="Book Antiqua" w:cs="Times New Roman"/>
                      <w:bCs/>
                      <w:color w:val="000000"/>
                      <w:sz w:val="18"/>
                      <w:szCs w:val="18"/>
                    </w:rPr>
                    <w:t xml:space="preserve">: O Mandado de Segurança deve ser extinto, sem resolução do mérito, no caso de ocorrer o falecimento do impetrante, por não ser permitido que os herdeiros se habilitem. </w:t>
                  </w:r>
                  <w:r w:rsidRPr="004B4FD5">
                    <w:rPr>
                      <w:rFonts w:ascii="Book Antiqua" w:hAnsi="Book Antiqua" w:cs="Times New Roman"/>
                      <w:b/>
                      <w:bCs/>
                      <w:color w:val="000000"/>
                      <w:sz w:val="18"/>
                      <w:szCs w:val="18"/>
                    </w:rPr>
                    <w:t>BL: Info 528, STJ.</w:t>
                  </w:r>
                </w:p>
                <w:p w14:paraId="40786891" w14:textId="77777777" w:rsidR="008A3CB2" w:rsidRDefault="00F87E32" w:rsidP="008A3CB2">
                  <w:pPr>
                    <w:jc w:val="both"/>
                    <w:rPr>
                      <w:rFonts w:ascii="Book Antiqua" w:eastAsia="Times New Roman" w:hAnsi="Book Antiqua" w:cs="Times New Roman"/>
                      <w:b/>
                      <w:sz w:val="18"/>
                      <w:szCs w:val="18"/>
                      <w:lang w:eastAsia="pt-BR"/>
                    </w:rPr>
                  </w:pP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b/>
                      <w:sz w:val="18"/>
                      <w:szCs w:val="18"/>
                      <w:highlight w:val="yellow"/>
                      <w:lang w:eastAsia="pt-BR"/>
                    </w:rPr>
                    <w:t>DPERN-2015-CESPE</w:t>
                  </w: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sz w:val="18"/>
                      <w:szCs w:val="18"/>
                      <w:lang w:eastAsia="pt-BR"/>
                    </w:rPr>
                    <w:t xml:space="preserve">: Com relação ao mandado de segurança, assinale a opção correta segundo o entendimento do STJ: O direito líquido e certo postulado no mandado de segurança tem caráter personalíssimo e intransferível, não sendo possível a sucessão de partes. </w:t>
                  </w:r>
                  <w:r w:rsidRPr="004B4FD5">
                    <w:rPr>
                      <w:rFonts w:ascii="Book Antiqua" w:eastAsia="Times New Roman" w:hAnsi="Book Antiqua" w:cs="Times New Roman"/>
                      <w:b/>
                      <w:sz w:val="18"/>
                      <w:szCs w:val="18"/>
                      <w:lang w:eastAsia="pt-BR"/>
                    </w:rPr>
                    <w:t xml:space="preserve">BL: art. 1º, LMS e Info 528, STJ. </w:t>
                  </w:r>
                </w:p>
                <w:p w14:paraId="006043AC" w14:textId="0810C99F" w:rsidR="001D4B04" w:rsidRPr="004B4FD5" w:rsidRDefault="001D4B04" w:rsidP="008A3CB2">
                  <w:pPr>
                    <w:jc w:val="both"/>
                    <w:rPr>
                      <w:rFonts w:ascii="Book Antiqua" w:eastAsia="Times New Roman" w:hAnsi="Book Antiqua" w:cs="Times New Roman"/>
                      <w:b/>
                      <w:sz w:val="18"/>
                      <w:szCs w:val="18"/>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2F63C5">
                    <w:rPr>
                      <w:rFonts w:ascii="Book Antiqua" w:hAnsi="Book Antiqua" w:cs="Times New Roman"/>
                      <w:b/>
                      <w:i/>
                      <w:sz w:val="19"/>
                      <w:szCs w:val="19"/>
                    </w:rPr>
                    <w:t xml:space="preserve">: </w:t>
                  </w:r>
                  <w:r w:rsidRPr="002F63C5">
                    <w:rPr>
                      <w:rFonts w:ascii="Book Antiqua" w:hAnsi="Book Antiqua" w:cs="Times New Roman"/>
                      <w:b/>
                      <w:sz w:val="19"/>
                      <w:szCs w:val="19"/>
                    </w:rPr>
                    <w:t>Portanto</w:t>
                  </w:r>
                  <w:r w:rsidRPr="00464D20">
                    <w:rPr>
                      <w:rFonts w:ascii="Book Antiqua" w:hAnsi="Book Antiqua" w:cs="Times New Roman"/>
                      <w:b/>
                      <w:sz w:val="19"/>
                      <w:szCs w:val="19"/>
                    </w:rPr>
                    <w:t>,</w:t>
                  </w:r>
                  <w:r w:rsidRPr="00464D20">
                    <w:rPr>
                      <w:rFonts w:ascii="Book Antiqua" w:hAnsi="Book Antiqua" w:cs="Times New Roman"/>
                      <w:b/>
                      <w:i/>
                      <w:color w:val="FF0000"/>
                      <w:sz w:val="19"/>
                      <w:szCs w:val="19"/>
                    </w:rPr>
                    <w:t xml:space="preserve"> </w:t>
                  </w:r>
                  <w:proofErr w:type="gramStart"/>
                  <w:r w:rsidRPr="00464D20">
                    <w:rPr>
                      <w:rFonts w:ascii="Book Antiqua" w:eastAsia="Times New Roman" w:hAnsi="Book Antiqua" w:cs="Times New Roman"/>
                      <w:b/>
                      <w:sz w:val="19"/>
                      <w:szCs w:val="19"/>
                      <w:shd w:val="clear" w:color="auto" w:fill="F7CAAC" w:themeFill="accent2" w:themeFillTint="66"/>
                      <w:lang w:eastAsia="pt-BR"/>
                    </w:rPr>
                    <w:t>Não</w:t>
                  </w:r>
                  <w:proofErr w:type="gramEnd"/>
                  <w:r w:rsidRPr="00464D20">
                    <w:rPr>
                      <w:rFonts w:ascii="Book Antiqua" w:eastAsia="Times New Roman" w:hAnsi="Book Antiqua" w:cs="Times New Roman"/>
                      <w:b/>
                      <w:sz w:val="19"/>
                      <w:szCs w:val="19"/>
                      <w:shd w:val="clear" w:color="auto" w:fill="F7CAAC" w:themeFill="accent2" w:themeFillTint="66"/>
                      <w:lang w:eastAsia="pt-BR"/>
                    </w:rPr>
                    <w:t xml:space="preserve"> é possível a sucessão de partes</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highlight w:val="yellow"/>
                      <w:lang w:eastAsia="pt-BR"/>
                    </w:rPr>
                    <w:t>em processo de mandado de segurança</w:t>
                  </w:r>
                  <w:r w:rsidRPr="00464D20">
                    <w:rPr>
                      <w:rFonts w:ascii="Book Antiqua" w:eastAsia="Times New Roman" w:hAnsi="Book Antiqua" w:cs="Times New Roman"/>
                      <w:sz w:val="19"/>
                      <w:szCs w:val="19"/>
                      <w:lang w:eastAsia="pt-BR"/>
                    </w:rPr>
                    <w:t xml:space="preserve">. Isso porque </w:t>
                  </w:r>
                  <w:r w:rsidRPr="001D4B04">
                    <w:rPr>
                      <w:rFonts w:ascii="Book Antiqua" w:eastAsia="Times New Roman" w:hAnsi="Book Antiqua" w:cs="Times New Roman"/>
                      <w:b/>
                      <w:bCs/>
                      <w:sz w:val="19"/>
                      <w:szCs w:val="19"/>
                      <w:highlight w:val="cyan"/>
                      <w:lang w:eastAsia="pt-BR"/>
                    </w:rPr>
                    <w:t>o direito líquido e certo postulado no mandado de segurança tem</w:t>
                  </w:r>
                  <w:r w:rsidRPr="00464D20">
                    <w:rPr>
                      <w:rFonts w:ascii="Book Antiqua" w:eastAsia="Times New Roman" w:hAnsi="Book Antiqua" w:cs="Times New Roman"/>
                      <w:b/>
                      <w:sz w:val="19"/>
                      <w:szCs w:val="19"/>
                      <w:lang w:eastAsia="pt-BR"/>
                    </w:rPr>
                    <w:t xml:space="preserve"> </w:t>
                  </w:r>
                  <w:r w:rsidRPr="00464D20">
                    <w:rPr>
                      <w:rFonts w:ascii="Book Antiqua" w:eastAsia="Times New Roman" w:hAnsi="Book Antiqua" w:cs="Times New Roman"/>
                      <w:b/>
                      <w:sz w:val="19"/>
                      <w:szCs w:val="19"/>
                      <w:shd w:val="clear" w:color="auto" w:fill="F7CAAC" w:themeFill="accent2" w:themeFillTint="66"/>
                      <w:lang w:eastAsia="pt-BR"/>
                    </w:rPr>
                    <w:t>caráter personalíssimo</w:t>
                  </w:r>
                  <w:r w:rsidRPr="00464D20">
                    <w:rPr>
                      <w:rFonts w:ascii="Book Antiqua" w:eastAsia="Times New Roman" w:hAnsi="Book Antiqua" w:cs="Times New Roman"/>
                      <w:b/>
                      <w:sz w:val="19"/>
                      <w:szCs w:val="19"/>
                      <w:lang w:eastAsia="pt-BR"/>
                    </w:rPr>
                    <w:t xml:space="preserve"> e </w:t>
                  </w:r>
                  <w:r w:rsidRPr="00464D20">
                    <w:rPr>
                      <w:rFonts w:ascii="Book Antiqua" w:eastAsia="Times New Roman" w:hAnsi="Book Antiqua" w:cs="Times New Roman"/>
                      <w:b/>
                      <w:sz w:val="19"/>
                      <w:szCs w:val="19"/>
                      <w:shd w:val="clear" w:color="auto" w:fill="F7CAAC" w:themeFill="accent2" w:themeFillTint="66"/>
                      <w:lang w:eastAsia="pt-BR"/>
                    </w:rPr>
                    <w:t>intransferível</w:t>
                  </w:r>
                  <w:r w:rsidRPr="00464D20">
                    <w:rPr>
                      <w:rFonts w:ascii="Book Antiqua" w:eastAsia="Times New Roman" w:hAnsi="Book Antiqua" w:cs="Times New Roman"/>
                      <w:sz w:val="19"/>
                      <w:szCs w:val="19"/>
                      <w:lang w:eastAsia="pt-BR"/>
                    </w:rPr>
                    <w:t>.</w:t>
                  </w:r>
                </w:p>
                <w:p w14:paraId="665052B2" w14:textId="77777777" w:rsidR="00E9087B" w:rsidRPr="00464D20" w:rsidRDefault="00E9087B" w:rsidP="008A3CB2">
                  <w:pPr>
                    <w:jc w:val="both"/>
                    <w:rPr>
                      <w:rFonts w:ascii="Book Antiqua" w:eastAsia="Times New Roman" w:hAnsi="Book Antiqua" w:cs="Times New Roman"/>
                      <w:b/>
                      <w:sz w:val="19"/>
                      <w:szCs w:val="19"/>
                      <w:lang w:eastAsia="pt-BR"/>
                    </w:rPr>
                  </w:pP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b/>
                      <w:sz w:val="18"/>
                      <w:szCs w:val="18"/>
                      <w:highlight w:val="yellow"/>
                      <w:lang w:eastAsia="pt-BR"/>
                    </w:rPr>
                    <w:t>DPEPR-2014-UFPR</w:t>
                  </w: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bCs/>
                      <w:sz w:val="18"/>
                      <w:szCs w:val="18"/>
                      <w:lang w:eastAsia="pt-BR"/>
                    </w:rPr>
                    <w:t xml:space="preserve">: Assinale a alternativa correta, no que diz respeito ao Direito Processual Público: Não é possível a sucessão de partes em processo de mandado de segurança. </w:t>
                  </w:r>
                  <w:r w:rsidRPr="004B4FD5">
                    <w:rPr>
                      <w:rFonts w:ascii="Book Antiqua" w:eastAsia="Times New Roman" w:hAnsi="Book Antiqua" w:cs="Times New Roman"/>
                      <w:b/>
                      <w:sz w:val="18"/>
                      <w:szCs w:val="18"/>
                      <w:lang w:eastAsia="pt-BR"/>
                    </w:rPr>
                    <w:t>BL: Info 528, STJ.</w:t>
                  </w:r>
                </w:p>
              </w:tc>
            </w:tr>
          </w:tbl>
          <w:p w14:paraId="4B5ABD20" w14:textId="77777777" w:rsidR="00F87E32" w:rsidRPr="00464D20" w:rsidRDefault="00F87E32" w:rsidP="00F87E32">
            <w:pPr>
              <w:jc w:val="both"/>
              <w:rPr>
                <w:rFonts w:ascii="Book Antiqua" w:eastAsia="Times New Roman" w:hAnsi="Book Antiqua" w:cs="Times New Roman"/>
                <w:sz w:val="19"/>
                <w:szCs w:val="19"/>
                <w:lang w:eastAsia="pt-BR"/>
              </w:rPr>
            </w:pPr>
          </w:p>
          <w:p w14:paraId="5ABA738F" w14:textId="1D4DB604" w:rsidR="00F63353" w:rsidRDefault="00F87E32" w:rsidP="00CE5FCA">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sidR="001D4B04">
              <w:rPr>
                <w:rFonts w:ascii="Book Antiqua" w:hAnsi="Book Antiqua" w:cs="Times New Roman"/>
                <w:b/>
                <w:i/>
                <w:color w:val="FF0000"/>
                <w:sz w:val="19"/>
                <w:szCs w:val="19"/>
                <w:highlight w:val="green"/>
              </w:rPr>
              <w:t xml:space="preserve">J e </w:t>
            </w:r>
            <w:proofErr w:type="spellStart"/>
            <w:r w:rsidR="001D4B04">
              <w:rPr>
                <w:rFonts w:ascii="Book Antiqua" w:hAnsi="Book Antiqua" w:cs="Times New Roman"/>
                <w:b/>
                <w:i/>
                <w:color w:val="FF0000"/>
                <w:sz w:val="19"/>
                <w:szCs w:val="19"/>
                <w:highlight w:val="green"/>
              </w:rPr>
              <w:t>Jurisprud</w:t>
            </w:r>
            <w:proofErr w:type="spellEnd"/>
            <w:r w:rsidR="001D4B04">
              <w:rPr>
                <w:rFonts w:ascii="Book Antiqua" w:hAnsi="Book Antiqua" w:cs="Times New Roman"/>
                <w:b/>
                <w:i/>
                <w:color w:val="FF0000"/>
                <w:sz w:val="19"/>
                <w:szCs w:val="19"/>
                <w:highlight w:val="green"/>
              </w:rPr>
              <w:t>. Teses/STJ – Ed. 85</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Pr="00464D20">
              <w:rPr>
                <w:rFonts w:ascii="Book Antiqua" w:hAnsi="Book Antiqua" w:cs="Times New Roman"/>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Cartórios/TJSE-2014</w:t>
            </w:r>
            <w:r w:rsidR="00152F78">
              <w:rPr>
                <w:rFonts w:ascii="Book Antiqua" w:hAnsi="Book Antiqua" w:cs="Times New Roman"/>
                <w:b/>
                <w:i/>
                <w:color w:val="FF0000"/>
                <w:sz w:val="19"/>
                <w:szCs w:val="19"/>
              </w:rPr>
              <w:t>: #</w:t>
            </w:r>
            <w:r w:rsidR="00152F78" w:rsidRPr="00152F78">
              <w:rPr>
                <w:rFonts w:ascii="Book Antiqua" w:hAnsi="Book Antiqua" w:cs="Times New Roman"/>
                <w:b/>
                <w:i/>
                <w:color w:val="FF0000"/>
                <w:sz w:val="19"/>
                <w:szCs w:val="19"/>
                <w:highlight w:val="green"/>
              </w:rPr>
              <w:t>MPSC-2016</w:t>
            </w:r>
            <w:r w:rsidR="00DD4D99">
              <w:rPr>
                <w:rFonts w:ascii="Book Antiqua" w:hAnsi="Book Antiqua" w:cs="Times New Roman"/>
                <w:b/>
                <w:i/>
                <w:color w:val="FF0000"/>
                <w:sz w:val="19"/>
                <w:szCs w:val="19"/>
              </w:rPr>
              <w:t>: #</w:t>
            </w:r>
            <w:r w:rsidR="00DD4D99" w:rsidRPr="00DD4D99">
              <w:rPr>
                <w:rFonts w:ascii="Book Antiqua" w:hAnsi="Book Antiqua" w:cs="Times New Roman"/>
                <w:b/>
                <w:i/>
                <w:color w:val="FF0000"/>
                <w:sz w:val="19"/>
                <w:szCs w:val="19"/>
                <w:highlight w:val="green"/>
              </w:rPr>
              <w:t>DPEPR-2022</w:t>
            </w:r>
            <w:r w:rsidR="00B62946">
              <w:rPr>
                <w:rFonts w:ascii="Book Antiqua" w:hAnsi="Book Antiqua" w:cs="Times New Roman"/>
                <w:b/>
                <w:i/>
                <w:color w:val="FF0000"/>
                <w:sz w:val="19"/>
                <w:szCs w:val="19"/>
              </w:rPr>
              <w:t>: #</w:t>
            </w:r>
            <w:r w:rsidR="00B62946" w:rsidRPr="00B62946">
              <w:rPr>
                <w:rFonts w:ascii="Book Antiqua" w:hAnsi="Book Antiqua" w:cs="Times New Roman"/>
                <w:b/>
                <w:i/>
                <w:color w:val="FF0000"/>
                <w:sz w:val="19"/>
                <w:szCs w:val="19"/>
                <w:highlight w:val="green"/>
              </w:rPr>
              <w:t>PGEMG-2022</w:t>
            </w:r>
            <w:r w:rsidR="00E07103">
              <w:rPr>
                <w:rFonts w:ascii="Book Antiqua" w:hAnsi="Book Antiqua" w:cs="Times New Roman"/>
                <w:b/>
                <w:i/>
                <w:color w:val="FF0000"/>
                <w:sz w:val="19"/>
                <w:szCs w:val="19"/>
              </w:rPr>
              <w:t>: #</w:t>
            </w:r>
            <w:r w:rsidR="00E07103" w:rsidRPr="00E07103">
              <w:rPr>
                <w:rFonts w:ascii="Book Antiqua" w:hAnsi="Book Antiqua" w:cs="Times New Roman"/>
                <w:b/>
                <w:i/>
                <w:color w:val="FF0000"/>
                <w:sz w:val="19"/>
                <w:szCs w:val="19"/>
                <w:highlight w:val="green"/>
              </w:rPr>
              <w:t>TJGO-2023</w:t>
            </w:r>
            <w:r w:rsidR="00770EEA">
              <w:rPr>
                <w:rFonts w:ascii="Book Antiqua" w:hAnsi="Book Antiqua" w:cs="Times New Roman"/>
                <w:b/>
                <w:i/>
                <w:color w:val="FF0000"/>
                <w:sz w:val="19"/>
                <w:szCs w:val="19"/>
              </w:rPr>
              <w:t>: #</w:t>
            </w:r>
            <w:r w:rsidR="00770EEA" w:rsidRPr="00770EEA">
              <w:rPr>
                <w:rFonts w:ascii="Book Antiqua" w:hAnsi="Book Antiqua" w:cs="Times New Roman"/>
                <w:b/>
                <w:i/>
                <w:color w:val="FF0000"/>
                <w:sz w:val="19"/>
                <w:szCs w:val="19"/>
                <w:highlight w:val="green"/>
              </w:rPr>
              <w:t>MPAM-2023</w:t>
            </w:r>
            <w:r w:rsidR="00152F78">
              <w:rPr>
                <w:rFonts w:ascii="Book Antiqua" w:hAnsi="Book Antiqua" w:cs="Times New Roman"/>
                <w:b/>
                <w:i/>
                <w:color w:val="FF0000"/>
                <w:sz w:val="19"/>
                <w:szCs w:val="19"/>
              </w:rPr>
              <w:t>: #</w:t>
            </w:r>
            <w:r w:rsidR="00152F78" w:rsidRPr="00152F78">
              <w:rPr>
                <w:rFonts w:ascii="Book Antiqua" w:hAnsi="Book Antiqua" w:cs="Times New Roman"/>
                <w:b/>
                <w:i/>
                <w:color w:val="FF0000"/>
                <w:sz w:val="19"/>
                <w:szCs w:val="19"/>
                <w:highlight w:val="green"/>
              </w:rPr>
              <w:t>MPBA-2023</w:t>
            </w:r>
            <w:r w:rsidR="001E6960">
              <w:rPr>
                <w:rFonts w:ascii="Book Antiqua" w:hAnsi="Book Antiqua" w:cs="Times New Roman"/>
                <w:b/>
                <w:i/>
                <w:color w:val="FF0000"/>
                <w:sz w:val="19"/>
                <w:szCs w:val="19"/>
              </w:rPr>
              <w:t>: #</w:t>
            </w:r>
            <w:r w:rsidR="001E6960" w:rsidRPr="001E6960">
              <w:rPr>
                <w:rFonts w:ascii="Book Antiqua" w:hAnsi="Book Antiqua" w:cs="Times New Roman"/>
                <w:b/>
                <w:i/>
                <w:color w:val="FF0000"/>
                <w:sz w:val="19"/>
                <w:szCs w:val="19"/>
                <w:highlight w:val="green"/>
              </w:rPr>
              <w:t>Cartórios/TJSC-2023</w:t>
            </w:r>
            <w:r w:rsidR="00DD4D99">
              <w:rPr>
                <w:rFonts w:ascii="Book Antiqua" w:hAnsi="Book Antiqua" w:cs="Times New Roman"/>
                <w:b/>
                <w:i/>
                <w:color w:val="FF0000"/>
                <w:sz w:val="19"/>
                <w:szCs w:val="19"/>
              </w:rPr>
              <w:t>: #</w:t>
            </w:r>
            <w:r w:rsidR="00DD4D99" w:rsidRPr="00DD4D99">
              <w:rPr>
                <w:rFonts w:ascii="Book Antiqua" w:hAnsi="Book Antiqua" w:cs="Times New Roman"/>
                <w:b/>
                <w:i/>
                <w:color w:val="FF0000"/>
                <w:sz w:val="19"/>
                <w:szCs w:val="19"/>
                <w:highlight w:val="green"/>
              </w:rPr>
              <w:t>AOCP</w:t>
            </w:r>
            <w:r w:rsidR="00B22AFB">
              <w:rPr>
                <w:rFonts w:ascii="Book Antiqua" w:hAnsi="Book Antiqua" w:cs="Times New Roman"/>
                <w:b/>
                <w:i/>
                <w:color w:val="FF0000"/>
                <w:sz w:val="19"/>
                <w:szCs w:val="19"/>
              </w:rPr>
              <w:t>: #</w:t>
            </w:r>
            <w:r w:rsidR="00B22AFB" w:rsidRPr="00B22AFB">
              <w:rPr>
                <w:rFonts w:ascii="Book Antiqua" w:hAnsi="Book Antiqua" w:cs="Times New Roman"/>
                <w:b/>
                <w:i/>
                <w:color w:val="FF0000"/>
                <w:sz w:val="19"/>
                <w:szCs w:val="19"/>
                <w:highlight w:val="green"/>
              </w:rPr>
              <w:t>CESPE</w:t>
            </w:r>
            <w:r w:rsidR="00B62946">
              <w:rPr>
                <w:rFonts w:ascii="Book Antiqua" w:hAnsi="Book Antiqua" w:cs="Times New Roman"/>
                <w:b/>
                <w:i/>
                <w:color w:val="FF0000"/>
                <w:sz w:val="19"/>
                <w:szCs w:val="19"/>
              </w:rPr>
              <w:t>: #</w:t>
            </w:r>
            <w:r w:rsidR="00B62946" w:rsidRPr="00B62946">
              <w:rPr>
                <w:rFonts w:ascii="Book Antiqua" w:hAnsi="Book Antiqua" w:cs="Times New Roman"/>
                <w:b/>
                <w:i/>
                <w:color w:val="FF0000"/>
                <w:sz w:val="19"/>
                <w:szCs w:val="19"/>
                <w:highlight w:val="green"/>
              </w:rPr>
              <w:t>FGV</w:t>
            </w:r>
            <w:r w:rsidRPr="00AC0068">
              <w:rPr>
                <w:rFonts w:ascii="Book Antiqua" w:hAnsi="Book Antiqua" w:cs="Times New Roman"/>
                <w:b/>
                <w:i/>
                <w:sz w:val="19"/>
                <w:szCs w:val="19"/>
              </w:rPr>
              <w:t xml:space="preserve">: </w:t>
            </w:r>
            <w:r w:rsidRPr="00AC0068">
              <w:rPr>
                <w:rFonts w:ascii="Book Antiqua" w:eastAsia="Times New Roman" w:hAnsi="Book Antiqua" w:cs="Times New Roman"/>
                <w:b/>
                <w:sz w:val="19"/>
                <w:szCs w:val="19"/>
                <w:highlight w:val="yellow"/>
                <w:lang w:eastAsia="pt-BR"/>
              </w:rPr>
              <w:t xml:space="preserve">É </w:t>
            </w:r>
            <w:r w:rsidRPr="00464D20">
              <w:rPr>
                <w:rFonts w:ascii="Book Antiqua" w:eastAsia="Times New Roman" w:hAnsi="Book Antiqua" w:cs="Times New Roman"/>
                <w:b/>
                <w:sz w:val="19"/>
                <w:szCs w:val="19"/>
                <w:highlight w:val="yellow"/>
                <w:lang w:eastAsia="pt-BR"/>
              </w:rPr>
              <w:t>possível declarar incidentalmente a inconstitucionalidade de lei ou ato normativo do Poder Público</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shd w:val="clear" w:color="auto" w:fill="F7CAAC" w:themeFill="accent2" w:themeFillTint="66"/>
                <w:lang w:eastAsia="pt-BR"/>
              </w:rPr>
              <w:t>na via do mandado de segurança</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highlight w:val="green"/>
                <w:lang w:eastAsia="pt-BR"/>
              </w:rPr>
              <w:t>vedando-se a utilização desse remédio constitucional</w:t>
            </w:r>
            <w:r w:rsidRPr="00464D20">
              <w:rPr>
                <w:rFonts w:ascii="Book Antiqua" w:eastAsia="Times New Roman" w:hAnsi="Book Antiqua" w:cs="Times New Roman"/>
                <w:sz w:val="19"/>
                <w:szCs w:val="19"/>
                <w:lang w:eastAsia="pt-BR"/>
              </w:rPr>
              <w:t xml:space="preserve"> tão somente </w:t>
            </w:r>
            <w:r w:rsidRPr="00464D20">
              <w:rPr>
                <w:rFonts w:ascii="Book Antiqua" w:eastAsia="Times New Roman" w:hAnsi="Book Antiqua" w:cs="Times New Roman"/>
                <w:b/>
                <w:sz w:val="19"/>
                <w:szCs w:val="19"/>
                <w:highlight w:val="yellow"/>
                <w:lang w:eastAsia="pt-BR"/>
              </w:rPr>
              <w:t>em face de lei em tese</w:t>
            </w:r>
            <w:r w:rsidRPr="00464D20">
              <w:rPr>
                <w:rFonts w:ascii="Book Antiqua" w:eastAsia="Times New Roman" w:hAnsi="Book Antiqua" w:cs="Times New Roman"/>
                <w:sz w:val="19"/>
                <w:szCs w:val="19"/>
                <w:lang w:eastAsia="pt-BR"/>
              </w:rPr>
              <w:t xml:space="preserve"> ou na hipótese em que a </w:t>
            </w:r>
            <w:r w:rsidRPr="00464D20">
              <w:rPr>
                <w:rFonts w:ascii="Book Antiqua" w:eastAsia="Times New Roman" w:hAnsi="Book Antiqua" w:cs="Times New Roman"/>
                <w:b/>
                <w:sz w:val="19"/>
                <w:szCs w:val="19"/>
                <w:highlight w:val="yellow"/>
                <w:lang w:eastAsia="pt-BR"/>
              </w:rPr>
              <w:t>causa de pedir seja abstrata</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highlight w:val="yellow"/>
                <w:lang w:eastAsia="pt-BR"/>
              </w:rPr>
              <w:t>divorciada de qualquer elemento fático e concreto que justifique a impetração</w:t>
            </w:r>
            <w:r w:rsidRPr="00464D20">
              <w:rPr>
                <w:rFonts w:ascii="Book Antiqua" w:eastAsia="Times New Roman" w:hAnsi="Book Antiqua" w:cs="Times New Roman"/>
                <w:sz w:val="19"/>
                <w:szCs w:val="19"/>
                <w:lang w:eastAsia="pt-BR"/>
              </w:rPr>
              <w:t xml:space="preserve">. Precedentes citados: </w:t>
            </w:r>
            <w:proofErr w:type="spellStart"/>
            <w:r w:rsidRPr="00464D20">
              <w:rPr>
                <w:rFonts w:ascii="Book Antiqua" w:eastAsia="Times New Roman" w:hAnsi="Book Antiqua" w:cs="Times New Roman"/>
                <w:sz w:val="19"/>
                <w:szCs w:val="19"/>
                <w:lang w:eastAsia="pt-BR"/>
              </w:rPr>
              <w:t>AgRg</w:t>
            </w:r>
            <w:proofErr w:type="spellEnd"/>
            <w:r w:rsidRPr="00464D20">
              <w:rPr>
                <w:rFonts w:ascii="Book Antiqua" w:eastAsia="Times New Roman" w:hAnsi="Book Antiqua" w:cs="Times New Roman"/>
                <w:sz w:val="19"/>
                <w:szCs w:val="19"/>
                <w:lang w:eastAsia="pt-BR"/>
              </w:rPr>
              <w:t xml:space="preserve"> no REsp 1301163-SP, </w:t>
            </w:r>
            <w:proofErr w:type="spellStart"/>
            <w:r w:rsidRPr="00464D20">
              <w:rPr>
                <w:rFonts w:ascii="Book Antiqua" w:eastAsia="Times New Roman" w:hAnsi="Book Antiqua" w:cs="Times New Roman"/>
                <w:sz w:val="19"/>
                <w:szCs w:val="19"/>
                <w:lang w:eastAsia="pt-BR"/>
              </w:rPr>
              <w:t>DJe</w:t>
            </w:r>
            <w:proofErr w:type="spellEnd"/>
            <w:r w:rsidRPr="00464D20">
              <w:rPr>
                <w:rFonts w:ascii="Book Antiqua" w:eastAsia="Times New Roman" w:hAnsi="Book Antiqua" w:cs="Times New Roman"/>
                <w:sz w:val="19"/>
                <w:szCs w:val="19"/>
                <w:lang w:eastAsia="pt-BR"/>
              </w:rPr>
              <w:t xml:space="preserve"> 14/8/12, e REsp 743178-BA, DJ 11/9/07. RMS 31707-MT, Rel. Min. Diva </w:t>
            </w:r>
            <w:proofErr w:type="spellStart"/>
            <w:r w:rsidRPr="00464D20">
              <w:rPr>
                <w:rFonts w:ascii="Book Antiqua" w:eastAsia="Times New Roman" w:hAnsi="Book Antiqua" w:cs="Times New Roman"/>
                <w:sz w:val="19"/>
                <w:szCs w:val="19"/>
                <w:lang w:eastAsia="pt-BR"/>
              </w:rPr>
              <w:t>Malerbi</w:t>
            </w:r>
            <w:proofErr w:type="spellEnd"/>
            <w:r w:rsidRPr="00464D20">
              <w:rPr>
                <w:rFonts w:ascii="Book Antiqua" w:eastAsia="Times New Roman" w:hAnsi="Book Antiqua" w:cs="Times New Roman"/>
                <w:sz w:val="19"/>
                <w:szCs w:val="19"/>
                <w:lang w:eastAsia="pt-BR"/>
              </w:rPr>
              <w:t xml:space="preserve"> (Desa</w:t>
            </w:r>
            <w:r w:rsidR="00CE29FA" w:rsidRPr="00464D20">
              <w:rPr>
                <w:rFonts w:ascii="Book Antiqua" w:eastAsia="Times New Roman" w:hAnsi="Book Antiqua" w:cs="Times New Roman"/>
                <w:sz w:val="19"/>
                <w:szCs w:val="19"/>
                <w:lang w:eastAsia="pt-BR"/>
              </w:rPr>
              <w:t>.</w:t>
            </w:r>
            <w:r w:rsidRPr="00464D20">
              <w:rPr>
                <w:rFonts w:ascii="Book Antiqua" w:eastAsia="Times New Roman" w:hAnsi="Book Antiqua" w:cs="Times New Roman"/>
                <w:sz w:val="19"/>
                <w:szCs w:val="19"/>
                <w:lang w:eastAsia="pt-BR"/>
              </w:rPr>
              <w:t xml:space="preserve"> </w:t>
            </w:r>
            <w:proofErr w:type="spellStart"/>
            <w:r w:rsidR="00CE29FA" w:rsidRPr="00464D20">
              <w:rPr>
                <w:rFonts w:ascii="Book Antiqua" w:eastAsia="Times New Roman" w:hAnsi="Book Antiqua" w:cs="Times New Roman"/>
                <w:sz w:val="19"/>
                <w:szCs w:val="19"/>
                <w:lang w:eastAsia="pt-BR"/>
              </w:rPr>
              <w:t>C</w:t>
            </w:r>
            <w:r w:rsidRPr="00464D20">
              <w:rPr>
                <w:rFonts w:ascii="Book Antiqua" w:eastAsia="Times New Roman" w:hAnsi="Book Antiqua" w:cs="Times New Roman"/>
                <w:sz w:val="19"/>
                <w:szCs w:val="19"/>
                <w:lang w:eastAsia="pt-BR"/>
              </w:rPr>
              <w:t>onv</w:t>
            </w:r>
            <w:proofErr w:type="spellEnd"/>
            <w:r w:rsidR="00CE29FA" w:rsidRPr="00464D20">
              <w:rPr>
                <w:rFonts w:ascii="Book Antiqua" w:eastAsia="Times New Roman" w:hAnsi="Book Antiqua" w:cs="Times New Roman"/>
                <w:sz w:val="19"/>
                <w:szCs w:val="19"/>
                <w:lang w:eastAsia="pt-BR"/>
              </w:rPr>
              <w:t>.</w:t>
            </w:r>
            <w:r w:rsidRPr="00464D20">
              <w:rPr>
                <w:rFonts w:ascii="Book Antiqua" w:eastAsia="Times New Roman" w:hAnsi="Book Antiqua" w:cs="Times New Roman"/>
                <w:sz w:val="19"/>
                <w:szCs w:val="19"/>
                <w:lang w:eastAsia="pt-BR"/>
              </w:rPr>
              <w:t xml:space="preserve"> do TRF da 3ª Região), j</w:t>
            </w:r>
            <w:r w:rsidR="00CE29FA" w:rsidRPr="00464D20">
              <w:rPr>
                <w:rFonts w:ascii="Book Antiqua" w:eastAsia="Times New Roman" w:hAnsi="Book Antiqua" w:cs="Times New Roman"/>
                <w:sz w:val="19"/>
                <w:szCs w:val="19"/>
                <w:lang w:eastAsia="pt-BR"/>
              </w:rPr>
              <w:t>.</w:t>
            </w:r>
            <w:r w:rsidRPr="00464D20">
              <w:rPr>
                <w:rFonts w:ascii="Book Antiqua" w:eastAsia="Times New Roman" w:hAnsi="Book Antiqua" w:cs="Times New Roman"/>
                <w:sz w:val="19"/>
                <w:szCs w:val="19"/>
                <w:lang w:eastAsia="pt-BR"/>
              </w:rPr>
              <w:t xml:space="preserve"> 13/11/12</w:t>
            </w:r>
            <w:r w:rsidR="00CE29FA" w:rsidRPr="00464D20">
              <w:rPr>
                <w:rFonts w:ascii="Book Antiqua" w:eastAsia="Times New Roman" w:hAnsi="Book Antiqua" w:cs="Times New Roman"/>
                <w:sz w:val="19"/>
                <w:szCs w:val="19"/>
                <w:lang w:eastAsia="pt-BR"/>
              </w:rPr>
              <w:t xml:space="preserve"> (Info 509)</w:t>
            </w:r>
            <w:r w:rsidRPr="00464D20">
              <w:rPr>
                <w:rFonts w:ascii="Book Antiqua" w:eastAsia="Times New Roman" w:hAnsi="Book Antiqua" w:cs="Times New Roman"/>
                <w:sz w:val="19"/>
                <w:szCs w:val="19"/>
                <w:lang w:eastAsia="pt-BR"/>
              </w:rPr>
              <w:t>.</w:t>
            </w:r>
            <w:r w:rsidR="001D4B04">
              <w:rPr>
                <w:rFonts w:ascii="Book Antiqua" w:eastAsia="Times New Roman" w:hAnsi="Book Antiqua" w:cs="Times New Roman"/>
                <w:sz w:val="19"/>
                <w:szCs w:val="19"/>
                <w:lang w:eastAsia="pt-BR"/>
              </w:rPr>
              <w:t xml:space="preserve"> </w:t>
            </w:r>
            <w:r w:rsidR="001D4B04" w:rsidRPr="00A4694B">
              <w:rPr>
                <w:rFonts w:ascii="Book Antiqua" w:hAnsi="Book Antiqua" w:cs="Times New Roman"/>
                <w:b/>
                <w:bCs/>
                <w:sz w:val="19"/>
                <w:szCs w:val="19"/>
              </w:rPr>
              <w:t>#</w:t>
            </w:r>
            <w:r w:rsidR="001D4B04" w:rsidRPr="00F826F8">
              <w:rPr>
                <w:rFonts w:ascii="Book Antiqua" w:hAnsi="Book Antiqua" w:cs="Times New Roman"/>
                <w:b/>
                <w:bCs/>
                <w:i/>
                <w:iCs/>
                <w:sz w:val="19"/>
                <w:szCs w:val="19"/>
                <w:highlight w:val="magenta"/>
              </w:rPr>
              <w:t xml:space="preserve">Jurisprud. Teses/STJ – Ed. </w:t>
            </w:r>
            <w:r w:rsidR="001D4B04">
              <w:rPr>
                <w:rFonts w:ascii="Book Antiqua" w:hAnsi="Book Antiqua" w:cs="Times New Roman"/>
                <w:b/>
                <w:bCs/>
                <w:i/>
                <w:iCs/>
                <w:sz w:val="19"/>
                <w:szCs w:val="19"/>
                <w:highlight w:val="magenta"/>
              </w:rPr>
              <w:t>85</w:t>
            </w:r>
            <w:r w:rsidR="001D4B04" w:rsidRPr="00F826F8">
              <w:rPr>
                <w:rFonts w:ascii="Book Antiqua" w:hAnsi="Book Antiqua" w:cs="Times New Roman"/>
                <w:b/>
                <w:bCs/>
                <w:i/>
                <w:iCs/>
                <w:sz w:val="19"/>
                <w:szCs w:val="19"/>
                <w:highlight w:val="magenta"/>
              </w:rPr>
              <w:t xml:space="preserve"> – Tese </w:t>
            </w:r>
            <w:r w:rsidR="001D4B04">
              <w:rPr>
                <w:rFonts w:ascii="Book Antiqua" w:hAnsi="Book Antiqua" w:cs="Times New Roman"/>
                <w:b/>
                <w:bCs/>
                <w:i/>
                <w:iCs/>
                <w:sz w:val="19"/>
                <w:szCs w:val="19"/>
                <w:highlight w:val="magenta"/>
              </w:rPr>
              <w:t>12</w:t>
            </w:r>
            <w:r w:rsidR="001D4B04">
              <w:rPr>
                <w:rFonts w:ascii="Book Antiqua" w:hAnsi="Book Antiqua" w:cs="Times New Roman"/>
                <w:b/>
                <w:bCs/>
                <w:i/>
                <w:iCs/>
                <w:sz w:val="19"/>
                <w:szCs w:val="19"/>
              </w:rPr>
              <w:t>:</w:t>
            </w:r>
            <w:r w:rsidR="001D4B04">
              <w:t xml:space="preserve"> </w:t>
            </w:r>
            <w:r w:rsidR="001D4B04" w:rsidRPr="001D4B04">
              <w:rPr>
                <w:rFonts w:ascii="Book Antiqua" w:hAnsi="Book Antiqua" w:cs="Times New Roman"/>
                <w:b/>
                <w:bCs/>
                <w:sz w:val="19"/>
                <w:szCs w:val="19"/>
              </w:rPr>
              <w:t>É incabível mandado de segurança que tem como pedido autônomo a declaração de inconstitucionalidade de norma, por se caracterizar mandado de segurança contra lei em tese. (Recurso Repetitivo - Tema 430)</w:t>
            </w:r>
            <w:r w:rsidR="001D4B04">
              <w:rPr>
                <w:rFonts w:ascii="Book Antiqua" w:hAnsi="Book Antiqua" w:cs="Times New Roman"/>
                <w:b/>
                <w:bCs/>
                <w:sz w:val="19"/>
                <w:szCs w:val="19"/>
              </w:rPr>
              <w:t>.</w:t>
            </w:r>
          </w:p>
          <w:p w14:paraId="3F2359A8" w14:textId="77777777" w:rsidR="00EC20E6" w:rsidRDefault="00EC20E6" w:rsidP="00CE5FCA">
            <w:pPr>
              <w:jc w:val="both"/>
              <w:rPr>
                <w:rFonts w:ascii="Book Antiqua" w:eastAsia="Times New Roman" w:hAnsi="Book Antiqua" w:cs="Times New Roman"/>
                <w:sz w:val="19"/>
                <w:szCs w:val="19"/>
                <w:lang w:eastAsia="pt-BR"/>
              </w:rPr>
            </w:pPr>
          </w:p>
          <w:p w14:paraId="129C1EB9" w14:textId="469D2BAD" w:rsidR="00EC20E6" w:rsidRDefault="00EC20E6" w:rsidP="00EC20E6">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F</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PGM-Contagem/MG-2019</w:t>
            </w:r>
            <w:r>
              <w:rPr>
                <w:rFonts w:ascii="Book Antiqua" w:hAnsi="Book Antiqua" w:cs="Times New Roman"/>
                <w:b/>
                <w:i/>
                <w:color w:val="FF0000"/>
                <w:sz w:val="19"/>
                <w:szCs w:val="19"/>
              </w:rPr>
              <w:t>: #</w:t>
            </w:r>
            <w:r w:rsidRPr="00F2589C">
              <w:rPr>
                <w:rFonts w:ascii="Book Antiqua" w:hAnsi="Book Antiqua" w:cs="Times New Roman"/>
                <w:b/>
                <w:i/>
                <w:color w:val="FF0000"/>
                <w:sz w:val="19"/>
                <w:szCs w:val="19"/>
                <w:highlight w:val="green"/>
              </w:rPr>
              <w:t>Fundep</w:t>
            </w:r>
            <w:r w:rsidRPr="00464D20">
              <w:rPr>
                <w:rFonts w:ascii="Book Antiqua" w:hAnsi="Book Antiqua" w:cs="Times New Roman"/>
                <w:sz w:val="19"/>
                <w:szCs w:val="19"/>
              </w:rPr>
              <w:t>:</w:t>
            </w:r>
            <w:r>
              <w:rPr>
                <w:rFonts w:ascii="Book Antiqua" w:hAnsi="Book Antiqua" w:cs="Times New Roman"/>
                <w:sz w:val="19"/>
                <w:szCs w:val="19"/>
              </w:rPr>
              <w:t xml:space="preserve"> </w:t>
            </w:r>
            <w:r w:rsidRPr="00EC20E6">
              <w:rPr>
                <w:rFonts w:ascii="Book Antiqua" w:hAnsi="Book Antiqua" w:cs="Times New Roman"/>
                <w:b/>
                <w:bCs/>
                <w:sz w:val="19"/>
                <w:szCs w:val="19"/>
              </w:rPr>
              <w:t xml:space="preserve">Mandado de segurança: Questão de ordem. Incompetência. - Já se firmou a jurisprudência desta Corte no sentido de que </w:t>
            </w:r>
            <w:r w:rsidRPr="00EC20E6">
              <w:rPr>
                <w:rFonts w:ascii="Book Antiqua" w:hAnsi="Book Antiqua" w:cs="Times New Roman"/>
                <w:b/>
                <w:bCs/>
                <w:sz w:val="19"/>
                <w:szCs w:val="19"/>
                <w:shd w:val="clear" w:color="auto" w:fill="F7CAAC" w:themeFill="accent2" w:themeFillTint="66"/>
              </w:rPr>
              <w:t>a errônea indicação da autoridade coatora pelo impetrante</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green"/>
              </w:rPr>
              <w:t>impede</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yellow"/>
              </w:rPr>
              <w:t>que o Juiz</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green"/>
              </w:rPr>
              <w:t>agindo</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shd w:val="clear" w:color="auto" w:fill="F7CAAC" w:themeFill="accent2" w:themeFillTint="66"/>
              </w:rPr>
              <w:t>de ofício</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green"/>
              </w:rPr>
              <w:t>venha substituí-la</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yellow"/>
              </w:rPr>
              <w:t>por outra</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green"/>
              </w:rPr>
              <w:t>alterando</w:t>
            </w:r>
            <w:r w:rsidRPr="00EC20E6">
              <w:rPr>
                <w:rFonts w:ascii="Book Antiqua" w:hAnsi="Book Antiqua" w:cs="Times New Roman"/>
                <w:b/>
                <w:bCs/>
                <w:sz w:val="19"/>
                <w:szCs w:val="19"/>
              </w:rPr>
              <w:t xml:space="preserve">, desse modo, </w:t>
            </w:r>
            <w:r w:rsidRPr="00EC20E6">
              <w:rPr>
                <w:rFonts w:ascii="Book Antiqua" w:hAnsi="Book Antiqua" w:cs="Times New Roman"/>
                <w:b/>
                <w:bCs/>
                <w:sz w:val="19"/>
                <w:szCs w:val="19"/>
                <w:highlight w:val="green"/>
              </w:rPr>
              <w:t>sem dispor de poder para tanto</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yellow"/>
              </w:rPr>
              <w:t>os sujeitos</w:t>
            </w:r>
            <w:r w:rsidRPr="00EC20E6">
              <w:rPr>
                <w:rFonts w:ascii="Book Antiqua" w:hAnsi="Book Antiqua" w:cs="Times New Roman"/>
                <w:b/>
                <w:bCs/>
                <w:sz w:val="19"/>
                <w:szCs w:val="19"/>
              </w:rPr>
              <w:t xml:space="preserve"> que </w:t>
            </w:r>
            <w:r w:rsidRPr="00EC20E6">
              <w:rPr>
                <w:rFonts w:ascii="Book Antiqua" w:hAnsi="Book Antiqua" w:cs="Times New Roman"/>
                <w:b/>
                <w:bCs/>
                <w:sz w:val="19"/>
                <w:szCs w:val="19"/>
                <w:highlight w:val="green"/>
              </w:rPr>
              <w:t>compõem</w:t>
            </w:r>
            <w:r w:rsidRPr="00EC20E6">
              <w:rPr>
                <w:rFonts w:ascii="Book Antiqua" w:hAnsi="Book Antiqua" w:cs="Times New Roman"/>
                <w:b/>
                <w:bCs/>
                <w:sz w:val="19"/>
                <w:szCs w:val="19"/>
              </w:rPr>
              <w:t xml:space="preserve"> a </w:t>
            </w:r>
            <w:r w:rsidRPr="00EC20E6">
              <w:rPr>
                <w:rFonts w:ascii="Book Antiqua" w:hAnsi="Book Antiqua" w:cs="Times New Roman"/>
                <w:b/>
                <w:bCs/>
                <w:sz w:val="19"/>
                <w:szCs w:val="19"/>
                <w:shd w:val="clear" w:color="auto" w:fill="F7CAAC" w:themeFill="accent2" w:themeFillTint="66"/>
              </w:rPr>
              <w:t>relação processual</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green"/>
              </w:rPr>
              <w:t>especialmente se houver</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shd w:val="clear" w:color="auto" w:fill="F7CAAC" w:themeFill="accent2" w:themeFillTint="66"/>
              </w:rPr>
              <w:t>de declinar de sua competência</w:t>
            </w:r>
            <w:r w:rsidRPr="00EC20E6">
              <w:rPr>
                <w:rFonts w:ascii="Book Antiqua" w:hAnsi="Book Antiqua" w:cs="Times New Roman"/>
                <w:b/>
                <w:bCs/>
                <w:sz w:val="19"/>
                <w:szCs w:val="19"/>
              </w:rPr>
              <w:t xml:space="preserve">, em favor do </w:t>
            </w:r>
            <w:r w:rsidR="00A4694B">
              <w:rPr>
                <w:rFonts w:ascii="Book Antiqua" w:hAnsi="Book Antiqua" w:cs="Times New Roman"/>
                <w:b/>
                <w:bCs/>
                <w:sz w:val="19"/>
                <w:szCs w:val="19"/>
              </w:rPr>
              <w:t>STF</w:t>
            </w:r>
            <w:r w:rsidRPr="00EC20E6">
              <w:rPr>
                <w:rFonts w:ascii="Book Antiqua" w:hAnsi="Book Antiqua" w:cs="Times New Roman"/>
                <w:b/>
                <w:bCs/>
                <w:sz w:val="19"/>
                <w:szCs w:val="19"/>
              </w:rPr>
              <w:t xml:space="preserve">, em virtude da mutação subjetiva operada no </w:t>
            </w:r>
            <w:proofErr w:type="spellStart"/>
            <w:r w:rsidRPr="00EC20E6">
              <w:rPr>
                <w:rFonts w:ascii="Book Antiqua" w:hAnsi="Book Antiqua" w:cs="Times New Roman"/>
                <w:b/>
                <w:bCs/>
                <w:sz w:val="19"/>
                <w:szCs w:val="19"/>
              </w:rPr>
              <w:t>pólo</w:t>
            </w:r>
            <w:proofErr w:type="spellEnd"/>
            <w:r w:rsidRPr="00EC20E6">
              <w:rPr>
                <w:rFonts w:ascii="Book Antiqua" w:hAnsi="Book Antiqua" w:cs="Times New Roman"/>
                <w:b/>
                <w:bCs/>
                <w:sz w:val="19"/>
                <w:szCs w:val="19"/>
              </w:rPr>
              <w:t xml:space="preserve"> passivo do "writ" mandamental. - A mesma orientação, por identidade de razão, se aplica ao caso presente, em que o mandado de segurança não foi impetrado contra ato do Presidente do Tribunal de Contas da União, mas, sim, contra ato do Secretário-Geral desse Tribunal, não podendo os impetrantes, depois de prestadas as informações e já decorrido o prazo de decadência para a sua impetração, emendar ou alterar de forma direta ou indireta, a indicação da autoridade coatora. Questão de ordem que se resolve no sentido de não se conhecer do mandado de segurança, determinando-se a devolução dos autos ao Juízo de origem</w:t>
            </w:r>
            <w:r w:rsidRPr="00EC20E6">
              <w:rPr>
                <w:rFonts w:ascii="Book Antiqua" w:hAnsi="Book Antiqua" w:cs="Times New Roman"/>
                <w:sz w:val="19"/>
                <w:szCs w:val="19"/>
              </w:rPr>
              <w:t>.</w:t>
            </w:r>
            <w:r>
              <w:rPr>
                <w:rFonts w:ascii="Book Antiqua" w:hAnsi="Book Antiqua" w:cs="Times New Roman"/>
                <w:sz w:val="19"/>
                <w:szCs w:val="19"/>
              </w:rPr>
              <w:t xml:space="preserve"> STF. Plenário. </w:t>
            </w:r>
            <w:r w:rsidRPr="00EC20E6">
              <w:rPr>
                <w:rFonts w:ascii="Book Antiqua" w:hAnsi="Book Antiqua" w:cs="Times New Roman"/>
                <w:sz w:val="19"/>
                <w:szCs w:val="19"/>
              </w:rPr>
              <w:t>MS 22970 QO, Rel</w:t>
            </w:r>
            <w:r>
              <w:rPr>
                <w:rFonts w:ascii="Book Antiqua" w:hAnsi="Book Antiqua" w:cs="Times New Roman"/>
                <w:sz w:val="19"/>
                <w:szCs w:val="19"/>
              </w:rPr>
              <w:t>.</w:t>
            </w:r>
            <w:r w:rsidRPr="00EC20E6">
              <w:rPr>
                <w:rFonts w:ascii="Book Antiqua" w:hAnsi="Book Antiqua" w:cs="Times New Roman"/>
                <w:sz w:val="19"/>
                <w:szCs w:val="19"/>
              </w:rPr>
              <w:t xml:space="preserve"> M</w:t>
            </w:r>
            <w:r>
              <w:rPr>
                <w:rFonts w:ascii="Book Antiqua" w:hAnsi="Book Antiqua" w:cs="Times New Roman"/>
                <w:sz w:val="19"/>
                <w:szCs w:val="19"/>
              </w:rPr>
              <w:t>oreira</w:t>
            </w:r>
            <w:r w:rsidRPr="00EC20E6">
              <w:rPr>
                <w:rFonts w:ascii="Book Antiqua" w:hAnsi="Book Antiqua" w:cs="Times New Roman"/>
                <w:sz w:val="19"/>
                <w:szCs w:val="19"/>
              </w:rPr>
              <w:t xml:space="preserve"> A</w:t>
            </w:r>
            <w:r>
              <w:rPr>
                <w:rFonts w:ascii="Book Antiqua" w:hAnsi="Book Antiqua" w:cs="Times New Roman"/>
                <w:sz w:val="19"/>
                <w:szCs w:val="19"/>
              </w:rPr>
              <w:t>lves</w:t>
            </w:r>
            <w:r w:rsidRPr="00EC20E6">
              <w:rPr>
                <w:rFonts w:ascii="Book Antiqua" w:hAnsi="Book Antiqua" w:cs="Times New Roman"/>
                <w:sz w:val="19"/>
                <w:szCs w:val="19"/>
              </w:rPr>
              <w:t>, j</w:t>
            </w:r>
            <w:r>
              <w:rPr>
                <w:rFonts w:ascii="Book Antiqua" w:hAnsi="Book Antiqua" w:cs="Times New Roman"/>
                <w:sz w:val="19"/>
                <w:szCs w:val="19"/>
              </w:rPr>
              <w:t>.</w:t>
            </w:r>
            <w:r w:rsidRPr="00EC20E6">
              <w:rPr>
                <w:rFonts w:ascii="Book Antiqua" w:hAnsi="Book Antiqua" w:cs="Times New Roman"/>
                <w:sz w:val="19"/>
                <w:szCs w:val="19"/>
              </w:rPr>
              <w:t xml:space="preserve"> 05/11/97</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74"/>
            </w:tblGrid>
            <w:tr w:rsidR="00F01573" w14:paraId="2E112857" w14:textId="77777777" w:rsidTr="00F01573">
              <w:tc>
                <w:tcPr>
                  <w:tcW w:w="8274" w:type="dxa"/>
                  <w:shd w:val="clear" w:color="auto" w:fill="FFFFFF" w:themeFill="background1"/>
                </w:tcPr>
                <w:p w14:paraId="2BBDDE98" w14:textId="63455125" w:rsidR="00F01573" w:rsidRDefault="00F01573" w:rsidP="00EC20E6">
                  <w:pPr>
                    <w:jc w:val="both"/>
                    <w:rPr>
                      <w:rFonts w:ascii="Book Antiqua" w:hAnsi="Book Antiqua" w:cs="Times New Roman"/>
                      <w:sz w:val="19"/>
                      <w:szCs w:val="19"/>
                    </w:rPr>
                  </w:pPr>
                  <w:r w:rsidRPr="00EC20E6">
                    <w:rPr>
                      <w:rFonts w:ascii="Book Antiqua" w:hAnsi="Book Antiqua" w:cs="Times New Roman"/>
                      <w:b/>
                      <w:bCs/>
                      <w:sz w:val="18"/>
                      <w:szCs w:val="18"/>
                    </w:rPr>
                    <w:lastRenderedPageBreak/>
                    <w:t>(</w:t>
                  </w:r>
                  <w:r w:rsidRPr="00EC20E6">
                    <w:rPr>
                      <w:rFonts w:ascii="Book Antiqua" w:hAnsi="Book Antiqua" w:cs="Times New Roman"/>
                      <w:b/>
                      <w:bCs/>
                      <w:sz w:val="18"/>
                      <w:szCs w:val="18"/>
                      <w:highlight w:val="yellow"/>
                    </w:rPr>
                    <w:t>PGM-Contagem/MG-2019-Fundep</w:t>
                  </w:r>
                  <w:r w:rsidRPr="00EC20E6">
                    <w:rPr>
                      <w:rFonts w:ascii="Book Antiqua" w:hAnsi="Book Antiqua" w:cs="Times New Roman"/>
                      <w:b/>
                      <w:bCs/>
                      <w:sz w:val="18"/>
                      <w:szCs w:val="18"/>
                    </w:rPr>
                    <w:t>)</w:t>
                  </w:r>
                  <w:r w:rsidRPr="00EC20E6">
                    <w:rPr>
                      <w:rFonts w:ascii="Book Antiqua" w:hAnsi="Book Antiqua" w:cs="Times New Roman"/>
                      <w:sz w:val="18"/>
                      <w:szCs w:val="18"/>
                    </w:rPr>
                    <w:t>: Analise o seguinte item referente ao posicionamento do STF sobre mandado de segurança: Havendo errônea indicação da autoridade coatora pelo impetrante, não pode o juiz, agindo de ofício, substituí-la por outra, alterando, desse modo, os sujeitos que compõem a relação processual e a competência para julgamento.</w:t>
                  </w:r>
                  <w:r>
                    <w:rPr>
                      <w:rFonts w:ascii="Book Antiqua" w:hAnsi="Book Antiqua" w:cs="Times New Roman"/>
                      <w:sz w:val="18"/>
                      <w:szCs w:val="18"/>
                    </w:rPr>
                    <w:t xml:space="preserve"> </w:t>
                  </w:r>
                  <w:r w:rsidRPr="00EC20E6">
                    <w:rPr>
                      <w:rFonts w:ascii="Book Antiqua" w:hAnsi="Book Antiqua" w:cs="Times New Roman"/>
                      <w:b/>
                      <w:bCs/>
                      <w:sz w:val="18"/>
                      <w:szCs w:val="18"/>
                    </w:rPr>
                    <w:t xml:space="preserve">BL: </w:t>
                  </w:r>
                  <w:proofErr w:type="spellStart"/>
                  <w:r w:rsidRPr="00EC20E6">
                    <w:rPr>
                      <w:rFonts w:ascii="Book Antiqua" w:hAnsi="Book Antiqua" w:cs="Times New Roman"/>
                      <w:b/>
                      <w:bCs/>
                      <w:sz w:val="18"/>
                      <w:szCs w:val="18"/>
                    </w:rPr>
                    <w:t>Entend</w:t>
                  </w:r>
                  <w:proofErr w:type="spellEnd"/>
                  <w:r w:rsidRPr="00EC20E6">
                    <w:rPr>
                      <w:rFonts w:ascii="Book Antiqua" w:hAnsi="Book Antiqua" w:cs="Times New Roman"/>
                      <w:b/>
                      <w:bCs/>
                      <w:sz w:val="18"/>
                      <w:szCs w:val="18"/>
                    </w:rPr>
                    <w:t xml:space="preserve">. </w:t>
                  </w:r>
                  <w:proofErr w:type="spellStart"/>
                  <w:r w:rsidRPr="00EC20E6">
                    <w:rPr>
                      <w:rFonts w:ascii="Book Antiqua" w:hAnsi="Book Antiqua" w:cs="Times New Roman"/>
                      <w:b/>
                      <w:bCs/>
                      <w:sz w:val="18"/>
                      <w:szCs w:val="18"/>
                    </w:rPr>
                    <w:t>Jurisprud</w:t>
                  </w:r>
                  <w:proofErr w:type="spellEnd"/>
                  <w:r w:rsidRPr="00EC20E6">
                    <w:rPr>
                      <w:rFonts w:ascii="Book Antiqua" w:hAnsi="Book Antiqua" w:cs="Times New Roman"/>
                      <w:b/>
                      <w:bCs/>
                      <w:sz w:val="18"/>
                      <w:szCs w:val="18"/>
                    </w:rPr>
                    <w:t>.</w:t>
                  </w:r>
                </w:p>
              </w:tc>
            </w:tr>
          </w:tbl>
          <w:p w14:paraId="381C6651" w14:textId="77777777" w:rsidR="00E825CD" w:rsidRDefault="00E825CD" w:rsidP="00EC20E6">
            <w:pPr>
              <w:jc w:val="both"/>
              <w:rPr>
                <w:rFonts w:ascii="Book Antiqua" w:eastAsia="Times New Roman" w:hAnsi="Book Antiqua" w:cs="Times New Roman"/>
                <w:sz w:val="19"/>
                <w:szCs w:val="19"/>
                <w:lang w:eastAsia="pt-BR"/>
              </w:rPr>
            </w:pPr>
          </w:p>
          <w:p w14:paraId="434BD19F" w14:textId="2009199F" w:rsidR="00F06454" w:rsidRDefault="00F06454" w:rsidP="00EC20E6">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F</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PGEPA-2023</w:t>
            </w:r>
            <w:r>
              <w:rPr>
                <w:rFonts w:ascii="Book Antiqua" w:hAnsi="Book Antiqua" w:cs="Times New Roman"/>
                <w:b/>
                <w:i/>
                <w:color w:val="FF0000"/>
                <w:sz w:val="19"/>
                <w:szCs w:val="19"/>
              </w:rPr>
              <w:t>: #</w:t>
            </w:r>
            <w:r w:rsidRPr="00F06454">
              <w:rPr>
                <w:rFonts w:ascii="Book Antiqua" w:hAnsi="Book Antiqua" w:cs="Times New Roman"/>
                <w:b/>
                <w:i/>
                <w:color w:val="FF0000"/>
                <w:sz w:val="19"/>
                <w:szCs w:val="19"/>
                <w:highlight w:val="green"/>
              </w:rPr>
              <w:t>CESPE</w:t>
            </w:r>
            <w:r w:rsidRPr="00464D20">
              <w:rPr>
                <w:rFonts w:ascii="Book Antiqua" w:hAnsi="Book Antiqua" w:cs="Times New Roman"/>
                <w:sz w:val="19"/>
                <w:szCs w:val="19"/>
              </w:rPr>
              <w:t>:</w:t>
            </w:r>
            <w:r>
              <w:rPr>
                <w:rFonts w:ascii="Book Antiqua" w:hAnsi="Book Antiqua" w:cs="Times New Roman"/>
                <w:sz w:val="19"/>
                <w:szCs w:val="19"/>
              </w:rPr>
              <w:t xml:space="preserve"> (...) </w:t>
            </w:r>
            <w:r w:rsidRPr="00F06454">
              <w:rPr>
                <w:rFonts w:ascii="Book Antiqua" w:eastAsia="Times New Roman" w:hAnsi="Book Antiqua" w:cs="Times New Roman"/>
                <w:b/>
                <w:bCs/>
                <w:sz w:val="19"/>
                <w:szCs w:val="19"/>
                <w:lang w:eastAsia="pt-BR"/>
              </w:rPr>
              <w:t xml:space="preserve">2. Mandado de segurança preventivo. A circunstância de a ameaça de lesão ao direito pretensamente titularizado pelo Impetrante ter-se convolado em dano concreto </w:t>
            </w:r>
            <w:r w:rsidRPr="00F06454">
              <w:rPr>
                <w:rFonts w:ascii="Book Antiqua" w:eastAsia="Times New Roman" w:hAnsi="Book Antiqua" w:cs="Times New Roman"/>
                <w:b/>
                <w:bCs/>
                <w:sz w:val="19"/>
                <w:szCs w:val="19"/>
                <w:highlight w:val="green"/>
                <w:lang w:eastAsia="pt-BR"/>
              </w:rPr>
              <w:t>não acarreta</w:t>
            </w:r>
            <w:r w:rsidRPr="00F06454">
              <w:rPr>
                <w:rFonts w:ascii="Book Antiqua" w:eastAsia="Times New Roman" w:hAnsi="Book Antiqua" w:cs="Times New Roman"/>
                <w:b/>
                <w:bCs/>
                <w:sz w:val="19"/>
                <w:szCs w:val="19"/>
                <w:lang w:eastAsia="pt-BR"/>
              </w:rPr>
              <w:t xml:space="preserve"> perda de objeto da ação</w:t>
            </w:r>
            <w:r w:rsidRPr="00F0645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F06454">
              <w:rPr>
                <w:rFonts w:ascii="Book Antiqua" w:eastAsia="Times New Roman" w:hAnsi="Book Antiqua" w:cs="Times New Roman"/>
                <w:sz w:val="19"/>
                <w:szCs w:val="19"/>
                <w:lang w:eastAsia="pt-BR"/>
              </w:rPr>
              <w:t>MS 30260, Rel</w:t>
            </w:r>
            <w:r>
              <w:rPr>
                <w:rFonts w:ascii="Book Antiqua" w:eastAsia="Times New Roman" w:hAnsi="Book Antiqua" w:cs="Times New Roman"/>
                <w:sz w:val="19"/>
                <w:szCs w:val="19"/>
                <w:lang w:eastAsia="pt-BR"/>
              </w:rPr>
              <w:t>. Min.</w:t>
            </w:r>
            <w:r w:rsidRPr="00F06454">
              <w:rPr>
                <w:rFonts w:ascii="Book Antiqua" w:eastAsia="Times New Roman" w:hAnsi="Book Antiqua" w:cs="Times New Roman"/>
                <w:sz w:val="19"/>
                <w:szCs w:val="19"/>
                <w:lang w:eastAsia="pt-BR"/>
              </w:rPr>
              <w:t xml:space="preserve"> </w:t>
            </w:r>
            <w:proofErr w:type="spellStart"/>
            <w:r w:rsidRPr="00F06454">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ármen</w:t>
            </w:r>
            <w:proofErr w:type="spellEnd"/>
            <w:r w:rsidRPr="00F06454">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úcia</w:t>
            </w:r>
            <w:r w:rsidRPr="00F06454">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06454">
              <w:rPr>
                <w:rFonts w:ascii="Book Antiqua" w:eastAsia="Times New Roman" w:hAnsi="Book Antiqua" w:cs="Times New Roman"/>
                <w:sz w:val="19"/>
                <w:szCs w:val="19"/>
                <w:lang w:eastAsia="pt-BR"/>
              </w:rPr>
              <w:t xml:space="preserve"> 27</w:t>
            </w:r>
            <w:r>
              <w:rPr>
                <w:rFonts w:ascii="Book Antiqua" w:eastAsia="Times New Roman" w:hAnsi="Book Antiqua" w:cs="Times New Roman"/>
                <w:sz w:val="19"/>
                <w:szCs w:val="19"/>
                <w:lang w:eastAsia="pt-BR"/>
              </w:rPr>
              <w:t>/</w:t>
            </w:r>
            <w:r w:rsidRPr="00F06454">
              <w:rPr>
                <w:rFonts w:ascii="Book Antiqua" w:eastAsia="Times New Roman" w:hAnsi="Book Antiqua" w:cs="Times New Roman"/>
                <w:sz w:val="19"/>
                <w:szCs w:val="19"/>
                <w:lang w:eastAsia="pt-BR"/>
              </w:rPr>
              <w:t>04</w:t>
            </w:r>
            <w:r>
              <w:rPr>
                <w:rFonts w:ascii="Book Antiqua" w:eastAsia="Times New Roman" w:hAnsi="Book Antiqua" w:cs="Times New Roman"/>
                <w:sz w:val="19"/>
                <w:szCs w:val="19"/>
                <w:lang w:eastAsia="pt-BR"/>
              </w:rPr>
              <w:t>/</w:t>
            </w:r>
            <w:r w:rsidRPr="00F06454">
              <w:rPr>
                <w:rFonts w:ascii="Book Antiqua" w:eastAsia="Times New Roman" w:hAnsi="Book Antiqua" w:cs="Times New Roman"/>
                <w:sz w:val="19"/>
                <w:szCs w:val="19"/>
                <w:lang w:eastAsia="pt-BR"/>
              </w:rPr>
              <w:t>11</w:t>
            </w:r>
            <w:r>
              <w:rPr>
                <w:rFonts w:ascii="Book Antiqua" w:eastAsia="Times New Roman" w:hAnsi="Book Antiqua" w:cs="Times New Roman"/>
                <w:sz w:val="19"/>
                <w:szCs w:val="19"/>
                <w:lang w:eastAsia="pt-BR"/>
              </w:rPr>
              <w:t>.</w:t>
            </w:r>
          </w:p>
          <w:p w14:paraId="29042B97" w14:textId="77777777" w:rsidR="00F06454" w:rsidRDefault="00F06454" w:rsidP="00EC20E6">
            <w:pPr>
              <w:jc w:val="both"/>
              <w:rPr>
                <w:rFonts w:ascii="Book Antiqua" w:eastAsia="Times New Roman" w:hAnsi="Book Antiqua" w:cs="Times New Roman"/>
                <w:sz w:val="19"/>
                <w:szCs w:val="19"/>
                <w:lang w:eastAsia="pt-BR"/>
              </w:rPr>
            </w:pPr>
          </w:p>
          <w:p w14:paraId="67FC4426" w14:textId="77777777" w:rsidR="00E825CD" w:rsidRDefault="00E825CD" w:rsidP="00EC20E6">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F</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MPF-2022</w:t>
            </w:r>
            <w:r w:rsidRPr="00464D20">
              <w:rPr>
                <w:rFonts w:ascii="Book Antiqua" w:hAnsi="Book Antiqua" w:cs="Times New Roman"/>
                <w:sz w:val="19"/>
                <w:szCs w:val="19"/>
              </w:rPr>
              <w:t>:</w:t>
            </w:r>
            <w:r>
              <w:rPr>
                <w:rFonts w:ascii="Book Antiqua" w:hAnsi="Book Antiqua" w:cs="Times New Roman"/>
                <w:sz w:val="19"/>
                <w:szCs w:val="19"/>
              </w:rPr>
              <w:t xml:space="preserve"> </w:t>
            </w:r>
            <w:r w:rsidRPr="00E825CD">
              <w:rPr>
                <w:rFonts w:ascii="Book Antiqua" w:eastAsia="Times New Roman" w:hAnsi="Book Antiqua" w:cs="Times New Roman"/>
                <w:b/>
                <w:bCs/>
                <w:sz w:val="19"/>
                <w:szCs w:val="19"/>
                <w:lang w:eastAsia="pt-BR"/>
              </w:rPr>
              <w:t xml:space="preserve">A legitimidade ad causam no mandado de segurança pressupõe que o impetrante se afirme titular de um direito subjetivo próprio, violado ou ameaçado por ato de autoridade. No entanto, segundo assentado pela doutrina mais autorizada (cf. Jellinek, </w:t>
            </w:r>
            <w:proofErr w:type="spellStart"/>
            <w:r w:rsidRPr="00E825CD">
              <w:rPr>
                <w:rFonts w:ascii="Book Antiqua" w:eastAsia="Times New Roman" w:hAnsi="Book Antiqua" w:cs="Times New Roman"/>
                <w:b/>
                <w:bCs/>
                <w:sz w:val="19"/>
                <w:szCs w:val="19"/>
                <w:lang w:eastAsia="pt-BR"/>
              </w:rPr>
              <w:t>Malberg</w:t>
            </w:r>
            <w:proofErr w:type="spellEnd"/>
            <w:r w:rsidRPr="00E825CD">
              <w:rPr>
                <w:rFonts w:ascii="Book Antiqua" w:eastAsia="Times New Roman" w:hAnsi="Book Antiqua" w:cs="Times New Roman"/>
                <w:b/>
                <w:bCs/>
                <w:sz w:val="19"/>
                <w:szCs w:val="19"/>
                <w:lang w:eastAsia="pt-BR"/>
              </w:rPr>
              <w:t xml:space="preserve">, </w:t>
            </w:r>
            <w:proofErr w:type="spellStart"/>
            <w:r w:rsidRPr="00E825CD">
              <w:rPr>
                <w:rFonts w:ascii="Book Antiqua" w:eastAsia="Times New Roman" w:hAnsi="Book Antiqua" w:cs="Times New Roman"/>
                <w:b/>
                <w:bCs/>
                <w:sz w:val="19"/>
                <w:szCs w:val="19"/>
                <w:lang w:eastAsia="pt-BR"/>
              </w:rPr>
              <w:t>Duguit</w:t>
            </w:r>
            <w:proofErr w:type="spellEnd"/>
            <w:r w:rsidRPr="00E825CD">
              <w:rPr>
                <w:rFonts w:ascii="Book Antiqua" w:eastAsia="Times New Roman" w:hAnsi="Book Antiqua" w:cs="Times New Roman"/>
                <w:b/>
                <w:bCs/>
                <w:sz w:val="19"/>
                <w:szCs w:val="19"/>
                <w:lang w:eastAsia="pt-BR"/>
              </w:rPr>
              <w:t xml:space="preserve">, </w:t>
            </w:r>
            <w:proofErr w:type="spellStart"/>
            <w:r w:rsidRPr="00E825CD">
              <w:rPr>
                <w:rFonts w:ascii="Book Antiqua" w:eastAsia="Times New Roman" w:hAnsi="Book Antiqua" w:cs="Times New Roman"/>
                <w:b/>
                <w:bCs/>
                <w:sz w:val="19"/>
                <w:szCs w:val="19"/>
                <w:lang w:eastAsia="pt-BR"/>
              </w:rPr>
              <w:t>Dabin</w:t>
            </w:r>
            <w:proofErr w:type="spellEnd"/>
            <w:r w:rsidRPr="00E825CD">
              <w:rPr>
                <w:rFonts w:ascii="Book Antiqua" w:eastAsia="Times New Roman" w:hAnsi="Book Antiqua" w:cs="Times New Roman"/>
                <w:b/>
                <w:bCs/>
                <w:sz w:val="19"/>
                <w:szCs w:val="19"/>
                <w:lang w:eastAsia="pt-BR"/>
              </w:rPr>
              <w:t xml:space="preserve">, Santi Romano), entre os direitos públicos subjetivos, incluem-se os chamados direitos-função, que têm por objeto a posse e o exercício da função pública pelo titular que a detenha, em toda a extensão das competências e prerrogativas que a substantivem. Incensurável, pois, a jurisprudência brasileira, </w:t>
            </w:r>
            <w:r w:rsidRPr="00E825CD">
              <w:rPr>
                <w:rFonts w:ascii="Book Antiqua" w:eastAsia="Times New Roman" w:hAnsi="Book Antiqua" w:cs="Times New Roman"/>
                <w:b/>
                <w:bCs/>
                <w:sz w:val="19"/>
                <w:szCs w:val="19"/>
                <w:highlight w:val="green"/>
                <w:lang w:eastAsia="pt-BR"/>
              </w:rPr>
              <w:t>quando reconhece</w:t>
            </w:r>
            <w:r w:rsidRPr="00E825CD">
              <w:rPr>
                <w:rFonts w:ascii="Book Antiqua" w:eastAsia="Times New Roman" w:hAnsi="Book Antiqua" w:cs="Times New Roman"/>
                <w:b/>
                <w:bCs/>
                <w:sz w:val="19"/>
                <w:szCs w:val="19"/>
                <w:lang w:eastAsia="pt-BR"/>
              </w:rPr>
              <w:t xml:space="preserve"> a </w:t>
            </w:r>
            <w:r w:rsidRPr="00E825CD">
              <w:rPr>
                <w:rFonts w:ascii="Book Antiqua" w:eastAsia="Times New Roman" w:hAnsi="Book Antiqua" w:cs="Times New Roman"/>
                <w:b/>
                <w:bCs/>
                <w:sz w:val="19"/>
                <w:szCs w:val="19"/>
                <w:highlight w:val="yellow"/>
                <w:lang w:eastAsia="pt-BR"/>
              </w:rPr>
              <w:t>legitimação do titular de uma função pública para requerer segurança contra ato do detentor de outra, tendente a obstar ou usurpar o exercício da integralidade de seus poderes ou competências</w:t>
            </w:r>
            <w:r w:rsidRPr="00E825CD">
              <w:rPr>
                <w:rFonts w:ascii="Book Antiqua" w:eastAsia="Times New Roman" w:hAnsi="Book Antiqua" w:cs="Times New Roman"/>
                <w:b/>
                <w:bCs/>
                <w:sz w:val="19"/>
                <w:szCs w:val="19"/>
                <w:lang w:eastAsia="pt-BR"/>
              </w:rPr>
              <w:t>. A solução negativa importaria em subtrair da apreciação do Poder Judiciário lesão ou ameaça de direito</w:t>
            </w:r>
            <w:r>
              <w:rPr>
                <w:rFonts w:ascii="Book Antiqua" w:eastAsia="Times New Roman" w:hAnsi="Book Antiqua" w:cs="Times New Roman"/>
                <w:b/>
                <w:bCs/>
                <w:sz w:val="19"/>
                <w:szCs w:val="19"/>
                <w:lang w:eastAsia="pt-BR"/>
              </w:rPr>
              <w:t xml:space="preserve">. </w:t>
            </w:r>
            <w:r w:rsidRPr="00E825CD">
              <w:rPr>
                <w:rFonts w:ascii="Book Antiqua" w:eastAsia="Times New Roman" w:hAnsi="Book Antiqua" w:cs="Times New Roman"/>
                <w:sz w:val="19"/>
                <w:szCs w:val="19"/>
                <w:lang w:eastAsia="pt-BR"/>
              </w:rPr>
              <w:t>STF</w:t>
            </w:r>
            <w:r>
              <w:rPr>
                <w:rFonts w:ascii="Book Antiqua" w:eastAsia="Times New Roman" w:hAnsi="Book Antiqua" w:cs="Times New Roman"/>
                <w:sz w:val="19"/>
                <w:szCs w:val="19"/>
                <w:lang w:eastAsia="pt-BR"/>
              </w:rPr>
              <w:t>. Plenário.</w:t>
            </w:r>
            <w:r w:rsidRPr="00E825CD">
              <w:rPr>
                <w:rFonts w:ascii="Book Antiqua" w:eastAsia="Times New Roman" w:hAnsi="Book Antiqua" w:cs="Times New Roman"/>
                <w:sz w:val="19"/>
                <w:szCs w:val="19"/>
                <w:lang w:eastAsia="pt-BR"/>
              </w:rPr>
              <w:t xml:space="preserve"> MS 21239, Min.</w:t>
            </w:r>
            <w:r>
              <w:rPr>
                <w:rFonts w:ascii="Book Antiqua" w:eastAsia="Times New Roman" w:hAnsi="Book Antiqua" w:cs="Times New Roman"/>
                <w:sz w:val="19"/>
                <w:szCs w:val="19"/>
                <w:lang w:eastAsia="pt-BR"/>
              </w:rPr>
              <w:t xml:space="preserve"> Rel.</w:t>
            </w:r>
            <w:r w:rsidRPr="00E825CD">
              <w:rPr>
                <w:rFonts w:ascii="Book Antiqua" w:eastAsia="Times New Roman" w:hAnsi="Book Antiqua" w:cs="Times New Roman"/>
                <w:sz w:val="19"/>
                <w:szCs w:val="19"/>
                <w:lang w:eastAsia="pt-BR"/>
              </w:rPr>
              <w:t xml:space="preserve"> Sepúlveda Pertence, </w:t>
            </w:r>
            <w:r>
              <w:rPr>
                <w:rFonts w:ascii="Book Antiqua" w:eastAsia="Times New Roman" w:hAnsi="Book Antiqua" w:cs="Times New Roman"/>
                <w:sz w:val="19"/>
                <w:szCs w:val="19"/>
                <w:lang w:eastAsia="pt-BR"/>
              </w:rPr>
              <w:t>j.</w:t>
            </w:r>
            <w:r w:rsidRPr="00E825CD">
              <w:rPr>
                <w:rFonts w:ascii="Book Antiqua" w:eastAsia="Times New Roman" w:hAnsi="Book Antiqua" w:cs="Times New Roman"/>
                <w:sz w:val="19"/>
                <w:szCs w:val="19"/>
                <w:lang w:eastAsia="pt-BR"/>
              </w:rPr>
              <w:t xml:space="preserve"> 05/06/91</w:t>
            </w:r>
            <w:r>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74"/>
            </w:tblGrid>
            <w:tr w:rsidR="00E825CD" w:rsidRPr="00464D20" w14:paraId="7C65F9FE" w14:textId="77777777" w:rsidTr="00DD5C0A">
              <w:tc>
                <w:tcPr>
                  <w:tcW w:w="8274" w:type="dxa"/>
                  <w:shd w:val="clear" w:color="auto" w:fill="FFFFFF" w:themeFill="background1"/>
                </w:tcPr>
                <w:p w14:paraId="16C0C583" w14:textId="0E93DF83" w:rsidR="00E825CD" w:rsidRPr="00E825CD" w:rsidRDefault="00E825CD" w:rsidP="00E825CD">
                  <w:pPr>
                    <w:jc w:val="both"/>
                    <w:rPr>
                      <w:rFonts w:ascii="Book Antiqua" w:hAnsi="Book Antiqua" w:cs="Times New Roman"/>
                      <w:b/>
                      <w:color w:val="000000"/>
                      <w:sz w:val="18"/>
                      <w:szCs w:val="18"/>
                    </w:rPr>
                  </w:pPr>
                  <w:r w:rsidRPr="008708DF">
                    <w:rPr>
                      <w:rFonts w:ascii="Book Antiqua" w:eastAsia="Times New Roman" w:hAnsi="Book Antiqua" w:cs="Times New Roman"/>
                      <w:b/>
                      <w:iCs/>
                      <w:sz w:val="18"/>
                      <w:szCs w:val="18"/>
                      <w:lang w:eastAsia="pt-BR"/>
                    </w:rPr>
                    <w:t>(</w:t>
                  </w:r>
                  <w:r w:rsidRPr="008708DF">
                    <w:rPr>
                      <w:rFonts w:ascii="Book Antiqua" w:eastAsia="Times New Roman" w:hAnsi="Book Antiqua" w:cs="Times New Roman"/>
                      <w:b/>
                      <w:iCs/>
                      <w:sz w:val="18"/>
                      <w:szCs w:val="18"/>
                      <w:highlight w:val="yellow"/>
                      <w:lang w:eastAsia="pt-BR"/>
                    </w:rPr>
                    <w:t>MP</w:t>
                  </w:r>
                  <w:r>
                    <w:rPr>
                      <w:rFonts w:ascii="Book Antiqua" w:eastAsia="Times New Roman" w:hAnsi="Book Antiqua" w:cs="Times New Roman"/>
                      <w:b/>
                      <w:iCs/>
                      <w:sz w:val="18"/>
                      <w:szCs w:val="18"/>
                      <w:highlight w:val="yellow"/>
                      <w:lang w:eastAsia="pt-BR"/>
                    </w:rPr>
                    <w:t>F-2022</w:t>
                  </w:r>
                  <w:r w:rsidRPr="008708DF">
                    <w:rPr>
                      <w:rFonts w:ascii="Book Antiqua" w:eastAsia="Times New Roman" w:hAnsi="Book Antiqua" w:cs="Times New Roman"/>
                      <w:b/>
                      <w:iCs/>
                      <w:sz w:val="18"/>
                      <w:szCs w:val="18"/>
                      <w:lang w:eastAsia="pt-BR"/>
                    </w:rPr>
                    <w:t>)</w:t>
                  </w:r>
                  <w:r w:rsidRPr="008708DF">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 xml:space="preserve">Assinale a alternativa correta: </w:t>
                  </w:r>
                  <w:r w:rsidRPr="00E825CD">
                    <w:rPr>
                      <w:rFonts w:ascii="Book Antiqua" w:eastAsia="Times New Roman" w:hAnsi="Book Antiqua" w:cs="Times New Roman"/>
                      <w:bCs/>
                      <w:iCs/>
                      <w:sz w:val="18"/>
                      <w:szCs w:val="18"/>
                      <w:lang w:eastAsia="pt-BR"/>
                    </w:rPr>
                    <w:t xml:space="preserve">A jurisprudência do </w:t>
                  </w:r>
                  <w:r>
                    <w:rPr>
                      <w:rFonts w:ascii="Book Antiqua" w:eastAsia="Times New Roman" w:hAnsi="Book Antiqua" w:cs="Times New Roman"/>
                      <w:bCs/>
                      <w:iCs/>
                      <w:sz w:val="18"/>
                      <w:szCs w:val="18"/>
                      <w:lang w:eastAsia="pt-BR"/>
                    </w:rPr>
                    <w:t>STF</w:t>
                  </w:r>
                  <w:r w:rsidRPr="00E825CD">
                    <w:rPr>
                      <w:rFonts w:ascii="Book Antiqua" w:eastAsia="Times New Roman" w:hAnsi="Book Antiqua" w:cs="Times New Roman"/>
                      <w:bCs/>
                      <w:iCs/>
                      <w:sz w:val="18"/>
                      <w:szCs w:val="18"/>
                      <w:lang w:eastAsia="pt-BR"/>
                    </w:rPr>
                    <w:t xml:space="preserve"> admite mandado de segurança por titular de uma função pública contra ato de detentor de outra, tendente a obstar ou usurpar o exercício da integralidade de seus poderes ou competências.</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 xml:space="preserve">BL: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w:t>
                  </w:r>
                </w:p>
              </w:tc>
            </w:tr>
          </w:tbl>
          <w:p w14:paraId="22D811B2" w14:textId="77777777" w:rsidR="00E825CD" w:rsidRDefault="00E825CD" w:rsidP="00EC20E6">
            <w:pPr>
              <w:jc w:val="both"/>
              <w:rPr>
                <w:rFonts w:ascii="Book Antiqua" w:eastAsia="Times New Roman" w:hAnsi="Book Antiqua" w:cs="Times New Roman"/>
                <w:sz w:val="19"/>
                <w:szCs w:val="19"/>
                <w:lang w:eastAsia="pt-BR"/>
              </w:rPr>
            </w:pPr>
          </w:p>
          <w:p w14:paraId="73164E76" w14:textId="4F97E589" w:rsidR="00E825CD" w:rsidRPr="00464D20" w:rsidRDefault="004D7945" w:rsidP="00EC20E6">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Jurisprud. Teses/STJ – Ed. 122</w:t>
            </w:r>
            <w:r w:rsidRPr="00464D2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Pr>
                <w:rFonts w:ascii="Book Antiqua" w:hAnsi="Book Antiqua" w:cs="Times New Roman"/>
                <w:b/>
                <w:i/>
                <w:color w:val="FF0000"/>
                <w:sz w:val="19"/>
                <w:szCs w:val="19"/>
                <w:highlight w:val="green"/>
              </w:rPr>
              <w:t>TRF3-2022</w:t>
            </w:r>
            <w:r w:rsidRPr="00464D20">
              <w:rPr>
                <w:rFonts w:ascii="Book Antiqua" w:hAnsi="Book Antiqua" w:cs="Times New Roman"/>
                <w:sz w:val="19"/>
                <w:szCs w:val="19"/>
              </w:rPr>
              <w:t>:</w:t>
            </w:r>
            <w:r>
              <w:rPr>
                <w:rFonts w:ascii="Book Antiqua" w:hAnsi="Book Antiqua" w:cs="Times New Roman"/>
                <w:b/>
                <w:i/>
                <w:color w:val="FF0000"/>
                <w:sz w:val="19"/>
                <w:szCs w:val="19"/>
              </w:rPr>
              <w:t xml:space="preserve"> </w:t>
            </w:r>
            <w:r w:rsidRPr="004D7945">
              <w:rPr>
                <w:rFonts w:ascii="Book Antiqua" w:hAnsi="Book Antiqua" w:cs="Times New Roman"/>
                <w:b/>
                <w:bCs/>
                <w:color w:val="000000"/>
                <w:sz w:val="19"/>
                <w:szCs w:val="19"/>
                <w:highlight w:val="magenta"/>
              </w:rPr>
              <w:t>Tese 14</w:t>
            </w:r>
            <w:r>
              <w:rPr>
                <w:rFonts w:ascii="Book Antiqua" w:hAnsi="Book Antiqua" w:cs="Times New Roman"/>
                <w:color w:val="000000"/>
                <w:sz w:val="19"/>
                <w:szCs w:val="19"/>
              </w:rPr>
              <w:t xml:space="preserve">: </w:t>
            </w:r>
            <w:r w:rsidRPr="004D7945">
              <w:rPr>
                <w:rFonts w:ascii="Book Antiqua" w:hAnsi="Book Antiqua" w:cs="Times New Roman"/>
                <w:b/>
                <w:bCs/>
                <w:color w:val="000000"/>
                <w:sz w:val="19"/>
                <w:szCs w:val="19"/>
              </w:rPr>
              <w:t>A legitimidade para a impetração de mandado de segurança objetivando assegurar o direito ao cumprimento de sentença arbitral relativa ao Fundo de Garantia por Tempo de Serviço - FGTS é somente do titular de cada conta vinculada, e não da Câmara Arbitral ou do próprio árbitro.</w:t>
            </w:r>
          </w:p>
        </w:tc>
      </w:tr>
    </w:tbl>
    <w:p w14:paraId="080F0376" w14:textId="77777777" w:rsidR="00F87E32" w:rsidRPr="00464D20" w:rsidRDefault="00F87E32" w:rsidP="00AB21DF">
      <w:pPr>
        <w:spacing w:after="0" w:line="240" w:lineRule="auto"/>
        <w:ind w:firstLine="601"/>
        <w:jc w:val="both"/>
        <w:rPr>
          <w:rFonts w:ascii="Book Antiqua" w:eastAsia="Times New Roman" w:hAnsi="Book Antiqua" w:cs="Times New Roman"/>
          <w:b/>
          <w:color w:val="00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58735C" w:rsidRPr="00464D20" w14:paraId="47CF0593" w14:textId="77777777" w:rsidTr="0058735C">
        <w:tc>
          <w:tcPr>
            <w:tcW w:w="8494" w:type="dxa"/>
            <w:shd w:val="clear" w:color="auto" w:fill="CCFFFF"/>
          </w:tcPr>
          <w:p w14:paraId="01F4932F" w14:textId="299C4F8B" w:rsidR="00F348E3" w:rsidRPr="000F417B" w:rsidRDefault="00F348E3" w:rsidP="00F348E3">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PCSC-2024-FGV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348E3">
              <w:rPr>
                <w:rFonts w:ascii="Book Antiqua" w:eastAsia="Times New Roman" w:hAnsi="Book Antiqua" w:cs="Times New Roman"/>
                <w:bCs/>
                <w:color w:val="000000"/>
                <w:sz w:val="19"/>
                <w:szCs w:val="19"/>
                <w:lang w:eastAsia="pt-BR"/>
              </w:rPr>
              <w:t>Determinada empresa jornalística pretende ajuizar ação judicial para obter junto à Secretaria Municipal de Educação informações sobre os processos de licitação referentes ao fornecimento de merendas às escolas do Município Beta. O acesso a tais informações fora negado de forma arbitrária à empresa.</w:t>
            </w:r>
            <w:r>
              <w:rPr>
                <w:rFonts w:ascii="Book Antiqua" w:eastAsia="Times New Roman" w:hAnsi="Book Antiqua" w:cs="Times New Roman"/>
                <w:bCs/>
                <w:color w:val="000000"/>
                <w:sz w:val="19"/>
                <w:szCs w:val="19"/>
                <w:lang w:eastAsia="pt-BR"/>
              </w:rPr>
              <w:t xml:space="preserve"> </w:t>
            </w:r>
            <w:r w:rsidRPr="00F348E3">
              <w:rPr>
                <w:rFonts w:ascii="Book Antiqua" w:eastAsia="Times New Roman" w:hAnsi="Book Antiqua" w:cs="Times New Roman"/>
                <w:bCs/>
                <w:color w:val="000000"/>
                <w:sz w:val="19"/>
                <w:szCs w:val="19"/>
                <w:lang w:eastAsia="pt-BR"/>
              </w:rPr>
              <w:t>Entre os remédios constitucionais previstos pela ordem constitucional vigente, aquele cabível na situação hipotética narrada é</w:t>
            </w:r>
            <w:r>
              <w:rPr>
                <w:rFonts w:ascii="Book Antiqua" w:eastAsia="Times New Roman" w:hAnsi="Book Antiqua" w:cs="Times New Roman"/>
                <w:bCs/>
                <w:color w:val="000000"/>
                <w:sz w:val="19"/>
                <w:szCs w:val="19"/>
                <w:lang w:eastAsia="pt-BR"/>
              </w:rPr>
              <w:t>:</w:t>
            </w:r>
            <w:r>
              <w:t xml:space="preserve"> </w:t>
            </w:r>
            <w:r w:rsidRPr="00F348E3">
              <w:rPr>
                <w:rFonts w:ascii="Book Antiqua" w:eastAsia="Times New Roman" w:hAnsi="Book Antiqua" w:cs="Times New Roman"/>
                <w:bCs/>
                <w:color w:val="000000"/>
                <w:sz w:val="19"/>
                <w:szCs w:val="19"/>
                <w:lang w:eastAsia="pt-BR"/>
              </w:rPr>
              <w:t>o mandado de segurança individual.</w:t>
            </w:r>
            <w:r>
              <w:rPr>
                <w:rFonts w:ascii="Book Antiqua" w:eastAsia="Times New Roman" w:hAnsi="Book Antiqua" w:cs="Times New Roman"/>
                <w:bCs/>
                <w:color w:val="000000"/>
                <w:sz w:val="19"/>
                <w:szCs w:val="19"/>
                <w:lang w:eastAsia="pt-BR"/>
              </w:rPr>
              <w:t xml:space="preserve"> </w:t>
            </w:r>
            <w:r w:rsidRPr="00232393">
              <w:rPr>
                <w:rFonts w:ascii="Book Antiqua" w:hAnsi="Book Antiqua"/>
                <w:b/>
                <w:color w:val="000000"/>
                <w:sz w:val="19"/>
                <w:szCs w:val="19"/>
              </w:rPr>
              <w:t xml:space="preserve">BL: art. 1º, LMS e </w:t>
            </w:r>
            <w:r w:rsidRPr="00232393">
              <w:rPr>
                <w:rFonts w:ascii="Book Antiqua" w:hAnsi="Book Antiqua"/>
                <w:b/>
                <w:sz w:val="19"/>
                <w:szCs w:val="19"/>
              </w:rPr>
              <w:t>art. 5º, LXIX, CF</w:t>
            </w:r>
            <w:r>
              <w:rPr>
                <w:rFonts w:ascii="Book Antiqua" w:hAnsi="Book Antiqua"/>
                <w:b/>
                <w:sz w:val="19"/>
                <w:szCs w:val="19"/>
              </w:rPr>
              <w:t>.</w:t>
            </w:r>
          </w:p>
          <w:p w14:paraId="1EBF288D" w14:textId="77777777" w:rsidR="00F348E3" w:rsidRDefault="00F348E3" w:rsidP="00F348E3">
            <w:pPr>
              <w:jc w:val="both"/>
              <w:rPr>
                <w:rFonts w:ascii="Book Antiqua" w:eastAsia="Times New Roman" w:hAnsi="Book Antiqua" w:cs="Times New Roman"/>
                <w:b/>
                <w:color w:val="000000"/>
                <w:sz w:val="19"/>
                <w:szCs w:val="19"/>
                <w:lang w:eastAsia="pt-BR"/>
              </w:rPr>
            </w:pPr>
          </w:p>
          <w:p w14:paraId="26835EBA" w14:textId="6F47FD5A" w:rsidR="00F348E3" w:rsidRDefault="00F348E3" w:rsidP="00F348E3">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F417B">
              <w:rPr>
                <w:rFonts w:ascii="Book Antiqua" w:hAnsi="Book Antiqua" w:cs="Times New Roman"/>
                <w:b/>
                <w:i/>
                <w:color w:val="FF0000"/>
                <w:sz w:val="19"/>
                <w:szCs w:val="19"/>
                <w:highlight w:val="green"/>
              </w:rPr>
              <w:t>TJAP-2009</w:t>
            </w:r>
            <w:r>
              <w:rPr>
                <w:rFonts w:ascii="Book Antiqua" w:hAnsi="Book Antiqua" w:cs="Times New Roman"/>
                <w:b/>
                <w:i/>
                <w:color w:val="FF0000"/>
                <w:sz w:val="19"/>
                <w:szCs w:val="19"/>
              </w:rPr>
              <w:t>: #</w:t>
            </w:r>
            <w:r w:rsidRPr="00A5241D">
              <w:rPr>
                <w:rFonts w:ascii="Book Antiqua" w:hAnsi="Book Antiqua" w:cs="Times New Roman"/>
                <w:b/>
                <w:i/>
                <w:color w:val="FF0000"/>
                <w:sz w:val="19"/>
                <w:szCs w:val="19"/>
                <w:highlight w:val="green"/>
              </w:rPr>
              <w:t>MPSE-2010</w:t>
            </w:r>
            <w:r>
              <w:rPr>
                <w:rFonts w:ascii="Book Antiqua" w:hAnsi="Book Antiqua" w:cs="Times New Roman"/>
                <w:b/>
                <w:i/>
                <w:color w:val="FF0000"/>
                <w:sz w:val="19"/>
                <w:szCs w:val="19"/>
              </w:rPr>
              <w:t>: #</w:t>
            </w:r>
            <w:r w:rsidRPr="000F417B">
              <w:rPr>
                <w:rFonts w:ascii="Book Antiqua" w:hAnsi="Book Antiqua" w:cs="Times New Roman"/>
                <w:b/>
                <w:i/>
                <w:color w:val="FF0000"/>
                <w:sz w:val="19"/>
                <w:szCs w:val="19"/>
                <w:highlight w:val="green"/>
              </w:rPr>
              <w:t>DPEDF-2013</w:t>
            </w:r>
            <w:r>
              <w:rPr>
                <w:rFonts w:ascii="Book Antiqua" w:hAnsi="Book Antiqua" w:cs="Times New Roman"/>
                <w:b/>
                <w:i/>
                <w:color w:val="FF0000"/>
                <w:sz w:val="19"/>
                <w:szCs w:val="19"/>
              </w:rPr>
              <w:t>: #</w:t>
            </w:r>
            <w:r w:rsidRPr="00B43FA0">
              <w:rPr>
                <w:rFonts w:ascii="Book Antiqua" w:hAnsi="Book Antiqua" w:cs="Times New Roman"/>
                <w:b/>
                <w:i/>
                <w:color w:val="FF0000"/>
                <w:sz w:val="19"/>
                <w:szCs w:val="19"/>
                <w:highlight w:val="green"/>
              </w:rPr>
              <w:t>Cartórios/TJBA-2013</w:t>
            </w:r>
            <w:r>
              <w:rPr>
                <w:rFonts w:ascii="Book Antiqua" w:hAnsi="Book Antiqua" w:cs="Times New Roman"/>
                <w:b/>
                <w:i/>
                <w:color w:val="FF0000"/>
                <w:sz w:val="19"/>
                <w:szCs w:val="19"/>
              </w:rPr>
              <w:t>: #</w:t>
            </w:r>
            <w:r w:rsidRPr="000F417B">
              <w:rPr>
                <w:rFonts w:ascii="Book Antiqua" w:hAnsi="Book Antiqua" w:cs="Times New Roman"/>
                <w:b/>
                <w:i/>
                <w:color w:val="FF0000"/>
                <w:sz w:val="19"/>
                <w:szCs w:val="19"/>
                <w:highlight w:val="green"/>
              </w:rPr>
              <w:t>DPERS-2014</w:t>
            </w:r>
            <w:r>
              <w:rPr>
                <w:rFonts w:ascii="Book Antiqua" w:hAnsi="Book Antiqua" w:cs="Times New Roman"/>
                <w:b/>
                <w:i/>
                <w:color w:val="FF0000"/>
                <w:sz w:val="19"/>
                <w:szCs w:val="19"/>
              </w:rPr>
              <w:t>: #</w:t>
            </w:r>
            <w:r w:rsidRPr="00667805">
              <w:rPr>
                <w:rFonts w:ascii="Book Antiqua" w:hAnsi="Book Antiqua" w:cs="Times New Roman"/>
                <w:b/>
                <w:i/>
                <w:color w:val="FF0000"/>
                <w:sz w:val="19"/>
                <w:szCs w:val="19"/>
                <w:highlight w:val="green"/>
              </w:rPr>
              <w:t>TRT4-2016</w:t>
            </w:r>
            <w:r>
              <w:rPr>
                <w:rFonts w:ascii="Book Antiqua" w:hAnsi="Book Antiqua" w:cs="Times New Roman"/>
                <w:b/>
                <w:i/>
                <w:color w:val="FF0000"/>
                <w:sz w:val="19"/>
                <w:szCs w:val="19"/>
              </w:rPr>
              <w:t>: #</w:t>
            </w:r>
            <w:r w:rsidRPr="003D37DE">
              <w:rPr>
                <w:rFonts w:ascii="Book Antiqua" w:hAnsi="Book Antiqua" w:cs="Times New Roman"/>
                <w:b/>
                <w:i/>
                <w:color w:val="FF0000"/>
                <w:sz w:val="19"/>
                <w:szCs w:val="19"/>
                <w:highlight w:val="green"/>
              </w:rPr>
              <w:t>PCAC-2017</w:t>
            </w:r>
            <w:r>
              <w:rPr>
                <w:rFonts w:ascii="Book Antiqua" w:hAnsi="Book Antiqua" w:cs="Times New Roman"/>
                <w:b/>
                <w:i/>
                <w:color w:val="FF0000"/>
                <w:sz w:val="19"/>
                <w:szCs w:val="19"/>
              </w:rPr>
              <w:t>: #</w:t>
            </w:r>
            <w:r w:rsidRPr="00472556">
              <w:rPr>
                <w:rFonts w:ascii="Book Antiqua" w:hAnsi="Book Antiqua" w:cs="Times New Roman"/>
                <w:b/>
                <w:i/>
                <w:color w:val="FF0000"/>
                <w:sz w:val="19"/>
                <w:szCs w:val="19"/>
                <w:highlight w:val="green"/>
              </w:rPr>
              <w:t>PGEPE-2018</w:t>
            </w:r>
            <w:r>
              <w:rPr>
                <w:rFonts w:ascii="Book Antiqua" w:hAnsi="Book Antiqua" w:cs="Times New Roman"/>
                <w:b/>
                <w:i/>
                <w:color w:val="FF0000"/>
                <w:sz w:val="19"/>
                <w:szCs w:val="19"/>
              </w:rPr>
              <w:t>: #</w:t>
            </w:r>
            <w:r w:rsidRPr="00B22AFB">
              <w:rPr>
                <w:rFonts w:ascii="Book Antiqua" w:hAnsi="Book Antiqua" w:cs="Times New Roman"/>
                <w:b/>
                <w:i/>
                <w:color w:val="FF0000"/>
                <w:sz w:val="19"/>
                <w:szCs w:val="19"/>
                <w:highlight w:val="green"/>
              </w:rPr>
              <w:t>MPAP-2021</w:t>
            </w:r>
            <w:r>
              <w:rPr>
                <w:rFonts w:ascii="Book Antiqua" w:hAnsi="Book Antiqua" w:cs="Times New Roman"/>
                <w:b/>
                <w:i/>
                <w:color w:val="FF0000"/>
                <w:sz w:val="19"/>
                <w:szCs w:val="19"/>
              </w:rPr>
              <w:t>: #</w:t>
            </w:r>
            <w:r w:rsidRPr="00F348E3">
              <w:rPr>
                <w:rFonts w:ascii="Book Antiqua" w:hAnsi="Book Antiqua" w:cs="Times New Roman"/>
                <w:b/>
                <w:i/>
                <w:color w:val="FF0000"/>
                <w:sz w:val="19"/>
                <w:szCs w:val="19"/>
                <w:highlight w:val="green"/>
              </w:rPr>
              <w:t>PCMS-2021</w:t>
            </w:r>
            <w:r>
              <w:rPr>
                <w:rFonts w:ascii="Book Antiqua" w:hAnsi="Book Antiqua" w:cs="Times New Roman"/>
                <w:b/>
                <w:i/>
                <w:color w:val="FF0000"/>
                <w:sz w:val="19"/>
                <w:szCs w:val="19"/>
              </w:rPr>
              <w:t>: #</w:t>
            </w:r>
            <w:r w:rsidRPr="00A3072F">
              <w:rPr>
                <w:rFonts w:ascii="Book Antiqua" w:hAnsi="Book Antiqua" w:cs="Times New Roman"/>
                <w:b/>
                <w:i/>
                <w:color w:val="FF0000"/>
                <w:sz w:val="19"/>
                <w:szCs w:val="19"/>
                <w:highlight w:val="green"/>
              </w:rPr>
              <w:t>MPBA-2023</w:t>
            </w:r>
            <w:r>
              <w:rPr>
                <w:rFonts w:ascii="Book Antiqua" w:hAnsi="Book Antiqua" w:cs="Times New Roman"/>
                <w:b/>
                <w:i/>
                <w:color w:val="FF0000"/>
                <w:sz w:val="19"/>
                <w:szCs w:val="19"/>
              </w:rPr>
              <w:t>: #</w:t>
            </w:r>
            <w:r w:rsidRPr="00F348E3">
              <w:rPr>
                <w:rFonts w:ascii="Book Antiqua" w:hAnsi="Book Antiqua" w:cs="Times New Roman"/>
                <w:b/>
                <w:i/>
                <w:color w:val="FF0000"/>
                <w:sz w:val="19"/>
                <w:szCs w:val="19"/>
                <w:highlight w:val="green"/>
              </w:rPr>
              <w:t>PCSC-2024</w:t>
            </w:r>
            <w:r>
              <w:rPr>
                <w:rFonts w:ascii="Book Antiqua" w:hAnsi="Book Antiqua" w:cs="Times New Roman"/>
                <w:b/>
                <w:i/>
                <w:color w:val="FF0000"/>
                <w:sz w:val="19"/>
                <w:szCs w:val="19"/>
              </w:rPr>
              <w:t>: #</w:t>
            </w:r>
            <w:r w:rsidRPr="00A5241D">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F348E3">
              <w:rPr>
                <w:rFonts w:ascii="Book Antiqua" w:hAnsi="Book Antiqua" w:cs="Times New Roman"/>
                <w:b/>
                <w:i/>
                <w:color w:val="FF0000"/>
                <w:sz w:val="19"/>
                <w:szCs w:val="19"/>
                <w:highlight w:val="green"/>
              </w:rPr>
              <w:t>FAPEC</w:t>
            </w:r>
            <w:r>
              <w:rPr>
                <w:rFonts w:ascii="Book Antiqua" w:hAnsi="Book Antiqua" w:cs="Times New Roman"/>
                <w:b/>
                <w:i/>
                <w:color w:val="FF0000"/>
                <w:sz w:val="19"/>
                <w:szCs w:val="19"/>
              </w:rPr>
              <w:t>: #</w:t>
            </w:r>
            <w:r w:rsidRPr="000F417B">
              <w:rPr>
                <w:rFonts w:ascii="Book Antiqua" w:hAnsi="Book Antiqua" w:cs="Times New Roman"/>
                <w:b/>
                <w:i/>
                <w:color w:val="FF0000"/>
                <w:sz w:val="19"/>
                <w:szCs w:val="19"/>
                <w:highlight w:val="green"/>
              </w:rPr>
              <w:t>FCC</w:t>
            </w:r>
            <w:r>
              <w:rPr>
                <w:rFonts w:ascii="Book Antiqua" w:hAnsi="Book Antiqua" w:cs="Times New Roman"/>
                <w:b/>
                <w:i/>
                <w:color w:val="FF0000"/>
                <w:sz w:val="19"/>
                <w:szCs w:val="19"/>
              </w:rPr>
              <w:t>: #</w:t>
            </w:r>
            <w:r w:rsidRPr="00F348E3">
              <w:rPr>
                <w:rFonts w:ascii="Book Antiqua" w:hAnsi="Book Antiqua" w:cs="Times New Roman"/>
                <w:b/>
                <w:i/>
                <w:color w:val="FF0000"/>
                <w:sz w:val="19"/>
                <w:szCs w:val="19"/>
                <w:highlight w:val="green"/>
              </w:rPr>
              <w:t>FGV</w:t>
            </w:r>
            <w:r w:rsidRPr="000F417B">
              <w:rPr>
                <w:rFonts w:ascii="Book Antiqua" w:hAnsi="Book Antiqua" w:cs="Times New Roman"/>
                <w:b/>
                <w:i/>
                <w:sz w:val="19"/>
                <w:szCs w:val="19"/>
              </w:rPr>
              <w:t xml:space="preserve">: </w:t>
            </w:r>
            <w:r w:rsidRPr="000F417B">
              <w:rPr>
                <w:rFonts w:ascii="Book Antiqua" w:hAnsi="Book Antiqua" w:cs="Times New Roman"/>
                <w:bCs/>
                <w:iCs/>
                <w:sz w:val="19"/>
                <w:szCs w:val="19"/>
              </w:rPr>
              <w:t xml:space="preserve">Pedro Lenza explica que </w:t>
            </w:r>
            <w:r>
              <w:rPr>
                <w:rFonts w:ascii="Book Antiqua" w:hAnsi="Book Antiqua" w:cs="Times New Roman"/>
                <w:b/>
                <w:i/>
                <w:sz w:val="19"/>
                <w:szCs w:val="19"/>
              </w:rPr>
              <w:t>“</w:t>
            </w:r>
            <w:r w:rsidRPr="000F417B">
              <w:rPr>
                <w:rFonts w:ascii="Book Antiqua" w:hAnsi="Book Antiqua" w:cs="Times New Roman"/>
                <w:bCs/>
                <w:i/>
                <w:sz w:val="19"/>
                <w:szCs w:val="19"/>
              </w:rPr>
              <w:t>a garantia constitucional do habeas data, regulamentada pela Lei n. 9507, de 12.11.1997, destina-se a disciplinar o direito de acesso a informações, constantes de registros ou bancos de dados de entidades governamentais ou de caráter público, para conhecimento ou retificação (tanto informações erradas como imprecisas, ou, apesar de corretas e verdadeiras, desatualizadas), todas referentes a dados pessoais, concernentes à pessoa do impetrante. Essa garantia não se confunde com o direito de obter certidões (art. 5, XXXIV, "b"), ou informações de interesse particular, coletivo ou geral (art. 5, XXXIII). Havendo recusa no fornecimento de certidões (para defesa de direitos ou esclarecimento de situações de interesse pessoal, próprio ou de terceiros), ou informações de terceiros o remédio próprio é o mandado de segurança e não o habeas data. Se o pedido for para assegurar o conhecimento de informações relativas à pessoa do impetrante, como visto, o remédio será o habeas data.</w:t>
            </w:r>
            <w:r>
              <w:rPr>
                <w:rFonts w:ascii="Book Antiqua" w:hAnsi="Book Antiqua" w:cs="Times New Roman"/>
                <w:bCs/>
                <w:iCs/>
                <w:sz w:val="19"/>
                <w:szCs w:val="19"/>
              </w:rPr>
              <w:t>”</w:t>
            </w:r>
            <w:r w:rsidRPr="000F417B">
              <w:rPr>
                <w:rFonts w:ascii="Book Antiqua" w:hAnsi="Book Antiqua" w:cs="Times New Roman"/>
                <w:bCs/>
                <w:iCs/>
                <w:sz w:val="19"/>
                <w:szCs w:val="19"/>
              </w:rPr>
              <w:t xml:space="preserve"> (LENZA, 2013, p. 1131).</w:t>
            </w:r>
            <w:r>
              <w:rPr>
                <w:rFonts w:ascii="Book Antiqua" w:hAnsi="Book Antiqua" w:cs="Times New Roman"/>
                <w:bCs/>
                <w:iCs/>
                <w:sz w:val="19"/>
                <w:szCs w:val="19"/>
              </w:rPr>
              <w:t xml:space="preserve"> Logo, </w:t>
            </w:r>
            <w:r>
              <w:rPr>
                <w:rFonts w:ascii="Book Antiqua" w:eastAsia="Times New Roman" w:hAnsi="Book Antiqua" w:cs="Times New Roman"/>
                <w:sz w:val="19"/>
                <w:szCs w:val="19"/>
                <w:lang w:eastAsia="pt-BR"/>
              </w:rPr>
              <w:t>n</w:t>
            </w:r>
            <w:r w:rsidRPr="000F417B">
              <w:rPr>
                <w:rFonts w:ascii="Book Antiqua" w:eastAsia="Times New Roman" w:hAnsi="Book Antiqua" w:cs="Times New Roman"/>
                <w:sz w:val="19"/>
                <w:szCs w:val="19"/>
                <w:lang w:eastAsia="pt-BR"/>
              </w:rPr>
              <w:t xml:space="preserve">ão </w:t>
            </w:r>
            <w:r w:rsidRPr="00464D20">
              <w:rPr>
                <w:rFonts w:ascii="Book Antiqua" w:eastAsia="Times New Roman" w:hAnsi="Book Antiqua" w:cs="Times New Roman"/>
                <w:sz w:val="19"/>
                <w:szCs w:val="19"/>
                <w:lang w:eastAsia="pt-BR"/>
              </w:rPr>
              <w:t xml:space="preserve">cabe </w:t>
            </w:r>
            <w:r w:rsidRPr="00464D20">
              <w:rPr>
                <w:rFonts w:ascii="Book Antiqua" w:eastAsia="Times New Roman" w:hAnsi="Book Antiqua" w:cs="Times New Roman"/>
                <w:i/>
                <w:sz w:val="19"/>
                <w:szCs w:val="19"/>
                <w:lang w:eastAsia="pt-BR"/>
              </w:rPr>
              <w:t>HABEAS DATA</w:t>
            </w:r>
            <w:r w:rsidRPr="00464D20">
              <w:rPr>
                <w:rFonts w:ascii="Book Antiqua" w:eastAsia="Times New Roman" w:hAnsi="Book Antiqua" w:cs="Times New Roman"/>
                <w:sz w:val="19"/>
                <w:szCs w:val="19"/>
                <w:lang w:eastAsia="pt-BR"/>
              </w:rPr>
              <w:t xml:space="preserve"> porque o que se visa obter é uma certidão, e não o acesso à informação. </w:t>
            </w:r>
            <w:r>
              <w:rPr>
                <w:rFonts w:ascii="Book Antiqua" w:eastAsia="Times New Roman" w:hAnsi="Book Antiqua" w:cs="Times New Roman"/>
                <w:sz w:val="19"/>
                <w:szCs w:val="19"/>
                <w:lang w:eastAsia="pt-BR"/>
              </w:rPr>
              <w:t xml:space="preserve"> Vejamos as seguintes diferenças acerca do HD e do MS:</w:t>
            </w:r>
          </w:p>
          <w:p w14:paraId="19B885C1" w14:textId="77777777" w:rsidR="00F348E3" w:rsidRPr="00F348E3" w:rsidRDefault="00F348E3" w:rsidP="00F348E3">
            <w:pPr>
              <w:jc w:val="both"/>
              <w:rPr>
                <w:rFonts w:ascii="Book Antiqua" w:eastAsia="Times New Roman" w:hAnsi="Book Antiqua" w:cs="Times New Roman"/>
                <w:sz w:val="19"/>
                <w:szCs w:val="19"/>
                <w:lang w:eastAsia="pt-BR"/>
              </w:rPr>
            </w:pPr>
            <w:r w:rsidRPr="00F348E3">
              <w:rPr>
                <w:rFonts w:ascii="Book Antiqua" w:eastAsia="Times New Roman" w:hAnsi="Book Antiqua" w:cs="Times New Roman"/>
                <w:sz w:val="19"/>
                <w:szCs w:val="19"/>
                <w:lang w:eastAsia="pt-BR"/>
              </w:rPr>
              <w:t xml:space="preserve">- Negar </w:t>
            </w:r>
            <w:r w:rsidRPr="00F348E3">
              <w:rPr>
                <w:rFonts w:ascii="Book Antiqua" w:eastAsia="Times New Roman" w:hAnsi="Book Antiqua" w:cs="Times New Roman"/>
                <w:sz w:val="19"/>
                <w:szCs w:val="19"/>
                <w:u w:val="single"/>
                <w:lang w:eastAsia="pt-BR"/>
              </w:rPr>
              <w:t>informações (dados)</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b/>
                <w:bCs/>
                <w:sz w:val="19"/>
                <w:szCs w:val="19"/>
                <w:highlight w:val="yellow"/>
                <w:lang w:eastAsia="pt-BR"/>
              </w:rPr>
              <w:t>da pessoa</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sz w:val="19"/>
                <w:szCs w:val="19"/>
                <w:u w:val="single"/>
                <w:lang w:eastAsia="pt-BR"/>
              </w:rPr>
              <w:t>impetrante</w:t>
            </w:r>
            <w:r w:rsidRPr="00F348E3">
              <w:rPr>
                <w:rFonts w:ascii="Book Antiqua" w:eastAsia="Times New Roman" w:hAnsi="Book Antiqua" w:cs="Times New Roman"/>
                <w:sz w:val="19"/>
                <w:szCs w:val="19"/>
                <w:lang w:eastAsia="pt-BR"/>
              </w:rPr>
              <w:t xml:space="preserve">) = </w:t>
            </w:r>
            <w:r w:rsidRPr="00F348E3">
              <w:rPr>
                <w:rFonts w:ascii="Book Antiqua" w:eastAsia="Times New Roman" w:hAnsi="Book Antiqua" w:cs="Times New Roman"/>
                <w:b/>
                <w:bCs/>
                <w:sz w:val="19"/>
                <w:szCs w:val="19"/>
                <w:lang w:eastAsia="pt-BR"/>
              </w:rPr>
              <w:t>HABEAS DATA</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b/>
                <w:bCs/>
                <w:sz w:val="19"/>
                <w:szCs w:val="19"/>
                <w:lang w:eastAsia="pt-BR"/>
              </w:rPr>
              <w:t>PERSONALÍSSIMO</w:t>
            </w:r>
            <w:r w:rsidRPr="00F348E3">
              <w:rPr>
                <w:rFonts w:ascii="Book Antiqua" w:eastAsia="Times New Roman" w:hAnsi="Book Antiqua" w:cs="Times New Roman"/>
                <w:sz w:val="19"/>
                <w:szCs w:val="19"/>
                <w:lang w:eastAsia="pt-BR"/>
              </w:rPr>
              <w:t>).</w:t>
            </w:r>
          </w:p>
          <w:p w14:paraId="4D04CD01" w14:textId="77777777" w:rsidR="00F348E3" w:rsidRPr="00F348E3" w:rsidRDefault="00F348E3" w:rsidP="00F348E3">
            <w:pPr>
              <w:jc w:val="both"/>
              <w:rPr>
                <w:rFonts w:ascii="Book Antiqua" w:eastAsia="Times New Roman" w:hAnsi="Book Antiqua" w:cs="Times New Roman"/>
                <w:sz w:val="19"/>
                <w:szCs w:val="19"/>
                <w:lang w:eastAsia="pt-BR"/>
              </w:rPr>
            </w:pPr>
            <w:r w:rsidRPr="00F348E3">
              <w:rPr>
                <w:rFonts w:ascii="Book Antiqua" w:eastAsia="Times New Roman" w:hAnsi="Book Antiqua" w:cs="Times New Roman"/>
                <w:sz w:val="19"/>
                <w:szCs w:val="19"/>
                <w:lang w:eastAsia="pt-BR"/>
              </w:rPr>
              <w:t xml:space="preserve">- Negar </w:t>
            </w:r>
            <w:r w:rsidRPr="00F348E3">
              <w:rPr>
                <w:rFonts w:ascii="Book Antiqua" w:eastAsia="Times New Roman" w:hAnsi="Book Antiqua" w:cs="Times New Roman"/>
                <w:sz w:val="19"/>
                <w:szCs w:val="19"/>
                <w:u w:val="single"/>
                <w:lang w:eastAsia="pt-BR"/>
              </w:rPr>
              <w:t>informações (dados)</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b/>
                <w:bCs/>
                <w:sz w:val="19"/>
                <w:szCs w:val="19"/>
                <w:highlight w:val="yellow"/>
                <w:lang w:eastAsia="pt-BR"/>
              </w:rPr>
              <w:t>de terceiro</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sz w:val="19"/>
                <w:szCs w:val="19"/>
                <w:u w:val="single"/>
                <w:lang w:eastAsia="pt-BR"/>
              </w:rPr>
              <w:t>não é o impetrante</w:t>
            </w:r>
            <w:r w:rsidRPr="00F348E3">
              <w:rPr>
                <w:rFonts w:ascii="Book Antiqua" w:eastAsia="Times New Roman" w:hAnsi="Book Antiqua" w:cs="Times New Roman"/>
                <w:sz w:val="19"/>
                <w:szCs w:val="19"/>
                <w:lang w:eastAsia="pt-BR"/>
              </w:rPr>
              <w:t xml:space="preserve">) = </w:t>
            </w:r>
            <w:r w:rsidRPr="00F348E3">
              <w:rPr>
                <w:rFonts w:ascii="Book Antiqua" w:eastAsia="Times New Roman" w:hAnsi="Book Antiqua" w:cs="Times New Roman"/>
                <w:b/>
                <w:bCs/>
                <w:sz w:val="19"/>
                <w:szCs w:val="19"/>
                <w:lang w:eastAsia="pt-BR"/>
              </w:rPr>
              <w:t>MANDADO DE SEGURANÇA</w:t>
            </w:r>
            <w:r w:rsidRPr="00F348E3">
              <w:rPr>
                <w:rFonts w:ascii="Book Antiqua" w:eastAsia="Times New Roman" w:hAnsi="Book Antiqua" w:cs="Times New Roman"/>
                <w:sz w:val="19"/>
                <w:szCs w:val="19"/>
                <w:lang w:eastAsia="pt-BR"/>
              </w:rPr>
              <w:t>.</w:t>
            </w:r>
          </w:p>
          <w:p w14:paraId="52228620" w14:textId="77777777" w:rsidR="00F348E3" w:rsidRPr="00F348E3" w:rsidRDefault="00F348E3" w:rsidP="00F348E3">
            <w:pPr>
              <w:jc w:val="both"/>
              <w:rPr>
                <w:rFonts w:ascii="Book Antiqua" w:eastAsia="Times New Roman" w:hAnsi="Book Antiqua" w:cs="Times New Roman"/>
                <w:sz w:val="19"/>
                <w:szCs w:val="19"/>
                <w:lang w:eastAsia="pt-BR"/>
              </w:rPr>
            </w:pPr>
            <w:r w:rsidRPr="00F348E3">
              <w:rPr>
                <w:rFonts w:ascii="Book Antiqua" w:eastAsia="Times New Roman" w:hAnsi="Book Antiqua" w:cs="Times New Roman"/>
                <w:sz w:val="19"/>
                <w:szCs w:val="19"/>
                <w:lang w:eastAsia="pt-BR"/>
              </w:rPr>
              <w:t xml:space="preserve">- Negar </w:t>
            </w:r>
            <w:r w:rsidRPr="00F348E3">
              <w:rPr>
                <w:rFonts w:ascii="Book Antiqua" w:eastAsia="Times New Roman" w:hAnsi="Book Antiqua" w:cs="Times New Roman"/>
                <w:sz w:val="19"/>
                <w:szCs w:val="19"/>
                <w:u w:val="single"/>
                <w:lang w:eastAsia="pt-BR"/>
              </w:rPr>
              <w:t>documentos</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sz w:val="19"/>
                <w:szCs w:val="19"/>
                <w:u w:val="single"/>
                <w:lang w:eastAsia="pt-BR"/>
              </w:rPr>
              <w:t>autos de um processo + “papel” + direito à certidão e à petição</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b/>
                <w:bCs/>
                <w:sz w:val="19"/>
                <w:szCs w:val="19"/>
                <w:highlight w:val="yellow"/>
                <w:lang w:eastAsia="pt-BR"/>
              </w:rPr>
              <w:t>da pessoa</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sz w:val="19"/>
                <w:szCs w:val="19"/>
                <w:u w:val="single"/>
                <w:lang w:eastAsia="pt-BR"/>
              </w:rPr>
              <w:t>impetrante</w:t>
            </w:r>
            <w:r w:rsidRPr="00F348E3">
              <w:rPr>
                <w:rFonts w:ascii="Book Antiqua" w:eastAsia="Times New Roman" w:hAnsi="Book Antiqua" w:cs="Times New Roman"/>
                <w:sz w:val="19"/>
                <w:szCs w:val="19"/>
                <w:lang w:eastAsia="pt-BR"/>
              </w:rPr>
              <w:t xml:space="preserve">) ou </w:t>
            </w:r>
            <w:r w:rsidRPr="00F348E3">
              <w:rPr>
                <w:rFonts w:ascii="Book Antiqua" w:eastAsia="Times New Roman" w:hAnsi="Book Antiqua" w:cs="Times New Roman"/>
                <w:b/>
                <w:bCs/>
                <w:sz w:val="19"/>
                <w:szCs w:val="19"/>
                <w:highlight w:val="yellow"/>
                <w:lang w:eastAsia="pt-BR"/>
              </w:rPr>
              <w:t xml:space="preserve">de </w:t>
            </w:r>
            <w:proofErr w:type="spellStart"/>
            <w:r w:rsidRPr="00F348E3">
              <w:rPr>
                <w:rFonts w:ascii="Book Antiqua" w:eastAsia="Times New Roman" w:hAnsi="Book Antiqua" w:cs="Times New Roman"/>
                <w:b/>
                <w:bCs/>
                <w:sz w:val="19"/>
                <w:szCs w:val="19"/>
                <w:highlight w:val="yellow"/>
                <w:lang w:eastAsia="pt-BR"/>
              </w:rPr>
              <w:t>terceiro</w:t>
            </w:r>
            <w:proofErr w:type="spellEnd"/>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sz w:val="19"/>
                <w:szCs w:val="19"/>
                <w:u w:val="single"/>
                <w:lang w:eastAsia="pt-BR"/>
              </w:rPr>
              <w:t>não é o impetrante</w:t>
            </w:r>
            <w:r w:rsidRPr="00F348E3">
              <w:rPr>
                <w:rFonts w:ascii="Book Antiqua" w:eastAsia="Times New Roman" w:hAnsi="Book Antiqua" w:cs="Times New Roman"/>
                <w:sz w:val="19"/>
                <w:szCs w:val="19"/>
                <w:lang w:eastAsia="pt-BR"/>
              </w:rPr>
              <w:t xml:space="preserve">) = </w:t>
            </w:r>
            <w:r w:rsidRPr="00F348E3">
              <w:rPr>
                <w:rFonts w:ascii="Book Antiqua" w:eastAsia="Times New Roman" w:hAnsi="Book Antiqua" w:cs="Times New Roman"/>
                <w:b/>
                <w:bCs/>
                <w:sz w:val="19"/>
                <w:szCs w:val="19"/>
                <w:lang w:eastAsia="pt-BR"/>
              </w:rPr>
              <w:t>MANDADO DE SEGURANÇA</w:t>
            </w:r>
          </w:p>
          <w:p w14:paraId="3598F430" w14:textId="7A3322CC" w:rsidR="00F348E3" w:rsidRDefault="00F348E3" w:rsidP="00F348E3">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348E3">
              <w:rPr>
                <w:rFonts w:ascii="Book Antiqua" w:eastAsia="Times New Roman" w:hAnsi="Book Antiqua" w:cs="Times New Roman"/>
                <w:sz w:val="19"/>
                <w:szCs w:val="19"/>
                <w:lang w:eastAsia="pt-BR"/>
              </w:rPr>
              <w:t>O HD deve ser impetrado apenas para assegurar informações ou retificar dados do próprio impetrante</w:t>
            </w:r>
            <w:r>
              <w:rPr>
                <w:rFonts w:ascii="Book Antiqua" w:eastAsia="Times New Roman" w:hAnsi="Book Antiqua" w:cs="Times New Roman"/>
                <w:sz w:val="19"/>
                <w:szCs w:val="19"/>
                <w:lang w:eastAsia="pt-BR"/>
              </w:rPr>
              <w:t xml:space="preserve"> (a</w:t>
            </w:r>
            <w:r w:rsidRPr="00F348E3">
              <w:rPr>
                <w:rFonts w:ascii="Book Antiqua" w:eastAsia="Times New Roman" w:hAnsi="Book Antiqua" w:cs="Times New Roman"/>
                <w:sz w:val="19"/>
                <w:szCs w:val="19"/>
                <w:lang w:eastAsia="pt-BR"/>
              </w:rPr>
              <w:t>rt. 5°, LXXII, CF</w:t>
            </w:r>
            <w:r>
              <w:rPr>
                <w:rFonts w:ascii="Book Antiqua" w:eastAsia="Times New Roman" w:hAnsi="Book Antiqua" w:cs="Times New Roman"/>
                <w:sz w:val="19"/>
                <w:szCs w:val="19"/>
                <w:lang w:eastAsia="pt-BR"/>
              </w:rPr>
              <w:t>)</w:t>
            </w:r>
            <w:r w:rsidRPr="00F348E3">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348E3" w14:paraId="4B39E70C" w14:textId="77777777" w:rsidTr="00E61A9F">
              <w:tc>
                <w:tcPr>
                  <w:tcW w:w="8268" w:type="dxa"/>
                  <w:shd w:val="clear" w:color="auto" w:fill="FFFFFF" w:themeFill="background1"/>
                </w:tcPr>
                <w:p w14:paraId="57D404D9" w14:textId="7BCAD25E" w:rsidR="00F348E3" w:rsidRPr="00F348E3" w:rsidRDefault="00F348E3" w:rsidP="00F348E3">
                  <w:pPr>
                    <w:jc w:val="both"/>
                    <w:rPr>
                      <w:rFonts w:ascii="Book Antiqua" w:hAnsi="Book Antiqua"/>
                      <w:b/>
                      <w:bCs/>
                      <w:color w:val="000000"/>
                      <w:sz w:val="16"/>
                      <w:szCs w:val="16"/>
                    </w:rPr>
                  </w:pPr>
                  <w:r w:rsidRPr="00F348E3">
                    <w:rPr>
                      <w:rFonts w:ascii="Book Antiqua" w:eastAsia="Times New Roman" w:hAnsi="Book Antiqua" w:cs="Times New Roman"/>
                      <w:b/>
                      <w:color w:val="000000"/>
                      <w:sz w:val="18"/>
                      <w:szCs w:val="18"/>
                      <w:lang w:eastAsia="pt-BR"/>
                    </w:rPr>
                    <w:t>(</w:t>
                  </w:r>
                  <w:r w:rsidRPr="00F348E3">
                    <w:rPr>
                      <w:rFonts w:ascii="Book Antiqua" w:eastAsia="Times New Roman" w:hAnsi="Book Antiqua" w:cs="Times New Roman"/>
                      <w:b/>
                      <w:color w:val="000000"/>
                      <w:sz w:val="18"/>
                      <w:szCs w:val="18"/>
                      <w:highlight w:val="yellow"/>
                      <w:lang w:eastAsia="pt-BR"/>
                    </w:rPr>
                    <w:t>DPERS-2014-FCC</w:t>
                  </w:r>
                  <w:r w:rsidRPr="00F348E3">
                    <w:rPr>
                      <w:rFonts w:ascii="Book Antiqua" w:eastAsia="Times New Roman" w:hAnsi="Book Antiqua" w:cs="Times New Roman"/>
                      <w:b/>
                      <w:color w:val="000000"/>
                      <w:sz w:val="18"/>
                      <w:szCs w:val="18"/>
                      <w:lang w:eastAsia="pt-BR"/>
                    </w:rPr>
                    <w:t>)</w:t>
                  </w:r>
                  <w:r w:rsidRPr="00F348E3">
                    <w:rPr>
                      <w:rFonts w:ascii="Book Antiqua" w:eastAsia="Times New Roman" w:hAnsi="Book Antiqua" w:cs="Times New Roman"/>
                      <w:bCs/>
                      <w:color w:val="000000"/>
                      <w:sz w:val="18"/>
                      <w:szCs w:val="18"/>
                      <w:lang w:eastAsia="pt-BR"/>
                    </w:rPr>
                    <w:t xml:space="preserve">: Com relação aos direitos individuais e aos mecanismos para sua proteção - garantias ou remédios constitucionais -, é correto afirmar: Quando negada por uma repartição pública uma certidão que se faz necessária para a defesa de direitos pessoais é cabível a impetração de mandado de segurança. </w:t>
                  </w:r>
                  <w:r w:rsidRPr="00F348E3">
                    <w:rPr>
                      <w:rFonts w:ascii="Book Antiqua" w:hAnsi="Book Antiqua"/>
                      <w:b/>
                      <w:color w:val="000000"/>
                      <w:sz w:val="18"/>
                      <w:szCs w:val="18"/>
                    </w:rPr>
                    <w:t xml:space="preserve">BL: art. 1º, LMS e </w:t>
                  </w:r>
                  <w:r w:rsidRPr="00F348E3">
                    <w:rPr>
                      <w:rFonts w:ascii="Book Antiqua" w:hAnsi="Book Antiqua"/>
                      <w:b/>
                      <w:sz w:val="18"/>
                      <w:szCs w:val="18"/>
                    </w:rPr>
                    <w:t>art. 5º, LXIX, CF.</w:t>
                  </w:r>
                </w:p>
                <w:p w14:paraId="18D5C437" w14:textId="79B2B4EE" w:rsidR="00F348E3" w:rsidRDefault="00F348E3" w:rsidP="00F348E3">
                  <w:pPr>
                    <w:jc w:val="both"/>
                    <w:rPr>
                      <w:rFonts w:ascii="Book Antiqua" w:eastAsia="Times New Roman" w:hAnsi="Book Antiqua" w:cs="Times New Roman"/>
                      <w:b/>
                      <w:sz w:val="18"/>
                      <w:szCs w:val="18"/>
                      <w:lang w:eastAsia="pt-BR"/>
                    </w:rPr>
                  </w:pPr>
                  <w:r w:rsidRPr="00611939">
                    <w:rPr>
                      <w:rFonts w:ascii="Book Antiqua" w:hAnsi="Book Antiqua"/>
                      <w:b/>
                      <w:bCs/>
                      <w:color w:val="000000"/>
                      <w:sz w:val="18"/>
                      <w:szCs w:val="18"/>
                    </w:rPr>
                    <w:t>(</w:t>
                  </w:r>
                  <w:r w:rsidRPr="00611939">
                    <w:rPr>
                      <w:rFonts w:ascii="Book Antiqua" w:hAnsi="Book Antiqua"/>
                      <w:b/>
                      <w:bCs/>
                      <w:color w:val="000000"/>
                      <w:sz w:val="18"/>
                      <w:szCs w:val="18"/>
                      <w:highlight w:val="yellow"/>
                    </w:rPr>
                    <w:t>Cartórios/TJBA-2013-CESPE</w:t>
                  </w:r>
                  <w:r w:rsidRPr="00611939">
                    <w:rPr>
                      <w:rFonts w:ascii="Book Antiqua" w:hAnsi="Book Antiqua"/>
                      <w:b/>
                      <w:bCs/>
                      <w:color w:val="000000"/>
                      <w:sz w:val="18"/>
                      <w:szCs w:val="18"/>
                    </w:rPr>
                    <w:t>)</w:t>
                  </w:r>
                  <w:r w:rsidRPr="00611939">
                    <w:rPr>
                      <w:rFonts w:ascii="Book Antiqua" w:hAnsi="Book Antiqua"/>
                      <w:color w:val="000000"/>
                      <w:sz w:val="18"/>
                      <w:szCs w:val="18"/>
                    </w:rPr>
                    <w:t>: Assinale a opção correta a respeito de remédios constitucionais: Caso determinada repartição pública se recuse a fornecer ao requerente certidão a que este teria direito para o esclarecimento de situação pessoal, será cabível a impetração de mandado de segurança.</w:t>
                  </w:r>
                  <w:r w:rsidRPr="00611939">
                    <w:rPr>
                      <w:rFonts w:ascii="Book Antiqua" w:hAnsi="Book Antiqua"/>
                      <w:b/>
                      <w:color w:val="000000"/>
                      <w:sz w:val="18"/>
                      <w:szCs w:val="18"/>
                    </w:rPr>
                    <w:t xml:space="preserve"> BL: art. 1º, LMS e </w:t>
                  </w:r>
                  <w:r w:rsidRPr="00611939">
                    <w:rPr>
                      <w:rFonts w:ascii="Book Antiqua" w:hAnsi="Book Antiqua"/>
                      <w:b/>
                      <w:sz w:val="18"/>
                      <w:szCs w:val="18"/>
                    </w:rPr>
                    <w:t>art. 5º, LXIX, CF.</w:t>
                  </w:r>
                </w:p>
                <w:p w14:paraId="5BD51FC3" w14:textId="77777777" w:rsidR="00F348E3" w:rsidRDefault="00F348E3" w:rsidP="00F348E3">
                  <w:pPr>
                    <w:jc w:val="both"/>
                    <w:rPr>
                      <w:rFonts w:ascii="Book Antiqua" w:hAnsi="Book Antiqua"/>
                      <w:b/>
                      <w:sz w:val="18"/>
                      <w:szCs w:val="18"/>
                    </w:rPr>
                  </w:pPr>
                  <w:r w:rsidRPr="000F417B">
                    <w:rPr>
                      <w:rFonts w:ascii="Book Antiqua" w:eastAsia="Times New Roman" w:hAnsi="Book Antiqua" w:cs="Times New Roman"/>
                      <w:b/>
                      <w:sz w:val="18"/>
                      <w:szCs w:val="18"/>
                      <w:lang w:eastAsia="pt-BR"/>
                    </w:rPr>
                    <w:lastRenderedPageBreak/>
                    <w:t>(</w:t>
                  </w:r>
                  <w:r w:rsidRPr="000F417B">
                    <w:rPr>
                      <w:rFonts w:ascii="Book Antiqua" w:eastAsia="Times New Roman" w:hAnsi="Book Antiqua" w:cs="Times New Roman"/>
                      <w:b/>
                      <w:sz w:val="18"/>
                      <w:szCs w:val="18"/>
                      <w:highlight w:val="yellow"/>
                      <w:lang w:eastAsia="pt-BR"/>
                    </w:rPr>
                    <w:t>TJAP-2009-FCC</w:t>
                  </w:r>
                  <w:r w:rsidRPr="000F417B">
                    <w:rPr>
                      <w:rFonts w:ascii="Book Antiqua" w:eastAsia="Times New Roman" w:hAnsi="Book Antiqua" w:cs="Times New Roman"/>
                      <w:b/>
                      <w:sz w:val="18"/>
                      <w:szCs w:val="18"/>
                      <w:lang w:eastAsia="pt-BR"/>
                    </w:rPr>
                    <w:t>)</w:t>
                  </w:r>
                  <w:r w:rsidRPr="000F417B">
                    <w:rPr>
                      <w:rFonts w:ascii="Book Antiqua" w:eastAsia="Times New Roman" w:hAnsi="Book Antiqua" w:cs="Times New Roman"/>
                      <w:sz w:val="18"/>
                      <w:szCs w:val="18"/>
                      <w:lang w:eastAsia="pt-BR"/>
                    </w:rPr>
                    <w:t xml:space="preserve">: A CF/88 assegura em seu art. 5º, inciso XXXIV, “b” a obtenção de certidões para defesa de direitos e esclarecimento de situações de interesse pessoal, junto a repartições públicas, independentemente do pagamento de taxas. Diante de recusa de um Município em emitir certidão negativa de débito fiscal sem o prévio pagamento da taxa deverá o contribuinte impetrar mandado de segurança, por ter imunidade tributária. </w:t>
                  </w:r>
                  <w:r w:rsidRPr="000F417B">
                    <w:rPr>
                      <w:rFonts w:ascii="Book Antiqua" w:hAnsi="Book Antiqua"/>
                      <w:b/>
                      <w:color w:val="000000"/>
                      <w:sz w:val="18"/>
                      <w:szCs w:val="18"/>
                    </w:rPr>
                    <w:t xml:space="preserve">BL: art. 1º, LMS e </w:t>
                  </w:r>
                  <w:r w:rsidRPr="000F417B">
                    <w:rPr>
                      <w:rFonts w:ascii="Book Antiqua" w:hAnsi="Book Antiqua"/>
                      <w:b/>
                      <w:sz w:val="18"/>
                      <w:szCs w:val="18"/>
                    </w:rPr>
                    <w:t>art. 5º, LXIX, CF.</w:t>
                  </w:r>
                </w:p>
                <w:p w14:paraId="1A305502" w14:textId="77777777" w:rsidR="00F348E3" w:rsidRPr="000F417B" w:rsidRDefault="00F348E3" w:rsidP="00F348E3">
                  <w:pPr>
                    <w:jc w:val="both"/>
                    <w:rPr>
                      <w:rFonts w:ascii="Book Antiqua" w:eastAsia="Times New Roman" w:hAnsi="Book Antiqua" w:cs="Times New Roman"/>
                      <w:bCs/>
                      <w:color w:val="000000"/>
                      <w:sz w:val="19"/>
                      <w:szCs w:val="19"/>
                      <w:lang w:eastAsia="pt-BR"/>
                    </w:rPr>
                  </w:pPr>
                  <w:r w:rsidRPr="000F417B">
                    <w:rPr>
                      <w:rFonts w:ascii="Book Antiqua" w:hAnsi="Book Antiqua"/>
                      <w:b/>
                      <w:i/>
                      <w:iCs/>
                      <w:color w:val="FF0000"/>
                      <w:sz w:val="18"/>
                      <w:szCs w:val="18"/>
                    </w:rPr>
                    <w:t>#</w:t>
                  </w:r>
                  <w:r w:rsidRPr="000F417B">
                    <w:rPr>
                      <w:rFonts w:ascii="Book Antiqua" w:hAnsi="Book Antiqua"/>
                      <w:b/>
                      <w:i/>
                      <w:iCs/>
                      <w:color w:val="FF0000"/>
                      <w:sz w:val="18"/>
                      <w:szCs w:val="18"/>
                      <w:highlight w:val="green"/>
                    </w:rPr>
                    <w:t>Atenção</w:t>
                  </w:r>
                  <w:r>
                    <w:rPr>
                      <w:rFonts w:ascii="Book Antiqua" w:hAnsi="Book Antiqua"/>
                      <w:bCs/>
                      <w:color w:val="000000"/>
                      <w:sz w:val="18"/>
                      <w:szCs w:val="18"/>
                    </w:rPr>
                    <w:t xml:space="preserve">: </w:t>
                  </w:r>
                  <w:r w:rsidRPr="000F417B">
                    <w:rPr>
                      <w:rFonts w:ascii="Book Antiqua" w:hAnsi="Book Antiqua"/>
                      <w:bCs/>
                      <w:color w:val="000000"/>
                      <w:sz w:val="18"/>
                      <w:szCs w:val="18"/>
                    </w:rPr>
                    <w:t xml:space="preserve">Além </w:t>
                  </w:r>
                  <w:r>
                    <w:rPr>
                      <w:rFonts w:ascii="Book Antiqua" w:hAnsi="Book Antiqua"/>
                      <w:bCs/>
                      <w:color w:val="000000"/>
                      <w:sz w:val="18"/>
                      <w:szCs w:val="18"/>
                    </w:rPr>
                    <w:t>do que foi mencionado acima</w:t>
                  </w:r>
                  <w:r w:rsidRPr="000F417B">
                    <w:rPr>
                      <w:rFonts w:ascii="Book Antiqua" w:hAnsi="Book Antiqua"/>
                      <w:bCs/>
                      <w:color w:val="000000"/>
                      <w:sz w:val="18"/>
                      <w:szCs w:val="18"/>
                    </w:rPr>
                    <w:t xml:space="preserve">, cumpre destacar que </w:t>
                  </w:r>
                  <w:r>
                    <w:rPr>
                      <w:rFonts w:ascii="Book Antiqua" w:hAnsi="Book Antiqua"/>
                      <w:bCs/>
                      <w:color w:val="000000"/>
                      <w:sz w:val="18"/>
                      <w:szCs w:val="18"/>
                    </w:rPr>
                    <w:t>o</w:t>
                  </w:r>
                  <w:r w:rsidRPr="000F417B">
                    <w:rPr>
                      <w:rFonts w:ascii="Book Antiqua" w:hAnsi="Book Antiqua"/>
                      <w:bCs/>
                      <w:color w:val="000000"/>
                      <w:sz w:val="18"/>
                      <w:szCs w:val="18"/>
                    </w:rPr>
                    <w:t xml:space="preserve"> direito de obter a certidão é uma imunidade por estar prevista na CF.</w:t>
                  </w:r>
                </w:p>
              </w:tc>
            </w:tr>
          </w:tbl>
          <w:p w14:paraId="1346DB00" w14:textId="77777777" w:rsidR="00F348E3" w:rsidRDefault="00F348E3" w:rsidP="00823410">
            <w:pPr>
              <w:jc w:val="both"/>
              <w:rPr>
                <w:rFonts w:ascii="Book Antiqua" w:hAnsi="Book Antiqua"/>
                <w:b/>
                <w:sz w:val="19"/>
                <w:szCs w:val="19"/>
              </w:rPr>
            </w:pPr>
          </w:p>
          <w:p w14:paraId="396AE8D4" w14:textId="204C592E" w:rsidR="00823410" w:rsidRPr="0082147A" w:rsidRDefault="00823410" w:rsidP="00823410">
            <w:pPr>
              <w:jc w:val="both"/>
              <w:rPr>
                <w:rFonts w:ascii="Book Antiqua" w:hAnsi="Book Antiqua"/>
                <w:bCs/>
                <w:sz w:val="19"/>
                <w:szCs w:val="19"/>
              </w:rPr>
            </w:pPr>
            <w:r>
              <w:rPr>
                <w:rFonts w:ascii="Book Antiqua" w:hAnsi="Book Antiqua"/>
                <w:b/>
                <w:sz w:val="19"/>
                <w:szCs w:val="19"/>
              </w:rPr>
              <w:t>(</w:t>
            </w:r>
            <w:r w:rsidRPr="00823410">
              <w:rPr>
                <w:rFonts w:ascii="Book Antiqua" w:hAnsi="Book Antiqua"/>
                <w:b/>
                <w:sz w:val="19"/>
                <w:szCs w:val="19"/>
                <w:highlight w:val="yellow"/>
              </w:rPr>
              <w:t>TCERJ-2022-CESPE</w:t>
            </w:r>
            <w:r>
              <w:rPr>
                <w:rFonts w:ascii="Book Antiqua" w:hAnsi="Book Antiqua"/>
                <w:b/>
                <w:sz w:val="19"/>
                <w:szCs w:val="19"/>
              </w:rPr>
              <w:t>)</w:t>
            </w:r>
            <w:r>
              <w:rPr>
                <w:rFonts w:ascii="Book Antiqua" w:hAnsi="Book Antiqua"/>
                <w:bCs/>
                <w:sz w:val="19"/>
                <w:szCs w:val="19"/>
              </w:rPr>
              <w:t xml:space="preserve">: </w:t>
            </w:r>
            <w:r w:rsidRPr="00823410">
              <w:rPr>
                <w:rFonts w:ascii="Book Antiqua" w:hAnsi="Book Antiqua"/>
                <w:bCs/>
                <w:sz w:val="19"/>
                <w:szCs w:val="19"/>
              </w:rPr>
              <w:t>Túlio, líder de movimento pela liberação do uso da maconha, comunicou as autoridades acerca da realização de marcha, com cerca de duas mil pessoas, em determinado local público, a favor de projeto de lei que propunha a legalização do consumo recreativo desse entorpecente. Ao tomar conhecimento do evento, Luísa, presidente da Associação de Prevenção ao Uso de Drogas, convocou, sem avisar a autoridade competente, manifestação contra o mencionado projeto de lei para o mesmo dia e local da referida marcha.</w:t>
            </w:r>
            <w:r>
              <w:rPr>
                <w:rFonts w:ascii="Book Antiqua" w:hAnsi="Book Antiqua"/>
                <w:bCs/>
                <w:sz w:val="19"/>
                <w:szCs w:val="19"/>
              </w:rPr>
              <w:t xml:space="preserve"> </w:t>
            </w:r>
            <w:r w:rsidRPr="00823410">
              <w:rPr>
                <w:rFonts w:ascii="Book Antiqua" w:hAnsi="Book Antiqua"/>
                <w:bCs/>
                <w:sz w:val="19"/>
                <w:szCs w:val="19"/>
              </w:rPr>
              <w:t>Considerando essa situação hipotética, as disposições da CF e o entendimento do STF, julgue o item que se segue</w:t>
            </w:r>
            <w:r>
              <w:rPr>
                <w:rFonts w:ascii="Book Antiqua" w:hAnsi="Book Antiqua"/>
                <w:bCs/>
                <w:sz w:val="19"/>
                <w:szCs w:val="19"/>
              </w:rPr>
              <w:t xml:space="preserve">: </w:t>
            </w:r>
            <w:r w:rsidRPr="00823410">
              <w:rPr>
                <w:rFonts w:ascii="Book Antiqua" w:hAnsi="Book Antiqua"/>
                <w:bCs/>
                <w:sz w:val="19"/>
                <w:szCs w:val="19"/>
              </w:rPr>
              <w:t>O remédio constitucional adequado para a tutela do exercício do direito de reunião é o mandado de segurança.</w:t>
            </w:r>
            <w:r>
              <w:rPr>
                <w:rFonts w:ascii="Book Antiqua" w:hAnsi="Book Antiqua"/>
                <w:bCs/>
                <w:sz w:val="19"/>
                <w:szCs w:val="19"/>
              </w:rPr>
              <w:t xml:space="preserve"> </w:t>
            </w:r>
            <w:r>
              <w:rPr>
                <w:rFonts w:ascii="Book Antiqua" w:hAnsi="Book Antiqua"/>
                <w:b/>
                <w:color w:val="000000"/>
                <w:sz w:val="19"/>
                <w:szCs w:val="19"/>
              </w:rPr>
              <w:t xml:space="preserve">BL: art. 1º, LMS e </w:t>
            </w:r>
            <w:r>
              <w:rPr>
                <w:rFonts w:ascii="Book Antiqua" w:hAnsi="Book Antiqua"/>
                <w:b/>
                <w:sz w:val="19"/>
                <w:szCs w:val="19"/>
              </w:rPr>
              <w:t>art. 5º, LXIX, CF.</w:t>
            </w:r>
          </w:p>
          <w:p w14:paraId="5572F145" w14:textId="77777777" w:rsidR="00823410" w:rsidRDefault="00823410" w:rsidP="00823410">
            <w:pPr>
              <w:jc w:val="both"/>
              <w:rPr>
                <w:rFonts w:ascii="Book Antiqua" w:hAnsi="Book Antiqua"/>
                <w:b/>
                <w:sz w:val="19"/>
                <w:szCs w:val="19"/>
              </w:rPr>
            </w:pPr>
          </w:p>
          <w:p w14:paraId="40020A4A" w14:textId="03D44B62" w:rsidR="00823410" w:rsidRPr="00823410" w:rsidRDefault="00823410" w:rsidP="00823410">
            <w:pPr>
              <w:jc w:val="both"/>
              <w:rPr>
                <w:rFonts w:ascii="Book Antiqua" w:hAnsi="Book Antiqua"/>
                <w:bCs/>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sz w:val="19"/>
                <w:szCs w:val="19"/>
              </w:rPr>
              <w:t>:</w:t>
            </w:r>
            <w:r>
              <w:rPr>
                <w:rFonts w:ascii="Book Antiqua" w:hAnsi="Book Antiqua"/>
                <w:sz w:val="19"/>
                <w:szCs w:val="19"/>
              </w:rPr>
              <w:t xml:space="preserve"> Sobre o tema, Alexandre de Moraes explica: </w:t>
            </w:r>
            <w:r w:rsidRPr="00823410">
              <w:rPr>
                <w:rFonts w:ascii="Book Antiqua" w:hAnsi="Book Antiqua"/>
                <w:i/>
                <w:iCs/>
                <w:sz w:val="19"/>
                <w:szCs w:val="19"/>
              </w:rPr>
              <w:t>“A tutela jurídica do direito de reunião se efetiva pelo mandado de segurança, e não pelo habeas corpus, pois nesses casos, a liberdade de locomoção, eventualmente atingida, é simples direito-meio para o pleno exercício de outro direito individual, o de reunião.”</w:t>
            </w:r>
            <w:r>
              <w:rPr>
                <w:rFonts w:ascii="Book Antiqua" w:hAnsi="Book Antiqua"/>
                <w:sz w:val="19"/>
                <w:szCs w:val="19"/>
              </w:rPr>
              <w:t xml:space="preserve"> </w:t>
            </w:r>
            <w:r w:rsidRPr="00823410">
              <w:rPr>
                <w:rFonts w:ascii="Book Antiqua" w:hAnsi="Book Antiqua"/>
                <w:sz w:val="19"/>
                <w:szCs w:val="19"/>
              </w:rPr>
              <w:t>(Moraes, Alexandre de Direito constitucional / Alexandre de Moraes. - 13. ed. - São Paulo: Atlas, 2003</w:t>
            </w:r>
            <w:r>
              <w:rPr>
                <w:rFonts w:ascii="Book Antiqua" w:hAnsi="Book Antiqua"/>
                <w:sz w:val="19"/>
                <w:szCs w:val="19"/>
              </w:rPr>
              <w:t>).</w:t>
            </w:r>
          </w:p>
          <w:p w14:paraId="3623BB29" w14:textId="77777777" w:rsidR="00823410" w:rsidRDefault="00823410" w:rsidP="001E74CE">
            <w:pPr>
              <w:jc w:val="both"/>
              <w:rPr>
                <w:rFonts w:ascii="Book Antiqua" w:hAnsi="Book Antiqua"/>
                <w:b/>
                <w:sz w:val="19"/>
                <w:szCs w:val="19"/>
              </w:rPr>
            </w:pPr>
          </w:p>
          <w:p w14:paraId="45DF6F07" w14:textId="37EAA67E" w:rsidR="001E74CE" w:rsidRPr="0082147A" w:rsidRDefault="001E74CE" w:rsidP="001E74CE">
            <w:pPr>
              <w:jc w:val="both"/>
              <w:rPr>
                <w:rFonts w:ascii="Book Antiqua" w:hAnsi="Book Antiqua"/>
                <w:bCs/>
                <w:sz w:val="19"/>
                <w:szCs w:val="19"/>
              </w:rPr>
            </w:pPr>
            <w:r>
              <w:rPr>
                <w:rFonts w:ascii="Book Antiqua" w:hAnsi="Book Antiqua"/>
                <w:b/>
                <w:sz w:val="19"/>
                <w:szCs w:val="19"/>
              </w:rPr>
              <w:t>(</w:t>
            </w:r>
            <w:r w:rsidRPr="0082147A">
              <w:rPr>
                <w:rFonts w:ascii="Book Antiqua" w:hAnsi="Book Antiqua"/>
                <w:b/>
                <w:sz w:val="19"/>
                <w:szCs w:val="19"/>
                <w:highlight w:val="yellow"/>
              </w:rPr>
              <w:t>DPERJ-2021-FGV</w:t>
            </w:r>
            <w:r>
              <w:rPr>
                <w:rFonts w:ascii="Book Antiqua" w:hAnsi="Book Antiqua"/>
                <w:b/>
                <w:sz w:val="19"/>
                <w:szCs w:val="19"/>
              </w:rPr>
              <w:t>)</w:t>
            </w:r>
            <w:r>
              <w:rPr>
                <w:rFonts w:ascii="Book Antiqua" w:hAnsi="Book Antiqua"/>
                <w:bCs/>
                <w:sz w:val="19"/>
                <w:szCs w:val="19"/>
              </w:rPr>
              <w:t xml:space="preserve">: </w:t>
            </w:r>
            <w:r w:rsidRPr="0082147A">
              <w:rPr>
                <w:rFonts w:ascii="Book Antiqua" w:hAnsi="Book Antiqua"/>
                <w:b/>
                <w:i/>
                <w:iCs/>
                <w:sz w:val="19"/>
                <w:szCs w:val="19"/>
                <w:u w:val="single"/>
              </w:rPr>
              <w:t>TEXTO 1</w:t>
            </w:r>
            <w:r>
              <w:rPr>
                <w:rFonts w:ascii="Book Antiqua" w:hAnsi="Book Antiqua"/>
                <w:bCs/>
                <w:sz w:val="19"/>
                <w:szCs w:val="19"/>
              </w:rPr>
              <w:t xml:space="preserve">: </w:t>
            </w:r>
            <w:r w:rsidRPr="0082147A">
              <w:rPr>
                <w:rFonts w:ascii="Book Antiqua" w:hAnsi="Book Antiqua"/>
                <w:bCs/>
                <w:sz w:val="19"/>
                <w:szCs w:val="19"/>
              </w:rPr>
              <w:t>Em 16 de fevereiro de 2018, o então Presidente da República Michel Temer decretou intervenção federal no Rio de Janeiro. Durante a intervenção, Militares do Exército exigiam RG e tiravam fotos individuais de moradores de diferentes favelas, supostamente enviadas por um aplicativo para um setor de inteligência, que avaliava eventual existência de anotação criminal. A ampla cobertura da imprensa foi impedida ao exigir-se que a equipe de jornalistas ficasse a uma distância de 300 metros do local das abordagens. Em uma dessas ações, um morador da Vila Kennedy foi obrigado a voltar para casa quando tentava se dirigir para o seu emprego como pedreiro, tendo perdido o dia de trabalho em razão disso. Por ter saído para o serviço sem os documentos, levando consigo apenas a marmita, os soldados o fotografaram com e sem boné e o mandaram de volta para casa.</w:t>
            </w:r>
            <w:r>
              <w:rPr>
                <w:rFonts w:ascii="Book Antiqua" w:hAnsi="Book Antiqua"/>
                <w:bCs/>
                <w:sz w:val="19"/>
                <w:szCs w:val="19"/>
              </w:rPr>
              <w:t xml:space="preserve"> </w:t>
            </w:r>
            <w:r w:rsidRPr="0082147A">
              <w:rPr>
                <w:rFonts w:ascii="Book Antiqua" w:hAnsi="Book Antiqua"/>
                <w:bCs/>
                <w:sz w:val="19"/>
                <w:szCs w:val="19"/>
              </w:rPr>
              <w:t>Para os profissionais de imprensa que foram obrigados a ficar a uma distância mínima de 300 metros dos locais de abordagem dos moradores (texto 1), a ação constitucional mais adequada para garantir a liberdade atacada pelo ato é:</w:t>
            </w:r>
            <w:r>
              <w:rPr>
                <w:rFonts w:ascii="Book Antiqua" w:hAnsi="Book Antiqua"/>
                <w:bCs/>
                <w:sz w:val="19"/>
                <w:szCs w:val="19"/>
              </w:rPr>
              <w:t xml:space="preserve"> </w:t>
            </w:r>
            <w:r w:rsidRPr="0082147A">
              <w:rPr>
                <w:rFonts w:ascii="Book Antiqua" w:hAnsi="Book Antiqua"/>
                <w:bCs/>
                <w:sz w:val="19"/>
                <w:szCs w:val="19"/>
              </w:rPr>
              <w:t>mandado de segurança</w:t>
            </w:r>
            <w:r>
              <w:rPr>
                <w:rFonts w:ascii="Book Antiqua" w:hAnsi="Book Antiqua"/>
                <w:bCs/>
                <w:sz w:val="19"/>
                <w:szCs w:val="19"/>
              </w:rPr>
              <w:t xml:space="preserve">. </w:t>
            </w:r>
            <w:r>
              <w:rPr>
                <w:rFonts w:ascii="Book Antiqua" w:hAnsi="Book Antiqua"/>
                <w:b/>
                <w:color w:val="000000"/>
                <w:sz w:val="19"/>
                <w:szCs w:val="19"/>
              </w:rPr>
              <w:t xml:space="preserve">BL: art. 1º, LMS e </w:t>
            </w:r>
            <w:r>
              <w:rPr>
                <w:rFonts w:ascii="Book Antiqua" w:hAnsi="Book Antiqua"/>
                <w:b/>
                <w:sz w:val="19"/>
                <w:szCs w:val="19"/>
              </w:rPr>
              <w:t>art. 5º, LXIX, CF.</w:t>
            </w:r>
          </w:p>
          <w:p w14:paraId="27B333FD" w14:textId="77777777" w:rsidR="001E74CE" w:rsidRDefault="001E74CE" w:rsidP="001E74CE">
            <w:pPr>
              <w:jc w:val="both"/>
              <w:rPr>
                <w:rFonts w:ascii="Book Antiqua" w:hAnsi="Book Antiqua"/>
                <w:b/>
                <w:sz w:val="19"/>
                <w:szCs w:val="19"/>
              </w:rPr>
            </w:pPr>
          </w:p>
          <w:p w14:paraId="2BA688E0" w14:textId="06A08AB4" w:rsidR="001E74CE" w:rsidRDefault="001E74CE" w:rsidP="001E74CE">
            <w:pPr>
              <w:jc w:val="both"/>
              <w:rPr>
                <w:rFonts w:ascii="Book Antiqua" w:eastAsia="Times New Roman" w:hAnsi="Book Antiqua" w:cs="Times New Roman"/>
                <w:b/>
                <w:sz w:val="19"/>
                <w:szCs w:val="19"/>
                <w:lang w:eastAsia="pt-BR"/>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sz w:val="19"/>
                <w:szCs w:val="19"/>
              </w:rPr>
              <w:t>:</w:t>
            </w:r>
            <w:r>
              <w:rPr>
                <w:rFonts w:ascii="Book Antiqua" w:hAnsi="Book Antiqua"/>
                <w:sz w:val="19"/>
                <w:szCs w:val="19"/>
              </w:rPr>
              <w:t xml:space="preserve"> </w:t>
            </w:r>
            <w:r w:rsidRPr="0082147A">
              <w:rPr>
                <w:rFonts w:ascii="Book Antiqua" w:hAnsi="Book Antiqua"/>
                <w:sz w:val="19"/>
                <w:szCs w:val="19"/>
              </w:rPr>
              <w:t>Tendo em vista o caso hipotético narrado e considerando a disciplina constitucional acerca do assunto, é correto afirmar que a ação constitucional mais adequada para garantir a liberdade atacada pelo ato é o mandado de segurança. Vejamos os motivos:</w:t>
            </w:r>
            <w:r>
              <w:rPr>
                <w:rFonts w:ascii="Book Antiqua" w:hAnsi="Book Antiqua"/>
                <w:sz w:val="19"/>
                <w:szCs w:val="19"/>
              </w:rPr>
              <w:t xml:space="preserve"> </w:t>
            </w:r>
            <w:r>
              <w:rPr>
                <w:rFonts w:ascii="Book Antiqua" w:hAnsi="Book Antiqua"/>
                <w:b/>
                <w:bCs/>
                <w:sz w:val="19"/>
                <w:szCs w:val="19"/>
              </w:rPr>
              <w:t>1</w:t>
            </w:r>
            <w:r w:rsidRPr="0082147A">
              <w:rPr>
                <w:rFonts w:ascii="Book Antiqua" w:hAnsi="Book Antiqua"/>
                <w:b/>
                <w:bCs/>
                <w:sz w:val="19"/>
                <w:szCs w:val="19"/>
              </w:rPr>
              <w:t xml:space="preserve">) </w:t>
            </w:r>
            <w:r w:rsidRPr="0082147A">
              <w:rPr>
                <w:rFonts w:ascii="Book Antiqua" w:hAnsi="Book Antiqua"/>
                <w:sz w:val="19"/>
                <w:szCs w:val="19"/>
              </w:rPr>
              <w:t>embora exista, no caso narrado, a indicação um morador da Vila Kennedy foi obrigado a voltar para casa quando tentava se dirigir para o seu emprego como pedreiro, a pergunta em si não está relacionada à liberdade de ir e vir.</w:t>
            </w:r>
            <w:r>
              <w:rPr>
                <w:rFonts w:ascii="Book Antiqua" w:hAnsi="Book Antiqua"/>
                <w:sz w:val="19"/>
                <w:szCs w:val="19"/>
              </w:rPr>
              <w:t xml:space="preserve">; </w:t>
            </w:r>
            <w:r>
              <w:rPr>
                <w:rFonts w:ascii="Book Antiqua" w:hAnsi="Book Antiqua"/>
                <w:b/>
                <w:bCs/>
                <w:sz w:val="19"/>
                <w:szCs w:val="19"/>
              </w:rPr>
              <w:t xml:space="preserve">2) </w:t>
            </w:r>
            <w:r w:rsidRPr="0082147A">
              <w:rPr>
                <w:rFonts w:ascii="Book Antiqua" w:hAnsi="Book Antiqua"/>
                <w:sz w:val="19"/>
                <w:szCs w:val="19"/>
              </w:rPr>
              <w:t>O questionamento do enunciado refere-se aos profissionais de imprensa que foram obrigados a ficar a uma distância mínima de 300 metros dos locais de abordagem dos moradores.</w:t>
            </w:r>
            <w:r>
              <w:rPr>
                <w:rFonts w:ascii="Book Antiqua" w:hAnsi="Book Antiqua"/>
                <w:sz w:val="19"/>
                <w:szCs w:val="19"/>
              </w:rPr>
              <w:t xml:space="preserve">; </w:t>
            </w:r>
            <w:r>
              <w:rPr>
                <w:rFonts w:ascii="Book Antiqua" w:hAnsi="Book Antiqua"/>
                <w:b/>
                <w:bCs/>
                <w:sz w:val="19"/>
                <w:szCs w:val="19"/>
              </w:rPr>
              <w:t xml:space="preserve">3) </w:t>
            </w:r>
            <w:r w:rsidRPr="0082147A">
              <w:rPr>
                <w:rFonts w:ascii="Book Antiqua" w:hAnsi="Book Antiqua"/>
                <w:sz w:val="19"/>
                <w:szCs w:val="19"/>
              </w:rPr>
              <w:t>A liberdade de imprensa é garantia constitucional decorrente da liberdade de expressão (art. 5º, IV, da CF). No que tange especificamente à liberdade de imprensa, a Constituição é expressa: "</w:t>
            </w:r>
            <w:r w:rsidRPr="0082147A">
              <w:rPr>
                <w:rFonts w:ascii="Book Antiqua" w:hAnsi="Book Antiqua"/>
                <w:i/>
                <w:iCs/>
                <w:sz w:val="19"/>
                <w:szCs w:val="19"/>
              </w:rPr>
              <w:t>nenhuma lei conterá dispositivo que possa constituir embaraço à plena liberdade de informação jornalística em qualquer veículo de comunicação social, observado o disposto no art. 5º, incisos IV, V, X, XIII e XIV</w:t>
            </w:r>
            <w:r w:rsidRPr="0082147A">
              <w:rPr>
                <w:rFonts w:ascii="Book Antiqua" w:hAnsi="Book Antiqua"/>
                <w:sz w:val="19"/>
                <w:szCs w:val="19"/>
              </w:rPr>
              <w:t>" (art. 220, § 1º).</w:t>
            </w:r>
            <w:r>
              <w:rPr>
                <w:rFonts w:ascii="Book Antiqua" w:hAnsi="Book Antiqua"/>
                <w:sz w:val="19"/>
                <w:szCs w:val="19"/>
              </w:rPr>
              <w:t xml:space="preserve"> </w:t>
            </w:r>
            <w:r>
              <w:rPr>
                <w:rFonts w:ascii="Book Antiqua" w:hAnsi="Book Antiqua"/>
                <w:b/>
                <w:bCs/>
                <w:sz w:val="19"/>
                <w:szCs w:val="19"/>
              </w:rPr>
              <w:t xml:space="preserve">4) </w:t>
            </w:r>
            <w:r w:rsidRPr="0082147A">
              <w:rPr>
                <w:rFonts w:ascii="Book Antiqua" w:hAnsi="Book Antiqua"/>
                <w:sz w:val="19"/>
                <w:szCs w:val="19"/>
              </w:rPr>
              <w:t xml:space="preserve">Se há, no caso em concreto, afronta a direito líquido e certo do cidadão, o remédio constitucional pertinente será o </w:t>
            </w:r>
            <w:r w:rsidRPr="0082147A">
              <w:rPr>
                <w:rFonts w:ascii="Book Antiqua" w:hAnsi="Book Antiqua"/>
                <w:b/>
                <w:bCs/>
                <w:sz w:val="19"/>
                <w:szCs w:val="19"/>
              </w:rPr>
              <w:t>mandado de segurança</w:t>
            </w:r>
            <w:r w:rsidRPr="0082147A">
              <w:rPr>
                <w:rFonts w:ascii="Book Antiqua" w:hAnsi="Book Antiqua"/>
                <w:sz w:val="19"/>
                <w:szCs w:val="19"/>
              </w:rPr>
              <w:t xml:space="preserve">. </w:t>
            </w:r>
            <w:r>
              <w:rPr>
                <w:rFonts w:ascii="Book Antiqua" w:hAnsi="Book Antiqua"/>
                <w:sz w:val="19"/>
                <w:szCs w:val="19"/>
              </w:rPr>
              <w:t xml:space="preserve">Nesse sentido, vide o teor do </w:t>
            </w:r>
            <w:r w:rsidRPr="0082147A">
              <w:rPr>
                <w:rFonts w:ascii="Book Antiqua" w:hAnsi="Book Antiqua"/>
                <w:sz w:val="19"/>
                <w:szCs w:val="19"/>
              </w:rPr>
              <w:t>art. 5º, LXIX</w:t>
            </w:r>
            <w:r>
              <w:rPr>
                <w:rFonts w:ascii="Book Antiqua" w:hAnsi="Book Antiqua"/>
                <w:sz w:val="19"/>
                <w:szCs w:val="19"/>
              </w:rPr>
              <w:t xml:space="preserve"> da CF e art. 1º da LMS. </w:t>
            </w:r>
            <w:r w:rsidRPr="0082147A">
              <w:rPr>
                <w:rFonts w:ascii="Book Antiqua" w:hAnsi="Book Antiqua"/>
                <w:b/>
                <w:bCs/>
                <w:i/>
                <w:iCs/>
                <w:sz w:val="19"/>
                <w:szCs w:val="19"/>
                <w:u w:val="single"/>
              </w:rPr>
              <w:t>Observação final</w:t>
            </w:r>
            <w:r>
              <w:rPr>
                <w:rFonts w:ascii="Book Antiqua" w:hAnsi="Book Antiqua"/>
                <w:sz w:val="19"/>
                <w:szCs w:val="19"/>
              </w:rPr>
              <w:t xml:space="preserve">: </w:t>
            </w:r>
            <w:r w:rsidRPr="0082147A">
              <w:rPr>
                <w:rFonts w:ascii="Book Antiqua" w:hAnsi="Book Antiqua"/>
                <w:sz w:val="19"/>
                <w:szCs w:val="19"/>
              </w:rPr>
              <w:t xml:space="preserve">Quando a questão fala </w:t>
            </w:r>
            <w:r>
              <w:rPr>
                <w:rFonts w:ascii="Book Antiqua" w:hAnsi="Book Antiqua"/>
                <w:sz w:val="19"/>
                <w:szCs w:val="19"/>
              </w:rPr>
              <w:t>“</w:t>
            </w:r>
            <w:r w:rsidRPr="0082147A">
              <w:rPr>
                <w:rFonts w:ascii="Book Antiqua" w:hAnsi="Book Antiqua"/>
                <w:i/>
                <w:iCs/>
                <w:sz w:val="19"/>
                <w:szCs w:val="19"/>
              </w:rPr>
              <w:t>para os profissionais de imprensa que foram obrigados a ficar a uma distância mínima de 300 metros dos locais de abordagem dos moradores</w:t>
            </w:r>
            <w:r>
              <w:rPr>
                <w:rFonts w:ascii="Book Antiqua" w:hAnsi="Book Antiqua"/>
                <w:i/>
                <w:iCs/>
                <w:sz w:val="19"/>
                <w:szCs w:val="19"/>
              </w:rPr>
              <w:t>”</w:t>
            </w:r>
            <w:r w:rsidRPr="0082147A">
              <w:rPr>
                <w:rFonts w:ascii="Book Antiqua" w:hAnsi="Book Antiqua"/>
                <w:sz w:val="19"/>
                <w:szCs w:val="19"/>
              </w:rPr>
              <w:t xml:space="preserve">, o que ela quer que você perceba é que a atividade jornalística ficou limitada, prejudicada, restringida ao que se podia cobrir fora do limite dos 300m. Portanto, quer saber qual o remédio constitucional para garantir o exercício da profissão e não o da liberdade/ locomoção. </w:t>
            </w:r>
            <w:r>
              <w:rPr>
                <w:rFonts w:ascii="Book Antiqua" w:hAnsi="Book Antiqua"/>
                <w:sz w:val="19"/>
                <w:szCs w:val="19"/>
              </w:rPr>
              <w:t>Em outras palavras, n</w:t>
            </w:r>
            <w:r w:rsidRPr="00A42D54">
              <w:rPr>
                <w:rFonts w:ascii="Book Antiqua" w:hAnsi="Book Antiqua"/>
                <w:sz w:val="19"/>
                <w:szCs w:val="19"/>
              </w:rPr>
              <w:t xml:space="preserve">ão fora restringido o direito de ir e vir, que seria atacado por HC, mas sim o direito de liberdade de imprensa, atacável por MS, já que o remédio é usado para proteger direito líquido e certo, não amparado por </w:t>
            </w:r>
            <w:r w:rsidRPr="00A42D54">
              <w:rPr>
                <w:rFonts w:ascii="Book Antiqua" w:hAnsi="Book Antiqua"/>
                <w:i/>
                <w:iCs/>
                <w:sz w:val="19"/>
                <w:szCs w:val="19"/>
              </w:rPr>
              <w:t>"habeas-corpus"</w:t>
            </w:r>
            <w:r w:rsidRPr="00A42D54">
              <w:rPr>
                <w:rFonts w:ascii="Book Antiqua" w:hAnsi="Book Antiqua"/>
                <w:sz w:val="19"/>
                <w:szCs w:val="19"/>
              </w:rPr>
              <w:t xml:space="preserve"> ou </w:t>
            </w:r>
            <w:r w:rsidRPr="00A42D54">
              <w:rPr>
                <w:rFonts w:ascii="Book Antiqua" w:hAnsi="Book Antiqua"/>
                <w:i/>
                <w:iCs/>
                <w:sz w:val="19"/>
                <w:szCs w:val="19"/>
              </w:rPr>
              <w:t>"habeas-data"</w:t>
            </w:r>
            <w:r w:rsidRPr="00A42D54">
              <w:rPr>
                <w:rFonts w:ascii="Book Antiqua" w:hAnsi="Book Antiqua"/>
                <w:sz w:val="19"/>
                <w:szCs w:val="19"/>
              </w:rPr>
              <w:t xml:space="preserve">, quando o responsável pela ilegalidade ou abuso de poder for autoridade pública ou agente de pessoa jurídica no exercício de atribuições do Poder Público. </w:t>
            </w:r>
            <w:r w:rsidRPr="0082147A">
              <w:rPr>
                <w:rFonts w:ascii="Book Antiqua" w:hAnsi="Book Antiqua"/>
                <w:sz w:val="19"/>
                <w:szCs w:val="19"/>
              </w:rPr>
              <w:t xml:space="preserve">Logo, é direito líquido e certo. É </w:t>
            </w:r>
            <w:r>
              <w:rPr>
                <w:rFonts w:ascii="Book Antiqua" w:hAnsi="Book Antiqua"/>
                <w:sz w:val="19"/>
                <w:szCs w:val="19"/>
              </w:rPr>
              <w:t xml:space="preserve">o </w:t>
            </w:r>
            <w:r w:rsidRPr="0082147A">
              <w:rPr>
                <w:rFonts w:ascii="Book Antiqua" w:hAnsi="Book Antiqua"/>
                <w:sz w:val="19"/>
                <w:szCs w:val="19"/>
              </w:rPr>
              <w:t>Mandado de Segurança</w:t>
            </w:r>
            <w:r>
              <w:rPr>
                <w:rFonts w:ascii="Book Antiqua" w:hAnsi="Book Antiqua"/>
                <w:sz w:val="19"/>
                <w:szCs w:val="19"/>
              </w:rPr>
              <w:t>.</w:t>
            </w:r>
          </w:p>
          <w:p w14:paraId="0A93097B" w14:textId="77777777" w:rsidR="001E74CE" w:rsidRDefault="001E74CE" w:rsidP="002F63C5">
            <w:pPr>
              <w:jc w:val="both"/>
              <w:rPr>
                <w:rFonts w:ascii="Book Antiqua" w:eastAsia="Times New Roman" w:hAnsi="Book Antiqua" w:cs="Times New Roman"/>
                <w:b/>
                <w:sz w:val="19"/>
                <w:szCs w:val="19"/>
                <w:lang w:eastAsia="pt-BR"/>
              </w:rPr>
            </w:pPr>
          </w:p>
          <w:p w14:paraId="0D980AF4" w14:textId="4E90FF7F" w:rsidR="002F63C5" w:rsidRDefault="002F63C5" w:rsidP="002F63C5">
            <w:pPr>
              <w:jc w:val="both"/>
              <w:rPr>
                <w:rFonts w:ascii="Book Antiqua" w:hAnsi="Book Antiqua"/>
                <w:b/>
                <w:sz w:val="19"/>
                <w:szCs w:val="19"/>
              </w:rPr>
            </w:pPr>
            <w:r>
              <w:rPr>
                <w:rFonts w:ascii="Book Antiqua" w:eastAsia="Times New Roman" w:hAnsi="Book Antiqua" w:cs="Times New Roman"/>
                <w:b/>
                <w:sz w:val="19"/>
                <w:szCs w:val="19"/>
                <w:lang w:eastAsia="pt-BR"/>
              </w:rPr>
              <w:t>(</w:t>
            </w:r>
            <w:r w:rsidRPr="00390EED">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63C5">
              <w:rPr>
                <w:rFonts w:ascii="Book Antiqua" w:eastAsia="Times New Roman" w:hAnsi="Book Antiqua" w:cs="Times New Roman"/>
                <w:bCs/>
                <w:sz w:val="19"/>
                <w:szCs w:val="19"/>
                <w:lang w:eastAsia="pt-BR"/>
              </w:rPr>
              <w:t xml:space="preserve">Determinada Secretaria Municipal de Educação negou a Maria, João e Messias acesso </w:t>
            </w:r>
            <w:proofErr w:type="spellStart"/>
            <w:r w:rsidRPr="002F63C5">
              <w:rPr>
                <w:rFonts w:ascii="Book Antiqua" w:eastAsia="Times New Roman" w:hAnsi="Book Antiqua" w:cs="Times New Roman"/>
                <w:bCs/>
                <w:sz w:val="19"/>
                <w:szCs w:val="19"/>
                <w:lang w:eastAsia="pt-BR"/>
              </w:rPr>
              <w:t>a</w:t>
            </w:r>
            <w:proofErr w:type="spellEnd"/>
            <w:r w:rsidRPr="002F63C5">
              <w:rPr>
                <w:rFonts w:ascii="Book Antiqua" w:eastAsia="Times New Roman" w:hAnsi="Book Antiqua" w:cs="Times New Roman"/>
                <w:bCs/>
                <w:sz w:val="19"/>
                <w:szCs w:val="19"/>
                <w:lang w:eastAsia="pt-BR"/>
              </w:rPr>
              <w:t xml:space="preserve"> informação sobre gasto realizado em determinada escola pública municipal. Os </w:t>
            </w:r>
            <w:r w:rsidRPr="002F63C5">
              <w:rPr>
                <w:rFonts w:ascii="Book Antiqua" w:eastAsia="Times New Roman" w:hAnsi="Book Antiqua" w:cs="Times New Roman"/>
                <w:bCs/>
                <w:sz w:val="19"/>
                <w:szCs w:val="19"/>
                <w:lang w:eastAsia="pt-BR"/>
              </w:rPr>
              <w:lastRenderedPageBreak/>
              <w:t>três haviam pedido acesso à informação para fins de controle social do gasto público em geral. Inconformados com a negativa, já que não havia sigilo na informação, procuraram advogado para ajuizar ação constitucional contra o ato ilegal do respectivo secretário de Educação.</w:t>
            </w:r>
            <w:r>
              <w:rPr>
                <w:rFonts w:ascii="Book Antiqua" w:eastAsia="Times New Roman" w:hAnsi="Book Antiqua" w:cs="Times New Roman"/>
                <w:bCs/>
                <w:sz w:val="19"/>
                <w:szCs w:val="19"/>
                <w:lang w:eastAsia="pt-BR"/>
              </w:rPr>
              <w:t xml:space="preserve"> </w:t>
            </w:r>
            <w:r w:rsidRPr="002F63C5">
              <w:rPr>
                <w:rFonts w:ascii="Book Antiqua" w:eastAsia="Times New Roman" w:hAnsi="Book Antiqua" w:cs="Times New Roman"/>
                <w:bCs/>
                <w:sz w:val="19"/>
                <w:szCs w:val="19"/>
                <w:lang w:eastAsia="pt-BR"/>
              </w:rPr>
              <w:t>Diante dessa situação, a ação cabível é o</w:t>
            </w:r>
            <w:r>
              <w:rPr>
                <w:rFonts w:ascii="Book Antiqua" w:eastAsia="Times New Roman" w:hAnsi="Book Antiqua" w:cs="Times New Roman"/>
                <w:bCs/>
                <w:sz w:val="19"/>
                <w:szCs w:val="19"/>
                <w:lang w:eastAsia="pt-BR"/>
              </w:rPr>
              <w:t xml:space="preserve"> </w:t>
            </w:r>
            <w:r w:rsidRPr="002F63C5">
              <w:rPr>
                <w:rFonts w:ascii="Book Antiqua" w:eastAsia="Times New Roman" w:hAnsi="Book Antiqua" w:cs="Times New Roman"/>
                <w:bCs/>
                <w:sz w:val="19"/>
                <w:szCs w:val="19"/>
                <w:lang w:eastAsia="pt-BR"/>
              </w:rPr>
              <w:t>mandado de segurança individual.</w:t>
            </w:r>
            <w:r>
              <w:rPr>
                <w:rFonts w:ascii="Book Antiqua" w:eastAsia="Times New Roman" w:hAnsi="Book Antiqua" w:cs="Times New Roman"/>
                <w:bCs/>
                <w:sz w:val="19"/>
                <w:szCs w:val="19"/>
                <w:lang w:eastAsia="pt-BR"/>
              </w:rPr>
              <w:t xml:space="preserve"> </w:t>
            </w:r>
            <w:r w:rsidRPr="00464D20">
              <w:rPr>
                <w:rFonts w:ascii="Book Antiqua" w:eastAsia="Times New Roman" w:hAnsi="Book Antiqua" w:cs="Times New Roman"/>
                <w:b/>
                <w:color w:val="000000"/>
                <w:sz w:val="19"/>
                <w:szCs w:val="19"/>
                <w:lang w:eastAsia="pt-BR"/>
              </w:rPr>
              <w:t xml:space="preserve">BL: art. 1º, LMS e </w:t>
            </w:r>
            <w:r w:rsidRPr="00464D20">
              <w:rPr>
                <w:rFonts w:ascii="Book Antiqua" w:hAnsi="Book Antiqua"/>
                <w:b/>
                <w:sz w:val="19"/>
                <w:szCs w:val="19"/>
              </w:rPr>
              <w:t>art. 5º, LXIX, CF</w:t>
            </w:r>
            <w:r>
              <w:rPr>
                <w:rFonts w:ascii="Book Antiqua" w:hAnsi="Book Antiqua"/>
                <w:b/>
                <w:sz w:val="19"/>
                <w:szCs w:val="19"/>
              </w:rPr>
              <w:t>.</w:t>
            </w:r>
          </w:p>
          <w:p w14:paraId="2589B1E2" w14:textId="2E79F595" w:rsidR="002F63C5" w:rsidRDefault="002F63C5" w:rsidP="002F63C5">
            <w:pPr>
              <w:jc w:val="both"/>
              <w:rPr>
                <w:rFonts w:ascii="Book Antiqua" w:hAnsi="Book Antiqua"/>
                <w:bCs/>
                <w:sz w:val="19"/>
                <w:szCs w:val="19"/>
              </w:rPr>
            </w:pPr>
          </w:p>
          <w:p w14:paraId="17CF1DBD" w14:textId="316A6AEC" w:rsidR="002F63C5" w:rsidRDefault="002F63C5" w:rsidP="002F63C5">
            <w:pPr>
              <w:jc w:val="both"/>
              <w:rPr>
                <w:rFonts w:ascii="Book Antiqua" w:hAnsi="Book Antiqua" w:cs="Times New Roman"/>
                <w:bCs/>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00047651">
              <w:rPr>
                <w:rFonts w:ascii="Book Antiqua" w:hAnsi="Book Antiqua" w:cs="Times New Roman"/>
                <w:b/>
                <w:i/>
                <w:color w:val="FF0000"/>
                <w:sz w:val="19"/>
                <w:szCs w:val="19"/>
              </w:rPr>
              <w:t>: #</w:t>
            </w:r>
            <w:r w:rsidR="00047651" w:rsidRPr="00047651">
              <w:rPr>
                <w:rFonts w:ascii="Book Antiqua" w:hAnsi="Book Antiqua" w:cs="Times New Roman"/>
                <w:b/>
                <w:i/>
                <w:color w:val="FF0000"/>
                <w:sz w:val="19"/>
                <w:szCs w:val="19"/>
                <w:highlight w:val="green"/>
              </w:rPr>
              <w:t>AGU-2010</w:t>
            </w:r>
            <w:r w:rsidR="004953B0">
              <w:rPr>
                <w:rFonts w:ascii="Book Antiqua" w:hAnsi="Book Antiqua" w:cs="Times New Roman"/>
                <w:b/>
                <w:i/>
                <w:color w:val="FF0000"/>
                <w:sz w:val="19"/>
                <w:szCs w:val="19"/>
              </w:rPr>
              <w:t xml:space="preserve">: </w:t>
            </w:r>
            <w:r w:rsidR="00A31A1A">
              <w:rPr>
                <w:rFonts w:ascii="Book Antiqua" w:hAnsi="Book Antiqua" w:cs="Times New Roman"/>
                <w:b/>
                <w:i/>
                <w:color w:val="FF0000"/>
                <w:sz w:val="19"/>
                <w:szCs w:val="19"/>
              </w:rPr>
              <w:t>#</w:t>
            </w:r>
            <w:r w:rsidR="00A31A1A" w:rsidRPr="00A31A1A">
              <w:rPr>
                <w:rFonts w:ascii="Book Antiqua" w:hAnsi="Book Antiqua" w:cs="Times New Roman"/>
                <w:b/>
                <w:i/>
                <w:color w:val="FF0000"/>
                <w:sz w:val="19"/>
                <w:szCs w:val="19"/>
                <w:highlight w:val="green"/>
              </w:rPr>
              <w:t>Cartórios/TJSP-2016</w:t>
            </w:r>
            <w:r w:rsidR="00667805">
              <w:rPr>
                <w:rFonts w:ascii="Book Antiqua" w:hAnsi="Book Antiqua" w:cs="Times New Roman"/>
                <w:b/>
                <w:i/>
                <w:color w:val="FF0000"/>
                <w:sz w:val="19"/>
                <w:szCs w:val="19"/>
              </w:rPr>
              <w:t>: #</w:t>
            </w:r>
            <w:r w:rsidR="00667805" w:rsidRPr="00667805">
              <w:rPr>
                <w:rFonts w:ascii="Book Antiqua" w:hAnsi="Book Antiqua" w:cs="Times New Roman"/>
                <w:b/>
                <w:i/>
                <w:color w:val="FF0000"/>
                <w:sz w:val="19"/>
                <w:szCs w:val="19"/>
                <w:highlight w:val="green"/>
              </w:rPr>
              <w:t>TRT4-2016</w:t>
            </w:r>
            <w:r w:rsidR="003D37DE">
              <w:rPr>
                <w:rFonts w:ascii="Book Antiqua" w:hAnsi="Book Antiqua" w:cs="Times New Roman"/>
                <w:b/>
                <w:i/>
                <w:color w:val="FF0000"/>
                <w:sz w:val="19"/>
                <w:szCs w:val="19"/>
              </w:rPr>
              <w:t>: #</w:t>
            </w:r>
            <w:r w:rsidR="003D37DE" w:rsidRPr="003D37DE">
              <w:rPr>
                <w:rFonts w:ascii="Book Antiqua" w:hAnsi="Book Antiqua" w:cs="Times New Roman"/>
                <w:b/>
                <w:i/>
                <w:color w:val="FF0000"/>
                <w:sz w:val="19"/>
                <w:szCs w:val="19"/>
                <w:highlight w:val="green"/>
              </w:rPr>
              <w:t>PCAC-2017</w:t>
            </w:r>
            <w:r w:rsidR="00472556">
              <w:rPr>
                <w:rFonts w:ascii="Book Antiqua" w:hAnsi="Book Antiqua" w:cs="Times New Roman"/>
                <w:b/>
                <w:i/>
                <w:color w:val="FF0000"/>
                <w:sz w:val="19"/>
                <w:szCs w:val="19"/>
              </w:rPr>
              <w:t>: #</w:t>
            </w:r>
            <w:r w:rsidR="00472556" w:rsidRPr="00472556">
              <w:rPr>
                <w:rFonts w:ascii="Book Antiqua" w:hAnsi="Book Antiqua" w:cs="Times New Roman"/>
                <w:b/>
                <w:i/>
                <w:color w:val="FF0000"/>
                <w:sz w:val="19"/>
                <w:szCs w:val="19"/>
                <w:highlight w:val="green"/>
              </w:rPr>
              <w:t>PGEPE-2018</w:t>
            </w:r>
            <w:r w:rsidR="00047651">
              <w:rPr>
                <w:rFonts w:ascii="Book Antiqua" w:hAnsi="Book Antiqua" w:cs="Times New Roman"/>
                <w:b/>
                <w:i/>
                <w:color w:val="FF0000"/>
                <w:sz w:val="19"/>
                <w:szCs w:val="19"/>
              </w:rPr>
              <w:t>: #</w:t>
            </w:r>
            <w:r w:rsidR="00047651" w:rsidRPr="00047651">
              <w:rPr>
                <w:rFonts w:ascii="Book Antiqua" w:hAnsi="Book Antiqua" w:cs="Times New Roman"/>
                <w:b/>
                <w:i/>
                <w:color w:val="FF0000"/>
                <w:sz w:val="19"/>
                <w:szCs w:val="19"/>
                <w:highlight w:val="green"/>
              </w:rPr>
              <w:t>PGEPB-2021</w:t>
            </w:r>
            <w:r w:rsidR="00403E3D">
              <w:rPr>
                <w:rFonts w:ascii="Book Antiqua" w:hAnsi="Book Antiqua" w:cs="Times New Roman"/>
                <w:b/>
                <w:i/>
                <w:color w:val="FF0000"/>
                <w:sz w:val="19"/>
                <w:szCs w:val="19"/>
              </w:rPr>
              <w:t>: #</w:t>
            </w:r>
            <w:r w:rsidR="00403E3D" w:rsidRPr="00403E3D">
              <w:rPr>
                <w:rFonts w:ascii="Book Antiqua" w:hAnsi="Book Antiqua" w:cs="Times New Roman"/>
                <w:b/>
                <w:i/>
                <w:color w:val="FF0000"/>
                <w:sz w:val="19"/>
                <w:szCs w:val="19"/>
                <w:highlight w:val="green"/>
              </w:rPr>
              <w:t>PCMS-2021</w:t>
            </w:r>
            <w:r w:rsidR="007E0388">
              <w:rPr>
                <w:rFonts w:ascii="Book Antiqua" w:hAnsi="Book Antiqua" w:cs="Times New Roman"/>
                <w:b/>
                <w:i/>
                <w:color w:val="FF0000"/>
                <w:sz w:val="19"/>
                <w:szCs w:val="19"/>
              </w:rPr>
              <w:t>: #</w:t>
            </w:r>
            <w:r w:rsidR="007E0388" w:rsidRPr="007E0388">
              <w:rPr>
                <w:rFonts w:ascii="Book Antiqua" w:hAnsi="Book Antiqua" w:cs="Times New Roman"/>
                <w:b/>
                <w:i/>
                <w:color w:val="FF0000"/>
                <w:sz w:val="19"/>
                <w:szCs w:val="19"/>
                <w:highlight w:val="green"/>
              </w:rPr>
              <w:t>MPAC-2022</w:t>
            </w:r>
            <w:r w:rsidR="00A3072F">
              <w:rPr>
                <w:rFonts w:ascii="Book Antiqua" w:hAnsi="Book Antiqua" w:cs="Times New Roman"/>
                <w:b/>
                <w:i/>
                <w:color w:val="FF0000"/>
                <w:sz w:val="19"/>
                <w:szCs w:val="19"/>
              </w:rPr>
              <w:t>: #</w:t>
            </w:r>
            <w:r w:rsidR="00A3072F" w:rsidRPr="00A3072F">
              <w:rPr>
                <w:rFonts w:ascii="Book Antiqua" w:hAnsi="Book Antiqua" w:cs="Times New Roman"/>
                <w:b/>
                <w:i/>
                <w:color w:val="FF0000"/>
                <w:sz w:val="19"/>
                <w:szCs w:val="19"/>
                <w:highlight w:val="green"/>
              </w:rPr>
              <w:t>MPBA-2023</w:t>
            </w:r>
            <w:r w:rsidR="003C3255">
              <w:rPr>
                <w:rFonts w:ascii="Book Antiqua" w:hAnsi="Book Antiqua" w:cs="Times New Roman"/>
                <w:b/>
                <w:i/>
                <w:color w:val="FF0000"/>
                <w:sz w:val="19"/>
                <w:szCs w:val="19"/>
              </w:rPr>
              <w:t>: #</w:t>
            </w:r>
            <w:r w:rsidR="003C3255" w:rsidRPr="003C3255">
              <w:rPr>
                <w:rFonts w:ascii="Book Antiqua" w:hAnsi="Book Antiqua" w:cs="Times New Roman"/>
                <w:b/>
                <w:i/>
                <w:color w:val="FF0000"/>
                <w:sz w:val="19"/>
                <w:szCs w:val="19"/>
                <w:highlight w:val="green"/>
              </w:rPr>
              <w:t>Cartórios/TJSC-2023</w:t>
            </w:r>
            <w:r w:rsidR="004D4FDE">
              <w:rPr>
                <w:rFonts w:ascii="Book Antiqua" w:hAnsi="Book Antiqua" w:cs="Times New Roman"/>
                <w:b/>
                <w:i/>
                <w:color w:val="FF0000"/>
                <w:sz w:val="19"/>
                <w:szCs w:val="19"/>
              </w:rPr>
              <w:t xml:space="preserve">: </w:t>
            </w:r>
            <w:r w:rsidR="00047651">
              <w:rPr>
                <w:rFonts w:ascii="Book Antiqua" w:hAnsi="Book Antiqua" w:cs="Times New Roman"/>
                <w:b/>
                <w:i/>
                <w:color w:val="FF0000"/>
                <w:sz w:val="19"/>
                <w:szCs w:val="19"/>
              </w:rPr>
              <w:t>#</w:t>
            </w:r>
            <w:r w:rsidR="00047651" w:rsidRPr="00047651">
              <w:rPr>
                <w:rFonts w:ascii="Book Antiqua" w:hAnsi="Book Antiqua" w:cs="Times New Roman"/>
                <w:b/>
                <w:i/>
                <w:color w:val="FF0000"/>
                <w:sz w:val="19"/>
                <w:szCs w:val="19"/>
                <w:highlight w:val="green"/>
              </w:rPr>
              <w:t>CESPE</w:t>
            </w:r>
            <w:r w:rsidR="00403E3D">
              <w:rPr>
                <w:rFonts w:ascii="Book Antiqua" w:hAnsi="Book Antiqua" w:cs="Times New Roman"/>
                <w:b/>
                <w:i/>
                <w:color w:val="FF0000"/>
                <w:sz w:val="19"/>
                <w:szCs w:val="19"/>
              </w:rPr>
              <w:t>: #</w:t>
            </w:r>
            <w:r w:rsidR="00403E3D" w:rsidRPr="00403E3D">
              <w:rPr>
                <w:rFonts w:ascii="Book Antiqua" w:hAnsi="Book Antiqua" w:cs="Times New Roman"/>
                <w:b/>
                <w:i/>
                <w:color w:val="FF0000"/>
                <w:sz w:val="19"/>
                <w:szCs w:val="19"/>
                <w:highlight w:val="green"/>
              </w:rPr>
              <w:t>FAPEC</w:t>
            </w:r>
            <w:r w:rsidR="004D4FDE">
              <w:rPr>
                <w:rFonts w:ascii="Book Antiqua" w:hAnsi="Book Antiqua" w:cs="Times New Roman"/>
                <w:b/>
                <w:i/>
                <w:color w:val="FF0000"/>
                <w:sz w:val="19"/>
                <w:szCs w:val="19"/>
              </w:rPr>
              <w:t xml:space="preserve">: </w:t>
            </w:r>
            <w:r w:rsidR="00A31A1A">
              <w:rPr>
                <w:rFonts w:ascii="Book Antiqua" w:hAnsi="Book Antiqua" w:cs="Times New Roman"/>
                <w:b/>
                <w:i/>
                <w:color w:val="FF0000"/>
                <w:sz w:val="19"/>
                <w:szCs w:val="19"/>
              </w:rPr>
              <w:t>#</w:t>
            </w:r>
            <w:r w:rsidR="00A31A1A" w:rsidRPr="00A31A1A">
              <w:rPr>
                <w:rFonts w:ascii="Book Antiqua" w:hAnsi="Book Antiqua" w:cs="Times New Roman"/>
                <w:b/>
                <w:i/>
                <w:color w:val="FF0000"/>
                <w:sz w:val="19"/>
                <w:szCs w:val="19"/>
                <w:highlight w:val="green"/>
              </w:rPr>
              <w:t>VUNESP</w:t>
            </w:r>
            <w:r w:rsidRPr="002F63C5">
              <w:rPr>
                <w:rFonts w:ascii="Book Antiqua" w:hAnsi="Book Antiqua" w:cs="Times New Roman"/>
                <w:bCs/>
                <w:iCs/>
                <w:sz w:val="19"/>
                <w:szCs w:val="19"/>
              </w:rPr>
              <w:t>:</w:t>
            </w:r>
            <w:r>
              <w:rPr>
                <w:rFonts w:ascii="Book Antiqua" w:hAnsi="Book Antiqua" w:cs="Times New Roman"/>
                <w:bCs/>
                <w:iCs/>
                <w:sz w:val="19"/>
                <w:szCs w:val="19"/>
              </w:rPr>
              <w:t xml:space="preserve"> </w:t>
            </w:r>
            <w:r w:rsidRPr="002F63C5">
              <w:rPr>
                <w:rFonts w:ascii="Book Antiqua" w:hAnsi="Book Antiqua" w:cs="Times New Roman"/>
                <w:bCs/>
                <w:iCs/>
                <w:sz w:val="19"/>
                <w:szCs w:val="19"/>
              </w:rPr>
              <w:t xml:space="preserve">Cuida-se da distinção realizada no seio do cabimento do Mandado de Segurança e do </w:t>
            </w:r>
            <w:r w:rsidRPr="002F63C5">
              <w:rPr>
                <w:rFonts w:ascii="Book Antiqua" w:hAnsi="Book Antiqua" w:cs="Times New Roman"/>
                <w:bCs/>
                <w:i/>
                <w:sz w:val="19"/>
                <w:szCs w:val="19"/>
              </w:rPr>
              <w:t>Habeas Data</w:t>
            </w:r>
            <w:r w:rsidRPr="002F63C5">
              <w:rPr>
                <w:rFonts w:ascii="Book Antiqua" w:hAnsi="Book Antiqua" w:cs="Times New Roman"/>
                <w:bCs/>
                <w:iCs/>
                <w:sz w:val="19"/>
                <w:szCs w:val="19"/>
              </w:rPr>
              <w:t>.</w:t>
            </w:r>
            <w:r>
              <w:rPr>
                <w:rFonts w:ascii="Book Antiqua" w:hAnsi="Book Antiqua" w:cs="Times New Roman"/>
                <w:bCs/>
                <w:iCs/>
                <w:sz w:val="19"/>
                <w:szCs w:val="19"/>
              </w:rPr>
              <w:t xml:space="preserve"> </w:t>
            </w:r>
            <w:r w:rsidRPr="002F63C5">
              <w:rPr>
                <w:rFonts w:ascii="Book Antiqua" w:hAnsi="Book Antiqua" w:cs="Times New Roman"/>
                <w:bCs/>
                <w:iCs/>
                <w:sz w:val="19"/>
                <w:szCs w:val="19"/>
              </w:rPr>
              <w:t xml:space="preserve">O </w:t>
            </w:r>
            <w:r w:rsidRPr="002F63C5">
              <w:rPr>
                <w:rFonts w:ascii="Book Antiqua" w:hAnsi="Book Antiqua" w:cs="Times New Roman"/>
                <w:b/>
                <w:i/>
                <w:sz w:val="19"/>
                <w:szCs w:val="19"/>
                <w:shd w:val="clear" w:color="auto" w:fill="F7CAAC" w:themeFill="accent2" w:themeFillTint="66"/>
              </w:rPr>
              <w:t>Habeas Data</w:t>
            </w:r>
            <w:r w:rsidRPr="002F63C5">
              <w:rPr>
                <w:rFonts w:ascii="Book Antiqua" w:hAnsi="Book Antiqua" w:cs="Times New Roman"/>
                <w:bCs/>
                <w:iCs/>
                <w:sz w:val="19"/>
                <w:szCs w:val="19"/>
              </w:rPr>
              <w:t xml:space="preserve"> é o instrumento adequado para </w:t>
            </w:r>
            <w:r w:rsidRPr="002F63C5">
              <w:rPr>
                <w:rFonts w:ascii="Book Antiqua" w:hAnsi="Book Antiqua" w:cs="Times New Roman"/>
                <w:b/>
                <w:iCs/>
                <w:sz w:val="19"/>
                <w:szCs w:val="19"/>
                <w:highlight w:val="green"/>
              </w:rPr>
              <w:t>acessar</w:t>
            </w:r>
            <w:r w:rsidRPr="002F63C5">
              <w:rPr>
                <w:rFonts w:ascii="Book Antiqua" w:hAnsi="Book Antiqua" w:cs="Times New Roman"/>
                <w:bCs/>
                <w:iCs/>
                <w:sz w:val="19"/>
                <w:szCs w:val="19"/>
              </w:rPr>
              <w:t xml:space="preserve"> e </w:t>
            </w:r>
            <w:r w:rsidRPr="002F63C5">
              <w:rPr>
                <w:rFonts w:ascii="Book Antiqua" w:hAnsi="Book Antiqua" w:cs="Times New Roman"/>
                <w:b/>
                <w:iCs/>
                <w:sz w:val="19"/>
                <w:szCs w:val="19"/>
                <w:highlight w:val="green"/>
              </w:rPr>
              <w:t>retificar</w:t>
            </w:r>
            <w:r w:rsidRPr="002F63C5">
              <w:rPr>
                <w:rFonts w:ascii="Book Antiqua" w:hAnsi="Book Antiqua" w:cs="Times New Roman"/>
                <w:b/>
                <w:iCs/>
                <w:sz w:val="19"/>
                <w:szCs w:val="19"/>
              </w:rPr>
              <w:t xml:space="preserve"> </w:t>
            </w:r>
            <w:r w:rsidRPr="002F63C5">
              <w:rPr>
                <w:rFonts w:ascii="Book Antiqua" w:hAnsi="Book Antiqua" w:cs="Times New Roman"/>
                <w:b/>
                <w:iCs/>
                <w:sz w:val="19"/>
                <w:szCs w:val="19"/>
                <w:highlight w:val="yellow"/>
              </w:rPr>
              <w:t>informações relativas à pessoa do impetrante</w:t>
            </w:r>
            <w:r w:rsidRPr="002F63C5">
              <w:rPr>
                <w:rFonts w:ascii="Book Antiqua" w:hAnsi="Book Antiqua" w:cs="Times New Roman"/>
                <w:bCs/>
                <w:iCs/>
                <w:sz w:val="19"/>
                <w:szCs w:val="19"/>
              </w:rPr>
              <w:t>.</w:t>
            </w:r>
            <w:r>
              <w:rPr>
                <w:rFonts w:ascii="Book Antiqua" w:hAnsi="Book Antiqua" w:cs="Times New Roman"/>
                <w:bCs/>
                <w:iCs/>
                <w:sz w:val="19"/>
                <w:szCs w:val="19"/>
              </w:rPr>
              <w:t xml:space="preserve"> </w:t>
            </w:r>
            <w:r w:rsidRPr="002F63C5">
              <w:rPr>
                <w:rFonts w:ascii="Book Antiqua" w:hAnsi="Book Antiqua" w:cs="Times New Roman"/>
                <w:b/>
                <w:iCs/>
                <w:sz w:val="19"/>
                <w:szCs w:val="19"/>
                <w:highlight w:val="green"/>
              </w:rPr>
              <w:t>Se a negativa</w:t>
            </w:r>
            <w:r w:rsidRPr="002F63C5">
              <w:rPr>
                <w:rFonts w:ascii="Book Antiqua" w:hAnsi="Book Antiqua" w:cs="Times New Roman"/>
                <w:bCs/>
                <w:iCs/>
                <w:sz w:val="19"/>
                <w:szCs w:val="19"/>
              </w:rPr>
              <w:t xml:space="preserve"> </w:t>
            </w:r>
            <w:r w:rsidRPr="002F63C5">
              <w:rPr>
                <w:rFonts w:ascii="Book Antiqua" w:hAnsi="Book Antiqua" w:cs="Times New Roman"/>
                <w:b/>
                <w:iCs/>
                <w:sz w:val="19"/>
                <w:szCs w:val="19"/>
                <w:highlight w:val="yellow"/>
              </w:rPr>
              <w:t>do poder público</w:t>
            </w:r>
            <w:r w:rsidRPr="002F63C5">
              <w:rPr>
                <w:rFonts w:ascii="Book Antiqua" w:hAnsi="Book Antiqua" w:cs="Times New Roman"/>
                <w:bCs/>
                <w:iCs/>
                <w:sz w:val="19"/>
                <w:szCs w:val="19"/>
              </w:rPr>
              <w:t xml:space="preserve"> </w:t>
            </w:r>
            <w:r w:rsidRPr="002F63C5">
              <w:rPr>
                <w:rFonts w:ascii="Book Antiqua" w:hAnsi="Book Antiqua" w:cs="Times New Roman"/>
                <w:b/>
                <w:iCs/>
                <w:sz w:val="19"/>
                <w:szCs w:val="19"/>
                <w:highlight w:val="green"/>
              </w:rPr>
              <w:t>foi</w:t>
            </w:r>
            <w:r w:rsidRPr="002F63C5">
              <w:rPr>
                <w:rFonts w:ascii="Book Antiqua" w:hAnsi="Book Antiqua" w:cs="Times New Roman"/>
                <w:bCs/>
                <w:iCs/>
                <w:sz w:val="19"/>
                <w:szCs w:val="19"/>
              </w:rPr>
              <w:t xml:space="preserve"> </w:t>
            </w:r>
            <w:r w:rsidRPr="002F63C5">
              <w:rPr>
                <w:rFonts w:ascii="Book Antiqua" w:hAnsi="Book Antiqua" w:cs="Times New Roman"/>
                <w:b/>
                <w:iCs/>
                <w:sz w:val="19"/>
                <w:szCs w:val="19"/>
                <w:highlight w:val="yellow"/>
              </w:rPr>
              <w:t>de fornecimento de certidões</w:t>
            </w:r>
            <w:r w:rsidRPr="002F63C5">
              <w:rPr>
                <w:rFonts w:ascii="Book Antiqua" w:hAnsi="Book Antiqua" w:cs="Times New Roman"/>
                <w:bCs/>
                <w:iCs/>
                <w:sz w:val="19"/>
                <w:szCs w:val="19"/>
              </w:rPr>
              <w:t xml:space="preserve"> ou </w:t>
            </w:r>
            <w:r w:rsidRPr="002F63C5">
              <w:rPr>
                <w:rFonts w:ascii="Book Antiqua" w:hAnsi="Book Antiqua" w:cs="Times New Roman"/>
                <w:b/>
                <w:iCs/>
                <w:sz w:val="19"/>
                <w:szCs w:val="19"/>
                <w:highlight w:val="yellow"/>
              </w:rPr>
              <w:t>de acesso à informação de terceiros (ainda que de interesse particular do requerente)</w:t>
            </w:r>
            <w:r w:rsidRPr="002F63C5">
              <w:rPr>
                <w:rFonts w:ascii="Book Antiqua" w:hAnsi="Book Antiqua" w:cs="Times New Roman"/>
                <w:bCs/>
                <w:iCs/>
                <w:sz w:val="19"/>
                <w:szCs w:val="19"/>
              </w:rPr>
              <w:t xml:space="preserve"> </w:t>
            </w:r>
            <w:r w:rsidRPr="002F63C5">
              <w:rPr>
                <w:rFonts w:ascii="Book Antiqua" w:hAnsi="Book Antiqua" w:cs="Times New Roman"/>
                <w:b/>
                <w:iCs/>
                <w:sz w:val="19"/>
                <w:szCs w:val="19"/>
                <w:highlight w:val="green"/>
              </w:rPr>
              <w:t>o remédio adequado seria</w:t>
            </w:r>
            <w:r w:rsidRPr="002F63C5">
              <w:rPr>
                <w:rFonts w:ascii="Book Antiqua" w:hAnsi="Book Antiqua" w:cs="Times New Roman"/>
                <w:b/>
                <w:iCs/>
                <w:sz w:val="19"/>
                <w:szCs w:val="19"/>
              </w:rPr>
              <w:t xml:space="preserve"> </w:t>
            </w:r>
            <w:r w:rsidRPr="002F63C5">
              <w:rPr>
                <w:rFonts w:ascii="Book Antiqua" w:hAnsi="Book Antiqua" w:cs="Times New Roman"/>
                <w:bCs/>
                <w:iCs/>
                <w:sz w:val="19"/>
                <w:szCs w:val="19"/>
              </w:rPr>
              <w:t xml:space="preserve">o </w:t>
            </w:r>
            <w:r w:rsidRPr="00390EED">
              <w:rPr>
                <w:rFonts w:ascii="Book Antiqua" w:hAnsi="Book Antiqua" w:cs="Times New Roman"/>
                <w:b/>
                <w:iCs/>
                <w:sz w:val="19"/>
                <w:szCs w:val="19"/>
                <w:shd w:val="clear" w:color="auto" w:fill="F7CAAC" w:themeFill="accent2" w:themeFillTint="66"/>
              </w:rPr>
              <w:t>Mandado de Segurança</w:t>
            </w:r>
            <w:r w:rsidRPr="002F63C5">
              <w:rPr>
                <w:rFonts w:ascii="Book Antiqua" w:hAnsi="Book Antiqua" w:cs="Times New Roman"/>
                <w:bCs/>
                <w:iCs/>
                <w:sz w:val="19"/>
                <w:szCs w:val="19"/>
              </w:rPr>
              <w:t>, por violar direito líquido e certo do requerente.</w:t>
            </w:r>
            <w:r w:rsidR="00390EED">
              <w:rPr>
                <w:rFonts w:ascii="Book Antiqua" w:hAnsi="Book Antiqua" w:cs="Times New Roman"/>
                <w:bCs/>
                <w:iCs/>
                <w:sz w:val="19"/>
                <w:szCs w:val="19"/>
              </w:rPr>
              <w:t xml:space="preserve"> </w:t>
            </w:r>
            <w:r w:rsidRPr="002F63C5">
              <w:rPr>
                <w:rFonts w:ascii="Book Antiqua" w:hAnsi="Book Antiqua" w:cs="Times New Roman"/>
                <w:bCs/>
                <w:iCs/>
                <w:sz w:val="19"/>
                <w:szCs w:val="19"/>
              </w:rPr>
              <w:t xml:space="preserve">Apesar de possuirmos </w:t>
            </w:r>
            <w:r w:rsidR="00390EED">
              <w:rPr>
                <w:rFonts w:ascii="Book Antiqua" w:hAnsi="Book Antiqua" w:cs="Times New Roman"/>
                <w:bCs/>
                <w:iCs/>
                <w:sz w:val="19"/>
                <w:szCs w:val="19"/>
              </w:rPr>
              <w:t>três</w:t>
            </w:r>
            <w:r w:rsidRPr="002F63C5">
              <w:rPr>
                <w:rFonts w:ascii="Book Antiqua" w:hAnsi="Book Antiqua" w:cs="Times New Roman"/>
                <w:bCs/>
                <w:iCs/>
                <w:sz w:val="19"/>
                <w:szCs w:val="19"/>
              </w:rPr>
              <w:t xml:space="preserve"> requerentes, não se trata de mandado de segurança coletivo, visto que, esse, para ser impetrado, possui objeto e legitimidade ativa diferenciado do M</w:t>
            </w:r>
            <w:r w:rsidR="00390EED">
              <w:rPr>
                <w:rFonts w:ascii="Book Antiqua" w:hAnsi="Book Antiqua" w:cs="Times New Roman"/>
                <w:bCs/>
                <w:iCs/>
                <w:sz w:val="19"/>
                <w:szCs w:val="19"/>
              </w:rPr>
              <w:t>andado de Segurança</w:t>
            </w:r>
            <w:r w:rsidRPr="002F63C5">
              <w:rPr>
                <w:rFonts w:ascii="Book Antiqua" w:hAnsi="Book Antiqua" w:cs="Times New Roman"/>
                <w:bCs/>
                <w:iCs/>
                <w:sz w:val="19"/>
                <w:szCs w:val="19"/>
              </w:rPr>
              <w:t xml:space="preserve"> </w:t>
            </w:r>
            <w:r w:rsidR="00390EED">
              <w:rPr>
                <w:rFonts w:ascii="Book Antiqua" w:hAnsi="Book Antiqua" w:cs="Times New Roman"/>
                <w:bCs/>
                <w:iCs/>
                <w:sz w:val="19"/>
                <w:szCs w:val="19"/>
              </w:rPr>
              <w:t>I</w:t>
            </w:r>
            <w:r w:rsidRPr="002F63C5">
              <w:rPr>
                <w:rFonts w:ascii="Book Antiqua" w:hAnsi="Book Antiqua" w:cs="Times New Roman"/>
                <w:bCs/>
                <w:iCs/>
                <w:sz w:val="19"/>
                <w:szCs w:val="19"/>
              </w:rPr>
              <w:t xml:space="preserve">ndividual. Seu objeto é preservar ou represar interesses transindividuais, sendo esses de caráter individuais homogêneos ou coletivo </w:t>
            </w:r>
            <w:r w:rsidRPr="00390EED">
              <w:rPr>
                <w:rFonts w:ascii="Book Antiqua" w:hAnsi="Book Antiqua" w:cs="Times New Roman"/>
                <w:bCs/>
                <w:i/>
                <w:sz w:val="19"/>
                <w:szCs w:val="19"/>
              </w:rPr>
              <w:t>stricto sensu</w:t>
            </w:r>
            <w:r w:rsidRPr="002F63C5">
              <w:rPr>
                <w:rFonts w:ascii="Book Antiqua" w:hAnsi="Book Antiqua" w:cs="Times New Roman"/>
                <w:bCs/>
                <w:iCs/>
                <w:sz w:val="19"/>
                <w:szCs w:val="19"/>
              </w:rPr>
              <w:t xml:space="preserve">. A </w:t>
            </w:r>
            <w:r w:rsidR="00390EED">
              <w:rPr>
                <w:rFonts w:ascii="Book Antiqua" w:hAnsi="Book Antiqua" w:cs="Times New Roman"/>
                <w:bCs/>
                <w:iCs/>
                <w:sz w:val="19"/>
                <w:szCs w:val="19"/>
              </w:rPr>
              <w:t>L</w:t>
            </w:r>
            <w:r w:rsidRPr="002F63C5">
              <w:rPr>
                <w:rFonts w:ascii="Book Antiqua" w:hAnsi="Book Antiqua" w:cs="Times New Roman"/>
                <w:bCs/>
                <w:iCs/>
                <w:sz w:val="19"/>
                <w:szCs w:val="19"/>
              </w:rPr>
              <w:t>ei do M</w:t>
            </w:r>
            <w:r w:rsidR="00390EED">
              <w:rPr>
                <w:rFonts w:ascii="Book Antiqua" w:hAnsi="Book Antiqua" w:cs="Times New Roman"/>
                <w:bCs/>
                <w:iCs/>
                <w:sz w:val="19"/>
                <w:szCs w:val="19"/>
              </w:rPr>
              <w:t>andado de Segurança</w:t>
            </w:r>
            <w:r w:rsidRPr="002F63C5">
              <w:rPr>
                <w:rFonts w:ascii="Book Antiqua" w:hAnsi="Book Antiqua" w:cs="Times New Roman"/>
                <w:bCs/>
                <w:iCs/>
                <w:sz w:val="19"/>
                <w:szCs w:val="19"/>
              </w:rPr>
              <w:t xml:space="preserve">, portanto, </w:t>
            </w:r>
            <w:r w:rsidRPr="001E6960">
              <w:rPr>
                <w:rFonts w:ascii="Book Antiqua" w:hAnsi="Book Antiqua" w:cs="Times New Roman"/>
                <w:b/>
                <w:iCs/>
                <w:sz w:val="19"/>
                <w:szCs w:val="19"/>
                <w:highlight w:val="green"/>
              </w:rPr>
              <w:t>não tutela</w:t>
            </w:r>
            <w:r w:rsidRPr="002F63C5">
              <w:rPr>
                <w:rFonts w:ascii="Book Antiqua" w:hAnsi="Book Antiqua" w:cs="Times New Roman"/>
                <w:bCs/>
                <w:iCs/>
                <w:sz w:val="19"/>
                <w:szCs w:val="19"/>
              </w:rPr>
              <w:t xml:space="preserve"> </w:t>
            </w:r>
            <w:r w:rsidRPr="001E6960">
              <w:rPr>
                <w:rFonts w:ascii="Book Antiqua" w:hAnsi="Book Antiqua" w:cs="Times New Roman"/>
                <w:b/>
                <w:iCs/>
                <w:sz w:val="19"/>
                <w:szCs w:val="19"/>
                <w:highlight w:val="yellow"/>
              </w:rPr>
              <w:t>os direitos coletivos de caráter difuso</w:t>
            </w:r>
            <w:r w:rsidRPr="002F63C5">
              <w:rPr>
                <w:rFonts w:ascii="Book Antiqua" w:hAnsi="Book Antiqua" w:cs="Times New Roman"/>
                <w:bCs/>
                <w:iCs/>
                <w:sz w:val="19"/>
                <w:szCs w:val="19"/>
              </w:rPr>
              <w:t xml:space="preserve">, conforme estabelece o art. 21, parágrafo único da lei 12.016/09. Quanto ao segundo requisito, a legitimidade ativa, possuímos dois grupos distintos para a impetração do </w:t>
            </w:r>
            <w:proofErr w:type="spellStart"/>
            <w:r w:rsidRPr="002F63C5">
              <w:rPr>
                <w:rFonts w:ascii="Book Antiqua" w:hAnsi="Book Antiqua" w:cs="Times New Roman"/>
                <w:bCs/>
                <w:iCs/>
                <w:sz w:val="19"/>
                <w:szCs w:val="19"/>
              </w:rPr>
              <w:t>mandamus</w:t>
            </w:r>
            <w:proofErr w:type="spellEnd"/>
            <w:r w:rsidRPr="002F63C5">
              <w:rPr>
                <w:rFonts w:ascii="Book Antiqua" w:hAnsi="Book Antiqua" w:cs="Times New Roman"/>
                <w:bCs/>
                <w:iCs/>
                <w:sz w:val="19"/>
                <w:szCs w:val="19"/>
              </w:rPr>
              <w:t>:</w:t>
            </w:r>
            <w:r w:rsidR="00390EED">
              <w:rPr>
                <w:rFonts w:ascii="Book Antiqua" w:hAnsi="Book Antiqua" w:cs="Times New Roman"/>
                <w:bCs/>
                <w:iCs/>
                <w:sz w:val="19"/>
                <w:szCs w:val="19"/>
              </w:rPr>
              <w:t xml:space="preserve"> </w:t>
            </w:r>
            <w:r w:rsidRPr="002F63C5">
              <w:rPr>
                <w:rFonts w:ascii="Book Antiqua" w:hAnsi="Book Antiqua" w:cs="Times New Roman"/>
                <w:bCs/>
                <w:iCs/>
                <w:sz w:val="19"/>
                <w:szCs w:val="19"/>
              </w:rPr>
              <w:t>a) Partido político com representação no Congresso Nacional;</w:t>
            </w:r>
            <w:r w:rsidR="00390EED">
              <w:rPr>
                <w:rFonts w:ascii="Book Antiqua" w:hAnsi="Book Antiqua" w:cs="Times New Roman"/>
                <w:bCs/>
                <w:iCs/>
                <w:sz w:val="19"/>
                <w:szCs w:val="19"/>
              </w:rPr>
              <w:t xml:space="preserve"> </w:t>
            </w:r>
            <w:r w:rsidRPr="002F63C5">
              <w:rPr>
                <w:rFonts w:ascii="Book Antiqua" w:hAnsi="Book Antiqua" w:cs="Times New Roman"/>
                <w:bCs/>
                <w:iCs/>
                <w:sz w:val="19"/>
                <w:szCs w:val="19"/>
              </w:rPr>
              <w:t>b) Organização Sindical, entidade de classe ou associação legalmente constituída e em funcionamento há pelo menos 01 ano.</w:t>
            </w:r>
            <w:r w:rsidR="00390EED">
              <w:rPr>
                <w:rFonts w:ascii="Book Antiqua" w:hAnsi="Book Antiqua" w:cs="Times New Roman"/>
                <w:bCs/>
                <w:iCs/>
                <w:sz w:val="19"/>
                <w:szCs w:val="19"/>
              </w:rPr>
              <w:t xml:space="preserve"> (Fonte: </w:t>
            </w:r>
            <w:r w:rsidRPr="002F63C5">
              <w:rPr>
                <w:rFonts w:ascii="Book Antiqua" w:hAnsi="Book Antiqua" w:cs="Times New Roman"/>
                <w:bCs/>
                <w:iCs/>
                <w:sz w:val="19"/>
                <w:szCs w:val="19"/>
              </w:rPr>
              <w:t>BRAGA, Francisco. Direito Constitucional Grifado. 1ºEd. p</w:t>
            </w:r>
            <w:r w:rsidR="00390EED">
              <w:rPr>
                <w:rFonts w:ascii="Book Antiqua" w:hAnsi="Book Antiqua" w:cs="Times New Roman"/>
                <w:bCs/>
                <w:iCs/>
                <w:sz w:val="19"/>
                <w:szCs w:val="19"/>
              </w:rPr>
              <w:t xml:space="preserve">p. </w:t>
            </w:r>
            <w:r w:rsidRPr="002F63C5">
              <w:rPr>
                <w:rFonts w:ascii="Book Antiqua" w:hAnsi="Book Antiqua" w:cs="Times New Roman"/>
                <w:bCs/>
                <w:iCs/>
                <w:sz w:val="19"/>
                <w:szCs w:val="19"/>
              </w:rPr>
              <w:t>742-764</w:t>
            </w:r>
            <w:r w:rsidR="00390EED">
              <w:rPr>
                <w:rFonts w:ascii="Book Antiqua" w:hAnsi="Book Antiqua" w:cs="Times New Roman"/>
                <w:bCs/>
                <w:iCs/>
                <w:sz w:val="19"/>
                <w:szCs w:val="19"/>
              </w:rPr>
              <w:t>).</w:t>
            </w:r>
          </w:p>
          <w:tbl>
            <w:tblPr>
              <w:tblStyle w:val="Tabelacomgrade"/>
              <w:tblW w:w="0" w:type="auto"/>
              <w:tblLook w:val="04A0" w:firstRow="1" w:lastRow="0" w:firstColumn="1" w:lastColumn="0" w:noHBand="0" w:noVBand="1"/>
            </w:tblPr>
            <w:tblGrid>
              <w:gridCol w:w="8268"/>
            </w:tblGrid>
            <w:tr w:rsidR="00A31A1A" w14:paraId="42AF169F" w14:textId="77777777" w:rsidTr="00A31A1A">
              <w:tc>
                <w:tcPr>
                  <w:tcW w:w="8268" w:type="dxa"/>
                  <w:shd w:val="clear" w:color="auto" w:fill="FFFFFF" w:themeFill="background1"/>
                </w:tcPr>
                <w:p w14:paraId="0F581F22" w14:textId="50D10F22" w:rsidR="00A31A1A" w:rsidRPr="00A31A1A" w:rsidRDefault="00A31A1A" w:rsidP="002F63C5">
                  <w:pPr>
                    <w:jc w:val="both"/>
                    <w:rPr>
                      <w:rFonts w:ascii="Book Antiqua" w:eastAsia="Times New Roman" w:hAnsi="Book Antiqua" w:cs="Times New Roman"/>
                      <w:bCs/>
                      <w:sz w:val="19"/>
                      <w:szCs w:val="19"/>
                      <w:lang w:eastAsia="pt-BR"/>
                    </w:rPr>
                  </w:pPr>
                  <w:r w:rsidRPr="00A31A1A">
                    <w:rPr>
                      <w:rFonts w:ascii="Book Antiqua" w:eastAsia="Times New Roman" w:hAnsi="Book Antiqua" w:cs="Times New Roman"/>
                      <w:b/>
                      <w:sz w:val="18"/>
                      <w:szCs w:val="18"/>
                      <w:lang w:eastAsia="pt-BR"/>
                    </w:rPr>
                    <w:t>(</w:t>
                  </w:r>
                  <w:r w:rsidRPr="00A31A1A">
                    <w:rPr>
                      <w:rFonts w:ascii="Book Antiqua" w:eastAsia="Times New Roman" w:hAnsi="Book Antiqua" w:cs="Times New Roman"/>
                      <w:b/>
                      <w:sz w:val="18"/>
                      <w:szCs w:val="18"/>
                      <w:highlight w:val="yellow"/>
                      <w:lang w:eastAsia="pt-BR"/>
                    </w:rPr>
                    <w:t>Cartórios/TJSP-2016-VUNESP</w:t>
                  </w:r>
                  <w:r w:rsidRPr="00A31A1A">
                    <w:rPr>
                      <w:rFonts w:ascii="Book Antiqua" w:eastAsia="Times New Roman" w:hAnsi="Book Antiqua" w:cs="Times New Roman"/>
                      <w:b/>
                      <w:sz w:val="18"/>
                      <w:szCs w:val="18"/>
                      <w:lang w:eastAsia="pt-BR"/>
                    </w:rPr>
                    <w:t>)</w:t>
                  </w:r>
                  <w:r w:rsidRPr="00A31A1A">
                    <w:rPr>
                      <w:rFonts w:ascii="Book Antiqua" w:eastAsia="Times New Roman" w:hAnsi="Book Antiqua" w:cs="Times New Roman"/>
                      <w:bCs/>
                      <w:sz w:val="18"/>
                      <w:szCs w:val="18"/>
                      <w:lang w:eastAsia="pt-BR"/>
                    </w:rPr>
                    <w:t xml:space="preserve">: Cidadão que pretende obter em repartição pública, certidão para fins de defesa em processo penal, e se vê diante de negativa do referido órgão, deverá ajuizar mandado de segurança, para defesa de seu direito fundamental a obter certidões em repartições públicas para defesa de direitos e esclarecimento de situação de interesse pessoal. </w:t>
                  </w:r>
                  <w:r w:rsidRPr="00A31A1A">
                    <w:rPr>
                      <w:rFonts w:ascii="Book Antiqua" w:eastAsia="Times New Roman" w:hAnsi="Book Antiqua" w:cs="Times New Roman"/>
                      <w:b/>
                      <w:color w:val="000000"/>
                      <w:sz w:val="18"/>
                      <w:szCs w:val="18"/>
                      <w:lang w:eastAsia="pt-BR"/>
                    </w:rPr>
                    <w:t xml:space="preserve">BL: art. 1º, LMS e </w:t>
                  </w:r>
                  <w:r w:rsidRPr="00A31A1A">
                    <w:rPr>
                      <w:rFonts w:ascii="Book Antiqua" w:hAnsi="Book Antiqua"/>
                      <w:b/>
                      <w:sz w:val="18"/>
                      <w:szCs w:val="18"/>
                    </w:rPr>
                    <w:t>art. 5º, LXIX, CF.</w:t>
                  </w:r>
                </w:p>
              </w:tc>
            </w:tr>
          </w:tbl>
          <w:p w14:paraId="300A04F7" w14:textId="101ED682" w:rsidR="002F63C5" w:rsidRDefault="002F63C5" w:rsidP="00AB21DF">
            <w:pPr>
              <w:jc w:val="both"/>
              <w:rPr>
                <w:rFonts w:ascii="Book Antiqua" w:eastAsia="Times New Roman" w:hAnsi="Book Antiqua" w:cs="Times New Roman"/>
                <w:b/>
                <w:sz w:val="19"/>
                <w:szCs w:val="19"/>
                <w:lang w:eastAsia="pt-BR"/>
              </w:rPr>
            </w:pPr>
          </w:p>
          <w:p w14:paraId="1A25D788" w14:textId="4488DC5C" w:rsidR="00601971" w:rsidRPr="00601971" w:rsidRDefault="00601971" w:rsidP="00AB21D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01971">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01971">
              <w:rPr>
                <w:rFonts w:ascii="Book Antiqua" w:eastAsia="Times New Roman" w:hAnsi="Book Antiqua" w:cs="Times New Roman"/>
                <w:bCs/>
                <w:sz w:val="19"/>
                <w:szCs w:val="19"/>
                <w:lang w:eastAsia="pt-BR"/>
              </w:rPr>
              <w:t>Sobre o mandado de segurança, é correto afirmar que:</w:t>
            </w:r>
            <w:r>
              <w:rPr>
                <w:rFonts w:ascii="Book Antiqua" w:eastAsia="Times New Roman" w:hAnsi="Book Antiqua" w:cs="Times New Roman"/>
                <w:bCs/>
                <w:sz w:val="19"/>
                <w:szCs w:val="19"/>
                <w:lang w:eastAsia="pt-BR"/>
              </w:rPr>
              <w:t xml:space="preserve"> </w:t>
            </w:r>
            <w:r w:rsidRPr="00601971">
              <w:rPr>
                <w:rFonts w:ascii="Book Antiqua" w:eastAsia="Times New Roman" w:hAnsi="Book Antiqua" w:cs="Times New Roman"/>
                <w:bCs/>
                <w:sz w:val="19"/>
                <w:szCs w:val="19"/>
                <w:lang w:eastAsia="pt-BR"/>
              </w:rPr>
              <w:t xml:space="preserve">A expressão “direito líquido e certo” diz respeito à cognição </w:t>
            </w:r>
            <w:r w:rsidRPr="00601971">
              <w:rPr>
                <w:rFonts w:ascii="Book Antiqua" w:eastAsia="Times New Roman" w:hAnsi="Book Antiqua" w:cs="Times New Roman"/>
                <w:bCs/>
                <w:i/>
                <w:iCs/>
                <w:sz w:val="19"/>
                <w:szCs w:val="19"/>
                <w:lang w:eastAsia="pt-BR"/>
              </w:rPr>
              <w:t xml:space="preserve">secundum </w:t>
            </w:r>
            <w:proofErr w:type="spellStart"/>
            <w:r w:rsidRPr="00601971">
              <w:rPr>
                <w:rFonts w:ascii="Book Antiqua" w:eastAsia="Times New Roman" w:hAnsi="Book Antiqua" w:cs="Times New Roman"/>
                <w:bCs/>
                <w:i/>
                <w:iCs/>
                <w:sz w:val="19"/>
                <w:szCs w:val="19"/>
                <w:lang w:eastAsia="pt-BR"/>
              </w:rPr>
              <w:t>eventum</w:t>
            </w:r>
            <w:proofErr w:type="spellEnd"/>
            <w:r w:rsidRPr="00601971">
              <w:rPr>
                <w:rFonts w:ascii="Book Antiqua" w:eastAsia="Times New Roman" w:hAnsi="Book Antiqua" w:cs="Times New Roman"/>
                <w:bCs/>
                <w:i/>
                <w:iCs/>
                <w:sz w:val="19"/>
                <w:szCs w:val="19"/>
                <w:lang w:eastAsia="pt-BR"/>
              </w:rPr>
              <w:t xml:space="preserve"> </w:t>
            </w:r>
            <w:proofErr w:type="spellStart"/>
            <w:r w:rsidRPr="00601971">
              <w:rPr>
                <w:rFonts w:ascii="Book Antiqua" w:eastAsia="Times New Roman" w:hAnsi="Book Antiqua" w:cs="Times New Roman"/>
                <w:bCs/>
                <w:i/>
                <w:iCs/>
                <w:sz w:val="19"/>
                <w:szCs w:val="19"/>
                <w:lang w:eastAsia="pt-BR"/>
              </w:rPr>
              <w:t>probationis</w:t>
            </w:r>
            <w:proofErr w:type="spellEnd"/>
            <w:r w:rsidRPr="00601971">
              <w:rPr>
                <w:rFonts w:ascii="Book Antiqua" w:eastAsia="Times New Roman" w:hAnsi="Book Antiqua" w:cs="Times New Roman"/>
                <w:bCs/>
                <w:sz w:val="19"/>
                <w:szCs w:val="19"/>
                <w:lang w:eastAsia="pt-BR"/>
              </w:rPr>
              <w:t xml:space="preserve"> admitida em seu procedimento.</w:t>
            </w:r>
          </w:p>
          <w:p w14:paraId="402B7C4F" w14:textId="77777777" w:rsidR="00601971" w:rsidRDefault="00601971" w:rsidP="00AB21DF">
            <w:pPr>
              <w:jc w:val="both"/>
              <w:rPr>
                <w:rFonts w:ascii="Book Antiqua" w:eastAsia="Times New Roman" w:hAnsi="Book Antiqua" w:cs="Times New Roman"/>
                <w:b/>
                <w:sz w:val="19"/>
                <w:szCs w:val="19"/>
                <w:lang w:eastAsia="pt-BR"/>
              </w:rPr>
            </w:pPr>
          </w:p>
          <w:p w14:paraId="4B252C72" w14:textId="192AC910" w:rsidR="00601971" w:rsidRDefault="00601971" w:rsidP="00601971">
            <w:pPr>
              <w:jc w:val="both"/>
              <w:rPr>
                <w:rFonts w:ascii="Book Antiqua" w:eastAsia="Times New Roman" w:hAnsi="Book Antiqua" w:cs="Times New Roman"/>
                <w:b/>
                <w:sz w:val="19"/>
                <w:szCs w:val="19"/>
                <w:lang w:eastAsia="pt-BR"/>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sz w:val="19"/>
                <w:szCs w:val="19"/>
              </w:rPr>
              <w:t>:</w:t>
            </w:r>
            <w:r>
              <w:rPr>
                <w:rFonts w:ascii="Book Antiqua" w:hAnsi="Book Antiqua"/>
                <w:sz w:val="19"/>
                <w:szCs w:val="19"/>
              </w:rPr>
              <w:t xml:space="preserve"> </w:t>
            </w:r>
            <w:r w:rsidRPr="00601971">
              <w:rPr>
                <w:rFonts w:ascii="Book Antiqua" w:hAnsi="Book Antiqua"/>
                <w:sz w:val="19"/>
                <w:szCs w:val="19"/>
              </w:rPr>
              <w:t xml:space="preserve">A ação de mandado de segurança faz coisa julgada material </w:t>
            </w:r>
            <w:r w:rsidRPr="00601971">
              <w:rPr>
                <w:rFonts w:ascii="Book Antiqua" w:hAnsi="Book Antiqua"/>
                <w:i/>
                <w:iCs/>
                <w:sz w:val="19"/>
                <w:szCs w:val="19"/>
              </w:rPr>
              <w:t xml:space="preserve">secundum </w:t>
            </w:r>
            <w:proofErr w:type="spellStart"/>
            <w:r w:rsidRPr="00601971">
              <w:rPr>
                <w:rFonts w:ascii="Book Antiqua" w:hAnsi="Book Antiqua"/>
                <w:i/>
                <w:iCs/>
                <w:sz w:val="19"/>
                <w:szCs w:val="19"/>
              </w:rPr>
              <w:t>eventum</w:t>
            </w:r>
            <w:proofErr w:type="spellEnd"/>
            <w:r w:rsidRPr="00601971">
              <w:rPr>
                <w:rFonts w:ascii="Book Antiqua" w:hAnsi="Book Antiqua"/>
                <w:i/>
                <w:iCs/>
                <w:sz w:val="19"/>
                <w:szCs w:val="19"/>
              </w:rPr>
              <w:t xml:space="preserve"> </w:t>
            </w:r>
            <w:proofErr w:type="spellStart"/>
            <w:r w:rsidRPr="00601971">
              <w:rPr>
                <w:rFonts w:ascii="Book Antiqua" w:hAnsi="Book Antiqua"/>
                <w:i/>
                <w:iCs/>
                <w:sz w:val="19"/>
                <w:szCs w:val="19"/>
              </w:rPr>
              <w:t>probationis</w:t>
            </w:r>
            <w:proofErr w:type="spellEnd"/>
            <w:r w:rsidRPr="00601971">
              <w:rPr>
                <w:rFonts w:ascii="Book Antiqua" w:hAnsi="Book Antiqua"/>
                <w:sz w:val="19"/>
                <w:szCs w:val="19"/>
              </w:rPr>
              <w:t xml:space="preserve">, </w:t>
            </w:r>
            <w:r>
              <w:rPr>
                <w:rFonts w:ascii="Book Antiqua" w:hAnsi="Book Antiqua"/>
                <w:sz w:val="19"/>
                <w:szCs w:val="19"/>
              </w:rPr>
              <w:t>porém</w:t>
            </w:r>
            <w:r w:rsidRPr="00601971">
              <w:rPr>
                <w:rFonts w:ascii="Book Antiqua" w:hAnsi="Book Antiqua"/>
                <w:sz w:val="19"/>
                <w:szCs w:val="19"/>
              </w:rPr>
              <w:t>, se a ação mandamental foi julgada improcedente por falta de provas do direito líquido e certo ou for indeferida liminarmente a petição inicial, NÃO se operará a coisa julgada material, vez que não terá a cognição exauriente da causa.</w:t>
            </w:r>
          </w:p>
          <w:p w14:paraId="2EC52FA3" w14:textId="77777777" w:rsidR="00601971" w:rsidRDefault="00601971" w:rsidP="00AB21DF">
            <w:pPr>
              <w:jc w:val="both"/>
              <w:rPr>
                <w:rFonts w:ascii="Book Antiqua" w:eastAsia="Times New Roman" w:hAnsi="Book Antiqua" w:cs="Times New Roman"/>
                <w:b/>
                <w:sz w:val="19"/>
                <w:szCs w:val="19"/>
                <w:lang w:eastAsia="pt-BR"/>
              </w:rPr>
            </w:pPr>
          </w:p>
          <w:p w14:paraId="6D6DC5A8" w14:textId="77777777" w:rsidR="008F1ACD" w:rsidRPr="006C4AEF" w:rsidRDefault="008F1ACD" w:rsidP="008F1ACD">
            <w:pPr>
              <w:jc w:val="both"/>
              <w:rPr>
                <w:rFonts w:ascii="Book Antiqua" w:hAnsi="Book Antiqua"/>
                <w:bCs/>
                <w:sz w:val="19"/>
                <w:szCs w:val="19"/>
              </w:rPr>
            </w:pPr>
            <w:r w:rsidRPr="006C4AEF">
              <w:rPr>
                <w:rFonts w:ascii="Book Antiqua" w:eastAsia="Times New Roman" w:hAnsi="Book Antiqua"/>
                <w:b/>
                <w:bCs/>
                <w:sz w:val="19"/>
                <w:szCs w:val="19"/>
              </w:rPr>
              <w:t>(</w:t>
            </w:r>
            <w:r w:rsidRPr="006C4AEF">
              <w:rPr>
                <w:rFonts w:ascii="Book Antiqua" w:eastAsia="Times New Roman" w:hAnsi="Book Antiqua"/>
                <w:b/>
                <w:bCs/>
                <w:sz w:val="19"/>
                <w:szCs w:val="19"/>
                <w:highlight w:val="yellow"/>
              </w:rPr>
              <w:t>PGEMS-2016</w:t>
            </w:r>
            <w:r w:rsidRPr="006C4AEF">
              <w:rPr>
                <w:rFonts w:ascii="Book Antiqua" w:eastAsia="Times New Roman" w:hAnsi="Book Antiqua"/>
                <w:b/>
                <w:bCs/>
                <w:sz w:val="19"/>
                <w:szCs w:val="19"/>
              </w:rPr>
              <w:t>)</w:t>
            </w:r>
            <w:r w:rsidRPr="006C4AEF">
              <w:rPr>
                <w:rFonts w:ascii="Book Antiqua" w:eastAsia="Times New Roman" w:hAnsi="Book Antiqua"/>
                <w:bCs/>
                <w:sz w:val="19"/>
                <w:szCs w:val="19"/>
              </w:rPr>
              <w:t xml:space="preserve">: </w:t>
            </w:r>
            <w:r w:rsidRPr="006C4AEF">
              <w:rPr>
                <w:rFonts w:ascii="Book Antiqua" w:hAnsi="Book Antiqua"/>
                <w:bCs/>
                <w:sz w:val="19"/>
                <w:szCs w:val="19"/>
              </w:rPr>
              <w:t>Sobre os direitos e garantias individuais e os remédios constitucionais assinale a alternativa correta:</w:t>
            </w:r>
            <w:r w:rsidRPr="006C4AEF">
              <w:rPr>
                <w:rFonts w:ascii="Book Antiqua" w:eastAsia="Times New Roman" w:hAnsi="Book Antiqua"/>
                <w:bCs/>
                <w:sz w:val="19"/>
                <w:szCs w:val="19"/>
              </w:rPr>
              <w:t xml:space="preserve"> </w:t>
            </w:r>
            <w:r w:rsidRPr="006C4AEF">
              <w:rPr>
                <w:rFonts w:ascii="Book Antiqua" w:hAnsi="Book Antiqua"/>
                <w:bCs/>
                <w:sz w:val="19"/>
                <w:szCs w:val="19"/>
              </w:rPr>
              <w:t>Na doutrina se admite a impetração do Mandado de Segurança em face de atos ilegais praticados com abuso de poder e, portanto, caberia a impetração do remédio constitucional mencionado ainda quando se tratar de ato discricionário, submetido aos critérios de conveniência e oportunidade.</w:t>
            </w:r>
            <w:r>
              <w:rPr>
                <w:rFonts w:ascii="Book Antiqua" w:hAnsi="Book Antiqua"/>
                <w:bCs/>
                <w:sz w:val="19"/>
                <w:szCs w:val="19"/>
              </w:rPr>
              <w:t xml:space="preserve"> </w:t>
            </w:r>
            <w:r>
              <w:rPr>
                <w:rFonts w:ascii="Book Antiqua" w:hAnsi="Book Antiqua"/>
                <w:b/>
                <w:color w:val="000000"/>
                <w:sz w:val="19"/>
                <w:szCs w:val="19"/>
              </w:rPr>
              <w:t xml:space="preserve">BL: art. 1º, LMS e </w:t>
            </w:r>
            <w:r>
              <w:rPr>
                <w:rFonts w:ascii="Book Antiqua" w:hAnsi="Book Antiqua"/>
                <w:b/>
                <w:sz w:val="19"/>
                <w:szCs w:val="19"/>
              </w:rPr>
              <w:t>art. 5º, LXIX, CF.</w:t>
            </w:r>
          </w:p>
          <w:p w14:paraId="2744B8D7" w14:textId="77777777" w:rsidR="008F1ACD" w:rsidRDefault="008F1ACD" w:rsidP="008F1ACD">
            <w:pPr>
              <w:jc w:val="both"/>
              <w:rPr>
                <w:rFonts w:ascii="Book Antiqua" w:hAnsi="Book Antiqua"/>
                <w:b/>
                <w:sz w:val="19"/>
                <w:szCs w:val="19"/>
              </w:rPr>
            </w:pPr>
          </w:p>
          <w:p w14:paraId="0A17F09A" w14:textId="57F5BD1B" w:rsidR="008F1ACD" w:rsidRDefault="008F1ACD" w:rsidP="008F1ACD">
            <w:pPr>
              <w:jc w:val="both"/>
              <w:rPr>
                <w:rFonts w:ascii="Book Antiqua" w:eastAsia="Times New Roman" w:hAnsi="Book Antiqua" w:cs="Times New Roman"/>
                <w:b/>
                <w:sz w:val="19"/>
                <w:szCs w:val="19"/>
                <w:lang w:eastAsia="pt-BR"/>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sz w:val="19"/>
                <w:szCs w:val="19"/>
              </w:rPr>
              <w:t>:</w:t>
            </w:r>
            <w:r>
              <w:rPr>
                <w:rFonts w:ascii="Book Antiqua" w:hAnsi="Book Antiqua"/>
                <w:sz w:val="19"/>
                <w:szCs w:val="19"/>
              </w:rPr>
              <w:t xml:space="preserve"> </w:t>
            </w:r>
            <w:r w:rsidRPr="006C4AEF">
              <w:rPr>
                <w:rFonts w:ascii="Book Antiqua" w:hAnsi="Book Antiqua"/>
                <w:i/>
                <w:iCs/>
                <w:sz w:val="19"/>
                <w:szCs w:val="19"/>
              </w:rPr>
              <w:t>“Tanto a ilegalidade como o abuso de poder se traduzem no mesmo conceito atual de ilegitimidade, de sorte que, para o cabimento do mandado de segurança, podem praticamente ser vistos como uma só fonte de invalidação do ato administrativo. Tanto quando o administrador viola manifestamente um preceito de lei em sentido estrito, como quando, no exercício de um poder discricionário, “vai além do que a lei lhe permitia”, a ilegitimidade do ato, na verdade, deriva de uma ofensa à legalidade.”</w:t>
            </w:r>
            <w:r w:rsidRPr="006C4AEF">
              <w:rPr>
                <w:rFonts w:ascii="Book Antiqua" w:hAnsi="Book Antiqua"/>
                <w:sz w:val="19"/>
                <w:szCs w:val="19"/>
              </w:rPr>
              <w:t xml:space="preserve"> </w:t>
            </w:r>
            <w:r>
              <w:rPr>
                <w:rFonts w:ascii="Book Antiqua" w:hAnsi="Book Antiqua"/>
                <w:sz w:val="19"/>
                <w:szCs w:val="19"/>
              </w:rPr>
              <w:t>(</w:t>
            </w:r>
            <w:r w:rsidRPr="006C4AEF">
              <w:rPr>
                <w:rFonts w:ascii="Book Antiqua" w:hAnsi="Book Antiqua"/>
                <w:sz w:val="19"/>
                <w:szCs w:val="19"/>
              </w:rPr>
              <w:t>Theodoro Júnior, Humberto Lei do Mandado de Segurança comentada: artigo por artigo. – [2. ed.]. – Rio de Janeiro: Forense, 2019.</w:t>
            </w:r>
            <w:r>
              <w:rPr>
                <w:rFonts w:ascii="Book Antiqua" w:hAnsi="Book Antiqua"/>
                <w:sz w:val="19"/>
                <w:szCs w:val="19"/>
              </w:rPr>
              <w:t>). Desse modo, o</w:t>
            </w:r>
            <w:r w:rsidRPr="008F1ACD">
              <w:rPr>
                <w:rFonts w:ascii="Book Antiqua" w:hAnsi="Book Antiqua"/>
                <w:sz w:val="19"/>
                <w:szCs w:val="19"/>
              </w:rPr>
              <w:t xml:space="preserve"> </w:t>
            </w:r>
            <w:r>
              <w:rPr>
                <w:rFonts w:ascii="Book Antiqua" w:hAnsi="Book Antiqua"/>
                <w:sz w:val="19"/>
                <w:szCs w:val="19"/>
              </w:rPr>
              <w:t>MS</w:t>
            </w:r>
            <w:r w:rsidRPr="008F1ACD">
              <w:rPr>
                <w:rFonts w:ascii="Book Antiqua" w:hAnsi="Book Antiqua"/>
                <w:sz w:val="19"/>
                <w:szCs w:val="19"/>
              </w:rPr>
              <w:t xml:space="preserve"> é cabível contra atos eivados de ilegalidade ou praticados com abuso de poder.</w:t>
            </w:r>
            <w:r>
              <w:rPr>
                <w:rFonts w:ascii="Book Antiqua" w:hAnsi="Book Antiqua"/>
                <w:sz w:val="19"/>
                <w:szCs w:val="19"/>
              </w:rPr>
              <w:t xml:space="preserve"> </w:t>
            </w:r>
            <w:r w:rsidRPr="008F1ACD">
              <w:rPr>
                <w:rFonts w:ascii="Book Antiqua" w:hAnsi="Book Antiqua"/>
                <w:sz w:val="19"/>
                <w:szCs w:val="19"/>
              </w:rPr>
              <w:t>Por ilegalidade, entende-se a situação em que a autoridade coatora não age em conformidade com a lei. Trata-se de vício próprio dos atos vinculados. O abuso de poder, por outro lado, ocorre quando a autoridade age fora dos limites de sua competência. Trata-se de vício próprio dos atos discricionários.</w:t>
            </w:r>
            <w:r>
              <w:rPr>
                <w:rFonts w:ascii="Book Antiqua" w:hAnsi="Book Antiqua"/>
                <w:sz w:val="19"/>
                <w:szCs w:val="19"/>
              </w:rPr>
              <w:t xml:space="preserve"> </w:t>
            </w:r>
            <w:r w:rsidRPr="008F1ACD">
              <w:rPr>
                <w:rFonts w:ascii="Book Antiqua" w:hAnsi="Book Antiqua"/>
                <w:sz w:val="19"/>
                <w:szCs w:val="19"/>
              </w:rPr>
              <w:t>O mandado de segurança, portanto, pode ser utilizado para confrontar atos vinculados ou atos discricionários. Segundo a doutrina, ao se referir à ilegalidade como hipótese de cabimento de mandado de segurança, a Constituição reporta-se atos vinculados; ao se referir ao abuso de poder, reporta-se aos atos discricionários.</w:t>
            </w:r>
          </w:p>
          <w:p w14:paraId="70F7CC84" w14:textId="77777777" w:rsidR="008F1ACD" w:rsidRDefault="008F1ACD" w:rsidP="00AB21DF">
            <w:pPr>
              <w:jc w:val="both"/>
              <w:rPr>
                <w:rFonts w:ascii="Book Antiqua" w:eastAsia="Times New Roman" w:hAnsi="Book Antiqua" w:cs="Times New Roman"/>
                <w:b/>
                <w:sz w:val="19"/>
                <w:szCs w:val="19"/>
                <w:lang w:eastAsia="pt-BR"/>
              </w:rPr>
            </w:pPr>
          </w:p>
          <w:p w14:paraId="43047BAA" w14:textId="31831A63" w:rsidR="00310CA8" w:rsidRPr="00464D20" w:rsidRDefault="00310CA8" w:rsidP="00AB21DF">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TJMT-2014-FMP</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Quanto ao direito líquido e certo em mandado de segurança, é correto afirmar que é um conceito processual, ligado à circunstância de o direito poder ser provado tão-somente mediante prova documental. </w:t>
            </w:r>
            <w:r w:rsidRPr="00464D20">
              <w:rPr>
                <w:rFonts w:ascii="Book Antiqua" w:eastAsia="Times New Roman" w:hAnsi="Book Antiqua" w:cs="Times New Roman"/>
                <w:b/>
                <w:color w:val="000000"/>
                <w:sz w:val="19"/>
                <w:szCs w:val="19"/>
                <w:lang w:eastAsia="pt-BR"/>
              </w:rPr>
              <w:t xml:space="preserve">BL: art. 1º, LMS e </w:t>
            </w:r>
            <w:r w:rsidRPr="00464D20">
              <w:rPr>
                <w:rFonts w:ascii="Book Antiqua" w:hAnsi="Book Antiqua"/>
                <w:b/>
                <w:sz w:val="19"/>
                <w:szCs w:val="19"/>
              </w:rPr>
              <w:t xml:space="preserve">art. 5º, LXIX, CF </w:t>
            </w:r>
            <w:r w:rsidRPr="00464D20">
              <w:rPr>
                <w:rFonts w:ascii="Book Antiqua" w:hAnsi="Book Antiqua"/>
                <w:b/>
                <w:color w:val="FF0000"/>
                <w:sz w:val="19"/>
                <w:szCs w:val="19"/>
              </w:rPr>
              <w:t>(</w:t>
            </w:r>
            <w:r w:rsidR="00320045">
              <w:rPr>
                <w:rFonts w:ascii="Book Antiqua" w:hAnsi="Book Antiqua"/>
                <w:b/>
                <w:color w:val="FF0000"/>
                <w:sz w:val="19"/>
                <w:szCs w:val="19"/>
              </w:rPr>
              <w:t>CPC</w:t>
            </w:r>
            <w:r w:rsidRPr="00464D20">
              <w:rPr>
                <w:rFonts w:ascii="Book Antiqua" w:hAnsi="Book Antiqua"/>
                <w:b/>
                <w:color w:val="FF0000"/>
                <w:sz w:val="19"/>
                <w:szCs w:val="19"/>
              </w:rPr>
              <w:t>).</w:t>
            </w:r>
          </w:p>
          <w:p w14:paraId="2A54D464" w14:textId="77777777" w:rsidR="00AB21DF" w:rsidRDefault="00AB21DF" w:rsidP="00AB21DF">
            <w:pPr>
              <w:jc w:val="both"/>
              <w:rPr>
                <w:rFonts w:ascii="Book Antiqua" w:hAnsi="Book Antiqua" w:cs="Times New Roman"/>
                <w:b/>
                <w:i/>
                <w:color w:val="FF0000"/>
                <w:sz w:val="19"/>
                <w:szCs w:val="19"/>
              </w:rPr>
            </w:pPr>
          </w:p>
          <w:p w14:paraId="1E0912A2" w14:textId="651BD752" w:rsidR="00310CA8" w:rsidRPr="00464D20" w:rsidRDefault="00CE29FA" w:rsidP="00601971">
            <w:pPr>
              <w:jc w:val="both"/>
              <w:rPr>
                <w:rFonts w:ascii="Book Antiqua" w:eastAsia="Times New Roman" w:hAnsi="Book Antiqua"/>
                <w:color w:val="000000"/>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00AB21DF">
              <w:rPr>
                <w:rFonts w:ascii="Book Antiqua" w:hAnsi="Book Antiqua" w:cs="Times New Roman"/>
                <w:b/>
                <w:i/>
                <w:color w:val="FF0000"/>
                <w:sz w:val="19"/>
                <w:szCs w:val="19"/>
              </w:rPr>
              <w:t>: #</w:t>
            </w:r>
            <w:r w:rsidR="00AB21DF" w:rsidRPr="00AB21DF">
              <w:rPr>
                <w:rFonts w:ascii="Book Antiqua" w:hAnsi="Book Antiqua" w:cs="Times New Roman"/>
                <w:b/>
                <w:i/>
                <w:color w:val="FF0000"/>
                <w:sz w:val="19"/>
                <w:szCs w:val="19"/>
                <w:highlight w:val="green"/>
              </w:rPr>
              <w:t>MPPR-2011</w:t>
            </w:r>
            <w:r w:rsidR="009321BA">
              <w:rPr>
                <w:rFonts w:ascii="Book Antiqua" w:hAnsi="Book Antiqua" w:cs="Times New Roman"/>
                <w:b/>
                <w:i/>
                <w:color w:val="FF0000"/>
                <w:sz w:val="19"/>
                <w:szCs w:val="19"/>
              </w:rPr>
              <w:t>: #</w:t>
            </w:r>
            <w:r w:rsidR="009321BA" w:rsidRPr="009321BA">
              <w:rPr>
                <w:rFonts w:ascii="Book Antiqua" w:hAnsi="Book Antiqua" w:cs="Times New Roman"/>
                <w:b/>
                <w:i/>
                <w:color w:val="FF0000"/>
                <w:sz w:val="19"/>
                <w:szCs w:val="19"/>
                <w:highlight w:val="green"/>
              </w:rPr>
              <w:t>PCGO-2013</w:t>
            </w:r>
            <w:r w:rsidR="00B11126">
              <w:rPr>
                <w:rFonts w:ascii="Book Antiqua" w:hAnsi="Book Antiqua" w:cs="Times New Roman"/>
                <w:b/>
                <w:i/>
                <w:color w:val="FF0000"/>
                <w:sz w:val="19"/>
                <w:szCs w:val="19"/>
              </w:rPr>
              <w:t xml:space="preserve">: </w:t>
            </w:r>
            <w:r w:rsidR="00A818A1">
              <w:rPr>
                <w:rFonts w:ascii="Book Antiqua" w:hAnsi="Book Antiqua" w:cs="Times New Roman"/>
                <w:b/>
                <w:i/>
                <w:color w:val="FF0000"/>
                <w:sz w:val="19"/>
                <w:szCs w:val="19"/>
              </w:rPr>
              <w:t>#</w:t>
            </w:r>
            <w:r w:rsidR="00A818A1" w:rsidRPr="00A818A1">
              <w:rPr>
                <w:rFonts w:ascii="Book Antiqua" w:hAnsi="Book Antiqua" w:cs="Times New Roman"/>
                <w:b/>
                <w:i/>
                <w:color w:val="FF0000"/>
                <w:sz w:val="19"/>
                <w:szCs w:val="19"/>
                <w:highlight w:val="green"/>
              </w:rPr>
              <w:t>TRT2-2016</w:t>
            </w:r>
            <w:r w:rsidR="00F4177F">
              <w:rPr>
                <w:rFonts w:ascii="Book Antiqua" w:hAnsi="Book Antiqua" w:cs="Times New Roman"/>
                <w:b/>
                <w:i/>
                <w:color w:val="FF0000"/>
                <w:sz w:val="19"/>
                <w:szCs w:val="19"/>
              </w:rPr>
              <w:t>: #</w:t>
            </w:r>
            <w:r w:rsidR="00F4177F" w:rsidRPr="00F4177F">
              <w:rPr>
                <w:rFonts w:ascii="Book Antiqua" w:hAnsi="Book Antiqua" w:cs="Times New Roman"/>
                <w:b/>
                <w:i/>
                <w:color w:val="FF0000"/>
                <w:sz w:val="19"/>
                <w:szCs w:val="19"/>
                <w:highlight w:val="green"/>
              </w:rPr>
              <w:t>MPMG-2017</w:t>
            </w:r>
            <w:r w:rsidR="00AB21DF">
              <w:rPr>
                <w:rFonts w:ascii="Book Antiqua" w:hAnsi="Book Antiqua" w:cs="Times New Roman"/>
                <w:b/>
                <w:i/>
                <w:color w:val="FF0000"/>
                <w:sz w:val="19"/>
                <w:szCs w:val="19"/>
              </w:rPr>
              <w:t>: #</w:t>
            </w:r>
            <w:r w:rsidR="00AB21DF" w:rsidRPr="00AB21DF">
              <w:rPr>
                <w:rFonts w:ascii="Book Antiqua" w:hAnsi="Book Antiqua" w:cs="Times New Roman"/>
                <w:b/>
                <w:i/>
                <w:color w:val="FF0000"/>
                <w:sz w:val="19"/>
                <w:szCs w:val="19"/>
                <w:highlight w:val="green"/>
              </w:rPr>
              <w:t>DPEAC-2017</w:t>
            </w:r>
            <w:r w:rsidR="00A02F05">
              <w:rPr>
                <w:rFonts w:ascii="Book Antiqua" w:hAnsi="Book Antiqua" w:cs="Times New Roman"/>
                <w:b/>
                <w:i/>
                <w:color w:val="FF0000"/>
                <w:sz w:val="19"/>
                <w:szCs w:val="19"/>
              </w:rPr>
              <w:t>: #</w:t>
            </w:r>
            <w:r w:rsidR="00A02F05" w:rsidRPr="00A02F05">
              <w:rPr>
                <w:rFonts w:ascii="Book Antiqua" w:hAnsi="Book Antiqua" w:cs="Times New Roman"/>
                <w:b/>
                <w:i/>
                <w:color w:val="FF0000"/>
                <w:sz w:val="19"/>
                <w:szCs w:val="19"/>
                <w:highlight w:val="green"/>
              </w:rPr>
              <w:t>TJRJ-2019</w:t>
            </w:r>
            <w:r w:rsidR="00B22AFB">
              <w:rPr>
                <w:rFonts w:ascii="Book Antiqua" w:hAnsi="Book Antiqua" w:cs="Times New Roman"/>
                <w:b/>
                <w:i/>
                <w:color w:val="FF0000"/>
                <w:sz w:val="19"/>
                <w:szCs w:val="19"/>
              </w:rPr>
              <w:t>: #</w:t>
            </w:r>
            <w:r w:rsidR="00B22AFB" w:rsidRPr="00B22AFB">
              <w:rPr>
                <w:rFonts w:ascii="Book Antiqua" w:hAnsi="Book Antiqua" w:cs="Times New Roman"/>
                <w:b/>
                <w:i/>
                <w:color w:val="FF0000"/>
                <w:sz w:val="19"/>
                <w:szCs w:val="19"/>
                <w:highlight w:val="green"/>
              </w:rPr>
              <w:t>MPAP-2021</w:t>
            </w:r>
            <w:r w:rsidR="00D17B90">
              <w:rPr>
                <w:rFonts w:ascii="Book Antiqua" w:hAnsi="Book Antiqua" w:cs="Times New Roman"/>
                <w:b/>
                <w:i/>
                <w:color w:val="FF0000"/>
                <w:sz w:val="19"/>
                <w:szCs w:val="19"/>
              </w:rPr>
              <w:t>: #</w:t>
            </w:r>
            <w:r w:rsidR="00D17B90" w:rsidRPr="00D17B90">
              <w:rPr>
                <w:rFonts w:ascii="Book Antiqua" w:hAnsi="Book Antiqua" w:cs="Times New Roman"/>
                <w:b/>
                <w:i/>
                <w:color w:val="FF0000"/>
                <w:sz w:val="19"/>
                <w:szCs w:val="19"/>
                <w:highlight w:val="green"/>
              </w:rPr>
              <w:t>DPEGO-2021</w:t>
            </w:r>
            <w:r w:rsidR="00147F40">
              <w:rPr>
                <w:rFonts w:ascii="Book Antiqua" w:hAnsi="Book Antiqua" w:cs="Times New Roman"/>
                <w:b/>
                <w:i/>
                <w:color w:val="FF0000"/>
                <w:sz w:val="19"/>
                <w:szCs w:val="19"/>
              </w:rPr>
              <w:t>: #</w:t>
            </w:r>
            <w:r w:rsidR="00147F40" w:rsidRPr="00147F40">
              <w:rPr>
                <w:rFonts w:ascii="Book Antiqua" w:hAnsi="Book Antiqua" w:cs="Times New Roman"/>
                <w:b/>
                <w:i/>
                <w:color w:val="FF0000"/>
                <w:sz w:val="19"/>
                <w:szCs w:val="19"/>
                <w:highlight w:val="green"/>
              </w:rPr>
              <w:t>MPA</w:t>
            </w:r>
            <w:r w:rsidR="006922A7">
              <w:rPr>
                <w:rFonts w:ascii="Book Antiqua" w:hAnsi="Book Antiqua" w:cs="Times New Roman"/>
                <w:b/>
                <w:i/>
                <w:color w:val="FF0000"/>
                <w:sz w:val="19"/>
                <w:szCs w:val="19"/>
                <w:highlight w:val="green"/>
              </w:rPr>
              <w:t>P</w:t>
            </w:r>
            <w:r w:rsidR="00147F40" w:rsidRPr="00147F40">
              <w:rPr>
                <w:rFonts w:ascii="Book Antiqua" w:hAnsi="Book Antiqua" w:cs="Times New Roman"/>
                <w:b/>
                <w:i/>
                <w:color w:val="FF0000"/>
                <w:sz w:val="19"/>
                <w:szCs w:val="19"/>
                <w:highlight w:val="green"/>
              </w:rPr>
              <w:t>-2021</w:t>
            </w:r>
            <w:r w:rsidR="00C570D4">
              <w:rPr>
                <w:rFonts w:ascii="Book Antiqua" w:hAnsi="Book Antiqua" w:cs="Times New Roman"/>
                <w:b/>
                <w:i/>
                <w:color w:val="FF0000"/>
                <w:sz w:val="19"/>
                <w:szCs w:val="19"/>
              </w:rPr>
              <w:t>:</w:t>
            </w:r>
            <w:r w:rsidR="006922A7">
              <w:rPr>
                <w:rFonts w:ascii="Book Antiqua" w:hAnsi="Book Antiqua" w:cs="Times New Roman"/>
                <w:b/>
                <w:i/>
                <w:color w:val="FF0000"/>
                <w:sz w:val="19"/>
                <w:szCs w:val="19"/>
              </w:rPr>
              <w:t xml:space="preserve"> #</w:t>
            </w:r>
            <w:r w:rsidR="006922A7" w:rsidRPr="006922A7">
              <w:rPr>
                <w:rFonts w:ascii="Book Antiqua" w:hAnsi="Book Antiqua" w:cs="Times New Roman"/>
                <w:b/>
                <w:i/>
                <w:color w:val="FF0000"/>
                <w:sz w:val="19"/>
                <w:szCs w:val="19"/>
                <w:highlight w:val="green"/>
              </w:rPr>
              <w:t>PGERS-2021</w:t>
            </w:r>
            <w:r w:rsidR="007E0388">
              <w:rPr>
                <w:rFonts w:ascii="Book Antiqua" w:hAnsi="Book Antiqua" w:cs="Times New Roman"/>
                <w:b/>
                <w:i/>
                <w:color w:val="FF0000"/>
                <w:sz w:val="19"/>
                <w:szCs w:val="19"/>
              </w:rPr>
              <w:t>: #</w:t>
            </w:r>
            <w:r w:rsidR="007E0388" w:rsidRPr="007E0388">
              <w:rPr>
                <w:rFonts w:ascii="Book Antiqua" w:hAnsi="Book Antiqua" w:cs="Times New Roman"/>
                <w:b/>
                <w:i/>
                <w:color w:val="FF0000"/>
                <w:sz w:val="19"/>
                <w:szCs w:val="19"/>
                <w:highlight w:val="green"/>
              </w:rPr>
              <w:t>MPAC-2022</w:t>
            </w:r>
            <w:r w:rsidR="006922A7">
              <w:rPr>
                <w:rFonts w:ascii="Book Antiqua" w:hAnsi="Book Antiqua" w:cs="Times New Roman"/>
                <w:b/>
                <w:i/>
                <w:color w:val="FF0000"/>
                <w:sz w:val="19"/>
                <w:szCs w:val="19"/>
              </w:rPr>
              <w:t>:</w:t>
            </w:r>
            <w:r w:rsidR="00C570D4">
              <w:rPr>
                <w:rFonts w:ascii="Book Antiqua" w:hAnsi="Book Antiqua" w:cs="Times New Roman"/>
                <w:b/>
                <w:i/>
                <w:color w:val="FF0000"/>
                <w:sz w:val="19"/>
                <w:szCs w:val="19"/>
              </w:rPr>
              <w:t xml:space="preserve"> #</w:t>
            </w:r>
            <w:r w:rsidR="00C570D4" w:rsidRPr="00C570D4">
              <w:rPr>
                <w:rFonts w:ascii="Book Antiqua" w:hAnsi="Book Antiqua" w:cs="Times New Roman"/>
                <w:b/>
                <w:i/>
                <w:color w:val="FF0000"/>
                <w:sz w:val="19"/>
                <w:szCs w:val="19"/>
                <w:highlight w:val="green"/>
              </w:rPr>
              <w:t>DPEMS-2022</w:t>
            </w:r>
            <w:r w:rsidR="00F01573">
              <w:rPr>
                <w:rFonts w:ascii="Book Antiqua" w:hAnsi="Book Antiqua" w:cs="Times New Roman"/>
                <w:b/>
                <w:i/>
                <w:color w:val="FF0000"/>
                <w:sz w:val="19"/>
                <w:szCs w:val="19"/>
              </w:rPr>
              <w:t>: #</w:t>
            </w:r>
            <w:r w:rsidR="00F01573" w:rsidRPr="00F01573">
              <w:rPr>
                <w:rFonts w:ascii="Book Antiqua" w:hAnsi="Book Antiqua" w:cs="Times New Roman"/>
                <w:b/>
                <w:i/>
                <w:color w:val="FF0000"/>
                <w:sz w:val="19"/>
                <w:szCs w:val="19"/>
                <w:highlight w:val="green"/>
              </w:rPr>
              <w:t>TJES-</w:t>
            </w:r>
            <w:r w:rsidR="00F01573" w:rsidRPr="00F01573">
              <w:rPr>
                <w:rFonts w:ascii="Book Antiqua" w:hAnsi="Book Antiqua" w:cs="Times New Roman"/>
                <w:b/>
                <w:i/>
                <w:color w:val="FF0000"/>
                <w:sz w:val="19"/>
                <w:szCs w:val="19"/>
                <w:highlight w:val="green"/>
              </w:rPr>
              <w:lastRenderedPageBreak/>
              <w:t>2023</w:t>
            </w:r>
            <w:r w:rsidR="006922A7">
              <w:rPr>
                <w:rFonts w:ascii="Book Antiqua" w:hAnsi="Book Antiqua" w:cs="Times New Roman"/>
                <w:b/>
                <w:i/>
                <w:color w:val="FF0000"/>
                <w:sz w:val="19"/>
                <w:szCs w:val="19"/>
              </w:rPr>
              <w:t>: #</w:t>
            </w:r>
            <w:r w:rsidR="006922A7" w:rsidRPr="006922A7">
              <w:rPr>
                <w:rFonts w:ascii="Book Antiqua" w:hAnsi="Book Antiqua" w:cs="Times New Roman"/>
                <w:b/>
                <w:i/>
                <w:color w:val="FF0000"/>
                <w:sz w:val="19"/>
                <w:szCs w:val="19"/>
                <w:highlight w:val="green"/>
              </w:rPr>
              <w:t>MPAM-2023</w:t>
            </w:r>
            <w:r w:rsidR="00A3072F">
              <w:rPr>
                <w:rFonts w:ascii="Book Antiqua" w:hAnsi="Book Antiqua" w:cs="Times New Roman"/>
                <w:b/>
                <w:i/>
                <w:color w:val="FF0000"/>
                <w:sz w:val="19"/>
                <w:szCs w:val="19"/>
              </w:rPr>
              <w:t>: #</w:t>
            </w:r>
            <w:r w:rsidR="00A3072F" w:rsidRPr="00A3072F">
              <w:rPr>
                <w:rFonts w:ascii="Book Antiqua" w:hAnsi="Book Antiqua" w:cs="Times New Roman"/>
                <w:b/>
                <w:i/>
                <w:color w:val="FF0000"/>
                <w:sz w:val="19"/>
                <w:szCs w:val="19"/>
                <w:highlight w:val="green"/>
              </w:rPr>
              <w:t>MPBA-2023</w:t>
            </w:r>
            <w:r w:rsidR="003C3255">
              <w:rPr>
                <w:rFonts w:ascii="Book Antiqua" w:hAnsi="Book Antiqua" w:cs="Times New Roman"/>
                <w:b/>
                <w:i/>
                <w:color w:val="FF0000"/>
                <w:sz w:val="19"/>
                <w:szCs w:val="19"/>
              </w:rPr>
              <w:t>: #</w:t>
            </w:r>
            <w:r w:rsidR="003C3255" w:rsidRPr="003C3255">
              <w:rPr>
                <w:rFonts w:ascii="Book Antiqua" w:hAnsi="Book Antiqua" w:cs="Times New Roman"/>
                <w:b/>
                <w:i/>
                <w:color w:val="FF0000"/>
                <w:sz w:val="19"/>
                <w:szCs w:val="19"/>
                <w:highlight w:val="green"/>
              </w:rPr>
              <w:t>Cartórios/TJSC-2023</w:t>
            </w:r>
            <w:r w:rsidR="009F33FC">
              <w:rPr>
                <w:rFonts w:ascii="Book Antiqua" w:hAnsi="Book Antiqua" w:cs="Times New Roman"/>
                <w:b/>
                <w:i/>
                <w:color w:val="FF0000"/>
                <w:sz w:val="19"/>
                <w:szCs w:val="19"/>
              </w:rPr>
              <w:t>: #</w:t>
            </w:r>
            <w:r w:rsidR="009F33FC" w:rsidRPr="009F33FC">
              <w:rPr>
                <w:rFonts w:ascii="Book Antiqua" w:hAnsi="Book Antiqua" w:cs="Times New Roman"/>
                <w:b/>
                <w:i/>
                <w:color w:val="FF0000"/>
                <w:sz w:val="19"/>
                <w:szCs w:val="19"/>
                <w:highlight w:val="green"/>
              </w:rPr>
              <w:t>Cartórios/TJSE-2023</w:t>
            </w:r>
            <w:r w:rsidR="00602001">
              <w:rPr>
                <w:rFonts w:ascii="Book Antiqua" w:hAnsi="Book Antiqua" w:cs="Times New Roman"/>
                <w:b/>
                <w:i/>
                <w:color w:val="FF0000"/>
                <w:sz w:val="19"/>
                <w:szCs w:val="19"/>
              </w:rPr>
              <w:t>: #</w:t>
            </w:r>
            <w:r w:rsidR="00602001" w:rsidRPr="00602001">
              <w:rPr>
                <w:rFonts w:ascii="Book Antiqua" w:hAnsi="Book Antiqua" w:cs="Times New Roman"/>
                <w:b/>
                <w:i/>
                <w:color w:val="FF0000"/>
                <w:sz w:val="19"/>
                <w:szCs w:val="19"/>
                <w:highlight w:val="green"/>
              </w:rPr>
              <w:t>ENAM/1º-2024</w:t>
            </w:r>
            <w:r w:rsidR="00AB21DF">
              <w:rPr>
                <w:rFonts w:ascii="Book Antiqua" w:hAnsi="Book Antiqua" w:cs="Times New Roman"/>
                <w:b/>
                <w:i/>
                <w:color w:val="FF0000"/>
                <w:sz w:val="19"/>
                <w:szCs w:val="19"/>
              </w:rPr>
              <w:t>: #</w:t>
            </w:r>
            <w:r w:rsidR="00AB21DF" w:rsidRPr="00AB21DF">
              <w:rPr>
                <w:rFonts w:ascii="Book Antiqua" w:hAnsi="Book Antiqua" w:cs="Times New Roman"/>
                <w:b/>
                <w:i/>
                <w:color w:val="FF0000"/>
                <w:sz w:val="19"/>
                <w:szCs w:val="19"/>
                <w:highlight w:val="green"/>
              </w:rPr>
              <w:t>CESPE</w:t>
            </w:r>
            <w:r w:rsidR="00D17B90">
              <w:rPr>
                <w:rFonts w:ascii="Book Antiqua" w:hAnsi="Book Antiqua" w:cs="Times New Roman"/>
                <w:b/>
                <w:i/>
                <w:color w:val="FF0000"/>
                <w:sz w:val="19"/>
                <w:szCs w:val="19"/>
              </w:rPr>
              <w:t>: #</w:t>
            </w:r>
            <w:r w:rsidR="00D17B90" w:rsidRPr="00D17B90">
              <w:rPr>
                <w:rFonts w:ascii="Book Antiqua" w:hAnsi="Book Antiqua" w:cs="Times New Roman"/>
                <w:b/>
                <w:i/>
                <w:color w:val="FF0000"/>
                <w:sz w:val="19"/>
                <w:szCs w:val="19"/>
                <w:highlight w:val="green"/>
              </w:rPr>
              <w:t>FCC</w:t>
            </w:r>
            <w:r w:rsidR="00C570D4">
              <w:rPr>
                <w:rFonts w:ascii="Book Antiqua" w:hAnsi="Book Antiqua" w:cs="Times New Roman"/>
                <w:b/>
                <w:i/>
                <w:color w:val="FF0000"/>
                <w:sz w:val="19"/>
                <w:szCs w:val="19"/>
              </w:rPr>
              <w:t>: #</w:t>
            </w:r>
            <w:r w:rsidR="00C570D4" w:rsidRPr="00C570D4">
              <w:rPr>
                <w:rFonts w:ascii="Book Antiqua" w:hAnsi="Book Antiqua" w:cs="Times New Roman"/>
                <w:b/>
                <w:i/>
                <w:color w:val="FF0000"/>
                <w:sz w:val="19"/>
                <w:szCs w:val="19"/>
                <w:highlight w:val="green"/>
              </w:rPr>
              <w:t>FGV</w:t>
            </w:r>
            <w:r w:rsidR="006922A7">
              <w:rPr>
                <w:rFonts w:ascii="Book Antiqua" w:hAnsi="Book Antiqua" w:cs="Times New Roman"/>
                <w:b/>
                <w:i/>
                <w:color w:val="FF0000"/>
                <w:sz w:val="19"/>
                <w:szCs w:val="19"/>
              </w:rPr>
              <w:t>: #</w:t>
            </w:r>
            <w:r w:rsidR="006922A7" w:rsidRPr="006922A7">
              <w:rPr>
                <w:rFonts w:ascii="Book Antiqua" w:hAnsi="Book Antiqua" w:cs="Times New Roman"/>
                <w:b/>
                <w:i/>
                <w:color w:val="FF0000"/>
                <w:sz w:val="19"/>
                <w:szCs w:val="19"/>
                <w:highlight w:val="green"/>
              </w:rPr>
              <w:t>Fundatec</w:t>
            </w:r>
            <w:r w:rsidR="009321BA">
              <w:rPr>
                <w:rFonts w:ascii="Book Antiqua" w:hAnsi="Book Antiqua" w:cs="Times New Roman"/>
                <w:b/>
                <w:i/>
                <w:color w:val="FF0000"/>
                <w:sz w:val="19"/>
                <w:szCs w:val="19"/>
              </w:rPr>
              <w:t>: #</w:t>
            </w:r>
            <w:r w:rsidR="009321BA" w:rsidRPr="009321BA">
              <w:rPr>
                <w:rFonts w:ascii="Book Antiqua" w:hAnsi="Book Antiqua" w:cs="Times New Roman"/>
                <w:b/>
                <w:i/>
                <w:color w:val="FF0000"/>
                <w:sz w:val="19"/>
                <w:szCs w:val="19"/>
                <w:highlight w:val="green"/>
              </w:rPr>
              <w:t>UEG</w:t>
            </w:r>
            <w:r w:rsidR="00A02F05">
              <w:rPr>
                <w:rFonts w:ascii="Book Antiqua" w:hAnsi="Book Antiqua" w:cs="Times New Roman"/>
                <w:b/>
                <w:i/>
                <w:color w:val="FF0000"/>
                <w:sz w:val="19"/>
                <w:szCs w:val="19"/>
              </w:rPr>
              <w:t>: #</w:t>
            </w:r>
            <w:r w:rsidR="00A02F05" w:rsidRPr="00A02F05">
              <w:rPr>
                <w:rFonts w:ascii="Book Antiqua" w:hAnsi="Book Antiqua" w:cs="Times New Roman"/>
                <w:b/>
                <w:i/>
                <w:color w:val="FF0000"/>
                <w:sz w:val="19"/>
                <w:szCs w:val="19"/>
                <w:highlight w:val="green"/>
              </w:rPr>
              <w:t>VUNESP</w:t>
            </w:r>
            <w:r w:rsidRPr="00A02F05">
              <w:rPr>
                <w:rFonts w:ascii="Book Antiqua" w:hAnsi="Book Antiqua" w:cs="Times New Roman"/>
                <w:bCs/>
                <w:iCs/>
                <w:sz w:val="19"/>
                <w:szCs w:val="19"/>
              </w:rPr>
              <w:t xml:space="preserve">: </w:t>
            </w:r>
            <w:r w:rsidR="00310CA8" w:rsidRPr="00A02F05">
              <w:rPr>
                <w:rFonts w:ascii="Book Antiqua" w:eastAsia="Times New Roman" w:hAnsi="Book Antiqua"/>
                <w:bCs/>
                <w:iCs/>
                <w:sz w:val="19"/>
                <w:szCs w:val="19"/>
                <w:lang w:eastAsia="pt-BR"/>
              </w:rPr>
              <w:t>“</w:t>
            </w:r>
            <w:bookmarkStart w:id="8" w:name="_Hlk172829310"/>
            <w:r w:rsidR="00310CA8" w:rsidRPr="00B22AFB">
              <w:rPr>
                <w:rFonts w:ascii="Book Antiqua" w:eastAsia="Times New Roman" w:hAnsi="Book Antiqua"/>
                <w:i/>
                <w:iCs/>
                <w:color w:val="000000"/>
                <w:sz w:val="19"/>
                <w:szCs w:val="19"/>
                <w:lang w:eastAsia="pt-BR"/>
              </w:rPr>
              <w:t xml:space="preserve">Como se vê, o conceito de direito líquido e certo é tipicamente </w:t>
            </w:r>
            <w:r w:rsidR="00310CA8" w:rsidRPr="00B22AFB">
              <w:rPr>
                <w:rFonts w:ascii="Book Antiqua" w:eastAsia="Times New Roman" w:hAnsi="Book Antiqua"/>
                <w:b/>
                <w:bCs/>
                <w:i/>
                <w:iCs/>
                <w:color w:val="000000"/>
                <w:sz w:val="19"/>
                <w:szCs w:val="19"/>
                <w:lang w:eastAsia="pt-BR"/>
              </w:rPr>
              <w:t>processual,</w:t>
            </w:r>
            <w:r w:rsidR="00310CA8" w:rsidRPr="00B22AFB">
              <w:rPr>
                <w:rFonts w:ascii="Book Antiqua" w:eastAsia="Times New Roman" w:hAnsi="Book Antiqua"/>
                <w:i/>
                <w:iCs/>
                <w:color w:val="000000"/>
                <w:sz w:val="19"/>
                <w:szCs w:val="19"/>
                <w:lang w:eastAsia="pt-BR"/>
              </w:rPr>
              <w:t xml:space="preserve"> pois atende ao modo de ser de um direito subjetivo no processo: a circunstância de um determinado direito subjetivo realmente existir não lhe dá a caracterização de liquidez e certeza; está só lhe é atribuída se os fatos em que se fundar puderem ser provados de forma incontestável, certa, no processo.</w:t>
            </w:r>
            <w:r w:rsidR="00310CA8" w:rsidRPr="00B22AFB">
              <w:rPr>
                <w:rFonts w:ascii="Book Antiqua" w:eastAsia="Times New Roman" w:hAnsi="Book Antiqua"/>
                <w:b/>
                <w:bCs/>
                <w:i/>
                <w:iCs/>
                <w:color w:val="000000"/>
                <w:sz w:val="19"/>
                <w:szCs w:val="19"/>
                <w:lang w:eastAsia="pt-BR"/>
              </w:rPr>
              <w:t xml:space="preserve"> E isto normalmente se dá quando a prova for documental, pois esta é adequada a uma demonstração imediata e segura dos fatos</w:t>
            </w:r>
            <w:r w:rsidR="00310CA8" w:rsidRPr="00464D20">
              <w:rPr>
                <w:rFonts w:ascii="Book Antiqua" w:eastAsia="Times New Roman" w:hAnsi="Book Antiqua"/>
                <w:color w:val="000000"/>
                <w:sz w:val="19"/>
                <w:szCs w:val="19"/>
                <w:lang w:eastAsia="pt-BR"/>
              </w:rPr>
              <w:t xml:space="preserve">.” (Fonte: Celso Agrícola Barbi. </w:t>
            </w:r>
            <w:r w:rsidR="00310CA8" w:rsidRPr="00464D20">
              <w:rPr>
                <w:rFonts w:ascii="Book Antiqua" w:eastAsia="Times New Roman" w:hAnsi="Book Antiqua"/>
                <w:i/>
                <w:iCs/>
                <w:color w:val="000000"/>
                <w:sz w:val="19"/>
                <w:szCs w:val="19"/>
                <w:lang w:eastAsia="pt-BR"/>
              </w:rPr>
              <w:t>in Do Mandado de Segurança,</w:t>
            </w:r>
            <w:r w:rsidR="00310CA8" w:rsidRPr="00464D20">
              <w:rPr>
                <w:rFonts w:ascii="Book Antiqua" w:eastAsia="Times New Roman" w:hAnsi="Book Antiqua"/>
                <w:color w:val="000000"/>
                <w:sz w:val="19"/>
                <w:szCs w:val="19"/>
                <w:lang w:eastAsia="pt-BR"/>
              </w:rPr>
              <w:t xml:space="preserve"> Forense, 9ª Edição, p. 53).</w:t>
            </w:r>
            <w:bookmarkEnd w:id="8"/>
            <w:r w:rsidR="00AB21DF">
              <w:rPr>
                <w:rFonts w:ascii="Book Antiqua" w:eastAsia="Times New Roman" w:hAnsi="Book Antiqua"/>
                <w:color w:val="000000"/>
                <w:sz w:val="19"/>
                <w:szCs w:val="19"/>
                <w:lang w:eastAsia="pt-BR"/>
              </w:rPr>
              <w:t xml:space="preserve"> Portanto, </w:t>
            </w:r>
            <w:r w:rsidR="00AB21DF">
              <w:rPr>
                <w:rFonts w:ascii="Book Antiqua" w:eastAsia="Times New Roman" w:hAnsi="Book Antiqua" w:cs="Times New Roman"/>
                <w:color w:val="000000"/>
                <w:sz w:val="19"/>
                <w:szCs w:val="19"/>
                <w:lang w:eastAsia="pt-BR"/>
              </w:rPr>
              <w:t>e</w:t>
            </w:r>
            <w:r w:rsidR="00AB21DF" w:rsidRPr="00464D20">
              <w:rPr>
                <w:rFonts w:ascii="Book Antiqua" w:eastAsia="Times New Roman" w:hAnsi="Book Antiqua" w:cs="Times New Roman"/>
                <w:color w:val="000000"/>
                <w:sz w:val="19"/>
                <w:szCs w:val="19"/>
                <w:lang w:eastAsia="pt-BR"/>
              </w:rPr>
              <w:t xml:space="preserve">ntende-se </w:t>
            </w:r>
            <w:r w:rsidR="00AB21DF" w:rsidRPr="00464D20">
              <w:rPr>
                <w:rFonts w:ascii="Book Antiqua" w:eastAsia="Times New Roman" w:hAnsi="Book Antiqua" w:cs="Times New Roman"/>
                <w:b/>
                <w:color w:val="000000"/>
                <w:sz w:val="19"/>
                <w:szCs w:val="19"/>
                <w:lang w:eastAsia="pt-BR"/>
              </w:rPr>
              <w:t>por direito líquido e certo</w:t>
            </w:r>
            <w:r w:rsidR="00AB21DF" w:rsidRPr="00464D20">
              <w:rPr>
                <w:rFonts w:ascii="Book Antiqua" w:eastAsia="Times New Roman" w:hAnsi="Book Antiqua" w:cs="Times New Roman"/>
                <w:color w:val="000000"/>
                <w:sz w:val="19"/>
                <w:szCs w:val="19"/>
                <w:lang w:eastAsia="pt-BR"/>
              </w:rPr>
              <w:t xml:space="preserve"> aquele que pode ser demonstrado de plano por meio de prova pré-constituída, isto é, sem que haja necessidade de dilação probatória. Na dicção de Hely Lopes Meirelles, é o direito “</w:t>
            </w:r>
            <w:r w:rsidR="00AB21DF" w:rsidRPr="00B22AFB">
              <w:rPr>
                <w:rFonts w:ascii="Book Antiqua" w:eastAsia="Times New Roman" w:hAnsi="Book Antiqua" w:cs="Times New Roman"/>
                <w:i/>
                <w:iCs/>
                <w:color w:val="000000"/>
                <w:sz w:val="19"/>
                <w:szCs w:val="19"/>
                <w:lang w:eastAsia="pt-BR"/>
              </w:rPr>
              <w:t>manifesto na sua existência, delimitado na sua extensão e apto a ser exercitado no momento da impetração</w:t>
            </w:r>
            <w:r w:rsidR="00AB21DF" w:rsidRPr="00464D20">
              <w:rPr>
                <w:rFonts w:ascii="Book Antiqua" w:eastAsia="Times New Roman" w:hAnsi="Book Antiqua" w:cs="Times New Roman"/>
                <w:color w:val="000000"/>
                <w:sz w:val="19"/>
                <w:szCs w:val="19"/>
                <w:lang w:eastAsia="pt-BR"/>
              </w:rPr>
              <w:t>”.</w:t>
            </w:r>
            <w:r w:rsidR="00601971">
              <w:rPr>
                <w:rFonts w:ascii="Book Antiqua" w:eastAsia="Times New Roman" w:hAnsi="Book Antiqua" w:cs="Times New Roman"/>
                <w:color w:val="000000"/>
                <w:sz w:val="19"/>
                <w:szCs w:val="19"/>
                <w:lang w:eastAsia="pt-BR"/>
              </w:rPr>
              <w:t xml:space="preserve"> Em resumo, o</w:t>
            </w:r>
            <w:r w:rsidR="00601971" w:rsidRPr="00601971">
              <w:rPr>
                <w:rFonts w:ascii="Book Antiqua" w:eastAsia="Times New Roman" w:hAnsi="Book Antiqua" w:cs="Times New Roman"/>
                <w:color w:val="000000"/>
                <w:sz w:val="19"/>
                <w:szCs w:val="19"/>
                <w:lang w:eastAsia="pt-BR"/>
              </w:rPr>
              <w:t xml:space="preserve"> </w:t>
            </w:r>
            <w:r w:rsidR="00601971" w:rsidRPr="00601971">
              <w:rPr>
                <w:rFonts w:ascii="Book Antiqua" w:eastAsia="Times New Roman" w:hAnsi="Book Antiqua" w:cs="Times New Roman"/>
                <w:b/>
                <w:bCs/>
                <w:i/>
                <w:iCs/>
                <w:color w:val="000000"/>
                <w:sz w:val="19"/>
                <w:szCs w:val="19"/>
                <w:lang w:eastAsia="pt-BR"/>
              </w:rPr>
              <w:t>direito líquido e certo</w:t>
            </w:r>
            <w:r w:rsidR="00601971" w:rsidRPr="00601971">
              <w:rPr>
                <w:rFonts w:ascii="Book Antiqua" w:eastAsia="Times New Roman" w:hAnsi="Book Antiqua" w:cs="Times New Roman"/>
                <w:color w:val="000000"/>
                <w:sz w:val="19"/>
                <w:szCs w:val="19"/>
                <w:lang w:eastAsia="pt-BR"/>
              </w:rPr>
              <w:t xml:space="preserve"> não se confunde necessariamente com o </w:t>
            </w:r>
            <w:r w:rsidR="00601971" w:rsidRPr="00601971">
              <w:rPr>
                <w:rFonts w:ascii="Book Antiqua" w:eastAsia="Times New Roman" w:hAnsi="Book Antiqua" w:cs="Times New Roman"/>
                <w:b/>
                <w:bCs/>
                <w:color w:val="000000"/>
                <w:sz w:val="19"/>
                <w:szCs w:val="19"/>
                <w:lang w:eastAsia="pt-BR"/>
              </w:rPr>
              <w:t>direito alegado</w:t>
            </w:r>
            <w:r w:rsidR="00601971" w:rsidRPr="00601971">
              <w:rPr>
                <w:rFonts w:ascii="Book Antiqua" w:eastAsia="Times New Roman" w:hAnsi="Book Antiqua" w:cs="Times New Roman"/>
                <w:color w:val="000000"/>
                <w:sz w:val="19"/>
                <w:szCs w:val="19"/>
                <w:lang w:eastAsia="pt-BR"/>
              </w:rPr>
              <w:t xml:space="preserve">. Assim, deve-se ter em mente que o </w:t>
            </w:r>
            <w:r w:rsidR="00601971" w:rsidRPr="00601971">
              <w:rPr>
                <w:rFonts w:ascii="Book Antiqua" w:eastAsia="Times New Roman" w:hAnsi="Book Antiqua" w:cs="Times New Roman"/>
                <w:b/>
                <w:bCs/>
                <w:color w:val="000000"/>
                <w:sz w:val="19"/>
                <w:szCs w:val="19"/>
                <w:lang w:eastAsia="pt-BR"/>
              </w:rPr>
              <w:t>direito líquido e certo é o fato</w:t>
            </w:r>
            <w:r w:rsidR="00601971" w:rsidRPr="00601971">
              <w:rPr>
                <w:rFonts w:ascii="Book Antiqua" w:eastAsia="Times New Roman" w:hAnsi="Book Antiqua" w:cs="Times New Roman"/>
                <w:color w:val="000000"/>
                <w:sz w:val="19"/>
                <w:szCs w:val="19"/>
                <w:lang w:eastAsia="pt-BR"/>
              </w:rPr>
              <w:t xml:space="preserve">, ou melhor, </w:t>
            </w:r>
            <w:r w:rsidR="00601971" w:rsidRPr="00601971">
              <w:rPr>
                <w:rFonts w:ascii="Book Antiqua" w:eastAsia="Times New Roman" w:hAnsi="Book Antiqua" w:cs="Times New Roman"/>
                <w:b/>
                <w:bCs/>
                <w:color w:val="000000"/>
                <w:sz w:val="19"/>
                <w:szCs w:val="19"/>
                <w:lang w:eastAsia="pt-BR"/>
              </w:rPr>
              <w:t>a afirmação de fato feita pela parte autora</w:t>
            </w:r>
            <w:r w:rsidR="00601971" w:rsidRPr="00601971">
              <w:rPr>
                <w:rFonts w:ascii="Book Antiqua" w:eastAsia="Times New Roman" w:hAnsi="Book Antiqua" w:cs="Times New Roman"/>
                <w:color w:val="000000"/>
                <w:sz w:val="19"/>
                <w:szCs w:val="19"/>
                <w:lang w:eastAsia="pt-BR"/>
              </w:rPr>
              <w:t>. Quando se diz que o mandado de segurança exige a comprovação de direito líquido e certo, remete ao fato de que os fatos suscitados pelo impetrante, desde já estejam comprovados, devendo a petição inicial vir acompanhada dos documentos indispensáveis a essa comprovação. Daí a exigência de a prova, no mandado de segurança, ser pré-constituída.</w:t>
            </w:r>
          </w:p>
          <w:tbl>
            <w:tblPr>
              <w:tblStyle w:val="Tabelacomgrade"/>
              <w:tblW w:w="0" w:type="auto"/>
              <w:tblLook w:val="04A0" w:firstRow="1" w:lastRow="0" w:firstColumn="1" w:lastColumn="0" w:noHBand="0" w:noVBand="1"/>
            </w:tblPr>
            <w:tblGrid>
              <w:gridCol w:w="8268"/>
            </w:tblGrid>
            <w:tr w:rsidR="00AB21DF" w14:paraId="66E263E2" w14:textId="77777777" w:rsidTr="00AB21DF">
              <w:tc>
                <w:tcPr>
                  <w:tcW w:w="8268" w:type="dxa"/>
                  <w:shd w:val="clear" w:color="auto" w:fill="FFFFFF" w:themeFill="background1"/>
                </w:tcPr>
                <w:p w14:paraId="7BAE4036" w14:textId="161EBBAE" w:rsidR="00AB21DF" w:rsidRDefault="00AB21DF" w:rsidP="00AB21DF">
                  <w:pPr>
                    <w:jc w:val="both"/>
                    <w:rPr>
                      <w:rFonts w:ascii="Book Antiqua" w:eastAsia="Times New Roman" w:hAnsi="Book Antiqua" w:cs="Times New Roman"/>
                      <w:b/>
                      <w:color w:val="000000"/>
                      <w:sz w:val="19"/>
                      <w:szCs w:val="19"/>
                      <w:lang w:eastAsia="pt-BR"/>
                    </w:rPr>
                  </w:pPr>
                  <w:r w:rsidRPr="00AB21DF">
                    <w:rPr>
                      <w:rFonts w:ascii="Book Antiqua" w:hAnsi="Book Antiqua" w:cs="Times New Roman"/>
                      <w:b/>
                      <w:iCs/>
                      <w:sz w:val="18"/>
                      <w:szCs w:val="18"/>
                    </w:rPr>
                    <w:t>(</w:t>
                  </w:r>
                  <w:r w:rsidRPr="00AB21DF">
                    <w:rPr>
                      <w:rFonts w:ascii="Book Antiqua" w:hAnsi="Book Antiqua" w:cs="Times New Roman"/>
                      <w:b/>
                      <w:iCs/>
                      <w:sz w:val="18"/>
                      <w:szCs w:val="18"/>
                      <w:highlight w:val="yellow"/>
                    </w:rPr>
                    <w:t>MPPR-2011</w:t>
                  </w:r>
                  <w:r w:rsidRPr="00AB21DF">
                    <w:rPr>
                      <w:rFonts w:ascii="Book Antiqua" w:hAnsi="Book Antiqua" w:cs="Times New Roman"/>
                      <w:b/>
                      <w:iCs/>
                      <w:sz w:val="18"/>
                      <w:szCs w:val="18"/>
                    </w:rPr>
                    <w:t>)</w:t>
                  </w:r>
                  <w:r w:rsidRPr="00AB21DF">
                    <w:rPr>
                      <w:rFonts w:ascii="Book Antiqua" w:hAnsi="Book Antiqua" w:cs="Times New Roman"/>
                      <w:bCs/>
                      <w:iCs/>
                      <w:sz w:val="18"/>
                      <w:szCs w:val="18"/>
                    </w:rPr>
                    <w:t>: Segundo posicionamento doutrinário e jurisprudencial consolidado entende-se, em regra, que o direito líquido e certo hábil a fundamentar a concessão de mandado de segurança deve vir demonstrado por prova documental pré-constituída.</w:t>
                  </w:r>
                </w:p>
              </w:tc>
            </w:tr>
          </w:tbl>
          <w:p w14:paraId="1EBF190C" w14:textId="4278A3E8" w:rsidR="00AB21DF" w:rsidRDefault="00AB21DF" w:rsidP="00AB21DF">
            <w:pPr>
              <w:jc w:val="both"/>
              <w:rPr>
                <w:rFonts w:ascii="Book Antiqua" w:eastAsia="Times New Roman" w:hAnsi="Book Antiqua" w:cs="Times New Roman"/>
                <w:b/>
                <w:color w:val="000000"/>
                <w:sz w:val="19"/>
                <w:szCs w:val="19"/>
                <w:lang w:eastAsia="pt-BR"/>
              </w:rPr>
            </w:pPr>
          </w:p>
          <w:p w14:paraId="3C275659" w14:textId="200011F4" w:rsidR="006922A7" w:rsidRDefault="006922A7" w:rsidP="00AB21DF">
            <w:pPr>
              <w:jc w:val="both"/>
              <w:rPr>
                <w:rFonts w:ascii="Book Antiqua" w:eastAsia="Times New Roman" w:hAnsi="Book Antiqua" w:cs="Times New Roman"/>
                <w:b/>
                <w:color w:val="000000"/>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TJRN-2013</w:t>
            </w:r>
            <w:r>
              <w:rPr>
                <w:rFonts w:ascii="Book Antiqua" w:hAnsi="Book Antiqua" w:cs="Times New Roman"/>
                <w:b/>
                <w:i/>
                <w:color w:val="FF0000"/>
                <w:sz w:val="19"/>
                <w:szCs w:val="19"/>
              </w:rPr>
              <w:t>: #</w:t>
            </w:r>
            <w:r w:rsidRPr="009321BA">
              <w:rPr>
                <w:rFonts w:ascii="Book Antiqua" w:hAnsi="Book Antiqua" w:cs="Times New Roman"/>
                <w:b/>
                <w:i/>
                <w:color w:val="FF0000"/>
                <w:sz w:val="19"/>
                <w:szCs w:val="19"/>
                <w:highlight w:val="green"/>
              </w:rPr>
              <w:t>PCGO-2013</w:t>
            </w:r>
            <w:r w:rsidRPr="00464D2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F4177F">
              <w:rPr>
                <w:rFonts w:ascii="Book Antiqua" w:hAnsi="Book Antiqua" w:cs="Times New Roman"/>
                <w:b/>
                <w:i/>
                <w:color w:val="FF0000"/>
                <w:sz w:val="19"/>
                <w:szCs w:val="19"/>
                <w:highlight w:val="green"/>
              </w:rPr>
              <w:t>MPMG-2017</w:t>
            </w:r>
            <w:r>
              <w:rPr>
                <w:rFonts w:ascii="Book Antiqua" w:hAnsi="Book Antiqua" w:cs="Times New Roman"/>
                <w:b/>
                <w:i/>
                <w:color w:val="FF0000"/>
                <w:sz w:val="19"/>
                <w:szCs w:val="19"/>
              </w:rPr>
              <w:t>: #</w:t>
            </w:r>
            <w:r w:rsidRPr="002A2CCB">
              <w:rPr>
                <w:rFonts w:ascii="Book Antiqua" w:hAnsi="Book Antiqua" w:cs="Times New Roman"/>
                <w:b/>
                <w:i/>
                <w:color w:val="FF0000"/>
                <w:sz w:val="19"/>
                <w:szCs w:val="19"/>
                <w:highlight w:val="green"/>
              </w:rPr>
              <w:t>DPEAL-2017</w:t>
            </w:r>
            <w:r>
              <w:rPr>
                <w:rFonts w:ascii="Book Antiqua" w:hAnsi="Book Antiqua" w:cs="Times New Roman"/>
                <w:b/>
                <w:i/>
                <w:color w:val="FF0000"/>
                <w:sz w:val="19"/>
                <w:szCs w:val="19"/>
              </w:rPr>
              <w:t>: #</w:t>
            </w:r>
            <w:r w:rsidRPr="00D17B90">
              <w:rPr>
                <w:rFonts w:ascii="Book Antiqua" w:hAnsi="Book Antiqua" w:cs="Times New Roman"/>
                <w:b/>
                <w:i/>
                <w:color w:val="FF0000"/>
                <w:sz w:val="19"/>
                <w:szCs w:val="19"/>
                <w:highlight w:val="green"/>
              </w:rPr>
              <w:t>DPEGO-2021</w:t>
            </w:r>
            <w:r>
              <w:rPr>
                <w:rFonts w:ascii="Book Antiqua" w:hAnsi="Book Antiqua" w:cs="Times New Roman"/>
                <w:b/>
                <w:i/>
                <w:color w:val="FF0000"/>
                <w:sz w:val="19"/>
                <w:szCs w:val="19"/>
              </w:rPr>
              <w:t>: #</w:t>
            </w:r>
            <w:r w:rsidRPr="006922A7">
              <w:rPr>
                <w:rFonts w:ascii="Book Antiqua" w:hAnsi="Book Antiqua" w:cs="Times New Roman"/>
                <w:b/>
                <w:i/>
                <w:color w:val="FF0000"/>
                <w:sz w:val="19"/>
                <w:szCs w:val="19"/>
                <w:highlight w:val="green"/>
              </w:rPr>
              <w:t>PGERS-2021</w:t>
            </w:r>
            <w:r w:rsidR="0076772B">
              <w:rPr>
                <w:rFonts w:ascii="Book Antiqua" w:hAnsi="Book Antiqua" w:cs="Times New Roman"/>
                <w:b/>
                <w:i/>
                <w:color w:val="FF0000"/>
                <w:sz w:val="19"/>
                <w:szCs w:val="19"/>
              </w:rPr>
              <w:t>: #</w:t>
            </w:r>
            <w:r w:rsidR="0076772B" w:rsidRPr="0076772B">
              <w:rPr>
                <w:rFonts w:ascii="Book Antiqua" w:hAnsi="Book Antiqua" w:cs="Times New Roman"/>
                <w:b/>
                <w:i/>
                <w:color w:val="FF0000"/>
                <w:sz w:val="19"/>
                <w:szCs w:val="19"/>
                <w:highlight w:val="green"/>
              </w:rPr>
              <w:t>MPAC-2022</w:t>
            </w:r>
            <w:r w:rsidR="00FA1AF0">
              <w:rPr>
                <w:rFonts w:ascii="Book Antiqua" w:hAnsi="Book Antiqua" w:cs="Times New Roman"/>
                <w:b/>
                <w:i/>
                <w:color w:val="FF0000"/>
                <w:sz w:val="19"/>
                <w:szCs w:val="19"/>
              </w:rPr>
              <w:t>: #</w:t>
            </w:r>
            <w:r w:rsidR="00FA1AF0" w:rsidRPr="00FA1AF0">
              <w:rPr>
                <w:rFonts w:ascii="Book Antiqua" w:hAnsi="Book Antiqua" w:cs="Times New Roman"/>
                <w:b/>
                <w:i/>
                <w:color w:val="FF0000"/>
                <w:sz w:val="19"/>
                <w:szCs w:val="19"/>
                <w:highlight w:val="green"/>
              </w:rPr>
              <w:t>TJES-2023</w:t>
            </w:r>
            <w:r w:rsidR="00A3072F">
              <w:rPr>
                <w:rFonts w:ascii="Book Antiqua" w:hAnsi="Book Antiqua" w:cs="Times New Roman"/>
                <w:b/>
                <w:i/>
                <w:color w:val="FF0000"/>
                <w:sz w:val="19"/>
                <w:szCs w:val="19"/>
              </w:rPr>
              <w:t>: #</w:t>
            </w:r>
            <w:r w:rsidR="00A3072F" w:rsidRPr="00A3072F">
              <w:rPr>
                <w:rFonts w:ascii="Book Antiqua" w:hAnsi="Book Antiqua" w:cs="Times New Roman"/>
                <w:b/>
                <w:i/>
                <w:color w:val="FF0000"/>
                <w:sz w:val="19"/>
                <w:szCs w:val="19"/>
                <w:highlight w:val="green"/>
              </w:rPr>
              <w:t>MPBA-2023</w:t>
            </w:r>
            <w:r w:rsidR="003C3255">
              <w:rPr>
                <w:rFonts w:ascii="Book Antiqua" w:hAnsi="Book Antiqua" w:cs="Times New Roman"/>
                <w:b/>
                <w:i/>
                <w:color w:val="FF0000"/>
                <w:sz w:val="19"/>
                <w:szCs w:val="19"/>
              </w:rPr>
              <w:t>: #</w:t>
            </w:r>
            <w:r w:rsidR="003C3255" w:rsidRPr="003C3255">
              <w:rPr>
                <w:rFonts w:ascii="Book Antiqua" w:hAnsi="Book Antiqua" w:cs="Times New Roman"/>
                <w:b/>
                <w:i/>
                <w:color w:val="FF0000"/>
                <w:sz w:val="19"/>
                <w:szCs w:val="19"/>
                <w:highlight w:val="green"/>
              </w:rPr>
              <w:t>Cartórios/TJSC-2023</w:t>
            </w:r>
            <w:r w:rsidR="00602001">
              <w:rPr>
                <w:rFonts w:ascii="Book Antiqua" w:hAnsi="Book Antiqua" w:cs="Times New Roman"/>
                <w:b/>
                <w:i/>
                <w:color w:val="FF0000"/>
                <w:sz w:val="19"/>
                <w:szCs w:val="19"/>
              </w:rPr>
              <w:t>: #</w:t>
            </w:r>
            <w:r w:rsidR="00602001" w:rsidRPr="00602001">
              <w:rPr>
                <w:rFonts w:ascii="Book Antiqua" w:hAnsi="Book Antiqua" w:cs="Times New Roman"/>
                <w:b/>
                <w:i/>
                <w:color w:val="FF0000"/>
                <w:sz w:val="19"/>
                <w:szCs w:val="19"/>
                <w:highlight w:val="green"/>
              </w:rPr>
              <w:t>ENAM/1º-2024</w:t>
            </w:r>
            <w:r>
              <w:rPr>
                <w:rFonts w:ascii="Book Antiqua" w:hAnsi="Book Antiqua" w:cs="Times New Roman"/>
                <w:b/>
                <w:i/>
                <w:color w:val="FF0000"/>
                <w:sz w:val="19"/>
                <w:szCs w:val="19"/>
              </w:rPr>
              <w:t>: #</w:t>
            </w:r>
            <w:r w:rsidRPr="00D17B90">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D17B90">
              <w:rPr>
                <w:rFonts w:ascii="Book Antiqua" w:hAnsi="Book Antiqua" w:cs="Times New Roman"/>
                <w:b/>
                <w:i/>
                <w:color w:val="FF0000"/>
                <w:sz w:val="19"/>
                <w:szCs w:val="19"/>
                <w:highlight w:val="green"/>
              </w:rPr>
              <w:t>FCC</w:t>
            </w:r>
            <w:r w:rsidR="00FA1AF0">
              <w:rPr>
                <w:rFonts w:ascii="Book Antiqua" w:hAnsi="Book Antiqua" w:cs="Times New Roman"/>
                <w:b/>
                <w:i/>
                <w:color w:val="FF0000"/>
                <w:sz w:val="19"/>
                <w:szCs w:val="19"/>
              </w:rPr>
              <w:t>: #</w:t>
            </w:r>
            <w:r w:rsidR="00FA1AF0" w:rsidRPr="00FA1AF0">
              <w:rPr>
                <w:rFonts w:ascii="Book Antiqua" w:hAnsi="Book Antiqua" w:cs="Times New Roman"/>
                <w:b/>
                <w:i/>
                <w:color w:val="FF0000"/>
                <w:sz w:val="19"/>
                <w:szCs w:val="19"/>
                <w:highlight w:val="green"/>
              </w:rPr>
              <w:t>FGV</w:t>
            </w:r>
            <w:r>
              <w:rPr>
                <w:rFonts w:ascii="Book Antiqua" w:hAnsi="Book Antiqua" w:cs="Times New Roman"/>
                <w:b/>
                <w:i/>
                <w:color w:val="FF0000"/>
                <w:sz w:val="19"/>
                <w:szCs w:val="19"/>
              </w:rPr>
              <w:t>: #</w:t>
            </w:r>
            <w:r w:rsidRPr="006922A7">
              <w:rPr>
                <w:rFonts w:ascii="Book Antiqua" w:hAnsi="Book Antiqua" w:cs="Times New Roman"/>
                <w:b/>
                <w:i/>
                <w:color w:val="FF0000"/>
                <w:sz w:val="19"/>
                <w:szCs w:val="19"/>
                <w:highlight w:val="green"/>
              </w:rPr>
              <w:t>Fundatec</w:t>
            </w:r>
            <w:r>
              <w:rPr>
                <w:rFonts w:ascii="Book Antiqua" w:hAnsi="Book Antiqua" w:cs="Times New Roman"/>
                <w:b/>
                <w:i/>
                <w:color w:val="FF0000"/>
                <w:sz w:val="19"/>
                <w:szCs w:val="19"/>
              </w:rPr>
              <w:t>: #</w:t>
            </w:r>
            <w:r w:rsidRPr="009321BA">
              <w:rPr>
                <w:rFonts w:ascii="Book Antiqua" w:hAnsi="Book Antiqua" w:cs="Times New Roman"/>
                <w:b/>
                <w:i/>
                <w:color w:val="FF0000"/>
                <w:sz w:val="19"/>
                <w:szCs w:val="19"/>
                <w:highlight w:val="green"/>
              </w:rPr>
              <w:t>UEG</w:t>
            </w:r>
            <w:r w:rsidRPr="00201B21">
              <w:rPr>
                <w:rFonts w:ascii="Book Antiqua" w:hAnsi="Book Antiqua" w:cs="Times New Roman"/>
                <w:bCs/>
                <w:iCs/>
                <w:sz w:val="19"/>
                <w:szCs w:val="19"/>
              </w:rPr>
              <w:t xml:space="preserve">: </w:t>
            </w:r>
            <w:r w:rsidRPr="00201B21">
              <w:rPr>
                <w:rFonts w:ascii="Book Antiqua" w:eastAsia="Times New Roman" w:hAnsi="Book Antiqua" w:cs="Times New Roman"/>
                <w:bCs/>
                <w:iCs/>
                <w:sz w:val="19"/>
                <w:szCs w:val="19"/>
                <w:lang w:eastAsia="pt-BR"/>
              </w:rPr>
              <w:t>Os</w:t>
            </w:r>
            <w:r w:rsidRPr="00201B21">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sz w:val="19"/>
                <w:szCs w:val="19"/>
                <w:lang w:eastAsia="pt-BR"/>
              </w:rPr>
              <w:t>pressupostos gerais do MS estão previstos na CF, art. 5º, LXIX. Tais pressupostos são para o gênero Mandado de Segurança, englobando o Individual e o Coletivo. Sendo assim, o pressuposto “direito líquido e certo” aplica-se ao MS Coletivo, ou seja, necessita de prova pré-constituída.</w:t>
            </w:r>
          </w:p>
          <w:p w14:paraId="473C9277" w14:textId="77777777" w:rsidR="006922A7" w:rsidRDefault="006922A7" w:rsidP="00AB21DF">
            <w:pPr>
              <w:jc w:val="both"/>
              <w:rPr>
                <w:rFonts w:ascii="Book Antiqua" w:eastAsia="Times New Roman" w:hAnsi="Book Antiqua" w:cs="Times New Roman"/>
                <w:b/>
                <w:color w:val="000000"/>
                <w:sz w:val="19"/>
                <w:szCs w:val="19"/>
                <w:lang w:eastAsia="pt-BR"/>
              </w:rPr>
            </w:pPr>
          </w:p>
          <w:p w14:paraId="4C472348" w14:textId="00EF4918" w:rsidR="00A818A1" w:rsidRDefault="00A818A1" w:rsidP="000F417B">
            <w:pPr>
              <w:jc w:val="both"/>
              <w:rPr>
                <w:rFonts w:ascii="Book Antiqua" w:eastAsia="Times New Roman" w:hAnsi="Book Antiqua" w:cs="Times New Roman"/>
                <w:b/>
                <w:color w:val="000000"/>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TRT2-2016</w:t>
            </w:r>
            <w:r w:rsidR="00A3072F">
              <w:rPr>
                <w:rFonts w:ascii="Book Antiqua" w:hAnsi="Book Antiqua" w:cs="Times New Roman"/>
                <w:b/>
                <w:i/>
                <w:color w:val="FF0000"/>
                <w:sz w:val="19"/>
                <w:szCs w:val="19"/>
              </w:rPr>
              <w:t>: #</w:t>
            </w:r>
            <w:r w:rsidR="00A3072F" w:rsidRPr="00A3072F">
              <w:rPr>
                <w:rFonts w:ascii="Book Antiqua" w:hAnsi="Book Antiqua" w:cs="Times New Roman"/>
                <w:b/>
                <w:i/>
                <w:color w:val="FF0000"/>
                <w:sz w:val="19"/>
                <w:szCs w:val="19"/>
                <w:highlight w:val="green"/>
              </w:rPr>
              <w:t>MPBA-2023</w:t>
            </w:r>
            <w:r w:rsidR="00A3072F">
              <w:rPr>
                <w:rFonts w:ascii="Book Antiqua" w:hAnsi="Book Antiqua" w:cs="Times New Roman"/>
                <w:b/>
                <w:i/>
                <w:color w:val="FF0000"/>
                <w:sz w:val="19"/>
                <w:szCs w:val="19"/>
              </w:rPr>
              <w:t>: #</w:t>
            </w:r>
            <w:r w:rsidR="00A3072F" w:rsidRPr="00A3072F">
              <w:rPr>
                <w:rFonts w:ascii="Book Antiqua" w:hAnsi="Book Antiqua" w:cs="Times New Roman"/>
                <w:b/>
                <w:i/>
                <w:color w:val="FF0000"/>
                <w:sz w:val="19"/>
                <w:szCs w:val="19"/>
                <w:highlight w:val="green"/>
              </w:rPr>
              <w:t>CESPE</w:t>
            </w:r>
            <w:r w:rsidRPr="002F63C5">
              <w:rPr>
                <w:rFonts w:ascii="Book Antiqua" w:hAnsi="Book Antiqua" w:cs="Times New Roman"/>
                <w:bCs/>
                <w:iCs/>
                <w:sz w:val="19"/>
                <w:szCs w:val="19"/>
              </w:rPr>
              <w:t>:</w:t>
            </w:r>
            <w:r>
              <w:rPr>
                <w:rFonts w:ascii="Book Antiqua" w:hAnsi="Book Antiqua" w:cs="Times New Roman"/>
                <w:bCs/>
                <w:iCs/>
                <w:sz w:val="19"/>
                <w:szCs w:val="19"/>
              </w:rPr>
              <w:t xml:space="preserve"> </w:t>
            </w:r>
            <w:bookmarkStart w:id="9" w:name="_Hlk172829676"/>
            <w:r w:rsidRPr="00A818A1">
              <w:rPr>
                <w:rFonts w:ascii="Book Antiqua" w:hAnsi="Book Antiqua" w:cs="Times New Roman"/>
                <w:bCs/>
                <w:iCs/>
                <w:sz w:val="19"/>
                <w:szCs w:val="19"/>
              </w:rPr>
              <w:t xml:space="preserve">De acordo com Pedro Lenza, </w:t>
            </w:r>
            <w:r>
              <w:rPr>
                <w:rFonts w:ascii="Book Antiqua" w:hAnsi="Book Antiqua" w:cs="Times New Roman"/>
                <w:bCs/>
                <w:iCs/>
                <w:sz w:val="19"/>
                <w:szCs w:val="19"/>
              </w:rPr>
              <w:t>“</w:t>
            </w:r>
            <w:r w:rsidRPr="00A818A1">
              <w:rPr>
                <w:rFonts w:ascii="Book Antiqua" w:hAnsi="Book Antiqua" w:cs="Times New Roman"/>
                <w:bCs/>
                <w:i/>
                <w:sz w:val="19"/>
                <w:szCs w:val="19"/>
              </w:rPr>
              <w:t>o legitimado ativo, sujeito ativo, impetrante é o detentor de direito líquido e certo não amparado por habeas corpus ou habeas data. Assim, dentro do rol detentor de direito líquido e certo incluem-se: pessoas físicas (brasileiras ou não, residentes ou não, domiciliadas ou não), jurídicas, órgão públicos despersonalizados, porém com capacidade processual (Chefias dos Executivos, Mesas do Legislativo), universalidade de bens e direitos (espólio, massa falida, condomínio), agentes políticos (governadores, parlamentares), o Ministério Público, etc. Já o legitimado passivo, sujeito passivo, impetrado é a autoridade coautora, responsável pela legalidade ou abuso de poder, autoridade pública ou agente de pessoa jurídica no exercício de atribuições do Poder Público.”</w:t>
            </w:r>
            <w:bookmarkEnd w:id="9"/>
            <w:r w:rsidRPr="00A818A1">
              <w:rPr>
                <w:rFonts w:ascii="Book Antiqua" w:hAnsi="Book Antiqua" w:cs="Times New Roman"/>
                <w:bCs/>
                <w:iCs/>
                <w:sz w:val="19"/>
                <w:szCs w:val="19"/>
              </w:rPr>
              <w:t xml:space="preserve"> (LENZA, 2013, p. 1121).</w:t>
            </w:r>
          </w:p>
          <w:p w14:paraId="7AACBA4E" w14:textId="77777777" w:rsidR="00A818A1" w:rsidRDefault="00A818A1" w:rsidP="000F417B">
            <w:pPr>
              <w:jc w:val="both"/>
              <w:rPr>
                <w:rFonts w:ascii="Book Antiqua" w:eastAsia="Times New Roman" w:hAnsi="Book Antiqua" w:cs="Times New Roman"/>
                <w:b/>
                <w:color w:val="000000"/>
                <w:sz w:val="19"/>
                <w:szCs w:val="19"/>
                <w:lang w:eastAsia="pt-BR"/>
              </w:rPr>
            </w:pPr>
          </w:p>
          <w:p w14:paraId="5D1C9D94" w14:textId="1364D7FF" w:rsidR="0083320D" w:rsidRDefault="0083320D" w:rsidP="00AB21DF">
            <w:pPr>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TCEAM-2013-FCC</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Considerando as disposições legais sobre mandado de segurança, é correto afirmar que para que seja cabível o mandado de segurança, a ilegalidade ou o abuso de poder deve ser praticado por autoridade, sendo irrelevante a categoria ou as funções que exerça. </w:t>
            </w:r>
            <w:r w:rsidRPr="00464D20">
              <w:rPr>
                <w:rFonts w:ascii="Book Antiqua" w:eastAsia="Times New Roman" w:hAnsi="Book Antiqua" w:cs="Times New Roman"/>
                <w:b/>
                <w:color w:val="000000"/>
                <w:sz w:val="19"/>
                <w:szCs w:val="19"/>
                <w:lang w:eastAsia="pt-BR"/>
              </w:rPr>
              <w:t>BL: art. 1º, LMS.</w:t>
            </w:r>
          </w:p>
          <w:p w14:paraId="7763008F" w14:textId="6992E3E6" w:rsidR="00AB21DF" w:rsidRDefault="00AB21DF" w:rsidP="00AB21DF">
            <w:pPr>
              <w:jc w:val="both"/>
              <w:rPr>
                <w:rFonts w:ascii="Book Antiqua" w:hAnsi="Book Antiqua" w:cs="Times New Roman"/>
                <w:b/>
                <w:iCs/>
                <w:sz w:val="19"/>
                <w:szCs w:val="19"/>
              </w:rPr>
            </w:pPr>
          </w:p>
          <w:p w14:paraId="0847DBFC" w14:textId="5D4E25A6" w:rsidR="00EF09AD" w:rsidRPr="000F417B" w:rsidRDefault="00D744B3" w:rsidP="00AB21DF">
            <w:pPr>
              <w:jc w:val="both"/>
              <w:rPr>
                <w:rFonts w:ascii="Book Antiqua" w:hAnsi="Book Antiqua" w:cs="Times New Roman"/>
                <w:b/>
                <w:iCs/>
                <w:sz w:val="19"/>
                <w:szCs w:val="19"/>
              </w:rPr>
            </w:pPr>
            <w:r>
              <w:rPr>
                <w:rFonts w:ascii="Book Antiqua" w:hAnsi="Book Antiqua"/>
                <w:b/>
                <w:bCs/>
                <w:color w:val="000000"/>
                <w:sz w:val="19"/>
                <w:szCs w:val="19"/>
              </w:rPr>
              <w:t>(</w:t>
            </w:r>
            <w:r w:rsidRPr="00A136D7">
              <w:rPr>
                <w:rFonts w:ascii="Book Antiqua" w:hAnsi="Book Antiqua"/>
                <w:b/>
                <w:bCs/>
                <w:color w:val="000000"/>
                <w:sz w:val="19"/>
                <w:szCs w:val="19"/>
                <w:highlight w:val="yellow"/>
              </w:rPr>
              <w:t>MPAL-2012-FCC</w:t>
            </w:r>
            <w:r>
              <w:rPr>
                <w:rFonts w:ascii="Book Antiqua" w:hAnsi="Book Antiqua"/>
                <w:b/>
                <w:bCs/>
                <w:color w:val="000000"/>
                <w:sz w:val="19"/>
                <w:szCs w:val="19"/>
              </w:rPr>
              <w:t>)</w:t>
            </w:r>
            <w:r>
              <w:rPr>
                <w:rFonts w:ascii="Book Antiqua" w:hAnsi="Book Antiqua"/>
                <w:color w:val="000000"/>
                <w:sz w:val="19"/>
                <w:szCs w:val="19"/>
              </w:rPr>
              <w:t xml:space="preserve">: </w:t>
            </w:r>
            <w:r w:rsidRPr="00A136D7">
              <w:rPr>
                <w:rFonts w:ascii="Book Antiqua" w:hAnsi="Book Antiqua"/>
                <w:color w:val="000000"/>
                <w:sz w:val="19"/>
                <w:szCs w:val="19"/>
              </w:rPr>
              <w:t>O mandado de segurança é remédio constitucional adequado na situação relatada em</w:t>
            </w:r>
            <w:r>
              <w:rPr>
                <w:rFonts w:ascii="Book Antiqua" w:hAnsi="Book Antiqua"/>
                <w:color w:val="000000"/>
                <w:sz w:val="19"/>
                <w:szCs w:val="19"/>
              </w:rPr>
              <w:t xml:space="preserve">: </w:t>
            </w:r>
            <w:r w:rsidRPr="00A136D7">
              <w:rPr>
                <w:rFonts w:ascii="Book Antiqua" w:hAnsi="Book Antiqua"/>
                <w:color w:val="000000"/>
                <w:sz w:val="19"/>
                <w:szCs w:val="19"/>
              </w:rPr>
              <w:t>Empresa estrangeira da indústria alimentícia, que realiza negócios no Brasil, tem mercadorias retidas na alfândega brasileira em decorrência de omissão ilegal de autoridade pública local. Os direitos violados da empresa podem ser comprovados</w:t>
            </w:r>
            <w:r>
              <w:rPr>
                <w:rFonts w:ascii="Book Antiqua" w:hAnsi="Book Antiqua"/>
                <w:color w:val="000000"/>
                <w:sz w:val="19"/>
                <w:szCs w:val="19"/>
              </w:rPr>
              <w:t xml:space="preserve"> </w:t>
            </w:r>
            <w:r w:rsidRPr="00A136D7">
              <w:rPr>
                <w:rFonts w:ascii="Book Antiqua" w:hAnsi="Book Antiqua"/>
                <w:color w:val="000000"/>
                <w:sz w:val="19"/>
                <w:szCs w:val="19"/>
              </w:rPr>
              <w:t>documentalmente e configuram-se como líquidos e certos.</w:t>
            </w:r>
            <w:r>
              <w:rPr>
                <w:rFonts w:ascii="Book Antiqua" w:hAnsi="Book Antiqua"/>
                <w:color w:val="000000"/>
                <w:sz w:val="19"/>
                <w:szCs w:val="19"/>
              </w:rPr>
              <w:t xml:space="preserve"> </w:t>
            </w:r>
            <w:r w:rsidRPr="00232393">
              <w:rPr>
                <w:rFonts w:ascii="Book Antiqua" w:hAnsi="Book Antiqua"/>
                <w:b/>
                <w:color w:val="000000"/>
                <w:sz w:val="19"/>
                <w:szCs w:val="19"/>
              </w:rPr>
              <w:t xml:space="preserve">BL: art. 1º, LMS e </w:t>
            </w:r>
            <w:r w:rsidRPr="00232393">
              <w:rPr>
                <w:rFonts w:ascii="Book Antiqua" w:hAnsi="Book Antiqua"/>
                <w:b/>
                <w:sz w:val="19"/>
                <w:szCs w:val="19"/>
              </w:rPr>
              <w:t>art. 5º, LXIX, CF</w:t>
            </w:r>
            <w:r>
              <w:rPr>
                <w:rFonts w:ascii="Book Antiqua" w:hAnsi="Book Antiqua"/>
                <w:b/>
                <w:sz w:val="19"/>
                <w:szCs w:val="19"/>
              </w:rPr>
              <w:t>.</w:t>
            </w:r>
          </w:p>
        </w:tc>
      </w:tr>
    </w:tbl>
    <w:p w14:paraId="3A65C903" w14:textId="4653FEDB" w:rsidR="0037035C" w:rsidRPr="00C82F28" w:rsidRDefault="004213CC" w:rsidP="00AC0068">
      <w:pPr>
        <w:spacing w:before="100" w:beforeAutospacing="1" w:after="100" w:afterAutospacing="1" w:line="240" w:lineRule="auto"/>
        <w:ind w:firstLine="601"/>
        <w:jc w:val="both"/>
        <w:rPr>
          <w:rFonts w:ascii="Book Antiqua" w:hAnsi="Book Antiqua"/>
          <w:b/>
          <w:bCs/>
          <w:color w:val="FF0000"/>
          <w:sz w:val="16"/>
          <w:szCs w:val="16"/>
          <w:u w:val="single"/>
        </w:rPr>
      </w:pPr>
      <w:bookmarkStart w:id="10" w:name="art1§1"/>
      <w:bookmarkEnd w:id="10"/>
      <w:r w:rsidRPr="00464D20">
        <w:rPr>
          <w:rFonts w:ascii="Book Antiqua" w:eastAsia="Times New Roman" w:hAnsi="Book Antiqua" w:cs="Times New Roman"/>
          <w:b/>
          <w:color w:val="000000"/>
          <w:sz w:val="19"/>
          <w:szCs w:val="19"/>
          <w:highlight w:val="magenta"/>
          <w:lang w:eastAsia="pt-BR"/>
        </w:rPr>
        <w:lastRenderedPageBreak/>
        <w:t>§ 1</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A3277">
        <w:rPr>
          <w:rFonts w:ascii="Book Antiqua" w:eastAsia="Times New Roman" w:hAnsi="Book Antiqua" w:cs="Times New Roman"/>
          <w:b/>
          <w:caps/>
          <w:color w:val="000000"/>
          <w:sz w:val="19"/>
          <w:szCs w:val="19"/>
          <w:highlight w:val="green"/>
          <w:lang w:eastAsia="pt-BR"/>
        </w:rPr>
        <w:t>Equiparam</w:t>
      </w:r>
      <w:proofErr w:type="gramEnd"/>
      <w:r w:rsidRPr="004A3277">
        <w:rPr>
          <w:rFonts w:ascii="Book Antiqua" w:eastAsia="Times New Roman" w:hAnsi="Book Antiqua" w:cs="Times New Roman"/>
          <w:b/>
          <w:caps/>
          <w:color w:val="000000"/>
          <w:sz w:val="19"/>
          <w:szCs w:val="19"/>
          <w:highlight w:val="green"/>
          <w:lang w:eastAsia="pt-BR"/>
        </w:rPr>
        <w:t>-se</w:t>
      </w:r>
      <w:r w:rsidRPr="004A3277">
        <w:rPr>
          <w:rFonts w:ascii="Book Antiqua" w:eastAsia="Times New Roman" w:hAnsi="Book Antiqua" w:cs="Times New Roman"/>
          <w:b/>
          <w:color w:val="000000"/>
          <w:sz w:val="19"/>
          <w:szCs w:val="19"/>
          <w:lang w:eastAsia="pt-BR"/>
        </w:rPr>
        <w:t xml:space="preserve"> às </w:t>
      </w:r>
      <w:r w:rsidRPr="004A3277">
        <w:rPr>
          <w:rFonts w:ascii="Book Antiqua" w:eastAsia="Times New Roman" w:hAnsi="Book Antiqua" w:cs="Times New Roman"/>
          <w:b/>
          <w:caps/>
          <w:color w:val="000000"/>
          <w:sz w:val="19"/>
          <w:szCs w:val="19"/>
          <w:shd w:val="clear" w:color="auto" w:fill="F7CAAC" w:themeFill="accent2" w:themeFillTint="66"/>
          <w:lang w:eastAsia="pt-BR"/>
        </w:rPr>
        <w:t>autoridades</w:t>
      </w:r>
      <w:r w:rsidRPr="004A3277">
        <w:rPr>
          <w:rFonts w:ascii="Book Antiqua" w:eastAsia="Times New Roman" w:hAnsi="Book Antiqua" w:cs="Times New Roman"/>
          <w:b/>
          <w:color w:val="000000"/>
          <w:sz w:val="19"/>
          <w:szCs w:val="19"/>
          <w:lang w:eastAsia="pt-BR"/>
        </w:rPr>
        <w:t xml:space="preserve">, para os efeitos desta Lei, os </w:t>
      </w:r>
      <w:r w:rsidRPr="004A3277">
        <w:rPr>
          <w:rFonts w:ascii="Book Antiqua" w:eastAsia="Times New Roman" w:hAnsi="Book Antiqua" w:cs="Times New Roman"/>
          <w:b/>
          <w:color w:val="000000"/>
          <w:sz w:val="19"/>
          <w:szCs w:val="19"/>
          <w:highlight w:val="yellow"/>
          <w:lang w:eastAsia="pt-BR"/>
        </w:rPr>
        <w:t>representantes</w:t>
      </w:r>
      <w:r w:rsidRPr="004A3277">
        <w:rPr>
          <w:rFonts w:ascii="Book Antiqua" w:eastAsia="Times New Roman" w:hAnsi="Book Antiqua" w:cs="Times New Roman"/>
          <w:b/>
          <w:color w:val="000000"/>
          <w:sz w:val="19"/>
          <w:szCs w:val="19"/>
          <w:lang w:eastAsia="pt-BR"/>
        </w:rPr>
        <w:t xml:space="preserve"> ou </w:t>
      </w:r>
      <w:r w:rsidRPr="004A3277">
        <w:rPr>
          <w:rFonts w:ascii="Book Antiqua" w:eastAsia="Times New Roman" w:hAnsi="Book Antiqua" w:cs="Times New Roman"/>
          <w:b/>
          <w:color w:val="000000"/>
          <w:sz w:val="19"/>
          <w:szCs w:val="19"/>
          <w:highlight w:val="yellow"/>
          <w:lang w:eastAsia="pt-BR"/>
        </w:rPr>
        <w:t>órgãos de partidos políticos</w:t>
      </w:r>
      <w:r w:rsidRPr="004A3277">
        <w:rPr>
          <w:rFonts w:ascii="Book Antiqua" w:eastAsia="Times New Roman" w:hAnsi="Book Antiqua" w:cs="Times New Roman"/>
          <w:b/>
          <w:color w:val="000000"/>
          <w:sz w:val="19"/>
          <w:szCs w:val="19"/>
          <w:lang w:eastAsia="pt-BR"/>
        </w:rPr>
        <w:t xml:space="preserve"> e os </w:t>
      </w:r>
      <w:r w:rsidRPr="004A3277">
        <w:rPr>
          <w:rFonts w:ascii="Book Antiqua" w:eastAsia="Times New Roman" w:hAnsi="Book Antiqua" w:cs="Times New Roman"/>
          <w:b/>
          <w:color w:val="000000"/>
          <w:sz w:val="19"/>
          <w:szCs w:val="19"/>
          <w:highlight w:val="yellow"/>
          <w:lang w:eastAsia="pt-BR"/>
        </w:rPr>
        <w:t>administradores de entidades autárquicas</w:t>
      </w:r>
      <w:r w:rsidRPr="004A3277">
        <w:rPr>
          <w:rFonts w:ascii="Book Antiqua" w:eastAsia="Times New Roman" w:hAnsi="Book Antiqua" w:cs="Times New Roman"/>
          <w:b/>
          <w:color w:val="000000"/>
          <w:sz w:val="19"/>
          <w:szCs w:val="19"/>
          <w:lang w:eastAsia="pt-BR"/>
        </w:rPr>
        <w:t xml:space="preserve">, bem como os </w:t>
      </w:r>
      <w:r w:rsidRPr="004A3277">
        <w:rPr>
          <w:rFonts w:ascii="Book Antiqua" w:eastAsia="Times New Roman" w:hAnsi="Book Antiqua" w:cs="Times New Roman"/>
          <w:b/>
          <w:color w:val="000000"/>
          <w:sz w:val="19"/>
          <w:szCs w:val="19"/>
          <w:highlight w:val="cyan"/>
          <w:lang w:eastAsia="pt-BR"/>
        </w:rPr>
        <w:t>dirigentes de pessoas jurídicas</w:t>
      </w:r>
      <w:r w:rsidRPr="004A3277">
        <w:rPr>
          <w:rFonts w:ascii="Book Antiqua" w:eastAsia="Times New Roman" w:hAnsi="Book Antiqua" w:cs="Times New Roman"/>
          <w:b/>
          <w:color w:val="000000"/>
          <w:sz w:val="19"/>
          <w:szCs w:val="19"/>
          <w:lang w:eastAsia="pt-BR"/>
        </w:rPr>
        <w:t xml:space="preserve"> ou as </w:t>
      </w:r>
      <w:r w:rsidRPr="004A3277">
        <w:rPr>
          <w:rFonts w:ascii="Book Antiqua" w:eastAsia="Times New Roman" w:hAnsi="Book Antiqua" w:cs="Times New Roman"/>
          <w:b/>
          <w:color w:val="000000"/>
          <w:sz w:val="19"/>
          <w:szCs w:val="19"/>
          <w:highlight w:val="cyan"/>
          <w:lang w:eastAsia="pt-BR"/>
        </w:rPr>
        <w:t>pessoas naturais no exercício de atribuições do poder público</w:t>
      </w:r>
      <w:r w:rsidRPr="004A3277">
        <w:rPr>
          <w:rFonts w:ascii="Book Antiqua" w:eastAsia="Times New Roman" w:hAnsi="Book Antiqua" w:cs="Times New Roman"/>
          <w:b/>
          <w:color w:val="000000"/>
          <w:sz w:val="19"/>
          <w:szCs w:val="19"/>
          <w:lang w:eastAsia="pt-BR"/>
        </w:rPr>
        <w:t xml:space="preserve">, </w:t>
      </w:r>
      <w:r w:rsidRPr="004A3277">
        <w:rPr>
          <w:rFonts w:ascii="Book Antiqua" w:eastAsia="Times New Roman" w:hAnsi="Book Antiqua" w:cs="Times New Roman"/>
          <w:b/>
          <w:caps/>
          <w:color w:val="000000"/>
          <w:sz w:val="19"/>
          <w:szCs w:val="19"/>
          <w:highlight w:val="green"/>
          <w:shd w:val="clear" w:color="auto" w:fill="FFFFFF" w:themeFill="background1"/>
          <w:lang w:eastAsia="pt-BR"/>
        </w:rPr>
        <w:t>somente</w:t>
      </w:r>
      <w:r w:rsidRPr="004A3277">
        <w:rPr>
          <w:rFonts w:ascii="Book Antiqua" w:eastAsia="Times New Roman" w:hAnsi="Book Antiqua" w:cs="Times New Roman"/>
          <w:b/>
          <w:color w:val="000000"/>
          <w:sz w:val="19"/>
          <w:szCs w:val="19"/>
          <w:shd w:val="clear" w:color="auto" w:fill="FFFFFF" w:themeFill="background1"/>
          <w:lang w:eastAsia="pt-BR"/>
        </w:rPr>
        <w:t xml:space="preserve"> </w:t>
      </w:r>
      <w:r w:rsidRPr="004A3277">
        <w:rPr>
          <w:rFonts w:ascii="Book Antiqua" w:eastAsia="Times New Roman" w:hAnsi="Book Antiqua" w:cs="Times New Roman"/>
          <w:b/>
          <w:color w:val="000000"/>
          <w:sz w:val="19"/>
          <w:szCs w:val="19"/>
          <w:highlight w:val="yellow"/>
          <w:shd w:val="clear" w:color="auto" w:fill="FFFFFF" w:themeFill="background1"/>
          <w:lang w:eastAsia="pt-BR"/>
        </w:rPr>
        <w:t>no que disser respeito a essas atribuições</w:t>
      </w:r>
      <w:r w:rsidRPr="001826DE">
        <w:rPr>
          <w:rFonts w:ascii="Book Antiqua" w:eastAsia="Times New Roman" w:hAnsi="Book Antiqua" w:cs="Times New Roman"/>
          <w:color w:val="000000"/>
          <w:sz w:val="16"/>
          <w:szCs w:val="16"/>
          <w:lang w:eastAsia="pt-BR"/>
        </w:rPr>
        <w:t>.</w:t>
      </w:r>
      <w:r w:rsidR="00E86F62" w:rsidRPr="001826DE">
        <w:rPr>
          <w:rFonts w:ascii="Book Antiqua" w:eastAsia="Times New Roman" w:hAnsi="Book Antiqua" w:cs="Times New Roman"/>
          <w:color w:val="000000"/>
          <w:sz w:val="16"/>
          <w:szCs w:val="16"/>
          <w:lang w:eastAsia="pt-BR"/>
        </w:rPr>
        <w:t xml:space="preserve"> </w:t>
      </w:r>
      <w:r w:rsidR="00E86F62" w:rsidRPr="001826DE">
        <w:rPr>
          <w:rFonts w:ascii="Book Antiqua" w:eastAsia="Times New Roman" w:hAnsi="Book Antiqua" w:cs="Arial"/>
          <w:b/>
          <w:color w:val="FF0000"/>
          <w:sz w:val="16"/>
          <w:szCs w:val="16"/>
          <w:u w:val="single"/>
          <w:lang w:eastAsia="pt-BR"/>
        </w:rPr>
        <w:t>(DPEPI-2009)</w:t>
      </w:r>
      <w:r w:rsidR="003644A0" w:rsidRPr="001826DE">
        <w:rPr>
          <w:rFonts w:ascii="Book Antiqua" w:eastAsia="Times New Roman" w:hAnsi="Book Antiqua" w:cs="Times New Roman"/>
          <w:color w:val="000000"/>
          <w:sz w:val="16"/>
          <w:szCs w:val="16"/>
          <w:lang w:eastAsia="pt-BR"/>
        </w:rPr>
        <w:t xml:space="preserve"> </w:t>
      </w:r>
      <w:r w:rsidR="003644A0" w:rsidRPr="001826DE">
        <w:rPr>
          <w:rFonts w:ascii="Book Antiqua" w:eastAsia="Times New Roman" w:hAnsi="Book Antiqua" w:cs="Times New Roman"/>
          <w:b/>
          <w:color w:val="FF0000"/>
          <w:sz w:val="16"/>
          <w:szCs w:val="16"/>
          <w:u w:val="single"/>
          <w:lang w:eastAsia="pt-BR"/>
        </w:rPr>
        <w:t>(AGU-2009)</w:t>
      </w:r>
      <w:r w:rsidR="003375B4" w:rsidRPr="001826DE">
        <w:rPr>
          <w:rFonts w:ascii="Book Antiqua" w:eastAsia="Times New Roman" w:hAnsi="Book Antiqua" w:cs="Times New Roman"/>
          <w:b/>
          <w:color w:val="FF0000"/>
          <w:sz w:val="16"/>
          <w:szCs w:val="16"/>
          <w:lang w:eastAsia="pt-BR"/>
        </w:rPr>
        <w:t xml:space="preserve"> </w:t>
      </w:r>
      <w:r w:rsidR="003375B4" w:rsidRPr="001826DE">
        <w:rPr>
          <w:rFonts w:ascii="Book Antiqua" w:eastAsia="Times New Roman" w:hAnsi="Book Antiqua" w:cs="Times New Roman"/>
          <w:b/>
          <w:color w:val="FF0000"/>
          <w:sz w:val="16"/>
          <w:szCs w:val="16"/>
          <w:u w:val="single"/>
          <w:lang w:eastAsia="pt-BR"/>
        </w:rPr>
        <w:t>(PGEAM-2010)</w:t>
      </w:r>
      <w:r w:rsidR="00806DE1" w:rsidRPr="001826DE">
        <w:rPr>
          <w:rFonts w:ascii="Book Antiqua" w:eastAsia="Times New Roman" w:hAnsi="Book Antiqua" w:cs="Times New Roman"/>
          <w:b/>
          <w:color w:val="FF0000"/>
          <w:sz w:val="16"/>
          <w:szCs w:val="16"/>
          <w:lang w:eastAsia="pt-BR"/>
        </w:rPr>
        <w:t xml:space="preserve"> </w:t>
      </w:r>
      <w:r w:rsidR="00806DE1" w:rsidRPr="001826DE">
        <w:rPr>
          <w:rFonts w:ascii="Book Antiqua" w:eastAsia="Times New Roman" w:hAnsi="Book Antiqua" w:cs="Times New Roman"/>
          <w:b/>
          <w:color w:val="FF0000"/>
          <w:sz w:val="16"/>
          <w:szCs w:val="16"/>
          <w:u w:val="single"/>
          <w:lang w:eastAsia="pt-BR"/>
        </w:rPr>
        <w:t>(TJES-2011)</w:t>
      </w:r>
      <w:r w:rsidR="00806DE1" w:rsidRPr="001826DE">
        <w:rPr>
          <w:rFonts w:ascii="Book Antiqua" w:eastAsia="Times New Roman" w:hAnsi="Book Antiqua" w:cs="Times New Roman"/>
          <w:b/>
          <w:color w:val="FF0000"/>
          <w:sz w:val="16"/>
          <w:szCs w:val="16"/>
          <w:lang w:eastAsia="pt-BR"/>
        </w:rPr>
        <w:t xml:space="preserve"> </w:t>
      </w:r>
      <w:r w:rsidR="002142A5" w:rsidRPr="001826DE">
        <w:rPr>
          <w:rFonts w:ascii="Book Antiqua" w:eastAsia="Times New Roman" w:hAnsi="Book Antiqua" w:cs="Times New Roman"/>
          <w:b/>
          <w:color w:val="FF0000"/>
          <w:sz w:val="16"/>
          <w:szCs w:val="16"/>
          <w:u w:val="single"/>
          <w:lang w:eastAsia="pt-BR"/>
        </w:rPr>
        <w:t>(MPCE-2011)</w:t>
      </w:r>
      <w:r w:rsidR="00373C67" w:rsidRPr="001826DE">
        <w:rPr>
          <w:rFonts w:ascii="Book Antiqua" w:eastAsia="Times New Roman" w:hAnsi="Book Antiqua" w:cs="Times New Roman"/>
          <w:b/>
          <w:color w:val="FF0000"/>
          <w:sz w:val="16"/>
          <w:szCs w:val="16"/>
          <w:lang w:eastAsia="pt-BR"/>
        </w:rPr>
        <w:t xml:space="preserve"> </w:t>
      </w:r>
      <w:bookmarkStart w:id="11" w:name="_Hlk66360916"/>
      <w:r w:rsidR="00373C67" w:rsidRPr="001826DE">
        <w:rPr>
          <w:rFonts w:ascii="Book Antiqua" w:hAnsi="Book Antiqua"/>
          <w:b/>
          <w:bCs/>
          <w:color w:val="FF0000"/>
          <w:sz w:val="16"/>
          <w:szCs w:val="16"/>
          <w:u w:val="single"/>
        </w:rPr>
        <w:t>(TRF3-2011)</w:t>
      </w:r>
      <w:bookmarkEnd w:id="11"/>
      <w:r w:rsidR="00E34686" w:rsidRPr="001826DE">
        <w:rPr>
          <w:rFonts w:ascii="Book Antiqua" w:eastAsia="Times New Roman" w:hAnsi="Book Antiqua" w:cs="Times New Roman"/>
          <w:b/>
          <w:color w:val="FF0000"/>
          <w:sz w:val="16"/>
          <w:szCs w:val="16"/>
          <w:lang w:eastAsia="pt-BR"/>
        </w:rPr>
        <w:t xml:space="preserve"> </w:t>
      </w:r>
      <w:r w:rsidR="00BA72CA" w:rsidRPr="001826DE">
        <w:rPr>
          <w:rFonts w:ascii="Book Antiqua" w:eastAsia="Times New Roman" w:hAnsi="Book Antiqua" w:cs="Times New Roman"/>
          <w:b/>
          <w:color w:val="FF0000"/>
          <w:sz w:val="16"/>
          <w:szCs w:val="16"/>
          <w:u w:val="single"/>
          <w:lang w:eastAsia="pt-BR"/>
        </w:rPr>
        <w:t>(TJGO-2012)</w:t>
      </w:r>
      <w:r w:rsidR="006C03F7" w:rsidRPr="001826DE">
        <w:rPr>
          <w:rFonts w:ascii="Book Antiqua" w:eastAsia="Times New Roman" w:hAnsi="Book Antiqua" w:cs="Times New Roman"/>
          <w:b/>
          <w:color w:val="FF0000"/>
          <w:sz w:val="16"/>
          <w:szCs w:val="16"/>
          <w:lang w:eastAsia="pt-BR"/>
        </w:rPr>
        <w:t xml:space="preserve"> </w:t>
      </w:r>
      <w:r w:rsidR="006C03F7" w:rsidRPr="001826DE">
        <w:rPr>
          <w:rFonts w:ascii="Book Antiqua" w:eastAsia="Times New Roman" w:hAnsi="Book Antiqua" w:cs="Times New Roman"/>
          <w:b/>
          <w:color w:val="FF0000"/>
          <w:sz w:val="16"/>
          <w:szCs w:val="16"/>
          <w:u w:val="single"/>
          <w:lang w:eastAsia="pt-BR"/>
        </w:rPr>
        <w:t>(MPAP-2012)</w:t>
      </w:r>
      <w:r w:rsidR="00806DE1" w:rsidRPr="001826DE">
        <w:rPr>
          <w:rFonts w:ascii="Book Antiqua" w:eastAsia="Times New Roman" w:hAnsi="Book Antiqua" w:cs="Times New Roman"/>
          <w:b/>
          <w:color w:val="FF0000"/>
          <w:sz w:val="16"/>
          <w:szCs w:val="16"/>
          <w:lang w:eastAsia="pt-BR"/>
        </w:rPr>
        <w:t xml:space="preserve"> </w:t>
      </w:r>
      <w:r w:rsidR="00806DE1" w:rsidRPr="001826DE">
        <w:rPr>
          <w:rFonts w:ascii="Book Antiqua" w:eastAsia="Times New Roman" w:hAnsi="Book Antiqua" w:cs="Times New Roman"/>
          <w:b/>
          <w:color w:val="FF0000"/>
          <w:sz w:val="16"/>
          <w:szCs w:val="16"/>
          <w:u w:val="single"/>
          <w:lang w:eastAsia="pt-BR"/>
        </w:rPr>
        <w:t>(MPPI-2012)</w:t>
      </w:r>
      <w:r w:rsidR="00E01DBD" w:rsidRPr="001826DE">
        <w:rPr>
          <w:rFonts w:ascii="Book Antiqua" w:eastAsia="Times New Roman" w:hAnsi="Book Antiqua" w:cs="Times New Roman"/>
          <w:b/>
          <w:color w:val="FF0000"/>
          <w:sz w:val="16"/>
          <w:szCs w:val="16"/>
          <w:lang w:eastAsia="pt-BR"/>
        </w:rPr>
        <w:t xml:space="preserve"> </w:t>
      </w:r>
      <w:bookmarkStart w:id="12" w:name="_Hlk12651639"/>
      <w:r w:rsidR="00E01DBD" w:rsidRPr="001826DE">
        <w:rPr>
          <w:rFonts w:ascii="Book Antiqua" w:eastAsia="Times New Roman" w:hAnsi="Book Antiqua" w:cs="Times New Roman"/>
          <w:b/>
          <w:color w:val="FF0000"/>
          <w:sz w:val="16"/>
          <w:szCs w:val="16"/>
          <w:u w:val="single"/>
          <w:lang w:eastAsia="pt-BR"/>
        </w:rPr>
        <w:t>(MPSC-2012)</w:t>
      </w:r>
      <w:bookmarkEnd w:id="12"/>
      <w:r w:rsidR="00CA4C0D" w:rsidRPr="001826DE">
        <w:rPr>
          <w:rFonts w:ascii="Book Antiqua" w:eastAsia="Times New Roman" w:hAnsi="Book Antiqua" w:cs="Times New Roman"/>
          <w:b/>
          <w:color w:val="FF0000"/>
          <w:sz w:val="16"/>
          <w:szCs w:val="16"/>
          <w:lang w:eastAsia="pt-BR"/>
        </w:rPr>
        <w:t xml:space="preserve"> </w:t>
      </w:r>
      <w:r w:rsidR="00CA4C0D" w:rsidRPr="001826DE">
        <w:rPr>
          <w:rFonts w:ascii="Book Antiqua" w:eastAsia="Times New Roman" w:hAnsi="Book Antiqua" w:cs="Times New Roman"/>
          <w:b/>
          <w:color w:val="FF0000"/>
          <w:sz w:val="16"/>
          <w:szCs w:val="16"/>
          <w:u w:val="single"/>
          <w:lang w:eastAsia="pt-BR"/>
        </w:rPr>
        <w:t>(DPESC-2012)</w:t>
      </w:r>
      <w:r w:rsidR="00290E6B" w:rsidRPr="001826DE">
        <w:rPr>
          <w:rFonts w:ascii="Book Antiqua" w:eastAsia="Times New Roman" w:hAnsi="Book Antiqua" w:cs="Times New Roman"/>
          <w:b/>
          <w:color w:val="FF0000"/>
          <w:sz w:val="16"/>
          <w:szCs w:val="16"/>
          <w:lang w:eastAsia="pt-BR"/>
        </w:rPr>
        <w:t xml:space="preserve"> </w:t>
      </w:r>
      <w:r w:rsidR="00290E6B" w:rsidRPr="001826DE">
        <w:rPr>
          <w:rFonts w:ascii="Book Antiqua" w:hAnsi="Book Antiqua"/>
          <w:b/>
          <w:bCs/>
          <w:color w:val="FF0000"/>
          <w:sz w:val="16"/>
          <w:szCs w:val="16"/>
          <w:u w:val="single"/>
        </w:rPr>
        <w:t>(MPF-2012)</w:t>
      </w:r>
      <w:r w:rsidR="009D76AB" w:rsidRPr="001826DE">
        <w:rPr>
          <w:rFonts w:ascii="Book Antiqua" w:hAnsi="Book Antiqua"/>
          <w:b/>
          <w:bCs/>
          <w:color w:val="FF0000"/>
          <w:sz w:val="16"/>
          <w:szCs w:val="16"/>
        </w:rPr>
        <w:t xml:space="preserve"> </w:t>
      </w:r>
      <w:r w:rsidR="009D76AB" w:rsidRPr="001826DE">
        <w:rPr>
          <w:rFonts w:ascii="Book Antiqua" w:eastAsia="Times New Roman" w:hAnsi="Book Antiqua" w:cs="Times New Roman"/>
          <w:b/>
          <w:bCs/>
          <w:color w:val="FF0000"/>
          <w:sz w:val="16"/>
          <w:szCs w:val="16"/>
          <w:u w:val="single"/>
          <w:lang w:eastAsia="pt-BR"/>
        </w:rPr>
        <w:t>(MPES-2013)</w:t>
      </w:r>
      <w:r w:rsidR="0044208D" w:rsidRPr="001826DE">
        <w:rPr>
          <w:rFonts w:ascii="Book Antiqua" w:eastAsia="Times New Roman" w:hAnsi="Book Antiqua" w:cs="Times New Roman"/>
          <w:b/>
          <w:bCs/>
          <w:color w:val="FF0000"/>
          <w:sz w:val="16"/>
          <w:szCs w:val="16"/>
          <w:lang w:eastAsia="pt-BR"/>
        </w:rPr>
        <w:t xml:space="preserve"> </w:t>
      </w:r>
      <w:r w:rsidR="0044208D" w:rsidRPr="001826DE">
        <w:rPr>
          <w:rFonts w:ascii="Book Antiqua" w:eastAsia="Times New Roman" w:hAnsi="Book Antiqua" w:cs="Times New Roman"/>
          <w:b/>
          <w:bCs/>
          <w:color w:val="FF0000"/>
          <w:sz w:val="16"/>
          <w:szCs w:val="16"/>
          <w:u w:val="single"/>
          <w:lang w:eastAsia="pt-BR"/>
        </w:rPr>
        <w:t>(DPERR-2013)</w:t>
      </w:r>
      <w:r w:rsidR="008625F0" w:rsidRPr="001826DE">
        <w:rPr>
          <w:rFonts w:ascii="Book Antiqua" w:eastAsia="Times New Roman" w:hAnsi="Book Antiqua" w:cs="Times New Roman"/>
          <w:b/>
          <w:bCs/>
          <w:color w:val="FF0000"/>
          <w:sz w:val="16"/>
          <w:szCs w:val="16"/>
          <w:lang w:eastAsia="pt-BR"/>
        </w:rPr>
        <w:t xml:space="preserve"> </w:t>
      </w:r>
      <w:r w:rsidR="008625F0" w:rsidRPr="001826DE">
        <w:rPr>
          <w:rFonts w:ascii="Book Antiqua" w:eastAsia="Times New Roman" w:hAnsi="Book Antiqua" w:cs="Times New Roman"/>
          <w:b/>
          <w:color w:val="FF0000"/>
          <w:sz w:val="16"/>
          <w:szCs w:val="16"/>
          <w:u w:val="single"/>
          <w:lang w:eastAsia="pt-BR"/>
        </w:rPr>
        <w:t>(PF-2013)</w:t>
      </w:r>
      <w:r w:rsidR="00806DE1" w:rsidRPr="001826DE">
        <w:rPr>
          <w:rFonts w:ascii="Book Antiqua" w:eastAsia="Times New Roman" w:hAnsi="Book Antiqua" w:cs="Times New Roman"/>
          <w:b/>
          <w:bCs/>
          <w:color w:val="FF0000"/>
          <w:sz w:val="16"/>
          <w:szCs w:val="16"/>
          <w:lang w:eastAsia="pt-BR"/>
        </w:rPr>
        <w:t xml:space="preserve"> </w:t>
      </w:r>
      <w:r w:rsidR="00806DE1" w:rsidRPr="001826DE">
        <w:rPr>
          <w:rFonts w:ascii="Book Antiqua" w:eastAsia="Times New Roman" w:hAnsi="Book Antiqua" w:cs="Times New Roman"/>
          <w:b/>
          <w:bCs/>
          <w:color w:val="FF0000"/>
          <w:sz w:val="16"/>
          <w:szCs w:val="16"/>
          <w:u w:val="single"/>
          <w:lang w:eastAsia="pt-BR"/>
        </w:rPr>
        <w:t>(TJPA-</w:t>
      </w:r>
      <w:r w:rsidR="006127DC">
        <w:rPr>
          <w:rFonts w:ascii="Book Antiqua" w:eastAsia="Times New Roman" w:hAnsi="Book Antiqua" w:cs="Times New Roman"/>
          <w:b/>
          <w:bCs/>
          <w:color w:val="FF0000"/>
          <w:sz w:val="16"/>
          <w:szCs w:val="16"/>
          <w:u w:val="single"/>
          <w:lang w:eastAsia="pt-BR"/>
        </w:rPr>
        <w:t>2012/</w:t>
      </w:r>
      <w:r w:rsidR="00806DE1" w:rsidRPr="001826DE">
        <w:rPr>
          <w:rFonts w:ascii="Book Antiqua" w:eastAsia="Times New Roman" w:hAnsi="Book Antiqua" w:cs="Times New Roman"/>
          <w:b/>
          <w:bCs/>
          <w:color w:val="FF0000"/>
          <w:sz w:val="16"/>
          <w:szCs w:val="16"/>
          <w:u w:val="single"/>
          <w:lang w:eastAsia="pt-BR"/>
        </w:rPr>
        <w:t>2014)</w:t>
      </w:r>
      <w:r w:rsidR="001949F3" w:rsidRPr="001826DE">
        <w:rPr>
          <w:rFonts w:ascii="Book Antiqua" w:hAnsi="Book Antiqua"/>
          <w:b/>
          <w:bCs/>
          <w:color w:val="FF0000"/>
          <w:sz w:val="16"/>
          <w:szCs w:val="16"/>
        </w:rPr>
        <w:t xml:space="preserve"> </w:t>
      </w:r>
      <w:r w:rsidR="001949F3" w:rsidRPr="001826DE">
        <w:rPr>
          <w:rFonts w:ascii="Book Antiqua" w:hAnsi="Book Antiqua"/>
          <w:b/>
          <w:bCs/>
          <w:color w:val="FF0000"/>
          <w:sz w:val="16"/>
          <w:szCs w:val="16"/>
          <w:u w:val="single"/>
        </w:rPr>
        <w:t>(MPPE-2014)</w:t>
      </w:r>
      <w:r w:rsidR="00F04C02" w:rsidRPr="001826DE">
        <w:rPr>
          <w:rFonts w:ascii="Book Antiqua" w:hAnsi="Book Antiqua"/>
          <w:b/>
          <w:bCs/>
          <w:color w:val="FF0000"/>
          <w:sz w:val="16"/>
          <w:szCs w:val="16"/>
        </w:rPr>
        <w:t xml:space="preserve"> </w:t>
      </w:r>
      <w:r w:rsidR="00F04C02" w:rsidRPr="001826DE">
        <w:rPr>
          <w:rFonts w:ascii="Book Antiqua" w:hAnsi="Book Antiqua"/>
          <w:b/>
          <w:bCs/>
          <w:color w:val="FF0000"/>
          <w:sz w:val="16"/>
          <w:szCs w:val="16"/>
          <w:u w:val="single"/>
        </w:rPr>
        <w:t>(Cartórios/TJSP-2014)</w:t>
      </w:r>
      <w:r w:rsidR="00BF015D" w:rsidRPr="001826DE">
        <w:rPr>
          <w:rFonts w:ascii="Book Antiqua" w:hAnsi="Book Antiqua"/>
          <w:b/>
          <w:bCs/>
          <w:color w:val="FF0000"/>
          <w:sz w:val="16"/>
          <w:szCs w:val="16"/>
        </w:rPr>
        <w:t xml:space="preserve"> </w:t>
      </w:r>
      <w:r w:rsidR="00422ADC" w:rsidRPr="001826DE">
        <w:rPr>
          <w:rFonts w:ascii="Book Antiqua" w:eastAsia="Times New Roman" w:hAnsi="Book Antiqua" w:cs="Times New Roman"/>
          <w:b/>
          <w:color w:val="FF0000"/>
          <w:sz w:val="16"/>
          <w:szCs w:val="16"/>
          <w:u w:val="single"/>
          <w:lang w:eastAsia="pt-BR"/>
        </w:rPr>
        <w:t>(TJAM-2016)</w:t>
      </w:r>
      <w:r w:rsidR="00A818A1" w:rsidRPr="001826DE">
        <w:rPr>
          <w:rFonts w:ascii="Book Antiqua" w:eastAsia="Times New Roman" w:hAnsi="Book Antiqua" w:cs="Times New Roman"/>
          <w:b/>
          <w:color w:val="FF0000"/>
          <w:sz w:val="16"/>
          <w:szCs w:val="16"/>
          <w:lang w:eastAsia="pt-BR"/>
        </w:rPr>
        <w:t xml:space="preserve"> </w:t>
      </w:r>
      <w:r w:rsidR="00A818A1" w:rsidRPr="001826DE">
        <w:rPr>
          <w:rFonts w:ascii="Book Antiqua" w:hAnsi="Book Antiqua"/>
          <w:b/>
          <w:color w:val="FF0000"/>
          <w:sz w:val="16"/>
          <w:szCs w:val="16"/>
          <w:u w:val="single"/>
        </w:rPr>
        <w:t>(TRT2-2016)</w:t>
      </w:r>
      <w:r w:rsidRPr="001826DE">
        <w:rPr>
          <w:rFonts w:ascii="Book Antiqua" w:eastAsia="Times New Roman" w:hAnsi="Book Antiqua" w:cs="Times New Roman"/>
          <w:color w:val="000000"/>
          <w:sz w:val="16"/>
          <w:szCs w:val="16"/>
          <w:lang w:eastAsia="pt-BR"/>
        </w:rPr>
        <w:t> </w:t>
      </w:r>
      <w:r w:rsidR="0039000F" w:rsidRPr="001826DE">
        <w:rPr>
          <w:rFonts w:ascii="Book Antiqua" w:eastAsia="Times New Roman" w:hAnsi="Book Antiqua" w:cs="Times New Roman"/>
          <w:b/>
          <w:color w:val="FF0000"/>
          <w:sz w:val="16"/>
          <w:szCs w:val="16"/>
          <w:u w:val="single"/>
          <w:lang w:eastAsia="pt-BR"/>
        </w:rPr>
        <w:t>(DPEPR-2017)</w:t>
      </w:r>
      <w:r w:rsidR="00806DE1" w:rsidRPr="001826DE">
        <w:rPr>
          <w:rFonts w:ascii="Book Antiqua" w:eastAsia="Times New Roman" w:hAnsi="Book Antiqua" w:cs="Times New Roman"/>
          <w:b/>
          <w:color w:val="FF0000"/>
          <w:sz w:val="16"/>
          <w:szCs w:val="16"/>
          <w:lang w:eastAsia="pt-BR"/>
        </w:rPr>
        <w:t xml:space="preserve"> </w:t>
      </w:r>
      <w:r w:rsidR="00806DE1" w:rsidRPr="001826DE">
        <w:rPr>
          <w:rFonts w:ascii="Book Antiqua" w:eastAsia="Times New Roman" w:hAnsi="Book Antiqua" w:cs="Times New Roman"/>
          <w:b/>
          <w:color w:val="FF0000"/>
          <w:sz w:val="16"/>
          <w:szCs w:val="16"/>
          <w:u w:val="single"/>
          <w:lang w:eastAsia="pt-BR"/>
        </w:rPr>
        <w:t>(MPMG-2018)</w:t>
      </w:r>
      <w:r w:rsidR="0036570B" w:rsidRPr="001826DE">
        <w:rPr>
          <w:rFonts w:ascii="Book Antiqua" w:eastAsia="Times New Roman" w:hAnsi="Book Antiqua" w:cs="Times New Roman"/>
          <w:b/>
          <w:color w:val="FF0000"/>
          <w:sz w:val="16"/>
          <w:szCs w:val="16"/>
          <w:lang w:eastAsia="pt-BR"/>
        </w:rPr>
        <w:t xml:space="preserve"> </w:t>
      </w:r>
      <w:r w:rsidR="0036570B" w:rsidRPr="001826DE">
        <w:rPr>
          <w:rFonts w:ascii="Book Antiqua" w:eastAsia="Times New Roman" w:hAnsi="Book Antiqua" w:cs="Times New Roman"/>
          <w:b/>
          <w:color w:val="FF0000"/>
          <w:sz w:val="16"/>
          <w:szCs w:val="16"/>
          <w:u w:val="single"/>
          <w:lang w:eastAsia="pt-BR"/>
        </w:rPr>
        <w:t>(Cartórios/TJMG-2018)</w:t>
      </w:r>
      <w:r w:rsidR="00A02F05">
        <w:rPr>
          <w:rFonts w:ascii="Book Antiqua" w:eastAsia="Times New Roman" w:hAnsi="Book Antiqua" w:cs="Times New Roman"/>
          <w:b/>
          <w:color w:val="FF0000"/>
          <w:sz w:val="16"/>
          <w:szCs w:val="16"/>
          <w:lang w:eastAsia="pt-BR"/>
        </w:rPr>
        <w:t xml:space="preserve"> </w:t>
      </w:r>
      <w:r w:rsidR="00A02F05" w:rsidRPr="001826DE">
        <w:rPr>
          <w:rFonts w:ascii="Book Antiqua" w:eastAsia="Times New Roman" w:hAnsi="Book Antiqua" w:cs="Times New Roman"/>
          <w:b/>
          <w:color w:val="FF0000"/>
          <w:sz w:val="16"/>
          <w:szCs w:val="16"/>
          <w:u w:val="single"/>
          <w:lang w:eastAsia="pt-BR"/>
        </w:rPr>
        <w:t>(TJRJ-2011</w:t>
      </w:r>
      <w:r w:rsidR="00A02F05">
        <w:rPr>
          <w:rFonts w:ascii="Book Antiqua" w:eastAsia="Times New Roman" w:hAnsi="Book Antiqua" w:cs="Times New Roman"/>
          <w:b/>
          <w:color w:val="FF0000"/>
          <w:sz w:val="16"/>
          <w:szCs w:val="16"/>
          <w:u w:val="single"/>
          <w:lang w:eastAsia="pt-BR"/>
        </w:rPr>
        <w:t>/2019</w:t>
      </w:r>
      <w:r w:rsidR="00A02F05" w:rsidRPr="001826DE">
        <w:rPr>
          <w:rFonts w:ascii="Book Antiqua" w:eastAsia="Times New Roman" w:hAnsi="Book Antiqua" w:cs="Times New Roman"/>
          <w:b/>
          <w:color w:val="FF0000"/>
          <w:sz w:val="16"/>
          <w:szCs w:val="16"/>
          <w:u w:val="single"/>
          <w:lang w:eastAsia="pt-BR"/>
        </w:rPr>
        <w:t>)</w:t>
      </w:r>
      <w:r w:rsidR="00EC20E6" w:rsidRPr="001826DE">
        <w:rPr>
          <w:rFonts w:ascii="Book Antiqua" w:eastAsia="Times New Roman" w:hAnsi="Book Antiqua" w:cs="Times New Roman"/>
          <w:b/>
          <w:color w:val="FF0000"/>
          <w:sz w:val="16"/>
          <w:szCs w:val="16"/>
          <w:lang w:eastAsia="pt-BR"/>
        </w:rPr>
        <w:t xml:space="preserve"> </w:t>
      </w:r>
      <w:r w:rsidR="00EC20E6" w:rsidRPr="001826DE">
        <w:rPr>
          <w:rFonts w:ascii="Book Antiqua" w:eastAsia="Times New Roman" w:hAnsi="Book Antiqua" w:cs="Times New Roman"/>
          <w:b/>
          <w:color w:val="FF0000"/>
          <w:sz w:val="16"/>
          <w:szCs w:val="16"/>
          <w:u w:val="single"/>
          <w:lang w:eastAsia="pt-BR"/>
        </w:rPr>
        <w:t>(</w:t>
      </w:r>
      <w:r w:rsidR="00806DE1" w:rsidRPr="001826DE">
        <w:rPr>
          <w:rFonts w:ascii="Book Antiqua" w:eastAsia="Times New Roman" w:hAnsi="Book Antiqua" w:cs="Times New Roman"/>
          <w:b/>
          <w:color w:val="FF0000"/>
          <w:sz w:val="16"/>
          <w:szCs w:val="16"/>
          <w:u w:val="single"/>
          <w:lang w:eastAsia="pt-BR"/>
        </w:rPr>
        <w:t>TJAL-2019</w:t>
      </w:r>
      <w:r w:rsidR="00EC20E6" w:rsidRPr="001826DE">
        <w:rPr>
          <w:rFonts w:ascii="Book Antiqua" w:eastAsia="Times New Roman" w:hAnsi="Book Antiqua" w:cs="Times New Roman"/>
          <w:b/>
          <w:color w:val="FF0000"/>
          <w:sz w:val="16"/>
          <w:szCs w:val="16"/>
          <w:u w:val="single"/>
          <w:lang w:eastAsia="pt-BR"/>
        </w:rPr>
        <w:t>)</w:t>
      </w:r>
      <w:r w:rsidR="00A873E0" w:rsidRPr="001826DE">
        <w:rPr>
          <w:rFonts w:ascii="Book Antiqua" w:eastAsia="Times New Roman" w:hAnsi="Book Antiqua" w:cs="Times New Roman"/>
          <w:b/>
          <w:color w:val="FF0000"/>
          <w:sz w:val="16"/>
          <w:szCs w:val="16"/>
          <w:lang w:eastAsia="pt-BR"/>
        </w:rPr>
        <w:t xml:space="preserve"> </w:t>
      </w:r>
      <w:r w:rsidR="00AC0068" w:rsidRPr="001826DE">
        <w:rPr>
          <w:rFonts w:ascii="Book Antiqua" w:hAnsi="Book Antiqua" w:cs="Times New Roman"/>
          <w:b/>
          <w:bCs/>
          <w:color w:val="FF0000"/>
          <w:sz w:val="16"/>
          <w:szCs w:val="16"/>
          <w:u w:val="single"/>
        </w:rPr>
        <w:t>(PGEPB-2021)</w:t>
      </w:r>
      <w:r w:rsidR="006922A7">
        <w:rPr>
          <w:rFonts w:ascii="Book Antiqua" w:hAnsi="Book Antiqua" w:cs="Times New Roman"/>
          <w:b/>
          <w:bCs/>
          <w:color w:val="FF0000"/>
          <w:sz w:val="16"/>
          <w:szCs w:val="16"/>
        </w:rPr>
        <w:t xml:space="preserve"> </w:t>
      </w:r>
      <w:r w:rsidR="006922A7">
        <w:rPr>
          <w:rFonts w:ascii="Book Antiqua" w:hAnsi="Book Antiqua" w:cs="Times New Roman"/>
          <w:b/>
          <w:bCs/>
          <w:color w:val="FF0000"/>
          <w:sz w:val="16"/>
          <w:szCs w:val="16"/>
          <w:u w:val="single"/>
        </w:rPr>
        <w:t>(PGERS-2021)</w:t>
      </w:r>
      <w:r w:rsidR="002E33C4">
        <w:rPr>
          <w:rFonts w:ascii="Book Antiqua" w:hAnsi="Book Antiqua" w:cs="Times New Roman"/>
          <w:b/>
          <w:bCs/>
          <w:color w:val="FF0000"/>
          <w:sz w:val="16"/>
          <w:szCs w:val="16"/>
        </w:rPr>
        <w:t xml:space="preserve"> </w:t>
      </w:r>
      <w:r w:rsidR="002E33C4">
        <w:rPr>
          <w:rFonts w:ascii="Book Antiqua" w:hAnsi="Book Antiqua"/>
          <w:b/>
          <w:color w:val="FF0000"/>
          <w:sz w:val="16"/>
          <w:szCs w:val="16"/>
          <w:u w:val="single"/>
        </w:rPr>
        <w:t>(MPAC-2022)</w:t>
      </w:r>
      <w:r w:rsidR="00224FBE" w:rsidRPr="001826DE">
        <w:rPr>
          <w:rFonts w:ascii="Book Antiqua" w:hAnsi="Book Antiqua" w:cs="Times New Roman"/>
          <w:b/>
          <w:bCs/>
          <w:color w:val="FF0000"/>
          <w:sz w:val="16"/>
          <w:szCs w:val="16"/>
        </w:rPr>
        <w:t xml:space="preserve"> </w:t>
      </w:r>
      <w:r w:rsidR="00224FBE" w:rsidRPr="001826DE">
        <w:rPr>
          <w:rFonts w:ascii="Book Antiqua" w:hAnsi="Book Antiqua"/>
          <w:b/>
          <w:bCs/>
          <w:color w:val="FF0000"/>
          <w:sz w:val="16"/>
          <w:szCs w:val="16"/>
          <w:u w:val="single"/>
        </w:rPr>
        <w:t>(DPEMS-2022)</w:t>
      </w:r>
      <w:r w:rsidR="00D6599B">
        <w:rPr>
          <w:rFonts w:ascii="Book Antiqua" w:hAnsi="Book Antiqua"/>
          <w:b/>
          <w:bCs/>
          <w:color w:val="FF0000"/>
          <w:sz w:val="16"/>
          <w:szCs w:val="16"/>
        </w:rPr>
        <w:t xml:space="preserve"> </w:t>
      </w:r>
      <w:r w:rsidR="00D6599B">
        <w:rPr>
          <w:rFonts w:ascii="Book Antiqua" w:hAnsi="Book Antiqua"/>
          <w:b/>
          <w:bCs/>
          <w:color w:val="FF0000"/>
          <w:sz w:val="16"/>
          <w:szCs w:val="16"/>
          <w:u w:val="single"/>
        </w:rPr>
        <w:t>(TJPR-2023)</w:t>
      </w:r>
      <w:r w:rsidR="00A3072F">
        <w:rPr>
          <w:rFonts w:ascii="Book Antiqua" w:hAnsi="Book Antiqua"/>
          <w:b/>
          <w:bCs/>
          <w:color w:val="FF0000"/>
          <w:sz w:val="16"/>
          <w:szCs w:val="16"/>
        </w:rPr>
        <w:t xml:space="preserve"> </w:t>
      </w:r>
      <w:r w:rsidR="00A3072F">
        <w:rPr>
          <w:rFonts w:ascii="Book Antiqua" w:hAnsi="Book Antiqua"/>
          <w:b/>
          <w:bCs/>
          <w:color w:val="FF0000"/>
          <w:sz w:val="16"/>
          <w:szCs w:val="16"/>
          <w:u w:val="single"/>
        </w:rPr>
        <w:t>(MPBA-2023)</w:t>
      </w:r>
      <w:r w:rsidR="00F06454">
        <w:rPr>
          <w:rFonts w:ascii="Book Antiqua" w:hAnsi="Book Antiqua"/>
          <w:b/>
          <w:bCs/>
          <w:color w:val="FF0000"/>
          <w:sz w:val="16"/>
          <w:szCs w:val="16"/>
        </w:rPr>
        <w:t xml:space="preserve"> </w:t>
      </w:r>
      <w:r w:rsidR="00F06454">
        <w:rPr>
          <w:rFonts w:ascii="Book Antiqua" w:hAnsi="Book Antiqua"/>
          <w:b/>
          <w:bCs/>
          <w:color w:val="FF0000"/>
          <w:sz w:val="16"/>
          <w:szCs w:val="16"/>
          <w:u w:val="single"/>
        </w:rPr>
        <w:t>(PGEPA-2023)</w:t>
      </w:r>
      <w:r w:rsidR="006127DC">
        <w:rPr>
          <w:rFonts w:ascii="Book Antiqua" w:hAnsi="Book Antiqua"/>
          <w:b/>
          <w:bCs/>
          <w:color w:val="FF0000"/>
          <w:sz w:val="16"/>
          <w:szCs w:val="16"/>
        </w:rPr>
        <w:t xml:space="preserve"> </w:t>
      </w:r>
      <w:r w:rsidR="006127DC">
        <w:rPr>
          <w:rFonts w:ascii="Book Antiqua" w:hAnsi="Book Antiqua"/>
          <w:b/>
          <w:bCs/>
          <w:color w:val="FF0000"/>
          <w:sz w:val="16"/>
          <w:szCs w:val="16"/>
          <w:u w:val="single"/>
        </w:rPr>
        <w:t>(MPRJ-2024)</w:t>
      </w:r>
      <w:r w:rsidR="00C82F28">
        <w:rPr>
          <w:rFonts w:ascii="Book Antiqua" w:hAnsi="Book Antiqua"/>
          <w:b/>
          <w:bCs/>
          <w:color w:val="FF0000"/>
          <w:sz w:val="16"/>
          <w:szCs w:val="16"/>
        </w:rPr>
        <w:t xml:space="preserve"> </w:t>
      </w:r>
      <w:r w:rsidR="00C82F28">
        <w:rPr>
          <w:rFonts w:ascii="Book Antiqua" w:hAnsi="Book Antiqua"/>
          <w:b/>
          <w:bCs/>
          <w:color w:val="FF0000"/>
          <w:sz w:val="16"/>
          <w:szCs w:val="16"/>
          <w:u w:val="single"/>
        </w:rPr>
        <w:t>(PCPE-2024)</w:t>
      </w:r>
    </w:p>
    <w:tbl>
      <w:tblPr>
        <w:tblStyle w:val="Tabelacomgrade"/>
        <w:tblW w:w="8500" w:type="dxa"/>
        <w:shd w:val="clear" w:color="auto" w:fill="CCFFFF"/>
        <w:tblLook w:val="04A0" w:firstRow="1" w:lastRow="0" w:firstColumn="1" w:lastColumn="0" w:noHBand="0" w:noVBand="1"/>
      </w:tblPr>
      <w:tblGrid>
        <w:gridCol w:w="8500"/>
      </w:tblGrid>
      <w:tr w:rsidR="004A6D2F" w:rsidRPr="00464D20" w14:paraId="7EB1A925" w14:textId="77777777" w:rsidTr="00D91FAA">
        <w:tc>
          <w:tcPr>
            <w:tcW w:w="8500" w:type="dxa"/>
            <w:shd w:val="clear" w:color="auto" w:fill="CCFFFF"/>
          </w:tcPr>
          <w:p w14:paraId="39BF5D35" w14:textId="77777777" w:rsidR="006127DC" w:rsidRPr="006127DC" w:rsidRDefault="006127DC" w:rsidP="006127DC">
            <w:pPr>
              <w:jc w:val="both"/>
              <w:rPr>
                <w:rFonts w:ascii="Book Antiqua" w:hAnsi="Book Antiqua" w:cs="Times New Roman"/>
                <w:b/>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Pr>
                <w:rFonts w:ascii="Book Antiqua" w:hAnsi="Book Antiqua" w:cs="Times New Roman"/>
                <w:b/>
                <w:i/>
                <w:color w:val="FF0000"/>
                <w:sz w:val="19"/>
                <w:szCs w:val="19"/>
              </w:rPr>
              <w:t>: #</w:t>
            </w:r>
            <w:r w:rsidRPr="006127DC">
              <w:rPr>
                <w:rFonts w:ascii="Book Antiqua" w:hAnsi="Book Antiqua" w:cs="Times New Roman"/>
                <w:b/>
                <w:i/>
                <w:color w:val="FF0000"/>
                <w:sz w:val="19"/>
                <w:szCs w:val="19"/>
                <w:highlight w:val="green"/>
              </w:rPr>
              <w:t>MPRJ-2024</w:t>
            </w:r>
            <w:r>
              <w:rPr>
                <w:rFonts w:ascii="Book Antiqua" w:hAnsi="Book Antiqua" w:cs="Times New Roman"/>
                <w:b/>
                <w:i/>
                <w:color w:val="FF0000"/>
                <w:sz w:val="19"/>
                <w:szCs w:val="19"/>
              </w:rPr>
              <w:t>: #</w:t>
            </w:r>
            <w:r w:rsidRPr="006127DC">
              <w:rPr>
                <w:rFonts w:ascii="Book Antiqua" w:hAnsi="Book Antiqua" w:cs="Times New Roman"/>
                <w:b/>
                <w:i/>
                <w:color w:val="FF0000"/>
                <w:sz w:val="19"/>
                <w:szCs w:val="19"/>
                <w:highlight w:val="green"/>
              </w:rPr>
              <w:t>VUNESP</w:t>
            </w:r>
            <w:r w:rsidRPr="00464D20">
              <w:rPr>
                <w:rFonts w:ascii="Book Antiqua" w:hAnsi="Book Antiqua" w:cs="Times New Roman"/>
                <w:b/>
                <w:i/>
                <w:sz w:val="19"/>
                <w:szCs w:val="19"/>
              </w:rPr>
              <w:t>:</w:t>
            </w:r>
            <w:r>
              <w:rPr>
                <w:rFonts w:ascii="Book Antiqua" w:hAnsi="Book Antiqua" w:cs="Times New Roman"/>
                <w:b/>
                <w:i/>
                <w:sz w:val="19"/>
                <w:szCs w:val="19"/>
              </w:rPr>
              <w:t xml:space="preserve"> </w:t>
            </w:r>
            <w:r w:rsidRPr="006127DC">
              <w:rPr>
                <w:rFonts w:ascii="Book Antiqua" w:hAnsi="Book Antiqua" w:cs="Times New Roman"/>
                <w:b/>
                <w:i/>
                <w:sz w:val="19"/>
                <w:szCs w:val="19"/>
                <w:u w:val="single"/>
              </w:rPr>
              <w:t>O Secretário de Estado da Fazenda não está legitimado a figurar, como autoridade coatora, em mandados de segurança que visa evitar a prática de lançamento fiscal</w:t>
            </w:r>
            <w:r w:rsidRPr="0019436B">
              <w:rPr>
                <w:rFonts w:ascii="Book Antiqua" w:hAnsi="Book Antiqua" w:cs="Times New Roman"/>
                <w:b/>
                <w:iCs/>
                <w:sz w:val="19"/>
                <w:szCs w:val="19"/>
              </w:rPr>
              <w:t xml:space="preserve">: </w:t>
            </w:r>
            <w:r w:rsidRPr="006127DC">
              <w:rPr>
                <w:rFonts w:ascii="Book Antiqua" w:hAnsi="Book Antiqua" w:cs="Times New Roman"/>
                <w:b/>
                <w:iCs/>
                <w:sz w:val="19"/>
                <w:szCs w:val="19"/>
              </w:rPr>
              <w:t>A autoridade coatora desempenha duas funções no mandado de segurança:</w:t>
            </w:r>
          </w:p>
          <w:p w14:paraId="1904A866" w14:textId="62BD0F05" w:rsidR="006127DC" w:rsidRDefault="006127DC" w:rsidP="006127DC">
            <w:pPr>
              <w:jc w:val="both"/>
              <w:rPr>
                <w:rFonts w:ascii="Book Antiqua" w:hAnsi="Book Antiqua" w:cs="Times New Roman"/>
                <w:bCs/>
                <w:iCs/>
                <w:sz w:val="19"/>
                <w:szCs w:val="19"/>
              </w:rPr>
            </w:pPr>
            <w:r w:rsidRPr="006127DC">
              <w:rPr>
                <w:rFonts w:ascii="Book Antiqua" w:hAnsi="Book Antiqua" w:cs="Times New Roman"/>
                <w:b/>
                <w:iCs/>
                <w:sz w:val="19"/>
                <w:szCs w:val="19"/>
              </w:rPr>
              <w:t xml:space="preserve">a) uma, internamente, de natureza processual, consistente em defender o ato impugnado pela impetração; trata-se de hipótese excepcional de legitimidade </w:t>
            </w:r>
            <w:r w:rsidRPr="006127DC">
              <w:rPr>
                <w:rFonts w:ascii="Book Antiqua" w:hAnsi="Book Antiqua" w:cs="Times New Roman"/>
                <w:b/>
                <w:i/>
                <w:sz w:val="19"/>
                <w:szCs w:val="19"/>
              </w:rPr>
              <w:t xml:space="preserve">ad </w:t>
            </w:r>
            <w:proofErr w:type="spellStart"/>
            <w:r w:rsidRPr="006127DC">
              <w:rPr>
                <w:rFonts w:ascii="Book Antiqua" w:hAnsi="Book Antiqua" w:cs="Times New Roman"/>
                <w:b/>
                <w:i/>
                <w:sz w:val="19"/>
                <w:szCs w:val="19"/>
              </w:rPr>
              <w:t>processum</w:t>
            </w:r>
            <w:proofErr w:type="spellEnd"/>
            <w:r w:rsidRPr="006127DC">
              <w:rPr>
                <w:rFonts w:ascii="Book Antiqua" w:hAnsi="Book Antiqua" w:cs="Times New Roman"/>
                <w:b/>
                <w:iCs/>
                <w:sz w:val="19"/>
                <w:szCs w:val="19"/>
              </w:rPr>
              <w:t>, em que o órgão da pessoa jurídica, não o representante judicial desta, responde ao pedido inicial;</w:t>
            </w:r>
            <w:r>
              <w:rPr>
                <w:rFonts w:ascii="Book Antiqua" w:hAnsi="Book Antiqua" w:cs="Times New Roman"/>
                <w:b/>
                <w:iCs/>
                <w:sz w:val="19"/>
                <w:szCs w:val="19"/>
              </w:rPr>
              <w:t xml:space="preserve"> </w:t>
            </w:r>
            <w:r w:rsidRPr="006127DC">
              <w:rPr>
                <w:rFonts w:ascii="Book Antiqua" w:hAnsi="Book Antiqua" w:cs="Times New Roman"/>
                <w:b/>
                <w:iCs/>
                <w:sz w:val="19"/>
                <w:szCs w:val="19"/>
              </w:rPr>
              <w:t xml:space="preserve">b) outra, externamente, de natureza executiva, vinculada à sua competência administrativa; ela é quem </w:t>
            </w:r>
            <w:r w:rsidRPr="006127DC">
              <w:rPr>
                <w:rFonts w:ascii="Book Antiqua" w:hAnsi="Book Antiqua" w:cs="Times New Roman"/>
                <w:b/>
                <w:iCs/>
                <w:sz w:val="19"/>
                <w:szCs w:val="19"/>
              </w:rPr>
              <w:lastRenderedPageBreak/>
              <w:t>cumpre a ordem judicial.</w:t>
            </w:r>
            <w:r>
              <w:rPr>
                <w:rFonts w:ascii="Book Antiqua" w:hAnsi="Book Antiqua" w:cs="Times New Roman"/>
                <w:b/>
                <w:iCs/>
                <w:sz w:val="19"/>
                <w:szCs w:val="19"/>
              </w:rPr>
              <w:t xml:space="preserve"> </w:t>
            </w:r>
            <w:r w:rsidRPr="006127DC">
              <w:rPr>
                <w:rFonts w:ascii="Book Antiqua" w:hAnsi="Book Antiqua" w:cs="Times New Roman"/>
                <w:b/>
                <w:iCs/>
                <w:sz w:val="19"/>
                <w:szCs w:val="19"/>
              </w:rPr>
              <w:t>A legitimação da autoridade coatora deve ser aferida à base das duas funções acima descritas; só o órgão capaz de as cumprir pode ser a autoridade coatora.</w:t>
            </w:r>
            <w:r>
              <w:rPr>
                <w:rFonts w:ascii="Book Antiqua" w:hAnsi="Book Antiqua" w:cs="Times New Roman"/>
                <w:b/>
                <w:iCs/>
                <w:sz w:val="19"/>
                <w:szCs w:val="19"/>
              </w:rPr>
              <w:t xml:space="preserve"> </w:t>
            </w:r>
            <w:r w:rsidRPr="006127DC">
              <w:rPr>
                <w:rFonts w:ascii="Book Antiqua" w:hAnsi="Book Antiqua" w:cs="Times New Roman"/>
                <w:b/>
                <w:iCs/>
                <w:sz w:val="19"/>
                <w:szCs w:val="19"/>
              </w:rPr>
              <w:t>Por essa razão, o Secretário de Estado da Fazenda não possui legitimidade para figurar, como autoridade coatora, em mandado de segurança que visa afastar exigência fiscal supostamente ilegítima considerando que ele não competência para a prática de lançamento fiscal</w:t>
            </w:r>
            <w:r w:rsidRPr="006127DC">
              <w:rPr>
                <w:rFonts w:ascii="Book Antiqua" w:hAnsi="Book Antiqua" w:cs="Times New Roman"/>
                <w:bCs/>
                <w:iCs/>
                <w:sz w:val="19"/>
                <w:szCs w:val="19"/>
              </w:rPr>
              <w:t>. STJ. 2ª T.</w:t>
            </w:r>
            <w:r>
              <w:rPr>
                <w:rFonts w:ascii="Book Antiqua" w:hAnsi="Book Antiqua" w:cs="Times New Roman"/>
                <w:bCs/>
                <w:iCs/>
                <w:sz w:val="19"/>
                <w:szCs w:val="19"/>
              </w:rPr>
              <w:t>,</w:t>
            </w:r>
            <w:r w:rsidRPr="006127DC">
              <w:rPr>
                <w:rFonts w:ascii="Book Antiqua" w:hAnsi="Book Antiqua" w:cs="Times New Roman"/>
                <w:bCs/>
                <w:iCs/>
                <w:sz w:val="19"/>
                <w:szCs w:val="19"/>
              </w:rPr>
              <w:t xml:space="preserve"> RMS 54823-PB, Rel. Min. Assusete Magalhães, j</w:t>
            </w:r>
            <w:r>
              <w:rPr>
                <w:rFonts w:ascii="Book Antiqua" w:hAnsi="Book Antiqua" w:cs="Times New Roman"/>
                <w:bCs/>
                <w:iCs/>
                <w:sz w:val="19"/>
                <w:szCs w:val="19"/>
              </w:rPr>
              <w:t>.</w:t>
            </w:r>
            <w:r w:rsidRPr="006127DC">
              <w:rPr>
                <w:rFonts w:ascii="Book Antiqua" w:hAnsi="Book Antiqua" w:cs="Times New Roman"/>
                <w:bCs/>
                <w:iCs/>
                <w:sz w:val="19"/>
                <w:szCs w:val="19"/>
              </w:rPr>
              <w:t xml:space="preserve"> 26/05/20 </w:t>
            </w:r>
            <w:r w:rsidRPr="006127DC">
              <w:rPr>
                <w:rFonts w:ascii="Book Antiqua" w:hAnsi="Book Antiqua" w:cs="Times New Roman"/>
                <w:b/>
                <w:iCs/>
                <w:sz w:val="19"/>
                <w:szCs w:val="19"/>
              </w:rPr>
              <w:t>(Info 673)</w:t>
            </w:r>
            <w:r w:rsidRPr="0019436B">
              <w:rPr>
                <w:rFonts w:ascii="Book Antiqua" w:hAnsi="Book Antiqua" w:cs="Times New Roman"/>
                <w:bCs/>
                <w:iCs/>
                <w:sz w:val="19"/>
                <w:szCs w:val="19"/>
              </w:rPr>
              <w:t>.</w:t>
            </w:r>
          </w:p>
          <w:tbl>
            <w:tblPr>
              <w:tblStyle w:val="Tabelacomgrade"/>
              <w:tblW w:w="0" w:type="auto"/>
              <w:tblLook w:val="04A0" w:firstRow="1" w:lastRow="0" w:firstColumn="1" w:lastColumn="0" w:noHBand="0" w:noVBand="1"/>
            </w:tblPr>
            <w:tblGrid>
              <w:gridCol w:w="8274"/>
            </w:tblGrid>
            <w:tr w:rsidR="006127DC" w14:paraId="59D7544F" w14:textId="77777777" w:rsidTr="006127DC">
              <w:tc>
                <w:tcPr>
                  <w:tcW w:w="8274" w:type="dxa"/>
                  <w:shd w:val="clear" w:color="auto" w:fill="FFFFFF" w:themeFill="background1"/>
                </w:tcPr>
                <w:p w14:paraId="0937347A" w14:textId="7D71DCF1" w:rsidR="006127DC" w:rsidRPr="006127DC" w:rsidRDefault="006127DC" w:rsidP="006127DC">
                  <w:p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sidRPr="004B4FD5">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b/>
                      <w:bCs/>
                      <w:i/>
                      <w:iCs/>
                      <w:sz w:val="18"/>
                      <w:szCs w:val="18"/>
                      <w:u w:val="single"/>
                      <w:lang w:eastAsia="pt-BR"/>
                    </w:rPr>
                    <w:t>Imagine a seguinte situação adaptada</w:t>
                  </w:r>
                  <w:r w:rsidRPr="006127DC">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A Associação de Indústrias de Águas Minerais impetrou mandado de segurança coletivo contra o Secretário de Fazenda do Estado da Paraíba pedindo para que as suas associadas (indústrias de águas minerais localizadas no Estado) não fossem obrigadas a ter que usar um selo fiscal nos garrafões retornáveis de água de 20 litros. Isso porque a Lei estadual 9.057/10, que impõe essa obrigação tributária acessaria, seria inconstitucional.</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Assim, a autora pediu que, mesmo que a indústria não utilizasse o selo nos garrafões, ela não fosse autuada pelo Fisco estadual, ou seja, que não houvesse lançamento fiscal.</w:t>
                  </w:r>
                </w:p>
                <w:p w14:paraId="72D0FD68" w14:textId="2FA01DC1" w:rsidR="006127DC" w:rsidRPr="006127DC" w:rsidRDefault="006127DC" w:rsidP="006127DC">
                  <w:p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sidRPr="004B4FD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b/>
                      <w:bCs/>
                      <w:i/>
                      <w:iCs/>
                      <w:sz w:val="18"/>
                      <w:szCs w:val="18"/>
                      <w:u w:val="single"/>
                      <w:lang w:eastAsia="pt-BR"/>
                    </w:rPr>
                    <w:t>O mandado de segurança teve êxito?</w:t>
                  </w:r>
                  <w:r>
                    <w:rPr>
                      <w:rFonts w:ascii="Book Antiqua" w:eastAsia="Times New Roman" w:hAnsi="Book Antiqua" w:cs="Times New Roman"/>
                      <w:b/>
                      <w:bCs/>
                      <w:sz w:val="18"/>
                      <w:szCs w:val="18"/>
                      <w:lang w:eastAsia="pt-BR"/>
                    </w:rPr>
                    <w:t xml:space="preserve"> </w:t>
                  </w:r>
                  <w:r w:rsidRPr="006127DC">
                    <w:rPr>
                      <w:rFonts w:ascii="Book Antiqua" w:eastAsia="Times New Roman" w:hAnsi="Book Antiqua" w:cs="Times New Roman"/>
                      <w:b/>
                      <w:bCs/>
                      <w:sz w:val="18"/>
                      <w:szCs w:val="18"/>
                      <w:highlight w:val="magenta"/>
                      <w:lang w:eastAsia="pt-BR"/>
                    </w:rPr>
                    <w:t>NÃO</w:t>
                  </w:r>
                  <w:r w:rsidRPr="006127DC">
                    <w:rPr>
                      <w:rFonts w:ascii="Book Antiqua" w:eastAsia="Times New Roman" w:hAnsi="Book Antiqua" w:cs="Times New Roman"/>
                      <w:sz w:val="18"/>
                      <w:szCs w:val="18"/>
                      <w:lang w:eastAsia="pt-BR"/>
                    </w:rPr>
                    <w:t>. Ao apreciar recurso envolvendo o tema, o STJ decidiu que:</w:t>
                  </w:r>
                </w:p>
                <w:p w14:paraId="08FCB530" w14:textId="1F70F110" w:rsidR="006127DC" w:rsidRPr="006127DC" w:rsidRDefault="006127DC" w:rsidP="006127DC">
                  <w:pPr>
                    <w:jc w:val="both"/>
                    <w:rPr>
                      <w:rFonts w:ascii="Book Antiqua" w:eastAsia="Times New Roman" w:hAnsi="Book Antiqua" w:cs="Times New Roman"/>
                      <w:i/>
                      <w:iCs/>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sidRPr="004B4FD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b/>
                      <w:bCs/>
                      <w:i/>
                      <w:iCs/>
                      <w:sz w:val="18"/>
                      <w:szCs w:val="18"/>
                      <w:u w:val="single"/>
                      <w:lang w:eastAsia="pt-BR"/>
                    </w:rPr>
                    <w:t>O mandado de segurança foi impetrado contra lei em tese, sem efeitos concretos</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O STJ entendeu que não se verifica a existência de possíveis atos de efeitos concretos, a serem praticados pelo Secretário de Estado da Fazenda tendentes a violar ou ameaçar suposto direito líquido e certo da impetrante. A parte apenas alega a inconstitucionalidade da Lei estadual 9.057/10, que não se qualifica como ato de efeitos concretos, mas como ato normativo, de efeitos gerais e abstratos.</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Desse modo, incide, no presente caso, a Súmula 266 do STF:</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i/>
                      <w:iCs/>
                      <w:sz w:val="18"/>
                      <w:szCs w:val="18"/>
                      <w:lang w:eastAsia="pt-BR"/>
                    </w:rPr>
                    <w:t>Súmula 266-STF: Não cabe mandado de segurança contra lei em tese.</w:t>
                  </w:r>
                  <w:r>
                    <w:rPr>
                      <w:rFonts w:ascii="Book Antiqua" w:eastAsia="Times New Roman" w:hAnsi="Book Antiqua" w:cs="Times New Roman"/>
                      <w:i/>
                      <w:iCs/>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No mesmo sentido:</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i/>
                      <w:iCs/>
                      <w:sz w:val="18"/>
                      <w:szCs w:val="18"/>
                      <w:lang w:eastAsia="pt-BR"/>
                    </w:rPr>
                    <w:t>A jurisprudência do STJ, embora reconheça a possibilidade de mandado de segurança invocar a inconstitucionalidade da norma como fundamento para o pedido, não admite que a declaração de inconstitucionalidade, constitua, ela própria, pedido autônomo.</w:t>
                  </w:r>
                  <w:r>
                    <w:rPr>
                      <w:rFonts w:ascii="Book Antiqua" w:eastAsia="Times New Roman" w:hAnsi="Book Antiqua" w:cs="Times New Roman"/>
                      <w:i/>
                      <w:iCs/>
                      <w:sz w:val="18"/>
                      <w:szCs w:val="18"/>
                      <w:lang w:eastAsia="pt-BR"/>
                    </w:rPr>
                    <w:t xml:space="preserve"> </w:t>
                  </w:r>
                  <w:r w:rsidRPr="006127DC">
                    <w:rPr>
                      <w:rFonts w:ascii="Book Antiqua" w:eastAsia="Times New Roman" w:hAnsi="Book Antiqua" w:cs="Times New Roman"/>
                      <w:i/>
                      <w:iCs/>
                      <w:sz w:val="18"/>
                      <w:szCs w:val="18"/>
                      <w:lang w:eastAsia="pt-BR"/>
                    </w:rPr>
                    <w:t>STJ. 1ª Seção. REsp 1119872/RJ, Rel. Min. Benedito Gonçalves, julgado em 13/10/2010.</w:t>
                  </w:r>
                </w:p>
                <w:p w14:paraId="1FF9DB29" w14:textId="165973D4" w:rsidR="006127DC" w:rsidRPr="006127DC" w:rsidRDefault="006127DC" w:rsidP="006127DC">
                  <w:p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b/>
                      <w:bCs/>
                      <w:i/>
                      <w:iCs/>
                      <w:color w:val="FF0000"/>
                      <w:sz w:val="18"/>
                      <w:szCs w:val="18"/>
                      <w:lang w:eastAsia="pt-BR"/>
                    </w:rPr>
                    <w:t>: #</w:t>
                  </w:r>
                  <w:r w:rsidRPr="006127DC">
                    <w:rPr>
                      <w:rFonts w:ascii="Book Antiqua" w:eastAsia="Times New Roman" w:hAnsi="Book Antiqua" w:cs="Times New Roman"/>
                      <w:b/>
                      <w:bCs/>
                      <w:i/>
                      <w:iCs/>
                      <w:color w:val="FF0000"/>
                      <w:sz w:val="18"/>
                      <w:szCs w:val="18"/>
                      <w:highlight w:val="green"/>
                      <w:lang w:eastAsia="pt-BR"/>
                    </w:rPr>
                    <w:t>MPRJ-2024</w:t>
                  </w:r>
                  <w:r>
                    <w:rPr>
                      <w:rFonts w:ascii="Book Antiqua" w:eastAsia="Times New Roman" w:hAnsi="Book Antiqua" w:cs="Times New Roman"/>
                      <w:b/>
                      <w:bCs/>
                      <w:i/>
                      <w:iCs/>
                      <w:color w:val="FF0000"/>
                      <w:sz w:val="18"/>
                      <w:szCs w:val="18"/>
                      <w:lang w:eastAsia="pt-BR"/>
                    </w:rPr>
                    <w:t>: #</w:t>
                  </w:r>
                  <w:r w:rsidRPr="006127DC">
                    <w:rPr>
                      <w:rFonts w:ascii="Book Antiqua" w:eastAsia="Times New Roman" w:hAnsi="Book Antiqua" w:cs="Times New Roman"/>
                      <w:b/>
                      <w:bCs/>
                      <w:i/>
                      <w:iCs/>
                      <w:color w:val="FF0000"/>
                      <w:sz w:val="18"/>
                      <w:szCs w:val="18"/>
                      <w:highlight w:val="green"/>
                      <w:lang w:eastAsia="pt-BR"/>
                    </w:rPr>
                    <w:t>VUNESP</w:t>
                  </w:r>
                  <w:r w:rsidRPr="004B4FD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b/>
                      <w:bCs/>
                      <w:i/>
                      <w:iCs/>
                      <w:sz w:val="18"/>
                      <w:szCs w:val="18"/>
                      <w:u w:val="single"/>
                      <w:lang w:eastAsia="pt-BR"/>
                    </w:rPr>
                    <w:t>Secretário Estadual não tem legitimidade passiva</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Além disso, existe um outro fundamento contrário ao pleito da impetrante</w:t>
                  </w:r>
                  <w:r>
                    <w:rPr>
                      <w:rFonts w:ascii="Book Antiqua" w:eastAsia="Times New Roman" w:hAnsi="Book Antiqua" w:cs="Times New Roman"/>
                      <w:sz w:val="18"/>
                      <w:szCs w:val="18"/>
                      <w:lang w:eastAsia="pt-BR"/>
                    </w:rPr>
                    <w:t xml:space="preserve">. É o que foi decidido no Info 673 do STJ, citado acima. </w:t>
                  </w:r>
                  <w:r w:rsidRPr="006127DC">
                    <w:rPr>
                      <w:rFonts w:ascii="Book Antiqua" w:eastAsia="Times New Roman" w:hAnsi="Book Antiqua" w:cs="Times New Roman"/>
                      <w:sz w:val="18"/>
                      <w:szCs w:val="18"/>
                      <w:lang w:eastAsia="pt-BR"/>
                    </w:rPr>
                    <w:t>A autoridade coatora, no mandado de segurança, é aquela que pratica o ato. A autoridade coatora não é aquela que genericamente orienta os órgãos subordinados a respeito da aplicação da lei no âmbito administrativo.</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 xml:space="preserve">Se o contribuinte estiver na iminência de sofrer lançamento fiscal por suposto descumprimento da legislação, ele poderá impetrar mandado de segurança contra a exigência que considera indevida. Ocorre que, neste caso, </w:t>
                  </w:r>
                  <w:r w:rsidRPr="006127DC">
                    <w:rPr>
                      <w:rFonts w:ascii="Book Antiqua" w:eastAsia="Times New Roman" w:hAnsi="Book Antiqua" w:cs="Times New Roman"/>
                      <w:b/>
                      <w:bCs/>
                      <w:sz w:val="18"/>
                      <w:szCs w:val="18"/>
                      <w:highlight w:val="yellow"/>
                      <w:lang w:eastAsia="pt-BR"/>
                    </w:rPr>
                    <w:t xml:space="preserve">a autoridade coatora é aquela que tem competência para o lançamento </w:t>
                  </w:r>
                  <w:proofErr w:type="spellStart"/>
                  <w:r w:rsidRPr="006127DC">
                    <w:rPr>
                      <w:rFonts w:ascii="Book Antiqua" w:eastAsia="Times New Roman" w:hAnsi="Book Antiqua" w:cs="Times New Roman"/>
                      <w:b/>
                      <w:bCs/>
                      <w:sz w:val="18"/>
                      <w:szCs w:val="18"/>
                      <w:highlight w:val="yellow"/>
                      <w:lang w:eastAsia="pt-BR"/>
                    </w:rPr>
                    <w:t>ex</w:t>
                  </w:r>
                  <w:proofErr w:type="spellEnd"/>
                  <w:r w:rsidRPr="006127DC">
                    <w:rPr>
                      <w:rFonts w:ascii="Book Antiqua" w:eastAsia="Times New Roman" w:hAnsi="Book Antiqua" w:cs="Times New Roman"/>
                      <w:b/>
                      <w:bCs/>
                      <w:sz w:val="18"/>
                      <w:szCs w:val="18"/>
                      <w:highlight w:val="yellow"/>
                      <w:lang w:eastAsia="pt-BR"/>
                    </w:rPr>
                    <w:t xml:space="preserve"> </w:t>
                  </w:r>
                  <w:proofErr w:type="spellStart"/>
                  <w:r w:rsidRPr="006127DC">
                    <w:rPr>
                      <w:rFonts w:ascii="Book Antiqua" w:eastAsia="Times New Roman" w:hAnsi="Book Antiqua" w:cs="Times New Roman"/>
                      <w:b/>
                      <w:bCs/>
                      <w:sz w:val="18"/>
                      <w:szCs w:val="18"/>
                      <w:highlight w:val="yellow"/>
                      <w:lang w:eastAsia="pt-BR"/>
                    </w:rPr>
                    <w:t>officio</w:t>
                  </w:r>
                  <w:proofErr w:type="spellEnd"/>
                  <w:r w:rsidRPr="006127DC">
                    <w:rPr>
                      <w:rFonts w:ascii="Book Antiqua" w:eastAsia="Times New Roman" w:hAnsi="Book Antiqua" w:cs="Times New Roman"/>
                      <w:sz w:val="18"/>
                      <w:szCs w:val="18"/>
                      <w:lang w:eastAsia="pt-BR"/>
                    </w:rPr>
                    <w:t xml:space="preserve">. O </w:t>
                  </w:r>
                  <w:r w:rsidRPr="006127DC">
                    <w:rPr>
                      <w:rFonts w:ascii="Book Antiqua" w:eastAsia="Times New Roman" w:hAnsi="Book Antiqua" w:cs="Times New Roman"/>
                      <w:b/>
                      <w:bCs/>
                      <w:sz w:val="18"/>
                      <w:szCs w:val="18"/>
                      <w:highlight w:val="yellow"/>
                      <w:lang w:eastAsia="pt-BR"/>
                    </w:rPr>
                    <w:t>Secretário de Estado da Fazenda não tem competência para fazer lançamento tributário</w:t>
                  </w:r>
                  <w:r w:rsidRPr="006127DC">
                    <w:rPr>
                      <w:rFonts w:ascii="Book Antiqua" w:eastAsia="Times New Roman" w:hAnsi="Book Antiqua" w:cs="Times New Roman"/>
                      <w:sz w:val="18"/>
                      <w:szCs w:val="18"/>
                      <w:lang w:eastAsia="pt-BR"/>
                    </w:rPr>
                    <w:t xml:space="preserve">. Logo, </w:t>
                  </w:r>
                  <w:r w:rsidRPr="006127DC">
                    <w:rPr>
                      <w:rFonts w:ascii="Book Antiqua" w:eastAsia="Times New Roman" w:hAnsi="Book Antiqua" w:cs="Times New Roman"/>
                      <w:b/>
                      <w:bCs/>
                      <w:sz w:val="18"/>
                      <w:szCs w:val="18"/>
                      <w:highlight w:val="yellow"/>
                      <w:lang w:eastAsia="pt-BR"/>
                    </w:rPr>
                    <w:t>ele é parte ilegítima</w:t>
                  </w:r>
                  <w:r w:rsidRPr="006127DC">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A autoridade coatora desempenha duas funções no mandado de segurança:</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 xml:space="preserve">a) uma, internamente, de natureza processual, consistente em defender o ato impugnado pela impetração; trata-se de hipótese excepcional de legitimidade ad </w:t>
                  </w:r>
                  <w:proofErr w:type="spellStart"/>
                  <w:r w:rsidRPr="006127DC">
                    <w:rPr>
                      <w:rFonts w:ascii="Book Antiqua" w:eastAsia="Times New Roman" w:hAnsi="Book Antiqua" w:cs="Times New Roman"/>
                      <w:sz w:val="18"/>
                      <w:szCs w:val="18"/>
                      <w:lang w:eastAsia="pt-BR"/>
                    </w:rPr>
                    <w:t>processum</w:t>
                  </w:r>
                  <w:proofErr w:type="spellEnd"/>
                  <w:r w:rsidRPr="006127DC">
                    <w:rPr>
                      <w:rFonts w:ascii="Book Antiqua" w:eastAsia="Times New Roman" w:hAnsi="Book Antiqua" w:cs="Times New Roman"/>
                      <w:sz w:val="18"/>
                      <w:szCs w:val="18"/>
                      <w:lang w:eastAsia="pt-BR"/>
                    </w:rPr>
                    <w:t>, em que o órgão da pessoa jurídica, não o representante judicial desta, responde ao pedido inicial;</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b) outra, externamente, de natureza executiva, vinculada à sua competência administrativa; ela é quem cumpre a ordem judicial.</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A legitimação da autoridade coatora deve ser aferida à base das duas funções acima descritas; só o órgão capaz de as cumprir pode ser a autoridade coatora.</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Por essa razão, o Secretário de Estado da Fazenda não possui legitimidade para figurar, como autoridade coatora, em mandado de segurança que visa afastar exigência fiscal supostamente ilegítima considerando que ele não competência para a prática de lançamento fiscal.</w:t>
                  </w:r>
                </w:p>
                <w:p w14:paraId="55C36331" w14:textId="018BF3F1" w:rsidR="006127DC" w:rsidRDefault="006127DC" w:rsidP="006127DC">
                  <w:pPr>
                    <w:jc w:val="both"/>
                    <w:rPr>
                      <w:rFonts w:ascii="Book Antiqua" w:eastAsia="Times New Roman" w:hAnsi="Book Antiqua" w:cs="Times New Roman"/>
                      <w:i/>
                      <w:iCs/>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b/>
                      <w:bCs/>
                      <w:i/>
                      <w:iCs/>
                      <w:color w:val="FF0000"/>
                      <w:sz w:val="18"/>
                      <w:szCs w:val="18"/>
                      <w:lang w:eastAsia="pt-BR"/>
                    </w:rPr>
                    <w:t>: #</w:t>
                  </w:r>
                  <w:r w:rsidRPr="006127DC">
                    <w:rPr>
                      <w:rFonts w:ascii="Book Antiqua" w:eastAsia="Times New Roman" w:hAnsi="Book Antiqua" w:cs="Times New Roman"/>
                      <w:b/>
                      <w:bCs/>
                      <w:i/>
                      <w:iCs/>
                      <w:color w:val="FF0000"/>
                      <w:sz w:val="18"/>
                      <w:szCs w:val="18"/>
                      <w:highlight w:val="green"/>
                      <w:lang w:eastAsia="pt-BR"/>
                    </w:rPr>
                    <w:t>MPRJ-2024</w:t>
                  </w:r>
                  <w:r>
                    <w:rPr>
                      <w:rFonts w:ascii="Book Antiqua" w:eastAsia="Times New Roman" w:hAnsi="Book Antiqua" w:cs="Times New Roman"/>
                      <w:b/>
                      <w:bCs/>
                      <w:i/>
                      <w:iCs/>
                      <w:color w:val="FF0000"/>
                      <w:sz w:val="18"/>
                      <w:szCs w:val="18"/>
                      <w:lang w:eastAsia="pt-BR"/>
                    </w:rPr>
                    <w:t>: #</w:t>
                  </w:r>
                  <w:r w:rsidRPr="006127DC">
                    <w:rPr>
                      <w:rFonts w:ascii="Book Antiqua" w:eastAsia="Times New Roman" w:hAnsi="Book Antiqua" w:cs="Times New Roman"/>
                      <w:b/>
                      <w:bCs/>
                      <w:i/>
                      <w:iCs/>
                      <w:color w:val="FF0000"/>
                      <w:sz w:val="18"/>
                      <w:szCs w:val="18"/>
                      <w:highlight w:val="green"/>
                      <w:lang w:eastAsia="pt-BR"/>
                    </w:rPr>
                    <w:t>VUNESP</w:t>
                  </w:r>
                  <w:r w:rsidRPr="004B4FD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b/>
                      <w:bCs/>
                      <w:i/>
                      <w:iCs/>
                      <w:sz w:val="18"/>
                      <w:szCs w:val="18"/>
                      <w:u w:val="single"/>
                      <w:lang w:eastAsia="pt-BR"/>
                    </w:rPr>
                    <w:t>Poderia ser aplicada, no caso, a teoria da encampação?</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b/>
                      <w:bCs/>
                      <w:sz w:val="18"/>
                      <w:szCs w:val="18"/>
                      <w:highlight w:val="magenta"/>
                      <w:lang w:eastAsia="pt-BR"/>
                    </w:rPr>
                    <w:t>NÃO</w:t>
                  </w:r>
                  <w:r w:rsidRPr="006127DC">
                    <w:rPr>
                      <w:rFonts w:ascii="Book Antiqua" w:eastAsia="Times New Roman" w:hAnsi="Book Antiqua" w:cs="Times New Roman"/>
                      <w:sz w:val="18"/>
                      <w:szCs w:val="18"/>
                      <w:lang w:eastAsia="pt-BR"/>
                    </w:rPr>
                    <w:t>. Não se aplica ao caso a teoria da encampação, pois a indevida presença do Secretário de Estado da Fazenda, no polo passivo do mandado de segurança, implicou modificação da competência jurisdicional, disciplinada pela Constituição do Estado da Paraíba. Explicando melhor: se o mandado de segurança fosse impetrado contra o Auditor Fiscal de Tributos (“Fiscal da SEFAZ”), a competência para julgá-lo seria do juízo de 1ª instância; por outro lado, a CE/PB prevê que a competência para julgar mandado de segurança contra ato do Secretário de Estado é do Tribunal de Justiça.</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Conforme entende o STJ:</w:t>
                  </w:r>
                  <w:r>
                    <w:rPr>
                      <w:rFonts w:ascii="Book Antiqua" w:eastAsia="Times New Roman" w:hAnsi="Book Antiqua" w:cs="Times New Roman"/>
                      <w:sz w:val="18"/>
                      <w:szCs w:val="18"/>
                      <w:lang w:eastAsia="pt-BR"/>
                    </w:rPr>
                    <w:t xml:space="preserve"> “</w:t>
                  </w:r>
                  <w:proofErr w:type="gramStart"/>
                  <w:r w:rsidRPr="006127DC">
                    <w:rPr>
                      <w:rFonts w:ascii="Book Antiqua" w:eastAsia="Times New Roman" w:hAnsi="Book Antiqua" w:cs="Times New Roman"/>
                      <w:i/>
                      <w:iCs/>
                      <w:sz w:val="18"/>
                      <w:szCs w:val="18"/>
                      <w:lang w:eastAsia="pt-BR"/>
                    </w:rPr>
                    <w:t>(...) Revela-se</w:t>
                  </w:r>
                  <w:proofErr w:type="gramEnd"/>
                  <w:r w:rsidRPr="006127DC">
                    <w:rPr>
                      <w:rFonts w:ascii="Book Antiqua" w:eastAsia="Times New Roman" w:hAnsi="Book Antiqua" w:cs="Times New Roman"/>
                      <w:i/>
                      <w:iCs/>
                      <w:sz w:val="18"/>
                      <w:szCs w:val="18"/>
                      <w:lang w:eastAsia="pt-BR"/>
                    </w:rPr>
                    <w:t xml:space="preserve"> incabível falar em aplicação da teoria da encampação, uma vez que a indevida presença do Secretário da Fazenda no polo passivo do Mandado de Segurança modificaria a regra de competência jurisdicional disciplinada pela Constituição do Estado. (...)</w:t>
                  </w:r>
                  <w:r>
                    <w:rPr>
                      <w:rFonts w:ascii="Book Antiqua" w:eastAsia="Times New Roman" w:hAnsi="Book Antiqua" w:cs="Times New Roman"/>
                      <w:i/>
                      <w:iCs/>
                      <w:sz w:val="18"/>
                      <w:szCs w:val="18"/>
                      <w:lang w:eastAsia="pt-BR"/>
                    </w:rPr>
                    <w:t xml:space="preserve"> </w:t>
                  </w:r>
                  <w:r w:rsidRPr="006127DC">
                    <w:rPr>
                      <w:rFonts w:ascii="Book Antiqua" w:eastAsia="Times New Roman" w:hAnsi="Book Antiqua" w:cs="Times New Roman"/>
                      <w:i/>
                      <w:iCs/>
                      <w:sz w:val="18"/>
                      <w:szCs w:val="18"/>
                      <w:lang w:eastAsia="pt-BR"/>
                    </w:rPr>
                    <w:t>STJ. 1ª T.</w:t>
                  </w:r>
                  <w:r>
                    <w:rPr>
                      <w:rFonts w:ascii="Book Antiqua" w:eastAsia="Times New Roman" w:hAnsi="Book Antiqua" w:cs="Times New Roman"/>
                      <w:i/>
                      <w:iCs/>
                      <w:sz w:val="18"/>
                      <w:szCs w:val="18"/>
                      <w:lang w:eastAsia="pt-BR"/>
                    </w:rPr>
                    <w:t>,</w:t>
                  </w:r>
                  <w:r w:rsidRPr="006127DC">
                    <w:rPr>
                      <w:rFonts w:ascii="Book Antiqua" w:eastAsia="Times New Roman" w:hAnsi="Book Antiqua" w:cs="Times New Roman"/>
                      <w:i/>
                      <w:iCs/>
                      <w:sz w:val="18"/>
                      <w:szCs w:val="18"/>
                      <w:lang w:eastAsia="pt-BR"/>
                    </w:rPr>
                    <w:t xml:space="preserve"> </w:t>
                  </w:r>
                  <w:proofErr w:type="spellStart"/>
                  <w:r w:rsidRPr="006127DC">
                    <w:rPr>
                      <w:rFonts w:ascii="Book Antiqua" w:eastAsia="Times New Roman" w:hAnsi="Book Antiqua" w:cs="Times New Roman"/>
                      <w:i/>
                      <w:iCs/>
                      <w:sz w:val="18"/>
                      <w:szCs w:val="18"/>
                      <w:lang w:eastAsia="pt-BR"/>
                    </w:rPr>
                    <w:t>AgInt</w:t>
                  </w:r>
                  <w:proofErr w:type="spellEnd"/>
                  <w:r w:rsidRPr="006127DC">
                    <w:rPr>
                      <w:rFonts w:ascii="Book Antiqua" w:eastAsia="Times New Roman" w:hAnsi="Book Antiqua" w:cs="Times New Roman"/>
                      <w:i/>
                      <w:iCs/>
                      <w:sz w:val="18"/>
                      <w:szCs w:val="18"/>
                      <w:lang w:eastAsia="pt-BR"/>
                    </w:rPr>
                    <w:t xml:space="preserve"> no RMS 56103/MG, Rel. Min. Regina Helena Costa, j</w:t>
                  </w:r>
                  <w:r>
                    <w:rPr>
                      <w:rFonts w:ascii="Book Antiqua" w:eastAsia="Times New Roman" w:hAnsi="Book Antiqua" w:cs="Times New Roman"/>
                      <w:i/>
                      <w:iCs/>
                      <w:sz w:val="18"/>
                      <w:szCs w:val="18"/>
                      <w:lang w:eastAsia="pt-BR"/>
                    </w:rPr>
                    <w:t>.</w:t>
                  </w:r>
                  <w:r w:rsidRPr="006127DC">
                    <w:rPr>
                      <w:rFonts w:ascii="Book Antiqua" w:eastAsia="Times New Roman" w:hAnsi="Book Antiqua" w:cs="Times New Roman"/>
                      <w:i/>
                      <w:iCs/>
                      <w:sz w:val="18"/>
                      <w:szCs w:val="18"/>
                      <w:lang w:eastAsia="pt-BR"/>
                    </w:rPr>
                    <w:t xml:space="preserve"> 23/08/18.</w:t>
                  </w:r>
                  <w:r>
                    <w:rPr>
                      <w:rFonts w:ascii="Book Antiqua" w:eastAsia="Times New Roman" w:hAnsi="Book Antiqua" w:cs="Times New Roman"/>
                      <w:i/>
                      <w:iCs/>
                      <w:sz w:val="18"/>
                      <w:szCs w:val="18"/>
                      <w:lang w:eastAsia="pt-BR"/>
                    </w:rPr>
                    <w:t>”</w:t>
                  </w:r>
                </w:p>
                <w:p w14:paraId="2B854A19" w14:textId="77777777" w:rsidR="006127DC" w:rsidRDefault="006127DC" w:rsidP="006127DC">
                  <w:pPr>
                    <w:jc w:val="both"/>
                    <w:rPr>
                      <w:rFonts w:ascii="Book Antiqua" w:eastAsia="Times New Roman" w:hAnsi="Book Antiqua" w:cs="Times New Roman"/>
                      <w:bCs/>
                      <w:iCs/>
                      <w:sz w:val="18"/>
                      <w:szCs w:val="18"/>
                      <w:lang w:eastAsia="pt-BR"/>
                    </w:rPr>
                  </w:pPr>
                  <w:r w:rsidRPr="00EF7635">
                    <w:rPr>
                      <w:rFonts w:ascii="Book Antiqua" w:eastAsia="Times New Roman" w:hAnsi="Book Antiqua" w:cs="Times New Roman"/>
                      <w:b/>
                      <w:i/>
                      <w:color w:val="FF0000"/>
                      <w:sz w:val="18"/>
                      <w:szCs w:val="18"/>
                      <w:lang w:eastAsia="pt-BR"/>
                    </w:rPr>
                    <w:t>#</w:t>
                  </w:r>
                  <w:r w:rsidRPr="00EF7635">
                    <w:rPr>
                      <w:rFonts w:ascii="Book Antiqua" w:eastAsia="Times New Roman" w:hAnsi="Book Antiqua" w:cs="Times New Roman"/>
                      <w:b/>
                      <w:i/>
                      <w:color w:val="FF0000"/>
                      <w:sz w:val="18"/>
                      <w:szCs w:val="18"/>
                      <w:highlight w:val="green"/>
                      <w:lang w:eastAsia="pt-BR"/>
                    </w:rPr>
                    <w:t>Quest</w:t>
                  </w:r>
                  <w:r>
                    <w:rPr>
                      <w:rFonts w:ascii="Book Antiqua" w:eastAsia="Times New Roman" w:hAnsi="Book Antiqua" w:cs="Times New Roman"/>
                      <w:b/>
                      <w:i/>
                      <w:color w:val="FF0000"/>
                      <w:sz w:val="18"/>
                      <w:szCs w:val="18"/>
                      <w:highlight w:val="green"/>
                      <w:lang w:eastAsia="pt-BR"/>
                    </w:rPr>
                    <w:t>ão</w:t>
                  </w:r>
                  <w:r w:rsidRPr="00EF7635">
                    <w:rPr>
                      <w:rFonts w:ascii="Book Antiqua" w:eastAsia="Times New Roman" w:hAnsi="Book Antiqua" w:cs="Times New Roman"/>
                      <w:b/>
                      <w:i/>
                      <w:color w:val="FF0000"/>
                      <w:sz w:val="18"/>
                      <w:szCs w:val="18"/>
                      <w:highlight w:val="green"/>
                      <w:lang w:eastAsia="pt-BR"/>
                    </w:rPr>
                    <w:t xml:space="preserve"> de concurso</w:t>
                  </w:r>
                  <w:r>
                    <w:rPr>
                      <w:rFonts w:ascii="Book Antiqua" w:eastAsia="Times New Roman" w:hAnsi="Book Antiqua" w:cs="Times New Roman"/>
                      <w:bCs/>
                      <w:iCs/>
                      <w:sz w:val="18"/>
                      <w:szCs w:val="18"/>
                      <w:lang w:eastAsia="pt-BR"/>
                    </w:rPr>
                    <w:t xml:space="preserve">: </w:t>
                  </w:r>
                </w:p>
                <w:p w14:paraId="103B9BDE" w14:textId="34513C5B" w:rsidR="006127DC" w:rsidRPr="006127DC" w:rsidRDefault="006127DC" w:rsidP="006127DC">
                  <w:pPr>
                    <w:jc w:val="both"/>
                    <w:rPr>
                      <w:rFonts w:ascii="Book Antiqua" w:hAnsi="Book Antiqua" w:cs="Times New Roman"/>
                      <w:b/>
                      <w:iCs/>
                      <w:sz w:val="19"/>
                      <w:szCs w:val="19"/>
                    </w:rPr>
                  </w:pPr>
                  <w:r>
                    <w:rPr>
                      <w:rFonts w:ascii="Book Antiqua" w:eastAsia="Times New Roman" w:hAnsi="Book Antiqua" w:cs="Times New Roman"/>
                      <w:b/>
                      <w:iCs/>
                      <w:sz w:val="18"/>
                      <w:szCs w:val="18"/>
                      <w:lang w:eastAsia="pt-BR"/>
                    </w:rPr>
                    <w:t>(</w:t>
                  </w:r>
                  <w:r w:rsidRPr="006127DC">
                    <w:rPr>
                      <w:rFonts w:ascii="Book Antiqua" w:eastAsia="Times New Roman" w:hAnsi="Book Antiqua" w:cs="Times New Roman"/>
                      <w:b/>
                      <w:iCs/>
                      <w:sz w:val="18"/>
                      <w:szCs w:val="18"/>
                      <w:highlight w:val="yellow"/>
                      <w:lang w:eastAsia="pt-BR"/>
                    </w:rPr>
                    <w:t>MPRJ-2024-VUNESP</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6127DC">
                    <w:rPr>
                      <w:rFonts w:ascii="Book Antiqua" w:eastAsia="Times New Roman" w:hAnsi="Book Antiqua" w:cs="Times New Roman"/>
                      <w:bCs/>
                      <w:iCs/>
                      <w:sz w:val="18"/>
                      <w:szCs w:val="18"/>
                      <w:lang w:eastAsia="pt-BR"/>
                    </w:rPr>
                    <w:t xml:space="preserve">Considere que a Associação Menos Impostos impetrou mandado de segurança no Tribunal de Justiça do Estado X em face de João, Secretário da Fazenda do Estado X, requerendo a declaração de inconstitucionalidade/ilegalidade da Lei Estadual no 1.234/22, que determinou a aposição de selos de controle fiscal nas embalagens de água mineral, para que seja concedida a segurança e evitada a prática de lançamento fiscal </w:t>
                  </w:r>
                  <w:proofErr w:type="spellStart"/>
                  <w:r w:rsidRPr="006127DC">
                    <w:rPr>
                      <w:rFonts w:ascii="Book Antiqua" w:eastAsia="Times New Roman" w:hAnsi="Book Antiqua" w:cs="Times New Roman"/>
                      <w:bCs/>
                      <w:iCs/>
                      <w:sz w:val="18"/>
                      <w:szCs w:val="18"/>
                      <w:lang w:eastAsia="pt-BR"/>
                    </w:rPr>
                    <w:t>ex</w:t>
                  </w:r>
                  <w:proofErr w:type="spellEnd"/>
                  <w:r w:rsidRPr="006127DC">
                    <w:rPr>
                      <w:rFonts w:ascii="Book Antiqua" w:eastAsia="Times New Roman" w:hAnsi="Book Antiqua" w:cs="Times New Roman"/>
                      <w:bCs/>
                      <w:iCs/>
                      <w:sz w:val="18"/>
                      <w:szCs w:val="18"/>
                      <w:lang w:eastAsia="pt-BR"/>
                    </w:rPr>
                    <w:t xml:space="preserve"> </w:t>
                  </w:r>
                  <w:proofErr w:type="spellStart"/>
                  <w:r w:rsidRPr="006127DC">
                    <w:rPr>
                      <w:rFonts w:ascii="Book Antiqua" w:eastAsia="Times New Roman" w:hAnsi="Book Antiqua" w:cs="Times New Roman"/>
                      <w:bCs/>
                      <w:iCs/>
                      <w:sz w:val="18"/>
                      <w:szCs w:val="18"/>
                      <w:lang w:eastAsia="pt-BR"/>
                    </w:rPr>
                    <w:t>officio</w:t>
                  </w:r>
                  <w:proofErr w:type="spellEnd"/>
                  <w:r w:rsidRPr="006127DC">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6127DC">
                    <w:rPr>
                      <w:rFonts w:ascii="Book Antiqua" w:eastAsia="Times New Roman" w:hAnsi="Book Antiqua" w:cs="Times New Roman"/>
                      <w:bCs/>
                      <w:iCs/>
                      <w:sz w:val="18"/>
                      <w:szCs w:val="18"/>
                      <w:lang w:eastAsia="pt-BR"/>
                    </w:rPr>
                    <w:t xml:space="preserve">Com base na situação hipotética e no disposto na jurisprudência do </w:t>
                  </w:r>
                  <w:r>
                    <w:rPr>
                      <w:rFonts w:ascii="Book Antiqua" w:eastAsia="Times New Roman" w:hAnsi="Book Antiqua" w:cs="Times New Roman"/>
                      <w:bCs/>
                      <w:iCs/>
                      <w:sz w:val="18"/>
                      <w:szCs w:val="18"/>
                      <w:lang w:eastAsia="pt-BR"/>
                    </w:rPr>
                    <w:t>STJ</w:t>
                  </w:r>
                  <w:r w:rsidRPr="006127DC">
                    <w:rPr>
                      <w:rFonts w:ascii="Book Antiqua" w:eastAsia="Times New Roman" w:hAnsi="Book Antiqua" w:cs="Times New Roman"/>
                      <w:bCs/>
                      <w:iCs/>
                      <w:sz w:val="18"/>
                      <w:szCs w:val="18"/>
                      <w:lang w:eastAsia="pt-BR"/>
                    </w:rPr>
                    <w:t>, é correto afirmar que</w:t>
                  </w:r>
                  <w:r>
                    <w:rPr>
                      <w:rFonts w:ascii="Book Antiqua" w:eastAsia="Times New Roman" w:hAnsi="Book Antiqua" w:cs="Times New Roman"/>
                      <w:bCs/>
                      <w:iCs/>
                      <w:sz w:val="18"/>
                      <w:szCs w:val="18"/>
                      <w:lang w:eastAsia="pt-BR"/>
                    </w:rPr>
                    <w:t xml:space="preserve"> </w:t>
                  </w:r>
                  <w:r w:rsidRPr="006127DC">
                    <w:rPr>
                      <w:rFonts w:ascii="Book Antiqua" w:eastAsia="Times New Roman" w:hAnsi="Book Antiqua" w:cs="Times New Roman"/>
                      <w:bCs/>
                      <w:iCs/>
                      <w:sz w:val="18"/>
                      <w:szCs w:val="18"/>
                      <w:lang w:eastAsia="pt-BR"/>
                    </w:rPr>
                    <w:t>João, Secretário de Estado da Fazenda, não está legitimado a figurar, como autoridade coatora, em mandados de segurança que visam evitar a prática de lançamento fiscal.</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673, STJ.</w:t>
                  </w:r>
                </w:p>
              </w:tc>
            </w:tr>
          </w:tbl>
          <w:p w14:paraId="1261D224" w14:textId="77777777" w:rsidR="006127DC" w:rsidRDefault="006127DC" w:rsidP="00D91FAA">
            <w:pPr>
              <w:jc w:val="both"/>
              <w:rPr>
                <w:rFonts w:ascii="Book Antiqua" w:hAnsi="Book Antiqua" w:cs="Times New Roman"/>
                <w:b/>
                <w:i/>
                <w:iCs/>
                <w:color w:val="FF0000"/>
                <w:sz w:val="19"/>
                <w:szCs w:val="19"/>
              </w:rPr>
            </w:pPr>
          </w:p>
          <w:p w14:paraId="2926ED0D" w14:textId="6BA775DF" w:rsidR="004A6D2F" w:rsidRDefault="004A6D2F" w:rsidP="00D91FAA">
            <w:pPr>
              <w:jc w:val="both"/>
              <w:rPr>
                <w:rFonts w:ascii="Book Antiqua" w:hAnsi="Book Antiqua" w:cs="Times New Roman"/>
                <w:bCs/>
                <w:sz w:val="19"/>
                <w:szCs w:val="19"/>
              </w:rPr>
            </w:pPr>
            <w:r w:rsidRPr="00EF7651">
              <w:rPr>
                <w:rFonts w:ascii="Book Antiqua" w:hAnsi="Book Antiqua" w:cs="Times New Roman"/>
                <w:b/>
                <w:i/>
                <w:iCs/>
                <w:color w:val="FF0000"/>
                <w:sz w:val="19"/>
                <w:szCs w:val="19"/>
              </w:rPr>
              <w:t>#</w:t>
            </w:r>
            <w:r w:rsidRPr="00EF7651">
              <w:rPr>
                <w:rFonts w:ascii="Book Antiqua" w:hAnsi="Book Antiqua" w:cs="Times New Roman"/>
                <w:b/>
                <w:i/>
                <w:iCs/>
                <w:color w:val="FF0000"/>
                <w:sz w:val="19"/>
                <w:szCs w:val="19"/>
                <w:highlight w:val="green"/>
              </w:rPr>
              <w:t>Atenção</w:t>
            </w:r>
            <w:r w:rsidRPr="00EF7651">
              <w:rPr>
                <w:rFonts w:ascii="Book Antiqua" w:hAnsi="Book Antiqua" w:cs="Times New Roman"/>
                <w:b/>
                <w:i/>
                <w:iCs/>
                <w:color w:val="FF0000"/>
                <w:sz w:val="19"/>
                <w:szCs w:val="19"/>
              </w:rPr>
              <w:t>: #</w:t>
            </w:r>
            <w:r w:rsidRPr="00EF7651">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4A6D2F">
              <w:rPr>
                <w:rFonts w:ascii="Book Antiqua" w:hAnsi="Book Antiqua" w:cs="Times New Roman"/>
                <w:b/>
                <w:i/>
                <w:iCs/>
                <w:color w:val="FF0000"/>
                <w:sz w:val="19"/>
                <w:szCs w:val="19"/>
                <w:highlight w:val="green"/>
              </w:rPr>
              <w:t>TJPA-2012</w:t>
            </w:r>
            <w:r w:rsidRPr="00EF7651">
              <w:rPr>
                <w:rFonts w:ascii="Book Antiqua" w:hAnsi="Book Antiqua" w:cs="Times New Roman"/>
                <w:b/>
                <w:i/>
                <w:iCs/>
                <w:color w:val="FF0000"/>
                <w:sz w:val="19"/>
                <w:szCs w:val="19"/>
              </w:rPr>
              <w:t>: #</w:t>
            </w:r>
            <w:r w:rsidRPr="00EF7651">
              <w:rPr>
                <w:rFonts w:ascii="Book Antiqua" w:hAnsi="Book Antiqua" w:cs="Times New Roman"/>
                <w:b/>
                <w:i/>
                <w:iCs/>
                <w:color w:val="FF0000"/>
                <w:sz w:val="19"/>
                <w:szCs w:val="19"/>
                <w:highlight w:val="green"/>
              </w:rPr>
              <w:t>MPPI-2012</w:t>
            </w:r>
            <w:r w:rsidRPr="00EF7651">
              <w:rPr>
                <w:rFonts w:ascii="Book Antiqua" w:hAnsi="Book Antiqua" w:cs="Times New Roman"/>
                <w:b/>
                <w:i/>
                <w:iCs/>
                <w:color w:val="FF0000"/>
                <w:sz w:val="19"/>
                <w:szCs w:val="19"/>
              </w:rPr>
              <w:t>: #</w:t>
            </w:r>
            <w:r w:rsidRPr="00EF7651">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w:t>
            </w:r>
            <w:r w:rsidRPr="004A6D2F">
              <w:rPr>
                <w:rFonts w:ascii="Book Antiqua" w:hAnsi="Book Antiqua" w:cs="Times New Roman"/>
                <w:b/>
                <w:sz w:val="19"/>
                <w:szCs w:val="19"/>
              </w:rPr>
              <w:t xml:space="preserve">A legitimidade do MP para interpor mandado de segurança na qualidade de órgão público despersonalizado, deve ser restrito à </w:t>
            </w:r>
            <w:r w:rsidRPr="004A6D2F">
              <w:rPr>
                <w:rFonts w:ascii="Book Antiqua" w:hAnsi="Book Antiqua" w:cs="Times New Roman"/>
                <w:b/>
                <w:sz w:val="19"/>
                <w:szCs w:val="19"/>
              </w:rPr>
              <w:lastRenderedPageBreak/>
              <w:t>defesa de sua atuação funcional e de suas atribuições institucionais. Precedentes. No caso, trata-se de direito individual dos membros da instituição que participam de órgãos colegiados, que não pode ser defendido pelo MP, enquanto instituição</w:t>
            </w:r>
            <w:r w:rsidRPr="00EF7651">
              <w:rPr>
                <w:rFonts w:ascii="Book Antiqua" w:hAnsi="Book Antiqua" w:cs="Times New Roman"/>
                <w:bCs/>
                <w:sz w:val="19"/>
                <w:szCs w:val="19"/>
              </w:rPr>
              <w:t xml:space="preserve">. </w:t>
            </w:r>
            <w:r>
              <w:rPr>
                <w:rFonts w:ascii="Book Antiqua" w:hAnsi="Book Antiqua" w:cs="Times New Roman"/>
                <w:bCs/>
                <w:sz w:val="19"/>
                <w:szCs w:val="19"/>
              </w:rPr>
              <w:t xml:space="preserve">STF. 2ª T., </w:t>
            </w:r>
            <w:r w:rsidRPr="00EF7651">
              <w:rPr>
                <w:rFonts w:ascii="Book Antiqua" w:hAnsi="Book Antiqua" w:cs="Times New Roman"/>
                <w:bCs/>
                <w:sz w:val="19"/>
                <w:szCs w:val="19"/>
              </w:rPr>
              <w:t xml:space="preserve">MS 30717 </w:t>
            </w:r>
            <w:proofErr w:type="spellStart"/>
            <w:r w:rsidRPr="00EF7651">
              <w:rPr>
                <w:rFonts w:ascii="Book Antiqua" w:hAnsi="Book Antiqua" w:cs="Times New Roman"/>
                <w:bCs/>
                <w:sz w:val="19"/>
                <w:szCs w:val="19"/>
              </w:rPr>
              <w:t>AgR</w:t>
            </w:r>
            <w:proofErr w:type="spellEnd"/>
            <w:r w:rsidRPr="00EF7651">
              <w:rPr>
                <w:rFonts w:ascii="Book Antiqua" w:hAnsi="Book Antiqua" w:cs="Times New Roman"/>
                <w:bCs/>
                <w:sz w:val="19"/>
                <w:szCs w:val="19"/>
              </w:rPr>
              <w:t>, Rel</w:t>
            </w:r>
            <w:r>
              <w:rPr>
                <w:rFonts w:ascii="Book Antiqua" w:hAnsi="Book Antiqua" w:cs="Times New Roman"/>
                <w:bCs/>
                <w:sz w:val="19"/>
                <w:szCs w:val="19"/>
              </w:rPr>
              <w:t>. Min.</w:t>
            </w:r>
            <w:r w:rsidRPr="00EF7651">
              <w:rPr>
                <w:rFonts w:ascii="Book Antiqua" w:hAnsi="Book Antiqua" w:cs="Times New Roman"/>
                <w:bCs/>
                <w:sz w:val="19"/>
                <w:szCs w:val="19"/>
              </w:rPr>
              <w:t xml:space="preserve"> R</w:t>
            </w:r>
            <w:r>
              <w:rPr>
                <w:rFonts w:ascii="Book Antiqua" w:hAnsi="Book Antiqua" w:cs="Times New Roman"/>
                <w:bCs/>
                <w:sz w:val="19"/>
                <w:szCs w:val="19"/>
              </w:rPr>
              <w:t xml:space="preserve">icardo </w:t>
            </w:r>
            <w:r w:rsidRPr="00EF7651">
              <w:rPr>
                <w:rFonts w:ascii="Book Antiqua" w:hAnsi="Book Antiqua" w:cs="Times New Roman"/>
                <w:bCs/>
                <w:sz w:val="19"/>
                <w:szCs w:val="19"/>
              </w:rPr>
              <w:t>L</w:t>
            </w:r>
            <w:r>
              <w:rPr>
                <w:rFonts w:ascii="Book Antiqua" w:hAnsi="Book Antiqua" w:cs="Times New Roman"/>
                <w:bCs/>
                <w:sz w:val="19"/>
                <w:szCs w:val="19"/>
              </w:rPr>
              <w:t xml:space="preserve">ewandowski, </w:t>
            </w:r>
            <w:r w:rsidRPr="00EF7651">
              <w:rPr>
                <w:rFonts w:ascii="Book Antiqua" w:hAnsi="Book Antiqua" w:cs="Times New Roman"/>
                <w:bCs/>
                <w:sz w:val="19"/>
                <w:szCs w:val="19"/>
              </w:rPr>
              <w:t>j</w:t>
            </w:r>
            <w:r>
              <w:rPr>
                <w:rFonts w:ascii="Book Antiqua" w:hAnsi="Book Antiqua" w:cs="Times New Roman"/>
                <w:bCs/>
                <w:sz w:val="19"/>
                <w:szCs w:val="19"/>
              </w:rPr>
              <w:t>.</w:t>
            </w:r>
            <w:r w:rsidRPr="00EF7651">
              <w:rPr>
                <w:rFonts w:ascii="Book Antiqua" w:hAnsi="Book Antiqua" w:cs="Times New Roman"/>
                <w:bCs/>
                <w:sz w:val="19"/>
                <w:szCs w:val="19"/>
              </w:rPr>
              <w:t xml:space="preserve"> 27/09/11</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74"/>
            </w:tblGrid>
            <w:tr w:rsidR="004A6D2F" w14:paraId="49BA0E0B" w14:textId="77777777" w:rsidTr="004A6D2F">
              <w:tc>
                <w:tcPr>
                  <w:tcW w:w="8274" w:type="dxa"/>
                  <w:shd w:val="clear" w:color="auto" w:fill="FFFFFF" w:themeFill="background1"/>
                </w:tcPr>
                <w:p w14:paraId="6AEAB8A2" w14:textId="04E3C336" w:rsidR="004A6D2F" w:rsidRPr="004A6D2F" w:rsidRDefault="004A6D2F" w:rsidP="00D91FAA">
                  <w:pPr>
                    <w:jc w:val="both"/>
                    <w:rPr>
                      <w:rFonts w:ascii="Book Antiqua" w:hAnsi="Book Antiqua" w:cs="Times New Roman"/>
                      <w:b/>
                      <w:bCs/>
                      <w:sz w:val="19"/>
                      <w:szCs w:val="19"/>
                    </w:rPr>
                  </w:pPr>
                  <w:r w:rsidRPr="004A6D2F">
                    <w:rPr>
                      <w:rFonts w:ascii="Book Antiqua" w:hAnsi="Book Antiqua" w:cs="Times New Roman"/>
                      <w:b/>
                      <w:sz w:val="18"/>
                      <w:szCs w:val="18"/>
                    </w:rPr>
                    <w:t>(</w:t>
                  </w:r>
                  <w:r w:rsidRPr="004A6D2F">
                    <w:rPr>
                      <w:rFonts w:ascii="Book Antiqua" w:hAnsi="Book Antiqua" w:cs="Times New Roman"/>
                      <w:b/>
                      <w:sz w:val="18"/>
                      <w:szCs w:val="18"/>
                      <w:highlight w:val="yellow"/>
                    </w:rPr>
                    <w:t>TJPA-2012-CESPE</w:t>
                  </w:r>
                  <w:r w:rsidRPr="004A6D2F">
                    <w:rPr>
                      <w:rFonts w:ascii="Book Antiqua" w:hAnsi="Book Antiqua" w:cs="Times New Roman"/>
                      <w:b/>
                      <w:sz w:val="18"/>
                      <w:szCs w:val="18"/>
                    </w:rPr>
                    <w:t xml:space="preserve">): </w:t>
                  </w:r>
                  <w:r w:rsidRPr="004A6D2F">
                    <w:rPr>
                      <w:rFonts w:ascii="Book Antiqua" w:hAnsi="Book Antiqua" w:cs="Times New Roman"/>
                      <w:sz w:val="18"/>
                      <w:szCs w:val="18"/>
                    </w:rPr>
                    <w:t xml:space="preserve">Reconhece-se aos órgãos públicos despersonalizados que tenham prerrogativas de direitos próprios a defender, como, por exemplo, as chefias do Poder Executivo, do MP e do Tribunal de Contas, legitimidade para impetrar mandado de segurança. </w:t>
                  </w:r>
                  <w:r w:rsidRPr="004A6D2F">
                    <w:rPr>
                      <w:rFonts w:ascii="Book Antiqua" w:hAnsi="Book Antiqua" w:cs="Times New Roman"/>
                      <w:b/>
                      <w:bCs/>
                      <w:sz w:val="18"/>
                      <w:szCs w:val="18"/>
                    </w:rPr>
                    <w:t xml:space="preserve">BL: </w:t>
                  </w:r>
                  <w:proofErr w:type="spellStart"/>
                  <w:r w:rsidRPr="004A6D2F">
                    <w:rPr>
                      <w:rFonts w:ascii="Book Antiqua" w:hAnsi="Book Antiqua" w:cs="Times New Roman"/>
                      <w:b/>
                      <w:bCs/>
                      <w:sz w:val="18"/>
                      <w:szCs w:val="18"/>
                    </w:rPr>
                    <w:t>Entend</w:t>
                  </w:r>
                  <w:proofErr w:type="spellEnd"/>
                  <w:r w:rsidRPr="004A6D2F">
                    <w:rPr>
                      <w:rFonts w:ascii="Book Antiqua" w:hAnsi="Book Antiqua" w:cs="Times New Roman"/>
                      <w:b/>
                      <w:bCs/>
                      <w:sz w:val="18"/>
                      <w:szCs w:val="18"/>
                    </w:rPr>
                    <w:t xml:space="preserve">. </w:t>
                  </w:r>
                  <w:proofErr w:type="spellStart"/>
                  <w:r w:rsidRPr="004A6D2F">
                    <w:rPr>
                      <w:rFonts w:ascii="Book Antiqua" w:hAnsi="Book Antiqua" w:cs="Times New Roman"/>
                      <w:b/>
                      <w:bCs/>
                      <w:sz w:val="18"/>
                      <w:szCs w:val="18"/>
                    </w:rPr>
                    <w:t>Jurisprud</w:t>
                  </w:r>
                  <w:proofErr w:type="spellEnd"/>
                  <w:r w:rsidRPr="004A6D2F">
                    <w:rPr>
                      <w:rFonts w:ascii="Book Antiqua" w:hAnsi="Book Antiqua" w:cs="Times New Roman"/>
                      <w:b/>
                      <w:bCs/>
                      <w:sz w:val="18"/>
                      <w:szCs w:val="18"/>
                    </w:rPr>
                    <w:t>.</w:t>
                  </w:r>
                </w:p>
              </w:tc>
            </w:tr>
          </w:tbl>
          <w:p w14:paraId="1B15A4D5" w14:textId="77777777" w:rsidR="004A6D2F" w:rsidRDefault="004A6D2F" w:rsidP="00D91FAA">
            <w:pPr>
              <w:jc w:val="both"/>
              <w:rPr>
                <w:rFonts w:ascii="Book Antiqua" w:hAnsi="Book Antiqua" w:cs="Times New Roman"/>
                <w:bCs/>
                <w:sz w:val="19"/>
                <w:szCs w:val="19"/>
              </w:rPr>
            </w:pPr>
          </w:p>
          <w:p w14:paraId="78054EEC" w14:textId="632EFAB1" w:rsidR="004A6D2F" w:rsidRPr="004A6D2F" w:rsidRDefault="004A6D2F" w:rsidP="00D91FAA">
            <w:pPr>
              <w:jc w:val="both"/>
              <w:rPr>
                <w:rFonts w:ascii="Book Antiqua" w:hAnsi="Book Antiqua" w:cs="Times New Roman"/>
                <w:bCs/>
                <w:sz w:val="19"/>
                <w:szCs w:val="19"/>
              </w:rPr>
            </w:pPr>
          </w:p>
        </w:tc>
      </w:tr>
    </w:tbl>
    <w:p w14:paraId="737E3ACE" w14:textId="77777777" w:rsidR="004A6D2F" w:rsidRPr="004A6D2F" w:rsidRDefault="004A6D2F" w:rsidP="004A6D2F">
      <w:pPr>
        <w:spacing w:after="0" w:line="240" w:lineRule="auto"/>
        <w:ind w:firstLine="601"/>
        <w:jc w:val="both"/>
        <w:rPr>
          <w:rFonts w:ascii="Book Antiqua" w:eastAsia="Times New Roman" w:hAnsi="Book Antiqua" w:cs="Times New Roman"/>
          <w:color w:val="000000"/>
          <w:sz w:val="16"/>
          <w:szCs w:val="16"/>
          <w:lang w:eastAsia="pt-BR"/>
        </w:rPr>
      </w:pPr>
    </w:p>
    <w:tbl>
      <w:tblPr>
        <w:tblStyle w:val="Tabelacomgrade"/>
        <w:tblW w:w="8500" w:type="dxa"/>
        <w:shd w:val="clear" w:color="auto" w:fill="CCFFFF"/>
        <w:tblLook w:val="04A0" w:firstRow="1" w:lastRow="0" w:firstColumn="1" w:lastColumn="0" w:noHBand="0" w:noVBand="1"/>
      </w:tblPr>
      <w:tblGrid>
        <w:gridCol w:w="8500"/>
      </w:tblGrid>
      <w:tr w:rsidR="00C67EAA" w:rsidRPr="00464D20" w14:paraId="57DA564E" w14:textId="77777777" w:rsidTr="009D7717">
        <w:tc>
          <w:tcPr>
            <w:tcW w:w="8500" w:type="dxa"/>
            <w:shd w:val="clear" w:color="auto" w:fill="CCFFFF"/>
          </w:tcPr>
          <w:p w14:paraId="018569EC" w14:textId="3BCD4D82" w:rsidR="0039000F" w:rsidRPr="00464D20" w:rsidRDefault="0039000F" w:rsidP="003F09E0">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TJAL-2019-FCC</w:t>
            </w:r>
            <w:r w:rsidRPr="00464D20">
              <w:rPr>
                <w:rFonts w:ascii="Book Antiqua" w:hAnsi="Book Antiqua" w:cs="Times New Roman"/>
                <w:b/>
                <w:sz w:val="19"/>
                <w:szCs w:val="19"/>
              </w:rPr>
              <w:t>)</w:t>
            </w:r>
            <w:r w:rsidRPr="00464D20">
              <w:rPr>
                <w:rFonts w:ascii="Book Antiqua" w:hAnsi="Book Antiqua" w:cs="Times New Roman"/>
                <w:bCs/>
                <w:sz w:val="19"/>
                <w:szCs w:val="19"/>
              </w:rPr>
              <w:t xml:space="preserve">: Quanto ao remédio constitucional mandado de segurança, os representantes ou órgãos de partidos políticos e os dirigentes de estabelecimento de ensino superior são considerados autoridade coatora para o fim de legitimidade passiva do mandado de segurança. </w:t>
            </w:r>
            <w:r w:rsidRPr="00464D20">
              <w:rPr>
                <w:rFonts w:ascii="Book Antiqua" w:hAnsi="Book Antiqua" w:cs="Times New Roman"/>
                <w:b/>
                <w:sz w:val="19"/>
                <w:szCs w:val="19"/>
              </w:rPr>
              <w:t>BL: art. 1º, §1º e art. 2º, LMS.</w:t>
            </w:r>
          </w:p>
          <w:p w14:paraId="1BD2E73D" w14:textId="04FDD872" w:rsidR="0039000F" w:rsidRPr="00464D20" w:rsidRDefault="0039000F" w:rsidP="003F09E0">
            <w:pPr>
              <w:jc w:val="both"/>
              <w:rPr>
                <w:rFonts w:ascii="Book Antiqua" w:hAnsi="Book Antiqua" w:cs="Times New Roman"/>
                <w:bCs/>
                <w:sz w:val="19"/>
                <w:szCs w:val="19"/>
              </w:rPr>
            </w:pPr>
          </w:p>
          <w:p w14:paraId="19653341" w14:textId="6F613290" w:rsidR="0039000F" w:rsidRPr="00464D20" w:rsidRDefault="0039000F" w:rsidP="003F09E0">
            <w:pPr>
              <w:jc w:val="both"/>
              <w:rPr>
                <w:rFonts w:ascii="Book Antiqua" w:hAnsi="Book Antiqua" w:cs="Times New Roman"/>
                <w:bCs/>
                <w:sz w:val="19"/>
                <w:szCs w:val="19"/>
              </w:rPr>
            </w:pPr>
            <w:r w:rsidRPr="00464D20">
              <w:rPr>
                <w:rFonts w:ascii="Book Antiqua" w:hAnsi="Book Antiqua" w:cs="Times New Roman"/>
                <w:b/>
                <w:i/>
                <w:iCs/>
                <w:color w:val="FF0000"/>
                <w:sz w:val="19"/>
                <w:szCs w:val="19"/>
              </w:rPr>
              <w:t>#</w:t>
            </w:r>
            <w:r w:rsidRPr="00464D20">
              <w:rPr>
                <w:rFonts w:ascii="Book Antiqua" w:hAnsi="Book Antiqua" w:cs="Times New Roman"/>
                <w:b/>
                <w:i/>
                <w:iCs/>
                <w:color w:val="FF0000"/>
                <w:sz w:val="19"/>
                <w:szCs w:val="19"/>
                <w:highlight w:val="green"/>
              </w:rPr>
              <w:t>Atenção</w:t>
            </w:r>
            <w:r w:rsidRPr="00464D20">
              <w:rPr>
                <w:rFonts w:ascii="Book Antiqua" w:hAnsi="Book Antiqua" w:cs="Times New Roman"/>
                <w:bCs/>
                <w:sz w:val="19"/>
                <w:szCs w:val="19"/>
              </w:rPr>
              <w:t xml:space="preserve">: O art. 2º da LMS dispõe que </w:t>
            </w:r>
            <w:r w:rsidRPr="00464D20">
              <w:rPr>
                <w:rFonts w:ascii="Book Antiqua" w:hAnsi="Book Antiqua" w:cs="Times New Roman"/>
                <w:bCs/>
                <w:i/>
                <w:iCs/>
                <w:sz w:val="19"/>
                <w:szCs w:val="19"/>
              </w:rPr>
              <w:t>“considerar-se-á federal a autoridade coatora se as consequências de ordem patrimonial do ato contra o qual se requer o mandado houverem de ser suportadas pela União ou entidade por ela controlada”</w:t>
            </w:r>
            <w:r w:rsidRPr="00464D20">
              <w:rPr>
                <w:rFonts w:ascii="Book Antiqua" w:hAnsi="Book Antiqua" w:cs="Times New Roman"/>
                <w:bCs/>
                <w:sz w:val="19"/>
                <w:szCs w:val="19"/>
              </w:rPr>
              <w:t>. Mesmo que a atividade seja privada, em se tratando de função pública delegada, por força de lei, são equiparados a autoridades públicas, cujos atos estão sujeitos a mandado de segurança.</w:t>
            </w:r>
          </w:p>
          <w:p w14:paraId="264CBC2C" w14:textId="15E58980" w:rsidR="0039000F" w:rsidRDefault="0039000F" w:rsidP="003F09E0">
            <w:pPr>
              <w:jc w:val="both"/>
              <w:rPr>
                <w:rFonts w:ascii="Book Antiqua" w:hAnsi="Book Antiqua" w:cs="Times New Roman"/>
                <w:b/>
                <w:sz w:val="19"/>
                <w:szCs w:val="19"/>
              </w:rPr>
            </w:pPr>
          </w:p>
          <w:p w14:paraId="21D8A541" w14:textId="7EDDBF1C" w:rsidR="00AC0068" w:rsidRDefault="00AC0068" w:rsidP="003F09E0">
            <w:pPr>
              <w:jc w:val="both"/>
              <w:rPr>
                <w:rFonts w:ascii="Book Antiqua" w:eastAsia="Times New Roman" w:hAnsi="Book Antiqua" w:cs="Times New Roman"/>
                <w:b/>
                <w:color w:val="000000"/>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AC0068">
              <w:rPr>
                <w:rFonts w:ascii="Book Antiqua" w:hAnsi="Book Antiqua" w:cs="Times New Roman"/>
                <w:b/>
                <w:i/>
                <w:sz w:val="19"/>
                <w:szCs w:val="19"/>
              </w:rPr>
              <w:t xml:space="preserve">: </w:t>
            </w:r>
            <w:r w:rsidRPr="00AC0068">
              <w:rPr>
                <w:rFonts w:ascii="Book Antiqua" w:eastAsia="Times New Roman" w:hAnsi="Book Antiqua" w:cs="Times New Roman"/>
                <w:sz w:val="19"/>
                <w:szCs w:val="19"/>
                <w:lang w:eastAsia="pt-BR"/>
              </w:rPr>
              <w:t xml:space="preserve">Caberá </w:t>
            </w:r>
            <w:r w:rsidRPr="00464D20">
              <w:rPr>
                <w:rFonts w:ascii="Book Antiqua" w:eastAsia="Times New Roman" w:hAnsi="Book Antiqua" w:cs="Times New Roman"/>
                <w:color w:val="000000"/>
                <w:sz w:val="19"/>
                <w:szCs w:val="19"/>
                <w:lang w:eastAsia="pt-BR"/>
              </w:rPr>
              <w:t xml:space="preserve">MS para proteger </w:t>
            </w:r>
            <w:r w:rsidRPr="00464D20">
              <w:rPr>
                <w:rFonts w:ascii="Book Antiqua" w:eastAsia="Times New Roman" w:hAnsi="Book Antiqua" w:cs="Times New Roman"/>
                <w:b/>
                <w:color w:val="000000"/>
                <w:sz w:val="19"/>
                <w:szCs w:val="19"/>
                <w:lang w:eastAsia="pt-BR"/>
              </w:rPr>
              <w:t>direito líquido e certo, não amparado por habeas corpus ou habeas data</w:t>
            </w:r>
            <w:r w:rsidRPr="00464D20">
              <w:rPr>
                <w:rFonts w:ascii="Book Antiqua" w:eastAsia="Times New Roman" w:hAnsi="Book Antiqua" w:cs="Times New Roman"/>
                <w:color w:val="000000"/>
                <w:sz w:val="19"/>
                <w:szCs w:val="19"/>
                <w:lang w:eastAsia="pt-BR"/>
              </w:rPr>
              <w:t xml:space="preserve">, quando o responsável pela ilegalidade ou abuso de poder for </w:t>
            </w:r>
            <w:r w:rsidRPr="00464D20">
              <w:rPr>
                <w:rFonts w:ascii="Book Antiqua" w:eastAsia="Times New Roman" w:hAnsi="Book Antiqua" w:cs="Times New Roman"/>
                <w:b/>
                <w:color w:val="000000"/>
                <w:sz w:val="19"/>
                <w:szCs w:val="19"/>
                <w:lang w:eastAsia="pt-BR"/>
              </w:rPr>
              <w:t>autoridade pública ou agente de pessoa jurídica no exercício de atribuições do Poder Público.</w:t>
            </w:r>
          </w:p>
          <w:p w14:paraId="35D7381B" w14:textId="77777777" w:rsidR="00601971" w:rsidRDefault="00601971" w:rsidP="003F09E0">
            <w:pPr>
              <w:jc w:val="both"/>
              <w:rPr>
                <w:rFonts w:ascii="Book Antiqua" w:eastAsia="Times New Roman" w:hAnsi="Book Antiqua" w:cs="Times New Roman"/>
                <w:b/>
                <w:color w:val="000000"/>
                <w:sz w:val="19"/>
                <w:szCs w:val="19"/>
                <w:lang w:eastAsia="pt-BR"/>
              </w:rPr>
            </w:pPr>
          </w:p>
          <w:p w14:paraId="64C2192A" w14:textId="24B08585" w:rsidR="00601971" w:rsidRDefault="00601971" w:rsidP="00601971">
            <w:pPr>
              <w:jc w:val="both"/>
              <w:rPr>
                <w:rFonts w:ascii="Book Antiqua" w:hAnsi="Book Antiqua" w:cs="Times New Roman"/>
                <w:b/>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601971">
              <w:rPr>
                <w:rFonts w:ascii="Book Antiqua" w:hAnsi="Book Antiqua" w:cs="Times New Roman"/>
                <w:b/>
                <w:i/>
                <w:color w:val="FF0000"/>
                <w:sz w:val="19"/>
                <w:szCs w:val="19"/>
                <w:highlight w:val="green"/>
              </w:rPr>
              <w:t>PGERS-2021</w:t>
            </w:r>
            <w:r>
              <w:rPr>
                <w:rFonts w:ascii="Book Antiqua" w:hAnsi="Book Antiqua" w:cs="Times New Roman"/>
                <w:b/>
                <w:i/>
                <w:color w:val="FF0000"/>
                <w:sz w:val="19"/>
                <w:szCs w:val="19"/>
              </w:rPr>
              <w:t>: #</w:t>
            </w:r>
            <w:r w:rsidRPr="00601971">
              <w:rPr>
                <w:rFonts w:ascii="Book Antiqua" w:hAnsi="Book Antiqua" w:cs="Times New Roman"/>
                <w:b/>
                <w:i/>
                <w:color w:val="FF0000"/>
                <w:sz w:val="19"/>
                <w:szCs w:val="19"/>
                <w:highlight w:val="green"/>
              </w:rPr>
              <w:t>Fundatec</w:t>
            </w:r>
            <w:r w:rsidRPr="00601971">
              <w:rPr>
                <w:rFonts w:ascii="Book Antiqua" w:hAnsi="Book Antiqua" w:cs="Times New Roman"/>
                <w:bCs/>
                <w:iCs/>
                <w:sz w:val="19"/>
                <w:szCs w:val="19"/>
              </w:rPr>
              <w:t>:</w:t>
            </w:r>
            <w:r>
              <w:rPr>
                <w:rFonts w:ascii="Book Antiqua" w:hAnsi="Book Antiqua" w:cs="Times New Roman"/>
                <w:bCs/>
                <w:iCs/>
                <w:sz w:val="19"/>
                <w:szCs w:val="19"/>
              </w:rPr>
              <w:t xml:space="preserve"> A </w:t>
            </w:r>
            <w:r w:rsidRPr="00601971">
              <w:rPr>
                <w:rFonts w:ascii="Book Antiqua" w:hAnsi="Book Antiqua" w:cs="Times New Roman"/>
                <w:b/>
                <w:iCs/>
                <w:sz w:val="19"/>
                <w:szCs w:val="19"/>
                <w:shd w:val="clear" w:color="auto" w:fill="F7CAAC" w:themeFill="accent2" w:themeFillTint="66"/>
              </w:rPr>
              <w:t>autoridade coatora</w:t>
            </w:r>
            <w:r w:rsidRPr="00601971">
              <w:rPr>
                <w:rFonts w:ascii="Book Antiqua" w:hAnsi="Book Antiqua" w:cs="Times New Roman"/>
                <w:bCs/>
                <w:iCs/>
                <w:sz w:val="19"/>
                <w:szCs w:val="19"/>
              </w:rPr>
              <w:t xml:space="preserve"> nem sempre é parte no processo, sendo que em alguns casos, será mera fonte de provas, à qual é instada a tão somente fornecer informações para que seja possível aferir a existência de direito líquido e certo e a sua violação ou não no caso concreto. Em regra, quem preenche o polo passivo é a pessoa jurídica da qual a autoridade coatora faça parte e a </w:t>
            </w:r>
            <w:r w:rsidRPr="00601971">
              <w:rPr>
                <w:rFonts w:ascii="Book Antiqua" w:hAnsi="Book Antiqua" w:cs="Times New Roman"/>
                <w:b/>
                <w:iCs/>
                <w:sz w:val="19"/>
                <w:szCs w:val="19"/>
                <w:highlight w:val="yellow"/>
              </w:rPr>
              <w:t>não a autoridade coatora propriamente dita</w:t>
            </w:r>
            <w:r w:rsidRPr="00601971">
              <w:rPr>
                <w:rFonts w:ascii="Book Antiqua" w:hAnsi="Book Antiqua" w:cs="Times New Roman"/>
                <w:bCs/>
                <w:iCs/>
                <w:sz w:val="19"/>
                <w:szCs w:val="19"/>
              </w:rPr>
              <w:t>.</w:t>
            </w:r>
          </w:p>
          <w:p w14:paraId="4BC31410" w14:textId="77777777" w:rsidR="00AC0068" w:rsidRPr="00464D20" w:rsidRDefault="00AC0068" w:rsidP="003F09E0">
            <w:pPr>
              <w:jc w:val="both"/>
              <w:rPr>
                <w:rFonts w:ascii="Book Antiqua" w:hAnsi="Book Antiqua" w:cs="Times New Roman"/>
                <w:b/>
                <w:sz w:val="19"/>
                <w:szCs w:val="19"/>
              </w:rPr>
            </w:pPr>
          </w:p>
          <w:p w14:paraId="6DDD4E1B" w14:textId="0C49AD2E" w:rsidR="003F09E0" w:rsidRPr="00464D20" w:rsidRDefault="003F09E0" w:rsidP="003F09E0">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MPMG-2018</w:t>
            </w:r>
            <w:r w:rsidRPr="00464D20">
              <w:rPr>
                <w:rFonts w:ascii="Book Antiqua" w:hAnsi="Book Antiqua" w:cs="Times New Roman"/>
                <w:b/>
                <w:sz w:val="19"/>
                <w:szCs w:val="19"/>
              </w:rPr>
              <w:t>)</w:t>
            </w:r>
            <w:r w:rsidRPr="00464D20">
              <w:rPr>
                <w:rFonts w:ascii="Book Antiqua" w:hAnsi="Book Antiqua" w:cs="Times New Roman"/>
                <w:sz w:val="19"/>
                <w:szCs w:val="19"/>
              </w:rPr>
              <w:t xml:space="preserve">: Equiparam-se às autoridades, para os efeitos de mandado de segurança, os representantes ou órgãos de partidos políticos e os administradores de entidades autárquicas, bem como os dirigentes de pessoas jurídicas ou as pessoas naturais no exercício de atribuições do poder público, somente no que disser respeito a essas atribuições. </w:t>
            </w:r>
            <w:r w:rsidRPr="00464D20">
              <w:rPr>
                <w:rFonts w:ascii="Book Antiqua" w:hAnsi="Book Antiqua" w:cs="Times New Roman"/>
                <w:b/>
                <w:sz w:val="19"/>
                <w:szCs w:val="19"/>
              </w:rPr>
              <w:t>BL: art. 1º, §1º, LMS.</w:t>
            </w:r>
          </w:p>
          <w:p w14:paraId="5E0A4FBA" w14:textId="60E95CEC" w:rsidR="00213F42" w:rsidRPr="00464D20" w:rsidRDefault="00213F42" w:rsidP="00C67EAA">
            <w:pPr>
              <w:jc w:val="both"/>
              <w:rPr>
                <w:rFonts w:ascii="Book Antiqua" w:hAnsi="Book Antiqua" w:cs="Times New Roman"/>
                <w:b/>
                <w:sz w:val="19"/>
                <w:szCs w:val="19"/>
              </w:rPr>
            </w:pPr>
          </w:p>
          <w:p w14:paraId="7325F7FA" w14:textId="3AF77089" w:rsidR="007E3D53" w:rsidRPr="00464D20" w:rsidRDefault="007E3D53" w:rsidP="009D7717">
            <w:pPr>
              <w:jc w:val="both"/>
              <w:rPr>
                <w:rFonts w:ascii="Book Antiqua" w:hAnsi="Book Antiqua" w:cs="Times New Roman"/>
                <w:b/>
                <w:sz w:val="19"/>
                <w:szCs w:val="19"/>
                <w:highlight w:val="yellow"/>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TJES-2011-CESPE</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São sujeitos passivos do mandado de segurança, além das autoridades públicas, os agentes de pessoas jurídicas com atribuições de poder público. </w:t>
            </w:r>
            <w:r w:rsidRPr="00464D20">
              <w:rPr>
                <w:rFonts w:ascii="Book Antiqua" w:eastAsia="Times New Roman" w:hAnsi="Book Antiqua" w:cs="Times New Roman"/>
                <w:b/>
                <w:sz w:val="19"/>
                <w:szCs w:val="19"/>
                <w:lang w:eastAsia="pt-BR"/>
              </w:rPr>
              <w:t>BL: art. 1º, §1º, LMS e art. 5º, LXIX da CF</w:t>
            </w:r>
            <w:r w:rsidR="002F3225">
              <w:rPr>
                <w:rFonts w:ascii="Book Antiqua" w:eastAsia="Times New Roman" w:hAnsi="Book Antiqua" w:cs="Times New Roman"/>
                <w:b/>
                <w:color w:val="FF0000"/>
                <w:sz w:val="19"/>
                <w:szCs w:val="19"/>
                <w:lang w:eastAsia="pt-BR"/>
              </w:rPr>
              <w:t>.</w:t>
            </w:r>
          </w:p>
          <w:p w14:paraId="12A727C3" w14:textId="77777777" w:rsidR="00C75B45" w:rsidRPr="00464D20" w:rsidRDefault="00C75B45" w:rsidP="009D7717">
            <w:pPr>
              <w:jc w:val="both"/>
              <w:rPr>
                <w:rFonts w:ascii="Book Antiqua" w:hAnsi="Book Antiqua" w:cs="Times New Roman"/>
                <w:b/>
                <w:sz w:val="19"/>
                <w:szCs w:val="19"/>
              </w:rPr>
            </w:pPr>
          </w:p>
          <w:p w14:paraId="31AD13B8" w14:textId="77777777" w:rsidR="002142A5" w:rsidRPr="00464D20" w:rsidRDefault="00C75B45" w:rsidP="00C75B45">
            <w:pPr>
              <w:jc w:val="both"/>
              <w:rPr>
                <w:rFonts w:ascii="Book Antiqua" w:hAnsi="Book Antiqua" w:cs="Times New Roman"/>
                <w:b/>
                <w:color w:val="FF0000"/>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TJRJ-2011-VUNESP</w:t>
            </w:r>
            <w:r w:rsidRPr="00464D20">
              <w:rPr>
                <w:rFonts w:ascii="Book Antiqua" w:hAnsi="Book Antiqua" w:cs="Times New Roman"/>
                <w:b/>
                <w:sz w:val="19"/>
                <w:szCs w:val="19"/>
              </w:rPr>
              <w:t>)</w:t>
            </w:r>
            <w:r w:rsidRPr="00464D20">
              <w:rPr>
                <w:rFonts w:ascii="Book Antiqua" w:hAnsi="Book Antiqua" w:cs="Times New Roman"/>
                <w:sz w:val="19"/>
                <w:szCs w:val="19"/>
              </w:rPr>
              <w:t>: O deputado federal pode ser considerado parte legítima em mandado de segurança em decorrência de ato praticado como membro do legislativo?</w:t>
            </w:r>
            <w:r w:rsidRPr="00464D20">
              <w:rPr>
                <w:sz w:val="19"/>
                <w:szCs w:val="19"/>
              </w:rPr>
              <w:t xml:space="preserve"> </w:t>
            </w:r>
            <w:r w:rsidRPr="00464D20">
              <w:rPr>
                <w:rFonts w:ascii="Book Antiqua" w:hAnsi="Book Antiqua" w:cs="Times New Roman"/>
                <w:sz w:val="19"/>
                <w:szCs w:val="19"/>
              </w:rPr>
              <w:t xml:space="preserve">Sim, porque é uma autoridade. </w:t>
            </w:r>
            <w:r w:rsidRPr="00464D20">
              <w:rPr>
                <w:rFonts w:ascii="Book Antiqua" w:hAnsi="Book Antiqua" w:cs="Times New Roman"/>
                <w:b/>
                <w:sz w:val="19"/>
                <w:szCs w:val="19"/>
              </w:rPr>
              <w:t>BL: art. 1º, §1º</w:t>
            </w:r>
            <w:r w:rsidR="003F09E0" w:rsidRPr="00464D20">
              <w:rPr>
                <w:rFonts w:ascii="Book Antiqua" w:hAnsi="Book Antiqua" w:cs="Times New Roman"/>
                <w:b/>
                <w:sz w:val="19"/>
                <w:szCs w:val="19"/>
              </w:rPr>
              <w:t>,</w:t>
            </w:r>
            <w:r w:rsidRPr="00464D20">
              <w:rPr>
                <w:rFonts w:ascii="Book Antiqua" w:hAnsi="Book Antiqua" w:cs="Times New Roman"/>
                <w:b/>
                <w:sz w:val="19"/>
                <w:szCs w:val="19"/>
              </w:rPr>
              <w:t xml:space="preserve"> </w:t>
            </w:r>
            <w:r w:rsidR="003F09E0" w:rsidRPr="00464D20">
              <w:rPr>
                <w:rFonts w:ascii="Book Antiqua" w:hAnsi="Book Antiqua" w:cs="Times New Roman"/>
                <w:b/>
                <w:sz w:val="19"/>
                <w:szCs w:val="19"/>
              </w:rPr>
              <w:t>LMS</w:t>
            </w:r>
            <w:r w:rsidRPr="00464D20">
              <w:rPr>
                <w:rFonts w:ascii="Book Antiqua" w:hAnsi="Book Antiqua" w:cs="Times New Roman"/>
                <w:b/>
                <w:sz w:val="19"/>
                <w:szCs w:val="19"/>
              </w:rPr>
              <w:t xml:space="preserve">. </w:t>
            </w:r>
            <w:r w:rsidRPr="00464D20">
              <w:rPr>
                <w:rFonts w:ascii="Book Antiqua" w:hAnsi="Book Antiqua" w:cs="Times New Roman"/>
                <w:b/>
                <w:color w:val="FF0000"/>
                <w:sz w:val="19"/>
                <w:szCs w:val="19"/>
              </w:rPr>
              <w:t>(proc</w:t>
            </w:r>
            <w:r w:rsidR="00497CCE" w:rsidRPr="00464D20">
              <w:rPr>
                <w:rFonts w:ascii="Book Antiqua" w:hAnsi="Book Antiqua" w:cs="Times New Roman"/>
                <w:b/>
                <w:color w:val="FF0000"/>
                <w:sz w:val="19"/>
                <w:szCs w:val="19"/>
              </w:rPr>
              <w:t>.</w:t>
            </w:r>
            <w:r w:rsidRPr="00464D20">
              <w:rPr>
                <w:rFonts w:ascii="Book Antiqua" w:hAnsi="Book Antiqua" w:cs="Times New Roman"/>
                <w:b/>
                <w:color w:val="FF0000"/>
                <w:sz w:val="19"/>
                <w:szCs w:val="19"/>
              </w:rPr>
              <w:t xml:space="preserve"> civil)</w:t>
            </w:r>
          </w:p>
        </w:tc>
      </w:tr>
    </w:tbl>
    <w:p w14:paraId="6E2DCDB8" w14:textId="3F7C7140" w:rsidR="004213CC" w:rsidRPr="00C82F28"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13" w:name="art1§2"/>
      <w:bookmarkEnd w:id="13"/>
      <w:r w:rsidRPr="00464D20">
        <w:rPr>
          <w:rFonts w:ascii="Book Antiqua" w:eastAsia="Times New Roman" w:hAnsi="Book Antiqua" w:cs="Times New Roman"/>
          <w:b/>
          <w:color w:val="000000"/>
          <w:sz w:val="19"/>
          <w:szCs w:val="19"/>
          <w:highlight w:val="magenta"/>
          <w:lang w:eastAsia="pt-BR"/>
        </w:rPr>
        <w:t>§ 2</w:t>
      </w:r>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b/>
          <w:color w:val="000000"/>
          <w:sz w:val="19"/>
          <w:szCs w:val="19"/>
          <w:lang w:eastAsia="pt-BR"/>
        </w:rPr>
        <w:t> </w:t>
      </w:r>
      <w:r w:rsidRPr="00464D20">
        <w:rPr>
          <w:rFonts w:ascii="Book Antiqua" w:eastAsia="Times New Roman" w:hAnsi="Book Antiqua" w:cs="Times New Roman"/>
          <w:b/>
          <w:caps/>
          <w:color w:val="000000"/>
          <w:sz w:val="19"/>
          <w:szCs w:val="19"/>
          <w:highlight w:val="green"/>
          <w:lang w:eastAsia="pt-BR"/>
        </w:rPr>
        <w:t>Não cabe</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mandado de segurança</w:t>
      </w:r>
      <w:r w:rsidRPr="00464D20">
        <w:rPr>
          <w:rFonts w:ascii="Book Antiqua" w:eastAsia="Times New Roman" w:hAnsi="Book Antiqua" w:cs="Times New Roman"/>
          <w:b/>
          <w:color w:val="000000"/>
          <w:sz w:val="19"/>
          <w:szCs w:val="19"/>
          <w:lang w:eastAsia="pt-BR"/>
        </w:rPr>
        <w:t xml:space="preserve"> contra os </w:t>
      </w:r>
      <w:r w:rsidRPr="001818DF">
        <w:rPr>
          <w:rFonts w:ascii="Book Antiqua" w:eastAsia="Times New Roman" w:hAnsi="Book Antiqua" w:cs="Times New Roman"/>
          <w:b/>
          <w:color w:val="000000"/>
          <w:sz w:val="19"/>
          <w:szCs w:val="19"/>
          <w:highlight w:val="cyan"/>
          <w:lang w:eastAsia="pt-BR"/>
        </w:rPr>
        <w:t>atos de gestão comercial</w:t>
      </w:r>
      <w:r w:rsidRPr="00464D20">
        <w:rPr>
          <w:rFonts w:ascii="Book Antiqua" w:eastAsia="Times New Roman" w:hAnsi="Book Antiqua" w:cs="Times New Roman"/>
          <w:b/>
          <w:color w:val="000000"/>
          <w:sz w:val="19"/>
          <w:szCs w:val="19"/>
          <w:lang w:eastAsia="pt-BR"/>
        </w:rPr>
        <w:t xml:space="preserve"> praticados </w:t>
      </w:r>
      <w:r w:rsidRPr="00464D20">
        <w:rPr>
          <w:rFonts w:ascii="Book Antiqua" w:eastAsia="Times New Roman" w:hAnsi="Book Antiqua" w:cs="Times New Roman"/>
          <w:b/>
          <w:color w:val="000000"/>
          <w:sz w:val="19"/>
          <w:szCs w:val="19"/>
          <w:highlight w:val="yellow"/>
          <w:lang w:eastAsia="pt-BR"/>
        </w:rPr>
        <w:t>pelos administradores</w:t>
      </w:r>
      <w:r w:rsidRPr="00464D20">
        <w:rPr>
          <w:rFonts w:ascii="Book Antiqua" w:eastAsia="Times New Roman" w:hAnsi="Book Antiqua" w:cs="Times New Roman"/>
          <w:b/>
          <w:color w:val="000000"/>
          <w:sz w:val="19"/>
          <w:szCs w:val="19"/>
          <w:lang w:eastAsia="pt-BR"/>
        </w:rPr>
        <w:t xml:space="preserve"> de </w:t>
      </w:r>
      <w:r w:rsidRPr="00464D20">
        <w:rPr>
          <w:rFonts w:ascii="Book Antiqua" w:eastAsia="Times New Roman" w:hAnsi="Book Antiqua" w:cs="Times New Roman"/>
          <w:b/>
          <w:color w:val="000000"/>
          <w:sz w:val="19"/>
          <w:szCs w:val="19"/>
          <w:highlight w:val="yellow"/>
          <w:lang w:eastAsia="pt-BR"/>
        </w:rPr>
        <w:t>empresas públicas</w:t>
      </w:r>
      <w:r w:rsidRPr="00464D20">
        <w:rPr>
          <w:rFonts w:ascii="Book Antiqua" w:eastAsia="Times New Roman" w:hAnsi="Book Antiqua" w:cs="Times New Roman"/>
          <w:b/>
          <w:color w:val="000000"/>
          <w:sz w:val="19"/>
          <w:szCs w:val="19"/>
          <w:lang w:eastAsia="pt-BR"/>
        </w:rPr>
        <w:t xml:space="preserve">, de </w:t>
      </w:r>
      <w:r w:rsidRPr="00464D20">
        <w:rPr>
          <w:rFonts w:ascii="Book Antiqua" w:eastAsia="Times New Roman" w:hAnsi="Book Antiqua" w:cs="Times New Roman"/>
          <w:b/>
          <w:color w:val="000000"/>
          <w:sz w:val="19"/>
          <w:szCs w:val="19"/>
          <w:highlight w:val="yellow"/>
          <w:lang w:eastAsia="pt-BR"/>
        </w:rPr>
        <w:t>sociedade de economia mista</w:t>
      </w:r>
      <w:r w:rsidRPr="00464D20">
        <w:rPr>
          <w:rFonts w:ascii="Book Antiqua" w:eastAsia="Times New Roman" w:hAnsi="Book Antiqua" w:cs="Times New Roman"/>
          <w:b/>
          <w:color w:val="000000"/>
          <w:sz w:val="19"/>
          <w:szCs w:val="19"/>
          <w:lang w:eastAsia="pt-BR"/>
        </w:rPr>
        <w:t xml:space="preserve"> e de </w:t>
      </w:r>
      <w:r w:rsidRPr="00464D20">
        <w:rPr>
          <w:rFonts w:ascii="Book Antiqua" w:eastAsia="Times New Roman" w:hAnsi="Book Antiqua" w:cs="Times New Roman"/>
          <w:b/>
          <w:color w:val="000000"/>
          <w:sz w:val="19"/>
          <w:szCs w:val="19"/>
          <w:highlight w:val="yellow"/>
          <w:lang w:eastAsia="pt-BR"/>
        </w:rPr>
        <w:t>concessionárias de serviço público</w:t>
      </w:r>
      <w:r w:rsidRPr="001826DE">
        <w:rPr>
          <w:rFonts w:ascii="Book Antiqua" w:eastAsia="Times New Roman" w:hAnsi="Book Antiqua" w:cs="Times New Roman"/>
          <w:color w:val="000000"/>
          <w:sz w:val="16"/>
          <w:szCs w:val="16"/>
          <w:lang w:eastAsia="pt-BR"/>
        </w:rPr>
        <w:t>.</w:t>
      </w:r>
      <w:r w:rsidR="008C2DA2" w:rsidRPr="001826DE">
        <w:rPr>
          <w:rFonts w:ascii="Book Antiqua" w:eastAsia="Times New Roman" w:hAnsi="Book Antiqua" w:cs="Times New Roman"/>
          <w:color w:val="000000"/>
          <w:sz w:val="16"/>
          <w:szCs w:val="16"/>
          <w:lang w:eastAsia="pt-BR"/>
        </w:rPr>
        <w:t xml:space="preserve">  </w:t>
      </w:r>
      <w:hyperlink r:id="rId10" w:history="1">
        <w:r w:rsidR="008C2DA2" w:rsidRPr="001826DE">
          <w:rPr>
            <w:rStyle w:val="Hyperlink"/>
            <w:rFonts w:ascii="Book Antiqua" w:eastAsia="Times New Roman" w:hAnsi="Book Antiqua" w:cs="Times New Roman"/>
            <w:sz w:val="16"/>
            <w:szCs w:val="16"/>
            <w:lang w:eastAsia="pt-BR"/>
          </w:rPr>
          <w:t>(Vide ADIN 4296)</w:t>
        </w:r>
      </w:hyperlink>
      <w:r w:rsidR="000C543A" w:rsidRPr="001826DE">
        <w:rPr>
          <w:rFonts w:ascii="Book Antiqua" w:eastAsia="Times New Roman" w:hAnsi="Book Antiqua" w:cs="Times New Roman"/>
          <w:color w:val="000000"/>
          <w:sz w:val="16"/>
          <w:szCs w:val="16"/>
          <w:lang w:eastAsia="pt-BR"/>
        </w:rPr>
        <w:t xml:space="preserve"> </w:t>
      </w:r>
      <w:bookmarkStart w:id="14" w:name="_Hlk528848081"/>
      <w:r w:rsidR="00FB6A99" w:rsidRPr="001826DE">
        <w:rPr>
          <w:rFonts w:ascii="Book Antiqua" w:eastAsia="Times New Roman" w:hAnsi="Book Antiqua" w:cs="Times New Roman"/>
          <w:b/>
          <w:color w:val="FF0000"/>
          <w:sz w:val="16"/>
          <w:szCs w:val="16"/>
          <w:u w:val="single"/>
          <w:lang w:eastAsia="pt-BR"/>
        </w:rPr>
        <w:t>(MPPB-2010)</w:t>
      </w:r>
      <w:bookmarkEnd w:id="14"/>
      <w:r w:rsidR="003A7AE6" w:rsidRPr="001826DE">
        <w:rPr>
          <w:rFonts w:ascii="Book Antiqua" w:eastAsia="Times New Roman" w:hAnsi="Book Antiqua" w:cs="Times New Roman"/>
          <w:b/>
          <w:color w:val="FF0000"/>
          <w:sz w:val="16"/>
          <w:szCs w:val="16"/>
          <w:lang w:eastAsia="pt-BR"/>
        </w:rPr>
        <w:t xml:space="preserve"> </w:t>
      </w:r>
      <w:r w:rsidR="003A7AE6" w:rsidRPr="001826DE">
        <w:rPr>
          <w:rFonts w:ascii="Book Antiqua" w:eastAsia="Times New Roman" w:hAnsi="Book Antiqua" w:cs="Times New Roman"/>
          <w:b/>
          <w:color w:val="FF0000"/>
          <w:sz w:val="16"/>
          <w:szCs w:val="16"/>
          <w:u w:val="single"/>
          <w:lang w:eastAsia="pt-BR"/>
        </w:rPr>
        <w:t>(DPESP-2010)</w:t>
      </w:r>
      <w:r w:rsidR="003375B4" w:rsidRPr="001826DE">
        <w:rPr>
          <w:rFonts w:ascii="Book Antiqua" w:eastAsia="Times New Roman" w:hAnsi="Book Antiqua" w:cs="Times New Roman"/>
          <w:b/>
          <w:color w:val="FF0000"/>
          <w:sz w:val="16"/>
          <w:szCs w:val="16"/>
          <w:lang w:eastAsia="pt-BR"/>
        </w:rPr>
        <w:t xml:space="preserve"> </w:t>
      </w:r>
      <w:r w:rsidR="009210C2" w:rsidRPr="001826DE">
        <w:rPr>
          <w:rFonts w:ascii="Book Antiqua" w:eastAsia="Times New Roman" w:hAnsi="Book Antiqua" w:cs="Times New Roman"/>
          <w:b/>
          <w:color w:val="FF0000"/>
          <w:sz w:val="16"/>
          <w:szCs w:val="16"/>
          <w:u w:val="single"/>
          <w:lang w:eastAsia="pt-BR"/>
        </w:rPr>
        <w:t>(TJES-2011)</w:t>
      </w:r>
      <w:r w:rsidR="002D0E0A" w:rsidRPr="001826DE">
        <w:rPr>
          <w:rFonts w:ascii="Book Antiqua" w:eastAsia="Times New Roman" w:hAnsi="Book Antiqua" w:cs="Times New Roman"/>
          <w:b/>
          <w:color w:val="FF0000"/>
          <w:sz w:val="16"/>
          <w:szCs w:val="16"/>
          <w:lang w:eastAsia="pt-BR"/>
        </w:rPr>
        <w:t xml:space="preserve"> </w:t>
      </w:r>
      <w:bookmarkStart w:id="15" w:name="_Hlk8064310"/>
      <w:r w:rsidR="0082250C" w:rsidRPr="001826DE">
        <w:rPr>
          <w:rFonts w:ascii="Book Antiqua" w:eastAsia="Times New Roman" w:hAnsi="Book Antiqua" w:cs="Times New Roman"/>
          <w:b/>
          <w:color w:val="FF0000"/>
          <w:sz w:val="16"/>
          <w:szCs w:val="16"/>
          <w:u w:val="single"/>
          <w:lang w:eastAsia="pt-BR"/>
        </w:rPr>
        <w:t>(DPEAM-2011)</w:t>
      </w:r>
      <w:bookmarkEnd w:id="15"/>
      <w:r w:rsidR="00500864" w:rsidRPr="001826DE">
        <w:rPr>
          <w:rFonts w:ascii="Book Antiqua" w:eastAsia="Times New Roman" w:hAnsi="Book Antiqua" w:cs="Times New Roman"/>
          <w:b/>
          <w:color w:val="FF0000"/>
          <w:sz w:val="16"/>
          <w:szCs w:val="16"/>
          <w:lang w:eastAsia="pt-BR"/>
        </w:rPr>
        <w:t xml:space="preserve"> </w:t>
      </w:r>
      <w:r w:rsidR="00500864" w:rsidRPr="001826DE">
        <w:rPr>
          <w:rFonts w:ascii="Book Antiqua" w:eastAsia="Times New Roman" w:hAnsi="Book Antiqua" w:cs="Times New Roman"/>
          <w:b/>
          <w:color w:val="FF0000"/>
          <w:sz w:val="16"/>
          <w:szCs w:val="16"/>
          <w:u w:val="single"/>
          <w:lang w:eastAsia="pt-BR"/>
        </w:rPr>
        <w:t>(PGEPR-2011)</w:t>
      </w:r>
      <w:r w:rsidR="00E34686" w:rsidRPr="001826DE">
        <w:rPr>
          <w:rFonts w:ascii="Book Antiqua" w:eastAsia="Times New Roman" w:hAnsi="Book Antiqua" w:cs="Times New Roman"/>
          <w:b/>
          <w:color w:val="FF0000"/>
          <w:sz w:val="16"/>
          <w:szCs w:val="16"/>
          <w:lang w:eastAsia="pt-BR"/>
        </w:rPr>
        <w:t xml:space="preserve"> </w:t>
      </w:r>
      <w:r w:rsidR="00F346F8" w:rsidRPr="001826DE">
        <w:rPr>
          <w:rFonts w:ascii="Book Antiqua" w:eastAsia="Times New Roman" w:hAnsi="Book Antiqua" w:cs="Times New Roman"/>
          <w:b/>
          <w:bCs/>
          <w:color w:val="FF0000"/>
          <w:sz w:val="16"/>
          <w:szCs w:val="16"/>
          <w:u w:val="single"/>
          <w:lang w:eastAsia="pt-BR"/>
        </w:rPr>
        <w:t>(TRF1-2011)</w:t>
      </w:r>
      <w:r w:rsidR="00373C67" w:rsidRPr="001826DE">
        <w:rPr>
          <w:rFonts w:ascii="Book Antiqua" w:eastAsia="Times New Roman" w:hAnsi="Book Antiqua" w:cs="Times New Roman"/>
          <w:b/>
          <w:bCs/>
          <w:color w:val="FF0000"/>
          <w:sz w:val="16"/>
          <w:szCs w:val="16"/>
          <w:lang w:eastAsia="pt-BR"/>
        </w:rPr>
        <w:t xml:space="preserve"> </w:t>
      </w:r>
      <w:r w:rsidR="00373C67" w:rsidRPr="001826DE">
        <w:rPr>
          <w:rFonts w:ascii="Book Antiqua" w:hAnsi="Book Antiqua"/>
          <w:b/>
          <w:bCs/>
          <w:color w:val="FF0000"/>
          <w:sz w:val="16"/>
          <w:szCs w:val="16"/>
          <w:u w:val="single"/>
        </w:rPr>
        <w:t>(TRF3-2011)</w:t>
      </w:r>
      <w:r w:rsidR="00145A0A" w:rsidRPr="001826DE">
        <w:rPr>
          <w:rFonts w:ascii="Book Antiqua" w:hAnsi="Book Antiqua"/>
          <w:b/>
          <w:bCs/>
          <w:color w:val="FF0000"/>
          <w:sz w:val="16"/>
          <w:szCs w:val="16"/>
        </w:rPr>
        <w:t xml:space="preserve"> </w:t>
      </w:r>
      <w:r w:rsidR="00B77E93" w:rsidRPr="001826DE">
        <w:rPr>
          <w:rFonts w:ascii="Book Antiqua" w:eastAsia="Times New Roman" w:hAnsi="Book Antiqua" w:cs="Times New Roman"/>
          <w:b/>
          <w:color w:val="FF0000"/>
          <w:sz w:val="16"/>
          <w:szCs w:val="16"/>
          <w:u w:val="single"/>
          <w:lang w:eastAsia="pt-BR"/>
        </w:rPr>
        <w:t>(TJBA-2012)</w:t>
      </w:r>
      <w:r w:rsidR="00E53461" w:rsidRPr="001826DE">
        <w:rPr>
          <w:rFonts w:ascii="Book Antiqua" w:eastAsia="Times New Roman" w:hAnsi="Book Antiqua" w:cs="Times New Roman"/>
          <w:b/>
          <w:color w:val="FF0000"/>
          <w:sz w:val="16"/>
          <w:szCs w:val="16"/>
          <w:lang w:eastAsia="pt-BR"/>
        </w:rPr>
        <w:t xml:space="preserve"> </w:t>
      </w:r>
      <w:r w:rsidR="00E53461" w:rsidRPr="001826DE">
        <w:rPr>
          <w:rFonts w:ascii="Book Antiqua" w:eastAsia="Times New Roman" w:hAnsi="Book Antiqua" w:cs="Times New Roman"/>
          <w:b/>
          <w:color w:val="FF0000"/>
          <w:sz w:val="16"/>
          <w:szCs w:val="16"/>
          <w:u w:val="single"/>
          <w:lang w:eastAsia="pt-BR"/>
        </w:rPr>
        <w:t>(MPAL-2012)</w:t>
      </w:r>
      <w:r w:rsidR="007A7659" w:rsidRPr="001826DE">
        <w:rPr>
          <w:rFonts w:ascii="Book Antiqua" w:eastAsia="Times New Roman" w:hAnsi="Book Antiqua" w:cs="Times New Roman"/>
          <w:b/>
          <w:color w:val="FF0000"/>
          <w:sz w:val="16"/>
          <w:szCs w:val="16"/>
          <w:lang w:eastAsia="pt-BR"/>
        </w:rPr>
        <w:t xml:space="preserve"> </w:t>
      </w:r>
      <w:r w:rsidR="006C03F7" w:rsidRPr="001826DE">
        <w:rPr>
          <w:rFonts w:ascii="Book Antiqua" w:eastAsia="Times New Roman" w:hAnsi="Book Antiqua" w:cs="Times New Roman"/>
          <w:b/>
          <w:color w:val="FF0000"/>
          <w:sz w:val="16"/>
          <w:szCs w:val="16"/>
          <w:u w:val="single"/>
          <w:lang w:eastAsia="pt-BR"/>
        </w:rPr>
        <w:t>(MPAP-2012)</w:t>
      </w:r>
      <w:r w:rsidR="008B6BA4" w:rsidRPr="001826DE">
        <w:rPr>
          <w:rFonts w:ascii="Book Antiqua" w:eastAsia="Times New Roman" w:hAnsi="Book Antiqua" w:cs="Times New Roman"/>
          <w:b/>
          <w:color w:val="FF0000"/>
          <w:sz w:val="16"/>
          <w:szCs w:val="16"/>
          <w:lang w:eastAsia="pt-BR"/>
        </w:rPr>
        <w:t xml:space="preserve"> </w:t>
      </w:r>
      <w:r w:rsidR="008B6BA4" w:rsidRPr="001826DE">
        <w:rPr>
          <w:rFonts w:ascii="Book Antiqua" w:eastAsia="Times New Roman" w:hAnsi="Book Antiqua" w:cs="Times New Roman"/>
          <w:b/>
          <w:color w:val="FF0000"/>
          <w:sz w:val="16"/>
          <w:szCs w:val="16"/>
          <w:u w:val="single"/>
          <w:lang w:eastAsia="pt-BR"/>
        </w:rPr>
        <w:t>(PGEGO-2010/2013)</w:t>
      </w:r>
      <w:r w:rsidRPr="001826DE">
        <w:rPr>
          <w:rFonts w:ascii="Book Antiqua" w:eastAsia="Times New Roman" w:hAnsi="Book Antiqua" w:cs="Times New Roman"/>
          <w:color w:val="000000"/>
          <w:sz w:val="16"/>
          <w:szCs w:val="16"/>
          <w:lang w:eastAsia="pt-BR"/>
        </w:rPr>
        <w:t> </w:t>
      </w:r>
      <w:bookmarkStart w:id="16" w:name="_Hlk8744456"/>
      <w:r w:rsidR="00A63D5B" w:rsidRPr="001826DE">
        <w:rPr>
          <w:rFonts w:ascii="Book Antiqua" w:eastAsia="Times New Roman" w:hAnsi="Book Antiqua" w:cs="Times New Roman"/>
          <w:b/>
          <w:color w:val="FF0000"/>
          <w:sz w:val="16"/>
          <w:szCs w:val="16"/>
          <w:u w:val="single"/>
          <w:lang w:eastAsia="pt-BR"/>
        </w:rPr>
        <w:t>(MPSC-2012/2013)</w:t>
      </w:r>
      <w:bookmarkEnd w:id="16"/>
      <w:r w:rsidR="006C03F7" w:rsidRPr="001826DE">
        <w:rPr>
          <w:rFonts w:ascii="Book Antiqua" w:eastAsia="Times New Roman" w:hAnsi="Book Antiqua" w:cs="Times New Roman"/>
          <w:b/>
          <w:color w:val="FF0000"/>
          <w:sz w:val="16"/>
          <w:szCs w:val="16"/>
          <w:lang w:eastAsia="pt-BR"/>
        </w:rPr>
        <w:t xml:space="preserve"> </w:t>
      </w:r>
      <w:r w:rsidR="00D55785" w:rsidRPr="001826DE">
        <w:rPr>
          <w:rFonts w:ascii="Book Antiqua" w:eastAsia="Times New Roman" w:hAnsi="Book Antiqua" w:cs="Times New Roman"/>
          <w:b/>
          <w:color w:val="FF0000"/>
          <w:sz w:val="16"/>
          <w:szCs w:val="16"/>
          <w:u w:val="single"/>
          <w:lang w:eastAsia="pt-BR"/>
        </w:rPr>
        <w:t>(TJMA-2013)</w:t>
      </w:r>
      <w:r w:rsidR="00D55785" w:rsidRPr="001826DE">
        <w:rPr>
          <w:rFonts w:ascii="Book Antiqua" w:eastAsia="Times New Roman" w:hAnsi="Book Antiqua" w:cs="Times New Roman"/>
          <w:b/>
          <w:color w:val="FF0000"/>
          <w:sz w:val="16"/>
          <w:szCs w:val="16"/>
          <w:lang w:eastAsia="pt-BR"/>
        </w:rPr>
        <w:t xml:space="preserve"> </w:t>
      </w:r>
      <w:r w:rsidR="00D55785" w:rsidRPr="001826DE">
        <w:rPr>
          <w:rFonts w:ascii="Book Antiqua" w:hAnsi="Book Antiqua" w:cs="Times New Roman"/>
          <w:b/>
          <w:color w:val="FF0000"/>
          <w:sz w:val="16"/>
          <w:szCs w:val="16"/>
          <w:u w:val="single"/>
        </w:rPr>
        <w:t>(TJRN-2013)</w:t>
      </w:r>
      <w:r w:rsidR="008B6BA4" w:rsidRPr="001826DE">
        <w:rPr>
          <w:rFonts w:ascii="Book Antiqua" w:hAnsi="Book Antiqua" w:cs="Times New Roman"/>
          <w:b/>
          <w:color w:val="FF0000"/>
          <w:sz w:val="16"/>
          <w:szCs w:val="16"/>
        </w:rPr>
        <w:t xml:space="preserve"> </w:t>
      </w:r>
      <w:bookmarkStart w:id="17" w:name="_Hlk79413210"/>
      <w:r w:rsidR="008B6BA4" w:rsidRPr="001826DE">
        <w:rPr>
          <w:rFonts w:ascii="Book Antiqua" w:eastAsia="Times New Roman" w:hAnsi="Book Antiqua" w:cs="Times New Roman"/>
          <w:b/>
          <w:bCs/>
          <w:color w:val="FF0000"/>
          <w:sz w:val="16"/>
          <w:szCs w:val="16"/>
          <w:u w:val="single"/>
          <w:lang w:eastAsia="pt-BR"/>
        </w:rPr>
        <w:t>(DPESP-2013)</w:t>
      </w:r>
      <w:bookmarkEnd w:id="17"/>
      <w:r w:rsidR="00F6342A" w:rsidRPr="001826DE">
        <w:rPr>
          <w:rFonts w:ascii="Book Antiqua" w:eastAsia="Times New Roman" w:hAnsi="Book Antiqua" w:cs="Times New Roman"/>
          <w:b/>
          <w:bCs/>
          <w:color w:val="FF0000"/>
          <w:sz w:val="16"/>
          <w:szCs w:val="16"/>
          <w:lang w:eastAsia="pt-BR"/>
        </w:rPr>
        <w:t xml:space="preserve"> </w:t>
      </w:r>
      <w:r w:rsidR="00F6342A" w:rsidRPr="001826DE">
        <w:rPr>
          <w:rFonts w:ascii="Book Antiqua" w:hAnsi="Book Antiqua" w:cs="Times New Roman"/>
          <w:b/>
          <w:color w:val="FF0000"/>
          <w:sz w:val="16"/>
          <w:szCs w:val="16"/>
          <w:u w:val="single"/>
        </w:rPr>
        <w:t>(PCPR-2013)</w:t>
      </w:r>
      <w:r w:rsidR="00340B6F" w:rsidRPr="001826DE">
        <w:rPr>
          <w:rFonts w:ascii="Book Antiqua" w:hAnsi="Book Antiqua" w:cs="Times New Roman"/>
          <w:b/>
          <w:color w:val="FF0000"/>
          <w:sz w:val="16"/>
          <w:szCs w:val="16"/>
        </w:rPr>
        <w:t xml:space="preserve"> </w:t>
      </w:r>
      <w:r w:rsidR="00C3433B" w:rsidRPr="001826DE">
        <w:rPr>
          <w:rFonts w:ascii="Book Antiqua" w:eastAsia="Times New Roman" w:hAnsi="Book Antiqua" w:cs="Times New Roman"/>
          <w:b/>
          <w:color w:val="FF0000"/>
          <w:sz w:val="16"/>
          <w:szCs w:val="16"/>
          <w:u w:val="single"/>
          <w:lang w:eastAsia="pt-BR"/>
        </w:rPr>
        <w:t>(MPPE-2014)</w:t>
      </w:r>
      <w:r w:rsidR="00CD4016" w:rsidRPr="001826DE">
        <w:rPr>
          <w:rFonts w:ascii="Book Antiqua" w:eastAsia="Times New Roman" w:hAnsi="Book Antiqua" w:cs="Times New Roman"/>
          <w:b/>
          <w:color w:val="FF0000"/>
          <w:sz w:val="16"/>
          <w:szCs w:val="16"/>
          <w:lang w:eastAsia="pt-BR"/>
        </w:rPr>
        <w:t xml:space="preserve"> </w:t>
      </w:r>
      <w:r w:rsidR="00CD4016" w:rsidRPr="001826DE">
        <w:rPr>
          <w:rFonts w:ascii="Book Antiqua" w:eastAsia="Times New Roman" w:hAnsi="Book Antiqua" w:cs="Arial"/>
          <w:b/>
          <w:bCs/>
          <w:color w:val="FF0000"/>
          <w:sz w:val="16"/>
          <w:szCs w:val="16"/>
          <w:u w:val="single"/>
          <w:lang w:eastAsia="pt-BR"/>
        </w:rPr>
        <w:t>(DPEMS-2014)</w:t>
      </w:r>
      <w:r w:rsidR="00BF015D" w:rsidRPr="001826DE">
        <w:rPr>
          <w:rFonts w:ascii="Book Antiqua" w:eastAsia="Times New Roman" w:hAnsi="Book Antiqua" w:cs="Arial"/>
          <w:b/>
          <w:bCs/>
          <w:color w:val="FF0000"/>
          <w:sz w:val="16"/>
          <w:szCs w:val="16"/>
          <w:lang w:eastAsia="pt-BR"/>
        </w:rPr>
        <w:t xml:space="preserve"> </w:t>
      </w:r>
      <w:bookmarkStart w:id="18" w:name="_Hlk102832749"/>
      <w:r w:rsidR="00996ACA" w:rsidRPr="001826DE">
        <w:rPr>
          <w:rFonts w:ascii="Book Antiqua" w:eastAsia="Times New Roman" w:hAnsi="Book Antiqua" w:cs="Times New Roman"/>
          <w:b/>
          <w:bCs/>
          <w:color w:val="FF0000"/>
          <w:sz w:val="16"/>
          <w:szCs w:val="16"/>
          <w:u w:val="single"/>
          <w:lang w:eastAsia="pt-BR"/>
        </w:rPr>
        <w:t>(PCSC-2014)</w:t>
      </w:r>
      <w:bookmarkEnd w:id="18"/>
      <w:r w:rsidR="00D557A7" w:rsidRPr="001826DE">
        <w:rPr>
          <w:rFonts w:ascii="Book Antiqua" w:eastAsia="Times New Roman" w:hAnsi="Book Antiqua" w:cs="Times New Roman"/>
          <w:b/>
          <w:bCs/>
          <w:color w:val="FF0000"/>
          <w:sz w:val="16"/>
          <w:szCs w:val="16"/>
          <w:lang w:eastAsia="pt-BR"/>
        </w:rPr>
        <w:t xml:space="preserve"> </w:t>
      </w:r>
      <w:r w:rsidR="00C444F2" w:rsidRPr="001826DE">
        <w:rPr>
          <w:rFonts w:ascii="Book Antiqua" w:hAnsi="Book Antiqua" w:cs="Times New Roman"/>
          <w:b/>
          <w:color w:val="FF0000"/>
          <w:sz w:val="16"/>
          <w:szCs w:val="16"/>
          <w:u w:val="single"/>
        </w:rPr>
        <w:t>(TJDFT-2015)</w:t>
      </w:r>
      <w:r w:rsidR="009D10A7" w:rsidRPr="001826DE">
        <w:rPr>
          <w:rFonts w:ascii="Book Antiqua" w:hAnsi="Book Antiqua" w:cs="Times New Roman"/>
          <w:b/>
          <w:color w:val="FF0000"/>
          <w:sz w:val="16"/>
          <w:szCs w:val="16"/>
        </w:rPr>
        <w:t xml:space="preserve"> </w:t>
      </w:r>
      <w:bookmarkStart w:id="19" w:name="_Hlk11762465"/>
      <w:r w:rsidR="009D10A7" w:rsidRPr="001826DE">
        <w:rPr>
          <w:rFonts w:ascii="Book Antiqua" w:hAnsi="Book Antiqua" w:cs="Times New Roman"/>
          <w:b/>
          <w:color w:val="FF0000"/>
          <w:sz w:val="16"/>
          <w:szCs w:val="16"/>
          <w:u w:val="single"/>
        </w:rPr>
        <w:t>(MPSP-2015)</w:t>
      </w:r>
      <w:bookmarkEnd w:id="19"/>
      <w:r w:rsidR="001B7DC3" w:rsidRPr="001826DE">
        <w:rPr>
          <w:rFonts w:ascii="Book Antiqua" w:hAnsi="Book Antiqua" w:cs="Times New Roman"/>
          <w:b/>
          <w:color w:val="FF0000"/>
          <w:sz w:val="16"/>
          <w:szCs w:val="16"/>
        </w:rPr>
        <w:t xml:space="preserve"> </w:t>
      </w:r>
      <w:r w:rsidR="005D587A" w:rsidRPr="001826DE">
        <w:rPr>
          <w:rFonts w:ascii="Book Antiqua" w:hAnsi="Book Antiqua"/>
          <w:b/>
          <w:bCs/>
          <w:color w:val="FF0000"/>
          <w:sz w:val="16"/>
          <w:szCs w:val="16"/>
          <w:u w:val="single"/>
        </w:rPr>
        <w:t>(TRT2-2014/2016)</w:t>
      </w:r>
      <w:r w:rsidR="00422ADC" w:rsidRPr="001826DE">
        <w:rPr>
          <w:rFonts w:ascii="Book Antiqua" w:hAnsi="Book Antiqua" w:cs="Times New Roman"/>
          <w:b/>
          <w:color w:val="FF0000"/>
          <w:sz w:val="16"/>
          <w:szCs w:val="16"/>
        </w:rPr>
        <w:t xml:space="preserve"> </w:t>
      </w:r>
      <w:r w:rsidR="00422ADC" w:rsidRPr="001826DE">
        <w:rPr>
          <w:rFonts w:ascii="Book Antiqua" w:eastAsia="Times New Roman" w:hAnsi="Book Antiqua" w:cs="Times New Roman"/>
          <w:b/>
          <w:color w:val="FF0000"/>
          <w:sz w:val="16"/>
          <w:szCs w:val="16"/>
          <w:u w:val="single"/>
          <w:lang w:eastAsia="pt-BR"/>
        </w:rPr>
        <w:t>(TJAM-2016)</w:t>
      </w:r>
      <w:r w:rsidR="00811D0E" w:rsidRPr="001826DE">
        <w:rPr>
          <w:rFonts w:ascii="Book Antiqua" w:eastAsia="Times New Roman" w:hAnsi="Book Antiqua" w:cs="Times New Roman"/>
          <w:b/>
          <w:color w:val="FF0000"/>
          <w:sz w:val="16"/>
          <w:szCs w:val="16"/>
          <w:lang w:eastAsia="pt-BR"/>
        </w:rPr>
        <w:t xml:space="preserve"> </w:t>
      </w:r>
      <w:r w:rsidR="00811D0E" w:rsidRPr="001826DE">
        <w:rPr>
          <w:rFonts w:ascii="Book Antiqua" w:hAnsi="Book Antiqua"/>
          <w:b/>
          <w:color w:val="FF0000"/>
          <w:sz w:val="16"/>
          <w:szCs w:val="16"/>
          <w:u w:val="single"/>
        </w:rPr>
        <w:t>(Cartórios/TJSP-2016)</w:t>
      </w:r>
      <w:r w:rsidR="004B28FF" w:rsidRPr="001826DE">
        <w:rPr>
          <w:rFonts w:ascii="Book Antiqua" w:eastAsia="Times New Roman" w:hAnsi="Book Antiqua" w:cs="Times New Roman"/>
          <w:b/>
          <w:color w:val="FF0000"/>
          <w:sz w:val="16"/>
          <w:szCs w:val="16"/>
          <w:lang w:eastAsia="pt-BR"/>
        </w:rPr>
        <w:t xml:space="preserve"> </w:t>
      </w:r>
      <w:r w:rsidR="004B28FF" w:rsidRPr="001826DE">
        <w:rPr>
          <w:rFonts w:ascii="Book Antiqua" w:eastAsia="Times New Roman" w:hAnsi="Book Antiqua" w:cs="Times New Roman"/>
          <w:b/>
          <w:bCs/>
          <w:color w:val="FF0000"/>
          <w:sz w:val="16"/>
          <w:szCs w:val="16"/>
          <w:u w:val="single"/>
          <w:lang w:eastAsia="pt-BR"/>
        </w:rPr>
        <w:t>(PGM-Fortaleza/CE-2017)</w:t>
      </w:r>
      <w:r w:rsidR="00213F42" w:rsidRPr="001826DE">
        <w:rPr>
          <w:rFonts w:ascii="Book Antiqua" w:eastAsia="Times New Roman" w:hAnsi="Book Antiqua" w:cs="Times New Roman"/>
          <w:b/>
          <w:color w:val="FF0000"/>
          <w:sz w:val="16"/>
          <w:szCs w:val="16"/>
          <w:lang w:eastAsia="pt-BR"/>
        </w:rPr>
        <w:t xml:space="preserve"> </w:t>
      </w:r>
      <w:r w:rsidR="003F09E0" w:rsidRPr="001826DE">
        <w:rPr>
          <w:rFonts w:ascii="Book Antiqua" w:eastAsia="Times New Roman" w:hAnsi="Book Antiqua" w:cs="Times New Roman"/>
          <w:b/>
          <w:color w:val="FF0000"/>
          <w:sz w:val="16"/>
          <w:szCs w:val="16"/>
          <w:u w:val="single"/>
          <w:lang w:eastAsia="pt-BR"/>
        </w:rPr>
        <w:t>(MPMG-2018)</w:t>
      </w:r>
      <w:r w:rsidR="000351DD" w:rsidRPr="001826DE">
        <w:rPr>
          <w:rFonts w:ascii="Book Antiqua" w:eastAsia="Times New Roman" w:hAnsi="Book Antiqua" w:cs="Times New Roman"/>
          <w:b/>
          <w:color w:val="FF0000"/>
          <w:sz w:val="16"/>
          <w:szCs w:val="16"/>
          <w:lang w:eastAsia="pt-BR"/>
        </w:rPr>
        <w:t xml:space="preserve"> </w:t>
      </w:r>
      <w:r w:rsidR="000351DD" w:rsidRPr="001826DE">
        <w:rPr>
          <w:rFonts w:ascii="Book Antiqua" w:eastAsia="Times New Roman" w:hAnsi="Book Antiqua" w:cs="Times New Roman"/>
          <w:b/>
          <w:color w:val="FF0000"/>
          <w:sz w:val="16"/>
          <w:szCs w:val="16"/>
          <w:u w:val="single"/>
          <w:lang w:eastAsia="pt-BR"/>
        </w:rPr>
        <w:t>(TJCE-2018)</w:t>
      </w:r>
      <w:r w:rsidR="004D59AB" w:rsidRPr="001826DE">
        <w:rPr>
          <w:rFonts w:ascii="Book Antiqua" w:eastAsia="Times New Roman" w:hAnsi="Book Antiqua" w:cs="Times New Roman"/>
          <w:b/>
          <w:color w:val="FF0000"/>
          <w:sz w:val="16"/>
          <w:szCs w:val="16"/>
          <w:lang w:eastAsia="pt-BR"/>
        </w:rPr>
        <w:t xml:space="preserve"> </w:t>
      </w:r>
      <w:r w:rsidR="004D59AB" w:rsidRPr="001826DE">
        <w:rPr>
          <w:rFonts w:ascii="Book Antiqua" w:eastAsia="Times New Roman" w:hAnsi="Book Antiqua" w:cs="Times New Roman"/>
          <w:b/>
          <w:color w:val="FF0000"/>
          <w:sz w:val="16"/>
          <w:szCs w:val="16"/>
          <w:u w:val="single"/>
          <w:lang w:eastAsia="pt-BR"/>
        </w:rPr>
        <w:t>(PGETO-2018)</w:t>
      </w:r>
      <w:r w:rsidR="008A5DAA" w:rsidRPr="001826DE">
        <w:rPr>
          <w:rFonts w:ascii="Book Antiqua" w:eastAsia="Times New Roman" w:hAnsi="Book Antiqua" w:cs="Times New Roman"/>
          <w:b/>
          <w:color w:val="FF0000"/>
          <w:sz w:val="16"/>
          <w:szCs w:val="16"/>
          <w:lang w:eastAsia="pt-BR"/>
        </w:rPr>
        <w:t xml:space="preserve"> </w:t>
      </w:r>
      <w:r w:rsidR="008A5DAA" w:rsidRPr="001826DE">
        <w:rPr>
          <w:rFonts w:ascii="Book Antiqua" w:hAnsi="Book Antiqua"/>
          <w:b/>
          <w:color w:val="FF0000"/>
          <w:sz w:val="16"/>
          <w:szCs w:val="16"/>
          <w:u w:val="single"/>
        </w:rPr>
        <w:t>(PCPI-2018)</w:t>
      </w:r>
      <w:r w:rsidR="00996ACA" w:rsidRPr="001826DE">
        <w:rPr>
          <w:rFonts w:ascii="Book Antiqua" w:eastAsia="Times New Roman" w:hAnsi="Book Antiqua" w:cs="Times New Roman"/>
          <w:b/>
          <w:color w:val="FF0000"/>
          <w:sz w:val="16"/>
          <w:szCs w:val="16"/>
          <w:lang w:eastAsia="pt-BR"/>
        </w:rPr>
        <w:t xml:space="preserve"> </w:t>
      </w:r>
      <w:r w:rsidR="00A02F05">
        <w:rPr>
          <w:rFonts w:ascii="Book Antiqua" w:eastAsia="Times New Roman" w:hAnsi="Book Antiqua" w:cs="Times New Roman"/>
          <w:b/>
          <w:color w:val="FF0000"/>
          <w:sz w:val="16"/>
          <w:szCs w:val="16"/>
          <w:u w:val="single"/>
          <w:lang w:eastAsia="pt-BR"/>
        </w:rPr>
        <w:t>(TJRJ-2019)</w:t>
      </w:r>
      <w:r w:rsidR="00996ACA" w:rsidRPr="001826DE">
        <w:rPr>
          <w:rFonts w:ascii="Book Antiqua" w:eastAsia="Times New Roman" w:hAnsi="Book Antiqua" w:cs="Times New Roman"/>
          <w:b/>
          <w:color w:val="FF0000"/>
          <w:sz w:val="16"/>
          <w:szCs w:val="16"/>
          <w:lang w:eastAsia="pt-BR"/>
        </w:rPr>
        <w:t xml:space="preserve"> </w:t>
      </w:r>
      <w:r w:rsidR="00996ACA" w:rsidRPr="001826DE">
        <w:rPr>
          <w:rFonts w:ascii="Book Antiqua" w:eastAsia="Times New Roman" w:hAnsi="Book Antiqua" w:cs="Times New Roman"/>
          <w:b/>
          <w:color w:val="FF0000"/>
          <w:sz w:val="16"/>
          <w:szCs w:val="16"/>
          <w:u w:val="single"/>
          <w:lang w:eastAsia="pt-BR"/>
        </w:rPr>
        <w:t>(MPDFT-2011/2021)</w:t>
      </w:r>
      <w:r w:rsidR="002D0E0A" w:rsidRPr="001826DE">
        <w:rPr>
          <w:rFonts w:ascii="Book Antiqua" w:eastAsia="Times New Roman" w:hAnsi="Book Antiqua" w:cs="Times New Roman"/>
          <w:b/>
          <w:color w:val="FF0000"/>
          <w:sz w:val="16"/>
          <w:szCs w:val="16"/>
          <w:lang w:eastAsia="pt-BR"/>
        </w:rPr>
        <w:t xml:space="preserve"> </w:t>
      </w:r>
      <w:bookmarkStart w:id="20" w:name="_Hlk84255438"/>
      <w:r w:rsidR="00181FB2" w:rsidRPr="001826DE">
        <w:rPr>
          <w:rFonts w:ascii="Book Antiqua" w:hAnsi="Book Antiqua" w:cs="Arial"/>
          <w:b/>
          <w:bCs/>
          <w:color w:val="FF0000"/>
          <w:sz w:val="16"/>
          <w:szCs w:val="16"/>
          <w:u w:val="single"/>
        </w:rPr>
        <w:t>(MPMG-2021)</w:t>
      </w:r>
      <w:bookmarkEnd w:id="20"/>
      <w:r w:rsidR="006922A7">
        <w:rPr>
          <w:rFonts w:ascii="Book Antiqua" w:hAnsi="Book Antiqua" w:cs="Arial"/>
          <w:b/>
          <w:bCs/>
          <w:color w:val="FF0000"/>
          <w:sz w:val="16"/>
          <w:szCs w:val="16"/>
        </w:rPr>
        <w:t xml:space="preserve"> </w:t>
      </w:r>
      <w:r w:rsidR="006922A7">
        <w:rPr>
          <w:rFonts w:ascii="Book Antiqua" w:hAnsi="Book Antiqua" w:cs="Times New Roman"/>
          <w:b/>
          <w:bCs/>
          <w:color w:val="FF0000"/>
          <w:sz w:val="16"/>
          <w:szCs w:val="16"/>
          <w:u w:val="single"/>
        </w:rPr>
        <w:t>(PGERS-2021)</w:t>
      </w:r>
      <w:r w:rsidR="00F33A29" w:rsidRPr="001826DE">
        <w:rPr>
          <w:rFonts w:ascii="Book Antiqua" w:hAnsi="Book Antiqua" w:cs="Arial"/>
          <w:b/>
          <w:bCs/>
          <w:color w:val="FF0000"/>
          <w:sz w:val="16"/>
          <w:szCs w:val="16"/>
        </w:rPr>
        <w:t xml:space="preserve"> </w:t>
      </w:r>
      <w:r w:rsidR="00F33A29" w:rsidRPr="001826DE">
        <w:rPr>
          <w:rFonts w:ascii="Book Antiqua" w:eastAsia="Times New Roman" w:hAnsi="Book Antiqua" w:cs="Times New Roman"/>
          <w:b/>
          <w:color w:val="FF0000"/>
          <w:sz w:val="16"/>
          <w:szCs w:val="16"/>
          <w:u w:val="single"/>
          <w:lang w:eastAsia="pt-BR"/>
        </w:rPr>
        <w:t>(TRF4-2012/2014/2022)</w:t>
      </w:r>
      <w:r w:rsidR="00DD745F" w:rsidRPr="001826DE">
        <w:rPr>
          <w:rFonts w:ascii="Book Antiqua" w:hAnsi="Book Antiqua" w:cs="Arial"/>
          <w:b/>
          <w:bCs/>
          <w:color w:val="FF0000"/>
          <w:sz w:val="16"/>
          <w:szCs w:val="16"/>
        </w:rPr>
        <w:t xml:space="preserve"> </w:t>
      </w:r>
      <w:r w:rsidR="00003F7F" w:rsidRPr="001826DE">
        <w:rPr>
          <w:rFonts w:ascii="Book Antiqua" w:eastAsia="Times New Roman" w:hAnsi="Book Antiqua" w:cs="Times New Roman"/>
          <w:b/>
          <w:color w:val="FF0000"/>
          <w:sz w:val="16"/>
          <w:szCs w:val="16"/>
          <w:u w:val="single"/>
          <w:lang w:eastAsia="pt-BR"/>
        </w:rPr>
        <w:t>(DPEPI-2022)</w:t>
      </w:r>
      <w:r w:rsidR="000A391B">
        <w:rPr>
          <w:rFonts w:ascii="Book Antiqua" w:eastAsia="Times New Roman" w:hAnsi="Book Antiqua" w:cs="Times New Roman"/>
          <w:b/>
          <w:color w:val="FF0000"/>
          <w:sz w:val="16"/>
          <w:szCs w:val="16"/>
          <w:lang w:eastAsia="pt-BR"/>
        </w:rPr>
        <w:t xml:space="preserve"> </w:t>
      </w:r>
      <w:r w:rsidR="000A391B">
        <w:rPr>
          <w:rFonts w:ascii="Book Antiqua" w:eastAsia="Times New Roman" w:hAnsi="Book Antiqua" w:cs="Arial"/>
          <w:b/>
          <w:bCs/>
          <w:color w:val="FF0000"/>
          <w:sz w:val="16"/>
          <w:szCs w:val="16"/>
          <w:u w:val="single"/>
          <w:lang w:eastAsia="pt-BR"/>
        </w:rPr>
        <w:t>(TJMMG-2022)</w:t>
      </w:r>
      <w:r w:rsidR="0032764E" w:rsidRPr="001826DE">
        <w:rPr>
          <w:rFonts w:ascii="Book Antiqua" w:hAnsi="Book Antiqua" w:cs="Arial"/>
          <w:b/>
          <w:bCs/>
          <w:color w:val="FF0000"/>
          <w:sz w:val="16"/>
          <w:szCs w:val="16"/>
        </w:rPr>
        <w:t xml:space="preserve"> </w:t>
      </w:r>
      <w:r w:rsidR="00367DF1" w:rsidRPr="001826DE">
        <w:rPr>
          <w:rFonts w:ascii="Book Antiqua" w:hAnsi="Book Antiqua"/>
          <w:b/>
          <w:bCs/>
          <w:color w:val="FF0000"/>
          <w:sz w:val="16"/>
          <w:szCs w:val="16"/>
          <w:u w:val="single"/>
        </w:rPr>
        <w:t>(PGM-Recife/PE-2022)</w:t>
      </w:r>
      <w:r w:rsidR="00A3072F">
        <w:rPr>
          <w:rFonts w:ascii="Book Antiqua" w:hAnsi="Book Antiqua"/>
          <w:b/>
          <w:bCs/>
          <w:color w:val="FF0000"/>
          <w:sz w:val="16"/>
          <w:szCs w:val="16"/>
        </w:rPr>
        <w:t xml:space="preserve"> </w:t>
      </w:r>
      <w:r w:rsidR="00A3072F">
        <w:rPr>
          <w:rFonts w:ascii="Book Antiqua" w:hAnsi="Book Antiqua"/>
          <w:b/>
          <w:bCs/>
          <w:color w:val="FF0000"/>
          <w:sz w:val="16"/>
          <w:szCs w:val="16"/>
          <w:u w:val="single"/>
        </w:rPr>
        <w:t>(MPBA-2023)</w:t>
      </w:r>
      <w:r w:rsidR="001818DF">
        <w:rPr>
          <w:rFonts w:ascii="Book Antiqua" w:hAnsi="Book Antiqua"/>
          <w:b/>
          <w:bCs/>
          <w:color w:val="FF0000"/>
          <w:sz w:val="16"/>
          <w:szCs w:val="16"/>
        </w:rPr>
        <w:t xml:space="preserve"> </w:t>
      </w:r>
      <w:bookmarkStart w:id="21" w:name="_Hlk188718112"/>
      <w:r w:rsidR="001818DF">
        <w:rPr>
          <w:rFonts w:ascii="Book Antiqua" w:hAnsi="Book Antiqua"/>
          <w:b/>
          <w:bCs/>
          <w:color w:val="FF0000"/>
          <w:sz w:val="16"/>
          <w:szCs w:val="16"/>
          <w:u w:val="single"/>
        </w:rPr>
        <w:t>(Cartórios/TJMA-2023)</w:t>
      </w:r>
      <w:bookmarkEnd w:id="21"/>
      <w:r w:rsidR="0007645E">
        <w:rPr>
          <w:rFonts w:ascii="Book Antiqua" w:hAnsi="Book Antiqua"/>
          <w:b/>
          <w:bCs/>
          <w:color w:val="FF0000"/>
          <w:sz w:val="16"/>
          <w:szCs w:val="16"/>
        </w:rPr>
        <w:t xml:space="preserve"> </w:t>
      </w:r>
      <w:r w:rsidR="0007645E">
        <w:rPr>
          <w:rFonts w:ascii="Book Antiqua" w:hAnsi="Book Antiqua"/>
          <w:b/>
          <w:bCs/>
          <w:color w:val="FF0000"/>
          <w:sz w:val="16"/>
          <w:szCs w:val="16"/>
          <w:u w:val="single"/>
        </w:rPr>
        <w:t>(PGEPA-2023)</w:t>
      </w:r>
      <w:r w:rsidR="00BA2B1E">
        <w:rPr>
          <w:rFonts w:ascii="Book Antiqua" w:hAnsi="Book Antiqua"/>
          <w:b/>
          <w:bCs/>
          <w:color w:val="FF0000"/>
          <w:sz w:val="16"/>
          <w:szCs w:val="16"/>
        </w:rPr>
        <w:t xml:space="preserve"> </w:t>
      </w:r>
      <w:r w:rsidR="00BA2B1E">
        <w:rPr>
          <w:rFonts w:ascii="Book Antiqua" w:hAnsi="Book Antiqua"/>
          <w:b/>
          <w:bCs/>
          <w:color w:val="FF0000"/>
          <w:sz w:val="16"/>
          <w:szCs w:val="16"/>
          <w:u w:val="single"/>
        </w:rPr>
        <w:t>(PGM-Rio Branco/AC-2023)</w:t>
      </w:r>
      <w:r w:rsidR="00BF1CFD">
        <w:rPr>
          <w:rFonts w:ascii="Book Antiqua" w:hAnsi="Book Antiqua"/>
          <w:b/>
          <w:bCs/>
          <w:color w:val="FF0000"/>
          <w:sz w:val="16"/>
          <w:szCs w:val="16"/>
        </w:rPr>
        <w:t xml:space="preserve"> </w:t>
      </w:r>
      <w:r w:rsidR="00BF1CFD">
        <w:rPr>
          <w:rFonts w:ascii="Book Antiqua" w:hAnsi="Book Antiqua"/>
          <w:b/>
          <w:color w:val="FF0000"/>
          <w:sz w:val="16"/>
          <w:szCs w:val="16"/>
          <w:u w:val="single"/>
        </w:rPr>
        <w:t>(PGM-São Paulo/SP-2023)</w:t>
      </w:r>
      <w:r w:rsidR="00090DAC">
        <w:rPr>
          <w:rFonts w:ascii="Book Antiqua" w:hAnsi="Book Antiqua"/>
          <w:b/>
          <w:color w:val="FF0000"/>
          <w:sz w:val="16"/>
          <w:szCs w:val="16"/>
        </w:rPr>
        <w:t xml:space="preserve"> </w:t>
      </w:r>
      <w:r w:rsidR="00090DAC">
        <w:rPr>
          <w:rFonts w:ascii="Book Antiqua" w:eastAsia="Times New Roman" w:hAnsi="Book Antiqua" w:cs="Arial"/>
          <w:b/>
          <w:bCs/>
          <w:color w:val="FF0000"/>
          <w:sz w:val="16"/>
          <w:szCs w:val="16"/>
          <w:u w:val="single"/>
          <w:lang w:eastAsia="pt-BR"/>
        </w:rPr>
        <w:t>(PGESP-2024)</w:t>
      </w:r>
      <w:r w:rsidR="00C82F28">
        <w:rPr>
          <w:rFonts w:ascii="Book Antiqua" w:eastAsia="Times New Roman" w:hAnsi="Book Antiqua" w:cs="Arial"/>
          <w:b/>
          <w:bCs/>
          <w:color w:val="FF0000"/>
          <w:sz w:val="16"/>
          <w:szCs w:val="16"/>
          <w:lang w:eastAsia="pt-BR"/>
        </w:rPr>
        <w:t xml:space="preserve"> </w:t>
      </w:r>
      <w:r w:rsidR="00C82F28">
        <w:rPr>
          <w:rFonts w:ascii="Book Antiqua" w:hAnsi="Book Antiqua"/>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9833A8" w:rsidRPr="00464D20" w14:paraId="0BC38373" w14:textId="77777777" w:rsidTr="00610795">
        <w:tc>
          <w:tcPr>
            <w:tcW w:w="8494" w:type="dxa"/>
            <w:shd w:val="clear" w:color="auto" w:fill="CCFFFF"/>
          </w:tcPr>
          <w:p w14:paraId="2E79A534" w14:textId="1A347E74" w:rsidR="009833A8" w:rsidRPr="008C2DA2" w:rsidRDefault="009833A8" w:rsidP="00610795">
            <w:pPr>
              <w:spacing w:before="100" w:beforeAutospacing="1" w:after="100" w:afterAutospacing="1"/>
              <w:jc w:val="both"/>
              <w:rPr>
                <w:rFonts w:ascii="Book Antiqua" w:eastAsia="Times New Roman" w:hAnsi="Book Antiqua" w:cs="Times New Roman"/>
                <w:b/>
                <w:color w:val="000000"/>
                <w:sz w:val="19"/>
                <w:szCs w:val="19"/>
                <w:lang w:eastAsia="pt-BR"/>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003F7F">
              <w:rPr>
                <w:rFonts w:ascii="Book Antiqua" w:hAnsi="Book Antiqua" w:cs="Times New Roman"/>
                <w:b/>
                <w:i/>
                <w:iCs/>
                <w:color w:val="FF0000"/>
                <w:sz w:val="19"/>
                <w:szCs w:val="19"/>
              </w:rPr>
              <w:t>: #</w:t>
            </w:r>
            <w:r w:rsidR="00003F7F" w:rsidRPr="00003F7F">
              <w:rPr>
                <w:rFonts w:ascii="Book Antiqua" w:hAnsi="Book Antiqua" w:cs="Times New Roman"/>
                <w:b/>
                <w:i/>
                <w:iCs/>
                <w:color w:val="FF0000"/>
                <w:sz w:val="19"/>
                <w:szCs w:val="19"/>
                <w:highlight w:val="green"/>
              </w:rPr>
              <w:t>DPEPI-2022</w:t>
            </w:r>
            <w:r w:rsidR="00367DF1">
              <w:rPr>
                <w:rFonts w:ascii="Book Antiqua" w:hAnsi="Book Antiqua" w:cs="Times New Roman"/>
                <w:b/>
                <w:i/>
                <w:iCs/>
                <w:color w:val="FF0000"/>
                <w:sz w:val="19"/>
                <w:szCs w:val="19"/>
              </w:rPr>
              <w:t>: #</w:t>
            </w:r>
            <w:r w:rsidR="00367DF1" w:rsidRPr="00367DF1">
              <w:rPr>
                <w:rFonts w:ascii="Book Antiqua" w:hAnsi="Book Antiqua" w:cs="Times New Roman"/>
                <w:b/>
                <w:i/>
                <w:iCs/>
                <w:color w:val="FF0000"/>
                <w:sz w:val="19"/>
                <w:szCs w:val="19"/>
                <w:highlight w:val="green"/>
              </w:rPr>
              <w:t>PGM-Recife/PE-2022</w:t>
            </w:r>
            <w:r w:rsidR="0007645E">
              <w:rPr>
                <w:rFonts w:ascii="Book Antiqua" w:hAnsi="Book Antiqua" w:cs="Times New Roman"/>
                <w:b/>
                <w:i/>
                <w:iCs/>
                <w:color w:val="FF0000"/>
                <w:sz w:val="19"/>
                <w:szCs w:val="19"/>
              </w:rPr>
              <w:t>: #</w:t>
            </w:r>
            <w:r w:rsidR="0007645E" w:rsidRPr="0007645E">
              <w:rPr>
                <w:rFonts w:ascii="Book Antiqua" w:hAnsi="Book Antiqua" w:cs="Times New Roman"/>
                <w:b/>
                <w:i/>
                <w:iCs/>
                <w:color w:val="FF0000"/>
                <w:sz w:val="19"/>
                <w:szCs w:val="19"/>
                <w:highlight w:val="green"/>
              </w:rPr>
              <w:t>PGEPA-2023</w:t>
            </w:r>
            <w:r w:rsidR="00003F7F">
              <w:rPr>
                <w:rFonts w:ascii="Book Antiqua" w:hAnsi="Book Antiqua" w:cs="Times New Roman"/>
                <w:b/>
                <w:i/>
                <w:iCs/>
                <w:color w:val="FF0000"/>
                <w:sz w:val="19"/>
                <w:szCs w:val="19"/>
              </w:rPr>
              <w:t>: #</w:t>
            </w:r>
            <w:r w:rsidR="00003F7F" w:rsidRPr="00003F7F">
              <w:rPr>
                <w:rFonts w:ascii="Book Antiqua" w:hAnsi="Book Antiqua" w:cs="Times New Roman"/>
                <w:b/>
                <w:i/>
                <w:iCs/>
                <w:color w:val="FF0000"/>
                <w:sz w:val="19"/>
                <w:szCs w:val="19"/>
                <w:highlight w:val="green"/>
              </w:rPr>
              <w:t>CESPE</w:t>
            </w:r>
            <w:r w:rsidRPr="00464D20">
              <w:rPr>
                <w:rFonts w:ascii="Book Antiqua" w:hAnsi="Book Antiqua" w:cs="Times New Roman"/>
                <w:sz w:val="19"/>
                <w:szCs w:val="19"/>
              </w:rPr>
              <w:t xml:space="preserve">: </w:t>
            </w:r>
            <w:r w:rsidRPr="003F1A4F">
              <w:rPr>
                <w:rFonts w:ascii="Book Antiqua" w:hAnsi="Book Antiqua" w:cs="Times New Roman"/>
                <w:b/>
                <w:bCs/>
                <w:i/>
                <w:iCs/>
                <w:sz w:val="19"/>
                <w:szCs w:val="19"/>
                <w:u w:val="single"/>
              </w:rPr>
              <w:t>Análise da (in) constitucionalidade da Lei do Mandado de Segurança</w:t>
            </w:r>
            <w:r>
              <w:rPr>
                <w:rFonts w:ascii="Book Antiqua" w:hAnsi="Book Antiqua" w:cs="Times New Roman"/>
                <w:sz w:val="19"/>
                <w:szCs w:val="19"/>
              </w:rPr>
              <w:t xml:space="preserve">: </w:t>
            </w:r>
            <w:r w:rsidRPr="005C6497">
              <w:rPr>
                <w:rFonts w:ascii="Book Antiqua" w:hAnsi="Book Antiqua" w:cs="Times New Roman"/>
                <w:b/>
                <w:bCs/>
                <w:sz w:val="19"/>
                <w:szCs w:val="19"/>
                <w:highlight w:val="green"/>
              </w:rPr>
              <w:t>Não cabe</w:t>
            </w:r>
            <w:r w:rsidRPr="009833A8">
              <w:rPr>
                <w:rFonts w:ascii="Book Antiqua" w:hAnsi="Book Antiqua" w:cs="Times New Roman"/>
                <w:b/>
                <w:bCs/>
                <w:sz w:val="19"/>
                <w:szCs w:val="19"/>
              </w:rPr>
              <w:t xml:space="preserve"> mandado de segurança contra atos de gestão comercial praticados por administradores de empresas públicas, sociedades de economia mista e concessionárias de serviço público. </w:t>
            </w:r>
            <w:r w:rsidRPr="00003F7F">
              <w:rPr>
                <w:rFonts w:ascii="Book Antiqua" w:hAnsi="Book Antiqua" w:cs="Times New Roman"/>
                <w:b/>
                <w:bCs/>
                <w:sz w:val="19"/>
                <w:szCs w:val="19"/>
                <w:shd w:val="clear" w:color="auto" w:fill="F7CAAC" w:themeFill="accent2" w:themeFillTint="66"/>
              </w:rPr>
              <w:t>É constitucional</w:t>
            </w:r>
            <w:r w:rsidRPr="009833A8">
              <w:rPr>
                <w:rFonts w:ascii="Book Antiqua" w:hAnsi="Book Antiqua" w:cs="Times New Roman"/>
                <w:b/>
                <w:bCs/>
                <w:sz w:val="19"/>
                <w:szCs w:val="19"/>
              </w:rPr>
              <w:t xml:space="preserve"> o art. 1º, § 2º da Lei 12.016/19. </w:t>
            </w:r>
            <w:r w:rsidRPr="003F1A4F">
              <w:rPr>
                <w:rFonts w:ascii="Book Antiqua" w:hAnsi="Book Antiqua" w:cs="Times New Roman"/>
                <w:sz w:val="19"/>
                <w:szCs w:val="19"/>
              </w:rPr>
              <w:t>STF. Plenário. ADI 4296/DF, Rel. Min. Marco Aurélio, redator do acórdão Min. Alexandre de Moraes j</w:t>
            </w:r>
            <w:r>
              <w:rPr>
                <w:rFonts w:ascii="Book Antiqua" w:hAnsi="Book Antiqua" w:cs="Times New Roman"/>
                <w:sz w:val="19"/>
                <w:szCs w:val="19"/>
              </w:rPr>
              <w:t>.</w:t>
            </w:r>
            <w:r w:rsidRPr="003F1A4F">
              <w:rPr>
                <w:rFonts w:ascii="Book Antiqua" w:hAnsi="Book Antiqua" w:cs="Times New Roman"/>
                <w:sz w:val="19"/>
                <w:szCs w:val="19"/>
              </w:rPr>
              <w:t xml:space="preserve"> 9/6/21</w:t>
            </w:r>
            <w:r>
              <w:rPr>
                <w:rFonts w:ascii="Book Antiqua" w:hAnsi="Book Antiqua" w:cs="Times New Roman"/>
                <w:sz w:val="19"/>
                <w:szCs w:val="19"/>
              </w:rPr>
              <w:t xml:space="preserve"> </w:t>
            </w:r>
            <w:r w:rsidRPr="00367DF1">
              <w:rPr>
                <w:rFonts w:ascii="Book Antiqua" w:hAnsi="Book Antiqua" w:cs="Times New Roman"/>
                <w:b/>
                <w:bCs/>
                <w:sz w:val="19"/>
                <w:szCs w:val="19"/>
              </w:rPr>
              <w:t>(Info 1021).</w:t>
            </w:r>
          </w:p>
        </w:tc>
      </w:tr>
    </w:tbl>
    <w:p w14:paraId="6261C198" w14:textId="77777777" w:rsidR="009833A8" w:rsidRPr="002D0E0A" w:rsidRDefault="009833A8" w:rsidP="009833A8">
      <w:pPr>
        <w:spacing w:after="0" w:line="240" w:lineRule="auto"/>
        <w:ind w:firstLine="601"/>
        <w:jc w:val="both"/>
        <w:rPr>
          <w:rFonts w:ascii="Book Antiqua" w:eastAsia="Times New Roman" w:hAnsi="Book Antiqua" w:cs="Times New Roman"/>
          <w:b/>
          <w:color w:val="FF0000"/>
          <w:sz w:val="19"/>
          <w:szCs w:val="19"/>
          <w:u w:val="single"/>
          <w:lang w:eastAsia="pt-BR"/>
        </w:rPr>
      </w:pPr>
    </w:p>
    <w:tbl>
      <w:tblPr>
        <w:tblStyle w:val="Tabelacomgrade"/>
        <w:tblW w:w="8500" w:type="dxa"/>
        <w:shd w:val="clear" w:color="auto" w:fill="CCFFFF"/>
        <w:tblLook w:val="04A0" w:firstRow="1" w:lastRow="0" w:firstColumn="1" w:lastColumn="0" w:noHBand="0" w:noVBand="1"/>
      </w:tblPr>
      <w:tblGrid>
        <w:gridCol w:w="8500"/>
      </w:tblGrid>
      <w:tr w:rsidR="006F5F6C" w:rsidRPr="00464D20" w14:paraId="26299356" w14:textId="77777777" w:rsidTr="00D90DAC">
        <w:tc>
          <w:tcPr>
            <w:tcW w:w="8500" w:type="dxa"/>
            <w:shd w:val="clear" w:color="auto" w:fill="CCFFFF"/>
          </w:tcPr>
          <w:p w14:paraId="266A8965" w14:textId="1C2CE691" w:rsidR="00F33A29" w:rsidRPr="00F33A29" w:rsidRDefault="00F33A29" w:rsidP="00E3667E">
            <w:pPr>
              <w:jc w:val="both"/>
              <w:rPr>
                <w:rFonts w:ascii="Book Antiqua" w:hAnsi="Book Antiqua" w:cs="Times New Roman"/>
                <w:bCs/>
                <w:sz w:val="19"/>
                <w:szCs w:val="19"/>
              </w:rPr>
            </w:pPr>
            <w:r>
              <w:rPr>
                <w:rFonts w:ascii="Book Antiqua" w:hAnsi="Book Antiqua" w:cs="Times New Roman"/>
                <w:b/>
                <w:sz w:val="19"/>
                <w:szCs w:val="19"/>
              </w:rPr>
              <w:t>(</w:t>
            </w:r>
            <w:r w:rsidRPr="00F33A29">
              <w:rPr>
                <w:rFonts w:ascii="Book Antiqua" w:hAnsi="Book Antiqua" w:cs="Times New Roman"/>
                <w:b/>
                <w:sz w:val="19"/>
                <w:szCs w:val="19"/>
                <w:highlight w:val="yellow"/>
              </w:rPr>
              <w:t>TRF4-2022</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F33A29">
              <w:rPr>
                <w:rFonts w:ascii="Book Antiqua" w:hAnsi="Book Antiqua" w:cs="Times New Roman"/>
                <w:bCs/>
                <w:sz w:val="19"/>
                <w:szCs w:val="19"/>
              </w:rPr>
              <w:t>Não cabe mandado de segurança contra atos de gestão comercial praticados por administradores de empresas públicas, sociedades de economia mista e concessionárias de serviço público.</w:t>
            </w:r>
            <w:r>
              <w:rPr>
                <w:rFonts w:ascii="Book Antiqua" w:hAnsi="Book Antiqua" w:cs="Times New Roman"/>
                <w:bCs/>
                <w:sz w:val="19"/>
                <w:szCs w:val="19"/>
              </w:rPr>
              <w:t xml:space="preserve"> </w:t>
            </w:r>
            <w:r w:rsidRPr="00464D20">
              <w:rPr>
                <w:rFonts w:ascii="Book Antiqua" w:hAnsi="Book Antiqua" w:cs="Times New Roman"/>
                <w:b/>
                <w:sz w:val="19"/>
                <w:szCs w:val="19"/>
              </w:rPr>
              <w:t>BL: art. 1º, §2º, LMS.</w:t>
            </w:r>
          </w:p>
          <w:p w14:paraId="22255F99" w14:textId="77777777" w:rsidR="00F33A29" w:rsidRDefault="00F33A29" w:rsidP="00E3667E">
            <w:pPr>
              <w:jc w:val="both"/>
              <w:rPr>
                <w:rFonts w:ascii="Book Antiqua" w:hAnsi="Book Antiqua" w:cs="Times New Roman"/>
                <w:b/>
                <w:sz w:val="19"/>
                <w:szCs w:val="19"/>
              </w:rPr>
            </w:pPr>
          </w:p>
          <w:p w14:paraId="0FAF7B3E" w14:textId="14373EA2" w:rsidR="002D0E0A" w:rsidRDefault="002D0E0A" w:rsidP="00E3667E">
            <w:pPr>
              <w:jc w:val="both"/>
              <w:rPr>
                <w:rFonts w:ascii="Book Antiqua" w:hAnsi="Book Antiqua" w:cs="Times New Roman"/>
                <w:b/>
                <w:sz w:val="19"/>
                <w:szCs w:val="19"/>
              </w:rPr>
            </w:pPr>
            <w:r>
              <w:rPr>
                <w:rFonts w:ascii="Book Antiqua" w:hAnsi="Book Antiqua" w:cs="Times New Roman"/>
                <w:b/>
                <w:sz w:val="19"/>
                <w:szCs w:val="19"/>
              </w:rPr>
              <w:lastRenderedPageBreak/>
              <w:t>(</w:t>
            </w:r>
            <w:r w:rsidRPr="002D0E0A">
              <w:rPr>
                <w:rFonts w:ascii="Book Antiqua" w:hAnsi="Book Antiqua" w:cs="Times New Roman"/>
                <w:b/>
                <w:sz w:val="19"/>
                <w:szCs w:val="19"/>
                <w:highlight w:val="yellow"/>
              </w:rPr>
              <w:t>MPDFT-2021</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2D0E0A">
              <w:rPr>
                <w:rFonts w:ascii="Book Antiqua" w:hAnsi="Book Antiqua" w:cs="Times New Roman"/>
                <w:bCs/>
                <w:sz w:val="19"/>
                <w:szCs w:val="19"/>
              </w:rPr>
              <w:t>Não cabe mandado de segurança contra ato de administrador do Banco do Brasil que aplica multa decorrente do não cumprimento de contrato administrativo, firmado após procedimento licitatório, para adequação da rede elétrica de agência bancária.</w:t>
            </w:r>
            <w:r>
              <w:rPr>
                <w:rFonts w:ascii="Book Antiqua" w:hAnsi="Book Antiqua" w:cs="Times New Roman"/>
                <w:bCs/>
                <w:sz w:val="19"/>
                <w:szCs w:val="19"/>
              </w:rPr>
              <w:t xml:space="preserve"> </w:t>
            </w:r>
            <w:r w:rsidRPr="00464D20">
              <w:rPr>
                <w:rFonts w:ascii="Book Antiqua" w:hAnsi="Book Antiqua" w:cs="Times New Roman"/>
                <w:b/>
                <w:sz w:val="19"/>
                <w:szCs w:val="19"/>
              </w:rPr>
              <w:t>BL: art. 1º, §2º, LMS</w:t>
            </w:r>
            <w:r>
              <w:rPr>
                <w:rFonts w:ascii="Book Antiqua" w:hAnsi="Book Antiqua" w:cs="Times New Roman"/>
                <w:b/>
                <w:sz w:val="19"/>
                <w:szCs w:val="19"/>
              </w:rPr>
              <w:t xml:space="preserve"> e </w:t>
            </w:r>
            <w:proofErr w:type="spellStart"/>
            <w:r>
              <w:rPr>
                <w:rFonts w:ascii="Book Antiqua" w:hAnsi="Book Antiqua" w:cs="Times New Roman"/>
                <w:b/>
                <w:sz w:val="19"/>
                <w:szCs w:val="19"/>
              </w:rPr>
              <w:t>Entend</w:t>
            </w:r>
            <w:proofErr w:type="spellEnd"/>
            <w:r>
              <w:rPr>
                <w:rFonts w:ascii="Book Antiqua" w:hAnsi="Book Antiqua" w:cs="Times New Roman"/>
                <w:b/>
                <w:sz w:val="19"/>
                <w:szCs w:val="19"/>
              </w:rPr>
              <w:t xml:space="preserve">. </w:t>
            </w:r>
            <w:proofErr w:type="spellStart"/>
            <w:r>
              <w:rPr>
                <w:rFonts w:ascii="Book Antiqua" w:hAnsi="Book Antiqua" w:cs="Times New Roman"/>
                <w:b/>
                <w:sz w:val="19"/>
                <w:szCs w:val="19"/>
              </w:rPr>
              <w:t>Jurisprud</w:t>
            </w:r>
            <w:proofErr w:type="spellEnd"/>
            <w:r>
              <w:rPr>
                <w:rFonts w:ascii="Book Antiqua" w:hAnsi="Book Antiqua" w:cs="Times New Roman"/>
                <w:b/>
                <w:sz w:val="19"/>
                <w:szCs w:val="19"/>
              </w:rPr>
              <w:t>.</w:t>
            </w:r>
          </w:p>
          <w:p w14:paraId="049CCE52" w14:textId="6ECDD6D9" w:rsidR="002D0E0A" w:rsidRDefault="002D0E0A" w:rsidP="00E3667E">
            <w:pPr>
              <w:jc w:val="both"/>
              <w:rPr>
                <w:rFonts w:ascii="Book Antiqua" w:hAnsi="Book Antiqua" w:cs="Times New Roman"/>
                <w:bCs/>
                <w:sz w:val="19"/>
                <w:szCs w:val="19"/>
              </w:rPr>
            </w:pPr>
          </w:p>
          <w:p w14:paraId="69B82C7B" w14:textId="7EF9897A" w:rsidR="002D0E0A" w:rsidRPr="002D0E0A" w:rsidRDefault="002D0E0A" w:rsidP="002D0E0A">
            <w:pPr>
              <w:jc w:val="both"/>
              <w:rPr>
                <w:rFonts w:ascii="Book Antiqua" w:hAnsi="Book Antiqua" w:cs="Times New Roman"/>
                <w:bCs/>
                <w:sz w:val="19"/>
                <w:szCs w:val="19"/>
              </w:rPr>
            </w:pPr>
            <w:r w:rsidRPr="006A5E3E">
              <w:rPr>
                <w:rFonts w:ascii="Book Antiqua" w:hAnsi="Book Antiqua" w:cs="Times New Roman"/>
                <w:b/>
                <w:i/>
                <w:iCs/>
                <w:color w:val="FF0000"/>
                <w:sz w:val="19"/>
                <w:szCs w:val="19"/>
              </w:rPr>
              <w:t>#</w:t>
            </w:r>
            <w:r w:rsidRPr="006A5E3E">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2D0E0A">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2D0E0A">
              <w:rPr>
                <w:rFonts w:ascii="Book Antiqua" w:hAnsi="Book Antiqua" w:cs="Times New Roman"/>
                <w:b/>
                <w:i/>
                <w:iCs/>
                <w:color w:val="FF0000"/>
                <w:sz w:val="19"/>
                <w:szCs w:val="19"/>
                <w:highlight w:val="green"/>
              </w:rPr>
              <w:t>MPDFT-2021</w:t>
            </w:r>
            <w:r w:rsidRPr="00464D20">
              <w:rPr>
                <w:rFonts w:ascii="Book Antiqua" w:hAnsi="Book Antiqua" w:cs="Times New Roman"/>
                <w:sz w:val="19"/>
                <w:szCs w:val="19"/>
              </w:rPr>
              <w:t>:</w:t>
            </w:r>
            <w:r>
              <w:rPr>
                <w:rFonts w:ascii="Book Antiqua" w:hAnsi="Book Antiqua" w:cs="Times New Roman"/>
                <w:sz w:val="19"/>
                <w:szCs w:val="19"/>
              </w:rPr>
              <w:t xml:space="preserve"> </w:t>
            </w:r>
            <w:r w:rsidR="0051323E">
              <w:rPr>
                <w:rFonts w:ascii="Book Antiqua" w:hAnsi="Book Antiqua" w:cs="Times New Roman"/>
                <w:sz w:val="19"/>
                <w:szCs w:val="19"/>
              </w:rPr>
              <w:t>(...)</w:t>
            </w:r>
            <w:r w:rsidR="0051323E" w:rsidRPr="0051323E">
              <w:rPr>
                <w:rFonts w:ascii="Book Antiqua" w:hAnsi="Book Antiqua" w:cs="Times New Roman"/>
                <w:sz w:val="19"/>
                <w:szCs w:val="19"/>
              </w:rPr>
              <w:t xml:space="preserve"> </w:t>
            </w:r>
            <w:r w:rsidR="0051323E" w:rsidRPr="0051323E">
              <w:rPr>
                <w:rFonts w:ascii="Book Antiqua" w:hAnsi="Book Antiqua" w:cs="Times New Roman"/>
                <w:b/>
                <w:bCs/>
                <w:sz w:val="19"/>
                <w:szCs w:val="19"/>
              </w:rPr>
              <w:t>MANDADO DE SEGURANÇA. EMPRESA PÚBLICA. CONTRATO FIRMADO A PARTIR DE PRÉVIO PROCEDIMENTO LICITATÓRIO PARA ADEQUAÇÃO DE REDE ELÉTRICA DE AGÊNCIA BANCÁRIA. APLICAÇÃO DE MULTA CONTRATUAL. ATO DE GESTÃO. DESCABIMENTO DE MANDADO DE SEGURANÇA</w:t>
            </w:r>
            <w:r w:rsidR="0051323E" w:rsidRPr="0051323E">
              <w:rPr>
                <w:rFonts w:ascii="Book Antiqua" w:hAnsi="Book Antiqua" w:cs="Times New Roman"/>
                <w:sz w:val="19"/>
                <w:szCs w:val="19"/>
              </w:rPr>
              <w:t xml:space="preserve">. </w:t>
            </w:r>
            <w:r w:rsidRPr="002D0E0A">
              <w:rPr>
                <w:rFonts w:ascii="Book Antiqua" w:hAnsi="Book Antiqua" w:cs="Times New Roman"/>
                <w:sz w:val="19"/>
                <w:szCs w:val="19"/>
              </w:rPr>
              <w:t xml:space="preserve">1. </w:t>
            </w:r>
            <w:r w:rsidRPr="002D0E0A">
              <w:rPr>
                <w:rFonts w:ascii="Book Antiqua" w:hAnsi="Book Antiqua" w:cs="Times New Roman"/>
                <w:b/>
                <w:bCs/>
                <w:sz w:val="19"/>
                <w:szCs w:val="19"/>
                <w:shd w:val="clear" w:color="auto" w:fill="F7CAAC" w:themeFill="accent2" w:themeFillTint="66"/>
              </w:rPr>
              <w:t>A imposição de multa</w:t>
            </w:r>
            <w:r w:rsidRPr="002D0E0A">
              <w:rPr>
                <w:rFonts w:ascii="Book Antiqua" w:hAnsi="Book Antiqua" w:cs="Times New Roman"/>
                <w:sz w:val="19"/>
                <w:szCs w:val="19"/>
              </w:rPr>
              <w:t xml:space="preserve"> </w:t>
            </w:r>
            <w:r w:rsidRPr="002D0E0A">
              <w:rPr>
                <w:rFonts w:ascii="Book Antiqua" w:hAnsi="Book Antiqua" w:cs="Times New Roman"/>
                <w:b/>
                <w:bCs/>
                <w:sz w:val="19"/>
                <w:szCs w:val="19"/>
                <w:highlight w:val="yellow"/>
              </w:rPr>
              <w:t>decorrente de contrato</w:t>
            </w:r>
            <w:r w:rsidRPr="002D0E0A">
              <w:rPr>
                <w:rFonts w:ascii="Book Antiqua" w:hAnsi="Book Antiqua" w:cs="Times New Roman"/>
                <w:sz w:val="19"/>
                <w:szCs w:val="19"/>
              </w:rPr>
              <w:t xml:space="preserve"> </w:t>
            </w:r>
            <w:r w:rsidRPr="002D0E0A">
              <w:rPr>
                <w:rFonts w:ascii="Book Antiqua" w:hAnsi="Book Antiqua" w:cs="Times New Roman"/>
                <w:b/>
                <w:bCs/>
                <w:sz w:val="19"/>
                <w:szCs w:val="19"/>
                <w:highlight w:val="green"/>
              </w:rPr>
              <w:t>ainda que</w:t>
            </w:r>
            <w:r w:rsidRPr="002D0E0A">
              <w:rPr>
                <w:rFonts w:ascii="Book Antiqua" w:hAnsi="Book Antiqua" w:cs="Times New Roman"/>
                <w:sz w:val="19"/>
                <w:szCs w:val="19"/>
              </w:rPr>
              <w:t xml:space="preserve"> </w:t>
            </w:r>
            <w:r w:rsidRPr="002D0E0A">
              <w:rPr>
                <w:rFonts w:ascii="Book Antiqua" w:hAnsi="Book Antiqua" w:cs="Times New Roman"/>
                <w:b/>
                <w:bCs/>
                <w:sz w:val="19"/>
                <w:szCs w:val="19"/>
                <w:highlight w:val="yellow"/>
              </w:rPr>
              <w:t>de cunho administrativo</w:t>
            </w:r>
            <w:r w:rsidRPr="002D0E0A">
              <w:rPr>
                <w:rFonts w:ascii="Book Antiqua" w:hAnsi="Book Antiqua" w:cs="Times New Roman"/>
                <w:b/>
                <w:bCs/>
                <w:sz w:val="19"/>
                <w:szCs w:val="19"/>
              </w:rPr>
              <w:t xml:space="preserve"> </w:t>
            </w:r>
            <w:r w:rsidRPr="002D0E0A">
              <w:rPr>
                <w:rFonts w:ascii="Book Antiqua" w:hAnsi="Book Antiqua" w:cs="Times New Roman"/>
                <w:b/>
                <w:bCs/>
                <w:sz w:val="19"/>
                <w:szCs w:val="19"/>
                <w:highlight w:val="green"/>
              </w:rPr>
              <w:t>não é ato de autoridade</w:t>
            </w:r>
            <w:r w:rsidRPr="002D0E0A">
              <w:rPr>
                <w:rFonts w:ascii="Book Antiqua" w:hAnsi="Book Antiqua" w:cs="Times New Roman"/>
                <w:sz w:val="19"/>
                <w:szCs w:val="19"/>
              </w:rPr>
              <w:t xml:space="preserve">, </w:t>
            </w:r>
            <w:r w:rsidRPr="002D0E0A">
              <w:rPr>
                <w:rFonts w:ascii="Book Antiqua" w:hAnsi="Book Antiqua" w:cs="Times New Roman"/>
                <w:b/>
                <w:bCs/>
                <w:sz w:val="19"/>
                <w:szCs w:val="19"/>
                <w:highlight w:val="yellow"/>
              </w:rPr>
              <w:t>posto inegável</w:t>
            </w:r>
            <w:r w:rsidRPr="002D0E0A">
              <w:rPr>
                <w:rFonts w:ascii="Book Antiqua" w:hAnsi="Book Antiqua" w:cs="Times New Roman"/>
                <w:sz w:val="19"/>
                <w:szCs w:val="19"/>
              </w:rPr>
              <w:t xml:space="preserve"> </w:t>
            </w:r>
            <w:r w:rsidRPr="002D0E0A">
              <w:rPr>
                <w:rFonts w:ascii="Book Antiqua" w:hAnsi="Book Antiqua" w:cs="Times New Roman"/>
                <w:b/>
                <w:bCs/>
                <w:sz w:val="19"/>
                <w:szCs w:val="19"/>
                <w:shd w:val="clear" w:color="auto" w:fill="F7CAAC" w:themeFill="accent2" w:themeFillTint="66"/>
              </w:rPr>
              <w:t>ato de gestão contratual</w:t>
            </w:r>
            <w:r w:rsidRPr="002D0E0A">
              <w:rPr>
                <w:rFonts w:ascii="Book Antiqua" w:hAnsi="Book Antiqua" w:cs="Times New Roman"/>
                <w:sz w:val="19"/>
                <w:szCs w:val="19"/>
              </w:rPr>
              <w:t xml:space="preserve">. Precedentes jurisprudenciais: AGRG RESP 1107565, RESP 420.914, RESP 577.396 2. Os atos de gestão não possuem o requisito da supremacia, por isso são meros atos da administração e não atos administrativos, sendo que a Administração e o Particular </w:t>
            </w:r>
            <w:proofErr w:type="gramStart"/>
            <w:r w:rsidRPr="002D0E0A">
              <w:rPr>
                <w:rFonts w:ascii="Book Antiqua" w:hAnsi="Book Antiqua" w:cs="Times New Roman"/>
                <w:sz w:val="19"/>
                <w:szCs w:val="19"/>
              </w:rPr>
              <w:t>encontram-se</w:t>
            </w:r>
            <w:proofErr w:type="gramEnd"/>
            <w:r w:rsidRPr="002D0E0A">
              <w:rPr>
                <w:rFonts w:ascii="Book Antiqua" w:hAnsi="Book Antiqua" w:cs="Times New Roman"/>
                <w:sz w:val="19"/>
                <w:szCs w:val="19"/>
              </w:rPr>
              <w:t xml:space="preserve"> em igualdade de condições, em que o ato praticado não se submete aos princípios da atividade administrativa, tampouco exercido no exercício de função pública, não se vislumbrando ato de autoridade.</w:t>
            </w:r>
            <w:r>
              <w:rPr>
                <w:rFonts w:ascii="Book Antiqua" w:hAnsi="Book Antiqua" w:cs="Times New Roman"/>
                <w:sz w:val="19"/>
                <w:szCs w:val="19"/>
              </w:rPr>
              <w:t xml:space="preserve"> </w:t>
            </w:r>
            <w:r w:rsidRPr="002D0E0A">
              <w:rPr>
                <w:rFonts w:ascii="Book Antiqua" w:hAnsi="Book Antiqua" w:cs="Times New Roman"/>
                <w:sz w:val="19"/>
                <w:szCs w:val="19"/>
              </w:rPr>
              <w:t>3. Sob este enfoque preconiza a doutrina que: Atos de gestão são os que a Administração pratica sem usar de sua supremacia sobre os destinatários. Tal ocorre nos atos puramente de administração dos bens e serviços públicos e nos negociais com os particulares, que não exigem coerção sobre os interessados. (in Direito Administrativo Brasileiro, 31ª Edição, pág. 166, Hely Lopes Meirelles).</w:t>
            </w:r>
            <w:r>
              <w:rPr>
                <w:rFonts w:ascii="Book Antiqua" w:hAnsi="Book Antiqua" w:cs="Times New Roman"/>
                <w:sz w:val="19"/>
                <w:szCs w:val="19"/>
              </w:rPr>
              <w:t xml:space="preserve"> </w:t>
            </w:r>
            <w:r w:rsidRPr="002D0E0A">
              <w:rPr>
                <w:rFonts w:ascii="Book Antiqua" w:hAnsi="Book Antiqua" w:cs="Times New Roman"/>
                <w:sz w:val="19"/>
                <w:szCs w:val="19"/>
              </w:rPr>
              <w:t xml:space="preserve">4. </w:t>
            </w:r>
            <w:r w:rsidRPr="00C866B7">
              <w:rPr>
                <w:rFonts w:ascii="Book Antiqua" w:hAnsi="Book Antiqua" w:cs="Times New Roman"/>
                <w:b/>
                <w:bCs/>
                <w:sz w:val="19"/>
                <w:szCs w:val="19"/>
                <w:highlight w:val="yellow"/>
              </w:rPr>
              <w:t xml:space="preserve">In </w:t>
            </w:r>
            <w:proofErr w:type="spellStart"/>
            <w:r w:rsidRPr="00C866B7">
              <w:rPr>
                <w:rFonts w:ascii="Book Antiqua" w:hAnsi="Book Antiqua" w:cs="Times New Roman"/>
                <w:b/>
                <w:bCs/>
                <w:sz w:val="19"/>
                <w:szCs w:val="19"/>
                <w:highlight w:val="yellow"/>
              </w:rPr>
              <w:t>casu</w:t>
            </w:r>
            <w:proofErr w:type="spellEnd"/>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versa</w:t>
            </w:r>
            <w:r w:rsidRPr="00C866B7">
              <w:rPr>
                <w:rFonts w:ascii="Book Antiqua" w:hAnsi="Book Antiqua" w:cs="Times New Roman"/>
                <w:b/>
                <w:bCs/>
                <w:sz w:val="19"/>
                <w:szCs w:val="19"/>
              </w:rPr>
              <w:t xml:space="preserve"> </w:t>
            </w:r>
            <w:r w:rsidRPr="00C866B7">
              <w:rPr>
                <w:rFonts w:ascii="Book Antiqua" w:hAnsi="Book Antiqua" w:cs="Times New Roman"/>
                <w:b/>
                <w:bCs/>
                <w:sz w:val="19"/>
                <w:szCs w:val="19"/>
                <w:highlight w:val="yellow"/>
              </w:rPr>
              <w:t>mandado de segurança impetrado por empresa privada</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em face da</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yellow"/>
              </w:rPr>
              <w:t>Caixa Econômica Federal</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visando anular</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yellow"/>
              </w:rPr>
              <w:t>ato do Presidente da Comissão de Licitação</w:t>
            </w:r>
            <w:r w:rsidRPr="002D0E0A">
              <w:rPr>
                <w:rFonts w:ascii="Book Antiqua" w:hAnsi="Book Antiqua" w:cs="Times New Roman"/>
                <w:sz w:val="19"/>
                <w:szCs w:val="19"/>
              </w:rPr>
              <w:t xml:space="preserve"> que, </w:t>
            </w:r>
            <w:r w:rsidRPr="00C866B7">
              <w:rPr>
                <w:rFonts w:ascii="Book Antiqua" w:hAnsi="Book Antiqua" w:cs="Times New Roman"/>
                <w:b/>
                <w:bCs/>
                <w:sz w:val="19"/>
                <w:szCs w:val="19"/>
                <w:highlight w:val="green"/>
              </w:rPr>
              <w:t>nos autos do contrato para prestação de serviços</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yellow"/>
              </w:rPr>
              <w:t>de adequação da rede elétrica de agência bancária</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aplicou a penalidade de multa por atraso da obra</w:t>
            </w:r>
            <w:r w:rsidRPr="002D0E0A">
              <w:rPr>
                <w:rFonts w:ascii="Book Antiqua" w:hAnsi="Book Antiqua" w:cs="Times New Roman"/>
                <w:sz w:val="19"/>
                <w:szCs w:val="19"/>
              </w:rPr>
              <w:t>.</w:t>
            </w:r>
            <w:r>
              <w:rPr>
                <w:rFonts w:ascii="Book Antiqua" w:hAnsi="Book Antiqua" w:cs="Times New Roman"/>
                <w:sz w:val="19"/>
                <w:szCs w:val="19"/>
              </w:rPr>
              <w:t xml:space="preserve"> </w:t>
            </w:r>
            <w:r w:rsidRPr="002D0E0A">
              <w:rPr>
                <w:rFonts w:ascii="Book Antiqua" w:hAnsi="Book Antiqua" w:cs="Times New Roman"/>
                <w:sz w:val="19"/>
                <w:szCs w:val="19"/>
              </w:rPr>
              <w:t>5. Deveras, apurar infração contratual e sua extensão é incabível em sede de writ, via na qual se exige prova prima facie evidente.</w:t>
            </w:r>
            <w:r>
              <w:rPr>
                <w:rFonts w:ascii="Book Antiqua" w:hAnsi="Book Antiqua" w:cs="Times New Roman"/>
                <w:sz w:val="19"/>
                <w:szCs w:val="19"/>
              </w:rPr>
              <w:t xml:space="preserve"> </w:t>
            </w:r>
            <w:r w:rsidRPr="002D0E0A">
              <w:rPr>
                <w:rFonts w:ascii="Book Antiqua" w:hAnsi="Book Antiqua" w:cs="Times New Roman"/>
                <w:sz w:val="19"/>
                <w:szCs w:val="19"/>
              </w:rPr>
              <w:t xml:space="preserve">6. A novel Lei do Mando de Segurança nº 12.026/2009 sedimentou o </w:t>
            </w:r>
            <w:r w:rsidR="00C866B7" w:rsidRPr="002D0E0A">
              <w:rPr>
                <w:rFonts w:ascii="Book Antiqua" w:hAnsi="Book Antiqua" w:cs="Times New Roman"/>
                <w:sz w:val="19"/>
                <w:szCs w:val="19"/>
              </w:rPr>
              <w:t>entendimento</w:t>
            </w:r>
            <w:r w:rsidRPr="002D0E0A">
              <w:rPr>
                <w:rFonts w:ascii="Book Antiqua" w:hAnsi="Book Antiqua" w:cs="Times New Roman"/>
                <w:sz w:val="19"/>
                <w:szCs w:val="19"/>
              </w:rPr>
              <w:t xml:space="preserve"> jurisprudencial do descabimento do mandado de segurança contra ato de gestão, em seu art. 1º, par. 2º, in </w:t>
            </w:r>
            <w:proofErr w:type="spellStart"/>
            <w:r w:rsidRPr="002D0E0A">
              <w:rPr>
                <w:rFonts w:ascii="Book Antiqua" w:hAnsi="Book Antiqua" w:cs="Times New Roman"/>
                <w:sz w:val="19"/>
                <w:szCs w:val="19"/>
              </w:rPr>
              <w:t>verbis</w:t>
            </w:r>
            <w:proofErr w:type="spellEnd"/>
            <w:r w:rsidRPr="002D0E0A">
              <w:rPr>
                <w:rFonts w:ascii="Book Antiqua" w:hAnsi="Book Antiqua" w:cs="Times New Roman"/>
                <w:sz w:val="19"/>
                <w:szCs w:val="19"/>
              </w:rPr>
              <w:t xml:space="preserve">: "Não cabe mandado de segurança contra os atos de gestão comercial praticados pelos administradores de empresas públicas, de sociedade de economia mista e de concessionária de serviço público." 7. </w:t>
            </w:r>
            <w:proofErr w:type="spellStart"/>
            <w:r w:rsidRPr="002D0E0A">
              <w:rPr>
                <w:rFonts w:ascii="Book Antiqua" w:hAnsi="Book Antiqua" w:cs="Times New Roman"/>
                <w:sz w:val="19"/>
                <w:szCs w:val="19"/>
              </w:rPr>
              <w:t>Consectariamente</w:t>
            </w:r>
            <w:proofErr w:type="spellEnd"/>
            <w:r w:rsidRPr="002D0E0A">
              <w:rPr>
                <w:rFonts w:ascii="Book Antiqua" w:hAnsi="Book Antiqua" w:cs="Times New Roman"/>
                <w:sz w:val="19"/>
                <w:szCs w:val="19"/>
              </w:rPr>
              <w:t xml:space="preserve">, a </w:t>
            </w:r>
            <w:r w:rsidRPr="00C866B7">
              <w:rPr>
                <w:rFonts w:ascii="Book Antiqua" w:hAnsi="Book Antiqua" w:cs="Times New Roman"/>
                <w:b/>
                <w:bCs/>
                <w:sz w:val="19"/>
                <w:szCs w:val="19"/>
                <w:highlight w:val="yellow"/>
              </w:rPr>
              <w:t>Caixa Econômica Federal</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mesmo com natureza jurídica</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yellow"/>
              </w:rPr>
              <w:t>de empresa pública</w:t>
            </w:r>
            <w:r w:rsidRPr="002D0E0A">
              <w:rPr>
                <w:rFonts w:ascii="Book Antiqua" w:hAnsi="Book Antiqua" w:cs="Times New Roman"/>
                <w:sz w:val="19"/>
                <w:szCs w:val="19"/>
              </w:rPr>
              <w:t xml:space="preserve"> que, integrante da Administração Indireta do Estado, </w:t>
            </w:r>
            <w:r w:rsidRPr="00C866B7">
              <w:rPr>
                <w:rFonts w:ascii="Book Antiqua" w:hAnsi="Book Antiqua" w:cs="Times New Roman"/>
                <w:b/>
                <w:bCs/>
                <w:sz w:val="19"/>
                <w:szCs w:val="19"/>
                <w:highlight w:val="green"/>
              </w:rPr>
              <w:t>ao fixar</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yellow"/>
              </w:rPr>
              <w:t>multa em contrato administrativo</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pratica</w:t>
            </w:r>
            <w:r w:rsidRPr="002D0E0A">
              <w:rPr>
                <w:rFonts w:ascii="Book Antiqua" w:hAnsi="Book Antiqua" w:cs="Times New Roman"/>
                <w:sz w:val="19"/>
                <w:szCs w:val="19"/>
              </w:rPr>
              <w:t xml:space="preserve"> </w:t>
            </w:r>
            <w:r w:rsidRPr="00C866B7">
              <w:rPr>
                <w:rFonts w:ascii="Book Antiqua" w:hAnsi="Book Antiqua" w:cs="Times New Roman"/>
                <w:b/>
                <w:bCs/>
                <w:sz w:val="19"/>
                <w:szCs w:val="19"/>
                <w:shd w:val="clear" w:color="auto" w:fill="F7CAAC" w:themeFill="accent2" w:themeFillTint="66"/>
              </w:rPr>
              <w:t>ato de gestão</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não passível</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yellow"/>
              </w:rPr>
              <w:t>de impugnação via mandado de segurança</w:t>
            </w:r>
            <w:r w:rsidRPr="002D0E0A">
              <w:rPr>
                <w:rFonts w:ascii="Book Antiqua" w:hAnsi="Book Antiqua" w:cs="Times New Roman"/>
                <w:sz w:val="19"/>
                <w:szCs w:val="19"/>
              </w:rPr>
              <w:t>, mercê de não se caracterizar ato de autoridade.</w:t>
            </w:r>
            <w:r>
              <w:rPr>
                <w:rFonts w:ascii="Book Antiqua" w:hAnsi="Book Antiqua" w:cs="Times New Roman"/>
                <w:sz w:val="19"/>
                <w:szCs w:val="19"/>
              </w:rPr>
              <w:t xml:space="preserve"> STJ. 1ª T., </w:t>
            </w:r>
            <w:r w:rsidRPr="002D0E0A">
              <w:rPr>
                <w:rFonts w:ascii="Book Antiqua" w:hAnsi="Book Antiqua" w:cs="Times New Roman"/>
                <w:sz w:val="19"/>
                <w:szCs w:val="19"/>
              </w:rPr>
              <w:t>REsp 1078342/PR, Rel. Min</w:t>
            </w:r>
            <w:r>
              <w:rPr>
                <w:rFonts w:ascii="Book Antiqua" w:hAnsi="Book Antiqua" w:cs="Times New Roman"/>
                <w:sz w:val="19"/>
                <w:szCs w:val="19"/>
              </w:rPr>
              <w:t>.</w:t>
            </w:r>
            <w:r w:rsidRPr="002D0E0A">
              <w:rPr>
                <w:rFonts w:ascii="Book Antiqua" w:hAnsi="Book Antiqua" w:cs="Times New Roman"/>
                <w:sz w:val="19"/>
                <w:szCs w:val="19"/>
              </w:rPr>
              <w:t xml:space="preserve"> L</w:t>
            </w:r>
            <w:r>
              <w:rPr>
                <w:rFonts w:ascii="Book Antiqua" w:hAnsi="Book Antiqua" w:cs="Times New Roman"/>
                <w:sz w:val="19"/>
                <w:szCs w:val="19"/>
              </w:rPr>
              <w:t>uiz</w:t>
            </w:r>
            <w:r w:rsidRPr="002D0E0A">
              <w:rPr>
                <w:rFonts w:ascii="Book Antiqua" w:hAnsi="Book Antiqua" w:cs="Times New Roman"/>
                <w:sz w:val="19"/>
                <w:szCs w:val="19"/>
              </w:rPr>
              <w:t xml:space="preserve"> F</w:t>
            </w:r>
            <w:r>
              <w:rPr>
                <w:rFonts w:ascii="Book Antiqua" w:hAnsi="Book Antiqua" w:cs="Times New Roman"/>
                <w:sz w:val="19"/>
                <w:szCs w:val="19"/>
              </w:rPr>
              <w:t>ux</w:t>
            </w:r>
            <w:r w:rsidRPr="002D0E0A">
              <w:rPr>
                <w:rFonts w:ascii="Book Antiqua" w:hAnsi="Book Antiqua" w:cs="Times New Roman"/>
                <w:sz w:val="19"/>
                <w:szCs w:val="19"/>
              </w:rPr>
              <w:t>, j</w:t>
            </w:r>
            <w:r>
              <w:rPr>
                <w:rFonts w:ascii="Book Antiqua" w:hAnsi="Book Antiqua" w:cs="Times New Roman"/>
                <w:sz w:val="19"/>
                <w:szCs w:val="19"/>
              </w:rPr>
              <w:t>.</w:t>
            </w:r>
            <w:r w:rsidRPr="002D0E0A">
              <w:rPr>
                <w:rFonts w:ascii="Book Antiqua" w:hAnsi="Book Antiqua" w:cs="Times New Roman"/>
                <w:sz w:val="19"/>
                <w:szCs w:val="19"/>
              </w:rPr>
              <w:t xml:space="preserve"> 09/02/10</w:t>
            </w:r>
            <w:r>
              <w:rPr>
                <w:rFonts w:ascii="Book Antiqua" w:hAnsi="Book Antiqua" w:cs="Times New Roman"/>
                <w:sz w:val="19"/>
                <w:szCs w:val="19"/>
              </w:rPr>
              <w:t>.</w:t>
            </w:r>
          </w:p>
          <w:p w14:paraId="5C62877E" w14:textId="613AC4A1" w:rsidR="002D0E0A" w:rsidRDefault="002D0E0A" w:rsidP="00E3667E">
            <w:pPr>
              <w:jc w:val="both"/>
              <w:rPr>
                <w:rFonts w:ascii="Book Antiqua" w:hAnsi="Book Antiqua" w:cs="Times New Roman"/>
                <w:b/>
                <w:sz w:val="19"/>
                <w:szCs w:val="19"/>
              </w:rPr>
            </w:pPr>
          </w:p>
          <w:p w14:paraId="269644BC" w14:textId="30977B76" w:rsidR="004D59AB" w:rsidRDefault="004D59AB" w:rsidP="00E3667E">
            <w:pPr>
              <w:jc w:val="both"/>
              <w:rPr>
                <w:rFonts w:ascii="Book Antiqua" w:hAnsi="Book Antiqua" w:cs="Times New Roman"/>
                <w:b/>
                <w:sz w:val="19"/>
                <w:szCs w:val="19"/>
              </w:rPr>
            </w:pPr>
            <w:r w:rsidRPr="004D59AB">
              <w:rPr>
                <w:rFonts w:ascii="Book Antiqua" w:hAnsi="Book Antiqua" w:cs="Times New Roman"/>
                <w:b/>
                <w:sz w:val="19"/>
                <w:szCs w:val="19"/>
              </w:rPr>
              <w:t>(</w:t>
            </w:r>
            <w:r w:rsidRPr="004D59AB">
              <w:rPr>
                <w:rFonts w:ascii="Book Antiqua" w:hAnsi="Book Antiqua" w:cs="Times New Roman"/>
                <w:b/>
                <w:sz w:val="19"/>
                <w:szCs w:val="19"/>
                <w:highlight w:val="yellow"/>
              </w:rPr>
              <w:t>PGETO-2018-FCC</w:t>
            </w:r>
            <w:r w:rsidRPr="004D59AB">
              <w:rPr>
                <w:rFonts w:ascii="Book Antiqua" w:hAnsi="Book Antiqua" w:cs="Times New Roman"/>
                <w:b/>
                <w:sz w:val="19"/>
                <w:szCs w:val="19"/>
              </w:rPr>
              <w:t>)</w:t>
            </w:r>
            <w:r>
              <w:rPr>
                <w:rFonts w:ascii="Book Antiqua" w:hAnsi="Book Antiqua" w:cs="Times New Roman"/>
                <w:bCs/>
                <w:sz w:val="19"/>
                <w:szCs w:val="19"/>
              </w:rPr>
              <w:t xml:space="preserve">: </w:t>
            </w:r>
            <w:r w:rsidRPr="004D59AB">
              <w:rPr>
                <w:rFonts w:ascii="Book Antiqua" w:hAnsi="Book Antiqua" w:cs="Times New Roman"/>
                <w:bCs/>
                <w:sz w:val="19"/>
                <w:szCs w:val="19"/>
              </w:rPr>
              <w:t>Relativamente ao Mandado de Segurança, considere:</w:t>
            </w:r>
            <w:r>
              <w:rPr>
                <w:rFonts w:ascii="Book Antiqua" w:hAnsi="Book Antiqua" w:cs="Times New Roman"/>
                <w:bCs/>
                <w:sz w:val="19"/>
                <w:szCs w:val="19"/>
              </w:rPr>
              <w:t xml:space="preserve"> </w:t>
            </w:r>
            <w:r w:rsidRPr="004D59AB">
              <w:rPr>
                <w:rFonts w:ascii="Book Antiqua" w:hAnsi="Book Antiqua" w:cs="Times New Roman"/>
                <w:bCs/>
                <w:sz w:val="19"/>
                <w:szCs w:val="19"/>
              </w:rPr>
              <w:t>Não cabe mandado de segurança contra os atos de gestão comercial praticados pelos administradores de empresas públicas, de sociedade de economia mista e de concessionárias de serviço público.</w:t>
            </w:r>
            <w:r>
              <w:rPr>
                <w:rFonts w:ascii="Book Antiqua" w:hAnsi="Book Antiqua" w:cs="Times New Roman"/>
                <w:bCs/>
                <w:sz w:val="19"/>
                <w:szCs w:val="19"/>
              </w:rPr>
              <w:t xml:space="preserve"> </w:t>
            </w:r>
            <w:r w:rsidRPr="00464D20">
              <w:rPr>
                <w:rFonts w:ascii="Book Antiqua" w:hAnsi="Book Antiqua" w:cs="Times New Roman"/>
                <w:b/>
                <w:sz w:val="19"/>
                <w:szCs w:val="19"/>
              </w:rPr>
              <w:t>BL: art. 1º, §2º, LMS.</w:t>
            </w:r>
          </w:p>
          <w:p w14:paraId="02DC9E24" w14:textId="77777777" w:rsidR="004D59AB" w:rsidRDefault="004D59AB" w:rsidP="00E3667E">
            <w:pPr>
              <w:jc w:val="both"/>
              <w:rPr>
                <w:rFonts w:ascii="Book Antiqua" w:hAnsi="Book Antiqua" w:cs="Times New Roman"/>
                <w:b/>
                <w:sz w:val="19"/>
                <w:szCs w:val="19"/>
              </w:rPr>
            </w:pPr>
          </w:p>
          <w:p w14:paraId="6E39EE72" w14:textId="5117ECD2" w:rsidR="006F5F6C" w:rsidRPr="00464D20" w:rsidRDefault="00BF1CFD" w:rsidP="00E3667E">
            <w:pPr>
              <w:jc w:val="both"/>
              <w:rPr>
                <w:rFonts w:ascii="Book Antiqua" w:hAnsi="Book Antiqua" w:cs="Times New Roman"/>
                <w:b/>
                <w:sz w:val="19"/>
                <w:szCs w:val="19"/>
              </w:rPr>
            </w:pPr>
            <w:r w:rsidRPr="006A5E3E">
              <w:rPr>
                <w:rFonts w:ascii="Book Antiqua" w:hAnsi="Book Antiqua" w:cs="Times New Roman"/>
                <w:b/>
                <w:i/>
                <w:iCs/>
                <w:color w:val="FF0000"/>
                <w:sz w:val="19"/>
                <w:szCs w:val="19"/>
              </w:rPr>
              <w:t>#</w:t>
            </w:r>
            <w:r w:rsidRPr="006A5E3E">
              <w:rPr>
                <w:rFonts w:ascii="Book Antiqua" w:hAnsi="Book Antiqua" w:cs="Times New Roman"/>
                <w:b/>
                <w:i/>
                <w:iCs/>
                <w:color w:val="FF0000"/>
                <w:sz w:val="19"/>
                <w:szCs w:val="19"/>
                <w:highlight w:val="green"/>
              </w:rPr>
              <w:t>Atenção</w:t>
            </w:r>
            <w:r w:rsidRPr="00464D20">
              <w:rPr>
                <w:rFonts w:ascii="Book Antiqua" w:hAnsi="Book Antiqua" w:cs="Times New Roman"/>
                <w:sz w:val="19"/>
                <w:szCs w:val="19"/>
              </w:rPr>
              <w:t>:</w:t>
            </w:r>
            <w:r>
              <w:rPr>
                <w:rFonts w:ascii="Book Antiqua" w:hAnsi="Book Antiqua" w:cs="Times New Roman"/>
                <w:sz w:val="19"/>
                <w:szCs w:val="19"/>
              </w:rPr>
              <w:t xml:space="preserve"> Quanto</w:t>
            </w:r>
            <w:r w:rsidR="00E3667E" w:rsidRPr="00464D20">
              <w:rPr>
                <w:rFonts w:ascii="Book Antiqua" w:hAnsi="Book Antiqua" w:cs="Times New Roman"/>
                <w:sz w:val="19"/>
                <w:szCs w:val="19"/>
              </w:rPr>
              <w:t xml:space="preserve"> à sujeição dos atos das empresas públicas e sociedades de economia mista à ação de mandado de segurança, é correto afirmar</w:t>
            </w:r>
            <w:r>
              <w:rPr>
                <w:rFonts w:ascii="Book Antiqua" w:hAnsi="Book Antiqua" w:cs="Times New Roman"/>
                <w:sz w:val="19"/>
                <w:szCs w:val="19"/>
              </w:rPr>
              <w:t xml:space="preserve"> que seus </w:t>
            </w:r>
            <w:r w:rsidR="00E3667E" w:rsidRPr="00464D20">
              <w:rPr>
                <w:rFonts w:ascii="Book Antiqua" w:hAnsi="Book Antiqua" w:cs="Times New Roman"/>
                <w:sz w:val="19"/>
                <w:szCs w:val="19"/>
              </w:rPr>
              <w:t xml:space="preserve">atos de gestão comercial, praticados por seus administradores, não se sujeitam a mandado de segurança, seja individual ou coletivo. </w:t>
            </w:r>
          </w:p>
          <w:p w14:paraId="3DDFF79D" w14:textId="77777777" w:rsidR="003375B4" w:rsidRPr="00464D20" w:rsidRDefault="003375B4" w:rsidP="00E3667E">
            <w:pPr>
              <w:jc w:val="both"/>
              <w:rPr>
                <w:rFonts w:ascii="Book Antiqua" w:hAnsi="Book Antiqua" w:cs="Times New Roman"/>
                <w:sz w:val="19"/>
                <w:szCs w:val="19"/>
              </w:rPr>
            </w:pPr>
          </w:p>
          <w:p w14:paraId="542B13A2" w14:textId="461C0462" w:rsidR="003375B4" w:rsidRPr="00464D20" w:rsidRDefault="003375B4" w:rsidP="003375B4">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magenta"/>
              </w:rPr>
              <w:t>Dica</w:t>
            </w:r>
            <w:r w:rsidRPr="00464D20">
              <w:rPr>
                <w:rFonts w:ascii="Book Antiqua" w:hAnsi="Book Antiqua" w:cs="Times New Roman"/>
                <w:sz w:val="19"/>
                <w:szCs w:val="19"/>
              </w:rPr>
              <w:t xml:space="preserve">: </w:t>
            </w:r>
          </w:p>
          <w:p w14:paraId="139D0047" w14:textId="77777777" w:rsidR="003375B4" w:rsidRPr="00464D20" w:rsidRDefault="003375B4" w:rsidP="003375B4">
            <w:pPr>
              <w:pStyle w:val="PargrafodaLista"/>
              <w:numPr>
                <w:ilvl w:val="0"/>
                <w:numId w:val="3"/>
              </w:numPr>
              <w:jc w:val="both"/>
              <w:rPr>
                <w:rFonts w:ascii="Book Antiqua" w:hAnsi="Book Antiqua" w:cs="Times New Roman"/>
                <w:sz w:val="19"/>
                <w:szCs w:val="19"/>
              </w:rPr>
            </w:pPr>
            <w:r w:rsidRPr="00464D20">
              <w:rPr>
                <w:rFonts w:ascii="Book Antiqua" w:hAnsi="Book Antiqua" w:cs="Times New Roman"/>
                <w:b/>
                <w:sz w:val="19"/>
                <w:szCs w:val="19"/>
                <w:shd w:val="clear" w:color="auto" w:fill="F7CAAC" w:themeFill="accent2" w:themeFillTint="66"/>
              </w:rPr>
              <w:t>REGRA</w:t>
            </w:r>
            <w:r w:rsidRPr="00464D20">
              <w:rPr>
                <w:rFonts w:ascii="Book Antiqua" w:hAnsi="Book Antiqua" w:cs="Times New Roman"/>
                <w:sz w:val="19"/>
                <w:szCs w:val="19"/>
              </w:rPr>
              <w:t>: Cabe Mandado de Segurança contra atos de administradores de:</w:t>
            </w:r>
          </w:p>
          <w:p w14:paraId="09204FC8" w14:textId="77777777" w:rsidR="003375B4" w:rsidRPr="00464D20" w:rsidRDefault="003375B4" w:rsidP="003375B4">
            <w:pPr>
              <w:ind w:left="1162"/>
              <w:jc w:val="both"/>
              <w:rPr>
                <w:rFonts w:ascii="Book Antiqua" w:hAnsi="Book Antiqua" w:cs="Times New Roman"/>
                <w:sz w:val="19"/>
                <w:szCs w:val="19"/>
              </w:rPr>
            </w:pPr>
            <w:r w:rsidRPr="00464D20">
              <w:rPr>
                <w:rFonts w:ascii="Book Antiqua" w:hAnsi="Book Antiqua" w:cs="Times New Roman"/>
                <w:sz w:val="19"/>
                <w:szCs w:val="19"/>
              </w:rPr>
              <w:t>- Sociedade de Economia Mista;</w:t>
            </w:r>
          </w:p>
          <w:p w14:paraId="37A150AC" w14:textId="77777777" w:rsidR="003375B4" w:rsidRPr="00464D20" w:rsidRDefault="003375B4" w:rsidP="003375B4">
            <w:pPr>
              <w:ind w:left="1162"/>
              <w:jc w:val="both"/>
              <w:rPr>
                <w:rFonts w:ascii="Book Antiqua" w:hAnsi="Book Antiqua" w:cs="Times New Roman"/>
                <w:sz w:val="19"/>
                <w:szCs w:val="19"/>
              </w:rPr>
            </w:pPr>
            <w:r w:rsidRPr="00464D20">
              <w:rPr>
                <w:rFonts w:ascii="Book Antiqua" w:hAnsi="Book Antiqua" w:cs="Times New Roman"/>
                <w:sz w:val="19"/>
                <w:szCs w:val="19"/>
              </w:rPr>
              <w:t>- Empresa Pública;</w:t>
            </w:r>
          </w:p>
          <w:p w14:paraId="42A0A5FC" w14:textId="77777777" w:rsidR="003375B4" w:rsidRPr="00464D20" w:rsidRDefault="003375B4" w:rsidP="003375B4">
            <w:pPr>
              <w:ind w:left="1162"/>
              <w:jc w:val="both"/>
              <w:rPr>
                <w:rFonts w:ascii="Book Antiqua" w:hAnsi="Book Antiqua" w:cs="Times New Roman"/>
                <w:sz w:val="19"/>
                <w:szCs w:val="19"/>
              </w:rPr>
            </w:pPr>
            <w:r w:rsidRPr="00464D20">
              <w:rPr>
                <w:rFonts w:ascii="Book Antiqua" w:hAnsi="Book Antiqua" w:cs="Times New Roman"/>
                <w:sz w:val="19"/>
                <w:szCs w:val="19"/>
              </w:rPr>
              <w:t>- Concessionária de Serviço Público.</w:t>
            </w:r>
          </w:p>
          <w:p w14:paraId="280C83AC" w14:textId="77777777" w:rsidR="003375B4" w:rsidRPr="00464D20" w:rsidRDefault="003375B4" w:rsidP="003375B4">
            <w:pPr>
              <w:pStyle w:val="PargrafodaLista"/>
              <w:numPr>
                <w:ilvl w:val="0"/>
                <w:numId w:val="3"/>
              </w:numPr>
              <w:jc w:val="both"/>
              <w:rPr>
                <w:rFonts w:ascii="Book Antiqua" w:hAnsi="Book Antiqua" w:cs="Times New Roman"/>
                <w:sz w:val="19"/>
                <w:szCs w:val="19"/>
              </w:rPr>
            </w:pPr>
            <w:r w:rsidRPr="00464D20">
              <w:rPr>
                <w:rFonts w:ascii="Book Antiqua" w:hAnsi="Book Antiqua" w:cs="Times New Roman"/>
                <w:b/>
                <w:sz w:val="19"/>
                <w:szCs w:val="19"/>
                <w:shd w:val="clear" w:color="auto" w:fill="F7CAAC" w:themeFill="accent2" w:themeFillTint="66"/>
              </w:rPr>
              <w:t>EXCEÇÃO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Salvo se tais atos forem</w:t>
            </w:r>
            <w:r w:rsidRPr="00464D20">
              <w:rPr>
                <w:rFonts w:ascii="Book Antiqua" w:hAnsi="Book Antiqua" w:cs="Times New Roman"/>
                <w:sz w:val="19"/>
                <w:szCs w:val="19"/>
              </w:rPr>
              <w:t xml:space="preserve"> de </w:t>
            </w:r>
            <w:r w:rsidRPr="00464D20">
              <w:rPr>
                <w:rFonts w:ascii="Book Antiqua" w:hAnsi="Book Antiqua" w:cs="Times New Roman"/>
                <w:b/>
                <w:sz w:val="19"/>
                <w:szCs w:val="19"/>
                <w:highlight w:val="green"/>
              </w:rPr>
              <w:t>GESTÃO COMERCIAL</w:t>
            </w:r>
            <w:r w:rsidRPr="00464D20">
              <w:rPr>
                <w:rFonts w:ascii="Book Antiqua" w:hAnsi="Book Antiqua" w:cs="Times New Roman"/>
                <w:sz w:val="19"/>
                <w:szCs w:val="19"/>
              </w:rPr>
              <w:t>.</w:t>
            </w:r>
          </w:p>
          <w:p w14:paraId="03243022" w14:textId="77777777" w:rsidR="007201BD" w:rsidRPr="00464D20" w:rsidRDefault="007201BD" w:rsidP="007201BD">
            <w:pPr>
              <w:jc w:val="both"/>
              <w:rPr>
                <w:rFonts w:ascii="Book Antiqua" w:hAnsi="Book Antiqua" w:cs="Times New Roman"/>
                <w:sz w:val="19"/>
                <w:szCs w:val="19"/>
              </w:rPr>
            </w:pPr>
          </w:p>
          <w:p w14:paraId="71E62BC2" w14:textId="63A50033" w:rsidR="00CE5FCA" w:rsidRPr="00464D20" w:rsidRDefault="00CE5FCA" w:rsidP="007201BD">
            <w:pPr>
              <w:jc w:val="both"/>
              <w:rPr>
                <w:rFonts w:ascii="Book Antiqua" w:hAnsi="Book Antiqua" w:cs="Times New Roman"/>
                <w:bCs/>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TJRN-2013-CESPE</w:t>
            </w:r>
            <w:r w:rsidRPr="00464D20">
              <w:rPr>
                <w:rFonts w:ascii="Book Antiqua" w:hAnsi="Book Antiqua" w:cs="Times New Roman"/>
                <w:b/>
                <w:sz w:val="19"/>
                <w:szCs w:val="19"/>
              </w:rPr>
              <w:t>)</w:t>
            </w:r>
            <w:r w:rsidRPr="00464D20">
              <w:rPr>
                <w:rFonts w:ascii="Book Antiqua" w:hAnsi="Book Antiqua" w:cs="Times New Roman"/>
                <w:bCs/>
                <w:sz w:val="19"/>
                <w:szCs w:val="19"/>
              </w:rPr>
              <w:t xml:space="preserve">: Não cabe mandado de segurança coletivo contra atos de gestão comercial praticados por administradores de sociedades de economia mista e concessionárias de serviço público.  </w:t>
            </w:r>
            <w:r w:rsidRPr="00464D20">
              <w:rPr>
                <w:rFonts w:ascii="Book Antiqua" w:hAnsi="Book Antiqua" w:cs="Times New Roman"/>
                <w:b/>
                <w:sz w:val="19"/>
                <w:szCs w:val="19"/>
              </w:rPr>
              <w:t>BL: art. 1º, §</w:t>
            </w:r>
            <w:r w:rsidR="006652A7">
              <w:rPr>
                <w:rFonts w:ascii="Book Antiqua" w:hAnsi="Book Antiqua" w:cs="Times New Roman"/>
                <w:b/>
                <w:sz w:val="19"/>
                <w:szCs w:val="19"/>
              </w:rPr>
              <w:t>2</w:t>
            </w:r>
            <w:r w:rsidRPr="00464D20">
              <w:rPr>
                <w:rFonts w:ascii="Book Antiqua" w:hAnsi="Book Antiqua" w:cs="Times New Roman"/>
                <w:b/>
                <w:sz w:val="19"/>
                <w:szCs w:val="19"/>
              </w:rPr>
              <w:t>º da LMS.</w:t>
            </w:r>
          </w:p>
        </w:tc>
      </w:tr>
    </w:tbl>
    <w:p w14:paraId="24060669" w14:textId="05299471" w:rsidR="004213CC" w:rsidRPr="00BA2B1E"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lang w:eastAsia="pt-BR"/>
        </w:rPr>
      </w:pPr>
      <w:bookmarkStart w:id="22" w:name="art1§3"/>
      <w:bookmarkEnd w:id="22"/>
      <w:r w:rsidRPr="00464D20">
        <w:rPr>
          <w:rFonts w:ascii="Book Antiqua" w:eastAsia="Times New Roman" w:hAnsi="Book Antiqua" w:cs="Times New Roman"/>
          <w:b/>
          <w:color w:val="000000"/>
          <w:sz w:val="19"/>
          <w:szCs w:val="19"/>
          <w:highlight w:val="magenta"/>
          <w:lang w:eastAsia="pt-BR"/>
        </w:rPr>
        <w:lastRenderedPageBreak/>
        <w:t>§ 3</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Quando</w:t>
      </w:r>
      <w:proofErr w:type="gramEnd"/>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cyan"/>
          <w:lang w:eastAsia="pt-BR"/>
        </w:rPr>
        <w:t>direito ameaçado</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olor w:val="000000"/>
          <w:sz w:val="19"/>
          <w:szCs w:val="19"/>
          <w:highlight w:val="cyan"/>
          <w:lang w:eastAsia="pt-BR"/>
        </w:rPr>
        <w:t>violado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couber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 várias pessoas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qualquer delas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poderá requerer</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mandado de segurança</w:t>
      </w:r>
      <w:r w:rsidR="00057790" w:rsidRPr="00464D20">
        <w:rPr>
          <w:rFonts w:ascii="Book Antiqua" w:eastAsia="Times New Roman" w:hAnsi="Book Antiqua" w:cs="Times New Roman"/>
          <w:b/>
          <w:color w:val="000000"/>
          <w:sz w:val="19"/>
          <w:szCs w:val="19"/>
          <w:lang w:eastAsia="pt-BR"/>
        </w:rPr>
        <w:t xml:space="preserve"> </w:t>
      </w:r>
      <w:r w:rsidR="00057790" w:rsidRPr="00464D20">
        <w:rPr>
          <w:rFonts w:ascii="Book Antiqua" w:eastAsia="Times New Roman" w:hAnsi="Book Antiqua" w:cs="Times New Roman"/>
          <w:b/>
          <w:i/>
          <w:color w:val="FF0000"/>
          <w:sz w:val="19"/>
          <w:szCs w:val="19"/>
          <w:lang w:eastAsia="pt-BR"/>
        </w:rPr>
        <w:t>[obs.: No caso, o MS individual]</w:t>
      </w:r>
      <w:r w:rsidRPr="00464D20">
        <w:rPr>
          <w:rFonts w:ascii="Book Antiqua" w:eastAsia="Times New Roman" w:hAnsi="Book Antiqua" w:cs="Times New Roman"/>
          <w:color w:val="000000"/>
          <w:sz w:val="19"/>
          <w:szCs w:val="19"/>
          <w:lang w:eastAsia="pt-BR"/>
        </w:rPr>
        <w:t>.</w:t>
      </w:r>
      <w:r w:rsidR="00E34686" w:rsidRPr="00464D20">
        <w:rPr>
          <w:rFonts w:ascii="Book Antiqua" w:eastAsia="Times New Roman" w:hAnsi="Book Antiqua" w:cs="Times New Roman"/>
          <w:color w:val="000000"/>
          <w:sz w:val="19"/>
          <w:szCs w:val="19"/>
          <w:lang w:eastAsia="pt-BR"/>
        </w:rPr>
        <w:t xml:space="preserve"> </w:t>
      </w:r>
      <w:r w:rsidR="007A7659" w:rsidRPr="001826DE">
        <w:rPr>
          <w:rFonts w:ascii="Book Antiqua" w:eastAsia="Times New Roman" w:hAnsi="Book Antiqua" w:cs="Times New Roman"/>
          <w:b/>
          <w:color w:val="FF0000"/>
          <w:sz w:val="16"/>
          <w:szCs w:val="16"/>
          <w:u w:val="single"/>
          <w:lang w:eastAsia="pt-BR"/>
        </w:rPr>
        <w:t>(MPSC-2012)</w:t>
      </w:r>
      <w:r w:rsidR="006A5E3E" w:rsidRPr="001826DE">
        <w:rPr>
          <w:rFonts w:ascii="Book Antiqua" w:eastAsia="Times New Roman" w:hAnsi="Book Antiqua" w:cs="Times New Roman"/>
          <w:b/>
          <w:color w:val="FF0000"/>
          <w:sz w:val="16"/>
          <w:szCs w:val="16"/>
          <w:lang w:eastAsia="pt-BR"/>
        </w:rPr>
        <w:t xml:space="preserve"> </w:t>
      </w:r>
      <w:r w:rsidR="006A5E3E" w:rsidRPr="001826DE">
        <w:rPr>
          <w:rFonts w:ascii="Book Antiqua" w:hAnsi="Book Antiqua" w:cs="Times New Roman"/>
          <w:b/>
          <w:bCs/>
          <w:color w:val="FF0000"/>
          <w:sz w:val="16"/>
          <w:szCs w:val="16"/>
          <w:u w:val="single"/>
        </w:rPr>
        <w:t>(MPSP-2012/2013)</w:t>
      </w:r>
      <w:r w:rsidR="00751AF3" w:rsidRPr="001826DE">
        <w:rPr>
          <w:rFonts w:ascii="Book Antiqua" w:eastAsia="Times New Roman" w:hAnsi="Book Antiqua" w:cs="Times New Roman"/>
          <w:color w:val="000000"/>
          <w:sz w:val="16"/>
          <w:szCs w:val="16"/>
          <w:lang w:eastAsia="pt-BR"/>
        </w:rPr>
        <w:t xml:space="preserve"> </w:t>
      </w:r>
      <w:r w:rsidR="00751AF3" w:rsidRPr="001826DE">
        <w:rPr>
          <w:rFonts w:ascii="Book Antiqua" w:hAnsi="Book Antiqua" w:cs="Times New Roman"/>
          <w:b/>
          <w:color w:val="FF0000"/>
          <w:sz w:val="16"/>
          <w:szCs w:val="16"/>
          <w:u w:val="single"/>
        </w:rPr>
        <w:t>(MPPR-2014)</w:t>
      </w:r>
      <w:r w:rsidR="00C3433B" w:rsidRPr="001826DE">
        <w:rPr>
          <w:rFonts w:ascii="Book Antiqua" w:hAnsi="Book Antiqua" w:cs="Times New Roman"/>
          <w:b/>
          <w:color w:val="FF0000"/>
          <w:sz w:val="16"/>
          <w:szCs w:val="16"/>
        </w:rPr>
        <w:t xml:space="preserve"> </w:t>
      </w:r>
      <w:r w:rsidR="00C3433B" w:rsidRPr="001826DE">
        <w:rPr>
          <w:rFonts w:ascii="Book Antiqua" w:eastAsia="Times New Roman" w:hAnsi="Book Antiqua" w:cs="Times New Roman"/>
          <w:b/>
          <w:color w:val="FF0000"/>
          <w:sz w:val="16"/>
          <w:szCs w:val="16"/>
          <w:u w:val="single"/>
          <w:lang w:eastAsia="pt-BR"/>
        </w:rPr>
        <w:t>(MPPE-2014)</w:t>
      </w:r>
      <w:r w:rsidR="00BF015D" w:rsidRPr="001826DE">
        <w:rPr>
          <w:rFonts w:ascii="Book Antiqua" w:eastAsia="Times New Roman" w:hAnsi="Book Antiqua" w:cs="Times New Roman"/>
          <w:b/>
          <w:color w:val="FF0000"/>
          <w:sz w:val="16"/>
          <w:szCs w:val="16"/>
          <w:lang w:eastAsia="pt-BR"/>
        </w:rPr>
        <w:t xml:space="preserve"> </w:t>
      </w:r>
      <w:r w:rsidR="00996ACA" w:rsidRPr="001826DE">
        <w:rPr>
          <w:rFonts w:ascii="Book Antiqua" w:eastAsia="Times New Roman" w:hAnsi="Book Antiqua" w:cs="Times New Roman"/>
          <w:b/>
          <w:bCs/>
          <w:color w:val="FF0000"/>
          <w:sz w:val="16"/>
          <w:szCs w:val="16"/>
          <w:u w:val="single"/>
          <w:lang w:eastAsia="pt-BR"/>
        </w:rPr>
        <w:t>(PCSC-2014)</w:t>
      </w:r>
      <w:r w:rsidRPr="001826DE">
        <w:rPr>
          <w:rFonts w:ascii="Book Antiqua" w:eastAsia="Times New Roman" w:hAnsi="Book Antiqua" w:cs="Times New Roman"/>
          <w:color w:val="000000"/>
          <w:sz w:val="16"/>
          <w:szCs w:val="16"/>
          <w:lang w:eastAsia="pt-BR"/>
        </w:rPr>
        <w:t> </w:t>
      </w:r>
      <w:r w:rsidR="002442BA" w:rsidRPr="001826DE">
        <w:rPr>
          <w:rFonts w:ascii="Book Antiqua" w:eastAsia="Times New Roman" w:hAnsi="Book Antiqua" w:cs="Times New Roman"/>
          <w:b/>
          <w:color w:val="FF0000"/>
          <w:sz w:val="16"/>
          <w:szCs w:val="16"/>
          <w:u w:val="single"/>
          <w:lang w:eastAsia="pt-BR"/>
        </w:rPr>
        <w:t>(PGETO-2018)</w:t>
      </w:r>
      <w:r w:rsidR="00BA2B1E">
        <w:rPr>
          <w:rFonts w:ascii="Book Antiqua" w:eastAsia="Times New Roman" w:hAnsi="Book Antiqua" w:cs="Times New Roman"/>
          <w:b/>
          <w:color w:val="FF0000"/>
          <w:sz w:val="16"/>
          <w:szCs w:val="16"/>
          <w:lang w:eastAsia="pt-BR"/>
        </w:rPr>
        <w:t xml:space="preserve"> </w:t>
      </w:r>
      <w:r w:rsidR="00BA2B1E">
        <w:rPr>
          <w:rFonts w:ascii="Book Antiqua" w:hAnsi="Book Antiqua"/>
          <w:b/>
          <w:bCs/>
          <w:color w:val="FF0000"/>
          <w:sz w:val="16"/>
          <w:szCs w:val="16"/>
          <w:u w:val="single"/>
        </w:rPr>
        <w:t>(PGM-Rio Branco/AC-2023)</w:t>
      </w:r>
    </w:p>
    <w:p w14:paraId="1630BE84" w14:textId="3F4BF0D6"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23" w:name="art2"/>
      <w:bookmarkEnd w:id="23"/>
      <w:r w:rsidRPr="00464D20">
        <w:rPr>
          <w:rFonts w:ascii="Book Antiqua" w:eastAsia="Times New Roman" w:hAnsi="Book Antiqua" w:cs="Times New Roman"/>
          <w:b/>
          <w:color w:val="000000"/>
          <w:sz w:val="19"/>
          <w:szCs w:val="19"/>
          <w:highlight w:val="magenta"/>
          <w:lang w:eastAsia="pt-BR"/>
        </w:rPr>
        <w:t>Art. 2</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BF015D">
        <w:rPr>
          <w:rFonts w:ascii="Book Antiqua" w:eastAsia="Times New Roman" w:hAnsi="Book Antiqua" w:cs="Times New Roman"/>
          <w:b/>
          <w:caps/>
          <w:color w:val="000000"/>
          <w:sz w:val="19"/>
          <w:szCs w:val="19"/>
          <w:highlight w:val="green"/>
          <w:lang w:eastAsia="pt-BR"/>
        </w:rPr>
        <w:t>Considerar</w:t>
      </w:r>
      <w:proofErr w:type="gramEnd"/>
      <w:r w:rsidRPr="00BF015D">
        <w:rPr>
          <w:rFonts w:ascii="Book Antiqua" w:eastAsia="Times New Roman" w:hAnsi="Book Antiqua" w:cs="Times New Roman"/>
          <w:b/>
          <w:caps/>
          <w:color w:val="000000"/>
          <w:sz w:val="19"/>
          <w:szCs w:val="19"/>
          <w:highlight w:val="green"/>
          <w:lang w:eastAsia="pt-BR"/>
        </w:rPr>
        <w:t>-se-á</w:t>
      </w:r>
      <w:r w:rsidRPr="00BF015D">
        <w:rPr>
          <w:rFonts w:ascii="Book Antiqua" w:eastAsia="Times New Roman" w:hAnsi="Book Antiqua" w:cs="Times New Roman"/>
          <w:b/>
          <w:color w:val="000000"/>
          <w:sz w:val="19"/>
          <w:szCs w:val="19"/>
          <w:lang w:eastAsia="pt-BR"/>
        </w:rPr>
        <w:t xml:space="preserve"> </w:t>
      </w:r>
      <w:r w:rsidRPr="00BF015D">
        <w:rPr>
          <w:rFonts w:ascii="Book Antiqua" w:eastAsia="Times New Roman" w:hAnsi="Book Antiqua" w:cs="Times New Roman"/>
          <w:b/>
          <w:caps/>
          <w:color w:val="000000"/>
          <w:sz w:val="19"/>
          <w:szCs w:val="19"/>
          <w:shd w:val="clear" w:color="auto" w:fill="F7CAAC" w:themeFill="accent2" w:themeFillTint="66"/>
          <w:lang w:eastAsia="pt-BR"/>
        </w:rPr>
        <w:t>federal</w:t>
      </w:r>
      <w:r w:rsidRPr="00BF015D">
        <w:rPr>
          <w:rFonts w:ascii="Book Antiqua" w:eastAsia="Times New Roman" w:hAnsi="Book Antiqua" w:cs="Times New Roman"/>
          <w:b/>
          <w:color w:val="000000"/>
          <w:sz w:val="19"/>
          <w:szCs w:val="19"/>
          <w:lang w:eastAsia="pt-BR"/>
        </w:rPr>
        <w:t xml:space="preserve"> a </w:t>
      </w:r>
      <w:r w:rsidRPr="00BF015D">
        <w:rPr>
          <w:rFonts w:ascii="Book Antiqua" w:eastAsia="Times New Roman" w:hAnsi="Book Antiqua" w:cs="Times New Roman"/>
          <w:b/>
          <w:color w:val="000000"/>
          <w:sz w:val="19"/>
          <w:szCs w:val="19"/>
          <w:highlight w:val="cyan"/>
          <w:lang w:eastAsia="pt-BR"/>
        </w:rPr>
        <w:t>autoridade coatora</w:t>
      </w:r>
      <w:r w:rsidRPr="00BF015D">
        <w:rPr>
          <w:rFonts w:ascii="Book Antiqua" w:eastAsia="Times New Roman" w:hAnsi="Book Antiqua" w:cs="Times New Roman"/>
          <w:b/>
          <w:color w:val="000000"/>
          <w:sz w:val="19"/>
          <w:szCs w:val="19"/>
          <w:lang w:eastAsia="pt-BR"/>
        </w:rPr>
        <w:t xml:space="preserve"> se as consequências de ordem patrimonial do ato contra o qual se requer o mandado houverem de ser suportadas pela União ou entidade por ela controlada</w:t>
      </w:r>
      <w:r w:rsidRPr="001826DE">
        <w:rPr>
          <w:rFonts w:ascii="Book Antiqua" w:eastAsia="Times New Roman" w:hAnsi="Book Antiqua" w:cs="Times New Roman"/>
          <w:color w:val="000000"/>
          <w:sz w:val="16"/>
          <w:szCs w:val="16"/>
          <w:lang w:eastAsia="pt-BR"/>
        </w:rPr>
        <w:t>.</w:t>
      </w:r>
      <w:r w:rsidR="00857984" w:rsidRPr="001826DE">
        <w:rPr>
          <w:rFonts w:ascii="Book Antiqua" w:eastAsia="Times New Roman" w:hAnsi="Book Antiqua" w:cs="Times New Roman"/>
          <w:color w:val="000000"/>
          <w:sz w:val="16"/>
          <w:szCs w:val="16"/>
          <w:lang w:eastAsia="pt-BR"/>
        </w:rPr>
        <w:t xml:space="preserve"> </w:t>
      </w:r>
      <w:r w:rsidR="00857984" w:rsidRPr="001826DE">
        <w:rPr>
          <w:rFonts w:ascii="Book Antiqua" w:eastAsia="Times New Roman" w:hAnsi="Book Antiqua" w:cs="Times New Roman"/>
          <w:b/>
          <w:color w:val="FF0000"/>
          <w:sz w:val="16"/>
          <w:szCs w:val="16"/>
          <w:u w:val="single"/>
          <w:lang w:eastAsia="pt-BR"/>
        </w:rPr>
        <w:t>(PGECE-2008)</w:t>
      </w:r>
      <w:r w:rsidRPr="001826DE">
        <w:rPr>
          <w:rFonts w:ascii="Book Antiqua" w:eastAsia="Times New Roman" w:hAnsi="Book Antiqua" w:cs="Times New Roman"/>
          <w:color w:val="000000"/>
          <w:sz w:val="16"/>
          <w:szCs w:val="16"/>
          <w:lang w:eastAsia="pt-BR"/>
        </w:rPr>
        <w:t> </w:t>
      </w:r>
      <w:r w:rsidR="00B77E93" w:rsidRPr="001826DE">
        <w:rPr>
          <w:rFonts w:ascii="Book Antiqua" w:eastAsia="Times New Roman" w:hAnsi="Book Antiqua" w:cs="Times New Roman"/>
          <w:b/>
          <w:color w:val="FF0000"/>
          <w:sz w:val="16"/>
          <w:szCs w:val="16"/>
          <w:u w:val="single"/>
          <w:lang w:eastAsia="pt-BR"/>
        </w:rPr>
        <w:t>(TJBA-2012)</w:t>
      </w:r>
      <w:r w:rsidR="0044208D" w:rsidRPr="001826DE">
        <w:rPr>
          <w:rFonts w:ascii="Book Antiqua" w:eastAsia="Times New Roman" w:hAnsi="Book Antiqua" w:cs="Times New Roman"/>
          <w:b/>
          <w:color w:val="FF0000"/>
          <w:sz w:val="16"/>
          <w:szCs w:val="16"/>
          <w:lang w:eastAsia="pt-BR"/>
        </w:rPr>
        <w:t xml:space="preserve"> </w:t>
      </w:r>
      <w:r w:rsidR="0044208D" w:rsidRPr="001826DE">
        <w:rPr>
          <w:rFonts w:ascii="Book Antiqua" w:eastAsia="Times New Roman" w:hAnsi="Book Antiqua" w:cs="Times New Roman"/>
          <w:b/>
          <w:bCs/>
          <w:color w:val="FF0000"/>
          <w:sz w:val="16"/>
          <w:szCs w:val="16"/>
          <w:u w:val="single"/>
          <w:lang w:eastAsia="pt-BR"/>
        </w:rPr>
        <w:t>(DPERR-2013)</w:t>
      </w:r>
      <w:r w:rsidR="002277E1" w:rsidRPr="001826DE">
        <w:rPr>
          <w:rFonts w:ascii="Book Antiqua" w:eastAsia="Times New Roman" w:hAnsi="Book Antiqua" w:cs="Times New Roman"/>
          <w:b/>
          <w:color w:val="FF0000"/>
          <w:sz w:val="16"/>
          <w:szCs w:val="16"/>
          <w:lang w:eastAsia="pt-BR"/>
        </w:rPr>
        <w:t xml:space="preserve"> </w:t>
      </w:r>
      <w:r w:rsidR="00996ACA" w:rsidRPr="001826DE">
        <w:rPr>
          <w:rFonts w:ascii="Book Antiqua" w:eastAsia="Times New Roman" w:hAnsi="Book Antiqua" w:cs="Times New Roman"/>
          <w:b/>
          <w:bCs/>
          <w:color w:val="FF0000"/>
          <w:sz w:val="16"/>
          <w:szCs w:val="16"/>
          <w:u w:val="single"/>
          <w:lang w:eastAsia="pt-BR"/>
        </w:rPr>
        <w:t>(PCSC-2014)</w:t>
      </w:r>
      <w:r w:rsidR="00857984" w:rsidRPr="001826DE">
        <w:rPr>
          <w:rFonts w:ascii="Book Antiqua" w:eastAsia="Times New Roman" w:hAnsi="Book Antiqua" w:cs="Times New Roman"/>
          <w:b/>
          <w:color w:val="FF0000"/>
          <w:sz w:val="16"/>
          <w:szCs w:val="16"/>
          <w:lang w:eastAsia="pt-BR"/>
        </w:rPr>
        <w:t xml:space="preserve"> </w:t>
      </w:r>
      <w:r w:rsidR="00857984" w:rsidRPr="001826DE">
        <w:rPr>
          <w:rFonts w:ascii="Book Antiqua" w:eastAsia="Times New Roman" w:hAnsi="Book Antiqua" w:cs="Times New Roman"/>
          <w:b/>
          <w:color w:val="FF0000"/>
          <w:sz w:val="16"/>
          <w:szCs w:val="16"/>
          <w:u w:val="single"/>
          <w:lang w:eastAsia="pt-BR"/>
        </w:rPr>
        <w:t>(TRF4-2016)</w:t>
      </w:r>
      <w:r w:rsidR="00A818A1" w:rsidRPr="001826DE">
        <w:rPr>
          <w:rFonts w:ascii="Book Antiqua" w:eastAsia="Times New Roman" w:hAnsi="Book Antiqua" w:cs="Times New Roman"/>
          <w:b/>
          <w:color w:val="FF0000"/>
          <w:sz w:val="16"/>
          <w:szCs w:val="16"/>
          <w:lang w:eastAsia="pt-BR"/>
        </w:rPr>
        <w:t xml:space="preserve"> </w:t>
      </w:r>
      <w:r w:rsidR="00A818A1" w:rsidRPr="001826DE">
        <w:rPr>
          <w:rFonts w:ascii="Book Antiqua" w:hAnsi="Book Antiqua"/>
          <w:b/>
          <w:color w:val="FF0000"/>
          <w:sz w:val="16"/>
          <w:szCs w:val="16"/>
          <w:u w:val="single"/>
        </w:rPr>
        <w:t>(TRT2-2016)</w:t>
      </w:r>
    </w:p>
    <w:tbl>
      <w:tblPr>
        <w:tblStyle w:val="Tabelacomgrade"/>
        <w:tblW w:w="8500" w:type="dxa"/>
        <w:shd w:val="clear" w:color="auto" w:fill="CCFFFF"/>
        <w:tblLook w:val="04A0" w:firstRow="1" w:lastRow="0" w:firstColumn="1" w:lastColumn="0" w:noHBand="0" w:noVBand="1"/>
      </w:tblPr>
      <w:tblGrid>
        <w:gridCol w:w="8500"/>
      </w:tblGrid>
      <w:tr w:rsidR="00143575" w:rsidRPr="00464D20" w14:paraId="75BF47B6" w14:textId="77777777" w:rsidTr="00D90DAC">
        <w:tc>
          <w:tcPr>
            <w:tcW w:w="8500" w:type="dxa"/>
            <w:shd w:val="clear" w:color="auto" w:fill="CCFFFF"/>
          </w:tcPr>
          <w:p w14:paraId="670995A8" w14:textId="35DC3720" w:rsidR="00143575" w:rsidRPr="00464D20" w:rsidRDefault="00143575" w:rsidP="00143575">
            <w:pPr>
              <w:jc w:val="both"/>
              <w:rPr>
                <w:rFonts w:ascii="Book Antiqua" w:hAnsi="Book Antiqua" w:cs="Times New Roman"/>
                <w:color w:val="FF0000"/>
                <w:sz w:val="19"/>
                <w:szCs w:val="19"/>
              </w:rPr>
            </w:pPr>
            <w:r w:rsidRPr="00464D20">
              <w:rPr>
                <w:rFonts w:ascii="Book Antiqua" w:hAnsi="Book Antiqua" w:cs="Times New Roman"/>
                <w:b/>
                <w:i/>
                <w:color w:val="FF0000"/>
                <w:sz w:val="19"/>
                <w:szCs w:val="19"/>
              </w:rPr>
              <w:lastRenderedPageBreak/>
              <w:t>#</w:t>
            </w:r>
            <w:r w:rsidRPr="00464D20">
              <w:rPr>
                <w:rFonts w:ascii="Book Antiqua" w:hAnsi="Book Antiqua" w:cs="Times New Roman"/>
                <w:b/>
                <w:i/>
                <w:color w:val="FF0000"/>
                <w:sz w:val="19"/>
                <w:szCs w:val="19"/>
                <w:highlight w:val="green"/>
              </w:rPr>
              <w:t>Atenção</w:t>
            </w:r>
            <w:r w:rsidR="00844233">
              <w:rPr>
                <w:rFonts w:ascii="Book Antiqua" w:hAnsi="Book Antiqua" w:cs="Times New Roman"/>
                <w:b/>
                <w:i/>
                <w:color w:val="FF0000"/>
                <w:sz w:val="19"/>
                <w:szCs w:val="19"/>
              </w:rPr>
              <w:t>: #</w:t>
            </w:r>
            <w:r w:rsidR="00844233" w:rsidRPr="00844233">
              <w:rPr>
                <w:rFonts w:ascii="Book Antiqua" w:hAnsi="Book Antiqua" w:cs="Times New Roman"/>
                <w:b/>
                <w:i/>
                <w:color w:val="FF0000"/>
                <w:sz w:val="19"/>
                <w:szCs w:val="19"/>
                <w:highlight w:val="green"/>
              </w:rPr>
              <w:t>STF</w:t>
            </w:r>
            <w:r w:rsidR="00857984">
              <w:rPr>
                <w:rFonts w:ascii="Book Antiqua" w:hAnsi="Book Antiqua" w:cs="Times New Roman"/>
                <w:b/>
                <w:i/>
                <w:color w:val="FF0000"/>
                <w:sz w:val="19"/>
                <w:szCs w:val="19"/>
              </w:rPr>
              <w:t>: #</w:t>
            </w:r>
            <w:r w:rsidR="00857984" w:rsidRPr="00857984">
              <w:rPr>
                <w:rFonts w:ascii="Book Antiqua" w:hAnsi="Book Antiqua" w:cs="Times New Roman"/>
                <w:b/>
                <w:i/>
                <w:color w:val="FF0000"/>
                <w:sz w:val="19"/>
                <w:szCs w:val="19"/>
                <w:highlight w:val="green"/>
              </w:rPr>
              <w:t>PGECE-2008</w:t>
            </w:r>
            <w:r w:rsidRPr="00464D20">
              <w:rPr>
                <w:rFonts w:ascii="Book Antiqua" w:hAnsi="Book Antiqua" w:cs="Times New Roman"/>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CESPE</w:t>
            </w:r>
            <w:r w:rsidRPr="00464D20">
              <w:rPr>
                <w:rFonts w:ascii="Book Antiqua" w:hAnsi="Book Antiqua" w:cs="Times New Roman"/>
                <w:b/>
                <w:sz w:val="19"/>
                <w:szCs w:val="19"/>
              </w:rPr>
              <w:t>:</w:t>
            </w:r>
            <w:r w:rsidRPr="00464D20">
              <w:rPr>
                <w:rFonts w:ascii="Book Antiqua" w:hAnsi="Book Antiqua" w:cs="Times New Roman"/>
                <w:sz w:val="19"/>
                <w:szCs w:val="19"/>
              </w:rPr>
              <w:t xml:space="preserve"> </w:t>
            </w:r>
            <w:r w:rsidRPr="00464D20">
              <w:rPr>
                <w:rFonts w:ascii="Book Antiqua" w:hAnsi="Book Antiqua" w:cs="Times New Roman"/>
                <w:i/>
                <w:sz w:val="19"/>
                <w:szCs w:val="19"/>
              </w:rPr>
              <w:t xml:space="preserve">“COMPETÊNCIA. MANDADO DE SEGURANÇA IMPETRADO CONTRA EMPRESA PÚBLICA ESTADUAL QUE AGE POR DELEGAÇÃO DO PODER PÚBLICO FEDERAL. - </w:t>
            </w:r>
            <w:r w:rsidRPr="00464D20">
              <w:rPr>
                <w:rFonts w:ascii="Book Antiqua" w:hAnsi="Book Antiqua" w:cs="Times New Roman"/>
                <w:b/>
                <w:i/>
                <w:sz w:val="19"/>
                <w:szCs w:val="19"/>
                <w:highlight w:val="yellow"/>
              </w:rPr>
              <w:t>Sendo a empresa pública estadual pessoa jurídica de direito privado, ela, na execução de atos de delegação por parte da União, se apresenta, para efeitos de mandado de segurança, como autoridade federal</w:t>
            </w:r>
            <w:r w:rsidRPr="00464D20">
              <w:rPr>
                <w:rFonts w:ascii="Book Antiqua" w:hAnsi="Book Antiqua" w:cs="Times New Roman"/>
                <w:i/>
                <w:sz w:val="19"/>
                <w:szCs w:val="19"/>
              </w:rPr>
              <w:t>. - A súmula 510 desta corte diz respeito apenas a questão da "</w:t>
            </w:r>
            <w:proofErr w:type="spellStart"/>
            <w:r w:rsidRPr="00464D20">
              <w:rPr>
                <w:rFonts w:ascii="Book Antiqua" w:hAnsi="Book Antiqua" w:cs="Times New Roman"/>
                <w:i/>
                <w:sz w:val="19"/>
                <w:szCs w:val="19"/>
              </w:rPr>
              <w:t>legitimatio</w:t>
            </w:r>
            <w:proofErr w:type="spellEnd"/>
            <w:r w:rsidRPr="00464D20">
              <w:rPr>
                <w:rFonts w:ascii="Book Antiqua" w:hAnsi="Book Antiqua" w:cs="Times New Roman"/>
                <w:i/>
                <w:sz w:val="19"/>
                <w:szCs w:val="19"/>
              </w:rPr>
              <w:t xml:space="preserve"> ad causam", e não a da competência judicial. Recurso extraordinário conhecido e provido, para reconhecer-se a competência da justiça federal.”</w:t>
            </w:r>
            <w:r w:rsidRPr="00464D20">
              <w:rPr>
                <w:rFonts w:ascii="Book Antiqua" w:hAnsi="Book Antiqua" w:cs="Times New Roman"/>
                <w:sz w:val="19"/>
                <w:szCs w:val="19"/>
              </w:rPr>
              <w:t xml:space="preserve"> </w:t>
            </w:r>
            <w:r w:rsidR="00304A95">
              <w:rPr>
                <w:rFonts w:ascii="Book Antiqua" w:hAnsi="Book Antiqua" w:cs="Times New Roman"/>
                <w:sz w:val="19"/>
                <w:szCs w:val="19"/>
              </w:rPr>
              <w:t xml:space="preserve">STF. 2ª T. </w:t>
            </w:r>
            <w:r w:rsidRPr="00464D20">
              <w:rPr>
                <w:rFonts w:ascii="Book Antiqua" w:hAnsi="Book Antiqua" w:cs="Times New Roman"/>
                <w:sz w:val="19"/>
                <w:szCs w:val="19"/>
              </w:rPr>
              <w:t>RE 101109 PR</w:t>
            </w:r>
            <w:r w:rsidR="00566737" w:rsidRPr="00464D20">
              <w:rPr>
                <w:rFonts w:ascii="Book Antiqua" w:hAnsi="Book Antiqua" w:cs="Times New Roman"/>
                <w:sz w:val="19"/>
                <w:szCs w:val="19"/>
              </w:rPr>
              <w:t>,</w:t>
            </w:r>
            <w:r w:rsidRPr="00464D20">
              <w:rPr>
                <w:rFonts w:ascii="Book Antiqua" w:hAnsi="Book Antiqua" w:cs="Times New Roman"/>
                <w:sz w:val="19"/>
                <w:szCs w:val="19"/>
              </w:rPr>
              <w:t xml:space="preserve"> </w:t>
            </w:r>
            <w:r w:rsidR="00566737" w:rsidRPr="00464D20">
              <w:rPr>
                <w:rFonts w:ascii="Book Antiqua" w:hAnsi="Book Antiqua" w:cs="Times New Roman"/>
                <w:sz w:val="19"/>
                <w:szCs w:val="19"/>
              </w:rPr>
              <w:t>Min. Moreira</w:t>
            </w:r>
            <w:r w:rsidRPr="00464D20">
              <w:rPr>
                <w:rFonts w:ascii="Book Antiqua" w:hAnsi="Book Antiqua" w:cs="Times New Roman"/>
                <w:sz w:val="19"/>
                <w:szCs w:val="19"/>
              </w:rPr>
              <w:t xml:space="preserve"> </w:t>
            </w:r>
            <w:proofErr w:type="gramStart"/>
            <w:r w:rsidRPr="00464D20">
              <w:rPr>
                <w:rFonts w:ascii="Book Antiqua" w:hAnsi="Book Antiqua" w:cs="Times New Roman"/>
                <w:sz w:val="19"/>
                <w:szCs w:val="19"/>
              </w:rPr>
              <w:t>A</w:t>
            </w:r>
            <w:r w:rsidR="00566737" w:rsidRPr="00464D20">
              <w:rPr>
                <w:rFonts w:ascii="Book Antiqua" w:hAnsi="Book Antiqua" w:cs="Times New Roman"/>
                <w:sz w:val="19"/>
                <w:szCs w:val="19"/>
              </w:rPr>
              <w:t>lves,</w:t>
            </w:r>
            <w:r w:rsidRPr="00464D20">
              <w:rPr>
                <w:rFonts w:ascii="Book Antiqua" w:hAnsi="Book Antiqua" w:cs="Times New Roman"/>
                <w:sz w:val="19"/>
                <w:szCs w:val="19"/>
              </w:rPr>
              <w:t xml:space="preserve"> </w:t>
            </w:r>
            <w:r w:rsidR="00566737" w:rsidRPr="00464D20">
              <w:rPr>
                <w:rFonts w:ascii="Book Antiqua" w:hAnsi="Book Antiqua" w:cs="Times New Roman"/>
                <w:sz w:val="19"/>
                <w:szCs w:val="19"/>
              </w:rPr>
              <w:t xml:space="preserve"> j.</w:t>
            </w:r>
            <w:proofErr w:type="gramEnd"/>
            <w:r w:rsidR="00566737" w:rsidRPr="00464D20">
              <w:rPr>
                <w:rFonts w:ascii="Book Antiqua" w:hAnsi="Book Antiqua" w:cs="Times New Roman"/>
                <w:sz w:val="19"/>
                <w:szCs w:val="19"/>
              </w:rPr>
              <w:t xml:space="preserve"> </w:t>
            </w:r>
            <w:r w:rsidRPr="00464D20">
              <w:rPr>
                <w:rFonts w:ascii="Book Antiqua" w:hAnsi="Book Antiqua" w:cs="Times New Roman"/>
                <w:sz w:val="19"/>
                <w:szCs w:val="19"/>
              </w:rPr>
              <w:t>08/10/84</w:t>
            </w:r>
            <w:r w:rsidR="00304A95">
              <w:rPr>
                <w:rFonts w:ascii="Book Antiqua" w:hAnsi="Book Antiqua" w:cs="Times New Roman"/>
                <w:sz w:val="19"/>
                <w:szCs w:val="19"/>
              </w:rPr>
              <w:t>.</w:t>
            </w:r>
          </w:p>
        </w:tc>
      </w:tr>
    </w:tbl>
    <w:p w14:paraId="462F10B8" w14:textId="77777777" w:rsidR="00143575" w:rsidRPr="00464D20" w:rsidRDefault="00143575" w:rsidP="00143575">
      <w:pPr>
        <w:spacing w:after="0" w:line="240" w:lineRule="auto"/>
        <w:ind w:firstLine="601"/>
        <w:jc w:val="both"/>
        <w:rPr>
          <w:rFonts w:ascii="Book Antiqua" w:eastAsia="Times New Roman" w:hAnsi="Book Antiqua" w:cs="Times New Roman"/>
          <w:b/>
          <w:color w:val="000000"/>
          <w:sz w:val="19"/>
          <w:szCs w:val="19"/>
          <w:u w:val="single"/>
          <w:lang w:eastAsia="pt-BR"/>
        </w:rPr>
      </w:pPr>
    </w:p>
    <w:tbl>
      <w:tblPr>
        <w:tblStyle w:val="Tabelacomgrade"/>
        <w:tblW w:w="8500" w:type="dxa"/>
        <w:shd w:val="clear" w:color="auto" w:fill="CCFFFF"/>
        <w:tblLook w:val="04A0" w:firstRow="1" w:lastRow="0" w:firstColumn="1" w:lastColumn="0" w:noHBand="0" w:noVBand="1"/>
      </w:tblPr>
      <w:tblGrid>
        <w:gridCol w:w="8500"/>
      </w:tblGrid>
      <w:tr w:rsidR="00A45968" w:rsidRPr="00464D20" w14:paraId="44904101" w14:textId="77777777" w:rsidTr="00D90DAC">
        <w:tc>
          <w:tcPr>
            <w:tcW w:w="8500" w:type="dxa"/>
            <w:shd w:val="clear" w:color="auto" w:fill="CCFFFF"/>
          </w:tcPr>
          <w:p w14:paraId="16A14993" w14:textId="77777777" w:rsidR="002277E1" w:rsidRPr="00464D20" w:rsidRDefault="00A45968" w:rsidP="002277E1">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TRF4-2016)</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Para fins de mandado de segurança, considerar-se-á federal a autoridade coatora se as consequências de ordem patrimonial do ato contra o qual se requer o mandado houverem de ser suportadas pela União ou por entidade por ela controlada, mesmo que se trate de sociedade de economia mista.  </w:t>
            </w:r>
            <w:r w:rsidRPr="00464D20">
              <w:rPr>
                <w:rFonts w:ascii="Book Antiqua" w:hAnsi="Book Antiqua" w:cs="Times New Roman"/>
                <w:b/>
                <w:sz w:val="19"/>
                <w:szCs w:val="19"/>
              </w:rPr>
              <w:t>BL: art. 2º,</w:t>
            </w:r>
            <w:r w:rsidR="003F09E0" w:rsidRPr="00464D20">
              <w:rPr>
                <w:rFonts w:ascii="Book Antiqua" w:hAnsi="Book Antiqua" w:cs="Times New Roman"/>
                <w:b/>
                <w:sz w:val="19"/>
                <w:szCs w:val="19"/>
              </w:rPr>
              <w:t xml:space="preserve"> LMS</w:t>
            </w:r>
            <w:r w:rsidRPr="00464D20">
              <w:rPr>
                <w:rFonts w:ascii="Book Antiqua" w:hAnsi="Book Antiqua" w:cs="Times New Roman"/>
                <w:b/>
                <w:sz w:val="19"/>
                <w:szCs w:val="19"/>
              </w:rPr>
              <w:t xml:space="preserve">. </w:t>
            </w:r>
          </w:p>
        </w:tc>
      </w:tr>
    </w:tbl>
    <w:p w14:paraId="6D1A8A78" w14:textId="4D0B355F" w:rsidR="004213CC" w:rsidRPr="001826DE" w:rsidRDefault="004213CC" w:rsidP="006C2E4A">
      <w:pPr>
        <w:spacing w:before="100" w:beforeAutospacing="1" w:after="100" w:afterAutospacing="1" w:line="240" w:lineRule="auto"/>
        <w:ind w:firstLine="600"/>
        <w:jc w:val="both"/>
        <w:rPr>
          <w:rFonts w:ascii="Book Antiqua" w:hAnsi="Book Antiqua"/>
          <w:b/>
          <w:color w:val="FF0000"/>
          <w:sz w:val="16"/>
          <w:szCs w:val="16"/>
        </w:rPr>
      </w:pPr>
      <w:bookmarkStart w:id="24" w:name="art3"/>
      <w:bookmarkEnd w:id="24"/>
      <w:r w:rsidRPr="00464D20">
        <w:rPr>
          <w:rFonts w:ascii="Book Antiqua" w:eastAsia="Times New Roman" w:hAnsi="Book Antiqua" w:cs="Times New Roman"/>
          <w:b/>
          <w:color w:val="000000"/>
          <w:sz w:val="19"/>
          <w:szCs w:val="19"/>
          <w:highlight w:val="magenta"/>
          <w:lang w:eastAsia="pt-BR"/>
        </w:rPr>
        <w:t>Art. 3</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O</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titular de direito líquido e certo decorrente de direito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em condições idênticas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de terceiro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poderá impetrar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mandado de segurança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a favor do direito originário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se o seu titular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não o fizer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no prazo de 30 (trinta) dias</w:t>
      </w:r>
      <w:r w:rsidRPr="00464D20">
        <w:rPr>
          <w:rFonts w:ascii="Book Antiqua" w:eastAsia="Times New Roman" w:hAnsi="Book Antiqua" w:cs="Times New Roman"/>
          <w:color w:val="000000"/>
          <w:sz w:val="19"/>
          <w:szCs w:val="19"/>
          <w:lang w:eastAsia="pt-BR"/>
        </w:rPr>
        <w:t xml:space="preserve">, quando </w:t>
      </w:r>
      <w:r w:rsidRPr="00464D20">
        <w:rPr>
          <w:rFonts w:ascii="Book Antiqua" w:eastAsia="Times New Roman" w:hAnsi="Book Antiqua" w:cs="Times New Roman"/>
          <w:b/>
          <w:color w:val="000000"/>
          <w:sz w:val="19"/>
          <w:szCs w:val="19"/>
          <w:highlight w:val="yellow"/>
          <w:lang w:eastAsia="pt-BR"/>
        </w:rPr>
        <w:t>notificado judicialmente</w:t>
      </w:r>
      <w:r w:rsidRPr="001826DE">
        <w:rPr>
          <w:rFonts w:ascii="Book Antiqua" w:eastAsia="Times New Roman" w:hAnsi="Book Antiqua" w:cs="Times New Roman"/>
          <w:color w:val="000000"/>
          <w:sz w:val="16"/>
          <w:szCs w:val="16"/>
          <w:lang w:eastAsia="pt-BR"/>
        </w:rPr>
        <w:t>.</w:t>
      </w:r>
      <w:r w:rsidR="002A446E" w:rsidRPr="001826DE">
        <w:rPr>
          <w:rFonts w:ascii="Book Antiqua" w:eastAsia="Times New Roman" w:hAnsi="Book Antiqua" w:cs="Times New Roman"/>
          <w:color w:val="000000"/>
          <w:sz w:val="16"/>
          <w:szCs w:val="16"/>
          <w:lang w:eastAsia="pt-BR"/>
        </w:rPr>
        <w:t xml:space="preserve"> </w:t>
      </w:r>
      <w:r w:rsidR="00DC00D7" w:rsidRPr="001826DE">
        <w:rPr>
          <w:rFonts w:ascii="Book Antiqua" w:eastAsia="Times New Roman" w:hAnsi="Book Antiqua" w:cs="Times New Roman"/>
          <w:b/>
          <w:color w:val="FF0000"/>
          <w:sz w:val="16"/>
          <w:szCs w:val="16"/>
          <w:u w:val="single"/>
          <w:lang w:eastAsia="pt-BR"/>
        </w:rPr>
        <w:t>(TRF4-2010)</w:t>
      </w:r>
      <w:r w:rsidR="00783E50" w:rsidRPr="001826DE">
        <w:rPr>
          <w:rFonts w:ascii="Book Antiqua" w:eastAsia="Times New Roman" w:hAnsi="Book Antiqua" w:cs="Times New Roman"/>
          <w:color w:val="000000"/>
          <w:sz w:val="16"/>
          <w:szCs w:val="16"/>
          <w:lang w:eastAsia="pt-BR"/>
        </w:rPr>
        <w:t xml:space="preserve"> </w:t>
      </w:r>
      <w:r w:rsidR="00783E50" w:rsidRPr="001826DE">
        <w:rPr>
          <w:rFonts w:ascii="Book Antiqua" w:hAnsi="Book Antiqua" w:cs="Times New Roman"/>
          <w:b/>
          <w:color w:val="FF0000"/>
          <w:sz w:val="16"/>
          <w:szCs w:val="16"/>
          <w:u w:val="single"/>
        </w:rPr>
        <w:t>(MPMS-2011)</w:t>
      </w:r>
      <w:r w:rsidR="00E34686" w:rsidRPr="001826DE">
        <w:rPr>
          <w:rFonts w:ascii="Book Antiqua" w:hAnsi="Book Antiqua" w:cs="Times New Roman"/>
          <w:b/>
          <w:color w:val="FF0000"/>
          <w:sz w:val="16"/>
          <w:szCs w:val="16"/>
        </w:rPr>
        <w:t xml:space="preserve"> </w:t>
      </w:r>
      <w:r w:rsidR="00633287" w:rsidRPr="001826DE">
        <w:rPr>
          <w:rFonts w:ascii="Book Antiqua" w:eastAsia="Times New Roman" w:hAnsi="Book Antiqua" w:cs="Times New Roman"/>
          <w:b/>
          <w:color w:val="FF0000"/>
          <w:sz w:val="16"/>
          <w:szCs w:val="16"/>
          <w:u w:val="single"/>
          <w:lang w:eastAsia="pt-BR"/>
        </w:rPr>
        <w:t>(TJPA-</w:t>
      </w:r>
      <w:r w:rsidR="00D67C5A" w:rsidRPr="001826DE">
        <w:rPr>
          <w:rFonts w:ascii="Book Antiqua" w:eastAsia="Times New Roman" w:hAnsi="Book Antiqua" w:cs="Times New Roman"/>
          <w:b/>
          <w:color w:val="FF0000"/>
          <w:sz w:val="16"/>
          <w:szCs w:val="16"/>
          <w:u w:val="single"/>
          <w:lang w:eastAsia="pt-BR"/>
        </w:rPr>
        <w:t>2012/</w:t>
      </w:r>
      <w:r w:rsidR="00633287" w:rsidRPr="001826DE">
        <w:rPr>
          <w:rFonts w:ascii="Book Antiqua" w:eastAsia="Times New Roman" w:hAnsi="Book Antiqua" w:cs="Times New Roman"/>
          <w:b/>
          <w:color w:val="FF0000"/>
          <w:sz w:val="16"/>
          <w:szCs w:val="16"/>
          <w:u w:val="single"/>
          <w:lang w:eastAsia="pt-BR"/>
        </w:rPr>
        <w:t>2014)</w:t>
      </w:r>
      <w:r w:rsidR="00BF015D" w:rsidRPr="001826DE">
        <w:rPr>
          <w:rFonts w:ascii="Book Antiqua" w:eastAsia="Times New Roman" w:hAnsi="Book Antiqua" w:cs="Times New Roman"/>
          <w:b/>
          <w:color w:val="FF0000"/>
          <w:sz w:val="16"/>
          <w:szCs w:val="16"/>
          <w:lang w:eastAsia="pt-BR"/>
        </w:rPr>
        <w:t xml:space="preserve"> </w:t>
      </w:r>
      <w:r w:rsidR="00996ACA" w:rsidRPr="001826DE">
        <w:rPr>
          <w:rFonts w:ascii="Book Antiqua" w:eastAsia="Times New Roman" w:hAnsi="Book Antiqua" w:cs="Times New Roman"/>
          <w:b/>
          <w:bCs/>
          <w:color w:val="FF0000"/>
          <w:sz w:val="16"/>
          <w:szCs w:val="16"/>
          <w:u w:val="single"/>
          <w:lang w:eastAsia="pt-BR"/>
        </w:rPr>
        <w:t>(PCSC-2014)</w:t>
      </w:r>
      <w:r w:rsidRPr="001826DE">
        <w:rPr>
          <w:rFonts w:ascii="Book Antiqua" w:eastAsia="Times New Roman" w:hAnsi="Book Antiqua" w:cs="Times New Roman"/>
          <w:color w:val="000000"/>
          <w:sz w:val="16"/>
          <w:szCs w:val="16"/>
          <w:lang w:eastAsia="pt-BR"/>
        </w:rPr>
        <w:t> </w:t>
      </w:r>
      <w:r w:rsidR="005D587A" w:rsidRPr="001826DE">
        <w:rPr>
          <w:rFonts w:ascii="Book Antiqua" w:hAnsi="Book Antiqua"/>
          <w:b/>
          <w:bCs/>
          <w:color w:val="FF0000"/>
          <w:sz w:val="16"/>
          <w:szCs w:val="16"/>
          <w:u w:val="single"/>
        </w:rPr>
        <w:t>(TRT2-2016)</w:t>
      </w:r>
      <w:r w:rsidR="004D59AB" w:rsidRPr="001826DE">
        <w:rPr>
          <w:rFonts w:ascii="Book Antiqua" w:hAnsi="Book Antiqua"/>
          <w:b/>
          <w:bCs/>
          <w:color w:val="FF0000"/>
          <w:sz w:val="16"/>
          <w:szCs w:val="16"/>
        </w:rPr>
        <w:t xml:space="preserve"> </w:t>
      </w:r>
      <w:r w:rsidR="004D59AB" w:rsidRPr="001826DE">
        <w:rPr>
          <w:rFonts w:ascii="Book Antiqua" w:hAnsi="Book Antiqua"/>
          <w:b/>
          <w:bCs/>
          <w:color w:val="FF0000"/>
          <w:sz w:val="16"/>
          <w:szCs w:val="16"/>
          <w:u w:val="single"/>
        </w:rPr>
        <w:t>(PGETO-2018)</w:t>
      </w:r>
      <w:r w:rsidR="005F19CE" w:rsidRPr="001826DE">
        <w:rPr>
          <w:rFonts w:ascii="Book Antiqua" w:eastAsia="Times New Roman" w:hAnsi="Book Antiqua" w:cs="Times New Roman"/>
          <w:b/>
          <w:color w:val="FF0000"/>
          <w:sz w:val="16"/>
          <w:szCs w:val="16"/>
          <w:lang w:eastAsia="pt-BR"/>
        </w:rPr>
        <w:t xml:space="preserve"> </w:t>
      </w:r>
      <w:r w:rsidR="00BA2B1E">
        <w:rPr>
          <w:rFonts w:ascii="Book Antiqua" w:hAnsi="Book Antiqua"/>
          <w:b/>
          <w:bCs/>
          <w:color w:val="FF0000"/>
          <w:sz w:val="16"/>
          <w:szCs w:val="16"/>
          <w:u w:val="single"/>
        </w:rPr>
        <w:t>(PGM-Rio Branco/AC-2023)</w:t>
      </w:r>
    </w:p>
    <w:tbl>
      <w:tblPr>
        <w:tblStyle w:val="Tabelacomgrade"/>
        <w:tblW w:w="8500" w:type="dxa"/>
        <w:shd w:val="clear" w:color="auto" w:fill="CCFFFF"/>
        <w:tblLook w:val="04A0" w:firstRow="1" w:lastRow="0" w:firstColumn="1" w:lastColumn="0" w:noHBand="0" w:noVBand="1"/>
      </w:tblPr>
      <w:tblGrid>
        <w:gridCol w:w="8500"/>
      </w:tblGrid>
      <w:tr w:rsidR="005D587A" w:rsidRPr="00464D20" w14:paraId="03866793" w14:textId="77777777" w:rsidTr="00E238BE">
        <w:tc>
          <w:tcPr>
            <w:tcW w:w="8500" w:type="dxa"/>
            <w:shd w:val="clear" w:color="auto" w:fill="CCFFFF"/>
          </w:tcPr>
          <w:p w14:paraId="5A8E7D4F" w14:textId="0D13C2FC" w:rsidR="004D59AB" w:rsidRDefault="004D59AB" w:rsidP="005D587A">
            <w:pPr>
              <w:jc w:val="both"/>
              <w:rPr>
                <w:rFonts w:ascii="Book Antiqua" w:hAnsi="Book Antiqua" w:cs="Times New Roman"/>
                <w:bCs/>
                <w:sz w:val="19"/>
                <w:szCs w:val="19"/>
              </w:rPr>
            </w:pPr>
            <w:bookmarkStart w:id="25" w:name="art3p"/>
            <w:bookmarkEnd w:id="25"/>
            <w:r w:rsidRPr="004D59AB">
              <w:rPr>
                <w:rFonts w:ascii="Book Antiqua" w:hAnsi="Book Antiqua" w:cs="Times New Roman"/>
                <w:b/>
                <w:sz w:val="19"/>
                <w:szCs w:val="19"/>
              </w:rPr>
              <w:t>(</w:t>
            </w:r>
            <w:r w:rsidRPr="004D59AB">
              <w:rPr>
                <w:rFonts w:ascii="Book Antiqua" w:hAnsi="Book Antiqua" w:cs="Times New Roman"/>
                <w:b/>
                <w:sz w:val="19"/>
                <w:szCs w:val="19"/>
                <w:highlight w:val="yellow"/>
              </w:rPr>
              <w:t>PGETO-2018-FCC</w:t>
            </w:r>
            <w:r w:rsidRPr="004D59AB">
              <w:rPr>
                <w:rFonts w:ascii="Book Antiqua" w:hAnsi="Book Antiqua" w:cs="Times New Roman"/>
                <w:b/>
                <w:sz w:val="19"/>
                <w:szCs w:val="19"/>
              </w:rPr>
              <w:t>)</w:t>
            </w:r>
            <w:r>
              <w:rPr>
                <w:rFonts w:ascii="Book Antiqua" w:hAnsi="Book Antiqua" w:cs="Times New Roman"/>
                <w:bCs/>
                <w:sz w:val="19"/>
                <w:szCs w:val="19"/>
              </w:rPr>
              <w:t xml:space="preserve">: </w:t>
            </w:r>
            <w:r w:rsidRPr="004D59AB">
              <w:rPr>
                <w:rFonts w:ascii="Book Antiqua" w:hAnsi="Book Antiqua" w:cs="Times New Roman"/>
                <w:bCs/>
                <w:sz w:val="19"/>
                <w:szCs w:val="19"/>
              </w:rPr>
              <w:t>Relativamente ao Mandado de Segurança, considere:</w:t>
            </w:r>
            <w:r>
              <w:rPr>
                <w:rFonts w:ascii="Book Antiqua" w:hAnsi="Book Antiqua" w:cs="Times New Roman"/>
                <w:bCs/>
                <w:sz w:val="19"/>
                <w:szCs w:val="19"/>
              </w:rPr>
              <w:t xml:space="preserve"> </w:t>
            </w:r>
            <w:r w:rsidRPr="004D59AB">
              <w:rPr>
                <w:rFonts w:ascii="Book Antiqua" w:hAnsi="Book Antiqua" w:cs="Times New Roman"/>
                <w:bCs/>
                <w:sz w:val="19"/>
                <w:szCs w:val="19"/>
              </w:rPr>
              <w:t>O titular de direito líquido e certo decorrente de direito, em condições idênticas, de terceiro poderá impetrar mandado de segurança a favor do direito originário, se o seu titular não o fizer, no prazo de trinta dias, quando notificado judicialmente.</w:t>
            </w:r>
            <w:r>
              <w:rPr>
                <w:rFonts w:ascii="Book Antiqua" w:hAnsi="Book Antiqua" w:cs="Times New Roman"/>
                <w:bCs/>
                <w:sz w:val="19"/>
                <w:szCs w:val="19"/>
              </w:rPr>
              <w:t xml:space="preserve"> </w:t>
            </w:r>
            <w:r w:rsidRPr="00464D20">
              <w:rPr>
                <w:rFonts w:ascii="Book Antiqua" w:hAnsi="Book Antiqua" w:cs="Times New Roman"/>
                <w:b/>
                <w:sz w:val="19"/>
                <w:szCs w:val="19"/>
              </w:rPr>
              <w:t xml:space="preserve">BL: art. </w:t>
            </w:r>
            <w:r>
              <w:rPr>
                <w:rFonts w:ascii="Book Antiqua" w:hAnsi="Book Antiqua" w:cs="Times New Roman"/>
                <w:b/>
                <w:sz w:val="19"/>
                <w:szCs w:val="19"/>
              </w:rPr>
              <w:t>3</w:t>
            </w:r>
            <w:r w:rsidRPr="00464D20">
              <w:rPr>
                <w:rFonts w:ascii="Book Antiqua" w:hAnsi="Book Antiqua" w:cs="Times New Roman"/>
                <w:b/>
                <w:sz w:val="19"/>
                <w:szCs w:val="19"/>
              </w:rPr>
              <w:t>º, LMS.</w:t>
            </w:r>
          </w:p>
          <w:p w14:paraId="3496138E" w14:textId="77777777" w:rsidR="004D59AB" w:rsidRPr="004D59AB" w:rsidRDefault="004D59AB" w:rsidP="005D587A">
            <w:pPr>
              <w:jc w:val="both"/>
              <w:rPr>
                <w:rFonts w:ascii="Book Antiqua" w:hAnsi="Book Antiqua" w:cs="Times New Roman"/>
                <w:bCs/>
                <w:sz w:val="19"/>
                <w:szCs w:val="19"/>
              </w:rPr>
            </w:pPr>
          </w:p>
          <w:p w14:paraId="7671B700" w14:textId="43D842FB" w:rsidR="005D587A" w:rsidRPr="00464D20" w:rsidRDefault="005D587A" w:rsidP="005D587A">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w:t>
            </w:r>
            <w:r>
              <w:rPr>
                <w:rFonts w:ascii="Book Antiqua" w:hAnsi="Book Antiqua" w:cs="Times New Roman"/>
                <w:b/>
                <w:sz w:val="19"/>
                <w:szCs w:val="19"/>
                <w:highlight w:val="yellow"/>
              </w:rPr>
              <w:t>RT2-2016</w:t>
            </w:r>
            <w:r w:rsidRPr="00464D20">
              <w:rPr>
                <w:rFonts w:ascii="Book Antiqua" w:hAnsi="Book Antiqua" w:cs="Times New Roman"/>
                <w:b/>
                <w:sz w:val="19"/>
                <w:szCs w:val="19"/>
                <w:highlight w:val="yellow"/>
              </w:rPr>
              <w:t>)</w:t>
            </w:r>
            <w:r w:rsidRPr="005D587A">
              <w:rPr>
                <w:rFonts w:ascii="Book Antiqua" w:hAnsi="Book Antiqua" w:cs="Times New Roman"/>
                <w:bCs/>
                <w:sz w:val="19"/>
                <w:szCs w:val="19"/>
              </w:rPr>
              <w:t xml:space="preserve">: Segundo a Lei do Mandado de Segurança, assinale a alternativa </w:t>
            </w:r>
            <w:r>
              <w:rPr>
                <w:rFonts w:ascii="Book Antiqua" w:hAnsi="Book Antiqua" w:cs="Times New Roman"/>
                <w:bCs/>
                <w:sz w:val="19"/>
                <w:szCs w:val="19"/>
              </w:rPr>
              <w:t>correta</w:t>
            </w:r>
            <w:r w:rsidRPr="005D587A">
              <w:rPr>
                <w:rFonts w:ascii="Book Antiqua" w:hAnsi="Book Antiqua" w:cs="Times New Roman"/>
                <w:bCs/>
                <w:sz w:val="19"/>
                <w:szCs w:val="19"/>
              </w:rPr>
              <w:t>:</w:t>
            </w:r>
            <w:r>
              <w:rPr>
                <w:rFonts w:ascii="Book Antiqua" w:hAnsi="Book Antiqua" w:cs="Times New Roman"/>
                <w:bCs/>
                <w:sz w:val="19"/>
                <w:szCs w:val="19"/>
              </w:rPr>
              <w:t xml:space="preserve"> O</w:t>
            </w:r>
            <w:r w:rsidRPr="005D587A">
              <w:rPr>
                <w:rFonts w:ascii="Book Antiqua" w:hAnsi="Book Antiqua" w:cs="Times New Roman"/>
                <w:bCs/>
                <w:sz w:val="19"/>
                <w:szCs w:val="19"/>
              </w:rPr>
              <w:t xml:space="preserve"> terceiro prejudicado pode, por inércia do verdadeiro titular do direito, ter o mesmo direito e poderá impetrar Mandado de Segurança a favor do direito originário, se o seu titular não o fizer, no prazo de 30 (trinta) dias, quando este for notificado judicialmente</w:t>
            </w:r>
            <w:r w:rsidRPr="00464D20">
              <w:rPr>
                <w:rFonts w:ascii="Book Antiqua" w:hAnsi="Book Antiqua" w:cs="Times New Roman"/>
                <w:sz w:val="19"/>
                <w:szCs w:val="19"/>
              </w:rPr>
              <w:t xml:space="preserve">. </w:t>
            </w:r>
            <w:r w:rsidRPr="00464D20">
              <w:rPr>
                <w:rFonts w:ascii="Book Antiqua" w:hAnsi="Book Antiqua" w:cs="Times New Roman"/>
                <w:b/>
                <w:sz w:val="19"/>
                <w:szCs w:val="19"/>
              </w:rPr>
              <w:t xml:space="preserve">BL: art. </w:t>
            </w:r>
            <w:r>
              <w:rPr>
                <w:rFonts w:ascii="Book Antiqua" w:hAnsi="Book Antiqua" w:cs="Times New Roman"/>
                <w:b/>
                <w:sz w:val="19"/>
                <w:szCs w:val="19"/>
              </w:rPr>
              <w:t>3</w:t>
            </w:r>
            <w:r w:rsidRPr="00464D20">
              <w:rPr>
                <w:rFonts w:ascii="Book Antiqua" w:hAnsi="Book Antiqua" w:cs="Times New Roman"/>
                <w:b/>
                <w:sz w:val="19"/>
                <w:szCs w:val="19"/>
              </w:rPr>
              <w:t xml:space="preserve">º, LMS. </w:t>
            </w:r>
          </w:p>
        </w:tc>
      </w:tr>
    </w:tbl>
    <w:p w14:paraId="2E3F05E5" w14:textId="37A32C09"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464D20">
        <w:rPr>
          <w:rFonts w:ascii="Book Antiqua" w:eastAsia="Times New Roman" w:hAnsi="Book Antiqua" w:cs="Times New Roman"/>
          <w:color w:val="000000"/>
          <w:sz w:val="19"/>
          <w:szCs w:val="19"/>
          <w:lang w:eastAsia="pt-BR"/>
        </w:rPr>
        <w:t xml:space="preserve">Parágrafo único.  O exercício do direito previsto no </w:t>
      </w:r>
      <w:r w:rsidRPr="00464D20">
        <w:rPr>
          <w:rFonts w:ascii="Book Antiqua" w:eastAsia="Times New Roman" w:hAnsi="Book Antiqua" w:cs="Times New Roman"/>
          <w:b/>
          <w:bCs/>
          <w:color w:val="000000"/>
          <w:sz w:val="19"/>
          <w:szCs w:val="19"/>
          <w:lang w:eastAsia="pt-BR"/>
        </w:rPr>
        <w:t>caput</w:t>
      </w:r>
      <w:r w:rsidRPr="00464D20">
        <w:rPr>
          <w:rFonts w:ascii="Book Antiqua" w:eastAsia="Times New Roman" w:hAnsi="Book Antiqua" w:cs="Times New Roman"/>
          <w:i/>
          <w:iCs/>
          <w:color w:val="000000"/>
          <w:sz w:val="19"/>
          <w:szCs w:val="19"/>
          <w:lang w:eastAsia="pt-BR"/>
        </w:rPr>
        <w:t xml:space="preserve"> </w:t>
      </w:r>
      <w:r w:rsidRPr="00464D20">
        <w:rPr>
          <w:rFonts w:ascii="Book Antiqua" w:eastAsia="Times New Roman" w:hAnsi="Book Antiqua" w:cs="Times New Roman"/>
          <w:color w:val="000000"/>
          <w:sz w:val="19"/>
          <w:szCs w:val="19"/>
          <w:lang w:eastAsia="pt-BR"/>
        </w:rPr>
        <w:t>deste artigo submete-se ao prazo fixado no art. 23 desta Lei, contado da notificação. </w:t>
      </w:r>
    </w:p>
    <w:p w14:paraId="42D1F609" w14:textId="2FE032D7"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26" w:name="art4"/>
      <w:bookmarkEnd w:id="26"/>
      <w:r w:rsidRPr="00464D20">
        <w:rPr>
          <w:rFonts w:ascii="Book Antiqua" w:eastAsia="Times New Roman" w:hAnsi="Book Antiqua" w:cs="Times New Roman"/>
          <w:b/>
          <w:color w:val="000000"/>
          <w:sz w:val="19"/>
          <w:szCs w:val="19"/>
          <w:highlight w:val="magenta"/>
          <w:lang w:eastAsia="pt-BR"/>
        </w:rPr>
        <w:t>Art. 4</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lang w:eastAsia="pt-BR"/>
        </w:rPr>
        <w:t>Em</w:t>
      </w:r>
      <w:proofErr w:type="gramEnd"/>
      <w:r w:rsidRPr="00464D20">
        <w:rPr>
          <w:rFonts w:ascii="Book Antiqua" w:eastAsia="Times New Roman" w:hAnsi="Book Antiqua" w:cs="Times New Roman"/>
          <w:b/>
          <w:color w:val="000000"/>
          <w:sz w:val="19"/>
          <w:szCs w:val="19"/>
          <w:lang w:eastAsia="pt-BR"/>
        </w:rPr>
        <w:t xml:space="preserve"> caso </w:t>
      </w:r>
      <w:r w:rsidRPr="00464D20">
        <w:rPr>
          <w:rFonts w:ascii="Book Antiqua" w:eastAsia="Times New Roman" w:hAnsi="Book Antiqua" w:cs="Times New Roman"/>
          <w:b/>
          <w:caps/>
          <w:color w:val="000000"/>
          <w:sz w:val="19"/>
          <w:szCs w:val="19"/>
          <w:shd w:val="clear" w:color="auto" w:fill="F7CAAC" w:themeFill="accent2" w:themeFillTint="66"/>
          <w:lang w:eastAsia="pt-BR"/>
        </w:rPr>
        <w:t>de urgência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é permitido</w:t>
      </w:r>
      <w:r w:rsidRPr="00464D20">
        <w:rPr>
          <w:rFonts w:ascii="Book Antiqua" w:eastAsia="Times New Roman" w:hAnsi="Book Antiqua" w:cs="Times New Roman"/>
          <w:b/>
          <w:color w:val="000000"/>
          <w:sz w:val="19"/>
          <w:szCs w:val="19"/>
          <w:lang w:eastAsia="pt-BR"/>
        </w:rPr>
        <w:t xml:space="preserve">, observados os requisitos legais, </w:t>
      </w:r>
      <w:r w:rsidRPr="00464D20">
        <w:rPr>
          <w:rFonts w:ascii="Book Antiqua" w:eastAsia="Times New Roman" w:hAnsi="Book Antiqua" w:cs="Times New Roman"/>
          <w:b/>
          <w:caps/>
          <w:color w:val="000000"/>
          <w:sz w:val="19"/>
          <w:szCs w:val="19"/>
          <w:highlight w:val="green"/>
          <w:lang w:eastAsia="pt-BR"/>
        </w:rPr>
        <w:t>impetrar</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mandado de segurança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por telegrama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radiograma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fax</w:t>
      </w:r>
      <w:r w:rsidRPr="00464D20">
        <w:rPr>
          <w:rFonts w:ascii="Book Antiqua" w:eastAsia="Times New Roman" w:hAnsi="Book Antiqua" w:cs="Times New Roman"/>
          <w:b/>
          <w:color w:val="000000"/>
          <w:sz w:val="19"/>
          <w:szCs w:val="19"/>
          <w:lang w:eastAsia="pt-BR"/>
        </w:rPr>
        <w:t xml:space="preserve"> ou </w:t>
      </w:r>
      <w:r w:rsidRPr="00464D20">
        <w:rPr>
          <w:rFonts w:ascii="Book Antiqua" w:eastAsia="Times New Roman" w:hAnsi="Book Antiqua" w:cs="Times New Roman"/>
          <w:b/>
          <w:color w:val="000000"/>
          <w:sz w:val="19"/>
          <w:szCs w:val="19"/>
          <w:highlight w:val="yellow"/>
          <w:lang w:eastAsia="pt-BR"/>
        </w:rPr>
        <w:t>outro meio eletrônico de autenticidade comprovada</w:t>
      </w:r>
      <w:r w:rsidRPr="001826DE">
        <w:rPr>
          <w:rFonts w:ascii="Book Antiqua" w:eastAsia="Times New Roman" w:hAnsi="Book Antiqua" w:cs="Times New Roman"/>
          <w:color w:val="000000"/>
          <w:sz w:val="16"/>
          <w:szCs w:val="16"/>
          <w:lang w:eastAsia="pt-BR"/>
        </w:rPr>
        <w:t>. </w:t>
      </w:r>
      <w:r w:rsidR="00E60DD3" w:rsidRPr="001826DE">
        <w:rPr>
          <w:rFonts w:ascii="Book Antiqua" w:eastAsia="Times New Roman" w:hAnsi="Book Antiqua" w:cs="Times New Roman"/>
          <w:b/>
          <w:color w:val="FF0000"/>
          <w:sz w:val="16"/>
          <w:szCs w:val="16"/>
          <w:u w:val="single"/>
          <w:lang w:eastAsia="pt-BR"/>
        </w:rPr>
        <w:t>(TJPR-2010)</w:t>
      </w:r>
      <w:r w:rsidR="00145A0A" w:rsidRPr="001826DE">
        <w:rPr>
          <w:rFonts w:ascii="Book Antiqua" w:eastAsia="Times New Roman" w:hAnsi="Book Antiqua" w:cs="Times New Roman"/>
          <w:b/>
          <w:color w:val="FF0000"/>
          <w:sz w:val="16"/>
          <w:szCs w:val="16"/>
          <w:lang w:eastAsia="pt-BR"/>
        </w:rPr>
        <w:t xml:space="preserve"> </w:t>
      </w:r>
      <w:r w:rsidR="00995B60" w:rsidRPr="001826DE">
        <w:rPr>
          <w:rFonts w:ascii="Book Antiqua" w:hAnsi="Book Antiqua"/>
          <w:b/>
          <w:color w:val="FF0000"/>
          <w:sz w:val="16"/>
          <w:szCs w:val="16"/>
          <w:u w:val="single"/>
        </w:rPr>
        <w:t>(MPMG-2012)</w:t>
      </w:r>
      <w:r w:rsidR="002A3213" w:rsidRPr="001826DE">
        <w:rPr>
          <w:rFonts w:ascii="Book Antiqua" w:hAnsi="Book Antiqua"/>
          <w:b/>
          <w:color w:val="FF0000"/>
          <w:sz w:val="16"/>
          <w:szCs w:val="16"/>
        </w:rPr>
        <w:t xml:space="preserve"> </w:t>
      </w:r>
      <w:r w:rsidR="002A3213" w:rsidRPr="001826DE">
        <w:rPr>
          <w:rFonts w:ascii="Book Antiqua" w:hAnsi="Book Antiqua"/>
          <w:b/>
          <w:color w:val="FF0000"/>
          <w:sz w:val="16"/>
          <w:szCs w:val="16"/>
          <w:u w:val="single"/>
        </w:rPr>
        <w:t>(TJDFT-2015)</w:t>
      </w:r>
      <w:r w:rsidR="009D10A7" w:rsidRPr="001826DE">
        <w:rPr>
          <w:rFonts w:ascii="Book Antiqua" w:eastAsia="Times New Roman" w:hAnsi="Book Antiqua" w:cs="Times New Roman"/>
          <w:b/>
          <w:color w:val="FF0000"/>
          <w:sz w:val="16"/>
          <w:szCs w:val="16"/>
          <w:lang w:eastAsia="pt-BR"/>
        </w:rPr>
        <w:t xml:space="preserve"> </w:t>
      </w:r>
      <w:r w:rsidR="009D10A7" w:rsidRPr="001826DE">
        <w:rPr>
          <w:rFonts w:ascii="Book Antiqua" w:hAnsi="Book Antiqua" w:cs="Times New Roman"/>
          <w:b/>
          <w:color w:val="FF0000"/>
          <w:sz w:val="16"/>
          <w:szCs w:val="16"/>
          <w:u w:val="single"/>
        </w:rPr>
        <w:t>(MPSP-2015)</w:t>
      </w:r>
      <w:r w:rsidR="008A5DAA" w:rsidRPr="001826DE">
        <w:rPr>
          <w:rFonts w:ascii="Book Antiqua" w:hAnsi="Book Antiqua" w:cs="Times New Roman"/>
          <w:b/>
          <w:color w:val="FF0000"/>
          <w:sz w:val="16"/>
          <w:szCs w:val="16"/>
        </w:rPr>
        <w:t xml:space="preserve"> </w:t>
      </w:r>
      <w:r w:rsidR="008A5DAA" w:rsidRPr="001826DE">
        <w:rPr>
          <w:rFonts w:ascii="Book Antiqua" w:hAnsi="Book Antiqua"/>
          <w:b/>
          <w:color w:val="FF0000"/>
          <w:sz w:val="16"/>
          <w:szCs w:val="16"/>
          <w:u w:val="single"/>
        </w:rPr>
        <w:t>(PCPI-2018)</w:t>
      </w:r>
      <w:r w:rsidR="00FE18F5" w:rsidRPr="001826DE">
        <w:rPr>
          <w:rFonts w:ascii="Book Antiqua" w:hAnsi="Book Antiqua" w:cs="Times New Roman"/>
          <w:b/>
          <w:color w:val="FF0000"/>
          <w:sz w:val="16"/>
          <w:szCs w:val="16"/>
        </w:rPr>
        <w:t xml:space="preserve"> </w:t>
      </w:r>
      <w:r w:rsidR="00994EB3" w:rsidRPr="001826DE">
        <w:rPr>
          <w:rFonts w:ascii="Book Antiqua" w:eastAsia="Times New Roman" w:hAnsi="Book Antiqua" w:cs="Times New Roman"/>
          <w:b/>
          <w:color w:val="FF0000"/>
          <w:sz w:val="16"/>
          <w:szCs w:val="16"/>
          <w:u w:val="single"/>
          <w:lang w:eastAsia="pt-BR"/>
        </w:rPr>
        <w:t>(MPSC-2012</w:t>
      </w:r>
      <w:r w:rsidR="00994EB3">
        <w:rPr>
          <w:rFonts w:ascii="Book Antiqua" w:eastAsia="Times New Roman" w:hAnsi="Book Antiqua" w:cs="Times New Roman"/>
          <w:b/>
          <w:color w:val="FF0000"/>
          <w:sz w:val="16"/>
          <w:szCs w:val="16"/>
          <w:u w:val="single"/>
          <w:lang w:eastAsia="pt-BR"/>
        </w:rPr>
        <w:t>/2024</w:t>
      </w:r>
      <w:r w:rsidR="00994EB3" w:rsidRPr="001826DE">
        <w:rPr>
          <w:rFonts w:ascii="Book Antiqua" w:eastAsia="Times New Roman" w:hAnsi="Book Antiqua" w:cs="Times New Roman"/>
          <w:b/>
          <w:color w:val="FF0000"/>
          <w:sz w:val="16"/>
          <w:szCs w:val="16"/>
          <w:u w:val="single"/>
          <w:lang w:eastAsia="pt-BR"/>
        </w:rPr>
        <w:t>)</w:t>
      </w:r>
    </w:p>
    <w:tbl>
      <w:tblPr>
        <w:tblStyle w:val="Tabelacomgrade"/>
        <w:tblW w:w="8500" w:type="dxa"/>
        <w:shd w:val="clear" w:color="auto" w:fill="CCFFFF"/>
        <w:tblLook w:val="04A0" w:firstRow="1" w:lastRow="0" w:firstColumn="1" w:lastColumn="0" w:noHBand="0" w:noVBand="1"/>
      </w:tblPr>
      <w:tblGrid>
        <w:gridCol w:w="8500"/>
      </w:tblGrid>
      <w:tr w:rsidR="00C444F2" w:rsidRPr="00464D20" w14:paraId="0FBC3FE8" w14:textId="77777777" w:rsidTr="00C444F2">
        <w:tc>
          <w:tcPr>
            <w:tcW w:w="8500" w:type="dxa"/>
            <w:shd w:val="clear" w:color="auto" w:fill="CCFFFF"/>
          </w:tcPr>
          <w:p w14:paraId="0BD89AED" w14:textId="4837C66E" w:rsidR="00C444F2" w:rsidRPr="00464D20" w:rsidRDefault="00C444F2" w:rsidP="00C444F2">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TJDFT-2015-CESPE)</w:t>
            </w:r>
            <w:r w:rsidRPr="005D587A">
              <w:rPr>
                <w:rFonts w:ascii="Book Antiqua" w:hAnsi="Book Antiqua" w:cs="Times New Roman"/>
                <w:bCs/>
                <w:sz w:val="19"/>
                <w:szCs w:val="19"/>
              </w:rPr>
              <w:t>: À l</w:t>
            </w:r>
            <w:r w:rsidRPr="00464D20">
              <w:rPr>
                <w:rFonts w:ascii="Book Antiqua" w:hAnsi="Book Antiqua" w:cs="Times New Roman"/>
                <w:sz w:val="19"/>
                <w:szCs w:val="19"/>
              </w:rPr>
              <w:t xml:space="preserve">uz da Lei 12.016/09, assinale a opção correta a respeito do mandado de segurança: Em caso de urgência, é permitido impetrar mandado de segurança por telegrama, radiograma, fax ou outro meio eletrônico de autenticidade comprovada, desde que observados os requisitos legais.  </w:t>
            </w:r>
            <w:r w:rsidRPr="00464D20">
              <w:rPr>
                <w:rFonts w:ascii="Book Antiqua" w:hAnsi="Book Antiqua" w:cs="Times New Roman"/>
                <w:b/>
                <w:sz w:val="19"/>
                <w:szCs w:val="19"/>
              </w:rPr>
              <w:t>BL: art. 4º,</w:t>
            </w:r>
            <w:r w:rsidR="00994EB3">
              <w:rPr>
                <w:rFonts w:ascii="Book Antiqua" w:hAnsi="Book Antiqua" w:cs="Times New Roman"/>
                <w:b/>
                <w:sz w:val="19"/>
                <w:szCs w:val="19"/>
              </w:rPr>
              <w:t xml:space="preserve"> </w:t>
            </w:r>
            <w:r w:rsidR="00994EB3">
              <w:rPr>
                <w:rFonts w:ascii="Book Antiqua" w:hAnsi="Book Antiqua" w:cs="Times New Roman"/>
                <w:b/>
                <w:i/>
                <w:iCs/>
                <w:sz w:val="19"/>
                <w:szCs w:val="19"/>
              </w:rPr>
              <w:t>caput</w:t>
            </w:r>
            <w:r w:rsidR="00994EB3">
              <w:rPr>
                <w:rFonts w:ascii="Book Antiqua" w:hAnsi="Book Antiqua" w:cs="Times New Roman"/>
                <w:b/>
                <w:sz w:val="19"/>
                <w:szCs w:val="19"/>
              </w:rPr>
              <w:t>,</w:t>
            </w:r>
            <w:r w:rsidRPr="00464D20">
              <w:rPr>
                <w:rFonts w:ascii="Book Antiqua" w:hAnsi="Book Antiqua" w:cs="Times New Roman"/>
                <w:b/>
                <w:sz w:val="19"/>
                <w:szCs w:val="19"/>
              </w:rPr>
              <w:t xml:space="preserve"> LMS. </w:t>
            </w:r>
          </w:p>
        </w:tc>
      </w:tr>
    </w:tbl>
    <w:p w14:paraId="43EC5789" w14:textId="4B66B4BE"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27" w:name="art4§1"/>
      <w:bookmarkEnd w:id="27"/>
      <w:r w:rsidRPr="00464D20">
        <w:rPr>
          <w:rFonts w:ascii="Book Antiqua" w:eastAsia="Times New Roman" w:hAnsi="Book Antiqua" w:cs="Times New Roman"/>
          <w:color w:val="000000"/>
          <w:sz w:val="19"/>
          <w:szCs w:val="19"/>
          <w:lang w:eastAsia="pt-BR"/>
        </w:rPr>
        <w:t>§ 1</w:t>
      </w:r>
      <w:proofErr w:type="gramStart"/>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Poderá</w:t>
      </w:r>
      <w:proofErr w:type="gramEnd"/>
      <w:r w:rsidRPr="00464D20">
        <w:rPr>
          <w:rFonts w:ascii="Book Antiqua" w:eastAsia="Times New Roman" w:hAnsi="Book Antiqua" w:cs="Times New Roman"/>
          <w:color w:val="000000"/>
          <w:sz w:val="19"/>
          <w:szCs w:val="19"/>
          <w:lang w:eastAsia="pt-BR"/>
        </w:rPr>
        <w:t xml:space="preserve"> o juiz, em caso de urgência, notificar a autoridade por telegrama, radiograma ou outro meio que assegure a autenticidade do documento e a imediata ciência pela autoridade. </w:t>
      </w:r>
    </w:p>
    <w:p w14:paraId="5CE6FBB5" w14:textId="4B9ED389"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bookmarkStart w:id="28" w:name="art4§2"/>
      <w:bookmarkEnd w:id="28"/>
      <w:r w:rsidRPr="00464D20">
        <w:rPr>
          <w:rFonts w:ascii="Book Antiqua" w:eastAsia="Times New Roman" w:hAnsi="Book Antiqua" w:cs="Times New Roman"/>
          <w:b/>
          <w:bCs/>
          <w:color w:val="000000"/>
          <w:sz w:val="19"/>
          <w:szCs w:val="19"/>
          <w:highlight w:val="magenta"/>
          <w:lang w:eastAsia="pt-BR"/>
        </w:rPr>
        <w:t>§ 2</w:t>
      </w:r>
      <w:proofErr w:type="gramStart"/>
      <w:r w:rsidRPr="00464D20">
        <w:rPr>
          <w:rFonts w:ascii="Book Antiqua" w:eastAsia="Times New Roman" w:hAnsi="Book Antiqua" w:cs="Times New Roman"/>
          <w:b/>
          <w:bCs/>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8A5DAA">
        <w:rPr>
          <w:rFonts w:ascii="Book Antiqua" w:eastAsia="Times New Roman" w:hAnsi="Book Antiqua" w:cs="Times New Roman"/>
          <w:b/>
          <w:bCs/>
          <w:color w:val="000000"/>
          <w:sz w:val="19"/>
          <w:szCs w:val="19"/>
          <w:lang w:eastAsia="pt-BR"/>
        </w:rPr>
        <w:t>O</w:t>
      </w:r>
      <w:proofErr w:type="gramEnd"/>
      <w:r w:rsidRPr="008A5DAA">
        <w:rPr>
          <w:rFonts w:ascii="Book Antiqua" w:eastAsia="Times New Roman" w:hAnsi="Book Antiqua" w:cs="Times New Roman"/>
          <w:b/>
          <w:bCs/>
          <w:color w:val="000000"/>
          <w:sz w:val="19"/>
          <w:szCs w:val="19"/>
          <w:lang w:eastAsia="pt-BR"/>
        </w:rPr>
        <w:t xml:space="preserve"> texto original da petição deverá ser apresentado </w:t>
      </w:r>
      <w:r w:rsidRPr="008A5DAA">
        <w:rPr>
          <w:rFonts w:ascii="Book Antiqua" w:eastAsia="Times New Roman" w:hAnsi="Book Antiqua" w:cs="Times New Roman"/>
          <w:b/>
          <w:bCs/>
          <w:color w:val="000000"/>
          <w:sz w:val="19"/>
          <w:szCs w:val="19"/>
          <w:highlight w:val="cyan"/>
          <w:lang w:eastAsia="pt-BR"/>
        </w:rPr>
        <w:t xml:space="preserve">nos 5 </w:t>
      </w:r>
      <w:r w:rsidRPr="00464D20">
        <w:rPr>
          <w:rFonts w:ascii="Book Antiqua" w:eastAsia="Times New Roman" w:hAnsi="Book Antiqua" w:cs="Times New Roman"/>
          <w:b/>
          <w:bCs/>
          <w:color w:val="000000"/>
          <w:sz w:val="19"/>
          <w:szCs w:val="19"/>
          <w:highlight w:val="cyan"/>
          <w:lang w:eastAsia="pt-BR"/>
        </w:rPr>
        <w:t>(cinco) dias úteis seguintes</w:t>
      </w:r>
      <w:r w:rsidRPr="001826DE">
        <w:rPr>
          <w:rFonts w:ascii="Book Antiqua" w:eastAsia="Times New Roman" w:hAnsi="Book Antiqua" w:cs="Times New Roman"/>
          <w:color w:val="000000"/>
          <w:sz w:val="18"/>
          <w:szCs w:val="18"/>
          <w:lang w:eastAsia="pt-BR"/>
        </w:rPr>
        <w:t>.</w:t>
      </w:r>
      <w:r w:rsidR="00BD0CBC" w:rsidRPr="001826DE">
        <w:rPr>
          <w:rFonts w:ascii="Book Antiqua" w:eastAsia="Times New Roman" w:hAnsi="Book Antiqua" w:cs="Times New Roman"/>
          <w:color w:val="000000"/>
          <w:sz w:val="18"/>
          <w:szCs w:val="18"/>
          <w:lang w:eastAsia="pt-BR"/>
        </w:rPr>
        <w:t xml:space="preserve"> </w:t>
      </w:r>
      <w:r w:rsidR="00BD0CBC" w:rsidRPr="001826DE">
        <w:rPr>
          <w:rFonts w:ascii="Book Antiqua" w:eastAsia="Times New Roman" w:hAnsi="Book Antiqua" w:cs="Times New Roman"/>
          <w:b/>
          <w:color w:val="FF0000"/>
          <w:sz w:val="16"/>
          <w:szCs w:val="16"/>
          <w:u w:val="single"/>
          <w:lang w:eastAsia="pt-BR"/>
        </w:rPr>
        <w:t>(MPSC-2012)</w:t>
      </w:r>
      <w:r w:rsidRPr="001826DE">
        <w:rPr>
          <w:rFonts w:ascii="Book Antiqua" w:eastAsia="Times New Roman" w:hAnsi="Book Antiqua" w:cs="Times New Roman"/>
          <w:color w:val="000000"/>
          <w:sz w:val="16"/>
          <w:szCs w:val="16"/>
          <w:lang w:eastAsia="pt-BR"/>
        </w:rPr>
        <w:t> </w:t>
      </w:r>
      <w:r w:rsidR="008A5DAA" w:rsidRPr="001826DE">
        <w:rPr>
          <w:rFonts w:ascii="Book Antiqua" w:hAnsi="Book Antiqua"/>
          <w:b/>
          <w:color w:val="FF0000"/>
          <w:sz w:val="16"/>
          <w:szCs w:val="16"/>
          <w:u w:val="single"/>
        </w:rPr>
        <w:t>(PCPI-2018)</w:t>
      </w:r>
    </w:p>
    <w:p w14:paraId="24533FE6"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29" w:name="art4§3"/>
      <w:bookmarkEnd w:id="29"/>
      <w:r w:rsidRPr="00464D20">
        <w:rPr>
          <w:rFonts w:ascii="Book Antiqua" w:eastAsia="Times New Roman" w:hAnsi="Book Antiqua" w:cs="Times New Roman"/>
          <w:color w:val="000000"/>
          <w:sz w:val="19"/>
          <w:szCs w:val="19"/>
          <w:lang w:eastAsia="pt-BR"/>
        </w:rPr>
        <w:t>§ 3</w:t>
      </w:r>
      <w:proofErr w:type="gramStart"/>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Para</w:t>
      </w:r>
      <w:proofErr w:type="gramEnd"/>
      <w:r w:rsidRPr="00464D20">
        <w:rPr>
          <w:rFonts w:ascii="Book Antiqua" w:eastAsia="Times New Roman" w:hAnsi="Book Antiqua" w:cs="Times New Roman"/>
          <w:color w:val="000000"/>
          <w:sz w:val="19"/>
          <w:szCs w:val="19"/>
          <w:lang w:eastAsia="pt-BR"/>
        </w:rPr>
        <w:t xml:space="preserve"> os fins deste artigo, em se tratando de documento eletrônico, serão observadas as regras da </w:t>
      </w:r>
      <w:proofErr w:type="spellStart"/>
      <w:r w:rsidRPr="00464D20">
        <w:rPr>
          <w:rFonts w:ascii="Book Antiqua" w:eastAsia="Times New Roman" w:hAnsi="Book Antiqua" w:cs="Times New Roman"/>
          <w:color w:val="000000"/>
          <w:sz w:val="19"/>
          <w:szCs w:val="19"/>
          <w:lang w:eastAsia="pt-BR"/>
        </w:rPr>
        <w:t>Infra-Estrutura</w:t>
      </w:r>
      <w:proofErr w:type="spellEnd"/>
      <w:r w:rsidRPr="00464D20">
        <w:rPr>
          <w:rFonts w:ascii="Book Antiqua" w:eastAsia="Times New Roman" w:hAnsi="Book Antiqua" w:cs="Times New Roman"/>
          <w:color w:val="000000"/>
          <w:sz w:val="19"/>
          <w:szCs w:val="19"/>
          <w:lang w:eastAsia="pt-BR"/>
        </w:rPr>
        <w:t xml:space="preserve"> de Chaves Públicas Brasileira - ICP-Brasil. </w:t>
      </w:r>
    </w:p>
    <w:p w14:paraId="28C718AC" w14:textId="72417061"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30" w:name="art5"/>
      <w:bookmarkEnd w:id="30"/>
      <w:r w:rsidRPr="00464D20">
        <w:rPr>
          <w:rFonts w:ascii="Book Antiqua" w:eastAsia="Times New Roman" w:hAnsi="Book Antiqua" w:cs="Times New Roman"/>
          <w:b/>
          <w:color w:val="000000"/>
          <w:sz w:val="19"/>
          <w:szCs w:val="19"/>
          <w:highlight w:val="magenta"/>
          <w:lang w:eastAsia="pt-BR"/>
        </w:rPr>
        <w:t>Art. 5</w:t>
      </w:r>
      <w:r w:rsidRPr="00464D20">
        <w:rPr>
          <w:rFonts w:ascii="Book Antiqua" w:eastAsia="Times New Roman" w:hAnsi="Book Antiqua" w:cs="Times New Roman"/>
          <w:b/>
          <w:color w:val="000000"/>
          <w:sz w:val="19"/>
          <w:szCs w:val="19"/>
          <w:highlight w:val="magenta"/>
          <w:u w:val="single"/>
          <w:vertAlign w:val="superscript"/>
          <w:lang w:eastAsia="pt-BR"/>
        </w:rPr>
        <w:t>o</w:t>
      </w:r>
      <w:r w:rsidR="00601971">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Não se concederá</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mandado de segurança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quando se tratar</w:t>
      </w:r>
      <w:r w:rsidRPr="00464D20">
        <w:rPr>
          <w:rFonts w:ascii="Book Antiqua" w:eastAsia="Times New Roman" w:hAnsi="Book Antiqua" w:cs="Times New Roman"/>
          <w:color w:val="000000"/>
          <w:sz w:val="19"/>
          <w:szCs w:val="19"/>
          <w:lang w:eastAsia="pt-BR"/>
        </w:rPr>
        <w:t>: </w:t>
      </w:r>
    </w:p>
    <w:p w14:paraId="790A4836" w14:textId="098E8D33"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31" w:name="art5i"/>
      <w:bookmarkEnd w:id="31"/>
      <w:r w:rsidRPr="00464D20">
        <w:rPr>
          <w:rFonts w:ascii="Book Antiqua" w:eastAsia="Times New Roman" w:hAnsi="Book Antiqua" w:cs="Times New Roman"/>
          <w:color w:val="000000"/>
          <w:sz w:val="19"/>
          <w:szCs w:val="19"/>
          <w:lang w:eastAsia="pt-BR"/>
        </w:rPr>
        <w:t xml:space="preserve">I - </w:t>
      </w:r>
      <w:r w:rsidRPr="00464D20">
        <w:rPr>
          <w:rFonts w:ascii="Book Antiqua" w:eastAsia="Times New Roman" w:hAnsi="Book Antiqua" w:cs="Times New Roman"/>
          <w:b/>
          <w:color w:val="000000"/>
          <w:sz w:val="19"/>
          <w:szCs w:val="19"/>
          <w:lang w:eastAsia="pt-BR"/>
        </w:rPr>
        <w:t xml:space="preserve">de </w:t>
      </w:r>
      <w:r w:rsidRPr="00464D20">
        <w:rPr>
          <w:rFonts w:ascii="Book Antiqua" w:eastAsia="Times New Roman" w:hAnsi="Book Antiqua" w:cs="Times New Roman"/>
          <w:b/>
          <w:color w:val="000000"/>
          <w:sz w:val="19"/>
          <w:szCs w:val="19"/>
          <w:highlight w:val="yellow"/>
          <w:lang w:eastAsia="pt-BR"/>
        </w:rPr>
        <w:t>ato</w:t>
      </w:r>
      <w:r w:rsidRPr="00464D20">
        <w:rPr>
          <w:rFonts w:ascii="Book Antiqua" w:eastAsia="Times New Roman" w:hAnsi="Book Antiqua" w:cs="Times New Roman"/>
          <w:b/>
          <w:color w:val="000000"/>
          <w:sz w:val="19"/>
          <w:szCs w:val="19"/>
          <w:lang w:eastAsia="pt-BR"/>
        </w:rPr>
        <w:t xml:space="preserve"> do qual </w:t>
      </w:r>
      <w:r w:rsidRPr="00464D20">
        <w:rPr>
          <w:rFonts w:ascii="Book Antiqua" w:eastAsia="Times New Roman" w:hAnsi="Book Antiqua" w:cs="Times New Roman"/>
          <w:b/>
          <w:caps/>
          <w:color w:val="000000"/>
          <w:sz w:val="19"/>
          <w:szCs w:val="19"/>
          <w:highlight w:val="green"/>
          <w:lang w:eastAsia="pt-BR"/>
        </w:rPr>
        <w:t>caiba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recurso administrativo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com efeito suspensivo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independentemente</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de caução</w:t>
      </w:r>
      <w:r w:rsidRPr="001826DE">
        <w:rPr>
          <w:rFonts w:ascii="Book Antiqua" w:eastAsia="Times New Roman" w:hAnsi="Book Antiqua" w:cs="Times New Roman"/>
          <w:color w:val="000000"/>
          <w:sz w:val="18"/>
          <w:szCs w:val="18"/>
          <w:lang w:eastAsia="pt-BR"/>
        </w:rPr>
        <w:t>;</w:t>
      </w:r>
      <w:r w:rsidR="000C0E5B" w:rsidRPr="001826DE">
        <w:rPr>
          <w:rFonts w:ascii="Book Antiqua" w:eastAsia="Times New Roman" w:hAnsi="Book Antiqua" w:cs="Times New Roman"/>
          <w:color w:val="000000"/>
          <w:sz w:val="18"/>
          <w:szCs w:val="18"/>
          <w:lang w:eastAsia="pt-BR"/>
        </w:rPr>
        <w:t xml:space="preserve"> </w:t>
      </w:r>
      <w:r w:rsidR="000C0E5B" w:rsidRPr="001826DE">
        <w:rPr>
          <w:rFonts w:ascii="Book Antiqua" w:hAnsi="Book Antiqua" w:cs="Times New Roman"/>
          <w:b/>
          <w:color w:val="FF0000"/>
          <w:sz w:val="16"/>
          <w:szCs w:val="16"/>
          <w:u w:val="single"/>
        </w:rPr>
        <w:t>(PGESP-2009)</w:t>
      </w:r>
      <w:r w:rsidR="009775EE" w:rsidRPr="001826DE">
        <w:rPr>
          <w:rFonts w:ascii="Book Antiqua" w:eastAsia="Times New Roman" w:hAnsi="Book Antiqua" w:cs="Times New Roman"/>
          <w:color w:val="000000"/>
          <w:sz w:val="18"/>
          <w:szCs w:val="18"/>
          <w:lang w:eastAsia="pt-BR"/>
        </w:rPr>
        <w:t xml:space="preserve"> </w:t>
      </w:r>
      <w:r w:rsidR="009775EE" w:rsidRPr="001826DE">
        <w:rPr>
          <w:rFonts w:ascii="Book Antiqua" w:hAnsi="Book Antiqua"/>
          <w:b/>
          <w:bCs/>
          <w:color w:val="FF0000"/>
          <w:sz w:val="16"/>
          <w:szCs w:val="16"/>
          <w:u w:val="single"/>
        </w:rPr>
        <w:t>(MPBA-2010)</w:t>
      </w:r>
      <w:r w:rsidR="00145A0A" w:rsidRPr="001826DE">
        <w:rPr>
          <w:rFonts w:ascii="Book Antiqua" w:hAnsi="Book Antiqua"/>
          <w:b/>
          <w:bCs/>
          <w:color w:val="FF0000"/>
          <w:sz w:val="16"/>
          <w:szCs w:val="16"/>
        </w:rPr>
        <w:t xml:space="preserve"> </w:t>
      </w:r>
      <w:r w:rsidR="00CB2B0C" w:rsidRPr="001826DE">
        <w:rPr>
          <w:rFonts w:ascii="Book Antiqua" w:eastAsia="Times New Roman" w:hAnsi="Book Antiqua" w:cs="Times New Roman"/>
          <w:b/>
          <w:color w:val="FF0000"/>
          <w:sz w:val="16"/>
          <w:szCs w:val="16"/>
          <w:u w:val="single"/>
          <w:lang w:eastAsia="pt-BR"/>
        </w:rPr>
        <w:t>(TJDFT-2011/2012)</w:t>
      </w:r>
      <w:r w:rsidR="00CC57F9" w:rsidRPr="001826DE">
        <w:rPr>
          <w:rFonts w:ascii="Book Antiqua" w:eastAsia="Times New Roman" w:hAnsi="Book Antiqua" w:cs="Times New Roman"/>
          <w:b/>
          <w:color w:val="FF0000"/>
          <w:sz w:val="16"/>
          <w:szCs w:val="16"/>
          <w:lang w:eastAsia="pt-BR"/>
        </w:rPr>
        <w:t xml:space="preserve"> </w:t>
      </w:r>
      <w:r w:rsidR="00CC57F9" w:rsidRPr="001826DE">
        <w:rPr>
          <w:rFonts w:ascii="Book Antiqua" w:hAnsi="Book Antiqua" w:cs="Times New Roman"/>
          <w:b/>
          <w:color w:val="FF0000"/>
          <w:sz w:val="16"/>
          <w:szCs w:val="16"/>
          <w:u w:val="single"/>
        </w:rPr>
        <w:t>(PGEPA-2012)</w:t>
      </w:r>
      <w:r w:rsidR="000C0E5B" w:rsidRPr="001826DE">
        <w:rPr>
          <w:rFonts w:ascii="Book Antiqua" w:hAnsi="Book Antiqua" w:cs="Times New Roman"/>
          <w:b/>
          <w:color w:val="FF0000"/>
          <w:sz w:val="16"/>
          <w:szCs w:val="16"/>
        </w:rPr>
        <w:t xml:space="preserve"> </w:t>
      </w:r>
      <w:r w:rsidR="00D55785" w:rsidRPr="001826DE">
        <w:rPr>
          <w:rFonts w:ascii="Book Antiqua" w:hAnsi="Book Antiqua" w:cs="Times New Roman"/>
          <w:b/>
          <w:color w:val="FF0000"/>
          <w:sz w:val="16"/>
          <w:szCs w:val="16"/>
          <w:u w:val="single"/>
        </w:rPr>
        <w:t>(TJRN-2013)</w:t>
      </w:r>
      <w:r w:rsidR="001570CC" w:rsidRPr="001826DE">
        <w:rPr>
          <w:rFonts w:ascii="Book Antiqua" w:hAnsi="Book Antiqua" w:cs="Times New Roman"/>
          <w:b/>
          <w:color w:val="FF0000"/>
          <w:sz w:val="16"/>
          <w:szCs w:val="16"/>
        </w:rPr>
        <w:t xml:space="preserve"> </w:t>
      </w:r>
      <w:r w:rsidR="00A63D5B" w:rsidRPr="001826DE">
        <w:rPr>
          <w:rFonts w:ascii="Book Antiqua" w:eastAsia="Times New Roman" w:hAnsi="Book Antiqua" w:cs="Times New Roman"/>
          <w:b/>
          <w:color w:val="FF0000"/>
          <w:sz w:val="16"/>
          <w:szCs w:val="16"/>
          <w:u w:val="single"/>
          <w:lang w:eastAsia="pt-BR"/>
        </w:rPr>
        <w:t>(MPSC-2013)</w:t>
      </w:r>
      <w:r w:rsidR="00C12DEE" w:rsidRPr="001826DE">
        <w:rPr>
          <w:rFonts w:ascii="Book Antiqua" w:eastAsia="Times New Roman" w:hAnsi="Book Antiqua" w:cs="Times New Roman"/>
          <w:b/>
          <w:color w:val="FF0000"/>
          <w:sz w:val="16"/>
          <w:szCs w:val="16"/>
          <w:lang w:eastAsia="pt-BR"/>
        </w:rPr>
        <w:t xml:space="preserve"> </w:t>
      </w:r>
      <w:bookmarkStart w:id="32" w:name="_Hlk8909766"/>
      <w:r w:rsidR="00C3433B" w:rsidRPr="001826DE">
        <w:rPr>
          <w:rFonts w:ascii="Book Antiqua" w:eastAsia="Times New Roman" w:hAnsi="Book Antiqua" w:cs="Times New Roman"/>
          <w:b/>
          <w:color w:val="FF0000"/>
          <w:sz w:val="16"/>
          <w:szCs w:val="16"/>
          <w:u w:val="single"/>
          <w:lang w:eastAsia="pt-BR"/>
        </w:rPr>
        <w:t>(MPPE-2014)</w:t>
      </w:r>
      <w:bookmarkEnd w:id="32"/>
      <w:r w:rsidR="005C7771" w:rsidRPr="001826DE">
        <w:rPr>
          <w:rFonts w:ascii="Book Antiqua" w:eastAsia="Times New Roman" w:hAnsi="Book Antiqua" w:cs="Times New Roman"/>
          <w:b/>
          <w:color w:val="FF0000"/>
          <w:sz w:val="16"/>
          <w:szCs w:val="16"/>
          <w:lang w:eastAsia="pt-BR"/>
        </w:rPr>
        <w:t xml:space="preserve"> </w:t>
      </w:r>
      <w:bookmarkStart w:id="33" w:name="_Hlk79753439"/>
      <w:r w:rsidR="005C7771" w:rsidRPr="001826DE">
        <w:rPr>
          <w:rFonts w:ascii="Book Antiqua" w:eastAsia="Times New Roman" w:hAnsi="Book Antiqua" w:cs="Times New Roman"/>
          <w:b/>
          <w:color w:val="FF0000"/>
          <w:sz w:val="16"/>
          <w:szCs w:val="16"/>
          <w:u w:val="single"/>
          <w:lang w:eastAsia="pt-BR"/>
        </w:rPr>
        <w:t>(DPEGO-2014)</w:t>
      </w:r>
      <w:bookmarkEnd w:id="33"/>
      <w:r w:rsidR="00D06002" w:rsidRPr="001826DE">
        <w:rPr>
          <w:rFonts w:ascii="Book Antiqua" w:eastAsia="Times New Roman" w:hAnsi="Book Antiqua" w:cs="Times New Roman"/>
          <w:b/>
          <w:color w:val="FF0000"/>
          <w:sz w:val="16"/>
          <w:szCs w:val="16"/>
          <w:lang w:eastAsia="pt-BR"/>
        </w:rPr>
        <w:t xml:space="preserve"> </w:t>
      </w:r>
      <w:r w:rsidR="00D06002" w:rsidRPr="001826DE">
        <w:rPr>
          <w:rFonts w:ascii="Book Antiqua" w:hAnsi="Book Antiqua"/>
          <w:b/>
          <w:bCs/>
          <w:color w:val="FF0000"/>
          <w:sz w:val="16"/>
          <w:szCs w:val="16"/>
          <w:u w:val="single"/>
        </w:rPr>
        <w:t>(Cartórios/TJDFT-2014)</w:t>
      </w:r>
      <w:r w:rsidR="009E6121" w:rsidRPr="001826DE">
        <w:rPr>
          <w:rFonts w:ascii="Book Antiqua" w:eastAsia="Times New Roman" w:hAnsi="Book Antiqua" w:cs="Times New Roman"/>
          <w:b/>
          <w:color w:val="FF0000"/>
          <w:sz w:val="16"/>
          <w:szCs w:val="16"/>
          <w:lang w:eastAsia="pt-BR"/>
        </w:rPr>
        <w:t xml:space="preserve"> </w:t>
      </w:r>
      <w:r w:rsidR="009E6121" w:rsidRPr="001826DE">
        <w:rPr>
          <w:rFonts w:ascii="Book Antiqua" w:hAnsi="Book Antiqua"/>
          <w:b/>
          <w:bCs/>
          <w:color w:val="FF0000"/>
          <w:sz w:val="16"/>
          <w:szCs w:val="16"/>
          <w:u w:val="single"/>
        </w:rPr>
        <w:t>(Cartórios/TJSP-2014)</w:t>
      </w:r>
      <w:r w:rsidR="00A94970" w:rsidRPr="001826DE">
        <w:rPr>
          <w:rFonts w:ascii="Book Antiqua" w:eastAsia="Times New Roman" w:hAnsi="Book Antiqua" w:cs="Times New Roman"/>
          <w:b/>
          <w:color w:val="FF0000"/>
          <w:sz w:val="16"/>
          <w:szCs w:val="16"/>
          <w:lang w:eastAsia="pt-BR"/>
        </w:rPr>
        <w:t xml:space="preserve"> </w:t>
      </w:r>
      <w:r w:rsidR="00A94970" w:rsidRPr="001826DE">
        <w:rPr>
          <w:rFonts w:ascii="Book Antiqua" w:eastAsia="Times New Roman" w:hAnsi="Book Antiqua" w:cs="Times New Roman"/>
          <w:b/>
          <w:color w:val="FF0000"/>
          <w:sz w:val="16"/>
          <w:szCs w:val="16"/>
          <w:u w:val="single"/>
          <w:lang w:eastAsia="pt-BR"/>
        </w:rPr>
        <w:t>(PGERN-2014)</w:t>
      </w:r>
      <w:r w:rsidR="00996ACA" w:rsidRPr="001826DE">
        <w:rPr>
          <w:rFonts w:ascii="Book Antiqua" w:eastAsia="Times New Roman" w:hAnsi="Book Antiqua" w:cs="Times New Roman"/>
          <w:b/>
          <w:color w:val="FF0000"/>
          <w:sz w:val="16"/>
          <w:szCs w:val="16"/>
          <w:lang w:eastAsia="pt-BR"/>
        </w:rPr>
        <w:t xml:space="preserve"> </w:t>
      </w:r>
      <w:r w:rsidR="00996ACA" w:rsidRPr="001826DE">
        <w:rPr>
          <w:rFonts w:ascii="Book Antiqua" w:eastAsia="Times New Roman" w:hAnsi="Book Antiqua" w:cs="Times New Roman"/>
          <w:b/>
          <w:bCs/>
          <w:color w:val="FF0000"/>
          <w:sz w:val="16"/>
          <w:szCs w:val="16"/>
          <w:u w:val="single"/>
          <w:lang w:eastAsia="pt-BR"/>
        </w:rPr>
        <w:t>(PCSC-2014)</w:t>
      </w:r>
      <w:r w:rsidR="00FF3457" w:rsidRPr="001826DE">
        <w:rPr>
          <w:rFonts w:ascii="Book Antiqua" w:eastAsia="Times New Roman" w:hAnsi="Book Antiqua" w:cs="Times New Roman"/>
          <w:b/>
          <w:bCs/>
          <w:color w:val="FF0000"/>
          <w:sz w:val="16"/>
          <w:szCs w:val="16"/>
          <w:lang w:eastAsia="pt-BR"/>
        </w:rPr>
        <w:t xml:space="preserve"> </w:t>
      </w:r>
      <w:r w:rsidR="00FF3457" w:rsidRPr="001826DE">
        <w:rPr>
          <w:rFonts w:ascii="Book Antiqua" w:hAnsi="Book Antiqua"/>
          <w:b/>
          <w:bCs/>
          <w:color w:val="FF0000"/>
          <w:sz w:val="16"/>
          <w:szCs w:val="16"/>
          <w:u w:val="single"/>
        </w:rPr>
        <w:t>(PGEAC-2014/2017)</w:t>
      </w:r>
      <w:r w:rsidR="00887EE4" w:rsidRPr="001826DE">
        <w:rPr>
          <w:rFonts w:ascii="Book Antiqua" w:eastAsia="Times New Roman" w:hAnsi="Book Antiqua" w:cs="Times New Roman"/>
          <w:b/>
          <w:color w:val="FF0000"/>
          <w:sz w:val="16"/>
          <w:szCs w:val="16"/>
          <w:lang w:eastAsia="pt-BR"/>
        </w:rPr>
        <w:t xml:space="preserve"> </w:t>
      </w:r>
      <w:r w:rsidR="00887EE4" w:rsidRPr="001826DE">
        <w:rPr>
          <w:rFonts w:ascii="Book Antiqua" w:eastAsia="Times New Roman" w:hAnsi="Book Antiqua" w:cs="Times New Roman"/>
          <w:b/>
          <w:color w:val="FF0000"/>
          <w:sz w:val="16"/>
          <w:szCs w:val="16"/>
          <w:u w:val="single"/>
          <w:lang w:eastAsia="pt-BR"/>
        </w:rPr>
        <w:t>(MPSP-2017)</w:t>
      </w:r>
      <w:r w:rsidR="003A1853" w:rsidRPr="001826DE">
        <w:rPr>
          <w:rFonts w:ascii="Book Antiqua" w:eastAsia="Times New Roman" w:hAnsi="Book Antiqua" w:cs="Times New Roman"/>
          <w:b/>
          <w:color w:val="FF0000"/>
          <w:sz w:val="16"/>
          <w:szCs w:val="16"/>
          <w:lang w:eastAsia="pt-BR"/>
        </w:rPr>
        <w:t xml:space="preserve"> </w:t>
      </w:r>
      <w:r w:rsidR="003A1853" w:rsidRPr="001826DE">
        <w:rPr>
          <w:rFonts w:ascii="Book Antiqua" w:eastAsia="Times New Roman" w:hAnsi="Book Antiqua" w:cs="Arial"/>
          <w:b/>
          <w:bCs/>
          <w:color w:val="FF0000"/>
          <w:sz w:val="16"/>
          <w:szCs w:val="16"/>
          <w:u w:val="single"/>
          <w:lang w:eastAsia="pt-BR"/>
        </w:rPr>
        <w:t>(Cartórios/TJMG-201</w:t>
      </w:r>
      <w:r w:rsidR="003A1853" w:rsidRPr="001826DE">
        <w:rPr>
          <w:rFonts w:ascii="Book Antiqua" w:hAnsi="Book Antiqua" w:cs="Arial"/>
          <w:b/>
          <w:bCs/>
          <w:color w:val="FF0000"/>
          <w:sz w:val="16"/>
          <w:szCs w:val="16"/>
          <w:u w:val="single"/>
        </w:rPr>
        <w:t>6/2018</w:t>
      </w:r>
      <w:r w:rsidR="003A1853" w:rsidRPr="001826DE">
        <w:rPr>
          <w:rFonts w:ascii="Book Antiqua" w:eastAsia="Times New Roman" w:hAnsi="Book Antiqua" w:cs="Arial"/>
          <w:b/>
          <w:bCs/>
          <w:color w:val="FF0000"/>
          <w:sz w:val="16"/>
          <w:szCs w:val="16"/>
          <w:u w:val="single"/>
          <w:lang w:eastAsia="pt-BR"/>
        </w:rPr>
        <w:t>)</w:t>
      </w:r>
      <w:r w:rsidR="00FF3457" w:rsidRPr="001826DE">
        <w:rPr>
          <w:rFonts w:ascii="Book Antiqua" w:eastAsia="Times New Roman" w:hAnsi="Book Antiqua" w:cs="Times New Roman"/>
          <w:b/>
          <w:color w:val="FF0000"/>
          <w:sz w:val="16"/>
          <w:szCs w:val="16"/>
          <w:lang w:eastAsia="pt-BR"/>
        </w:rPr>
        <w:t xml:space="preserve"> </w:t>
      </w:r>
      <w:r w:rsidR="000351DD" w:rsidRPr="001826DE">
        <w:rPr>
          <w:rFonts w:ascii="Book Antiqua" w:eastAsia="Times New Roman" w:hAnsi="Book Antiqua" w:cs="Times New Roman"/>
          <w:b/>
          <w:color w:val="FF0000"/>
          <w:sz w:val="16"/>
          <w:szCs w:val="16"/>
          <w:u w:val="single"/>
          <w:lang w:eastAsia="pt-BR"/>
        </w:rPr>
        <w:t>(TJCE-2018)</w:t>
      </w:r>
      <w:r w:rsidR="0036570B" w:rsidRPr="001826DE">
        <w:rPr>
          <w:rFonts w:ascii="Book Antiqua" w:eastAsia="Times New Roman" w:hAnsi="Book Antiqua" w:cs="Times New Roman"/>
          <w:b/>
          <w:color w:val="FF0000"/>
          <w:sz w:val="16"/>
          <w:szCs w:val="16"/>
          <w:lang w:eastAsia="pt-BR"/>
        </w:rPr>
        <w:t xml:space="preserve"> </w:t>
      </w:r>
      <w:r w:rsidR="004D59AB" w:rsidRPr="001826DE">
        <w:rPr>
          <w:rFonts w:ascii="Book Antiqua" w:hAnsi="Book Antiqua"/>
          <w:b/>
          <w:bCs/>
          <w:color w:val="FF0000"/>
          <w:sz w:val="16"/>
          <w:szCs w:val="16"/>
          <w:u w:val="single"/>
        </w:rPr>
        <w:t>(PGETO-2018)</w:t>
      </w:r>
      <w:r w:rsidR="00FE18F5" w:rsidRPr="001826DE">
        <w:rPr>
          <w:rFonts w:ascii="Book Antiqua" w:eastAsia="Times New Roman" w:hAnsi="Book Antiqua" w:cs="Times New Roman"/>
          <w:b/>
          <w:color w:val="FF0000"/>
          <w:sz w:val="16"/>
          <w:szCs w:val="16"/>
          <w:lang w:eastAsia="pt-BR"/>
        </w:rPr>
        <w:t xml:space="preserve"> </w:t>
      </w:r>
      <w:r w:rsidR="005A231A" w:rsidRPr="001826DE">
        <w:rPr>
          <w:rFonts w:ascii="Book Antiqua" w:eastAsia="Times New Roman" w:hAnsi="Book Antiqua" w:cs="Times New Roman"/>
          <w:b/>
          <w:color w:val="FF0000"/>
          <w:sz w:val="16"/>
          <w:szCs w:val="16"/>
          <w:u w:val="single"/>
          <w:lang w:eastAsia="pt-BR"/>
        </w:rPr>
        <w:t>(TJRO-2019)</w:t>
      </w:r>
      <w:r w:rsidR="00F23116" w:rsidRPr="001826DE">
        <w:rPr>
          <w:rFonts w:ascii="Book Antiqua" w:eastAsia="Times New Roman" w:hAnsi="Book Antiqua" w:cs="Times New Roman"/>
          <w:b/>
          <w:color w:val="FF0000"/>
          <w:sz w:val="16"/>
          <w:szCs w:val="16"/>
          <w:lang w:eastAsia="pt-BR"/>
        </w:rPr>
        <w:t xml:space="preserve"> </w:t>
      </w:r>
      <w:r w:rsidR="00F23116" w:rsidRPr="001826DE">
        <w:rPr>
          <w:rFonts w:ascii="Book Antiqua" w:hAnsi="Book Antiqua"/>
          <w:b/>
          <w:color w:val="FF0000"/>
          <w:sz w:val="16"/>
          <w:szCs w:val="16"/>
          <w:u w:val="single"/>
        </w:rPr>
        <w:t>(MPMG-2013/2021)</w:t>
      </w:r>
      <w:r w:rsidR="00B22AFB" w:rsidRPr="001826DE">
        <w:rPr>
          <w:rFonts w:ascii="Book Antiqua" w:hAnsi="Book Antiqua"/>
          <w:b/>
          <w:color w:val="FF0000"/>
          <w:sz w:val="16"/>
          <w:szCs w:val="16"/>
        </w:rPr>
        <w:t xml:space="preserve"> </w:t>
      </w:r>
      <w:r w:rsidR="00B22AFB" w:rsidRPr="001826DE">
        <w:rPr>
          <w:rFonts w:ascii="Book Antiqua" w:hAnsi="Book Antiqua"/>
          <w:b/>
          <w:color w:val="FF0000"/>
          <w:sz w:val="16"/>
          <w:szCs w:val="16"/>
          <w:u w:val="single"/>
        </w:rPr>
        <w:t>(MPAP-2021)</w:t>
      </w:r>
      <w:r w:rsidR="009E1515">
        <w:rPr>
          <w:rFonts w:ascii="Book Antiqua" w:hAnsi="Book Antiqua"/>
          <w:b/>
          <w:color w:val="FF0000"/>
          <w:sz w:val="16"/>
          <w:szCs w:val="16"/>
        </w:rPr>
        <w:t xml:space="preserve"> </w:t>
      </w:r>
      <w:r w:rsidR="009E1515">
        <w:rPr>
          <w:rFonts w:ascii="Book Antiqua" w:hAnsi="Book Antiqua"/>
          <w:b/>
          <w:color w:val="FF0000"/>
          <w:sz w:val="16"/>
          <w:szCs w:val="16"/>
          <w:u w:val="single"/>
        </w:rPr>
        <w:t>(TRF3-2022)</w:t>
      </w:r>
      <w:r w:rsidR="00DD745F" w:rsidRPr="001826DE">
        <w:rPr>
          <w:rFonts w:ascii="Book Antiqua" w:hAnsi="Book Antiqua"/>
          <w:b/>
          <w:color w:val="FF0000"/>
          <w:sz w:val="16"/>
          <w:szCs w:val="16"/>
        </w:rPr>
        <w:t xml:space="preserve"> </w:t>
      </w:r>
      <w:r w:rsidR="00BA2B1E">
        <w:rPr>
          <w:rFonts w:ascii="Book Antiqua" w:hAnsi="Book Antiqua"/>
          <w:b/>
          <w:bCs/>
          <w:color w:val="FF0000"/>
          <w:sz w:val="16"/>
          <w:szCs w:val="16"/>
          <w:u w:val="single"/>
        </w:rPr>
        <w:t>(PGM-Rio Branco/AC-2023)</w:t>
      </w:r>
    </w:p>
    <w:tbl>
      <w:tblPr>
        <w:tblStyle w:val="Tabelacomgrade"/>
        <w:tblW w:w="8500" w:type="dxa"/>
        <w:shd w:val="clear" w:color="auto" w:fill="CCFFFF"/>
        <w:tblLook w:val="04A0" w:firstRow="1" w:lastRow="0" w:firstColumn="1" w:lastColumn="0" w:noHBand="0" w:noVBand="1"/>
      </w:tblPr>
      <w:tblGrid>
        <w:gridCol w:w="8500"/>
      </w:tblGrid>
      <w:tr w:rsidR="002B1C8C" w:rsidRPr="00464D20" w14:paraId="3D4AE2CF" w14:textId="77777777" w:rsidTr="002B1C8C">
        <w:tc>
          <w:tcPr>
            <w:tcW w:w="8500" w:type="dxa"/>
            <w:shd w:val="clear" w:color="auto" w:fill="FFF2CC" w:themeFill="accent4" w:themeFillTint="33"/>
          </w:tcPr>
          <w:p w14:paraId="0AA37EFA" w14:textId="5D5DAD0B" w:rsidR="002B1C8C" w:rsidRPr="002B1C8C" w:rsidRDefault="002B1C8C" w:rsidP="00AB2ADC">
            <w:pPr>
              <w:jc w:val="both"/>
              <w:rPr>
                <w:rFonts w:ascii="Book Antiqua" w:hAnsi="Book Antiqua" w:cs="Times New Roman"/>
                <w:bCs/>
                <w:sz w:val="19"/>
                <w:szCs w:val="19"/>
              </w:rPr>
            </w:pPr>
            <w:r>
              <w:rPr>
                <w:rFonts w:ascii="Book Antiqua" w:hAnsi="Book Antiqua" w:cs="Times New Roman"/>
                <w:b/>
                <w:sz w:val="19"/>
                <w:szCs w:val="19"/>
              </w:rPr>
              <w:t>Súmula 429-STF:</w:t>
            </w:r>
            <w:r>
              <w:rPr>
                <w:rFonts w:ascii="Book Antiqua" w:hAnsi="Book Antiqua" w:cs="Times New Roman"/>
                <w:bCs/>
                <w:sz w:val="19"/>
                <w:szCs w:val="19"/>
              </w:rPr>
              <w:t xml:space="preserve"> </w:t>
            </w:r>
            <w:r w:rsidRPr="002B1C8C">
              <w:rPr>
                <w:rFonts w:ascii="Book Antiqua" w:hAnsi="Book Antiqua" w:cs="Times New Roman"/>
                <w:bCs/>
                <w:sz w:val="19"/>
                <w:szCs w:val="19"/>
              </w:rPr>
              <w:t>A existência de recurso administrativo com efeito suspensivo não impede o uso do mandado de segurança contra omissão da autoridade.</w:t>
            </w:r>
          </w:p>
        </w:tc>
      </w:tr>
    </w:tbl>
    <w:p w14:paraId="2D6BC68D" w14:textId="77777777" w:rsidR="002B1C8C" w:rsidRPr="002B1C8C" w:rsidRDefault="002B1C8C" w:rsidP="002B1C8C">
      <w:pPr>
        <w:spacing w:after="0" w:line="240" w:lineRule="auto"/>
        <w:ind w:firstLine="601"/>
        <w:jc w:val="both"/>
        <w:rPr>
          <w:rFonts w:ascii="Book Antiqua" w:eastAsia="Times New Roman" w:hAnsi="Book Antiqua" w:cs="Times New Roman"/>
          <w:b/>
          <w:color w:val="FF0000"/>
          <w:sz w:val="19"/>
          <w:szCs w:val="19"/>
          <w:lang w:eastAsia="pt-BR"/>
        </w:rPr>
      </w:pPr>
    </w:p>
    <w:tbl>
      <w:tblPr>
        <w:tblStyle w:val="Tabelacomgrade"/>
        <w:tblW w:w="8500" w:type="dxa"/>
        <w:shd w:val="clear" w:color="auto" w:fill="CCFFFF"/>
        <w:tblLook w:val="04A0" w:firstRow="1" w:lastRow="0" w:firstColumn="1" w:lastColumn="0" w:noHBand="0" w:noVBand="1"/>
      </w:tblPr>
      <w:tblGrid>
        <w:gridCol w:w="8500"/>
      </w:tblGrid>
      <w:tr w:rsidR="00310CA8" w:rsidRPr="00464D20" w14:paraId="74615903" w14:textId="77777777" w:rsidTr="00310CA8">
        <w:tc>
          <w:tcPr>
            <w:tcW w:w="8500" w:type="dxa"/>
            <w:shd w:val="clear" w:color="auto" w:fill="CCFFFF"/>
          </w:tcPr>
          <w:p w14:paraId="1A8135A2" w14:textId="77777777" w:rsidR="00310CA8" w:rsidRPr="00464D20" w:rsidRDefault="00310CA8" w:rsidP="00310CA8">
            <w:pPr>
              <w:jc w:val="both"/>
              <w:rPr>
                <w:rFonts w:ascii="Book Antiqua" w:hAnsi="Book Antiqua" w:cs="Times New Roman"/>
                <w:b/>
                <w:sz w:val="19"/>
                <w:szCs w:val="19"/>
              </w:rPr>
            </w:pPr>
            <w:r w:rsidRPr="00464D20">
              <w:rPr>
                <w:rFonts w:ascii="Book Antiqua" w:hAnsi="Book Antiqua" w:cs="Times New Roman"/>
                <w:b/>
                <w:sz w:val="19"/>
                <w:szCs w:val="19"/>
              </w:rPr>
              <w:lastRenderedPageBreak/>
              <w:t>(</w:t>
            </w:r>
            <w:r w:rsidRPr="00464D20">
              <w:rPr>
                <w:rFonts w:ascii="Book Antiqua" w:hAnsi="Book Antiqua" w:cs="Times New Roman"/>
                <w:b/>
                <w:sz w:val="19"/>
                <w:szCs w:val="19"/>
                <w:highlight w:val="yellow"/>
              </w:rPr>
              <w:t>MPMG-2011)</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Se intempestivo o recurso administrativo com efeito suspensivo, o prazo decadencial para a impetração do mandado de segurança começa a fluir desde o momento em que se encerrou o prazo recursal. </w:t>
            </w:r>
            <w:r w:rsidRPr="00464D20">
              <w:rPr>
                <w:rFonts w:ascii="Book Antiqua" w:hAnsi="Book Antiqua" w:cs="Times New Roman"/>
                <w:b/>
                <w:sz w:val="19"/>
                <w:szCs w:val="19"/>
              </w:rPr>
              <w:t>BL: art. 5º, I, LMS.</w:t>
            </w:r>
          </w:p>
          <w:p w14:paraId="69F33E9F" w14:textId="77777777" w:rsidR="00310CA8" w:rsidRPr="00464D20" w:rsidRDefault="00310CA8" w:rsidP="00310CA8">
            <w:pPr>
              <w:jc w:val="both"/>
              <w:rPr>
                <w:rFonts w:ascii="Book Antiqua" w:hAnsi="Book Antiqua" w:cs="Times New Roman"/>
                <w:b/>
                <w:sz w:val="19"/>
                <w:szCs w:val="19"/>
              </w:rPr>
            </w:pPr>
          </w:p>
          <w:p w14:paraId="33B65180" w14:textId="5C3BA482" w:rsidR="00310CA8" w:rsidRPr="00464D20" w:rsidRDefault="009C4475" w:rsidP="00310CA8">
            <w:pPr>
              <w:jc w:val="both"/>
              <w:rPr>
                <w:rFonts w:ascii="Book Antiqua" w:hAnsi="Book Antiqua" w:cs="Times New Roman"/>
                <w:b/>
                <w:sz w:val="19"/>
                <w:szCs w:val="19"/>
              </w:rPr>
            </w:pPr>
            <w:r w:rsidRPr="00464D20">
              <w:rPr>
                <w:rFonts w:ascii="Book Antiqua" w:hAnsi="Book Antiqua" w:cs="Times New Roman"/>
                <w:b/>
                <w:i/>
                <w:iCs/>
                <w:color w:val="FF0000"/>
                <w:sz w:val="19"/>
                <w:szCs w:val="19"/>
              </w:rPr>
              <w:t>#</w:t>
            </w:r>
            <w:r w:rsidRPr="00464D20">
              <w:rPr>
                <w:rFonts w:ascii="Book Antiqua" w:hAnsi="Book Antiqua" w:cs="Times New Roman"/>
                <w:b/>
                <w:i/>
                <w:iCs/>
                <w:color w:val="FF0000"/>
                <w:sz w:val="19"/>
                <w:szCs w:val="19"/>
                <w:highlight w:val="green"/>
              </w:rPr>
              <w:t>Atenção</w:t>
            </w:r>
            <w:r w:rsidRPr="00464D20">
              <w:rPr>
                <w:rFonts w:ascii="Book Antiqua" w:hAnsi="Book Antiqua" w:cs="Times New Roman"/>
                <w:bCs/>
                <w:sz w:val="19"/>
                <w:szCs w:val="19"/>
              </w:rPr>
              <w:t>:</w:t>
            </w:r>
            <w:r w:rsidR="00310CA8" w:rsidRPr="00464D20">
              <w:rPr>
                <w:rFonts w:ascii="Book Antiqua" w:hAnsi="Book Antiqua" w:cs="Times New Roman"/>
                <w:sz w:val="19"/>
                <w:szCs w:val="19"/>
              </w:rPr>
              <w:t xml:space="preserve"> A regra geral quanto ao </w:t>
            </w:r>
            <w:r w:rsidR="00310CA8" w:rsidRPr="00464D20">
              <w:rPr>
                <w:rFonts w:ascii="Book Antiqua" w:hAnsi="Book Antiqua" w:cs="Times New Roman"/>
                <w:b/>
                <w:sz w:val="19"/>
                <w:szCs w:val="19"/>
                <w:shd w:val="clear" w:color="auto" w:fill="F7CAAC" w:themeFill="accent2" w:themeFillTint="66"/>
              </w:rPr>
              <w:t>recurso administrativo intempestivo</w:t>
            </w:r>
            <w:r w:rsidR="00310CA8" w:rsidRPr="00464D20">
              <w:rPr>
                <w:rFonts w:ascii="Book Antiqua" w:hAnsi="Book Antiqua" w:cs="Times New Roman"/>
                <w:sz w:val="19"/>
                <w:szCs w:val="19"/>
              </w:rPr>
              <w:t xml:space="preserve">, especialmente em matéria tributária (segundo jurisprudência do STJ), é a de que, </w:t>
            </w:r>
            <w:r w:rsidR="00310CA8" w:rsidRPr="00464D20">
              <w:rPr>
                <w:rFonts w:ascii="Book Antiqua" w:hAnsi="Book Antiqua" w:cs="Times New Roman"/>
                <w:b/>
                <w:sz w:val="19"/>
                <w:szCs w:val="19"/>
                <w:highlight w:val="yellow"/>
              </w:rPr>
              <w:t>se o recurso administrativo foi interposto intempestivamente</w:t>
            </w:r>
            <w:r w:rsidR="00310CA8" w:rsidRPr="00464D20">
              <w:rPr>
                <w:rFonts w:ascii="Book Antiqua" w:hAnsi="Book Antiqua" w:cs="Times New Roman"/>
                <w:sz w:val="19"/>
                <w:szCs w:val="19"/>
              </w:rPr>
              <w:t xml:space="preserve">, </w:t>
            </w:r>
            <w:r w:rsidR="00310CA8" w:rsidRPr="00464D20">
              <w:rPr>
                <w:rFonts w:ascii="Book Antiqua" w:hAnsi="Book Antiqua" w:cs="Times New Roman"/>
                <w:b/>
                <w:sz w:val="19"/>
                <w:szCs w:val="19"/>
                <w:shd w:val="clear" w:color="auto" w:fill="F7CAAC" w:themeFill="accent2" w:themeFillTint="66"/>
              </w:rPr>
              <w:t>considera-se como se não fora apresentado</w:t>
            </w:r>
            <w:r w:rsidR="00310CA8" w:rsidRPr="00464D20">
              <w:rPr>
                <w:rFonts w:ascii="Book Antiqua" w:hAnsi="Book Antiqua" w:cs="Times New Roman"/>
                <w:sz w:val="19"/>
                <w:szCs w:val="19"/>
              </w:rPr>
              <w:t xml:space="preserve">, </w:t>
            </w:r>
            <w:r w:rsidR="00310CA8" w:rsidRPr="00464D20">
              <w:rPr>
                <w:rFonts w:ascii="Book Antiqua" w:hAnsi="Book Antiqua" w:cs="Times New Roman"/>
                <w:b/>
                <w:sz w:val="19"/>
                <w:szCs w:val="19"/>
                <w:highlight w:val="green"/>
              </w:rPr>
              <w:t>devendo o prazo para impetração iniciar-se</w:t>
            </w:r>
            <w:r w:rsidR="00310CA8" w:rsidRPr="00464D20">
              <w:rPr>
                <w:rFonts w:ascii="Book Antiqua" w:hAnsi="Book Antiqua" w:cs="Times New Roman"/>
                <w:sz w:val="19"/>
                <w:szCs w:val="19"/>
              </w:rPr>
              <w:t xml:space="preserve"> </w:t>
            </w:r>
            <w:r w:rsidR="00310CA8" w:rsidRPr="00464D20">
              <w:rPr>
                <w:rFonts w:ascii="Book Antiqua" w:hAnsi="Book Antiqua" w:cs="Times New Roman"/>
                <w:b/>
                <w:sz w:val="19"/>
                <w:szCs w:val="19"/>
                <w:highlight w:val="yellow"/>
              </w:rPr>
              <w:t>trinta dias após a data em que teve ciência o contribuinte do auto de infração</w:t>
            </w:r>
            <w:r w:rsidR="00310CA8" w:rsidRPr="00464D20">
              <w:rPr>
                <w:rFonts w:ascii="Book Antiqua" w:hAnsi="Book Antiqua" w:cs="Times New Roman"/>
                <w:sz w:val="19"/>
                <w:szCs w:val="19"/>
              </w:rPr>
              <w:t xml:space="preserve"> (ou do ato que se pretenda ver impugnado). Entretanto, </w:t>
            </w:r>
            <w:r w:rsidR="00310CA8" w:rsidRPr="00464D20">
              <w:rPr>
                <w:rFonts w:ascii="Book Antiqua" w:hAnsi="Book Antiqua" w:cs="Times New Roman"/>
                <w:b/>
                <w:sz w:val="19"/>
                <w:szCs w:val="19"/>
                <w:highlight w:val="green"/>
              </w:rPr>
              <w:t xml:space="preserve">a questão em </w:t>
            </w:r>
            <w:proofErr w:type="gramStart"/>
            <w:r w:rsidR="00310CA8" w:rsidRPr="00464D20">
              <w:rPr>
                <w:rFonts w:ascii="Book Antiqua" w:hAnsi="Book Antiqua" w:cs="Times New Roman"/>
                <w:b/>
                <w:sz w:val="19"/>
                <w:szCs w:val="19"/>
                <w:highlight w:val="green"/>
              </w:rPr>
              <w:t>comento</w:t>
            </w:r>
            <w:r w:rsidR="00310CA8" w:rsidRPr="00464D20">
              <w:rPr>
                <w:rFonts w:ascii="Book Antiqua" w:hAnsi="Book Antiqua" w:cs="Times New Roman"/>
                <w:b/>
                <w:sz w:val="19"/>
                <w:szCs w:val="19"/>
              </w:rPr>
              <w:t xml:space="preserve">,  </w:t>
            </w:r>
            <w:r w:rsidR="00310CA8" w:rsidRPr="00464D20">
              <w:rPr>
                <w:rFonts w:ascii="Book Antiqua" w:hAnsi="Book Antiqua" w:cs="Times New Roman"/>
                <w:sz w:val="19"/>
                <w:szCs w:val="19"/>
              </w:rPr>
              <w:t>refere</w:t>
            </w:r>
            <w:proofErr w:type="gramEnd"/>
            <w:r w:rsidR="00310CA8" w:rsidRPr="00464D20">
              <w:rPr>
                <w:rFonts w:ascii="Book Antiqua" w:hAnsi="Book Antiqua" w:cs="Times New Roman"/>
                <w:sz w:val="19"/>
                <w:szCs w:val="19"/>
              </w:rPr>
              <w:t xml:space="preserve">-se à </w:t>
            </w:r>
            <w:r w:rsidR="00310CA8" w:rsidRPr="00464D20">
              <w:rPr>
                <w:rFonts w:ascii="Book Antiqua" w:hAnsi="Book Antiqua" w:cs="Times New Roman"/>
                <w:b/>
                <w:sz w:val="19"/>
                <w:szCs w:val="19"/>
                <w:shd w:val="clear" w:color="auto" w:fill="F7CAAC" w:themeFill="accent2" w:themeFillTint="66"/>
              </w:rPr>
              <w:t>recurso administrativo com efeito suspensivo</w:t>
            </w:r>
            <w:r w:rsidR="00310CA8" w:rsidRPr="00464D20">
              <w:rPr>
                <w:rFonts w:ascii="Book Antiqua" w:hAnsi="Book Antiqua" w:cs="Times New Roman"/>
                <w:sz w:val="19"/>
                <w:szCs w:val="19"/>
              </w:rPr>
              <w:t xml:space="preserve">, </w:t>
            </w:r>
            <w:r w:rsidR="00310CA8" w:rsidRPr="00464D20">
              <w:rPr>
                <w:rFonts w:ascii="Book Antiqua" w:hAnsi="Book Antiqua" w:cs="Times New Roman"/>
                <w:b/>
                <w:sz w:val="19"/>
                <w:szCs w:val="19"/>
                <w:highlight w:val="yellow"/>
              </w:rPr>
              <w:t>cabendo reportar ao que dispõe o art. 5°, I, da Lei 12.016/09</w:t>
            </w:r>
            <w:r w:rsidR="00310CA8" w:rsidRPr="00464D20">
              <w:rPr>
                <w:rFonts w:ascii="Book Antiqua" w:hAnsi="Book Antiqua" w:cs="Times New Roman"/>
                <w:sz w:val="19"/>
                <w:szCs w:val="19"/>
              </w:rPr>
              <w:t xml:space="preserve">, de que </w:t>
            </w:r>
            <w:r w:rsidR="00310CA8" w:rsidRPr="00464D20">
              <w:rPr>
                <w:rFonts w:ascii="Book Antiqua" w:hAnsi="Book Antiqua" w:cs="Times New Roman"/>
                <w:b/>
                <w:sz w:val="19"/>
                <w:szCs w:val="19"/>
                <w:highlight w:val="green"/>
              </w:rPr>
              <w:t>não se concederá mandado de segurança</w:t>
            </w:r>
            <w:r w:rsidR="00310CA8" w:rsidRPr="00464D20">
              <w:rPr>
                <w:rFonts w:ascii="Book Antiqua" w:hAnsi="Book Antiqua" w:cs="Times New Roman"/>
                <w:sz w:val="19"/>
                <w:szCs w:val="19"/>
              </w:rPr>
              <w:t xml:space="preserve"> quando se tratar de </w:t>
            </w:r>
            <w:r w:rsidR="00310CA8" w:rsidRPr="00464D20">
              <w:rPr>
                <w:rFonts w:ascii="Book Antiqua" w:hAnsi="Book Antiqua" w:cs="Times New Roman"/>
                <w:b/>
                <w:sz w:val="19"/>
                <w:szCs w:val="19"/>
                <w:shd w:val="clear" w:color="auto" w:fill="F7CAAC" w:themeFill="accent2" w:themeFillTint="66"/>
              </w:rPr>
              <w:t>ato do qual caiba recurso administrativo com efeito suspensivo</w:t>
            </w:r>
            <w:r w:rsidR="00310CA8" w:rsidRPr="00464D20">
              <w:rPr>
                <w:rFonts w:ascii="Book Antiqua" w:hAnsi="Book Antiqua" w:cs="Times New Roman"/>
                <w:sz w:val="19"/>
                <w:szCs w:val="19"/>
              </w:rPr>
              <w:t xml:space="preserve">. </w:t>
            </w:r>
            <w:r w:rsidR="00406CB7" w:rsidRPr="00464D20">
              <w:rPr>
                <w:rFonts w:ascii="Book Antiqua" w:hAnsi="Book Antiqua" w:cs="Times New Roman"/>
                <w:sz w:val="19"/>
                <w:szCs w:val="19"/>
              </w:rPr>
              <w:t>Portanto</w:t>
            </w:r>
            <w:r w:rsidR="00310CA8" w:rsidRPr="00464D20">
              <w:rPr>
                <w:rFonts w:ascii="Book Antiqua" w:hAnsi="Book Antiqua" w:cs="Times New Roman"/>
                <w:sz w:val="19"/>
                <w:szCs w:val="19"/>
              </w:rPr>
              <w:t xml:space="preserve">, em tal </w:t>
            </w:r>
            <w:r w:rsidR="00406CB7" w:rsidRPr="00464D20">
              <w:rPr>
                <w:rFonts w:ascii="Book Antiqua" w:hAnsi="Book Antiqua" w:cs="Times New Roman"/>
                <w:sz w:val="19"/>
                <w:szCs w:val="19"/>
              </w:rPr>
              <w:t>situação</w:t>
            </w:r>
            <w:r w:rsidR="00310CA8" w:rsidRPr="00464D20">
              <w:rPr>
                <w:rFonts w:ascii="Book Antiqua" w:hAnsi="Book Antiqua" w:cs="Times New Roman"/>
                <w:sz w:val="19"/>
                <w:szCs w:val="19"/>
              </w:rPr>
              <w:t xml:space="preserve">, </w:t>
            </w:r>
            <w:r w:rsidR="00310CA8" w:rsidRPr="00464D20">
              <w:rPr>
                <w:rFonts w:ascii="Book Antiqua" w:hAnsi="Book Antiqua" w:cs="Times New Roman"/>
                <w:b/>
                <w:sz w:val="19"/>
                <w:szCs w:val="19"/>
                <w:highlight w:val="green"/>
              </w:rPr>
              <w:t>o prazo decadencial</w:t>
            </w:r>
            <w:r w:rsidR="00310CA8" w:rsidRPr="00464D20">
              <w:rPr>
                <w:rFonts w:ascii="Book Antiqua" w:hAnsi="Book Antiqua" w:cs="Times New Roman"/>
                <w:sz w:val="19"/>
                <w:szCs w:val="19"/>
              </w:rPr>
              <w:t xml:space="preserve"> </w:t>
            </w:r>
            <w:r w:rsidR="00310CA8" w:rsidRPr="00464D20">
              <w:rPr>
                <w:rFonts w:ascii="Book Antiqua" w:hAnsi="Book Antiqua" w:cs="Times New Roman"/>
                <w:b/>
                <w:sz w:val="19"/>
                <w:szCs w:val="19"/>
                <w:highlight w:val="yellow"/>
              </w:rPr>
              <w:t>começa a fluir desde o momento em que se encerrou o prazo recursal</w:t>
            </w:r>
            <w:r w:rsidR="00310CA8" w:rsidRPr="00464D20">
              <w:rPr>
                <w:rFonts w:ascii="Book Antiqua" w:hAnsi="Book Antiqua" w:cs="Times New Roman"/>
                <w:sz w:val="19"/>
                <w:szCs w:val="19"/>
              </w:rPr>
              <w:t>.</w:t>
            </w:r>
            <w:r w:rsidR="00406CB7" w:rsidRPr="00464D20">
              <w:rPr>
                <w:rFonts w:ascii="Book Antiqua" w:hAnsi="Book Antiqua" w:cs="Times New Roman"/>
                <w:sz w:val="19"/>
                <w:szCs w:val="19"/>
              </w:rPr>
              <w:t xml:space="preserve"> A propósito, é o entendimento do STJ, vejamos: </w:t>
            </w:r>
            <w:r w:rsidR="00406CB7" w:rsidRPr="00464D20">
              <w:rPr>
                <w:rFonts w:ascii="Book Antiqua" w:hAnsi="Book Antiqua" w:cs="Times New Roman"/>
                <w:i/>
                <w:sz w:val="19"/>
                <w:szCs w:val="19"/>
              </w:rPr>
              <w:t>“</w:t>
            </w:r>
            <w:proofErr w:type="gramStart"/>
            <w:r w:rsidR="00406CB7" w:rsidRPr="00464D20">
              <w:rPr>
                <w:rFonts w:ascii="Book Antiqua" w:hAnsi="Book Antiqua" w:cs="Times New Roman"/>
                <w:i/>
                <w:sz w:val="19"/>
                <w:szCs w:val="19"/>
              </w:rPr>
              <w:t>(...) Quando</w:t>
            </w:r>
            <w:proofErr w:type="gramEnd"/>
            <w:r w:rsidR="00406CB7" w:rsidRPr="00464D20">
              <w:rPr>
                <w:rFonts w:ascii="Book Antiqua" w:hAnsi="Book Antiqua" w:cs="Times New Roman"/>
                <w:i/>
                <w:sz w:val="19"/>
                <w:szCs w:val="19"/>
              </w:rPr>
              <w:t xml:space="preserve"> intempestivamente interposto o recurso administrativo (dotado de efeito suspensivo), tem-se como não apresentado. Neste caso, o </w:t>
            </w:r>
            <w:r w:rsidR="00406CB7" w:rsidRPr="00464D20">
              <w:rPr>
                <w:rFonts w:ascii="Book Antiqua" w:hAnsi="Book Antiqua" w:cs="Times New Roman"/>
                <w:b/>
                <w:i/>
                <w:sz w:val="19"/>
                <w:szCs w:val="19"/>
                <w:highlight w:val="green"/>
              </w:rPr>
              <w:t>prazo para impetração de mandado de segurança</w:t>
            </w:r>
            <w:r w:rsidR="00406CB7" w:rsidRPr="00464D20">
              <w:rPr>
                <w:rFonts w:ascii="Book Antiqua" w:hAnsi="Book Antiqua" w:cs="Times New Roman"/>
                <w:i/>
                <w:sz w:val="19"/>
                <w:szCs w:val="19"/>
              </w:rPr>
              <w:t xml:space="preserve"> </w:t>
            </w:r>
            <w:r w:rsidR="00406CB7" w:rsidRPr="00464D20">
              <w:rPr>
                <w:rFonts w:ascii="Book Antiqua" w:hAnsi="Book Antiqua" w:cs="Times New Roman"/>
                <w:b/>
                <w:i/>
                <w:sz w:val="19"/>
                <w:szCs w:val="19"/>
                <w:highlight w:val="yellow"/>
              </w:rPr>
              <w:t>iniciar-se-á no dia em que exaurido o prazo para interposição do referido recurso administrativo</w:t>
            </w:r>
            <w:r w:rsidR="00406CB7" w:rsidRPr="00464D20">
              <w:rPr>
                <w:rFonts w:ascii="Book Antiqua" w:hAnsi="Book Antiqua" w:cs="Times New Roman"/>
                <w:i/>
                <w:sz w:val="19"/>
                <w:szCs w:val="19"/>
              </w:rPr>
              <w:t>”.</w:t>
            </w:r>
            <w:r w:rsidR="00406CB7" w:rsidRPr="00464D20">
              <w:rPr>
                <w:rFonts w:ascii="Book Antiqua" w:hAnsi="Book Antiqua" w:cs="Times New Roman"/>
                <w:sz w:val="19"/>
                <w:szCs w:val="19"/>
              </w:rPr>
              <w:t xml:space="preserve"> </w:t>
            </w:r>
            <w:r w:rsidR="00803935">
              <w:rPr>
                <w:rFonts w:ascii="Book Antiqua" w:hAnsi="Book Antiqua" w:cs="Times New Roman"/>
                <w:sz w:val="19"/>
                <w:szCs w:val="19"/>
              </w:rPr>
              <w:t xml:space="preserve">STJ. 1ª T., </w:t>
            </w:r>
            <w:proofErr w:type="spellStart"/>
            <w:r w:rsidR="00406CB7" w:rsidRPr="00464D20">
              <w:rPr>
                <w:rFonts w:ascii="Book Antiqua" w:hAnsi="Book Antiqua" w:cs="Times New Roman"/>
                <w:sz w:val="19"/>
                <w:szCs w:val="19"/>
              </w:rPr>
              <w:t>AgRg</w:t>
            </w:r>
            <w:proofErr w:type="spellEnd"/>
            <w:r w:rsidR="00406CB7" w:rsidRPr="00464D20">
              <w:rPr>
                <w:rFonts w:ascii="Book Antiqua" w:hAnsi="Book Antiqua" w:cs="Times New Roman"/>
                <w:sz w:val="19"/>
                <w:szCs w:val="19"/>
              </w:rPr>
              <w:t xml:space="preserve"> no RMS 33287/RJ, Rel. Min. Hamilton Carvalhido, j. 22/02/11.</w:t>
            </w:r>
          </w:p>
        </w:tc>
      </w:tr>
    </w:tbl>
    <w:p w14:paraId="55A0CD29" w14:textId="7E980830" w:rsidR="004213CC" w:rsidRPr="008E7A31" w:rsidRDefault="004213CC" w:rsidP="002277E1">
      <w:pPr>
        <w:spacing w:before="100" w:beforeAutospacing="1" w:after="100" w:afterAutospacing="1" w:line="240" w:lineRule="auto"/>
        <w:ind w:firstLine="601"/>
        <w:jc w:val="both"/>
        <w:rPr>
          <w:rFonts w:ascii="Book Antiqua" w:eastAsia="Times New Roman" w:hAnsi="Book Antiqua" w:cs="Times New Roman"/>
          <w:b/>
          <w:color w:val="FF0000"/>
          <w:sz w:val="16"/>
          <w:szCs w:val="16"/>
          <w:u w:val="single"/>
          <w:lang w:eastAsia="pt-BR"/>
        </w:rPr>
      </w:pPr>
      <w:bookmarkStart w:id="34" w:name="art5ii"/>
      <w:bookmarkEnd w:id="34"/>
      <w:r w:rsidRPr="00464D20">
        <w:rPr>
          <w:rFonts w:ascii="Book Antiqua" w:eastAsia="Times New Roman" w:hAnsi="Book Antiqua" w:cs="Times New Roman"/>
          <w:color w:val="000000"/>
          <w:sz w:val="19"/>
          <w:szCs w:val="19"/>
          <w:lang w:eastAsia="pt-BR"/>
        </w:rPr>
        <w:t xml:space="preserve">II - </w:t>
      </w:r>
      <w:proofErr w:type="gramStart"/>
      <w:r w:rsidRPr="00464D20">
        <w:rPr>
          <w:rFonts w:ascii="Book Antiqua" w:eastAsia="Times New Roman" w:hAnsi="Book Antiqua" w:cs="Times New Roman"/>
          <w:b/>
          <w:color w:val="000000"/>
          <w:sz w:val="19"/>
          <w:szCs w:val="19"/>
          <w:lang w:eastAsia="pt-BR"/>
        </w:rPr>
        <w:t>de</w:t>
      </w:r>
      <w:proofErr w:type="gramEnd"/>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decisão judicial</w:t>
      </w:r>
      <w:r w:rsidRPr="00464D20">
        <w:rPr>
          <w:rFonts w:ascii="Book Antiqua" w:eastAsia="Times New Roman" w:hAnsi="Book Antiqua" w:cs="Times New Roman"/>
          <w:b/>
          <w:color w:val="000000"/>
          <w:sz w:val="19"/>
          <w:szCs w:val="19"/>
          <w:lang w:eastAsia="pt-BR"/>
        </w:rPr>
        <w:t xml:space="preserve"> da qual </w:t>
      </w:r>
      <w:r w:rsidRPr="00464D20">
        <w:rPr>
          <w:rFonts w:ascii="Book Antiqua" w:eastAsia="Times New Roman" w:hAnsi="Book Antiqua" w:cs="Times New Roman"/>
          <w:b/>
          <w:caps/>
          <w:color w:val="000000"/>
          <w:sz w:val="19"/>
          <w:szCs w:val="19"/>
          <w:highlight w:val="green"/>
          <w:lang w:eastAsia="pt-BR"/>
        </w:rPr>
        <w:t>caiba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recurso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com efeito suspensivo</w:t>
      </w:r>
      <w:r w:rsidRPr="001826DE">
        <w:rPr>
          <w:rFonts w:ascii="Book Antiqua" w:eastAsia="Times New Roman" w:hAnsi="Book Antiqua" w:cs="Times New Roman"/>
          <w:color w:val="000000"/>
          <w:sz w:val="18"/>
          <w:szCs w:val="18"/>
          <w:lang w:eastAsia="pt-BR"/>
        </w:rPr>
        <w:t>;</w:t>
      </w:r>
      <w:r w:rsidR="00946DC4" w:rsidRPr="001826DE">
        <w:rPr>
          <w:rFonts w:ascii="Book Antiqua" w:eastAsia="Times New Roman" w:hAnsi="Book Antiqua" w:cs="Times New Roman"/>
          <w:color w:val="000000"/>
          <w:sz w:val="18"/>
          <w:szCs w:val="18"/>
          <w:lang w:eastAsia="pt-BR"/>
        </w:rPr>
        <w:t xml:space="preserve"> </w:t>
      </w:r>
      <w:r w:rsidR="000C0E5B" w:rsidRPr="001826DE">
        <w:rPr>
          <w:rFonts w:ascii="Book Antiqua" w:hAnsi="Book Antiqua" w:cs="Times New Roman"/>
          <w:b/>
          <w:color w:val="FF0000"/>
          <w:sz w:val="16"/>
          <w:szCs w:val="16"/>
          <w:u w:val="single"/>
        </w:rPr>
        <w:t>(PGESP-2009)</w:t>
      </w:r>
      <w:r w:rsidR="009775EE" w:rsidRPr="001826DE">
        <w:rPr>
          <w:rFonts w:ascii="Book Antiqua" w:hAnsi="Book Antiqua" w:cs="Times New Roman"/>
          <w:b/>
          <w:color w:val="FF0000"/>
          <w:sz w:val="16"/>
          <w:szCs w:val="16"/>
        </w:rPr>
        <w:t xml:space="preserve"> </w:t>
      </w:r>
      <w:r w:rsidR="003375B4" w:rsidRPr="001826DE">
        <w:rPr>
          <w:rFonts w:ascii="Book Antiqua" w:eastAsia="Times New Roman" w:hAnsi="Book Antiqua" w:cs="Times New Roman"/>
          <w:b/>
          <w:color w:val="FF0000"/>
          <w:sz w:val="16"/>
          <w:szCs w:val="16"/>
          <w:u w:val="single"/>
          <w:lang w:eastAsia="pt-BR"/>
        </w:rPr>
        <w:t>(PGEAM-2010)</w:t>
      </w:r>
      <w:r w:rsidR="002142A5" w:rsidRPr="001826DE">
        <w:rPr>
          <w:rFonts w:ascii="Book Antiqua" w:hAnsi="Book Antiqua" w:cs="Times New Roman"/>
          <w:b/>
          <w:color w:val="FF0000"/>
          <w:sz w:val="16"/>
          <w:szCs w:val="16"/>
        </w:rPr>
        <w:t xml:space="preserve"> </w:t>
      </w:r>
      <w:r w:rsidR="002142A5" w:rsidRPr="001826DE">
        <w:rPr>
          <w:rFonts w:ascii="Book Antiqua" w:eastAsia="Times New Roman" w:hAnsi="Book Antiqua" w:cs="Times New Roman"/>
          <w:b/>
          <w:color w:val="FF0000"/>
          <w:sz w:val="16"/>
          <w:szCs w:val="16"/>
          <w:u w:val="single"/>
          <w:lang w:eastAsia="pt-BR"/>
        </w:rPr>
        <w:t>(MPCE-2011)</w:t>
      </w:r>
      <w:r w:rsidR="00145A0A" w:rsidRPr="001826DE">
        <w:rPr>
          <w:rFonts w:ascii="Book Antiqua" w:eastAsia="Times New Roman" w:hAnsi="Book Antiqua" w:cs="Times New Roman"/>
          <w:b/>
          <w:color w:val="FF0000"/>
          <w:sz w:val="16"/>
          <w:szCs w:val="16"/>
          <w:lang w:eastAsia="pt-BR"/>
        </w:rPr>
        <w:t xml:space="preserve"> </w:t>
      </w:r>
      <w:r w:rsidR="002B4186" w:rsidRPr="001826DE">
        <w:rPr>
          <w:rFonts w:ascii="Book Antiqua" w:eastAsia="Times New Roman" w:hAnsi="Book Antiqua" w:cs="Times New Roman"/>
          <w:b/>
          <w:color w:val="FF0000"/>
          <w:sz w:val="16"/>
          <w:szCs w:val="16"/>
          <w:u w:val="single"/>
          <w:lang w:eastAsia="pt-BR"/>
        </w:rPr>
        <w:t>(MPAL-2012)</w:t>
      </w:r>
      <w:r w:rsidR="006C03F7" w:rsidRPr="001826DE">
        <w:rPr>
          <w:rFonts w:ascii="Book Antiqua" w:eastAsia="Times New Roman" w:hAnsi="Book Antiqua" w:cs="Times New Roman"/>
          <w:b/>
          <w:color w:val="FF0000"/>
          <w:sz w:val="16"/>
          <w:szCs w:val="16"/>
          <w:lang w:eastAsia="pt-BR"/>
        </w:rPr>
        <w:t xml:space="preserve"> </w:t>
      </w:r>
      <w:r w:rsidR="0028578A" w:rsidRPr="001826DE">
        <w:rPr>
          <w:rFonts w:ascii="Book Antiqua" w:eastAsia="Times New Roman" w:hAnsi="Book Antiqua" w:cs="Times New Roman"/>
          <w:b/>
          <w:color w:val="FF0000"/>
          <w:sz w:val="16"/>
          <w:szCs w:val="16"/>
          <w:u w:val="single"/>
          <w:lang w:eastAsia="pt-BR"/>
        </w:rPr>
        <w:t>(PGEAC-2012)</w:t>
      </w:r>
      <w:r w:rsidR="009D76AB" w:rsidRPr="001826DE">
        <w:rPr>
          <w:rFonts w:ascii="Book Antiqua" w:eastAsia="Times New Roman" w:hAnsi="Book Antiqua" w:cs="Times New Roman"/>
          <w:b/>
          <w:color w:val="FF0000"/>
          <w:sz w:val="16"/>
          <w:szCs w:val="16"/>
          <w:lang w:eastAsia="pt-BR"/>
        </w:rPr>
        <w:t xml:space="preserve"> </w:t>
      </w:r>
      <w:r w:rsidR="009D76AB" w:rsidRPr="001826DE">
        <w:rPr>
          <w:rFonts w:ascii="Book Antiqua" w:eastAsia="Times New Roman" w:hAnsi="Book Antiqua" w:cs="Times New Roman"/>
          <w:b/>
          <w:bCs/>
          <w:color w:val="FF0000"/>
          <w:sz w:val="16"/>
          <w:szCs w:val="16"/>
          <w:u w:val="single"/>
          <w:lang w:eastAsia="pt-BR"/>
        </w:rPr>
        <w:t>(MPES-2013</w:t>
      </w:r>
      <w:r w:rsidR="009D76AB" w:rsidRPr="001826DE">
        <w:rPr>
          <w:rFonts w:ascii="Book Antiqua" w:eastAsia="Times New Roman" w:hAnsi="Book Antiqua" w:cs="Times New Roman"/>
          <w:b/>
          <w:bCs/>
          <w:color w:val="FF0000"/>
          <w:sz w:val="16"/>
          <w:szCs w:val="16"/>
          <w:lang w:eastAsia="pt-BR"/>
        </w:rPr>
        <w:t>)</w:t>
      </w:r>
      <w:r w:rsidR="00A63D5B" w:rsidRPr="001826DE">
        <w:rPr>
          <w:rFonts w:ascii="Book Antiqua" w:eastAsia="Times New Roman" w:hAnsi="Book Antiqua" w:cs="Times New Roman"/>
          <w:b/>
          <w:color w:val="FF0000"/>
          <w:sz w:val="16"/>
          <w:szCs w:val="16"/>
          <w:lang w:eastAsia="pt-BR"/>
        </w:rPr>
        <w:t xml:space="preserve"> (</w:t>
      </w:r>
      <w:r w:rsidR="00A63D5B" w:rsidRPr="001826DE">
        <w:rPr>
          <w:rFonts w:ascii="Book Antiqua" w:eastAsia="Times New Roman" w:hAnsi="Book Antiqua" w:cs="Times New Roman"/>
          <w:b/>
          <w:color w:val="FF0000"/>
          <w:sz w:val="16"/>
          <w:szCs w:val="16"/>
          <w:u w:val="single"/>
          <w:lang w:eastAsia="pt-BR"/>
        </w:rPr>
        <w:t>MPSC-2013)</w:t>
      </w:r>
      <w:r w:rsidR="002277E1" w:rsidRPr="001826DE">
        <w:rPr>
          <w:rFonts w:ascii="Book Antiqua" w:eastAsia="Times New Roman" w:hAnsi="Book Antiqua" w:cs="Times New Roman"/>
          <w:b/>
          <w:color w:val="FF0000"/>
          <w:sz w:val="16"/>
          <w:szCs w:val="16"/>
          <w:lang w:eastAsia="pt-BR"/>
        </w:rPr>
        <w:t xml:space="preserve"> </w:t>
      </w:r>
      <w:r w:rsidR="00C3433B" w:rsidRPr="001826DE">
        <w:rPr>
          <w:rFonts w:ascii="Book Antiqua" w:eastAsia="Times New Roman" w:hAnsi="Book Antiqua" w:cs="Times New Roman"/>
          <w:b/>
          <w:color w:val="FF0000"/>
          <w:sz w:val="16"/>
          <w:szCs w:val="16"/>
          <w:u w:val="single"/>
          <w:lang w:eastAsia="pt-BR"/>
        </w:rPr>
        <w:t>(MPPE-2014)</w:t>
      </w:r>
      <w:r w:rsidR="00D06002" w:rsidRPr="001826DE">
        <w:rPr>
          <w:rFonts w:ascii="Book Antiqua" w:eastAsia="Times New Roman" w:hAnsi="Book Antiqua" w:cs="Times New Roman"/>
          <w:b/>
          <w:color w:val="FF0000"/>
          <w:sz w:val="16"/>
          <w:szCs w:val="16"/>
          <w:lang w:eastAsia="pt-BR"/>
        </w:rPr>
        <w:t xml:space="preserve"> </w:t>
      </w:r>
      <w:r w:rsidR="00D06002" w:rsidRPr="001826DE">
        <w:rPr>
          <w:rFonts w:ascii="Book Antiqua" w:hAnsi="Book Antiqua"/>
          <w:b/>
          <w:bCs/>
          <w:color w:val="FF0000"/>
          <w:sz w:val="16"/>
          <w:szCs w:val="16"/>
          <w:u w:val="single"/>
        </w:rPr>
        <w:t>(Cartórios/TJDFT-2014)</w:t>
      </w:r>
      <w:r w:rsidR="00112837" w:rsidRPr="001826DE">
        <w:rPr>
          <w:rFonts w:ascii="Book Antiqua" w:hAnsi="Book Antiqua"/>
          <w:b/>
          <w:bCs/>
          <w:color w:val="FF0000"/>
          <w:sz w:val="16"/>
          <w:szCs w:val="16"/>
        </w:rPr>
        <w:t xml:space="preserve"> </w:t>
      </w:r>
      <w:r w:rsidR="00112837" w:rsidRPr="001826DE">
        <w:rPr>
          <w:rFonts w:ascii="Book Antiqua" w:eastAsia="Times New Roman" w:hAnsi="Book Antiqua" w:cs="Times New Roman"/>
          <w:b/>
          <w:bCs/>
          <w:color w:val="FF0000"/>
          <w:sz w:val="16"/>
          <w:szCs w:val="16"/>
          <w:u w:val="single"/>
          <w:lang w:eastAsia="pt-BR"/>
        </w:rPr>
        <w:t>(PGEPA-2015)</w:t>
      </w:r>
      <w:r w:rsidR="00E20D3B" w:rsidRPr="001826DE">
        <w:rPr>
          <w:rFonts w:ascii="Book Antiqua" w:eastAsia="Times New Roman" w:hAnsi="Book Antiqua" w:cs="Times New Roman"/>
          <w:b/>
          <w:color w:val="FF0000"/>
          <w:sz w:val="16"/>
          <w:szCs w:val="16"/>
          <w:lang w:eastAsia="pt-BR"/>
        </w:rPr>
        <w:t xml:space="preserve"> </w:t>
      </w:r>
      <w:r w:rsidR="000351DD" w:rsidRPr="001826DE">
        <w:rPr>
          <w:rFonts w:ascii="Book Antiqua" w:eastAsia="Times New Roman" w:hAnsi="Book Antiqua" w:cs="Times New Roman"/>
          <w:b/>
          <w:color w:val="FF0000"/>
          <w:sz w:val="16"/>
          <w:szCs w:val="16"/>
          <w:u w:val="single"/>
          <w:lang w:eastAsia="pt-BR"/>
        </w:rPr>
        <w:t>(TJCE-2018)</w:t>
      </w:r>
      <w:r w:rsidR="006A7F64" w:rsidRPr="001826DE">
        <w:rPr>
          <w:rFonts w:ascii="Book Antiqua" w:eastAsia="Times New Roman" w:hAnsi="Book Antiqua" w:cs="Times New Roman"/>
          <w:b/>
          <w:color w:val="FF0000"/>
          <w:sz w:val="16"/>
          <w:szCs w:val="16"/>
          <w:lang w:eastAsia="pt-BR"/>
        </w:rPr>
        <w:t xml:space="preserve"> </w:t>
      </w:r>
      <w:r w:rsidR="006A7F64" w:rsidRPr="001826DE">
        <w:rPr>
          <w:rFonts w:ascii="Book Antiqua" w:eastAsia="Times New Roman" w:hAnsi="Book Antiqua" w:cs="Times New Roman"/>
          <w:b/>
          <w:color w:val="FF0000"/>
          <w:sz w:val="16"/>
          <w:szCs w:val="16"/>
          <w:u w:val="single"/>
          <w:lang w:eastAsia="pt-BR"/>
        </w:rPr>
        <w:t>(DPEAM-2018)</w:t>
      </w:r>
      <w:r w:rsidR="001E1CBC" w:rsidRPr="001826DE">
        <w:rPr>
          <w:rFonts w:ascii="Book Antiqua" w:eastAsia="Times New Roman" w:hAnsi="Book Antiqua" w:cs="Times New Roman"/>
          <w:b/>
          <w:color w:val="FF0000"/>
          <w:sz w:val="16"/>
          <w:szCs w:val="16"/>
          <w:lang w:eastAsia="pt-BR"/>
        </w:rPr>
        <w:t xml:space="preserve"> </w:t>
      </w:r>
      <w:r w:rsidR="001E1CBC" w:rsidRPr="001826DE">
        <w:rPr>
          <w:rFonts w:ascii="Book Antiqua" w:eastAsia="Times New Roman" w:hAnsi="Book Antiqua" w:cs="Times New Roman"/>
          <w:b/>
          <w:color w:val="FF0000"/>
          <w:sz w:val="16"/>
          <w:szCs w:val="16"/>
          <w:u w:val="single"/>
          <w:lang w:eastAsia="pt-BR"/>
        </w:rPr>
        <w:t>(DPERS-2018)</w:t>
      </w:r>
      <w:r w:rsidR="004D59AB" w:rsidRPr="001826DE">
        <w:rPr>
          <w:rFonts w:ascii="Book Antiqua" w:eastAsia="Times New Roman" w:hAnsi="Book Antiqua" w:cs="Times New Roman"/>
          <w:b/>
          <w:color w:val="FF0000"/>
          <w:sz w:val="16"/>
          <w:szCs w:val="16"/>
          <w:lang w:eastAsia="pt-BR"/>
        </w:rPr>
        <w:t xml:space="preserve"> </w:t>
      </w:r>
      <w:r w:rsidR="004D59AB" w:rsidRPr="001826DE">
        <w:rPr>
          <w:rFonts w:ascii="Book Antiqua" w:hAnsi="Book Antiqua"/>
          <w:b/>
          <w:bCs/>
          <w:color w:val="FF0000"/>
          <w:sz w:val="16"/>
          <w:szCs w:val="16"/>
          <w:u w:val="single"/>
        </w:rPr>
        <w:t>(PGETO-2018)</w:t>
      </w:r>
      <w:r w:rsidR="00102387" w:rsidRPr="001826DE">
        <w:rPr>
          <w:rFonts w:ascii="Book Antiqua" w:hAnsi="Book Antiqua"/>
          <w:b/>
          <w:bCs/>
          <w:color w:val="FF0000"/>
          <w:sz w:val="16"/>
          <w:szCs w:val="16"/>
        </w:rPr>
        <w:t xml:space="preserve"> </w:t>
      </w:r>
      <w:r w:rsidR="00102387" w:rsidRPr="001826DE">
        <w:rPr>
          <w:rFonts w:ascii="Book Antiqua" w:hAnsi="Book Antiqua"/>
          <w:b/>
          <w:color w:val="FF0000"/>
          <w:sz w:val="16"/>
          <w:szCs w:val="16"/>
          <w:u w:val="single"/>
        </w:rPr>
        <w:t>(PGM-Curitiba/PR-2019)</w:t>
      </w:r>
      <w:r w:rsidR="005F19CE" w:rsidRPr="001826DE">
        <w:rPr>
          <w:rFonts w:ascii="Book Antiqua" w:eastAsia="Times New Roman" w:hAnsi="Book Antiqua" w:cs="Times New Roman"/>
          <w:b/>
          <w:color w:val="FF0000"/>
          <w:sz w:val="16"/>
          <w:szCs w:val="16"/>
          <w:lang w:eastAsia="pt-BR"/>
        </w:rPr>
        <w:t xml:space="preserve"> </w:t>
      </w:r>
      <w:r w:rsidR="004B4FD5" w:rsidRPr="001826DE">
        <w:rPr>
          <w:rFonts w:ascii="Book Antiqua" w:eastAsia="Times New Roman" w:hAnsi="Book Antiqua" w:cs="Times New Roman"/>
          <w:b/>
          <w:color w:val="FF0000"/>
          <w:sz w:val="16"/>
          <w:szCs w:val="16"/>
          <w:u w:val="single"/>
          <w:lang w:eastAsia="pt-BR"/>
        </w:rPr>
        <w:t>(TJMS-2020)</w:t>
      </w:r>
      <w:r w:rsidR="00B22AFB" w:rsidRPr="001826DE">
        <w:rPr>
          <w:rFonts w:ascii="Book Antiqua" w:eastAsia="Times New Roman" w:hAnsi="Book Antiqua" w:cs="Times New Roman"/>
          <w:b/>
          <w:color w:val="FF0000"/>
          <w:sz w:val="16"/>
          <w:szCs w:val="16"/>
          <w:lang w:eastAsia="pt-BR"/>
        </w:rPr>
        <w:t xml:space="preserve"> </w:t>
      </w:r>
      <w:r w:rsidR="00B22AFB" w:rsidRPr="001826DE">
        <w:rPr>
          <w:rFonts w:ascii="Book Antiqua" w:hAnsi="Book Antiqua"/>
          <w:b/>
          <w:color w:val="FF0000"/>
          <w:sz w:val="16"/>
          <w:szCs w:val="16"/>
          <w:u w:val="single"/>
        </w:rPr>
        <w:t>(MPAP-2012/2021)</w:t>
      </w:r>
      <w:r w:rsidR="00AD336D" w:rsidRPr="001826DE">
        <w:rPr>
          <w:rFonts w:ascii="Book Antiqua" w:hAnsi="Book Antiqua"/>
          <w:b/>
          <w:color w:val="FF0000"/>
          <w:sz w:val="16"/>
          <w:szCs w:val="16"/>
        </w:rPr>
        <w:t xml:space="preserve"> </w:t>
      </w:r>
      <w:r w:rsidR="00AD336D" w:rsidRPr="001826DE">
        <w:rPr>
          <w:rFonts w:ascii="Book Antiqua" w:eastAsia="Times New Roman" w:hAnsi="Book Antiqua" w:cs="Times New Roman"/>
          <w:b/>
          <w:color w:val="FF0000"/>
          <w:sz w:val="16"/>
          <w:szCs w:val="16"/>
          <w:u w:val="single"/>
          <w:lang w:eastAsia="pt-BR"/>
        </w:rPr>
        <w:t>(TJPR-2021)</w:t>
      </w:r>
      <w:r w:rsidR="00601971">
        <w:rPr>
          <w:rFonts w:ascii="Book Antiqua" w:eastAsia="Times New Roman" w:hAnsi="Book Antiqua" w:cs="Times New Roman"/>
          <w:b/>
          <w:color w:val="FF0000"/>
          <w:sz w:val="16"/>
          <w:szCs w:val="16"/>
          <w:lang w:eastAsia="pt-BR"/>
        </w:rPr>
        <w:t xml:space="preserve"> </w:t>
      </w:r>
      <w:r w:rsidR="00601971">
        <w:rPr>
          <w:rFonts w:ascii="Book Antiqua" w:eastAsia="Times New Roman" w:hAnsi="Book Antiqua" w:cs="Times New Roman"/>
          <w:b/>
          <w:color w:val="FF0000"/>
          <w:sz w:val="16"/>
          <w:szCs w:val="16"/>
          <w:u w:val="single"/>
          <w:lang w:eastAsia="pt-BR"/>
        </w:rPr>
        <w:t>(PGERS-2021)</w:t>
      </w:r>
      <w:r w:rsidR="003566A0">
        <w:rPr>
          <w:rFonts w:ascii="Book Antiqua" w:eastAsia="Times New Roman" w:hAnsi="Book Antiqua" w:cs="Times New Roman"/>
          <w:b/>
          <w:color w:val="FF0000"/>
          <w:sz w:val="16"/>
          <w:szCs w:val="16"/>
          <w:lang w:eastAsia="pt-BR"/>
        </w:rPr>
        <w:t xml:space="preserve"> </w:t>
      </w:r>
      <w:r w:rsidR="003566A0" w:rsidRPr="001826DE">
        <w:rPr>
          <w:rFonts w:ascii="Book Antiqua" w:hAnsi="Book Antiqua"/>
          <w:b/>
          <w:bCs/>
          <w:color w:val="FF0000"/>
          <w:sz w:val="16"/>
          <w:szCs w:val="16"/>
          <w:u w:val="single"/>
        </w:rPr>
        <w:t>(MPBA-2010</w:t>
      </w:r>
      <w:r w:rsidR="003566A0">
        <w:rPr>
          <w:rFonts w:ascii="Book Antiqua" w:hAnsi="Book Antiqua"/>
          <w:b/>
          <w:bCs/>
          <w:color w:val="FF0000"/>
          <w:sz w:val="16"/>
          <w:szCs w:val="16"/>
          <w:u w:val="single"/>
        </w:rPr>
        <w:t>/2023</w:t>
      </w:r>
      <w:r w:rsidR="003566A0" w:rsidRPr="001826DE">
        <w:rPr>
          <w:rFonts w:ascii="Book Antiqua" w:hAnsi="Book Antiqua"/>
          <w:b/>
          <w:bCs/>
          <w:color w:val="FF0000"/>
          <w:sz w:val="16"/>
          <w:szCs w:val="16"/>
          <w:u w:val="single"/>
        </w:rPr>
        <w:t>)</w:t>
      </w:r>
      <w:r w:rsidR="00CE0E22">
        <w:rPr>
          <w:rFonts w:ascii="Book Antiqua" w:hAnsi="Book Antiqua"/>
          <w:b/>
          <w:bCs/>
          <w:color w:val="FF0000"/>
          <w:sz w:val="16"/>
          <w:szCs w:val="16"/>
        </w:rPr>
        <w:t xml:space="preserve"> </w:t>
      </w:r>
      <w:r w:rsidR="00CE0E22" w:rsidRPr="00272E4B">
        <w:rPr>
          <w:rFonts w:ascii="Book Antiqua" w:hAnsi="Book Antiqua"/>
          <w:b/>
          <w:color w:val="FF0000"/>
          <w:sz w:val="16"/>
          <w:szCs w:val="16"/>
          <w:u w:val="single"/>
        </w:rPr>
        <w:t>(</w:t>
      </w:r>
      <w:r w:rsidR="00CE0E22">
        <w:rPr>
          <w:rFonts w:ascii="Book Antiqua" w:hAnsi="Book Antiqua"/>
          <w:b/>
          <w:color w:val="FF0000"/>
          <w:sz w:val="16"/>
          <w:szCs w:val="16"/>
          <w:u w:val="single"/>
        </w:rPr>
        <w:t>TJES-2023</w:t>
      </w:r>
      <w:r w:rsidR="00CE0E22" w:rsidRPr="00272E4B">
        <w:rPr>
          <w:rFonts w:ascii="Book Antiqua" w:hAnsi="Book Antiqua"/>
          <w:b/>
          <w:color w:val="FF0000"/>
          <w:sz w:val="16"/>
          <w:szCs w:val="16"/>
          <w:u w:val="single"/>
        </w:rPr>
        <w:t>)</w:t>
      </w:r>
      <w:r w:rsidR="00FC4543">
        <w:rPr>
          <w:rFonts w:ascii="Book Antiqua" w:hAnsi="Book Antiqua"/>
          <w:b/>
          <w:color w:val="FF0000"/>
          <w:sz w:val="16"/>
          <w:szCs w:val="16"/>
        </w:rPr>
        <w:t xml:space="preserve"> </w:t>
      </w:r>
      <w:r w:rsidR="00FC4543">
        <w:rPr>
          <w:rFonts w:ascii="Book Antiqua" w:hAnsi="Book Antiqua"/>
          <w:b/>
          <w:color w:val="FF0000"/>
          <w:sz w:val="16"/>
          <w:szCs w:val="16"/>
          <w:u w:val="single"/>
        </w:rPr>
        <w:t>(MPSC-2023)</w:t>
      </w:r>
      <w:r w:rsidR="008E7A31">
        <w:rPr>
          <w:rFonts w:ascii="Book Antiqua" w:hAnsi="Book Antiqua"/>
          <w:b/>
          <w:color w:val="FF0000"/>
          <w:sz w:val="16"/>
          <w:szCs w:val="16"/>
        </w:rPr>
        <w:t xml:space="preserve"> </w:t>
      </w:r>
      <w:r w:rsidR="008E7A31">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2277E1" w:rsidRPr="00464D20" w14:paraId="0EFD1A40" w14:textId="77777777" w:rsidTr="00D90DAC">
        <w:tc>
          <w:tcPr>
            <w:tcW w:w="8494" w:type="dxa"/>
            <w:shd w:val="clear" w:color="auto" w:fill="CCFFFF"/>
          </w:tcPr>
          <w:p w14:paraId="14EB8E84" w14:textId="7722FFEA" w:rsidR="002277E1" w:rsidRPr="00464D20" w:rsidRDefault="002277E1" w:rsidP="002277E1">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sz w:val="19"/>
                <w:szCs w:val="19"/>
                <w:lang w:eastAsia="pt-BR"/>
              </w:rPr>
              <w:t>: O art. 5, II, da Lei 12.016/09 prevê regra semelhante ao que dispõe a Súmula 267-STF, falando, contudo, em recurso com efeito suspensivo. Vejamos o teor da Súmula:</w:t>
            </w:r>
          </w:p>
          <w:p w14:paraId="2BC711A8" w14:textId="77777777" w:rsidR="002277E1" w:rsidRPr="00464D20" w:rsidRDefault="002277E1" w:rsidP="003B010A">
            <w:pPr>
              <w:ind w:left="593"/>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highlight w:val="magenta"/>
                <w:lang w:eastAsia="pt-BR"/>
              </w:rPr>
              <w:t>Súmula 267-STF</w:t>
            </w:r>
            <w:r w:rsidRPr="00464D20">
              <w:rPr>
                <w:rFonts w:ascii="Book Antiqua" w:eastAsia="Times New Roman" w:hAnsi="Book Antiqua" w:cs="Times New Roman"/>
                <w:sz w:val="19"/>
                <w:szCs w:val="19"/>
                <w:lang w:eastAsia="pt-BR"/>
              </w:rPr>
              <w:t>: Não cabe mandado de segurança contra ato judicial passível de recurso ou correição.</w:t>
            </w:r>
          </w:p>
        </w:tc>
      </w:tr>
    </w:tbl>
    <w:p w14:paraId="1EE4AFEA" w14:textId="493850CF" w:rsidR="004213CC" w:rsidRPr="001E1F5C" w:rsidRDefault="004213CC" w:rsidP="00E57634">
      <w:pPr>
        <w:spacing w:before="100" w:beforeAutospacing="1" w:after="100" w:afterAutospacing="1" w:line="240" w:lineRule="auto"/>
        <w:ind w:firstLine="601"/>
        <w:jc w:val="both"/>
        <w:rPr>
          <w:rFonts w:ascii="Book Antiqua" w:hAnsi="Book Antiqua" w:cs="Times New Roman"/>
          <w:b/>
          <w:color w:val="FF0000"/>
          <w:sz w:val="16"/>
          <w:szCs w:val="16"/>
          <w:u w:val="single"/>
        </w:rPr>
      </w:pPr>
      <w:bookmarkStart w:id="35" w:name="art5iii"/>
      <w:bookmarkEnd w:id="35"/>
      <w:r w:rsidRPr="00464D20">
        <w:rPr>
          <w:rFonts w:ascii="Book Antiqua" w:eastAsia="Times New Roman" w:hAnsi="Book Antiqua" w:cs="Times New Roman"/>
          <w:color w:val="000000"/>
          <w:sz w:val="19"/>
          <w:szCs w:val="19"/>
          <w:lang w:eastAsia="pt-BR"/>
        </w:rPr>
        <w:t xml:space="preserve">III - </w:t>
      </w:r>
      <w:r w:rsidRPr="00464D20">
        <w:rPr>
          <w:rFonts w:ascii="Book Antiqua" w:eastAsia="Times New Roman" w:hAnsi="Book Antiqua" w:cs="Times New Roman"/>
          <w:b/>
          <w:color w:val="000000"/>
          <w:sz w:val="19"/>
          <w:szCs w:val="19"/>
          <w:highlight w:val="yellow"/>
          <w:lang w:eastAsia="pt-BR"/>
        </w:rPr>
        <w:t>de decisão judicial</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transitada em julgado</w:t>
      </w:r>
      <w:r w:rsidRPr="00464D20">
        <w:rPr>
          <w:rFonts w:ascii="Book Antiqua" w:eastAsia="Times New Roman" w:hAnsi="Book Antiqua" w:cs="Times New Roman"/>
          <w:color w:val="000000"/>
          <w:sz w:val="19"/>
          <w:szCs w:val="19"/>
          <w:lang w:eastAsia="pt-BR"/>
        </w:rPr>
        <w:t>.</w:t>
      </w:r>
      <w:r w:rsidR="004C0420" w:rsidRPr="00464D20">
        <w:rPr>
          <w:rFonts w:ascii="Book Antiqua" w:eastAsia="Times New Roman" w:hAnsi="Book Antiqua" w:cs="Times New Roman"/>
          <w:color w:val="000000"/>
          <w:sz w:val="19"/>
          <w:szCs w:val="19"/>
          <w:lang w:eastAsia="pt-BR"/>
        </w:rPr>
        <w:t xml:space="preserve"> </w:t>
      </w:r>
      <w:r w:rsidR="004C0420" w:rsidRPr="00464D20">
        <w:rPr>
          <w:rFonts w:ascii="Book Antiqua" w:eastAsia="Times New Roman" w:hAnsi="Book Antiqua" w:cs="Times New Roman"/>
          <w:b/>
          <w:i/>
          <w:color w:val="FF0000"/>
          <w:sz w:val="19"/>
          <w:szCs w:val="19"/>
          <w:lang w:eastAsia="pt-BR"/>
        </w:rPr>
        <w:t>[</w:t>
      </w:r>
      <w:r w:rsidR="004C0420" w:rsidRPr="00464D20">
        <w:rPr>
          <w:rFonts w:ascii="Book Antiqua" w:eastAsia="Times New Roman" w:hAnsi="Book Antiqua" w:cs="Times New Roman"/>
          <w:b/>
          <w:i/>
          <w:color w:val="FF0000"/>
          <w:sz w:val="19"/>
          <w:szCs w:val="19"/>
          <w:highlight w:val="green"/>
          <w:lang w:eastAsia="pt-BR"/>
        </w:rPr>
        <w:t>obs.:</w:t>
      </w:r>
      <w:r w:rsidR="004C0420" w:rsidRPr="00464D20">
        <w:rPr>
          <w:rFonts w:ascii="Book Antiqua" w:eastAsia="Times New Roman" w:hAnsi="Book Antiqua" w:cs="Times New Roman"/>
          <w:b/>
          <w:i/>
          <w:color w:val="FF0000"/>
          <w:sz w:val="19"/>
          <w:szCs w:val="19"/>
          <w:lang w:eastAsia="pt-BR"/>
        </w:rPr>
        <w:t xml:space="preserve"> sob pena se caracterizar um inadmissível sucedâneo de ação rescisória.]</w:t>
      </w:r>
      <w:r w:rsidR="00946DC4" w:rsidRPr="00464D20">
        <w:rPr>
          <w:rFonts w:ascii="Book Antiqua" w:eastAsia="Times New Roman" w:hAnsi="Book Antiqua" w:cs="Times New Roman"/>
          <w:color w:val="000000"/>
          <w:sz w:val="19"/>
          <w:szCs w:val="19"/>
          <w:lang w:eastAsia="pt-BR"/>
        </w:rPr>
        <w:t xml:space="preserve"> </w:t>
      </w:r>
      <w:r w:rsidR="000C0E5B" w:rsidRPr="001826DE">
        <w:rPr>
          <w:rFonts w:ascii="Book Antiqua" w:hAnsi="Book Antiqua" w:cs="Times New Roman"/>
          <w:b/>
          <w:color w:val="FF0000"/>
          <w:sz w:val="16"/>
          <w:szCs w:val="16"/>
          <w:u w:val="single"/>
        </w:rPr>
        <w:t>(PGESP-2009)</w:t>
      </w:r>
      <w:r w:rsidR="000E0323" w:rsidRPr="001826DE">
        <w:rPr>
          <w:rFonts w:ascii="Book Antiqua" w:hAnsi="Book Antiqua" w:cs="Times New Roman"/>
          <w:b/>
          <w:color w:val="FF0000"/>
          <w:sz w:val="16"/>
          <w:szCs w:val="16"/>
        </w:rPr>
        <w:t xml:space="preserve"> </w:t>
      </w:r>
      <w:r w:rsidR="000E0323" w:rsidRPr="001826DE">
        <w:rPr>
          <w:rFonts w:ascii="Book Antiqua" w:hAnsi="Book Antiqua" w:cs="Times New Roman"/>
          <w:b/>
          <w:color w:val="FF0000"/>
          <w:sz w:val="16"/>
          <w:szCs w:val="16"/>
          <w:u w:val="single"/>
        </w:rPr>
        <w:t>(MPBA-2010)</w:t>
      </w:r>
      <w:r w:rsidR="003375B4" w:rsidRPr="001826DE">
        <w:rPr>
          <w:rFonts w:ascii="Book Antiqua" w:hAnsi="Book Antiqua" w:cs="Times New Roman"/>
          <w:b/>
          <w:color w:val="FF0000"/>
          <w:sz w:val="16"/>
          <w:szCs w:val="16"/>
        </w:rPr>
        <w:t xml:space="preserve"> </w:t>
      </w:r>
      <w:r w:rsidR="003375B4" w:rsidRPr="001826DE">
        <w:rPr>
          <w:rFonts w:ascii="Book Antiqua" w:eastAsia="Times New Roman" w:hAnsi="Book Antiqua" w:cs="Times New Roman"/>
          <w:b/>
          <w:color w:val="FF0000"/>
          <w:sz w:val="16"/>
          <w:szCs w:val="16"/>
          <w:u w:val="single"/>
          <w:lang w:eastAsia="pt-BR"/>
        </w:rPr>
        <w:t>(PGEAM-2010)</w:t>
      </w:r>
      <w:r w:rsidR="00D06002" w:rsidRPr="001826DE">
        <w:rPr>
          <w:rFonts w:ascii="Book Antiqua" w:eastAsia="Times New Roman" w:hAnsi="Book Antiqua" w:cs="Times New Roman"/>
          <w:b/>
          <w:color w:val="FF0000"/>
          <w:sz w:val="16"/>
          <w:szCs w:val="16"/>
          <w:lang w:eastAsia="pt-BR"/>
        </w:rPr>
        <w:t xml:space="preserve"> </w:t>
      </w:r>
      <w:r w:rsidR="00D06002" w:rsidRPr="001826DE">
        <w:rPr>
          <w:rFonts w:ascii="Book Antiqua" w:hAnsi="Book Antiqua"/>
          <w:b/>
          <w:bCs/>
          <w:color w:val="FF0000"/>
          <w:sz w:val="16"/>
          <w:szCs w:val="16"/>
          <w:u w:val="single"/>
        </w:rPr>
        <w:t>(Cartórios/TJDFT-2014)</w:t>
      </w:r>
      <w:r w:rsidR="00145A0A" w:rsidRPr="001826DE">
        <w:rPr>
          <w:rFonts w:ascii="Book Antiqua" w:eastAsia="Times New Roman" w:hAnsi="Book Antiqua" w:cs="Times New Roman"/>
          <w:b/>
          <w:color w:val="FF0000"/>
          <w:sz w:val="16"/>
          <w:szCs w:val="16"/>
          <w:lang w:eastAsia="pt-BR"/>
        </w:rPr>
        <w:t xml:space="preserve"> </w:t>
      </w:r>
      <w:r w:rsidR="00A94970" w:rsidRPr="001826DE">
        <w:rPr>
          <w:rFonts w:ascii="Book Antiqua" w:eastAsia="Times New Roman" w:hAnsi="Book Antiqua" w:cs="Times New Roman"/>
          <w:b/>
          <w:color w:val="FF0000"/>
          <w:sz w:val="16"/>
          <w:szCs w:val="16"/>
          <w:u w:val="single"/>
          <w:lang w:eastAsia="pt-BR"/>
        </w:rPr>
        <w:t>(PGERN-2014)</w:t>
      </w:r>
      <w:r w:rsidR="000809AF">
        <w:rPr>
          <w:rFonts w:ascii="Book Antiqua" w:eastAsia="Times New Roman" w:hAnsi="Book Antiqua" w:cs="Times New Roman"/>
          <w:b/>
          <w:color w:val="FF0000"/>
          <w:sz w:val="16"/>
          <w:szCs w:val="16"/>
          <w:lang w:eastAsia="pt-BR"/>
        </w:rPr>
        <w:t xml:space="preserve"> </w:t>
      </w:r>
      <w:r w:rsidR="000809AF">
        <w:rPr>
          <w:rFonts w:ascii="Book Antiqua" w:eastAsia="Times New Roman" w:hAnsi="Book Antiqua" w:cs="Times New Roman"/>
          <w:b/>
          <w:color w:val="FF0000"/>
          <w:sz w:val="16"/>
          <w:szCs w:val="16"/>
          <w:u w:val="single"/>
          <w:lang w:eastAsia="pt-BR"/>
        </w:rPr>
        <w:t>(MPT-2015)</w:t>
      </w:r>
      <w:r w:rsidR="00FD1908" w:rsidRPr="001826DE">
        <w:rPr>
          <w:rFonts w:ascii="Book Antiqua" w:eastAsia="Times New Roman" w:hAnsi="Book Antiqua" w:cs="Times New Roman"/>
          <w:b/>
          <w:color w:val="FF0000"/>
          <w:sz w:val="16"/>
          <w:szCs w:val="16"/>
          <w:lang w:eastAsia="pt-BR"/>
        </w:rPr>
        <w:t xml:space="preserve"> </w:t>
      </w:r>
      <w:r w:rsidR="00811D0E" w:rsidRPr="001826DE">
        <w:rPr>
          <w:rFonts w:ascii="Book Antiqua" w:hAnsi="Book Antiqua"/>
          <w:b/>
          <w:color w:val="FF0000"/>
          <w:sz w:val="16"/>
          <w:szCs w:val="16"/>
          <w:u w:val="single"/>
        </w:rPr>
        <w:t>(Cartórios/TJSP-2016)</w:t>
      </w:r>
      <w:r w:rsidRPr="001826DE">
        <w:rPr>
          <w:rFonts w:ascii="Book Antiqua" w:eastAsia="Times New Roman" w:hAnsi="Book Antiqua" w:cs="Times New Roman"/>
          <w:color w:val="000000"/>
          <w:sz w:val="16"/>
          <w:szCs w:val="16"/>
          <w:lang w:eastAsia="pt-BR"/>
        </w:rPr>
        <w:t> </w:t>
      </w:r>
      <w:bookmarkStart w:id="36" w:name="_Hlk515269123"/>
      <w:r w:rsidR="00D63FDA" w:rsidRPr="001826DE">
        <w:rPr>
          <w:rFonts w:ascii="Book Antiqua" w:hAnsi="Book Antiqua" w:cs="Times New Roman"/>
          <w:b/>
          <w:color w:val="FF0000"/>
          <w:sz w:val="16"/>
          <w:szCs w:val="16"/>
          <w:u w:val="single"/>
        </w:rPr>
        <w:t>(PGEMA-2016)</w:t>
      </w:r>
      <w:bookmarkEnd w:id="36"/>
      <w:r w:rsidR="00A375F5" w:rsidRPr="001826DE">
        <w:rPr>
          <w:rFonts w:ascii="Book Antiqua" w:hAnsi="Book Antiqua" w:cs="Times New Roman"/>
          <w:b/>
          <w:color w:val="FF0000"/>
          <w:sz w:val="16"/>
          <w:szCs w:val="16"/>
        </w:rPr>
        <w:t xml:space="preserve"> </w:t>
      </w:r>
      <w:r w:rsidR="00A375F5" w:rsidRPr="001826DE">
        <w:rPr>
          <w:rFonts w:ascii="Book Antiqua" w:hAnsi="Book Antiqua"/>
          <w:b/>
          <w:bCs/>
          <w:color w:val="FF0000"/>
          <w:sz w:val="16"/>
          <w:szCs w:val="16"/>
          <w:u w:val="single"/>
        </w:rPr>
        <w:t>(TRT2-2016)</w:t>
      </w:r>
      <w:r w:rsidR="004C0420" w:rsidRPr="001826DE">
        <w:rPr>
          <w:rFonts w:ascii="Book Antiqua" w:hAnsi="Book Antiqua" w:cs="Times New Roman"/>
          <w:b/>
          <w:color w:val="FF0000"/>
          <w:sz w:val="16"/>
          <w:szCs w:val="16"/>
        </w:rPr>
        <w:t xml:space="preserve"> </w:t>
      </w:r>
      <w:r w:rsidR="003B010A" w:rsidRPr="001826DE">
        <w:rPr>
          <w:rFonts w:ascii="Book Antiqua" w:eastAsia="Times New Roman" w:hAnsi="Book Antiqua" w:cs="Times New Roman"/>
          <w:b/>
          <w:color w:val="FF0000"/>
          <w:sz w:val="16"/>
          <w:szCs w:val="16"/>
          <w:u w:val="single"/>
          <w:lang w:eastAsia="pt-BR"/>
        </w:rPr>
        <w:t>(TJCE-2018)</w:t>
      </w:r>
      <w:r w:rsidR="006A7F64" w:rsidRPr="001826DE">
        <w:rPr>
          <w:rFonts w:ascii="Book Antiqua" w:hAnsi="Book Antiqua" w:cs="Times New Roman"/>
          <w:b/>
          <w:color w:val="FF0000"/>
          <w:sz w:val="16"/>
          <w:szCs w:val="16"/>
        </w:rPr>
        <w:t xml:space="preserve"> </w:t>
      </w:r>
      <w:r w:rsidR="006A7F64" w:rsidRPr="001826DE">
        <w:rPr>
          <w:rFonts w:ascii="Book Antiqua" w:eastAsia="Times New Roman" w:hAnsi="Book Antiqua" w:cs="Times New Roman"/>
          <w:b/>
          <w:color w:val="FF0000"/>
          <w:sz w:val="16"/>
          <w:szCs w:val="16"/>
          <w:u w:val="single"/>
          <w:lang w:eastAsia="pt-BR"/>
        </w:rPr>
        <w:t>(DPEAM-2018)</w:t>
      </w:r>
      <w:r w:rsidR="00FD1908" w:rsidRPr="001826DE">
        <w:rPr>
          <w:rFonts w:ascii="Book Antiqua" w:eastAsia="Times New Roman" w:hAnsi="Book Antiqua" w:cs="Times New Roman"/>
          <w:b/>
          <w:color w:val="FF0000"/>
          <w:sz w:val="16"/>
          <w:szCs w:val="16"/>
          <w:lang w:eastAsia="pt-BR"/>
        </w:rPr>
        <w:t xml:space="preserve"> </w:t>
      </w:r>
      <w:r w:rsidR="00FD1908" w:rsidRPr="001826DE">
        <w:rPr>
          <w:rFonts w:ascii="Book Antiqua" w:eastAsia="Times New Roman" w:hAnsi="Book Antiqua" w:cs="Times New Roman"/>
          <w:b/>
          <w:color w:val="FF0000"/>
          <w:sz w:val="16"/>
          <w:szCs w:val="16"/>
          <w:u w:val="single"/>
          <w:lang w:eastAsia="pt-BR"/>
        </w:rPr>
        <w:t>(DPERS-2018)</w:t>
      </w:r>
      <w:r w:rsidR="0036570B" w:rsidRPr="001826DE">
        <w:rPr>
          <w:rFonts w:ascii="Book Antiqua" w:eastAsia="Times New Roman" w:hAnsi="Book Antiqua" w:cs="Times New Roman"/>
          <w:b/>
          <w:color w:val="FF0000"/>
          <w:sz w:val="16"/>
          <w:szCs w:val="16"/>
          <w:lang w:eastAsia="pt-BR"/>
        </w:rPr>
        <w:t xml:space="preserve"> </w:t>
      </w:r>
      <w:bookmarkStart w:id="37" w:name="_Hlk77094959"/>
      <w:r w:rsidR="0036570B" w:rsidRPr="001826DE">
        <w:rPr>
          <w:rFonts w:ascii="Book Antiqua" w:eastAsia="Times New Roman" w:hAnsi="Book Antiqua" w:cs="Times New Roman"/>
          <w:b/>
          <w:color w:val="FF0000"/>
          <w:sz w:val="16"/>
          <w:szCs w:val="16"/>
          <w:u w:val="single"/>
          <w:lang w:eastAsia="pt-BR"/>
        </w:rPr>
        <w:t>(Cartórios/TJMG-2018)</w:t>
      </w:r>
      <w:bookmarkEnd w:id="37"/>
      <w:r w:rsidR="00FD1908" w:rsidRPr="001826DE">
        <w:rPr>
          <w:rFonts w:ascii="Book Antiqua" w:eastAsia="Times New Roman" w:hAnsi="Book Antiqua" w:cs="Times New Roman"/>
          <w:b/>
          <w:color w:val="FF0000"/>
          <w:sz w:val="16"/>
          <w:szCs w:val="16"/>
          <w:lang w:eastAsia="pt-BR"/>
        </w:rPr>
        <w:t xml:space="preserve"> </w:t>
      </w:r>
      <w:r w:rsidR="00FD1908" w:rsidRPr="001826DE">
        <w:rPr>
          <w:rFonts w:ascii="Book Antiqua" w:eastAsia="Times New Roman" w:hAnsi="Book Antiqua" w:cs="Times New Roman"/>
          <w:b/>
          <w:color w:val="FF0000"/>
          <w:sz w:val="16"/>
          <w:szCs w:val="16"/>
          <w:u w:val="single"/>
          <w:lang w:eastAsia="pt-BR"/>
        </w:rPr>
        <w:t>(TRF2-2018)</w:t>
      </w:r>
      <w:r w:rsidR="004D59AB" w:rsidRPr="001826DE">
        <w:rPr>
          <w:rFonts w:ascii="Book Antiqua" w:eastAsia="Times New Roman" w:hAnsi="Book Antiqua" w:cs="Times New Roman"/>
          <w:b/>
          <w:color w:val="FF0000"/>
          <w:sz w:val="16"/>
          <w:szCs w:val="16"/>
          <w:lang w:eastAsia="pt-BR"/>
        </w:rPr>
        <w:t xml:space="preserve"> </w:t>
      </w:r>
      <w:r w:rsidR="004D59AB" w:rsidRPr="001826DE">
        <w:rPr>
          <w:rFonts w:ascii="Book Antiqua" w:hAnsi="Book Antiqua"/>
          <w:b/>
          <w:bCs/>
          <w:color w:val="FF0000"/>
          <w:sz w:val="16"/>
          <w:szCs w:val="16"/>
          <w:u w:val="single"/>
        </w:rPr>
        <w:t>(PGETO-2018)</w:t>
      </w:r>
      <w:r w:rsidR="00FD1908" w:rsidRPr="001826DE">
        <w:rPr>
          <w:rFonts w:ascii="Book Antiqua" w:eastAsia="Times New Roman" w:hAnsi="Book Antiqua" w:cs="Times New Roman"/>
          <w:b/>
          <w:color w:val="FF0000"/>
          <w:sz w:val="16"/>
          <w:szCs w:val="16"/>
          <w:lang w:eastAsia="pt-BR"/>
        </w:rPr>
        <w:t xml:space="preserve"> </w:t>
      </w:r>
      <w:r w:rsidR="00FD1908" w:rsidRPr="001826DE">
        <w:rPr>
          <w:rFonts w:ascii="Book Antiqua" w:eastAsia="Times New Roman" w:hAnsi="Book Antiqua" w:cs="Times New Roman"/>
          <w:b/>
          <w:color w:val="FF0000"/>
          <w:sz w:val="16"/>
          <w:szCs w:val="16"/>
          <w:u w:val="single"/>
          <w:lang w:eastAsia="pt-BR"/>
        </w:rPr>
        <w:t>(PGM-João Pessoa/PB-2018)</w:t>
      </w:r>
      <w:r w:rsidR="005F19CE" w:rsidRPr="001826DE">
        <w:rPr>
          <w:rFonts w:ascii="Book Antiqua" w:eastAsia="Times New Roman" w:hAnsi="Book Antiqua" w:cs="Times New Roman"/>
          <w:b/>
          <w:color w:val="FF0000"/>
          <w:sz w:val="16"/>
          <w:szCs w:val="16"/>
          <w:lang w:eastAsia="pt-BR"/>
        </w:rPr>
        <w:t xml:space="preserve"> </w:t>
      </w:r>
      <w:r w:rsidR="005F19CE" w:rsidRPr="001826DE">
        <w:rPr>
          <w:rFonts w:ascii="Book Antiqua" w:eastAsia="Times New Roman" w:hAnsi="Book Antiqua" w:cs="Times New Roman"/>
          <w:b/>
          <w:color w:val="FF0000"/>
          <w:sz w:val="16"/>
          <w:szCs w:val="16"/>
          <w:u w:val="single"/>
          <w:lang w:eastAsia="pt-BR"/>
        </w:rPr>
        <w:t>(MPGO-2019)</w:t>
      </w:r>
      <w:r w:rsidR="00FE0406" w:rsidRPr="001826DE">
        <w:rPr>
          <w:rFonts w:ascii="Book Antiqua" w:eastAsia="Times New Roman" w:hAnsi="Book Antiqua" w:cs="Times New Roman"/>
          <w:b/>
          <w:color w:val="FF0000"/>
          <w:sz w:val="16"/>
          <w:szCs w:val="16"/>
          <w:lang w:eastAsia="pt-BR"/>
        </w:rPr>
        <w:t xml:space="preserve"> </w:t>
      </w:r>
      <w:r w:rsidR="00FE0406" w:rsidRPr="001826DE">
        <w:rPr>
          <w:rFonts w:ascii="Book Antiqua" w:eastAsia="Times New Roman" w:hAnsi="Book Antiqua" w:cs="Times New Roman"/>
          <w:b/>
          <w:color w:val="FF0000"/>
          <w:sz w:val="16"/>
          <w:szCs w:val="16"/>
          <w:u w:val="single"/>
          <w:lang w:eastAsia="pt-BR"/>
        </w:rPr>
        <w:t>(DPEMG-2019)</w:t>
      </w:r>
      <w:r w:rsidR="00EE4443" w:rsidRPr="001826DE">
        <w:rPr>
          <w:rFonts w:ascii="Book Antiqua" w:eastAsia="Times New Roman" w:hAnsi="Book Antiqua" w:cs="Times New Roman"/>
          <w:b/>
          <w:color w:val="FF0000"/>
          <w:sz w:val="16"/>
          <w:szCs w:val="16"/>
          <w:lang w:eastAsia="pt-BR"/>
        </w:rPr>
        <w:t xml:space="preserve"> </w:t>
      </w:r>
      <w:r w:rsidR="00EE4443" w:rsidRPr="001826DE">
        <w:rPr>
          <w:rFonts w:ascii="Book Antiqua" w:eastAsia="Times New Roman" w:hAnsi="Book Antiqua" w:cs="Times New Roman"/>
          <w:b/>
          <w:color w:val="FF0000"/>
          <w:sz w:val="16"/>
          <w:szCs w:val="16"/>
          <w:u w:val="single"/>
          <w:lang w:eastAsia="pt-BR"/>
        </w:rPr>
        <w:t>(DPESP-2019)</w:t>
      </w:r>
      <w:r w:rsidR="005F19CE" w:rsidRPr="001826DE">
        <w:rPr>
          <w:rFonts w:ascii="Book Antiqua" w:eastAsia="Times New Roman" w:hAnsi="Book Antiqua" w:cs="Times New Roman"/>
          <w:b/>
          <w:color w:val="FF0000"/>
          <w:sz w:val="16"/>
          <w:szCs w:val="16"/>
          <w:lang w:eastAsia="pt-BR"/>
        </w:rPr>
        <w:t xml:space="preserve"> </w:t>
      </w:r>
      <w:r w:rsidR="00EC20E6" w:rsidRPr="001826DE">
        <w:rPr>
          <w:rFonts w:ascii="Book Antiqua" w:eastAsia="Times New Roman" w:hAnsi="Book Antiqua" w:cs="Times New Roman"/>
          <w:b/>
          <w:color w:val="FF0000"/>
          <w:sz w:val="16"/>
          <w:szCs w:val="16"/>
          <w:u w:val="single"/>
          <w:lang w:eastAsia="pt-BR"/>
        </w:rPr>
        <w:t>(PGM-Contagem/MG-2019)</w:t>
      </w:r>
      <w:r w:rsidR="005F19CE" w:rsidRPr="001826DE">
        <w:rPr>
          <w:rFonts w:ascii="Book Antiqua" w:eastAsia="Times New Roman" w:hAnsi="Book Antiqua" w:cs="Times New Roman"/>
          <w:b/>
          <w:color w:val="FF0000"/>
          <w:sz w:val="16"/>
          <w:szCs w:val="16"/>
          <w:lang w:eastAsia="pt-BR"/>
        </w:rPr>
        <w:t xml:space="preserve"> </w:t>
      </w:r>
      <w:r w:rsidR="00AD336D" w:rsidRPr="001826DE">
        <w:rPr>
          <w:rFonts w:ascii="Book Antiqua" w:eastAsia="Times New Roman" w:hAnsi="Book Antiqua" w:cs="Times New Roman"/>
          <w:b/>
          <w:color w:val="FF0000"/>
          <w:sz w:val="16"/>
          <w:szCs w:val="16"/>
          <w:u w:val="single"/>
          <w:lang w:eastAsia="pt-BR"/>
        </w:rPr>
        <w:t>(TJPR-2021)</w:t>
      </w:r>
      <w:r w:rsidR="00FE18F5" w:rsidRPr="001826DE">
        <w:rPr>
          <w:rFonts w:ascii="Book Antiqua" w:eastAsia="Times New Roman" w:hAnsi="Book Antiqua" w:cs="Times New Roman"/>
          <w:b/>
          <w:color w:val="FF0000"/>
          <w:sz w:val="16"/>
          <w:szCs w:val="16"/>
          <w:lang w:eastAsia="pt-BR"/>
        </w:rPr>
        <w:t xml:space="preserve"> </w:t>
      </w:r>
      <w:r w:rsidR="00B22AFB" w:rsidRPr="001826DE">
        <w:rPr>
          <w:rFonts w:ascii="Book Antiqua" w:hAnsi="Book Antiqua"/>
          <w:b/>
          <w:color w:val="FF0000"/>
          <w:sz w:val="16"/>
          <w:szCs w:val="16"/>
          <w:u w:val="single"/>
        </w:rPr>
        <w:t>(MPAP-2021)</w:t>
      </w:r>
      <w:r w:rsidR="00601971">
        <w:rPr>
          <w:rFonts w:ascii="Book Antiqua" w:hAnsi="Book Antiqua"/>
          <w:b/>
          <w:color w:val="FF0000"/>
          <w:sz w:val="16"/>
          <w:szCs w:val="16"/>
        </w:rPr>
        <w:t xml:space="preserve"> </w:t>
      </w:r>
      <w:r w:rsidR="00601971">
        <w:rPr>
          <w:rFonts w:ascii="Book Antiqua" w:eastAsia="Times New Roman" w:hAnsi="Book Antiqua" w:cs="Times New Roman"/>
          <w:b/>
          <w:color w:val="FF0000"/>
          <w:sz w:val="16"/>
          <w:szCs w:val="16"/>
          <w:u w:val="single"/>
          <w:lang w:eastAsia="pt-BR"/>
        </w:rPr>
        <w:t>(PGERS-2021)</w:t>
      </w:r>
      <w:r w:rsidR="008F113D" w:rsidRPr="001826DE">
        <w:rPr>
          <w:rFonts w:ascii="Book Antiqua" w:hAnsi="Book Antiqua"/>
          <w:b/>
          <w:color w:val="FF0000"/>
          <w:sz w:val="16"/>
          <w:szCs w:val="16"/>
        </w:rPr>
        <w:t xml:space="preserve"> </w:t>
      </w:r>
      <w:bookmarkStart w:id="38" w:name="_Hlk125379416"/>
      <w:r w:rsidR="008F113D" w:rsidRPr="001826DE">
        <w:rPr>
          <w:rFonts w:ascii="Book Antiqua" w:hAnsi="Book Antiqua"/>
          <w:b/>
          <w:color w:val="FF0000"/>
          <w:sz w:val="16"/>
          <w:szCs w:val="16"/>
          <w:u w:val="single"/>
        </w:rPr>
        <w:t>(TJMA-2022)</w:t>
      </w:r>
      <w:bookmarkEnd w:id="38"/>
      <w:r w:rsidR="00FC4543">
        <w:rPr>
          <w:rFonts w:ascii="Book Antiqua" w:hAnsi="Book Antiqua"/>
          <w:b/>
          <w:color w:val="FF0000"/>
          <w:sz w:val="16"/>
          <w:szCs w:val="16"/>
        </w:rPr>
        <w:t xml:space="preserve"> </w:t>
      </w:r>
      <w:r w:rsidR="00FC4543" w:rsidRPr="001826DE">
        <w:rPr>
          <w:rFonts w:ascii="Book Antiqua" w:eastAsia="Times New Roman" w:hAnsi="Book Antiqua" w:cs="Times New Roman"/>
          <w:b/>
          <w:color w:val="FF0000"/>
          <w:sz w:val="16"/>
          <w:szCs w:val="16"/>
          <w:u w:val="single"/>
          <w:lang w:eastAsia="pt-BR"/>
        </w:rPr>
        <w:t>(MPSC-2013/2016</w:t>
      </w:r>
      <w:r w:rsidR="00FC4543">
        <w:rPr>
          <w:rFonts w:ascii="Book Antiqua" w:eastAsia="Times New Roman" w:hAnsi="Book Antiqua" w:cs="Times New Roman"/>
          <w:b/>
          <w:color w:val="FF0000"/>
          <w:sz w:val="16"/>
          <w:szCs w:val="16"/>
          <w:u w:val="single"/>
          <w:lang w:eastAsia="pt-BR"/>
        </w:rPr>
        <w:t>/2023</w:t>
      </w:r>
      <w:r w:rsidR="00FC4543" w:rsidRPr="001826DE">
        <w:rPr>
          <w:rFonts w:ascii="Book Antiqua" w:eastAsia="Times New Roman" w:hAnsi="Book Antiqua" w:cs="Times New Roman"/>
          <w:b/>
          <w:color w:val="FF0000"/>
          <w:sz w:val="16"/>
          <w:szCs w:val="16"/>
          <w:u w:val="single"/>
          <w:lang w:eastAsia="pt-BR"/>
        </w:rPr>
        <w:t>)</w:t>
      </w:r>
      <w:r w:rsidR="00CE0E22">
        <w:rPr>
          <w:rFonts w:ascii="Book Antiqua" w:hAnsi="Book Antiqua"/>
          <w:b/>
          <w:color w:val="FF0000"/>
          <w:sz w:val="16"/>
          <w:szCs w:val="16"/>
        </w:rPr>
        <w:t xml:space="preserve"> </w:t>
      </w:r>
      <w:r w:rsidR="00CE0E22">
        <w:rPr>
          <w:rFonts w:ascii="Book Antiqua" w:hAnsi="Book Antiqua"/>
          <w:b/>
          <w:color w:val="FF0000"/>
          <w:sz w:val="16"/>
          <w:szCs w:val="16"/>
          <w:u w:val="single"/>
        </w:rPr>
        <w:t>(TJES-2023)</w:t>
      </w:r>
      <w:r w:rsidR="00E07103">
        <w:rPr>
          <w:rFonts w:ascii="Book Antiqua" w:hAnsi="Book Antiqua"/>
          <w:b/>
          <w:color w:val="FF0000"/>
          <w:sz w:val="16"/>
          <w:szCs w:val="16"/>
        </w:rPr>
        <w:t xml:space="preserve"> </w:t>
      </w:r>
      <w:r w:rsidR="00E07103">
        <w:rPr>
          <w:rFonts w:ascii="Book Antiqua" w:eastAsia="Times New Roman" w:hAnsi="Book Antiqua" w:cs="Times New Roman"/>
          <w:b/>
          <w:bCs/>
          <w:color w:val="FF0000"/>
          <w:sz w:val="16"/>
          <w:szCs w:val="16"/>
          <w:u w:val="single"/>
          <w:lang w:eastAsia="pt-BR"/>
        </w:rPr>
        <w:t>(TJGO-2023)</w:t>
      </w:r>
      <w:r w:rsidR="00147F40" w:rsidRPr="001826DE">
        <w:rPr>
          <w:rFonts w:ascii="Book Antiqua" w:hAnsi="Book Antiqua"/>
          <w:b/>
          <w:color w:val="FF0000"/>
          <w:sz w:val="16"/>
          <w:szCs w:val="16"/>
        </w:rPr>
        <w:t xml:space="preserve"> </w:t>
      </w:r>
      <w:bookmarkStart w:id="39" w:name="_Hlk128742611"/>
      <w:r w:rsidR="00147F40" w:rsidRPr="001826DE">
        <w:rPr>
          <w:rFonts w:ascii="Book Antiqua" w:hAnsi="Book Antiqua"/>
          <w:b/>
          <w:color w:val="FF0000"/>
          <w:sz w:val="16"/>
          <w:szCs w:val="16"/>
          <w:u w:val="single"/>
        </w:rPr>
        <w:t>(MPAM-2023)</w:t>
      </w:r>
      <w:bookmarkEnd w:id="39"/>
      <w:r w:rsidR="00152F78">
        <w:rPr>
          <w:rFonts w:ascii="Book Antiqua" w:hAnsi="Book Antiqua"/>
          <w:b/>
          <w:color w:val="FF0000"/>
          <w:sz w:val="16"/>
          <w:szCs w:val="16"/>
        </w:rPr>
        <w:t xml:space="preserve"> </w:t>
      </w:r>
      <w:r w:rsidR="00152F78">
        <w:rPr>
          <w:rFonts w:ascii="Book Antiqua" w:hAnsi="Book Antiqua"/>
          <w:b/>
          <w:color w:val="FF0000"/>
          <w:sz w:val="16"/>
          <w:szCs w:val="16"/>
          <w:u w:val="single"/>
        </w:rPr>
        <w:t>(MPBA-2023)</w:t>
      </w:r>
      <w:r w:rsidR="00451209">
        <w:rPr>
          <w:rFonts w:ascii="Book Antiqua" w:hAnsi="Book Antiqua"/>
          <w:b/>
          <w:color w:val="FF0000"/>
          <w:sz w:val="16"/>
          <w:szCs w:val="16"/>
        </w:rPr>
        <w:t xml:space="preserve"> </w:t>
      </w:r>
      <w:r w:rsidR="00451209">
        <w:rPr>
          <w:rFonts w:ascii="Book Antiqua" w:hAnsi="Book Antiqua"/>
          <w:b/>
          <w:color w:val="FF0000"/>
          <w:sz w:val="16"/>
          <w:szCs w:val="16"/>
          <w:u w:val="single"/>
        </w:rPr>
        <w:t>(PGEES-2023)</w:t>
      </w:r>
      <w:r w:rsidR="00A8103C">
        <w:rPr>
          <w:rFonts w:ascii="Book Antiqua" w:hAnsi="Book Antiqua"/>
          <w:b/>
          <w:color w:val="FF0000"/>
          <w:sz w:val="16"/>
          <w:szCs w:val="16"/>
        </w:rPr>
        <w:t xml:space="preserve"> </w:t>
      </w:r>
      <w:r w:rsidR="00A8103C">
        <w:rPr>
          <w:rFonts w:ascii="Book Antiqua" w:hAnsi="Book Antiqua"/>
          <w:b/>
          <w:color w:val="FF0000"/>
          <w:sz w:val="16"/>
          <w:szCs w:val="16"/>
          <w:u w:val="single"/>
        </w:rPr>
        <w:t>(AGU-2023)</w:t>
      </w:r>
      <w:r w:rsidR="008A20D5">
        <w:rPr>
          <w:rFonts w:ascii="Book Antiqua" w:hAnsi="Book Antiqua"/>
          <w:b/>
          <w:color w:val="FF0000"/>
          <w:sz w:val="16"/>
          <w:szCs w:val="16"/>
        </w:rPr>
        <w:t xml:space="preserve"> </w:t>
      </w:r>
      <w:r w:rsidR="008A20D5">
        <w:rPr>
          <w:rFonts w:ascii="Book Antiqua" w:hAnsi="Book Antiqua"/>
          <w:b/>
          <w:color w:val="FF0000"/>
          <w:sz w:val="16"/>
          <w:szCs w:val="16"/>
          <w:u w:val="single"/>
        </w:rPr>
        <w:t>(TRT/Unificado-2023)</w:t>
      </w:r>
      <w:r w:rsidR="00BA2B1E">
        <w:rPr>
          <w:rFonts w:ascii="Book Antiqua" w:hAnsi="Book Antiqua"/>
          <w:b/>
          <w:color w:val="FF0000"/>
          <w:sz w:val="16"/>
          <w:szCs w:val="16"/>
        </w:rPr>
        <w:t xml:space="preserve"> </w:t>
      </w:r>
      <w:r w:rsidR="00BA2B1E">
        <w:rPr>
          <w:rFonts w:ascii="Book Antiqua" w:hAnsi="Book Antiqua"/>
          <w:b/>
          <w:bCs/>
          <w:color w:val="FF0000"/>
          <w:sz w:val="16"/>
          <w:szCs w:val="16"/>
          <w:u w:val="single"/>
        </w:rPr>
        <w:t>(PGM-Rio Branco/AC-2023)</w:t>
      </w:r>
      <w:r w:rsidR="001E1F5C">
        <w:rPr>
          <w:rFonts w:ascii="Book Antiqua" w:hAnsi="Book Antiqua"/>
          <w:b/>
          <w:bCs/>
          <w:color w:val="FF0000"/>
          <w:sz w:val="16"/>
          <w:szCs w:val="16"/>
        </w:rPr>
        <w:t xml:space="preserve"> </w:t>
      </w:r>
      <w:r w:rsidR="001E1F5C">
        <w:rPr>
          <w:rFonts w:ascii="Book Antiqua" w:hAnsi="Book Antiqua"/>
          <w:b/>
          <w:bCs/>
          <w:color w:val="FF0000"/>
          <w:sz w:val="16"/>
          <w:szCs w:val="16"/>
          <w:u w:val="single"/>
        </w:rPr>
        <w:t xml:space="preserve">(Consultor </w:t>
      </w:r>
      <w:proofErr w:type="spellStart"/>
      <w:r w:rsidR="001E1F5C">
        <w:rPr>
          <w:rFonts w:ascii="Book Antiqua" w:hAnsi="Book Antiqua"/>
          <w:b/>
          <w:bCs/>
          <w:color w:val="FF0000"/>
          <w:sz w:val="16"/>
          <w:szCs w:val="16"/>
          <w:u w:val="single"/>
        </w:rPr>
        <w:t>Legisl-Câm</w:t>
      </w:r>
      <w:proofErr w:type="spellEnd"/>
      <w:r w:rsidR="001E1F5C">
        <w:rPr>
          <w:rFonts w:ascii="Book Antiqua" w:hAnsi="Book Antiqua"/>
          <w:b/>
          <w:bCs/>
          <w:color w:val="FF0000"/>
          <w:sz w:val="16"/>
          <w:szCs w:val="16"/>
          <w:u w:val="single"/>
        </w:rPr>
        <w:t>. Deputados-2023)</w:t>
      </w:r>
    </w:p>
    <w:tbl>
      <w:tblPr>
        <w:tblStyle w:val="Tabelacomgrade"/>
        <w:tblW w:w="0" w:type="auto"/>
        <w:shd w:val="clear" w:color="auto" w:fill="CCFFFF"/>
        <w:tblLook w:val="04A0" w:firstRow="1" w:lastRow="0" w:firstColumn="1" w:lastColumn="0" w:noHBand="0" w:noVBand="1"/>
      </w:tblPr>
      <w:tblGrid>
        <w:gridCol w:w="8494"/>
      </w:tblGrid>
      <w:tr w:rsidR="000E0323" w:rsidRPr="00464D20" w14:paraId="3E7F519C" w14:textId="77777777" w:rsidTr="000E0323">
        <w:tc>
          <w:tcPr>
            <w:tcW w:w="8494" w:type="dxa"/>
            <w:shd w:val="clear" w:color="auto" w:fill="CCFFFF"/>
          </w:tcPr>
          <w:p w14:paraId="6B34C4A9" w14:textId="0454EE18" w:rsidR="00E57634" w:rsidRPr="00464D20" w:rsidRDefault="00E57634" w:rsidP="00E57634">
            <w:pPr>
              <w:jc w:val="both"/>
              <w:rPr>
                <w:rFonts w:ascii="Book Antiqua" w:hAnsi="Book Antiqua" w:cs="Times New Roman"/>
                <w:b/>
                <w:bCs/>
                <w:color w:val="000000"/>
                <w:sz w:val="19"/>
                <w:szCs w:val="19"/>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STJ</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DOD</w:t>
            </w:r>
            <w:r w:rsidR="008708DF">
              <w:rPr>
                <w:rFonts w:ascii="Book Antiqua" w:eastAsia="Times New Roman" w:hAnsi="Book Antiqua" w:cs="Times New Roman"/>
                <w:b/>
                <w:i/>
                <w:color w:val="FF0000"/>
                <w:sz w:val="19"/>
                <w:szCs w:val="19"/>
                <w:lang w:eastAsia="pt-BR"/>
              </w:rPr>
              <w:t>: #</w:t>
            </w:r>
            <w:r w:rsidR="008708DF" w:rsidRPr="008708DF">
              <w:rPr>
                <w:rFonts w:ascii="Book Antiqua" w:eastAsia="Times New Roman" w:hAnsi="Book Antiqua" w:cs="Times New Roman"/>
                <w:b/>
                <w:i/>
                <w:color w:val="FF0000"/>
                <w:sz w:val="19"/>
                <w:szCs w:val="19"/>
                <w:highlight w:val="green"/>
                <w:lang w:eastAsia="pt-BR"/>
              </w:rPr>
              <w:t>MPGO-2019</w:t>
            </w:r>
            <w:r w:rsidR="005F19CE">
              <w:rPr>
                <w:rFonts w:ascii="Book Antiqua" w:eastAsia="Times New Roman" w:hAnsi="Book Antiqua" w:cs="Times New Roman"/>
                <w:b/>
                <w:i/>
                <w:color w:val="FF0000"/>
                <w:sz w:val="19"/>
                <w:szCs w:val="19"/>
                <w:lang w:eastAsia="pt-BR"/>
              </w:rPr>
              <w:t xml:space="preserve">: </w:t>
            </w:r>
            <w:r w:rsidR="008F113D">
              <w:rPr>
                <w:rFonts w:ascii="Book Antiqua" w:eastAsia="Times New Roman" w:hAnsi="Book Antiqua" w:cs="Times New Roman"/>
                <w:b/>
                <w:i/>
                <w:color w:val="FF0000"/>
                <w:sz w:val="19"/>
                <w:szCs w:val="19"/>
                <w:lang w:eastAsia="pt-BR"/>
              </w:rPr>
              <w:t>#</w:t>
            </w:r>
            <w:r w:rsidR="008F113D" w:rsidRPr="008F113D">
              <w:rPr>
                <w:rFonts w:ascii="Book Antiqua" w:eastAsia="Times New Roman" w:hAnsi="Book Antiqua" w:cs="Times New Roman"/>
                <w:b/>
                <w:i/>
                <w:color w:val="FF0000"/>
                <w:sz w:val="19"/>
                <w:szCs w:val="19"/>
                <w:highlight w:val="green"/>
                <w:lang w:eastAsia="pt-BR"/>
              </w:rPr>
              <w:t>TJMA-2022</w:t>
            </w:r>
            <w:r w:rsidR="00147F40">
              <w:rPr>
                <w:rFonts w:ascii="Book Antiqua" w:eastAsia="Times New Roman" w:hAnsi="Book Antiqua" w:cs="Times New Roman"/>
                <w:b/>
                <w:i/>
                <w:color w:val="FF0000"/>
                <w:sz w:val="19"/>
                <w:szCs w:val="19"/>
                <w:lang w:eastAsia="pt-BR"/>
              </w:rPr>
              <w:t>: #</w:t>
            </w:r>
            <w:r w:rsidR="00147F40" w:rsidRPr="00147F40">
              <w:rPr>
                <w:rFonts w:ascii="Book Antiqua" w:eastAsia="Times New Roman" w:hAnsi="Book Antiqua" w:cs="Times New Roman"/>
                <w:b/>
                <w:i/>
                <w:color w:val="FF0000"/>
                <w:sz w:val="19"/>
                <w:szCs w:val="19"/>
                <w:highlight w:val="green"/>
                <w:lang w:eastAsia="pt-BR"/>
              </w:rPr>
              <w:t>MPAM-2023</w:t>
            </w:r>
            <w:r w:rsidR="005F19CE">
              <w:rPr>
                <w:rFonts w:ascii="Book Antiqua" w:eastAsia="Times New Roman" w:hAnsi="Book Antiqua" w:cs="Times New Roman"/>
                <w:b/>
                <w:i/>
                <w:color w:val="FF0000"/>
                <w:sz w:val="19"/>
                <w:szCs w:val="19"/>
                <w:lang w:eastAsia="pt-BR"/>
              </w:rPr>
              <w:t>: #</w:t>
            </w:r>
            <w:r w:rsidR="005F19CE" w:rsidRPr="005F19CE">
              <w:rPr>
                <w:rFonts w:ascii="Book Antiqua" w:eastAsia="Times New Roman" w:hAnsi="Book Antiqua" w:cs="Times New Roman"/>
                <w:b/>
                <w:i/>
                <w:color w:val="FF0000"/>
                <w:sz w:val="19"/>
                <w:szCs w:val="19"/>
                <w:highlight w:val="green"/>
                <w:lang w:eastAsia="pt-BR"/>
              </w:rPr>
              <w:t>CESPE</w:t>
            </w:r>
            <w:r w:rsidRPr="00464D20">
              <w:rPr>
                <w:rFonts w:ascii="Book Antiqua" w:eastAsia="Times New Roman" w:hAnsi="Book Antiqua" w:cs="Times New Roman"/>
                <w:bCs/>
                <w:iCs/>
                <w:sz w:val="19"/>
                <w:szCs w:val="19"/>
                <w:lang w:eastAsia="pt-BR"/>
              </w:rPr>
              <w:t xml:space="preserve">: </w:t>
            </w:r>
            <w:r w:rsidRPr="00464D20">
              <w:rPr>
                <w:rFonts w:ascii="Book Antiqua" w:hAnsi="Book Antiqua" w:cs="Times New Roman"/>
                <w:b/>
                <w:bCs/>
                <w:color w:val="000000"/>
                <w:sz w:val="19"/>
                <w:szCs w:val="19"/>
              </w:rPr>
              <w:t xml:space="preserve">É incabível mandado de segurança contra decisão judicial transitada em julgado (art. 5º, III, da Lei 12.016/09 e Súmula nº 268-STF). No entanto, </w:t>
            </w:r>
            <w:r w:rsidRPr="00464D20">
              <w:rPr>
                <w:rFonts w:ascii="Book Antiqua" w:hAnsi="Book Antiqua" w:cs="Times New Roman"/>
                <w:b/>
                <w:bCs/>
                <w:color w:val="000000"/>
                <w:sz w:val="19"/>
                <w:szCs w:val="19"/>
                <w:highlight w:val="green"/>
              </w:rPr>
              <w:t>se a impetração do mandado de segurança</w:t>
            </w:r>
            <w:r w:rsidRPr="00464D20">
              <w:rPr>
                <w:rFonts w:ascii="Book Antiqua" w:hAnsi="Book Antiqua" w:cs="Times New Roman"/>
                <w:b/>
                <w:bCs/>
                <w:color w:val="000000"/>
                <w:sz w:val="19"/>
                <w:szCs w:val="19"/>
              </w:rPr>
              <w:t xml:space="preserve"> </w:t>
            </w:r>
            <w:r w:rsidRPr="00464D20">
              <w:rPr>
                <w:rFonts w:ascii="Book Antiqua" w:hAnsi="Book Antiqua" w:cs="Times New Roman"/>
                <w:b/>
                <w:bCs/>
                <w:color w:val="000000"/>
                <w:sz w:val="19"/>
                <w:szCs w:val="19"/>
                <w:shd w:val="clear" w:color="auto" w:fill="F7CAAC" w:themeFill="accent2" w:themeFillTint="66"/>
              </w:rPr>
              <w:t>for anterior ao trânsito em julgado da decisão questionada</w:t>
            </w:r>
            <w:r w:rsidRPr="00464D20">
              <w:rPr>
                <w:rFonts w:ascii="Book Antiqua" w:hAnsi="Book Antiqua" w:cs="Times New Roman"/>
                <w:b/>
                <w:bCs/>
                <w:color w:val="000000"/>
                <w:sz w:val="19"/>
                <w:szCs w:val="19"/>
              </w:rPr>
              <w:t xml:space="preserve">, </w:t>
            </w:r>
            <w:r w:rsidRPr="00464D20">
              <w:rPr>
                <w:rFonts w:ascii="Book Antiqua" w:hAnsi="Book Antiqua" w:cs="Times New Roman"/>
                <w:b/>
                <w:bCs/>
                <w:color w:val="000000"/>
                <w:sz w:val="19"/>
                <w:szCs w:val="19"/>
                <w:highlight w:val="yellow"/>
              </w:rPr>
              <w:t>mesmo que venha a acontecer, posteriormente</w:t>
            </w:r>
            <w:r w:rsidRPr="00464D20">
              <w:rPr>
                <w:rFonts w:ascii="Book Antiqua" w:hAnsi="Book Antiqua" w:cs="Times New Roman"/>
                <w:b/>
                <w:bCs/>
                <w:color w:val="000000"/>
                <w:sz w:val="19"/>
                <w:szCs w:val="19"/>
              </w:rPr>
              <w:t xml:space="preserve">, o </w:t>
            </w:r>
            <w:r w:rsidRPr="00464D20">
              <w:rPr>
                <w:rFonts w:ascii="Book Antiqua" w:hAnsi="Book Antiqua" w:cs="Times New Roman"/>
                <w:b/>
                <w:bCs/>
                <w:color w:val="000000"/>
                <w:sz w:val="19"/>
                <w:szCs w:val="19"/>
                <w:highlight w:val="green"/>
              </w:rPr>
              <w:t>mérito do MS deverá ser julgado</w:t>
            </w:r>
            <w:r w:rsidRPr="00464D20">
              <w:rPr>
                <w:rFonts w:ascii="Book Antiqua" w:hAnsi="Book Antiqua" w:cs="Times New Roman"/>
                <w:b/>
                <w:bCs/>
                <w:color w:val="000000"/>
                <w:sz w:val="19"/>
                <w:szCs w:val="19"/>
              </w:rPr>
              <w:t xml:space="preserve">, </w:t>
            </w:r>
            <w:r w:rsidRPr="00464D20">
              <w:rPr>
                <w:rFonts w:ascii="Book Antiqua" w:hAnsi="Book Antiqua" w:cs="Times New Roman"/>
                <w:b/>
                <w:bCs/>
                <w:color w:val="000000"/>
                <w:sz w:val="19"/>
                <w:szCs w:val="19"/>
                <w:highlight w:val="yellow"/>
              </w:rPr>
              <w:t>não podendo ser invocado</w:t>
            </w:r>
            <w:r w:rsidRPr="00464D20">
              <w:rPr>
                <w:rFonts w:ascii="Book Antiqua" w:hAnsi="Book Antiqua" w:cs="Times New Roman"/>
                <w:b/>
                <w:bCs/>
                <w:color w:val="000000"/>
                <w:sz w:val="19"/>
                <w:szCs w:val="19"/>
              </w:rPr>
              <w:t xml:space="preserve"> </w:t>
            </w:r>
            <w:r w:rsidRPr="00464D20">
              <w:rPr>
                <w:rFonts w:ascii="Book Antiqua" w:hAnsi="Book Antiqua" w:cs="Times New Roman"/>
                <w:b/>
                <w:bCs/>
                <w:color w:val="000000"/>
                <w:sz w:val="19"/>
                <w:szCs w:val="19"/>
                <w:shd w:val="clear" w:color="auto" w:fill="F7CAAC" w:themeFill="accent2" w:themeFillTint="66"/>
              </w:rPr>
              <w:t>o seu não cabimento</w:t>
            </w:r>
            <w:r w:rsidRPr="00464D20">
              <w:rPr>
                <w:rFonts w:ascii="Book Antiqua" w:hAnsi="Book Antiqua" w:cs="Times New Roman"/>
                <w:b/>
                <w:bCs/>
                <w:color w:val="000000"/>
                <w:sz w:val="19"/>
                <w:szCs w:val="19"/>
              </w:rPr>
              <w:t xml:space="preserve"> ou </w:t>
            </w:r>
            <w:r w:rsidRPr="00464D20">
              <w:rPr>
                <w:rFonts w:ascii="Book Antiqua" w:hAnsi="Book Antiqua" w:cs="Times New Roman"/>
                <w:b/>
                <w:bCs/>
                <w:color w:val="000000"/>
                <w:sz w:val="19"/>
                <w:szCs w:val="19"/>
                <w:shd w:val="clear" w:color="auto" w:fill="F7CAAC" w:themeFill="accent2" w:themeFillTint="66"/>
              </w:rPr>
              <w:t>a perda de objeto</w:t>
            </w:r>
            <w:r w:rsidRPr="00464D20">
              <w:rPr>
                <w:rFonts w:ascii="Book Antiqua" w:hAnsi="Book Antiqua" w:cs="Times New Roman"/>
                <w:b/>
                <w:bCs/>
                <w:color w:val="000000"/>
                <w:sz w:val="19"/>
                <w:szCs w:val="19"/>
              </w:rPr>
              <w:t xml:space="preserve">. </w:t>
            </w:r>
            <w:r w:rsidRPr="00464D20">
              <w:rPr>
                <w:rFonts w:ascii="Book Antiqua" w:hAnsi="Book Antiqua" w:cs="Times New Roman"/>
                <w:color w:val="000000"/>
                <w:sz w:val="19"/>
                <w:szCs w:val="19"/>
              </w:rPr>
              <w:t xml:space="preserve">STJ. Corte Especial. </w:t>
            </w:r>
            <w:proofErr w:type="spellStart"/>
            <w:r w:rsidRPr="00464D20">
              <w:rPr>
                <w:rFonts w:ascii="Book Antiqua" w:hAnsi="Book Antiqua" w:cs="Times New Roman"/>
                <w:color w:val="000000"/>
                <w:sz w:val="19"/>
                <w:szCs w:val="19"/>
              </w:rPr>
              <w:t>EDcl</w:t>
            </w:r>
            <w:proofErr w:type="spellEnd"/>
            <w:r w:rsidRPr="00464D20">
              <w:rPr>
                <w:rFonts w:ascii="Book Antiqua" w:hAnsi="Book Antiqua" w:cs="Times New Roman"/>
                <w:color w:val="000000"/>
                <w:sz w:val="19"/>
                <w:szCs w:val="19"/>
              </w:rPr>
              <w:t xml:space="preserve"> no MS 22.157-DF, Rel. Min. </w:t>
            </w:r>
            <w:proofErr w:type="spellStart"/>
            <w:r w:rsidRPr="00464D20">
              <w:rPr>
                <w:rFonts w:ascii="Book Antiqua" w:hAnsi="Book Antiqua" w:cs="Times New Roman"/>
                <w:color w:val="000000"/>
                <w:sz w:val="19"/>
                <w:szCs w:val="19"/>
              </w:rPr>
              <w:t>Luis</w:t>
            </w:r>
            <w:proofErr w:type="spellEnd"/>
            <w:r w:rsidRPr="00464D20">
              <w:rPr>
                <w:rFonts w:ascii="Book Antiqua" w:hAnsi="Book Antiqua" w:cs="Times New Roman"/>
                <w:color w:val="000000"/>
                <w:sz w:val="19"/>
                <w:szCs w:val="19"/>
              </w:rPr>
              <w:t xml:space="preserve"> Felipe Salomão, j. 14/3/19</w:t>
            </w:r>
            <w:r w:rsidRPr="00464D20">
              <w:rPr>
                <w:rFonts w:ascii="Book Antiqua" w:hAnsi="Book Antiqua" w:cs="Times New Roman"/>
                <w:b/>
                <w:bCs/>
                <w:color w:val="000000"/>
                <w:sz w:val="19"/>
                <w:szCs w:val="19"/>
              </w:rPr>
              <w:t xml:space="preserve"> (Info 650).</w:t>
            </w:r>
          </w:p>
          <w:tbl>
            <w:tblPr>
              <w:tblStyle w:val="Tabelacomgrade"/>
              <w:tblW w:w="0" w:type="auto"/>
              <w:shd w:val="clear" w:color="auto" w:fill="FFFFFF" w:themeFill="background1"/>
              <w:tblLook w:val="04A0" w:firstRow="1" w:lastRow="0" w:firstColumn="1" w:lastColumn="0" w:noHBand="0" w:noVBand="1"/>
            </w:tblPr>
            <w:tblGrid>
              <w:gridCol w:w="8268"/>
            </w:tblGrid>
            <w:tr w:rsidR="00E57634" w:rsidRPr="00464D20" w14:paraId="3300D1B5" w14:textId="77777777" w:rsidTr="00E57634">
              <w:tc>
                <w:tcPr>
                  <w:tcW w:w="8268" w:type="dxa"/>
                  <w:shd w:val="clear" w:color="auto" w:fill="FFFFFF" w:themeFill="background1"/>
                </w:tcPr>
                <w:p w14:paraId="650A392A" w14:textId="20B7F3E7" w:rsidR="00E57634" w:rsidRDefault="00E57634" w:rsidP="00E57634">
                  <w:pPr>
                    <w:jc w:val="both"/>
                    <w:rPr>
                      <w:rFonts w:ascii="Book Antiqua" w:eastAsia="Times New Roman" w:hAnsi="Book Antiqua" w:cs="Times New Roman"/>
                      <w:i/>
                      <w:iCs/>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sidRPr="004B4FD5">
                    <w:rPr>
                      <w:rFonts w:ascii="Book Antiqua" w:eastAsia="Times New Roman" w:hAnsi="Book Antiqua" w:cs="Times New Roman"/>
                      <w:sz w:val="18"/>
                      <w:szCs w:val="18"/>
                      <w:lang w:eastAsia="pt-BR"/>
                    </w:rPr>
                    <w:t xml:space="preserve">: Conforme explicou com muita propriedade o Min. Mauro Campbell Marques: </w:t>
                  </w:r>
                  <w:r w:rsidRPr="004B4FD5">
                    <w:rPr>
                      <w:rFonts w:ascii="Book Antiqua" w:eastAsia="Times New Roman" w:hAnsi="Book Antiqua" w:cs="Times New Roman"/>
                      <w:i/>
                      <w:iCs/>
                      <w:sz w:val="18"/>
                      <w:szCs w:val="18"/>
                      <w:lang w:eastAsia="pt-BR"/>
                    </w:rPr>
                    <w:t xml:space="preserve">“O </w:t>
                  </w:r>
                  <w:r w:rsidRPr="004B4FD5">
                    <w:rPr>
                      <w:rFonts w:ascii="Book Antiqua" w:eastAsia="Times New Roman" w:hAnsi="Book Antiqua" w:cs="Times New Roman"/>
                      <w:b/>
                      <w:bCs/>
                      <w:i/>
                      <w:iCs/>
                      <w:sz w:val="18"/>
                      <w:szCs w:val="18"/>
                      <w:highlight w:val="yellow"/>
                      <w:lang w:eastAsia="pt-BR"/>
                    </w:rPr>
                    <w:t>interesse na desconstituição da decisão judicial objeto do mandado de segurança</w:t>
                  </w:r>
                  <w:r w:rsidRPr="004B4FD5">
                    <w:rPr>
                      <w:rFonts w:ascii="Book Antiqua" w:eastAsia="Times New Roman" w:hAnsi="Book Antiqua" w:cs="Times New Roman"/>
                      <w:i/>
                      <w:iCs/>
                      <w:sz w:val="18"/>
                      <w:szCs w:val="18"/>
                      <w:lang w:eastAsia="pt-BR"/>
                    </w:rPr>
                    <w:t xml:space="preserve"> </w:t>
                  </w:r>
                  <w:r w:rsidRPr="004B4FD5">
                    <w:rPr>
                      <w:rFonts w:ascii="Book Antiqua" w:eastAsia="Times New Roman" w:hAnsi="Book Antiqua" w:cs="Times New Roman"/>
                      <w:b/>
                      <w:bCs/>
                      <w:i/>
                      <w:iCs/>
                      <w:sz w:val="18"/>
                      <w:szCs w:val="18"/>
                      <w:shd w:val="clear" w:color="auto" w:fill="F7CAAC" w:themeFill="accent2" w:themeFillTint="66"/>
                      <w:lang w:eastAsia="pt-BR"/>
                    </w:rPr>
                    <w:t>não desaparece com o trânsito em julgado</w:t>
                  </w:r>
                  <w:r w:rsidRPr="004B4FD5">
                    <w:rPr>
                      <w:rFonts w:ascii="Book Antiqua" w:eastAsia="Times New Roman" w:hAnsi="Book Antiqua" w:cs="Times New Roman"/>
                      <w:i/>
                      <w:iCs/>
                      <w:sz w:val="18"/>
                      <w:szCs w:val="18"/>
                      <w:lang w:eastAsia="pt-BR"/>
                    </w:rPr>
                    <w:t xml:space="preserve">. Essa, com efeito, foi impugnada antes de seu </w:t>
                  </w:r>
                  <w:proofErr w:type="gramStart"/>
                  <w:r w:rsidRPr="004B4FD5">
                    <w:rPr>
                      <w:rFonts w:ascii="Book Antiqua" w:eastAsia="Times New Roman" w:hAnsi="Book Antiqua" w:cs="Times New Roman"/>
                      <w:i/>
                      <w:iCs/>
                      <w:sz w:val="18"/>
                      <w:szCs w:val="18"/>
                      <w:lang w:eastAsia="pt-BR"/>
                    </w:rPr>
                    <w:t>transito</w:t>
                  </w:r>
                  <w:proofErr w:type="gramEnd"/>
                  <w:r w:rsidRPr="004B4FD5">
                    <w:rPr>
                      <w:rFonts w:ascii="Book Antiqua" w:eastAsia="Times New Roman" w:hAnsi="Book Antiqua" w:cs="Times New Roman"/>
                      <w:i/>
                      <w:iCs/>
                      <w:sz w:val="18"/>
                      <w:szCs w:val="18"/>
                      <w:lang w:eastAsia="pt-BR"/>
                    </w:rPr>
                    <w:t xml:space="preserve"> em julgado e a mora judicial para seu exame não deve acarretar prejuízos para o impetrante. (...) Não há razoabilidade na perda superveniente do interesse no mandado de segurança quando a decisão por ele impugnada transita em julgado após a sua impetração. Interpretação em sentido contrário se afasta, então, do disposto no art. 5º, XXXV, da CF/1988.”</w:t>
                  </w:r>
                </w:p>
                <w:p w14:paraId="4B64A5EF" w14:textId="4ADB5484" w:rsidR="00EF7635" w:rsidRDefault="00EF7635" w:rsidP="00E57634">
                  <w:pPr>
                    <w:jc w:val="both"/>
                    <w:rPr>
                      <w:rFonts w:ascii="Book Antiqua" w:eastAsia="Times New Roman" w:hAnsi="Book Antiqua" w:cs="Times New Roman"/>
                      <w:bCs/>
                      <w:iCs/>
                      <w:sz w:val="18"/>
                      <w:szCs w:val="18"/>
                      <w:lang w:eastAsia="pt-BR"/>
                    </w:rPr>
                  </w:pPr>
                  <w:r w:rsidRPr="00EF7635">
                    <w:rPr>
                      <w:rFonts w:ascii="Book Antiqua" w:eastAsia="Times New Roman" w:hAnsi="Book Antiqua" w:cs="Times New Roman"/>
                      <w:b/>
                      <w:i/>
                      <w:color w:val="FF0000"/>
                      <w:sz w:val="18"/>
                      <w:szCs w:val="18"/>
                      <w:lang w:eastAsia="pt-BR"/>
                    </w:rPr>
                    <w:t>#</w:t>
                  </w:r>
                  <w:r w:rsidRPr="00EF7635">
                    <w:rPr>
                      <w:rFonts w:ascii="Book Antiqua" w:eastAsia="Times New Roman" w:hAnsi="Book Antiqua" w:cs="Times New Roman"/>
                      <w:b/>
                      <w:i/>
                      <w:color w:val="FF0000"/>
                      <w:sz w:val="18"/>
                      <w:szCs w:val="18"/>
                      <w:highlight w:val="green"/>
                      <w:lang w:eastAsia="pt-BR"/>
                    </w:rPr>
                    <w:t>Quest</w:t>
                  </w:r>
                  <w:r w:rsidR="006127DC">
                    <w:rPr>
                      <w:rFonts w:ascii="Book Antiqua" w:eastAsia="Times New Roman" w:hAnsi="Book Antiqua" w:cs="Times New Roman"/>
                      <w:b/>
                      <w:i/>
                      <w:color w:val="FF0000"/>
                      <w:sz w:val="18"/>
                      <w:szCs w:val="18"/>
                      <w:highlight w:val="green"/>
                      <w:lang w:eastAsia="pt-BR"/>
                    </w:rPr>
                    <w:t>ão</w:t>
                  </w:r>
                  <w:r w:rsidRPr="00EF7635">
                    <w:rPr>
                      <w:rFonts w:ascii="Book Antiqua" w:eastAsia="Times New Roman" w:hAnsi="Book Antiqua" w:cs="Times New Roman"/>
                      <w:b/>
                      <w:i/>
                      <w:color w:val="FF0000"/>
                      <w:sz w:val="18"/>
                      <w:szCs w:val="18"/>
                      <w:highlight w:val="green"/>
                      <w:lang w:eastAsia="pt-BR"/>
                    </w:rPr>
                    <w:t xml:space="preserve"> de concurso</w:t>
                  </w:r>
                  <w:r>
                    <w:rPr>
                      <w:rFonts w:ascii="Book Antiqua" w:eastAsia="Times New Roman" w:hAnsi="Book Antiqua" w:cs="Times New Roman"/>
                      <w:bCs/>
                      <w:iCs/>
                      <w:sz w:val="18"/>
                      <w:szCs w:val="18"/>
                      <w:lang w:eastAsia="pt-BR"/>
                    </w:rPr>
                    <w:t>:</w:t>
                  </w:r>
                </w:p>
                <w:p w14:paraId="4A261BAE" w14:textId="08258468" w:rsidR="00EF7635" w:rsidRPr="00BF1CFD" w:rsidRDefault="00EF7635" w:rsidP="00E57634">
                  <w:pPr>
                    <w:jc w:val="both"/>
                    <w:rPr>
                      <w:rFonts w:ascii="Book Antiqua" w:eastAsia="Times New Roman" w:hAnsi="Book Antiqua" w:cs="Times New Roman"/>
                      <w:b/>
                      <w:iCs/>
                      <w:sz w:val="18"/>
                      <w:szCs w:val="18"/>
                      <w:lang w:eastAsia="pt-BR"/>
                    </w:rPr>
                  </w:pPr>
                  <w:r w:rsidRPr="008708DF">
                    <w:rPr>
                      <w:rFonts w:ascii="Book Antiqua" w:eastAsia="Times New Roman" w:hAnsi="Book Antiqua" w:cs="Times New Roman"/>
                      <w:b/>
                      <w:iCs/>
                      <w:sz w:val="18"/>
                      <w:szCs w:val="18"/>
                      <w:lang w:eastAsia="pt-BR"/>
                    </w:rPr>
                    <w:t>(</w:t>
                  </w:r>
                  <w:r w:rsidRPr="008708DF">
                    <w:rPr>
                      <w:rFonts w:ascii="Book Antiqua" w:eastAsia="Times New Roman" w:hAnsi="Book Antiqua" w:cs="Times New Roman"/>
                      <w:b/>
                      <w:iCs/>
                      <w:sz w:val="18"/>
                      <w:szCs w:val="18"/>
                      <w:highlight w:val="yellow"/>
                      <w:lang w:eastAsia="pt-BR"/>
                    </w:rPr>
                    <w:t>MPGO-2019</w:t>
                  </w:r>
                  <w:r w:rsidRPr="008708DF">
                    <w:rPr>
                      <w:rFonts w:ascii="Book Antiqua" w:eastAsia="Times New Roman" w:hAnsi="Book Antiqua" w:cs="Times New Roman"/>
                      <w:b/>
                      <w:iCs/>
                      <w:sz w:val="18"/>
                      <w:szCs w:val="18"/>
                      <w:lang w:eastAsia="pt-BR"/>
                    </w:rPr>
                    <w:t>)</w:t>
                  </w:r>
                  <w:r w:rsidRPr="008708DF">
                    <w:rPr>
                      <w:rFonts w:ascii="Book Antiqua" w:eastAsia="Times New Roman" w:hAnsi="Book Antiqua" w:cs="Times New Roman"/>
                      <w:bCs/>
                      <w:iCs/>
                      <w:sz w:val="18"/>
                      <w:szCs w:val="18"/>
                      <w:lang w:eastAsia="pt-BR"/>
                    </w:rPr>
                    <w:t>: Acerca da Lei 12.016/09 (Disciplina o Mandado de segurança individual e coletivo e dá outras providências) e da jurisprudência dominante no âmbito do STF e do STJ, assinale a alternativa correta:</w:t>
                  </w:r>
                  <w:r>
                    <w:rPr>
                      <w:rFonts w:ascii="Book Antiqua" w:eastAsia="Times New Roman" w:hAnsi="Book Antiqua" w:cs="Times New Roman"/>
                      <w:bCs/>
                      <w:iCs/>
                      <w:sz w:val="18"/>
                      <w:szCs w:val="18"/>
                      <w:lang w:eastAsia="pt-BR"/>
                    </w:rPr>
                    <w:t xml:space="preserve"> </w:t>
                  </w:r>
                  <w:r w:rsidRPr="008708DF">
                    <w:rPr>
                      <w:rFonts w:ascii="Book Antiqua" w:eastAsia="Times New Roman" w:hAnsi="Book Antiqua" w:cs="Times New Roman"/>
                      <w:bCs/>
                      <w:iCs/>
                      <w:sz w:val="18"/>
                      <w:szCs w:val="18"/>
                      <w:lang w:eastAsia="pt-BR"/>
                    </w:rPr>
                    <w:t>É incabível mandado de segurança contra decisão judicial com trânsito em julgado. No entanto, se a impetração do mandado de segurança for anterior ao trânsito em julgado da decisão questionada, mesmo que este venha a acontecer posteriormente, o mérito do MS deverá ser julgado, não podendo ser invocado o seu não cabimento ou a perda de objeto.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650, STJ.</w:t>
                  </w:r>
                </w:p>
              </w:tc>
            </w:tr>
          </w:tbl>
          <w:p w14:paraId="6B438086" w14:textId="71E0D626" w:rsidR="00E57634" w:rsidRDefault="00E57634" w:rsidP="00E57634">
            <w:pPr>
              <w:jc w:val="both"/>
              <w:rPr>
                <w:rFonts w:ascii="Book Antiqua" w:eastAsia="Times New Roman" w:hAnsi="Book Antiqua" w:cs="Times New Roman"/>
                <w:bCs/>
                <w:iCs/>
                <w:sz w:val="19"/>
                <w:szCs w:val="19"/>
                <w:lang w:eastAsia="pt-BR"/>
              </w:rPr>
            </w:pPr>
          </w:p>
          <w:p w14:paraId="1608A10E" w14:textId="30648C8F" w:rsidR="00E57634" w:rsidRPr="00464D20" w:rsidRDefault="00E57634" w:rsidP="00E57634">
            <w:pPr>
              <w:tabs>
                <w:tab w:val="left" w:pos="3853"/>
              </w:tabs>
              <w:jc w:val="both"/>
              <w:rPr>
                <w:rFonts w:ascii="&amp;quot" w:eastAsia="Times New Roman" w:hAnsi="&amp;quot" w:cs="Times New Roman"/>
                <w:color w:val="333333"/>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STJ</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DOD</w:t>
            </w:r>
            <w:r w:rsidRPr="00464D20">
              <w:rPr>
                <w:rFonts w:ascii="Book Antiqua" w:eastAsia="Times New Roman" w:hAnsi="Book Antiqua" w:cs="Times New Roman"/>
                <w:bCs/>
                <w:iCs/>
                <w:sz w:val="19"/>
                <w:szCs w:val="19"/>
                <w:lang w:eastAsia="pt-BR"/>
              </w:rPr>
              <w:t xml:space="preserve">: </w:t>
            </w:r>
            <w:r w:rsidRPr="00464D20">
              <w:rPr>
                <w:rFonts w:ascii="Book Antiqua" w:eastAsia="Times New Roman" w:hAnsi="Book Antiqua" w:cs="Times New Roman"/>
                <w:b/>
                <w:iCs/>
                <w:sz w:val="19"/>
                <w:szCs w:val="19"/>
                <w:shd w:val="clear" w:color="auto" w:fill="F7CAAC" w:themeFill="accent2" w:themeFillTint="66"/>
                <w:lang w:eastAsia="pt-BR"/>
              </w:rPr>
              <w:t>Mandado de segurança e ato judicial</w:t>
            </w:r>
            <w:r w:rsidRPr="00464D20">
              <w:rPr>
                <w:rFonts w:ascii="Book Antiqua" w:eastAsia="Times New Roman" w:hAnsi="Book Antiqua" w:cs="Times New Roman"/>
                <w:bCs/>
                <w:iCs/>
                <w:sz w:val="19"/>
                <w:szCs w:val="19"/>
                <w:lang w:eastAsia="pt-BR"/>
              </w:rPr>
              <w:t>:</w:t>
            </w:r>
            <w:r w:rsidR="002F3225">
              <w:rPr>
                <w:rFonts w:ascii="Book Antiqua" w:eastAsia="Times New Roman" w:hAnsi="Book Antiqua" w:cs="Times New Roman"/>
                <w:bCs/>
                <w:iCs/>
                <w:sz w:val="19"/>
                <w:szCs w:val="19"/>
                <w:lang w:eastAsia="pt-BR"/>
              </w:rPr>
              <w:t xml:space="preserve"> </w:t>
            </w:r>
            <w:r w:rsidRPr="00464D20">
              <w:rPr>
                <w:rFonts w:ascii="&amp;quot" w:eastAsia="Times New Roman" w:hAnsi="&amp;quot" w:cs="Times New Roman"/>
                <w:color w:val="333333"/>
                <w:sz w:val="19"/>
                <w:szCs w:val="19"/>
                <w:lang w:eastAsia="pt-BR"/>
              </w:rPr>
              <w:t> </w:t>
            </w:r>
          </w:p>
          <w:tbl>
            <w:tblPr>
              <w:tblW w:w="0" w:type="auto"/>
              <w:tblCellMar>
                <w:left w:w="0" w:type="dxa"/>
                <w:right w:w="0" w:type="dxa"/>
              </w:tblCellMar>
              <w:tblLook w:val="04A0" w:firstRow="1" w:lastRow="0" w:firstColumn="1" w:lastColumn="0" w:noHBand="0" w:noVBand="1"/>
            </w:tblPr>
            <w:tblGrid>
              <w:gridCol w:w="2574"/>
              <w:gridCol w:w="2693"/>
              <w:gridCol w:w="2977"/>
            </w:tblGrid>
            <w:tr w:rsidR="00E57634" w:rsidRPr="00464D20" w14:paraId="6E62147B" w14:textId="77777777" w:rsidTr="00E57634">
              <w:tc>
                <w:tcPr>
                  <w:tcW w:w="8244" w:type="dxa"/>
                  <w:gridSpan w:val="3"/>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64175699" w14:textId="77777777" w:rsidR="00E57634" w:rsidRPr="004B4FD5" w:rsidRDefault="00E57634" w:rsidP="00E57634">
                  <w:pPr>
                    <w:tabs>
                      <w:tab w:val="left" w:pos="3853"/>
                    </w:tabs>
                    <w:spacing w:after="0" w:line="240" w:lineRule="auto"/>
                    <w:jc w:val="center"/>
                    <w:rPr>
                      <w:rFonts w:ascii="Book Antiqua" w:eastAsia="Times New Roman" w:hAnsi="Book Antiqua" w:cs="Times New Roman"/>
                      <w:bCs/>
                      <w:iCs/>
                      <w:sz w:val="18"/>
                      <w:szCs w:val="18"/>
                      <w:lang w:eastAsia="pt-BR"/>
                    </w:rPr>
                  </w:pPr>
                  <w:r w:rsidRPr="004B4FD5">
                    <w:rPr>
                      <w:rFonts w:ascii="Book Antiqua" w:eastAsia="Times New Roman" w:hAnsi="Book Antiqua" w:cs="Times New Roman"/>
                      <w:b/>
                      <w:bCs/>
                      <w:iCs/>
                      <w:sz w:val="18"/>
                      <w:szCs w:val="18"/>
                      <w:lang w:eastAsia="pt-BR"/>
                    </w:rPr>
                    <w:t>Cabe mandado de segurança contra ato judicial?</w:t>
                  </w:r>
                </w:p>
              </w:tc>
            </w:tr>
            <w:tr w:rsidR="00D32F2C" w:rsidRPr="00464D20" w14:paraId="5498B2ED" w14:textId="77777777" w:rsidTr="00D32F2C">
              <w:tc>
                <w:tcPr>
                  <w:tcW w:w="2574" w:type="dxa"/>
                  <w:tcBorders>
                    <w:top w:val="nil"/>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43B897E9" w14:textId="77777777" w:rsidR="00E57634" w:rsidRPr="004B4FD5" w:rsidRDefault="00E57634" w:rsidP="00E57634">
                  <w:pPr>
                    <w:tabs>
                      <w:tab w:val="left" w:pos="3853"/>
                    </w:tabs>
                    <w:spacing w:after="0" w:line="240" w:lineRule="auto"/>
                    <w:jc w:val="both"/>
                    <w:rPr>
                      <w:rFonts w:ascii="Book Antiqua" w:eastAsia="Times New Roman" w:hAnsi="Book Antiqua" w:cs="Times New Roman"/>
                      <w:b/>
                      <w:iCs/>
                      <w:sz w:val="18"/>
                      <w:szCs w:val="18"/>
                      <w:lang w:eastAsia="pt-BR"/>
                    </w:rPr>
                  </w:pPr>
                  <w:r w:rsidRPr="004B4FD5">
                    <w:rPr>
                      <w:rFonts w:ascii="Book Antiqua" w:eastAsia="Times New Roman" w:hAnsi="Book Antiqua" w:cs="Times New Roman"/>
                      <w:b/>
                      <w:iCs/>
                      <w:sz w:val="18"/>
                      <w:szCs w:val="18"/>
                      <w:lang w:eastAsia="pt-BR"/>
                    </w:rPr>
                    <w:t>O que diz a Lei 12.016/09</w:t>
                  </w:r>
                </w:p>
              </w:tc>
              <w:tc>
                <w:tcPr>
                  <w:tcW w:w="2693" w:type="dxa"/>
                  <w:tcBorders>
                    <w:top w:val="nil"/>
                    <w:left w:val="nil"/>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1BA8AEC5" w14:textId="77777777" w:rsidR="00E57634" w:rsidRPr="004B4FD5" w:rsidRDefault="00E57634" w:rsidP="00E57634">
                  <w:pPr>
                    <w:tabs>
                      <w:tab w:val="left" w:pos="3853"/>
                    </w:tabs>
                    <w:spacing w:after="0" w:line="240" w:lineRule="auto"/>
                    <w:jc w:val="both"/>
                    <w:rPr>
                      <w:rFonts w:ascii="Book Antiqua" w:eastAsia="Times New Roman" w:hAnsi="Book Antiqua" w:cs="Times New Roman"/>
                      <w:b/>
                      <w:iCs/>
                      <w:sz w:val="18"/>
                      <w:szCs w:val="18"/>
                      <w:lang w:eastAsia="pt-BR"/>
                    </w:rPr>
                  </w:pPr>
                  <w:r w:rsidRPr="004B4FD5">
                    <w:rPr>
                      <w:rFonts w:ascii="Book Antiqua" w:eastAsia="Times New Roman" w:hAnsi="Book Antiqua" w:cs="Times New Roman"/>
                      <w:b/>
                      <w:iCs/>
                      <w:sz w:val="18"/>
                      <w:szCs w:val="18"/>
                      <w:lang w:eastAsia="pt-BR"/>
                    </w:rPr>
                    <w:t>O que diz a súmula</w:t>
                  </w:r>
                </w:p>
              </w:tc>
              <w:tc>
                <w:tcPr>
                  <w:tcW w:w="2977" w:type="dxa"/>
                  <w:tcBorders>
                    <w:top w:val="nil"/>
                    <w:left w:val="nil"/>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31458F56" w14:textId="77777777" w:rsidR="00E57634" w:rsidRPr="004B4FD5" w:rsidRDefault="00E57634" w:rsidP="00E57634">
                  <w:pPr>
                    <w:tabs>
                      <w:tab w:val="left" w:pos="3853"/>
                    </w:tabs>
                    <w:spacing w:after="0" w:line="240" w:lineRule="auto"/>
                    <w:jc w:val="both"/>
                    <w:rPr>
                      <w:rFonts w:ascii="Book Antiqua" w:eastAsia="Times New Roman" w:hAnsi="Book Antiqua" w:cs="Times New Roman"/>
                      <w:b/>
                      <w:iCs/>
                      <w:sz w:val="18"/>
                      <w:szCs w:val="18"/>
                      <w:lang w:eastAsia="pt-BR"/>
                    </w:rPr>
                  </w:pPr>
                  <w:r w:rsidRPr="004B4FD5">
                    <w:rPr>
                      <w:rFonts w:ascii="Book Antiqua" w:eastAsia="Times New Roman" w:hAnsi="Book Antiqua" w:cs="Times New Roman"/>
                      <w:b/>
                      <w:iCs/>
                      <w:sz w:val="18"/>
                      <w:szCs w:val="18"/>
                      <w:lang w:eastAsia="pt-BR"/>
                    </w:rPr>
                    <w:t>O que diz o STJ</w:t>
                  </w:r>
                </w:p>
              </w:tc>
            </w:tr>
            <w:tr w:rsidR="00D32F2C" w:rsidRPr="00464D20" w14:paraId="11D1A132" w14:textId="77777777" w:rsidTr="00D32F2C">
              <w:tc>
                <w:tcPr>
                  <w:tcW w:w="2574"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1152264"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t>Art. 5º Não se concederá mandado de segurança quando se tratar:</w:t>
                  </w:r>
                </w:p>
                <w:p w14:paraId="22D50636"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t>(...)</w:t>
                  </w:r>
                </w:p>
                <w:p w14:paraId="615BFBB7"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lastRenderedPageBreak/>
                    <w:t xml:space="preserve">II - </w:t>
                  </w:r>
                  <w:proofErr w:type="gramStart"/>
                  <w:r w:rsidRPr="004B4FD5">
                    <w:rPr>
                      <w:rFonts w:ascii="Book Antiqua" w:eastAsia="Times New Roman" w:hAnsi="Book Antiqua" w:cs="Times New Roman"/>
                      <w:bCs/>
                      <w:iCs/>
                      <w:sz w:val="18"/>
                      <w:szCs w:val="18"/>
                      <w:lang w:eastAsia="pt-BR"/>
                    </w:rPr>
                    <w:t>de</w:t>
                  </w:r>
                  <w:proofErr w:type="gramEnd"/>
                  <w:r w:rsidRPr="004B4FD5">
                    <w:rPr>
                      <w:rFonts w:ascii="Book Antiqua" w:eastAsia="Times New Roman" w:hAnsi="Book Antiqua" w:cs="Times New Roman"/>
                      <w:bCs/>
                      <w:iCs/>
                      <w:sz w:val="18"/>
                      <w:szCs w:val="18"/>
                      <w:lang w:eastAsia="pt-BR"/>
                    </w:rPr>
                    <w:t xml:space="preserve"> decisão judicial da qual caiba recurso com efeito suspensivo;</w:t>
                  </w:r>
                </w:p>
              </w:tc>
              <w:tc>
                <w:tcPr>
                  <w:tcW w:w="269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0D4865E"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lastRenderedPageBreak/>
                    <w:t>Sumula 267-STF: Não cabe mandado de segurança contra ato judicial passível de recurso ou correição.</w:t>
                  </w:r>
                </w:p>
                <w:p w14:paraId="14338F14"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lastRenderedPageBreak/>
                    <w:t> </w:t>
                  </w:r>
                </w:p>
              </w:tc>
              <w:tc>
                <w:tcPr>
                  <w:tcW w:w="2977"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904BE52"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lastRenderedPageBreak/>
                    <w:t xml:space="preserve">Em regra, não cabe mandado de segurança contra decisão judicial da qual caiba recurso. Isso porque o MS não pode ser utilizado como </w:t>
                  </w:r>
                  <w:r w:rsidRPr="004B4FD5">
                    <w:rPr>
                      <w:rFonts w:ascii="Book Antiqua" w:eastAsia="Times New Roman" w:hAnsi="Book Antiqua" w:cs="Times New Roman"/>
                      <w:bCs/>
                      <w:iCs/>
                      <w:sz w:val="18"/>
                      <w:szCs w:val="18"/>
                      <w:lang w:eastAsia="pt-BR"/>
                    </w:rPr>
                    <w:lastRenderedPageBreak/>
                    <w:t>sucedâneo recursal (ou seja, como substituto de recurso).</w:t>
                  </w:r>
                </w:p>
                <w:p w14:paraId="66061146"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t>Exceção: será cabível MS contra decisão judicial manifestamente eivada de ilegalidade, teratologia ou abuso de poder.</w:t>
                  </w:r>
                </w:p>
              </w:tc>
            </w:tr>
          </w:tbl>
          <w:p w14:paraId="3221AAD2" w14:textId="30766C30" w:rsidR="00E57634" w:rsidRPr="00464D20" w:rsidRDefault="00E57634" w:rsidP="00E57634">
            <w:pPr>
              <w:tabs>
                <w:tab w:val="left" w:pos="3853"/>
              </w:tabs>
              <w:jc w:val="both"/>
              <w:rPr>
                <w:rFonts w:ascii="Book Antiqua" w:eastAsia="Times New Roman" w:hAnsi="Book Antiqua" w:cs="Times New Roman"/>
                <w:bCs/>
                <w:iCs/>
                <w:sz w:val="19"/>
                <w:szCs w:val="19"/>
                <w:lang w:eastAsia="pt-BR"/>
              </w:rPr>
            </w:pPr>
          </w:p>
          <w:p w14:paraId="4380978F" w14:textId="3BFDE7FA" w:rsidR="000E0323" w:rsidRPr="00464D20" w:rsidRDefault="000E0323" w:rsidP="00E57634">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Concursos MP</w:t>
            </w:r>
            <w:r w:rsidRPr="00464D20">
              <w:rPr>
                <w:rFonts w:ascii="Book Antiqua" w:eastAsia="Times New Roman" w:hAnsi="Book Antiqua" w:cs="Times New Roman"/>
                <w:sz w:val="19"/>
                <w:szCs w:val="19"/>
                <w:lang w:eastAsia="pt-BR"/>
              </w:rPr>
              <w:t xml:space="preserve">: A lei nova não repete a proibição de uso do Mandado de Segurança contra ato disciplinar nem em seu art. 5º nem em outro artigo, encampando, assim o entendimento jurisprudencial e doutrinário já consolidado. Como havia previsão na lei antiga (art. 5º, inciso III da Lei 1.553/51), restringindo parcialmente o uso do MS contra ato disciplinar sendo que agora a nova lei suprimiu claramente a restrição, ocorreu o que se chama de “silêncio eloquente”. O legislador infraconstitucional foi enfático ao não restringir MS aos atos disciplinares.  </w:t>
            </w:r>
          </w:p>
          <w:p w14:paraId="23BA66A7" w14:textId="5C94B8BA" w:rsidR="00E57634" w:rsidRPr="00464D20" w:rsidRDefault="00E57634" w:rsidP="00E57634">
            <w:pPr>
              <w:jc w:val="both"/>
              <w:rPr>
                <w:rFonts w:ascii="Book Antiqua" w:eastAsia="Times New Roman" w:hAnsi="Book Antiqua" w:cs="Times New Roman"/>
                <w:sz w:val="19"/>
                <w:szCs w:val="19"/>
                <w:lang w:eastAsia="pt-BR"/>
              </w:rPr>
            </w:pPr>
          </w:p>
          <w:p w14:paraId="507FAAF6" w14:textId="16B93957" w:rsidR="00E57634" w:rsidRPr="00464D20" w:rsidRDefault="00E57634" w:rsidP="00E57634">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b/>
                <w:i/>
                <w:color w:val="FF0000"/>
                <w:sz w:val="19"/>
                <w:szCs w:val="19"/>
                <w:lang w:eastAsia="pt-BR"/>
              </w:rPr>
              <w:t xml:space="preserve">: </w:t>
            </w:r>
            <w:r w:rsidRPr="00464D20">
              <w:rPr>
                <w:rFonts w:ascii="Book Antiqua" w:eastAsia="Times New Roman" w:hAnsi="Book Antiqua" w:cs="Times New Roman"/>
                <w:b/>
                <w:bCs/>
                <w:sz w:val="19"/>
                <w:szCs w:val="19"/>
                <w:highlight w:val="magenta"/>
                <w:lang w:eastAsia="pt-BR"/>
              </w:rPr>
              <w:t>Súmula 268-STF</w:t>
            </w:r>
            <w:r w:rsidRPr="00464D20">
              <w:rPr>
                <w:rFonts w:ascii="Book Antiqua" w:eastAsia="Times New Roman" w:hAnsi="Book Antiqua" w:cs="Times New Roman"/>
                <w:sz w:val="19"/>
                <w:szCs w:val="19"/>
                <w:lang w:eastAsia="pt-BR"/>
              </w:rPr>
              <w:t>: Não cabe mandado de segurança contra decisão judicial com trânsito em julgado.</w:t>
            </w:r>
          </w:p>
          <w:p w14:paraId="3C572FD0" w14:textId="77777777" w:rsidR="00E57634" w:rsidRPr="00464D20" w:rsidRDefault="00E57634" w:rsidP="00E57634">
            <w:pPr>
              <w:jc w:val="both"/>
              <w:rPr>
                <w:rFonts w:ascii="Book Antiqua" w:eastAsia="Times New Roman" w:hAnsi="Book Antiqua" w:cs="Times New Roman"/>
                <w:sz w:val="19"/>
                <w:szCs w:val="19"/>
                <w:lang w:eastAsia="pt-BR"/>
              </w:rPr>
            </w:pPr>
          </w:p>
          <w:p w14:paraId="4FB63521" w14:textId="5AD97813" w:rsidR="00E57634" w:rsidRDefault="00E57634" w:rsidP="00E57634">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bCs/>
                <w:i/>
                <w:iCs/>
                <w:color w:val="FF0000"/>
                <w:sz w:val="19"/>
                <w:szCs w:val="19"/>
                <w:lang w:eastAsia="pt-BR"/>
              </w:rPr>
              <w:t>#</w:t>
            </w:r>
            <w:r w:rsidRPr="00464D20">
              <w:rPr>
                <w:rFonts w:ascii="Book Antiqua" w:eastAsia="Times New Roman" w:hAnsi="Book Antiqua" w:cs="Times New Roman"/>
                <w:b/>
                <w:bCs/>
                <w:i/>
                <w:iCs/>
                <w:color w:val="FF0000"/>
                <w:sz w:val="19"/>
                <w:szCs w:val="19"/>
                <w:highlight w:val="green"/>
                <w:lang w:eastAsia="pt-BR"/>
              </w:rPr>
              <w:t>Cuidado com o MS impetrado por terceiro</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bCs/>
                <w:sz w:val="19"/>
                <w:szCs w:val="19"/>
                <w:highlight w:val="magenta"/>
                <w:lang w:eastAsia="pt-BR"/>
              </w:rPr>
              <w:t>Súmula 202-STJ</w:t>
            </w:r>
            <w:r w:rsidRPr="00464D20">
              <w:rPr>
                <w:rFonts w:ascii="Book Antiqua" w:eastAsia="Times New Roman" w:hAnsi="Book Antiqua" w:cs="Times New Roman"/>
                <w:sz w:val="19"/>
                <w:szCs w:val="19"/>
                <w:lang w:eastAsia="pt-BR"/>
              </w:rPr>
              <w:t>: A impetração de segurança por terceiro, contra ato judicial, não se condiciona à interposição de recurso.</w:t>
            </w:r>
          </w:p>
          <w:p w14:paraId="393B469B" w14:textId="77777777" w:rsidR="00F2589C" w:rsidRDefault="00F2589C" w:rsidP="00E57634">
            <w:pPr>
              <w:jc w:val="both"/>
              <w:rPr>
                <w:rFonts w:ascii="Book Antiqua" w:eastAsia="Times New Roman" w:hAnsi="Book Antiqua" w:cs="Times New Roman"/>
                <w:sz w:val="19"/>
                <w:szCs w:val="19"/>
                <w:lang w:eastAsia="pt-BR"/>
              </w:rPr>
            </w:pPr>
          </w:p>
          <w:p w14:paraId="6FA3B185" w14:textId="1D4F9031" w:rsidR="00F2589C" w:rsidRDefault="00F2589C" w:rsidP="00E57634">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sidR="00152F78">
              <w:rPr>
                <w:rFonts w:ascii="Book Antiqua" w:hAnsi="Book Antiqua" w:cs="Times New Roman"/>
                <w:b/>
                <w:i/>
                <w:color w:val="FF0000"/>
                <w:sz w:val="19"/>
                <w:szCs w:val="19"/>
                <w:highlight w:val="green"/>
              </w:rPr>
              <w:t>J e STF</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PGM-Contagem/MG-2019</w:t>
            </w:r>
            <w:r w:rsidR="00CE0E22">
              <w:rPr>
                <w:rFonts w:ascii="Book Antiqua" w:hAnsi="Book Antiqua" w:cs="Times New Roman"/>
                <w:b/>
                <w:i/>
                <w:color w:val="FF0000"/>
                <w:sz w:val="19"/>
                <w:szCs w:val="19"/>
              </w:rPr>
              <w:t>: #</w:t>
            </w:r>
            <w:r w:rsidR="00CE0E22" w:rsidRPr="00CE0E22">
              <w:rPr>
                <w:rFonts w:ascii="Book Antiqua" w:hAnsi="Book Antiqua" w:cs="Times New Roman"/>
                <w:b/>
                <w:i/>
                <w:color w:val="FF0000"/>
                <w:sz w:val="19"/>
                <w:szCs w:val="19"/>
                <w:highlight w:val="green"/>
              </w:rPr>
              <w:t>TJES-2023</w:t>
            </w:r>
            <w:r w:rsidR="00E07103">
              <w:rPr>
                <w:rFonts w:ascii="Book Antiqua" w:hAnsi="Book Antiqua" w:cs="Times New Roman"/>
                <w:b/>
                <w:i/>
                <w:color w:val="FF0000"/>
                <w:sz w:val="19"/>
                <w:szCs w:val="19"/>
              </w:rPr>
              <w:t>: #</w:t>
            </w:r>
            <w:r w:rsidR="00E07103" w:rsidRPr="00E07103">
              <w:rPr>
                <w:rFonts w:ascii="Book Antiqua" w:hAnsi="Book Antiqua" w:cs="Times New Roman"/>
                <w:b/>
                <w:i/>
                <w:color w:val="FF0000"/>
                <w:sz w:val="19"/>
                <w:szCs w:val="19"/>
                <w:highlight w:val="green"/>
              </w:rPr>
              <w:t>TJGO-2023</w:t>
            </w:r>
            <w:r w:rsidR="00FA5F6A">
              <w:rPr>
                <w:rFonts w:ascii="Book Antiqua" w:hAnsi="Book Antiqua" w:cs="Times New Roman"/>
                <w:b/>
                <w:i/>
                <w:color w:val="FF0000"/>
                <w:sz w:val="19"/>
                <w:szCs w:val="19"/>
              </w:rPr>
              <w:t>; #</w:t>
            </w:r>
            <w:r w:rsidR="00FA5F6A" w:rsidRPr="00FA5F6A">
              <w:rPr>
                <w:rFonts w:ascii="Book Antiqua" w:hAnsi="Book Antiqua" w:cs="Times New Roman"/>
                <w:b/>
                <w:i/>
                <w:color w:val="FF0000"/>
                <w:sz w:val="19"/>
                <w:szCs w:val="19"/>
                <w:highlight w:val="green"/>
              </w:rPr>
              <w:t>MPAM-2023</w:t>
            </w:r>
            <w:r w:rsidR="00506DF9">
              <w:rPr>
                <w:rFonts w:ascii="Book Antiqua" w:hAnsi="Book Antiqua" w:cs="Times New Roman"/>
                <w:b/>
                <w:i/>
                <w:color w:val="FF0000"/>
                <w:sz w:val="19"/>
                <w:szCs w:val="19"/>
              </w:rPr>
              <w:t>: #</w:t>
            </w:r>
            <w:r w:rsidR="00152F78">
              <w:rPr>
                <w:rFonts w:ascii="Book Antiqua" w:hAnsi="Book Antiqua" w:cs="Times New Roman"/>
                <w:b/>
                <w:i/>
                <w:color w:val="FF0000"/>
                <w:sz w:val="19"/>
                <w:szCs w:val="19"/>
                <w:highlight w:val="green"/>
              </w:rPr>
              <w:t>MPBA-2023</w:t>
            </w:r>
            <w:r w:rsidR="00FC4543">
              <w:rPr>
                <w:rFonts w:ascii="Book Antiqua" w:hAnsi="Book Antiqua" w:cs="Times New Roman"/>
                <w:b/>
                <w:i/>
                <w:color w:val="FF0000"/>
                <w:sz w:val="19"/>
                <w:szCs w:val="19"/>
              </w:rPr>
              <w:t>: #</w:t>
            </w:r>
            <w:r w:rsidR="00FC4543" w:rsidRPr="00FC4543">
              <w:rPr>
                <w:rFonts w:ascii="Book Antiqua" w:hAnsi="Book Antiqua" w:cs="Times New Roman"/>
                <w:b/>
                <w:i/>
                <w:color w:val="FF0000"/>
                <w:sz w:val="19"/>
                <w:szCs w:val="19"/>
                <w:highlight w:val="green"/>
              </w:rPr>
              <w:t>MPSC-2023</w:t>
            </w:r>
            <w:r w:rsidR="008A20D5">
              <w:rPr>
                <w:rFonts w:ascii="Book Antiqua" w:hAnsi="Book Antiqua" w:cs="Times New Roman"/>
                <w:b/>
                <w:i/>
                <w:color w:val="FF0000"/>
                <w:sz w:val="19"/>
                <w:szCs w:val="19"/>
              </w:rPr>
              <w:t>: #</w:t>
            </w:r>
            <w:r w:rsidR="008A20D5" w:rsidRPr="008A20D5">
              <w:rPr>
                <w:rFonts w:ascii="Book Antiqua" w:hAnsi="Book Antiqua" w:cs="Times New Roman"/>
                <w:b/>
                <w:i/>
                <w:color w:val="FF0000"/>
                <w:sz w:val="19"/>
                <w:szCs w:val="19"/>
                <w:highlight w:val="green"/>
              </w:rPr>
              <w:t>TRT/Unificado-2023</w:t>
            </w:r>
            <w:r w:rsidR="00506DF9">
              <w:rPr>
                <w:rFonts w:ascii="Book Antiqua" w:hAnsi="Book Antiqua" w:cs="Times New Roman"/>
                <w:b/>
                <w:i/>
                <w:color w:val="FF0000"/>
                <w:sz w:val="19"/>
                <w:szCs w:val="19"/>
              </w:rPr>
              <w:t>: #</w:t>
            </w:r>
            <w:r w:rsidR="00506DF9" w:rsidRPr="00506DF9">
              <w:rPr>
                <w:rFonts w:ascii="Book Antiqua" w:hAnsi="Book Antiqua" w:cs="Times New Roman"/>
                <w:b/>
                <w:i/>
                <w:color w:val="FF0000"/>
                <w:sz w:val="19"/>
                <w:szCs w:val="19"/>
                <w:highlight w:val="green"/>
              </w:rPr>
              <w:t>CESPE</w:t>
            </w:r>
            <w:r w:rsidR="00CE0E22">
              <w:rPr>
                <w:rFonts w:ascii="Book Antiqua" w:hAnsi="Book Antiqua" w:cs="Times New Roman"/>
                <w:b/>
                <w:i/>
                <w:color w:val="FF0000"/>
                <w:sz w:val="19"/>
                <w:szCs w:val="19"/>
              </w:rPr>
              <w:t>: #</w:t>
            </w:r>
            <w:r w:rsidR="00CE0E22" w:rsidRPr="00CE0E22">
              <w:rPr>
                <w:rFonts w:ascii="Book Antiqua" w:hAnsi="Book Antiqua" w:cs="Times New Roman"/>
                <w:b/>
                <w:i/>
                <w:color w:val="FF0000"/>
                <w:sz w:val="19"/>
                <w:szCs w:val="19"/>
                <w:highlight w:val="green"/>
              </w:rPr>
              <w:t>FGV</w:t>
            </w:r>
            <w:r>
              <w:rPr>
                <w:rFonts w:ascii="Book Antiqua" w:hAnsi="Book Antiqua" w:cs="Times New Roman"/>
                <w:b/>
                <w:i/>
                <w:color w:val="FF0000"/>
                <w:sz w:val="19"/>
                <w:szCs w:val="19"/>
              </w:rPr>
              <w:t>: #</w:t>
            </w:r>
            <w:r w:rsidRPr="00F2589C">
              <w:rPr>
                <w:rFonts w:ascii="Book Antiqua" w:hAnsi="Book Antiqua" w:cs="Times New Roman"/>
                <w:b/>
                <w:i/>
                <w:color w:val="FF0000"/>
                <w:sz w:val="19"/>
                <w:szCs w:val="19"/>
                <w:highlight w:val="green"/>
              </w:rPr>
              <w:t>Fundep</w:t>
            </w:r>
            <w:r w:rsidRPr="00464D20">
              <w:rPr>
                <w:rFonts w:ascii="Book Antiqua" w:hAnsi="Book Antiqua" w:cs="Times New Roman"/>
                <w:sz w:val="19"/>
                <w:szCs w:val="19"/>
              </w:rPr>
              <w:t>:</w:t>
            </w:r>
            <w:r>
              <w:rPr>
                <w:rFonts w:ascii="Book Antiqua" w:hAnsi="Book Antiqua" w:cs="Times New Roman"/>
                <w:sz w:val="19"/>
                <w:szCs w:val="19"/>
              </w:rPr>
              <w:t xml:space="preserve"> A</w:t>
            </w:r>
            <w:r w:rsidRPr="00F2589C">
              <w:rPr>
                <w:rFonts w:ascii="Book Antiqua" w:hAnsi="Book Antiqua" w:cs="Times New Roman"/>
                <w:sz w:val="19"/>
                <w:szCs w:val="19"/>
              </w:rPr>
              <w:t xml:space="preserve"> jurisprudência admite a oposição de mandado de segurança contra ato judicial em situações teratológicas; o que não se admite é que ele seja utilizado como sucedâneo recursal. Sobre o tema, o entendimento do STF é no seguinte sentido</w:t>
            </w:r>
            <w:r>
              <w:rPr>
                <w:rFonts w:ascii="Book Antiqua" w:hAnsi="Book Antiqua" w:cs="Times New Roman"/>
                <w:sz w:val="19"/>
                <w:szCs w:val="19"/>
              </w:rPr>
              <w:t xml:space="preserve">: </w:t>
            </w:r>
            <w:r w:rsidRPr="00F2589C">
              <w:rPr>
                <w:rFonts w:ascii="Book Antiqua" w:hAnsi="Book Antiqua" w:cs="Times New Roman"/>
                <w:i/>
                <w:iCs/>
                <w:sz w:val="19"/>
                <w:szCs w:val="19"/>
              </w:rPr>
              <w:t>“</w:t>
            </w:r>
            <w:r w:rsidRPr="00F2589C">
              <w:rPr>
                <w:rFonts w:ascii="Book Antiqua" w:hAnsi="Book Antiqua" w:cs="Times New Roman"/>
                <w:b/>
                <w:bCs/>
                <w:i/>
                <w:iCs/>
                <w:sz w:val="19"/>
                <w:szCs w:val="19"/>
              </w:rPr>
              <w:t xml:space="preserve">A </w:t>
            </w:r>
            <w:r w:rsidRPr="00F2589C">
              <w:rPr>
                <w:rFonts w:ascii="Book Antiqua" w:hAnsi="Book Antiqua" w:cs="Times New Roman"/>
                <w:b/>
                <w:bCs/>
                <w:i/>
                <w:iCs/>
                <w:sz w:val="19"/>
                <w:szCs w:val="19"/>
                <w:shd w:val="clear" w:color="auto" w:fill="F7CAAC" w:themeFill="accent2" w:themeFillTint="66"/>
              </w:rPr>
              <w:t>admissão do mandado de segurança contra decisão judicial</w:t>
            </w:r>
            <w:r w:rsidRPr="00F2589C">
              <w:rPr>
                <w:rFonts w:ascii="Book Antiqua" w:hAnsi="Book Antiqua" w:cs="Times New Roman"/>
                <w:b/>
                <w:bCs/>
                <w:i/>
                <w:iCs/>
                <w:sz w:val="19"/>
                <w:szCs w:val="19"/>
              </w:rPr>
              <w:t xml:space="preserve"> </w:t>
            </w:r>
            <w:r w:rsidRPr="00F2589C">
              <w:rPr>
                <w:rFonts w:ascii="Book Antiqua" w:hAnsi="Book Antiqua" w:cs="Times New Roman"/>
                <w:b/>
                <w:bCs/>
                <w:i/>
                <w:iCs/>
                <w:sz w:val="19"/>
                <w:szCs w:val="19"/>
                <w:highlight w:val="green"/>
              </w:rPr>
              <w:t>pressupõe, exclusivamente</w:t>
            </w:r>
            <w:r w:rsidRPr="00F2589C">
              <w:rPr>
                <w:rFonts w:ascii="Book Antiqua" w:hAnsi="Book Antiqua" w:cs="Times New Roman"/>
                <w:b/>
                <w:bCs/>
                <w:i/>
                <w:iCs/>
                <w:sz w:val="19"/>
                <w:szCs w:val="19"/>
              </w:rPr>
              <w:t xml:space="preserve">: i) </w:t>
            </w:r>
            <w:r w:rsidRPr="00F2589C">
              <w:rPr>
                <w:rFonts w:ascii="Book Antiqua" w:hAnsi="Book Antiqua" w:cs="Times New Roman"/>
                <w:b/>
                <w:bCs/>
                <w:i/>
                <w:iCs/>
                <w:sz w:val="19"/>
                <w:szCs w:val="19"/>
                <w:highlight w:val="yellow"/>
              </w:rPr>
              <w:t>não caber recurso, com vistas a integrar ao patrimônio do impetrante o direito líquido e certo a que supostamente aduz ter direito</w:t>
            </w:r>
            <w:r w:rsidRPr="00F2589C">
              <w:rPr>
                <w:rFonts w:ascii="Book Antiqua" w:hAnsi="Book Antiqua" w:cs="Times New Roman"/>
                <w:b/>
                <w:bCs/>
                <w:i/>
                <w:iCs/>
                <w:sz w:val="19"/>
                <w:szCs w:val="19"/>
              </w:rPr>
              <w:t xml:space="preserve">; </w:t>
            </w:r>
            <w:proofErr w:type="spellStart"/>
            <w:r w:rsidRPr="00F2589C">
              <w:rPr>
                <w:rFonts w:ascii="Book Antiqua" w:hAnsi="Book Antiqua" w:cs="Times New Roman"/>
                <w:b/>
                <w:bCs/>
                <w:i/>
                <w:iCs/>
                <w:sz w:val="19"/>
                <w:szCs w:val="19"/>
              </w:rPr>
              <w:t>ii</w:t>
            </w:r>
            <w:proofErr w:type="spellEnd"/>
            <w:r w:rsidRPr="00F2589C">
              <w:rPr>
                <w:rFonts w:ascii="Book Antiqua" w:hAnsi="Book Antiqua" w:cs="Times New Roman"/>
                <w:b/>
                <w:bCs/>
                <w:i/>
                <w:iCs/>
                <w:sz w:val="19"/>
                <w:szCs w:val="19"/>
              </w:rPr>
              <w:t xml:space="preserve">) </w:t>
            </w:r>
            <w:r w:rsidRPr="00F2589C">
              <w:rPr>
                <w:rFonts w:ascii="Book Antiqua" w:hAnsi="Book Antiqua" w:cs="Times New Roman"/>
                <w:b/>
                <w:bCs/>
                <w:i/>
                <w:iCs/>
                <w:sz w:val="19"/>
                <w:szCs w:val="19"/>
                <w:highlight w:val="yellow"/>
              </w:rPr>
              <w:t>não ter havido o trânsito em julgado</w:t>
            </w:r>
            <w:r w:rsidRPr="00F2589C">
              <w:rPr>
                <w:rFonts w:ascii="Book Antiqua" w:hAnsi="Book Antiqua" w:cs="Times New Roman"/>
                <w:b/>
                <w:bCs/>
                <w:i/>
                <w:iCs/>
                <w:sz w:val="19"/>
                <w:szCs w:val="19"/>
              </w:rPr>
              <w:t xml:space="preserve">; e </w:t>
            </w:r>
            <w:proofErr w:type="spellStart"/>
            <w:r w:rsidRPr="00F2589C">
              <w:rPr>
                <w:rFonts w:ascii="Book Antiqua" w:hAnsi="Book Antiqua" w:cs="Times New Roman"/>
                <w:b/>
                <w:bCs/>
                <w:i/>
                <w:iCs/>
                <w:sz w:val="19"/>
                <w:szCs w:val="19"/>
              </w:rPr>
              <w:t>iii</w:t>
            </w:r>
            <w:proofErr w:type="spellEnd"/>
            <w:r w:rsidRPr="00F2589C">
              <w:rPr>
                <w:rFonts w:ascii="Book Antiqua" w:hAnsi="Book Antiqua" w:cs="Times New Roman"/>
                <w:b/>
                <w:bCs/>
                <w:i/>
                <w:iCs/>
                <w:sz w:val="19"/>
                <w:szCs w:val="19"/>
              </w:rPr>
              <w:t xml:space="preserve">) </w:t>
            </w:r>
            <w:r w:rsidRPr="00F2589C">
              <w:rPr>
                <w:rFonts w:ascii="Book Antiqua" w:hAnsi="Book Antiqua" w:cs="Times New Roman"/>
                <w:b/>
                <w:bCs/>
                <w:i/>
                <w:iCs/>
                <w:sz w:val="19"/>
                <w:szCs w:val="19"/>
                <w:highlight w:val="yellow"/>
              </w:rPr>
              <w:t>tratar-se de decisão manifestamente ilegal ou teratológica</w:t>
            </w:r>
            <w:r w:rsidRPr="00F2589C">
              <w:rPr>
                <w:rFonts w:ascii="Book Antiqua" w:hAnsi="Book Antiqua" w:cs="Times New Roman"/>
                <w:i/>
                <w:iCs/>
                <w:sz w:val="19"/>
                <w:szCs w:val="19"/>
              </w:rPr>
              <w:t xml:space="preserve">. Precedente: RMS 32.932-AgR, Segunda Turma, Rel. Min. Gilmar Mendes, </w:t>
            </w:r>
            <w:proofErr w:type="spellStart"/>
            <w:r w:rsidRPr="00F2589C">
              <w:rPr>
                <w:rFonts w:ascii="Book Antiqua" w:hAnsi="Book Antiqua" w:cs="Times New Roman"/>
                <w:i/>
                <w:iCs/>
                <w:sz w:val="19"/>
                <w:szCs w:val="19"/>
              </w:rPr>
              <w:t>DJe</w:t>
            </w:r>
            <w:proofErr w:type="spellEnd"/>
            <w:r w:rsidRPr="00F2589C">
              <w:rPr>
                <w:rFonts w:ascii="Book Antiqua" w:hAnsi="Book Antiqua" w:cs="Times New Roman"/>
                <w:i/>
                <w:iCs/>
                <w:sz w:val="19"/>
                <w:szCs w:val="19"/>
              </w:rPr>
              <w:t xml:space="preserve"> 25/02/2016. 3. A pretensão de revolvimento do contexto fático-probatório revela-se manifestamente incabível em sede de mandado de segurança, conforme consolidada jurisprudência: RMS 33.937, </w:t>
            </w:r>
            <w:r>
              <w:rPr>
                <w:rFonts w:ascii="Book Antiqua" w:hAnsi="Book Antiqua" w:cs="Times New Roman"/>
                <w:i/>
                <w:iCs/>
                <w:sz w:val="19"/>
                <w:szCs w:val="19"/>
              </w:rPr>
              <w:t>2ª</w:t>
            </w:r>
            <w:r w:rsidRPr="00F2589C">
              <w:rPr>
                <w:rFonts w:ascii="Book Antiqua" w:hAnsi="Book Antiqua" w:cs="Times New Roman"/>
                <w:i/>
                <w:iCs/>
                <w:sz w:val="19"/>
                <w:szCs w:val="19"/>
              </w:rPr>
              <w:t xml:space="preserve"> T, Rel. Min. </w:t>
            </w:r>
            <w:proofErr w:type="spellStart"/>
            <w:r w:rsidRPr="00F2589C">
              <w:rPr>
                <w:rFonts w:ascii="Book Antiqua" w:hAnsi="Book Antiqua" w:cs="Times New Roman"/>
                <w:i/>
                <w:iCs/>
                <w:sz w:val="19"/>
                <w:szCs w:val="19"/>
              </w:rPr>
              <w:t>Cármen</w:t>
            </w:r>
            <w:proofErr w:type="spellEnd"/>
            <w:r w:rsidRPr="00F2589C">
              <w:rPr>
                <w:rFonts w:ascii="Book Antiqua" w:hAnsi="Book Antiqua" w:cs="Times New Roman"/>
                <w:i/>
                <w:iCs/>
                <w:sz w:val="19"/>
                <w:szCs w:val="19"/>
              </w:rPr>
              <w:t xml:space="preserve"> Lúcia, </w:t>
            </w:r>
            <w:proofErr w:type="spellStart"/>
            <w:r w:rsidRPr="00F2589C">
              <w:rPr>
                <w:rFonts w:ascii="Book Antiqua" w:hAnsi="Book Antiqua" w:cs="Times New Roman"/>
                <w:i/>
                <w:iCs/>
                <w:sz w:val="19"/>
                <w:szCs w:val="19"/>
              </w:rPr>
              <w:t>DJe</w:t>
            </w:r>
            <w:proofErr w:type="spellEnd"/>
            <w:r w:rsidRPr="00F2589C">
              <w:rPr>
                <w:rFonts w:ascii="Book Antiqua" w:hAnsi="Book Antiqua" w:cs="Times New Roman"/>
                <w:i/>
                <w:iCs/>
                <w:sz w:val="19"/>
                <w:szCs w:val="19"/>
              </w:rPr>
              <w:t xml:space="preserve"> 06/09/16; RMS 32.811-AgR, </w:t>
            </w:r>
            <w:r>
              <w:rPr>
                <w:rFonts w:ascii="Book Antiqua" w:hAnsi="Book Antiqua" w:cs="Times New Roman"/>
                <w:i/>
                <w:iCs/>
                <w:sz w:val="19"/>
                <w:szCs w:val="19"/>
              </w:rPr>
              <w:t>1ª</w:t>
            </w:r>
            <w:r w:rsidRPr="00F2589C">
              <w:rPr>
                <w:rFonts w:ascii="Book Antiqua" w:hAnsi="Book Antiqua" w:cs="Times New Roman"/>
                <w:i/>
                <w:iCs/>
                <w:sz w:val="19"/>
                <w:szCs w:val="19"/>
              </w:rPr>
              <w:t xml:space="preserve"> T, Rel. Min. Luiz Fux, </w:t>
            </w:r>
            <w:proofErr w:type="spellStart"/>
            <w:r w:rsidRPr="00F2589C">
              <w:rPr>
                <w:rFonts w:ascii="Book Antiqua" w:hAnsi="Book Antiqua" w:cs="Times New Roman"/>
                <w:i/>
                <w:iCs/>
                <w:sz w:val="19"/>
                <w:szCs w:val="19"/>
              </w:rPr>
              <w:t>DJe</w:t>
            </w:r>
            <w:proofErr w:type="spellEnd"/>
            <w:r w:rsidRPr="00F2589C">
              <w:rPr>
                <w:rFonts w:ascii="Book Antiqua" w:hAnsi="Book Antiqua" w:cs="Times New Roman"/>
                <w:i/>
                <w:iCs/>
                <w:sz w:val="19"/>
                <w:szCs w:val="19"/>
              </w:rPr>
              <w:t xml:space="preserve"> 28/10/16.”</w:t>
            </w:r>
            <w:r>
              <w:rPr>
                <w:rFonts w:ascii="Book Antiqua" w:hAnsi="Book Antiqua" w:cs="Times New Roman"/>
                <w:sz w:val="19"/>
                <w:szCs w:val="19"/>
              </w:rPr>
              <w:t xml:space="preserve"> STF. 1ª T., </w:t>
            </w:r>
            <w:r w:rsidRPr="00F2589C">
              <w:rPr>
                <w:rFonts w:ascii="Book Antiqua" w:hAnsi="Book Antiqua" w:cs="Times New Roman"/>
                <w:sz w:val="19"/>
                <w:szCs w:val="19"/>
              </w:rPr>
              <w:t xml:space="preserve">RMS 33995 </w:t>
            </w:r>
            <w:proofErr w:type="spellStart"/>
            <w:r w:rsidRPr="00F2589C">
              <w:rPr>
                <w:rFonts w:ascii="Book Antiqua" w:hAnsi="Book Antiqua" w:cs="Times New Roman"/>
                <w:sz w:val="19"/>
                <w:szCs w:val="19"/>
              </w:rPr>
              <w:t>AgR</w:t>
            </w:r>
            <w:proofErr w:type="spellEnd"/>
            <w:r w:rsidRPr="00F2589C">
              <w:rPr>
                <w:rFonts w:ascii="Book Antiqua" w:hAnsi="Book Antiqua" w:cs="Times New Roman"/>
                <w:sz w:val="19"/>
                <w:szCs w:val="19"/>
              </w:rPr>
              <w:t>, Rel</w:t>
            </w:r>
            <w:r>
              <w:rPr>
                <w:rFonts w:ascii="Book Antiqua" w:hAnsi="Book Antiqua" w:cs="Times New Roman"/>
                <w:sz w:val="19"/>
                <w:szCs w:val="19"/>
              </w:rPr>
              <w:t>. Min.</w:t>
            </w:r>
            <w:r w:rsidRPr="00F2589C">
              <w:rPr>
                <w:rFonts w:ascii="Book Antiqua" w:hAnsi="Book Antiqua" w:cs="Times New Roman"/>
                <w:sz w:val="19"/>
                <w:szCs w:val="19"/>
              </w:rPr>
              <w:t xml:space="preserve"> L</w:t>
            </w:r>
            <w:r>
              <w:rPr>
                <w:rFonts w:ascii="Book Antiqua" w:hAnsi="Book Antiqua" w:cs="Times New Roman"/>
                <w:sz w:val="19"/>
                <w:szCs w:val="19"/>
              </w:rPr>
              <w:t>uiz</w:t>
            </w:r>
            <w:r w:rsidRPr="00F2589C">
              <w:rPr>
                <w:rFonts w:ascii="Book Antiqua" w:hAnsi="Book Antiqua" w:cs="Times New Roman"/>
                <w:sz w:val="19"/>
                <w:szCs w:val="19"/>
              </w:rPr>
              <w:t xml:space="preserve"> F</w:t>
            </w:r>
            <w:r>
              <w:rPr>
                <w:rFonts w:ascii="Book Antiqua" w:hAnsi="Book Antiqua" w:cs="Times New Roman"/>
                <w:sz w:val="19"/>
                <w:szCs w:val="19"/>
              </w:rPr>
              <w:t>ux</w:t>
            </w:r>
            <w:r w:rsidRPr="00F2589C">
              <w:rPr>
                <w:rFonts w:ascii="Book Antiqua" w:hAnsi="Book Antiqua" w:cs="Times New Roman"/>
                <w:sz w:val="19"/>
                <w:szCs w:val="19"/>
              </w:rPr>
              <w:t>, j</w:t>
            </w:r>
            <w:r>
              <w:rPr>
                <w:rFonts w:ascii="Book Antiqua" w:hAnsi="Book Antiqua" w:cs="Times New Roman"/>
                <w:sz w:val="19"/>
                <w:szCs w:val="19"/>
              </w:rPr>
              <w:t>.</w:t>
            </w:r>
            <w:r w:rsidRPr="00F2589C">
              <w:rPr>
                <w:rFonts w:ascii="Book Antiqua" w:hAnsi="Book Antiqua" w:cs="Times New Roman"/>
                <w:sz w:val="19"/>
                <w:szCs w:val="19"/>
              </w:rPr>
              <w:t xml:space="preserve"> 01/09/17</w:t>
            </w:r>
            <w:r>
              <w:rPr>
                <w:rFonts w:ascii="Book Antiqua" w:hAnsi="Book Antiqua" w:cs="Times New Roman"/>
                <w:sz w:val="19"/>
                <w:szCs w:val="19"/>
              </w:rPr>
              <w:t>.</w:t>
            </w:r>
            <w:r w:rsidR="00152F78">
              <w:rPr>
                <w:rFonts w:ascii="Book Antiqua" w:hAnsi="Book Antiqua" w:cs="Times New Roman"/>
                <w:sz w:val="19"/>
                <w:szCs w:val="19"/>
              </w:rPr>
              <w:t xml:space="preserve"> Vejamos, agora, a seguinte decisão do STJ: “</w:t>
            </w:r>
            <w:r w:rsidR="00152F78" w:rsidRPr="00152F78">
              <w:rPr>
                <w:rFonts w:ascii="Book Antiqua" w:hAnsi="Book Antiqua" w:cs="Times New Roman"/>
                <w:b/>
                <w:bCs/>
                <w:i/>
                <w:iCs/>
                <w:sz w:val="19"/>
                <w:szCs w:val="19"/>
              </w:rPr>
              <w:t>O mandado de segurança contra ato judicial é</w:t>
            </w:r>
            <w:r w:rsidR="00152F78">
              <w:rPr>
                <w:rFonts w:ascii="Book Antiqua" w:hAnsi="Book Antiqua" w:cs="Times New Roman"/>
                <w:b/>
                <w:bCs/>
                <w:i/>
                <w:iCs/>
                <w:sz w:val="19"/>
                <w:szCs w:val="19"/>
              </w:rPr>
              <w:t xml:space="preserve"> uma</w:t>
            </w:r>
            <w:r w:rsidR="00152F78" w:rsidRPr="00152F78">
              <w:rPr>
                <w:rFonts w:ascii="Book Antiqua" w:hAnsi="Book Antiqua" w:cs="Times New Roman"/>
                <w:b/>
                <w:bCs/>
                <w:i/>
                <w:iCs/>
                <w:sz w:val="19"/>
                <w:szCs w:val="19"/>
              </w:rPr>
              <w:t xml:space="preserve"> medida excepcional, cabível somente em situações nas quais pode se verificar, de plano, ato judicial eivado de ilegalidade, teratologia ou abuso de poder, que importem ao paciente irreparável lesão ao seu direito líquido e certo</w:t>
            </w:r>
            <w:r w:rsidR="00152F78" w:rsidRPr="00152F78">
              <w:rPr>
                <w:rFonts w:ascii="Book Antiqua" w:hAnsi="Book Antiqua" w:cs="Times New Roman"/>
                <w:i/>
                <w:iCs/>
                <w:sz w:val="19"/>
                <w:szCs w:val="19"/>
              </w:rPr>
              <w:t xml:space="preserve">. STJ. Corte Especial. </w:t>
            </w:r>
            <w:proofErr w:type="spellStart"/>
            <w:r w:rsidR="00152F78" w:rsidRPr="00152F78">
              <w:rPr>
                <w:rFonts w:ascii="Book Antiqua" w:hAnsi="Book Antiqua" w:cs="Times New Roman"/>
                <w:i/>
                <w:iCs/>
                <w:sz w:val="19"/>
                <w:szCs w:val="19"/>
              </w:rPr>
              <w:t>AgInt</w:t>
            </w:r>
            <w:proofErr w:type="spellEnd"/>
            <w:r w:rsidR="00152F78" w:rsidRPr="00152F78">
              <w:rPr>
                <w:rFonts w:ascii="Book Antiqua" w:hAnsi="Book Antiqua" w:cs="Times New Roman"/>
                <w:i/>
                <w:iCs/>
                <w:sz w:val="19"/>
                <w:szCs w:val="19"/>
              </w:rPr>
              <w:t>-</w:t>
            </w:r>
            <w:proofErr w:type="spellStart"/>
            <w:r w:rsidR="00152F78" w:rsidRPr="00152F78">
              <w:rPr>
                <w:rFonts w:ascii="Book Antiqua" w:hAnsi="Book Antiqua" w:cs="Times New Roman"/>
                <w:i/>
                <w:iCs/>
                <w:sz w:val="19"/>
                <w:szCs w:val="19"/>
              </w:rPr>
              <w:t>EDcl</w:t>
            </w:r>
            <w:proofErr w:type="spellEnd"/>
            <w:r w:rsidR="00152F78" w:rsidRPr="00152F78">
              <w:rPr>
                <w:rFonts w:ascii="Book Antiqua" w:hAnsi="Book Antiqua" w:cs="Times New Roman"/>
                <w:i/>
                <w:iCs/>
                <w:sz w:val="19"/>
                <w:szCs w:val="19"/>
              </w:rPr>
              <w:t>-MS 27.653, Rel. Min. Benedito Gonçalves</w:t>
            </w:r>
            <w:r w:rsidR="00152F78">
              <w:rPr>
                <w:rFonts w:ascii="Book Antiqua" w:hAnsi="Book Antiqua" w:cs="Times New Roman"/>
                <w:i/>
                <w:iCs/>
                <w:sz w:val="19"/>
                <w:szCs w:val="19"/>
              </w:rPr>
              <w:t>,</w:t>
            </w:r>
            <w:r w:rsidR="00152F78" w:rsidRPr="00152F78">
              <w:rPr>
                <w:rFonts w:ascii="Book Antiqua" w:hAnsi="Book Antiqua" w:cs="Times New Roman"/>
                <w:i/>
                <w:iCs/>
                <w:sz w:val="19"/>
                <w:szCs w:val="19"/>
              </w:rPr>
              <w:t xml:space="preserve"> j</w:t>
            </w:r>
            <w:r w:rsidR="00152F78">
              <w:rPr>
                <w:rFonts w:ascii="Book Antiqua" w:hAnsi="Book Antiqua" w:cs="Times New Roman"/>
                <w:i/>
                <w:iCs/>
                <w:sz w:val="19"/>
                <w:szCs w:val="19"/>
              </w:rPr>
              <w:t>.</w:t>
            </w:r>
            <w:r w:rsidR="00152F78" w:rsidRPr="00152F78">
              <w:rPr>
                <w:rFonts w:ascii="Book Antiqua" w:hAnsi="Book Antiqua" w:cs="Times New Roman"/>
                <w:i/>
                <w:iCs/>
                <w:sz w:val="19"/>
                <w:szCs w:val="19"/>
              </w:rPr>
              <w:t xml:space="preserve"> 03/08/22</w:t>
            </w:r>
            <w:r w:rsidR="00152F78" w:rsidRPr="00152F78">
              <w:rPr>
                <w:rFonts w:ascii="Book Antiqua" w:hAnsi="Book Antiqua" w:cs="Times New Roman"/>
                <w:sz w:val="19"/>
                <w:szCs w:val="19"/>
              </w:rPr>
              <w:t>.</w:t>
            </w:r>
            <w:r w:rsidR="00152F78">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506DF9" w14:paraId="495B05BA" w14:textId="77777777" w:rsidTr="00506DF9">
              <w:tc>
                <w:tcPr>
                  <w:tcW w:w="8268" w:type="dxa"/>
                  <w:shd w:val="clear" w:color="auto" w:fill="FFFFFF" w:themeFill="background1"/>
                </w:tcPr>
                <w:p w14:paraId="68C2D2ED" w14:textId="76A39CEC" w:rsidR="00152F78" w:rsidRPr="00152F78" w:rsidRDefault="00152F78" w:rsidP="00152F78">
                  <w:pPr>
                    <w:jc w:val="both"/>
                    <w:rPr>
                      <w:rFonts w:ascii="Book Antiqua" w:hAnsi="Book Antiqua" w:cs="Times New Roman"/>
                      <w:sz w:val="18"/>
                      <w:szCs w:val="18"/>
                    </w:rPr>
                  </w:pPr>
                  <w:r>
                    <w:rPr>
                      <w:rFonts w:ascii="Book Antiqua" w:hAnsi="Book Antiqua" w:cs="Times New Roman"/>
                      <w:b/>
                      <w:bCs/>
                      <w:sz w:val="18"/>
                      <w:szCs w:val="18"/>
                    </w:rPr>
                    <w:t>(</w:t>
                  </w:r>
                  <w:r w:rsidRPr="00152F78">
                    <w:rPr>
                      <w:rFonts w:ascii="Book Antiqua" w:hAnsi="Book Antiqua" w:cs="Times New Roman"/>
                      <w:b/>
                      <w:bCs/>
                      <w:sz w:val="18"/>
                      <w:szCs w:val="18"/>
                      <w:highlight w:val="yellow"/>
                    </w:rPr>
                    <w:t>MPBA-2023-CESPE</w:t>
                  </w:r>
                  <w:r>
                    <w:rPr>
                      <w:rFonts w:ascii="Book Antiqua" w:hAnsi="Book Antiqua" w:cs="Times New Roman"/>
                      <w:b/>
                      <w:bCs/>
                      <w:sz w:val="18"/>
                      <w:szCs w:val="18"/>
                    </w:rPr>
                    <w:t>)</w:t>
                  </w:r>
                  <w:r>
                    <w:rPr>
                      <w:rFonts w:ascii="Book Antiqua" w:hAnsi="Book Antiqua" w:cs="Times New Roman"/>
                      <w:sz w:val="18"/>
                      <w:szCs w:val="18"/>
                    </w:rPr>
                    <w:t xml:space="preserve">: </w:t>
                  </w:r>
                  <w:r w:rsidRPr="00152F78">
                    <w:rPr>
                      <w:rFonts w:ascii="Book Antiqua" w:hAnsi="Book Antiqua" w:cs="Times New Roman"/>
                      <w:sz w:val="18"/>
                      <w:szCs w:val="18"/>
                    </w:rPr>
                    <w:t>Segundo o entendimento do STF e do STJ, é cabível a impetração do mandado de segurança quando</w:t>
                  </w:r>
                  <w:r>
                    <w:rPr>
                      <w:rFonts w:ascii="Book Antiqua" w:hAnsi="Book Antiqua" w:cs="Times New Roman"/>
                      <w:sz w:val="18"/>
                      <w:szCs w:val="18"/>
                    </w:rPr>
                    <w:t xml:space="preserve"> </w:t>
                  </w:r>
                  <w:r w:rsidRPr="00152F78">
                    <w:rPr>
                      <w:rFonts w:ascii="Book Antiqua" w:hAnsi="Book Antiqua" w:cs="Times New Roman"/>
                      <w:sz w:val="18"/>
                      <w:szCs w:val="18"/>
                    </w:rPr>
                    <w:t>a decisão judicial for teratológica.</w:t>
                  </w:r>
                  <w:r>
                    <w:rPr>
                      <w:rFonts w:ascii="Book Antiqua" w:hAnsi="Book Antiqua" w:cs="Times New Roman"/>
                      <w:sz w:val="18"/>
                      <w:szCs w:val="18"/>
                    </w:rPr>
                    <w:t xml:space="preserve"> </w:t>
                  </w:r>
                  <w:r w:rsidRPr="00EC20E6">
                    <w:rPr>
                      <w:rFonts w:ascii="Book Antiqua" w:hAnsi="Book Antiqua" w:cs="Times New Roman"/>
                      <w:b/>
                      <w:bCs/>
                      <w:sz w:val="18"/>
                      <w:szCs w:val="18"/>
                    </w:rPr>
                    <w:t xml:space="preserve">BL: </w:t>
                  </w:r>
                  <w:proofErr w:type="spellStart"/>
                  <w:r w:rsidRPr="00EC20E6">
                    <w:rPr>
                      <w:rFonts w:ascii="Book Antiqua" w:hAnsi="Book Antiqua" w:cs="Times New Roman"/>
                      <w:b/>
                      <w:bCs/>
                      <w:sz w:val="18"/>
                      <w:szCs w:val="18"/>
                    </w:rPr>
                    <w:t>Entend</w:t>
                  </w:r>
                  <w:proofErr w:type="spellEnd"/>
                  <w:r w:rsidRPr="00EC20E6">
                    <w:rPr>
                      <w:rFonts w:ascii="Book Antiqua" w:hAnsi="Book Antiqua" w:cs="Times New Roman"/>
                      <w:b/>
                      <w:bCs/>
                      <w:sz w:val="18"/>
                      <w:szCs w:val="18"/>
                    </w:rPr>
                    <w:t xml:space="preserve">. </w:t>
                  </w:r>
                  <w:proofErr w:type="spellStart"/>
                  <w:r w:rsidRPr="00EC20E6">
                    <w:rPr>
                      <w:rFonts w:ascii="Book Antiqua" w:hAnsi="Book Antiqua" w:cs="Times New Roman"/>
                      <w:b/>
                      <w:bCs/>
                      <w:sz w:val="18"/>
                      <w:szCs w:val="18"/>
                    </w:rPr>
                    <w:t>Jurisprud</w:t>
                  </w:r>
                  <w:proofErr w:type="spellEnd"/>
                  <w:r w:rsidRPr="00EC20E6">
                    <w:rPr>
                      <w:rFonts w:ascii="Book Antiqua" w:hAnsi="Book Antiqua" w:cs="Times New Roman"/>
                      <w:b/>
                      <w:bCs/>
                      <w:sz w:val="18"/>
                      <w:szCs w:val="18"/>
                    </w:rPr>
                    <w:t>.</w:t>
                  </w:r>
                </w:p>
                <w:p w14:paraId="7C183FF8" w14:textId="79F28AC6" w:rsidR="00506DF9" w:rsidRDefault="00506DF9" w:rsidP="00E57634">
                  <w:pPr>
                    <w:jc w:val="both"/>
                    <w:rPr>
                      <w:rFonts w:ascii="Book Antiqua" w:hAnsi="Book Antiqua" w:cs="Times New Roman"/>
                      <w:sz w:val="19"/>
                      <w:szCs w:val="19"/>
                    </w:rPr>
                  </w:pPr>
                  <w:r w:rsidRPr="00EC20E6">
                    <w:rPr>
                      <w:rFonts w:ascii="Book Antiqua" w:hAnsi="Book Antiqua" w:cs="Times New Roman"/>
                      <w:b/>
                      <w:bCs/>
                      <w:sz w:val="18"/>
                      <w:szCs w:val="18"/>
                    </w:rPr>
                    <w:t>(</w:t>
                  </w:r>
                  <w:r w:rsidRPr="00EC20E6">
                    <w:rPr>
                      <w:rFonts w:ascii="Book Antiqua" w:hAnsi="Book Antiqua" w:cs="Times New Roman"/>
                      <w:b/>
                      <w:bCs/>
                      <w:sz w:val="18"/>
                      <w:szCs w:val="18"/>
                      <w:highlight w:val="yellow"/>
                    </w:rPr>
                    <w:t>PGM-Contagem/MG-2019-Fundep</w:t>
                  </w:r>
                  <w:r w:rsidRPr="00EC20E6">
                    <w:rPr>
                      <w:rFonts w:ascii="Book Antiqua" w:hAnsi="Book Antiqua" w:cs="Times New Roman"/>
                      <w:b/>
                      <w:bCs/>
                      <w:sz w:val="18"/>
                      <w:szCs w:val="18"/>
                    </w:rPr>
                    <w:t>)</w:t>
                  </w:r>
                  <w:r w:rsidRPr="00EC20E6">
                    <w:rPr>
                      <w:rFonts w:ascii="Book Antiqua" w:hAnsi="Book Antiqua" w:cs="Times New Roman"/>
                      <w:sz w:val="18"/>
                      <w:szCs w:val="18"/>
                    </w:rPr>
                    <w:t>: Analise o seguinte item referente ao posicionamento do STF sobre mandado de segurança: O mandado de segurança impetrado contra decisão judicial é admissível nas hipóteses em que ela não possa ser atacada por outro remédio processual, exigindo-se também a constatação de teratologia ou de flagrante ilegalidade.</w:t>
                  </w:r>
                  <w:r>
                    <w:rPr>
                      <w:rFonts w:ascii="Book Antiqua" w:hAnsi="Book Antiqua" w:cs="Times New Roman"/>
                      <w:sz w:val="18"/>
                      <w:szCs w:val="18"/>
                    </w:rPr>
                    <w:t xml:space="preserve"> </w:t>
                  </w:r>
                  <w:r w:rsidRPr="00EC20E6">
                    <w:rPr>
                      <w:rFonts w:ascii="Book Antiqua" w:hAnsi="Book Antiqua" w:cs="Times New Roman"/>
                      <w:b/>
                      <w:bCs/>
                      <w:sz w:val="18"/>
                      <w:szCs w:val="18"/>
                    </w:rPr>
                    <w:t xml:space="preserve">BL: </w:t>
                  </w:r>
                  <w:proofErr w:type="spellStart"/>
                  <w:r w:rsidRPr="00EC20E6">
                    <w:rPr>
                      <w:rFonts w:ascii="Book Antiqua" w:hAnsi="Book Antiqua" w:cs="Times New Roman"/>
                      <w:b/>
                      <w:bCs/>
                      <w:sz w:val="18"/>
                      <w:szCs w:val="18"/>
                    </w:rPr>
                    <w:t>Entend</w:t>
                  </w:r>
                  <w:proofErr w:type="spellEnd"/>
                  <w:r w:rsidRPr="00EC20E6">
                    <w:rPr>
                      <w:rFonts w:ascii="Book Antiqua" w:hAnsi="Book Antiqua" w:cs="Times New Roman"/>
                      <w:b/>
                      <w:bCs/>
                      <w:sz w:val="18"/>
                      <w:szCs w:val="18"/>
                    </w:rPr>
                    <w:t xml:space="preserve">. </w:t>
                  </w:r>
                  <w:proofErr w:type="spellStart"/>
                  <w:r w:rsidRPr="00EC20E6">
                    <w:rPr>
                      <w:rFonts w:ascii="Book Antiqua" w:hAnsi="Book Antiqua" w:cs="Times New Roman"/>
                      <w:b/>
                      <w:bCs/>
                      <w:sz w:val="18"/>
                      <w:szCs w:val="18"/>
                    </w:rPr>
                    <w:t>Jurisprud</w:t>
                  </w:r>
                  <w:proofErr w:type="spellEnd"/>
                  <w:r w:rsidRPr="00EC20E6">
                    <w:rPr>
                      <w:rFonts w:ascii="Book Antiqua" w:hAnsi="Book Antiqua" w:cs="Times New Roman"/>
                      <w:b/>
                      <w:bCs/>
                      <w:sz w:val="18"/>
                      <w:szCs w:val="18"/>
                    </w:rPr>
                    <w:t>.</w:t>
                  </w:r>
                </w:p>
              </w:tc>
            </w:tr>
          </w:tbl>
          <w:p w14:paraId="6A7E64F9" w14:textId="1D992045" w:rsidR="001C448C" w:rsidRDefault="001C448C" w:rsidP="00E57634">
            <w:pPr>
              <w:jc w:val="both"/>
              <w:rPr>
                <w:rFonts w:ascii="Book Antiqua" w:eastAsia="Times New Roman" w:hAnsi="Book Antiqua" w:cs="Times New Roman"/>
                <w:sz w:val="19"/>
                <w:szCs w:val="19"/>
                <w:lang w:eastAsia="pt-BR"/>
              </w:rPr>
            </w:pPr>
          </w:p>
          <w:p w14:paraId="1677B5B6" w14:textId="76384C57" w:rsidR="00F826F8" w:rsidRPr="00F826F8" w:rsidRDefault="00F826F8" w:rsidP="00E57634">
            <w:pPr>
              <w:jc w:val="both"/>
              <w:rPr>
                <w:rFonts w:ascii="Book Antiqua" w:hAnsi="Book Antiqua" w:cs="Times New Roman"/>
                <w:bCs/>
                <w:sz w:val="19"/>
                <w:szCs w:val="19"/>
              </w:rPr>
            </w:pPr>
            <w:r w:rsidRPr="00464D20">
              <w:rPr>
                <w:rFonts w:ascii="Book Antiqua" w:hAnsi="Book Antiqua" w:cs="Times New Roman"/>
                <w:b/>
                <w:i/>
                <w:iCs/>
                <w:color w:val="FF0000"/>
                <w:sz w:val="19"/>
                <w:szCs w:val="19"/>
              </w:rPr>
              <w:t>#</w:t>
            </w:r>
            <w:r w:rsidRPr="00464D20">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F826F8">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highlight w:val="green"/>
              </w:rPr>
              <w:t xml:space="preserve">, </w:t>
            </w:r>
            <w:proofErr w:type="spellStart"/>
            <w:r>
              <w:rPr>
                <w:rFonts w:ascii="Book Antiqua" w:hAnsi="Book Antiqua" w:cs="Times New Roman"/>
                <w:b/>
                <w:i/>
                <w:iCs/>
                <w:color w:val="FF0000"/>
                <w:sz w:val="19"/>
                <w:szCs w:val="19"/>
                <w:highlight w:val="green"/>
              </w:rPr>
              <w:t>Jurisprud</w:t>
            </w:r>
            <w:proofErr w:type="spellEnd"/>
            <w:r>
              <w:rPr>
                <w:rFonts w:ascii="Book Antiqua" w:hAnsi="Book Antiqua" w:cs="Times New Roman"/>
                <w:b/>
                <w:i/>
                <w:iCs/>
                <w:color w:val="FF0000"/>
                <w:sz w:val="19"/>
                <w:szCs w:val="19"/>
                <w:highlight w:val="green"/>
              </w:rPr>
              <w:t>. Teses/STJ – Ed. 43</w:t>
            </w:r>
            <w:r w:rsidRPr="00F826F8">
              <w:rPr>
                <w:rFonts w:ascii="Book Antiqua" w:hAnsi="Book Antiqua" w:cs="Times New Roman"/>
                <w:b/>
                <w:i/>
                <w:iCs/>
                <w:color w:val="FF0000"/>
                <w:sz w:val="19"/>
                <w:szCs w:val="19"/>
                <w:highlight w:val="green"/>
              </w:rPr>
              <w:t xml:space="preserve"> e STF</w:t>
            </w:r>
            <w:r>
              <w:rPr>
                <w:rFonts w:ascii="Book Antiqua" w:hAnsi="Book Antiqua" w:cs="Times New Roman"/>
                <w:b/>
                <w:i/>
                <w:iCs/>
                <w:color w:val="FF0000"/>
                <w:sz w:val="19"/>
                <w:szCs w:val="19"/>
              </w:rPr>
              <w:t xml:space="preserve">: </w:t>
            </w:r>
            <w:r w:rsidR="00FD1908">
              <w:rPr>
                <w:rFonts w:ascii="Book Antiqua" w:hAnsi="Book Antiqua" w:cs="Times New Roman"/>
                <w:b/>
                <w:i/>
                <w:iCs/>
                <w:color w:val="FF0000"/>
                <w:sz w:val="19"/>
                <w:szCs w:val="19"/>
              </w:rPr>
              <w:t>#</w:t>
            </w:r>
            <w:r w:rsidR="00FD1908" w:rsidRPr="00597878">
              <w:rPr>
                <w:rFonts w:ascii="Book Antiqua" w:hAnsi="Book Antiqua" w:cs="Times New Roman"/>
                <w:b/>
                <w:i/>
                <w:iCs/>
                <w:color w:val="FF0000"/>
                <w:sz w:val="19"/>
                <w:szCs w:val="19"/>
                <w:highlight w:val="green"/>
              </w:rPr>
              <w:t>MPSP-2013</w:t>
            </w:r>
            <w:r w:rsidR="00D06002">
              <w:rPr>
                <w:rFonts w:ascii="Book Antiqua" w:hAnsi="Book Antiqua" w:cs="Times New Roman"/>
                <w:b/>
                <w:i/>
                <w:iCs/>
                <w:color w:val="FF0000"/>
                <w:sz w:val="19"/>
                <w:szCs w:val="19"/>
              </w:rPr>
              <w:t>: #</w:t>
            </w:r>
            <w:r w:rsidR="00D06002" w:rsidRPr="00D06002">
              <w:rPr>
                <w:rFonts w:ascii="Book Antiqua" w:hAnsi="Book Antiqua" w:cs="Times New Roman"/>
                <w:b/>
                <w:i/>
                <w:iCs/>
                <w:color w:val="FF0000"/>
                <w:sz w:val="19"/>
                <w:szCs w:val="19"/>
                <w:highlight w:val="green"/>
              </w:rPr>
              <w:t>Cartórios/TJDFT-2014</w:t>
            </w:r>
            <w:r w:rsidR="00FD1908">
              <w:rPr>
                <w:rFonts w:ascii="Book Antiqua" w:hAnsi="Book Antiqua" w:cs="Times New Roman"/>
                <w:b/>
                <w:i/>
                <w:iCs/>
                <w:color w:val="FF0000"/>
                <w:sz w:val="19"/>
                <w:szCs w:val="19"/>
              </w:rPr>
              <w:t>: #</w:t>
            </w:r>
            <w:r w:rsidR="00FD1908" w:rsidRPr="00597878">
              <w:rPr>
                <w:rFonts w:ascii="Book Antiqua" w:hAnsi="Book Antiqua" w:cs="Times New Roman"/>
                <w:b/>
                <w:i/>
                <w:iCs/>
                <w:color w:val="FF0000"/>
                <w:sz w:val="19"/>
                <w:szCs w:val="19"/>
                <w:highlight w:val="green"/>
              </w:rPr>
              <w:t>MPSC-2016</w:t>
            </w:r>
            <w:r w:rsidR="00FD1908">
              <w:rPr>
                <w:rFonts w:ascii="Book Antiqua" w:hAnsi="Book Antiqua" w:cs="Times New Roman"/>
                <w:b/>
                <w:i/>
                <w:iCs/>
                <w:color w:val="FF0000"/>
                <w:sz w:val="19"/>
                <w:szCs w:val="19"/>
              </w:rPr>
              <w:t>: #</w:t>
            </w:r>
            <w:r w:rsidR="00FD1908" w:rsidRPr="00B84D17">
              <w:rPr>
                <w:rFonts w:ascii="Book Antiqua" w:hAnsi="Book Antiqua" w:cs="Times New Roman"/>
                <w:b/>
                <w:i/>
                <w:iCs/>
                <w:color w:val="FF0000"/>
                <w:sz w:val="19"/>
                <w:szCs w:val="19"/>
                <w:highlight w:val="green"/>
              </w:rPr>
              <w:t>TJCE-2018</w:t>
            </w:r>
            <w:r w:rsidR="00FD1908">
              <w:rPr>
                <w:rFonts w:ascii="Book Antiqua" w:hAnsi="Book Antiqua" w:cs="Times New Roman"/>
                <w:b/>
                <w:i/>
                <w:iCs/>
                <w:color w:val="FF0000"/>
                <w:sz w:val="19"/>
                <w:szCs w:val="19"/>
              </w:rPr>
              <w:t>: #</w:t>
            </w:r>
            <w:r w:rsidR="00FD1908" w:rsidRPr="00597878">
              <w:rPr>
                <w:rFonts w:ascii="Book Antiqua" w:hAnsi="Book Antiqua" w:cs="Times New Roman"/>
                <w:b/>
                <w:i/>
                <w:iCs/>
                <w:color w:val="FF0000"/>
                <w:sz w:val="19"/>
                <w:szCs w:val="19"/>
                <w:highlight w:val="green"/>
              </w:rPr>
              <w:t>DPEAM-2018</w:t>
            </w:r>
            <w:r w:rsidR="00FD1908">
              <w:rPr>
                <w:rFonts w:ascii="Book Antiqua" w:hAnsi="Book Antiqua" w:cs="Times New Roman"/>
                <w:b/>
                <w:i/>
                <w:iCs/>
                <w:color w:val="FF0000"/>
                <w:sz w:val="19"/>
                <w:szCs w:val="19"/>
              </w:rPr>
              <w:t>: #</w:t>
            </w:r>
            <w:r w:rsidR="00FD1908" w:rsidRPr="00597878">
              <w:rPr>
                <w:rFonts w:ascii="Book Antiqua" w:hAnsi="Book Antiqua" w:cs="Times New Roman"/>
                <w:b/>
                <w:i/>
                <w:iCs/>
                <w:color w:val="FF0000"/>
                <w:sz w:val="19"/>
                <w:szCs w:val="19"/>
                <w:highlight w:val="green"/>
              </w:rPr>
              <w:t>DPERS-2018</w:t>
            </w:r>
            <w:r w:rsidR="00FD1908">
              <w:rPr>
                <w:rFonts w:ascii="Book Antiqua" w:hAnsi="Book Antiqua" w:cs="Times New Roman"/>
                <w:b/>
                <w:i/>
                <w:iCs/>
                <w:color w:val="FF0000"/>
                <w:sz w:val="19"/>
                <w:szCs w:val="19"/>
              </w:rPr>
              <w:t>: #</w:t>
            </w:r>
            <w:r w:rsidR="00FD1908" w:rsidRPr="00007A0C">
              <w:rPr>
                <w:rFonts w:ascii="Book Antiqua" w:hAnsi="Book Antiqua" w:cs="Times New Roman"/>
                <w:b/>
                <w:i/>
                <w:iCs/>
                <w:color w:val="FF0000"/>
                <w:sz w:val="19"/>
                <w:szCs w:val="19"/>
                <w:highlight w:val="green"/>
              </w:rPr>
              <w:t>PGM-João Pessoa/PB-2018</w:t>
            </w:r>
            <w:r w:rsidR="00FD1908">
              <w:rPr>
                <w:rFonts w:ascii="Book Antiqua" w:hAnsi="Book Antiqua" w:cs="Times New Roman"/>
                <w:b/>
                <w:i/>
                <w:iCs/>
                <w:color w:val="FF0000"/>
                <w:sz w:val="19"/>
                <w:szCs w:val="19"/>
              </w:rPr>
              <w:t>: #</w:t>
            </w:r>
            <w:r w:rsidR="00FD1908" w:rsidRPr="00444FA6">
              <w:rPr>
                <w:rFonts w:ascii="Book Antiqua" w:hAnsi="Book Antiqua" w:cs="Times New Roman"/>
                <w:b/>
                <w:i/>
                <w:iCs/>
                <w:color w:val="FF0000"/>
                <w:sz w:val="19"/>
                <w:szCs w:val="19"/>
                <w:highlight w:val="green"/>
              </w:rPr>
              <w:t>TRF2-2018</w:t>
            </w:r>
            <w:r w:rsidR="00FE0406">
              <w:rPr>
                <w:rFonts w:ascii="Book Antiqua" w:hAnsi="Book Antiqua" w:cs="Times New Roman"/>
                <w:b/>
                <w:i/>
                <w:iCs/>
                <w:color w:val="FF0000"/>
                <w:sz w:val="19"/>
                <w:szCs w:val="19"/>
              </w:rPr>
              <w:t>: #</w:t>
            </w:r>
            <w:r w:rsidR="00FE0406" w:rsidRPr="00FE0406">
              <w:rPr>
                <w:rFonts w:ascii="Book Antiqua" w:hAnsi="Book Antiqua" w:cs="Times New Roman"/>
                <w:b/>
                <w:i/>
                <w:iCs/>
                <w:color w:val="FF0000"/>
                <w:sz w:val="19"/>
                <w:szCs w:val="19"/>
                <w:highlight w:val="green"/>
              </w:rPr>
              <w:t>DPEMG-2019</w:t>
            </w:r>
            <w:r w:rsidR="00EE4443">
              <w:rPr>
                <w:rFonts w:ascii="Book Antiqua" w:hAnsi="Book Antiqua" w:cs="Times New Roman"/>
                <w:b/>
                <w:i/>
                <w:iCs/>
                <w:color w:val="FF0000"/>
                <w:sz w:val="19"/>
                <w:szCs w:val="19"/>
              </w:rPr>
              <w:t>: #</w:t>
            </w:r>
            <w:r w:rsidR="00EE4443" w:rsidRPr="00EE4443">
              <w:rPr>
                <w:rFonts w:ascii="Book Antiqua" w:hAnsi="Book Antiqua" w:cs="Times New Roman"/>
                <w:b/>
                <w:i/>
                <w:iCs/>
                <w:color w:val="FF0000"/>
                <w:sz w:val="19"/>
                <w:szCs w:val="19"/>
                <w:highlight w:val="green"/>
              </w:rPr>
              <w:t>DPESP-2019</w:t>
            </w:r>
            <w:r w:rsidR="00FD1908">
              <w:rPr>
                <w:rFonts w:ascii="Book Antiqua" w:hAnsi="Book Antiqua" w:cs="Times New Roman"/>
                <w:b/>
                <w:i/>
                <w:iCs/>
                <w:color w:val="FF0000"/>
                <w:sz w:val="19"/>
                <w:szCs w:val="19"/>
              </w:rPr>
              <w:t>: #</w:t>
            </w:r>
            <w:r w:rsidR="00FD1908" w:rsidRPr="00597878">
              <w:rPr>
                <w:rFonts w:ascii="Book Antiqua" w:hAnsi="Book Antiqua" w:cs="Times New Roman"/>
                <w:b/>
                <w:i/>
                <w:iCs/>
                <w:color w:val="FF0000"/>
                <w:sz w:val="19"/>
                <w:szCs w:val="19"/>
                <w:highlight w:val="green"/>
              </w:rPr>
              <w:t>CESPE</w:t>
            </w:r>
            <w:r w:rsidR="00FD1908">
              <w:rPr>
                <w:rFonts w:ascii="Book Antiqua" w:hAnsi="Book Antiqua" w:cs="Times New Roman"/>
                <w:b/>
                <w:i/>
                <w:iCs/>
                <w:color w:val="FF0000"/>
                <w:sz w:val="19"/>
                <w:szCs w:val="19"/>
              </w:rPr>
              <w:t>: #</w:t>
            </w:r>
            <w:r w:rsidR="00FD1908" w:rsidRPr="00597878">
              <w:rPr>
                <w:rFonts w:ascii="Book Antiqua" w:hAnsi="Book Antiqua" w:cs="Times New Roman"/>
                <w:b/>
                <w:i/>
                <w:iCs/>
                <w:color w:val="FF0000"/>
                <w:sz w:val="19"/>
                <w:szCs w:val="19"/>
                <w:highlight w:val="green"/>
              </w:rPr>
              <w:t>FCC</w:t>
            </w:r>
            <w:r w:rsidR="00FD1908" w:rsidRPr="00821F09">
              <w:rPr>
                <w:rFonts w:ascii="Book Antiqua" w:hAnsi="Book Antiqua" w:cs="Times New Roman"/>
                <w:bCs/>
                <w:sz w:val="19"/>
                <w:szCs w:val="19"/>
              </w:rPr>
              <w:t>:</w:t>
            </w:r>
            <w:r w:rsidRPr="00464D20">
              <w:rPr>
                <w:sz w:val="19"/>
                <w:szCs w:val="19"/>
              </w:rPr>
              <w:t xml:space="preserve"> </w:t>
            </w:r>
            <w:r w:rsidRPr="00464D20">
              <w:rPr>
                <w:rFonts w:ascii="Book Antiqua" w:hAnsi="Book Antiqua" w:cs="Times New Roman"/>
                <w:bCs/>
                <w:sz w:val="19"/>
                <w:szCs w:val="19"/>
              </w:rPr>
              <w:t>A Súmula 268/STF diz que "</w:t>
            </w:r>
            <w:r w:rsidRPr="00464D20">
              <w:rPr>
                <w:rFonts w:ascii="Book Antiqua" w:hAnsi="Book Antiqua" w:cs="Times New Roman"/>
                <w:bCs/>
                <w:i/>
                <w:iCs/>
                <w:sz w:val="19"/>
                <w:szCs w:val="19"/>
              </w:rPr>
              <w:t>não cabe mandado de segurança contra decisão judicial com trânsito em julgado</w:t>
            </w:r>
            <w:r w:rsidRPr="00464D20">
              <w:rPr>
                <w:rFonts w:ascii="Book Antiqua" w:hAnsi="Book Antiqua" w:cs="Times New Roman"/>
                <w:bCs/>
                <w:sz w:val="19"/>
                <w:szCs w:val="19"/>
              </w:rPr>
              <w:t xml:space="preserve">.” O art. 5º, III da Lei 12.016/09 também apregoa que não cabe MS em face de decisão judicial transitada em julgado. Ocorre que a questão cobrou justamente a exceção. </w:t>
            </w:r>
            <w:r w:rsidRPr="00464D20">
              <w:rPr>
                <w:rFonts w:ascii="Book Antiqua" w:hAnsi="Book Antiqua"/>
                <w:sz w:val="19"/>
                <w:szCs w:val="19"/>
              </w:rPr>
              <w:t xml:space="preserve">É que o art. 59 da Lei </w:t>
            </w:r>
            <w:proofErr w:type="gramStart"/>
            <w:r w:rsidRPr="00464D20">
              <w:rPr>
                <w:rFonts w:ascii="Book Antiqua" w:hAnsi="Book Antiqua"/>
                <w:sz w:val="19"/>
                <w:szCs w:val="19"/>
              </w:rPr>
              <w:t>9.099/95 veda</w:t>
            </w:r>
            <w:proofErr w:type="gramEnd"/>
            <w:r w:rsidRPr="00464D20">
              <w:rPr>
                <w:rFonts w:ascii="Book Antiqua" w:hAnsi="Book Antiqua"/>
                <w:sz w:val="19"/>
                <w:szCs w:val="19"/>
              </w:rPr>
              <w:t xml:space="preserve"> a propositura de ação rescisória contra decisões prolatadas no âmbito dos Juizados Especiais. Nessa linha, o enunciado 44 da FONAJEF determina que "o a</w:t>
            </w:r>
            <w:r w:rsidRPr="00464D20">
              <w:rPr>
                <w:rFonts w:ascii="Book Antiqua" w:hAnsi="Book Antiqua"/>
                <w:i/>
                <w:iCs/>
                <w:sz w:val="19"/>
                <w:szCs w:val="19"/>
              </w:rPr>
              <w:t>rtigo 59 da Lei n 9.099/95 está em consonância com os princípios do sistema processual dos Juizados Especiais, aplicando-se também aos Juizados Especiais Federais</w:t>
            </w:r>
            <w:r w:rsidRPr="00464D20">
              <w:rPr>
                <w:rFonts w:ascii="Book Antiqua" w:hAnsi="Book Antiqua"/>
                <w:sz w:val="19"/>
                <w:szCs w:val="19"/>
              </w:rPr>
              <w:t xml:space="preserve">". </w:t>
            </w:r>
            <w:r w:rsidRPr="00464D20">
              <w:rPr>
                <w:rFonts w:ascii="Book Antiqua" w:hAnsi="Book Antiqua" w:cs="Times New Roman"/>
                <w:sz w:val="19"/>
                <w:szCs w:val="19"/>
              </w:rPr>
              <w:t xml:space="preserve">Por conta disso, </w:t>
            </w:r>
            <w:r w:rsidRPr="00464D20">
              <w:rPr>
                <w:rFonts w:ascii="Book Antiqua" w:hAnsi="Book Antiqua" w:cs="Times New Roman"/>
                <w:b/>
                <w:bCs/>
                <w:sz w:val="19"/>
                <w:szCs w:val="19"/>
                <w:shd w:val="clear" w:color="auto" w:fill="F7CAAC" w:themeFill="accent2" w:themeFillTint="66"/>
              </w:rPr>
              <w:t>o STJ admite a impetração de MS no Tribunal de Justiça</w:t>
            </w:r>
            <w:r w:rsidRPr="00464D20">
              <w:rPr>
                <w:rFonts w:ascii="Book Antiqua" w:hAnsi="Book Antiqua" w:cs="Times New Roman"/>
                <w:b/>
                <w:bCs/>
                <w:sz w:val="19"/>
                <w:szCs w:val="19"/>
              </w:rPr>
              <w:t> </w:t>
            </w:r>
            <w:r w:rsidRPr="00464D20">
              <w:rPr>
                <w:rFonts w:ascii="Book Antiqua" w:hAnsi="Book Antiqua" w:cs="Times New Roman"/>
                <w:b/>
                <w:bCs/>
                <w:sz w:val="19"/>
                <w:szCs w:val="19"/>
                <w:highlight w:val="yellow"/>
              </w:rPr>
              <w:t>para o exercício do controle da competência dos Juizados Especiais</w:t>
            </w:r>
            <w:r w:rsidRPr="00464D20">
              <w:rPr>
                <w:rFonts w:ascii="Book Antiqua" w:hAnsi="Book Antiqua" w:cs="Times New Roman"/>
                <w:b/>
                <w:bCs/>
                <w:sz w:val="19"/>
                <w:szCs w:val="19"/>
              </w:rPr>
              <w:t>, </w:t>
            </w:r>
            <w:r w:rsidRPr="00464D20">
              <w:rPr>
                <w:rFonts w:ascii="Book Antiqua" w:hAnsi="Book Antiqua" w:cs="Times New Roman"/>
                <w:b/>
                <w:bCs/>
                <w:sz w:val="19"/>
                <w:szCs w:val="19"/>
                <w:highlight w:val="green"/>
              </w:rPr>
              <w:t>ainda que a decisão a ser anulada já tenha transitado em julgado</w:t>
            </w:r>
            <w:r w:rsidRPr="00464D20">
              <w:rPr>
                <w:rFonts w:ascii="Book Antiqua" w:hAnsi="Book Antiqua" w:cs="Times New Roman"/>
                <w:sz w:val="19"/>
                <w:szCs w:val="19"/>
              </w:rPr>
              <w:t xml:space="preserve">. Noutros termos, como exceção à regra geral que veda o manejo de mandado de segurança contra decisão judicial com trânsito em julgado (art. 5º, III da Lei 12.016/09 e Súmula 268/STF), sobressai a orientação jurisprudencial do STJ, segundo a qual </w:t>
            </w:r>
            <w:r w:rsidRPr="00464D20">
              <w:rPr>
                <w:rFonts w:ascii="Book Antiqua" w:hAnsi="Book Antiqua" w:cs="Times New Roman"/>
                <w:b/>
                <w:bCs/>
                <w:sz w:val="19"/>
                <w:szCs w:val="19"/>
                <w:highlight w:val="yellow"/>
              </w:rPr>
              <w:t>se admite a impetração do writ frente aos Tribunais de Justiça dos Estados</w:t>
            </w:r>
            <w:r w:rsidRPr="00464D20">
              <w:rPr>
                <w:rFonts w:ascii="Book Antiqua" w:hAnsi="Book Antiqua" w:cs="Times New Roman"/>
                <w:sz w:val="19"/>
                <w:szCs w:val="19"/>
              </w:rPr>
              <w:t xml:space="preserve">, </w:t>
            </w:r>
            <w:r w:rsidRPr="00464D20">
              <w:rPr>
                <w:rFonts w:ascii="Book Antiqua" w:hAnsi="Book Antiqua" w:cs="Times New Roman"/>
                <w:b/>
                <w:bCs/>
                <w:sz w:val="19"/>
                <w:szCs w:val="19"/>
                <w:highlight w:val="green"/>
              </w:rPr>
              <w:t>para o exercício do controle da competência dos Juizados Especiais</w:t>
            </w:r>
            <w:r w:rsidRPr="00464D20">
              <w:rPr>
                <w:rFonts w:ascii="Book Antiqua" w:hAnsi="Book Antiqua" w:cs="Times New Roman"/>
                <w:sz w:val="19"/>
                <w:szCs w:val="19"/>
              </w:rPr>
              <w:t>, ainda que não mais caiba recurso em face do provimento jurisdicional a ser anulado, "</w:t>
            </w:r>
            <w:r w:rsidRPr="00464D20">
              <w:rPr>
                <w:rFonts w:ascii="Book Antiqua" w:hAnsi="Book Antiqua" w:cs="Times New Roman"/>
                <w:b/>
                <w:bCs/>
                <w:i/>
                <w:iCs/>
                <w:sz w:val="19"/>
                <w:szCs w:val="19"/>
                <w:highlight w:val="yellow"/>
              </w:rPr>
              <w:t>sob pena de se inviabilizar ou, ao menos, limitar, esse controle, que, nos processos não submetidos ao Juizado Especial, se faz possível por intermédio da ação rescisória</w:t>
            </w:r>
            <w:r w:rsidRPr="00464D20">
              <w:rPr>
                <w:rFonts w:ascii="Book Antiqua" w:hAnsi="Book Antiqua" w:cs="Times New Roman"/>
                <w:sz w:val="19"/>
                <w:szCs w:val="19"/>
              </w:rPr>
              <w:t xml:space="preserve">". (RMS 37.775/ES, Rel. Min. Marco </w:t>
            </w:r>
            <w:proofErr w:type="spellStart"/>
            <w:r w:rsidRPr="00464D20">
              <w:rPr>
                <w:rFonts w:ascii="Book Antiqua" w:hAnsi="Book Antiqua" w:cs="Times New Roman"/>
                <w:sz w:val="19"/>
                <w:szCs w:val="19"/>
              </w:rPr>
              <w:t>Buzzi</w:t>
            </w:r>
            <w:proofErr w:type="spellEnd"/>
            <w:r w:rsidRPr="00464D20">
              <w:rPr>
                <w:rFonts w:ascii="Book Antiqua" w:hAnsi="Book Antiqua" w:cs="Times New Roman"/>
                <w:sz w:val="19"/>
                <w:szCs w:val="19"/>
              </w:rPr>
              <w:t>, 4ª T., j. 6/6/13).</w:t>
            </w:r>
            <w:r>
              <w:rPr>
                <w:rFonts w:ascii="Book Antiqua" w:hAnsi="Book Antiqua" w:cs="Times New Roman"/>
                <w:sz w:val="19"/>
                <w:szCs w:val="19"/>
              </w:rPr>
              <w:t xml:space="preserve"> No mesmo sentido: </w:t>
            </w:r>
            <w:r w:rsidR="00147F40">
              <w:rPr>
                <w:rFonts w:ascii="Book Antiqua" w:hAnsi="Book Antiqua" w:cs="Times New Roman"/>
                <w:sz w:val="19"/>
                <w:szCs w:val="19"/>
              </w:rPr>
              <w:t>#</w:t>
            </w:r>
            <w:r w:rsidRPr="00F826F8">
              <w:rPr>
                <w:rFonts w:ascii="Book Antiqua" w:hAnsi="Book Antiqua" w:cs="Times New Roman"/>
                <w:b/>
                <w:bCs/>
                <w:i/>
                <w:iCs/>
                <w:sz w:val="19"/>
                <w:szCs w:val="19"/>
                <w:highlight w:val="magenta"/>
              </w:rPr>
              <w:t>Jurisprud. Teses/STJ – Ed. 43 – Tese 14</w:t>
            </w:r>
            <w:r>
              <w:rPr>
                <w:rFonts w:ascii="Book Antiqua" w:hAnsi="Book Antiqua" w:cs="Times New Roman"/>
                <w:sz w:val="19"/>
                <w:szCs w:val="19"/>
              </w:rPr>
              <w:t xml:space="preserve">: </w:t>
            </w:r>
            <w:r w:rsidRPr="00F826F8">
              <w:rPr>
                <w:rFonts w:ascii="Book Antiqua" w:hAnsi="Book Antiqua" w:cs="Times New Roman"/>
                <w:b/>
                <w:sz w:val="19"/>
                <w:szCs w:val="19"/>
              </w:rPr>
              <w:t xml:space="preserve">Admite-se a impetração de mandado de segurança perante os Tribunais de Justiça para o </w:t>
            </w:r>
            <w:r w:rsidRPr="00702BED">
              <w:rPr>
                <w:rFonts w:ascii="Book Antiqua" w:hAnsi="Book Antiqua" w:cs="Times New Roman"/>
                <w:b/>
                <w:sz w:val="19"/>
                <w:szCs w:val="19"/>
                <w:shd w:val="clear" w:color="auto" w:fill="F7CAAC" w:themeFill="accent2" w:themeFillTint="66"/>
              </w:rPr>
              <w:t>exercício do controle de competência dos juizados especiais</w:t>
            </w:r>
            <w:r w:rsidRPr="00F826F8">
              <w:rPr>
                <w:rFonts w:ascii="Book Antiqua" w:hAnsi="Book Antiqua" w:cs="Times New Roman"/>
                <w:bCs/>
                <w:sz w:val="19"/>
                <w:szCs w:val="19"/>
              </w:rPr>
              <w:t xml:space="preserve">. </w:t>
            </w:r>
            <w:r w:rsidRPr="00F826F8">
              <w:rPr>
                <w:rFonts w:ascii="Book Antiqua" w:hAnsi="Book Antiqua" w:cs="Times New Roman"/>
                <w:b/>
                <w:i/>
                <w:iCs/>
                <w:sz w:val="19"/>
                <w:szCs w:val="19"/>
              </w:rPr>
              <w:t>#</w:t>
            </w:r>
            <w:r w:rsidRPr="00F826F8">
              <w:rPr>
                <w:rFonts w:ascii="Book Antiqua" w:hAnsi="Book Antiqua" w:cs="Times New Roman"/>
                <w:b/>
                <w:i/>
                <w:iCs/>
                <w:sz w:val="19"/>
                <w:szCs w:val="19"/>
                <w:highlight w:val="magenta"/>
              </w:rPr>
              <w:t>Mas, atenção</w:t>
            </w:r>
            <w:r w:rsidRPr="00F826F8">
              <w:rPr>
                <w:rFonts w:ascii="Book Antiqua" w:hAnsi="Book Antiqua" w:cs="Times New Roman"/>
                <w:bCs/>
                <w:sz w:val="19"/>
                <w:szCs w:val="19"/>
              </w:rPr>
              <w:t xml:space="preserve">: </w:t>
            </w:r>
            <w:r w:rsidRPr="00F826F8">
              <w:rPr>
                <w:rFonts w:ascii="Book Antiqua" w:hAnsi="Book Antiqua" w:cs="Times New Roman"/>
                <w:b/>
                <w:sz w:val="19"/>
                <w:szCs w:val="19"/>
              </w:rPr>
              <w:t xml:space="preserve">É admitida a impetração de </w:t>
            </w:r>
            <w:r w:rsidRPr="00F826F8">
              <w:rPr>
                <w:rFonts w:ascii="Book Antiqua" w:hAnsi="Book Antiqua" w:cs="Times New Roman"/>
                <w:b/>
                <w:sz w:val="19"/>
                <w:szCs w:val="19"/>
              </w:rPr>
              <w:lastRenderedPageBreak/>
              <w:t xml:space="preserve">mandado de segurança perante os Tribunais de Justiça para o exercício do controle de competência dos juizados especiais. Vale ressaltar, contudo, que compete às Turmas Recursais, a teor do que dispõe a Súmula 376 do STJ, apreciar os mandados de segurança que tenham por objetivo o </w:t>
            </w:r>
            <w:r w:rsidRPr="00702BED">
              <w:rPr>
                <w:rFonts w:ascii="Book Antiqua" w:hAnsi="Book Antiqua" w:cs="Times New Roman"/>
                <w:b/>
                <w:sz w:val="19"/>
                <w:szCs w:val="19"/>
                <w:shd w:val="clear" w:color="auto" w:fill="F7CAAC" w:themeFill="accent2" w:themeFillTint="66"/>
              </w:rPr>
              <w:t>controle de mérito</w:t>
            </w:r>
            <w:r w:rsidRPr="00F826F8">
              <w:rPr>
                <w:rFonts w:ascii="Book Antiqua" w:hAnsi="Book Antiqua" w:cs="Times New Roman"/>
                <w:b/>
                <w:sz w:val="19"/>
                <w:szCs w:val="19"/>
              </w:rPr>
              <w:t xml:space="preserve"> dos atos de juizado especial</w:t>
            </w:r>
            <w:r w:rsidRPr="00F826F8">
              <w:rPr>
                <w:rFonts w:ascii="Book Antiqua" w:hAnsi="Book Antiqua" w:cs="Times New Roman"/>
                <w:bCs/>
                <w:sz w:val="19"/>
                <w:szCs w:val="19"/>
              </w:rPr>
              <w:t xml:space="preserve"> (STJ. 1ª Turma. </w:t>
            </w:r>
            <w:proofErr w:type="spellStart"/>
            <w:r w:rsidRPr="00F826F8">
              <w:rPr>
                <w:rFonts w:ascii="Book Antiqua" w:hAnsi="Book Antiqua" w:cs="Times New Roman"/>
                <w:bCs/>
                <w:sz w:val="19"/>
                <w:szCs w:val="19"/>
              </w:rPr>
              <w:t>AgInt</w:t>
            </w:r>
            <w:proofErr w:type="spellEnd"/>
            <w:r w:rsidRPr="00F826F8">
              <w:rPr>
                <w:rFonts w:ascii="Book Antiqua" w:hAnsi="Book Antiqua" w:cs="Times New Roman"/>
                <w:bCs/>
                <w:sz w:val="19"/>
                <w:szCs w:val="19"/>
              </w:rPr>
              <w:t xml:space="preserve"> no RMS 57.285/DF, Rel. Min. Benedito Gonçalves, julgado em 16/09/2019).</w:t>
            </w:r>
            <w:r>
              <w:rPr>
                <w:rFonts w:ascii="Book Antiqua" w:hAnsi="Book Antiqua" w:cs="Times New Roman"/>
                <w:bCs/>
                <w:sz w:val="18"/>
                <w:szCs w:val="18"/>
              </w:rPr>
              <w:t xml:space="preserve"> </w:t>
            </w:r>
          </w:p>
          <w:tbl>
            <w:tblPr>
              <w:tblStyle w:val="Tabelacomgrade"/>
              <w:tblW w:w="0" w:type="auto"/>
              <w:tblLook w:val="04A0" w:firstRow="1" w:lastRow="0" w:firstColumn="1" w:lastColumn="0" w:noHBand="0" w:noVBand="1"/>
            </w:tblPr>
            <w:tblGrid>
              <w:gridCol w:w="8268"/>
            </w:tblGrid>
            <w:tr w:rsidR="00F826F8" w14:paraId="5F75BCAC" w14:textId="77777777" w:rsidTr="00F826F8">
              <w:tc>
                <w:tcPr>
                  <w:tcW w:w="8268" w:type="dxa"/>
                  <w:shd w:val="clear" w:color="auto" w:fill="FFFFFF" w:themeFill="background1"/>
                </w:tcPr>
                <w:p w14:paraId="4462E698" w14:textId="386474E4" w:rsidR="00EE4443" w:rsidRPr="00EE4443" w:rsidRDefault="00EE4443" w:rsidP="00F826F8">
                  <w:pPr>
                    <w:jc w:val="both"/>
                    <w:rPr>
                      <w:rFonts w:ascii="Book Antiqua" w:hAnsi="Book Antiqua" w:cs="Times New Roman"/>
                      <w:bCs/>
                      <w:sz w:val="18"/>
                      <w:szCs w:val="18"/>
                    </w:rPr>
                  </w:pPr>
                  <w:r>
                    <w:rPr>
                      <w:rFonts w:ascii="Book Antiqua" w:hAnsi="Book Antiqua" w:cs="Times New Roman"/>
                      <w:b/>
                      <w:sz w:val="18"/>
                      <w:szCs w:val="18"/>
                    </w:rPr>
                    <w:t>(</w:t>
                  </w:r>
                  <w:r w:rsidRPr="00EE4443">
                    <w:rPr>
                      <w:rFonts w:ascii="Book Antiqua" w:hAnsi="Book Antiqua" w:cs="Times New Roman"/>
                      <w:b/>
                      <w:sz w:val="18"/>
                      <w:szCs w:val="18"/>
                      <w:highlight w:val="yellow"/>
                    </w:rPr>
                    <w:t>DPESP-2019-FCC</w:t>
                  </w:r>
                  <w:r>
                    <w:rPr>
                      <w:rFonts w:ascii="Book Antiqua" w:hAnsi="Book Antiqua" w:cs="Times New Roman"/>
                      <w:b/>
                      <w:sz w:val="18"/>
                      <w:szCs w:val="18"/>
                    </w:rPr>
                    <w:t>)</w:t>
                  </w:r>
                  <w:r>
                    <w:rPr>
                      <w:rFonts w:ascii="Book Antiqua" w:hAnsi="Book Antiqua" w:cs="Times New Roman"/>
                      <w:bCs/>
                      <w:sz w:val="18"/>
                      <w:szCs w:val="18"/>
                    </w:rPr>
                    <w:t xml:space="preserve">: </w:t>
                  </w:r>
                  <w:r w:rsidRPr="00EE4443">
                    <w:rPr>
                      <w:rFonts w:ascii="Book Antiqua" w:hAnsi="Book Antiqua" w:cs="Times New Roman"/>
                      <w:bCs/>
                      <w:sz w:val="18"/>
                      <w:szCs w:val="18"/>
                    </w:rPr>
                    <w:t>Em relação ao mandado de segurança, considere a assertiva</w:t>
                  </w:r>
                  <w:r>
                    <w:rPr>
                      <w:rFonts w:ascii="Book Antiqua" w:hAnsi="Book Antiqua" w:cs="Times New Roman"/>
                      <w:bCs/>
                      <w:sz w:val="18"/>
                      <w:szCs w:val="18"/>
                    </w:rPr>
                    <w:t xml:space="preserve"> a seguir: </w:t>
                  </w:r>
                  <w:r w:rsidRPr="00EE4443">
                    <w:rPr>
                      <w:rFonts w:ascii="Book Antiqua" w:hAnsi="Book Antiqua" w:cs="Times New Roman"/>
                      <w:bCs/>
                      <w:sz w:val="18"/>
                      <w:szCs w:val="18"/>
                    </w:rPr>
                    <w:t>Admite-se a impetração de mandado de segurança perante os Tribunais de Justiça para o exercício do controle de competência dos juizados especiais.</w:t>
                  </w:r>
                  <w:r>
                    <w:rPr>
                      <w:rFonts w:ascii="Book Antiqua" w:hAnsi="Book Antiqua" w:cs="Times New Roman"/>
                      <w:bCs/>
                      <w:sz w:val="18"/>
                      <w:szCs w:val="18"/>
                    </w:rPr>
                    <w:t xml:space="preserve"> </w:t>
                  </w:r>
                  <w:r>
                    <w:rPr>
                      <w:rFonts w:ascii="Book Antiqua" w:hAnsi="Book Antiqua" w:cs="Times New Roman"/>
                      <w:b/>
                      <w:sz w:val="18"/>
                      <w:szCs w:val="18"/>
                    </w:rPr>
                    <w:t xml:space="preserve">BL: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p w14:paraId="31897248" w14:textId="429E0CEE" w:rsidR="00F826F8" w:rsidRPr="00F826F8" w:rsidRDefault="00F826F8" w:rsidP="00F826F8">
                  <w:pPr>
                    <w:jc w:val="both"/>
                    <w:rPr>
                      <w:rFonts w:ascii="Book Antiqua" w:hAnsi="Book Antiqua" w:cs="Times New Roman"/>
                      <w:bCs/>
                      <w:sz w:val="18"/>
                      <w:szCs w:val="18"/>
                    </w:rPr>
                  </w:pPr>
                  <w:r>
                    <w:rPr>
                      <w:rFonts w:ascii="Book Antiqua" w:hAnsi="Book Antiqua" w:cs="Times New Roman"/>
                      <w:b/>
                      <w:sz w:val="18"/>
                      <w:szCs w:val="18"/>
                    </w:rPr>
                    <w:t>(</w:t>
                  </w:r>
                  <w:r w:rsidRPr="00F826F8">
                    <w:rPr>
                      <w:rFonts w:ascii="Book Antiqua" w:hAnsi="Book Antiqua" w:cs="Times New Roman"/>
                      <w:b/>
                      <w:sz w:val="18"/>
                      <w:szCs w:val="18"/>
                      <w:highlight w:val="yellow"/>
                    </w:rPr>
                    <w:t>DPEAM-2018-FCC</w:t>
                  </w:r>
                  <w:r>
                    <w:rPr>
                      <w:rFonts w:ascii="Book Antiqua" w:hAnsi="Book Antiqua" w:cs="Times New Roman"/>
                      <w:b/>
                      <w:sz w:val="18"/>
                      <w:szCs w:val="18"/>
                    </w:rPr>
                    <w:t>)</w:t>
                  </w:r>
                  <w:r>
                    <w:rPr>
                      <w:rFonts w:ascii="Book Antiqua" w:hAnsi="Book Antiqua" w:cs="Times New Roman"/>
                      <w:bCs/>
                      <w:sz w:val="18"/>
                      <w:szCs w:val="18"/>
                    </w:rPr>
                    <w:t xml:space="preserve">: </w:t>
                  </w:r>
                  <w:r w:rsidRPr="00F826F8">
                    <w:rPr>
                      <w:rFonts w:ascii="Book Antiqua" w:hAnsi="Book Antiqua" w:cs="Times New Roman"/>
                      <w:bCs/>
                      <w:sz w:val="18"/>
                      <w:szCs w:val="18"/>
                    </w:rPr>
                    <w:t>O mandado de segurança</w:t>
                  </w:r>
                  <w:r>
                    <w:rPr>
                      <w:rFonts w:ascii="Book Antiqua" w:hAnsi="Book Antiqua" w:cs="Times New Roman"/>
                      <w:bCs/>
                      <w:sz w:val="18"/>
                      <w:szCs w:val="18"/>
                    </w:rPr>
                    <w:t xml:space="preserve"> </w:t>
                  </w:r>
                  <w:r w:rsidRPr="00F826F8">
                    <w:rPr>
                      <w:rFonts w:ascii="Book Antiqua" w:hAnsi="Book Antiqua" w:cs="Times New Roman"/>
                      <w:bCs/>
                      <w:sz w:val="18"/>
                      <w:szCs w:val="18"/>
                    </w:rPr>
                    <w:t>é admitido perante os Tribunais de Justiça dos Estados para o exercício do controle de competência dos juizados especiais.</w:t>
                  </w:r>
                  <w:r>
                    <w:rPr>
                      <w:rFonts w:ascii="Book Antiqua" w:hAnsi="Book Antiqua" w:cs="Times New Roman"/>
                      <w:bCs/>
                      <w:sz w:val="18"/>
                      <w:szCs w:val="18"/>
                    </w:rPr>
                    <w:t xml:space="preserve"> </w:t>
                  </w:r>
                  <w:r>
                    <w:rPr>
                      <w:rFonts w:ascii="Book Antiqua" w:hAnsi="Book Antiqua" w:cs="Times New Roman"/>
                      <w:b/>
                      <w:sz w:val="18"/>
                      <w:szCs w:val="18"/>
                    </w:rPr>
                    <w:t xml:space="preserve">BL: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p w14:paraId="75768914" w14:textId="45E618CA" w:rsidR="00F826F8" w:rsidRPr="00F826F8" w:rsidRDefault="00F826F8" w:rsidP="00E57634">
                  <w:pPr>
                    <w:jc w:val="both"/>
                    <w:rPr>
                      <w:rFonts w:ascii="Book Antiqua" w:hAnsi="Book Antiqua" w:cs="Times New Roman"/>
                      <w:b/>
                      <w:sz w:val="19"/>
                      <w:szCs w:val="19"/>
                    </w:rPr>
                  </w:pPr>
                  <w:r w:rsidRPr="00F826F8">
                    <w:rPr>
                      <w:rFonts w:ascii="Book Antiqua" w:hAnsi="Book Antiqua" w:cs="Times New Roman"/>
                      <w:b/>
                      <w:sz w:val="18"/>
                      <w:szCs w:val="18"/>
                    </w:rPr>
                    <w:t>(</w:t>
                  </w:r>
                  <w:r w:rsidRPr="00F826F8">
                    <w:rPr>
                      <w:rFonts w:ascii="Book Antiqua" w:hAnsi="Book Antiqua" w:cs="Times New Roman"/>
                      <w:b/>
                      <w:sz w:val="18"/>
                      <w:szCs w:val="18"/>
                      <w:highlight w:val="yellow"/>
                    </w:rPr>
                    <w:t>MPSC-2016)</w:t>
                  </w:r>
                  <w:r w:rsidRPr="00F826F8">
                    <w:rPr>
                      <w:rFonts w:ascii="Book Antiqua" w:hAnsi="Book Antiqua" w:cs="Times New Roman"/>
                      <w:b/>
                      <w:sz w:val="18"/>
                      <w:szCs w:val="18"/>
                    </w:rPr>
                    <w:t xml:space="preserve">: </w:t>
                  </w:r>
                  <w:r w:rsidRPr="00F826F8">
                    <w:rPr>
                      <w:rFonts w:ascii="Book Antiqua" w:hAnsi="Book Antiqua" w:cs="Times New Roman"/>
                      <w:sz w:val="18"/>
                      <w:szCs w:val="18"/>
                    </w:rPr>
                    <w:t xml:space="preserve">Segundo entendimento do STJ, é cabível mandado de segurança, a ser impetrado no Tribunal de Justiça, a fim de que seja reconhecida, em razão da complexidade da causa, a incompetência absoluta dos juizados especiais para o julgamento do feito, e ainda que no processo já exista decisão definitiva de Turma Recursal da qual não caiba mais recurso. </w:t>
                  </w:r>
                  <w:r w:rsidRPr="00F826F8">
                    <w:rPr>
                      <w:rFonts w:ascii="Book Antiqua" w:hAnsi="Book Antiqua" w:cs="Times New Roman"/>
                      <w:b/>
                      <w:sz w:val="18"/>
                      <w:szCs w:val="18"/>
                    </w:rPr>
                    <w:t>BL: art. 5º, III, LMS; art. 59 da Lei 9099 e Súmula 268, STF.</w:t>
                  </w:r>
                </w:p>
              </w:tc>
            </w:tr>
          </w:tbl>
          <w:p w14:paraId="7662B4B7" w14:textId="453BD7D9" w:rsidR="00F826F8" w:rsidRDefault="00F826F8" w:rsidP="00E57634">
            <w:pPr>
              <w:jc w:val="both"/>
              <w:rPr>
                <w:rFonts w:ascii="Book Antiqua" w:eastAsia="Times New Roman" w:hAnsi="Book Antiqua" w:cs="Times New Roman"/>
                <w:sz w:val="19"/>
                <w:szCs w:val="19"/>
                <w:lang w:eastAsia="pt-BR"/>
              </w:rPr>
            </w:pPr>
          </w:p>
          <w:p w14:paraId="0EB02146" w14:textId="31FC1465" w:rsidR="00F3215E" w:rsidRDefault="00F3215E" w:rsidP="00F3215E">
            <w:pPr>
              <w:jc w:val="both"/>
              <w:rPr>
                <w:rFonts w:ascii="Book Antiqua" w:hAnsi="Book Antiqua" w:cs="Times New Roman"/>
                <w:b/>
                <w:bCs/>
                <w:color w:val="000000"/>
                <w:sz w:val="19"/>
                <w:szCs w:val="19"/>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STJ</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DOD</w:t>
            </w:r>
            <w:r w:rsidR="00A5353F">
              <w:rPr>
                <w:rFonts w:ascii="Book Antiqua" w:eastAsia="Times New Roman" w:hAnsi="Book Antiqua" w:cs="Times New Roman"/>
                <w:b/>
                <w:i/>
                <w:color w:val="FF0000"/>
                <w:sz w:val="19"/>
                <w:szCs w:val="19"/>
                <w:lang w:eastAsia="pt-BR"/>
              </w:rPr>
              <w:t>: #</w:t>
            </w:r>
            <w:r w:rsidR="00A5353F" w:rsidRPr="00A5353F">
              <w:rPr>
                <w:rFonts w:ascii="Book Antiqua" w:eastAsia="Times New Roman" w:hAnsi="Book Antiqua" w:cs="Times New Roman"/>
                <w:b/>
                <w:i/>
                <w:color w:val="FF0000"/>
                <w:sz w:val="19"/>
                <w:szCs w:val="19"/>
                <w:highlight w:val="green"/>
                <w:lang w:eastAsia="pt-BR"/>
              </w:rPr>
              <w:t>Consultor Legisl.-Câm. Deputados-2023</w:t>
            </w:r>
            <w:r w:rsidR="00A5353F">
              <w:rPr>
                <w:rFonts w:ascii="Book Antiqua" w:eastAsia="Times New Roman" w:hAnsi="Book Antiqua" w:cs="Times New Roman"/>
                <w:b/>
                <w:i/>
                <w:color w:val="FF0000"/>
                <w:sz w:val="19"/>
                <w:szCs w:val="19"/>
                <w:lang w:eastAsia="pt-BR"/>
              </w:rPr>
              <w:t>: #</w:t>
            </w:r>
            <w:r w:rsidR="00A5353F" w:rsidRPr="00A5353F">
              <w:rPr>
                <w:rFonts w:ascii="Book Antiqua" w:eastAsia="Times New Roman" w:hAnsi="Book Antiqua" w:cs="Times New Roman"/>
                <w:b/>
                <w:i/>
                <w:color w:val="FF0000"/>
                <w:sz w:val="19"/>
                <w:szCs w:val="19"/>
                <w:highlight w:val="green"/>
                <w:lang w:eastAsia="pt-BR"/>
              </w:rPr>
              <w:t>FGV</w:t>
            </w:r>
            <w:r w:rsidRPr="00464D20">
              <w:rPr>
                <w:rFonts w:ascii="Book Antiqua" w:eastAsia="Times New Roman" w:hAnsi="Book Antiqua" w:cs="Times New Roman"/>
                <w:bCs/>
                <w:iCs/>
                <w:sz w:val="19"/>
                <w:szCs w:val="19"/>
                <w:lang w:eastAsia="pt-BR"/>
              </w:rPr>
              <w:t xml:space="preserve">: </w:t>
            </w:r>
            <w:r w:rsidRPr="00F3215E">
              <w:rPr>
                <w:rFonts w:ascii="Book Antiqua" w:hAnsi="Book Antiqua" w:cs="Times New Roman"/>
                <w:b/>
                <w:bCs/>
                <w:i/>
                <w:iCs/>
                <w:color w:val="000000"/>
                <w:sz w:val="19"/>
                <w:szCs w:val="19"/>
                <w:u w:val="single"/>
              </w:rPr>
              <w:t>Excepcionalmente, admite-se o conhecimento da impetração de mandado de segurança nos tribunais de justiça para fins de exercício do controle de competência dos juizados especiais</w:t>
            </w:r>
            <w:r>
              <w:rPr>
                <w:rFonts w:ascii="Book Antiqua" w:hAnsi="Book Antiqua" w:cs="Times New Roman"/>
                <w:b/>
                <w:bCs/>
                <w:color w:val="000000"/>
                <w:sz w:val="19"/>
                <w:szCs w:val="19"/>
              </w:rPr>
              <w:t>:</w:t>
            </w:r>
            <w:r>
              <w:t xml:space="preserve"> </w:t>
            </w:r>
            <w:r w:rsidRPr="00F3215E">
              <w:rPr>
                <w:rFonts w:ascii="Book Antiqua" w:hAnsi="Book Antiqua" w:cs="Times New Roman"/>
                <w:b/>
                <w:bCs/>
                <w:color w:val="000000"/>
                <w:sz w:val="19"/>
                <w:szCs w:val="19"/>
              </w:rPr>
              <w:t>Em regra, compete à turma recursal processar e julgar o mandado de segurança contra ato de juizado especial (Súmula 376 do STJ).</w:t>
            </w:r>
            <w:r>
              <w:rPr>
                <w:rFonts w:ascii="Book Antiqua" w:hAnsi="Book Antiqua" w:cs="Times New Roman"/>
                <w:b/>
                <w:bCs/>
                <w:color w:val="000000"/>
                <w:sz w:val="19"/>
                <w:szCs w:val="19"/>
              </w:rPr>
              <w:t xml:space="preserve"> </w:t>
            </w:r>
            <w:r w:rsidRPr="00F3215E">
              <w:rPr>
                <w:rFonts w:ascii="Book Antiqua" w:hAnsi="Book Antiqua" w:cs="Times New Roman"/>
                <w:b/>
                <w:bCs/>
                <w:color w:val="000000"/>
                <w:sz w:val="19"/>
                <w:szCs w:val="19"/>
              </w:rPr>
              <w:t xml:space="preserve">Contudo, excepcionalmente, admite-se o conhecimento da impetração de mandado de segurança nos Tribunais de Justiça para fins de exercício do controle de competência dos juizados especiais, conforme o precedente RMS 48413/MS, Rel. Min. Ricardo Villas Bôas </w:t>
            </w:r>
            <w:proofErr w:type="spellStart"/>
            <w:r w:rsidRPr="00F3215E">
              <w:rPr>
                <w:rFonts w:ascii="Book Antiqua" w:hAnsi="Book Antiqua" w:cs="Times New Roman"/>
                <w:b/>
                <w:bCs/>
                <w:color w:val="000000"/>
                <w:sz w:val="19"/>
                <w:szCs w:val="19"/>
              </w:rPr>
              <w:t>Cueva</w:t>
            </w:r>
            <w:proofErr w:type="spellEnd"/>
            <w:r w:rsidRPr="00F3215E">
              <w:rPr>
                <w:rFonts w:ascii="Book Antiqua" w:hAnsi="Book Antiqua" w:cs="Times New Roman"/>
                <w:b/>
                <w:bCs/>
                <w:color w:val="000000"/>
                <w:sz w:val="19"/>
                <w:szCs w:val="19"/>
              </w:rPr>
              <w:t>, Terceira Turma, j</w:t>
            </w:r>
            <w:r>
              <w:rPr>
                <w:rFonts w:ascii="Book Antiqua" w:hAnsi="Book Antiqua" w:cs="Times New Roman"/>
                <w:b/>
                <w:bCs/>
                <w:color w:val="000000"/>
                <w:sz w:val="19"/>
                <w:szCs w:val="19"/>
              </w:rPr>
              <w:t>.</w:t>
            </w:r>
            <w:r w:rsidRPr="00F3215E">
              <w:rPr>
                <w:rFonts w:ascii="Book Antiqua" w:hAnsi="Book Antiqua" w:cs="Times New Roman"/>
                <w:b/>
                <w:bCs/>
                <w:color w:val="000000"/>
                <w:sz w:val="19"/>
                <w:szCs w:val="19"/>
              </w:rPr>
              <w:t xml:space="preserve"> 4/6/19</w:t>
            </w:r>
            <w:r w:rsidRPr="00F3215E">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F3215E">
              <w:rPr>
                <w:rFonts w:ascii="Book Antiqua" w:hAnsi="Book Antiqua" w:cs="Times New Roman"/>
                <w:color w:val="000000"/>
                <w:sz w:val="19"/>
                <w:szCs w:val="19"/>
              </w:rPr>
              <w:t>STJ. 2ª T</w:t>
            </w:r>
            <w:r>
              <w:rPr>
                <w:rFonts w:ascii="Book Antiqua" w:hAnsi="Book Antiqua" w:cs="Times New Roman"/>
                <w:color w:val="000000"/>
                <w:sz w:val="19"/>
                <w:szCs w:val="19"/>
              </w:rPr>
              <w:t>.,</w:t>
            </w:r>
            <w:r w:rsidRPr="00F3215E">
              <w:rPr>
                <w:rFonts w:ascii="Book Antiqua" w:hAnsi="Book Antiqua" w:cs="Times New Roman"/>
                <w:color w:val="000000"/>
                <w:sz w:val="19"/>
                <w:szCs w:val="19"/>
              </w:rPr>
              <w:t xml:space="preserve"> </w:t>
            </w:r>
            <w:proofErr w:type="spellStart"/>
            <w:r w:rsidRPr="00F3215E">
              <w:rPr>
                <w:rFonts w:ascii="Book Antiqua" w:hAnsi="Book Antiqua" w:cs="Times New Roman"/>
                <w:color w:val="000000"/>
                <w:sz w:val="19"/>
                <w:szCs w:val="19"/>
              </w:rPr>
              <w:t>AgInt</w:t>
            </w:r>
            <w:proofErr w:type="spellEnd"/>
            <w:r w:rsidRPr="00F3215E">
              <w:rPr>
                <w:rFonts w:ascii="Book Antiqua" w:hAnsi="Book Antiqua" w:cs="Times New Roman"/>
                <w:color w:val="000000"/>
                <w:sz w:val="19"/>
                <w:szCs w:val="19"/>
              </w:rPr>
              <w:t xml:space="preserve"> no RMS 70.750-MS, Rel. Min. Francisco Falcão, j</w:t>
            </w:r>
            <w:r>
              <w:rPr>
                <w:rFonts w:ascii="Book Antiqua" w:hAnsi="Book Antiqua" w:cs="Times New Roman"/>
                <w:color w:val="000000"/>
                <w:sz w:val="19"/>
                <w:szCs w:val="19"/>
              </w:rPr>
              <w:t>.</w:t>
            </w:r>
            <w:r w:rsidRPr="00F3215E">
              <w:rPr>
                <w:rFonts w:ascii="Book Antiqua" w:hAnsi="Book Antiqua" w:cs="Times New Roman"/>
                <w:color w:val="000000"/>
                <w:sz w:val="19"/>
                <w:szCs w:val="19"/>
              </w:rPr>
              <w:t xml:space="preserve"> 8/5/23 </w:t>
            </w:r>
            <w:r w:rsidRPr="00F3215E">
              <w:rPr>
                <w:rFonts w:ascii="Book Antiqua" w:hAnsi="Book Antiqua" w:cs="Times New Roman"/>
                <w:b/>
                <w:bCs/>
                <w:color w:val="000000"/>
                <w:sz w:val="19"/>
                <w:szCs w:val="19"/>
              </w:rPr>
              <w:t>(Info 777).</w:t>
            </w:r>
          </w:p>
          <w:tbl>
            <w:tblPr>
              <w:tblStyle w:val="Tabelacomgrade"/>
              <w:tblW w:w="0" w:type="auto"/>
              <w:tblLook w:val="04A0" w:firstRow="1" w:lastRow="0" w:firstColumn="1" w:lastColumn="0" w:noHBand="0" w:noVBand="1"/>
            </w:tblPr>
            <w:tblGrid>
              <w:gridCol w:w="8268"/>
            </w:tblGrid>
            <w:tr w:rsidR="00F3215E" w14:paraId="25ECE729" w14:textId="77777777" w:rsidTr="00F3215E">
              <w:tc>
                <w:tcPr>
                  <w:tcW w:w="8268" w:type="dxa"/>
                  <w:shd w:val="clear" w:color="auto" w:fill="FFFFFF" w:themeFill="background1"/>
                </w:tcPr>
                <w:p w14:paraId="35F97BB5" w14:textId="31E16197" w:rsidR="00F3215E" w:rsidRPr="00F3215E" w:rsidRDefault="00F3215E" w:rsidP="00F3215E">
                  <w:pPr>
                    <w:jc w:val="both"/>
                    <w:rPr>
                      <w:rFonts w:ascii="Book Antiqua" w:hAnsi="Book Antiqua" w:cs="Times New Roman"/>
                      <w:bCs/>
                      <w:iCs/>
                      <w:sz w:val="18"/>
                      <w:szCs w:val="18"/>
                    </w:rPr>
                  </w:pPr>
                  <w:r w:rsidRPr="002B1C8C">
                    <w:rPr>
                      <w:rFonts w:ascii="Book Antiqua" w:hAnsi="Book Antiqua" w:cs="Times New Roman"/>
                      <w:b/>
                      <w:i/>
                      <w:color w:val="FF0000"/>
                      <w:sz w:val="18"/>
                      <w:szCs w:val="18"/>
                    </w:rPr>
                    <w:t>#</w:t>
                  </w:r>
                  <w:r w:rsidRPr="002B1C8C">
                    <w:rPr>
                      <w:rFonts w:ascii="Book Antiqua" w:hAnsi="Book Antiqua" w:cs="Times New Roman"/>
                      <w:b/>
                      <w:i/>
                      <w:color w:val="FF0000"/>
                      <w:sz w:val="18"/>
                      <w:szCs w:val="18"/>
                      <w:highlight w:val="green"/>
                    </w:rPr>
                    <w:t>Comentário sobre o julgado acima</w:t>
                  </w:r>
                  <w:r w:rsidRPr="002B1C8C">
                    <w:rPr>
                      <w:rFonts w:ascii="Book Antiqua" w:hAnsi="Book Antiqua" w:cs="Times New Roman"/>
                      <w:b/>
                      <w:i/>
                      <w:color w:val="FF0000"/>
                      <w:sz w:val="18"/>
                      <w:szCs w:val="18"/>
                    </w:rPr>
                    <w:t>: #</w:t>
                  </w:r>
                  <w:r w:rsidRPr="002B1C8C">
                    <w:rPr>
                      <w:rFonts w:ascii="Book Antiqua" w:hAnsi="Book Antiqua" w:cs="Times New Roman"/>
                      <w:b/>
                      <w:i/>
                      <w:color w:val="FF0000"/>
                      <w:sz w:val="18"/>
                      <w:szCs w:val="18"/>
                      <w:highlight w:val="green"/>
                    </w:rPr>
                    <w:t>DOD</w:t>
                  </w:r>
                  <w:r w:rsidRPr="007C5B84">
                    <w:rPr>
                      <w:rFonts w:ascii="Book Antiqua" w:hAnsi="Book Antiqua" w:cs="Times New Roman"/>
                      <w:bCs/>
                      <w:iCs/>
                      <w:sz w:val="18"/>
                      <w:szCs w:val="18"/>
                    </w:rPr>
                    <w:t xml:space="preserve">: </w:t>
                  </w:r>
                  <w:r w:rsidRPr="007C5B84">
                    <w:rPr>
                      <w:rFonts w:ascii="Book Antiqua" w:hAnsi="Book Antiqua" w:cs="Times New Roman"/>
                      <w:b/>
                      <w:i/>
                      <w:sz w:val="18"/>
                      <w:szCs w:val="18"/>
                      <w:u w:val="single"/>
                    </w:rPr>
                    <w:t>Imagine a seguinte situação hipotética</w:t>
                  </w:r>
                  <w:r w:rsidRPr="007C5B84">
                    <w:rPr>
                      <w:rFonts w:ascii="Book Antiqua" w:hAnsi="Book Antiqua" w:cs="Times New Roman"/>
                      <w:bCs/>
                      <w:iCs/>
                      <w:sz w:val="18"/>
                      <w:szCs w:val="18"/>
                    </w:rPr>
                    <w:t>:</w:t>
                  </w:r>
                  <w:r>
                    <w:rPr>
                      <w:rFonts w:ascii="Book Antiqua" w:hAnsi="Book Antiqua" w:cs="Times New Roman"/>
                      <w:bCs/>
                      <w:iCs/>
                      <w:sz w:val="18"/>
                      <w:szCs w:val="18"/>
                    </w:rPr>
                    <w:t xml:space="preserve"> </w:t>
                  </w:r>
                  <w:r w:rsidRPr="00F3215E">
                    <w:rPr>
                      <w:rFonts w:ascii="Book Antiqua" w:hAnsi="Book Antiqua" w:cs="Times New Roman"/>
                      <w:bCs/>
                      <w:iCs/>
                      <w:sz w:val="18"/>
                      <w:szCs w:val="18"/>
                    </w:rPr>
                    <w:t>João ingressou com ação de obrigação de fazer contra o Estado do Mato Grosso do Sul e o Município de Campina Grande pedindo para que fossem condenados a fornecer um medicamento que não estava sendo oferecido na rede pública.</w:t>
                  </w:r>
                  <w:r>
                    <w:rPr>
                      <w:rFonts w:ascii="Book Antiqua" w:hAnsi="Book Antiqua" w:cs="Times New Roman"/>
                      <w:bCs/>
                      <w:iCs/>
                      <w:sz w:val="18"/>
                      <w:szCs w:val="18"/>
                    </w:rPr>
                    <w:t xml:space="preserve"> </w:t>
                  </w:r>
                  <w:r w:rsidRPr="00F3215E">
                    <w:rPr>
                      <w:rFonts w:ascii="Book Antiqua" w:hAnsi="Book Antiqua" w:cs="Times New Roman"/>
                      <w:bCs/>
                      <w:iCs/>
                      <w:sz w:val="18"/>
                      <w:szCs w:val="18"/>
                    </w:rPr>
                    <w:t>A ação foi proposta perante o Juizado Especial da Fazenda Pública.</w:t>
                  </w:r>
                  <w:r>
                    <w:rPr>
                      <w:rFonts w:ascii="Book Antiqua" w:hAnsi="Book Antiqua" w:cs="Times New Roman"/>
                      <w:bCs/>
                      <w:iCs/>
                      <w:sz w:val="18"/>
                      <w:szCs w:val="18"/>
                    </w:rPr>
                    <w:t xml:space="preserve"> </w:t>
                  </w:r>
                  <w:r w:rsidRPr="00F3215E">
                    <w:rPr>
                      <w:rFonts w:ascii="Book Antiqua" w:hAnsi="Book Antiqua" w:cs="Times New Roman"/>
                      <w:bCs/>
                      <w:iCs/>
                      <w:sz w:val="18"/>
                      <w:szCs w:val="18"/>
                    </w:rPr>
                    <w:t>O juiz julgou o pedido procedente.</w:t>
                  </w:r>
                  <w:r>
                    <w:rPr>
                      <w:rFonts w:ascii="Book Antiqua" w:hAnsi="Book Antiqua" w:cs="Times New Roman"/>
                      <w:bCs/>
                      <w:iCs/>
                      <w:sz w:val="18"/>
                      <w:szCs w:val="18"/>
                    </w:rPr>
                    <w:t xml:space="preserve"> </w:t>
                  </w:r>
                  <w:r w:rsidRPr="00F3215E">
                    <w:rPr>
                      <w:rFonts w:ascii="Book Antiqua" w:hAnsi="Book Antiqua" w:cs="Times New Roman"/>
                      <w:bCs/>
                      <w:iCs/>
                      <w:sz w:val="18"/>
                      <w:szCs w:val="18"/>
                    </w:rPr>
                    <w:t>O Estado-membro interpôs recurso inominado. Requereu que fosse reconhecida a necessidade de inclusão da União no polo passivo da demanda e, como via de consequência, que fosse declinada a competência para a Justiça Federal.</w:t>
                  </w:r>
                  <w:r>
                    <w:rPr>
                      <w:rFonts w:ascii="Book Antiqua" w:hAnsi="Book Antiqua" w:cs="Times New Roman"/>
                      <w:bCs/>
                      <w:iCs/>
                      <w:sz w:val="18"/>
                      <w:szCs w:val="18"/>
                    </w:rPr>
                    <w:t xml:space="preserve"> </w:t>
                  </w:r>
                  <w:r w:rsidRPr="00F3215E">
                    <w:rPr>
                      <w:rFonts w:ascii="Book Antiqua" w:hAnsi="Book Antiqua" w:cs="Times New Roman"/>
                      <w:bCs/>
                      <w:iCs/>
                      <w:sz w:val="18"/>
                      <w:szCs w:val="18"/>
                    </w:rPr>
                    <w:t>A Turma Recursal deu provimento ao recurso para reconhecer a incompetência da Justiça Estadual e determinar a remessa do processo para a Justiça Federal.</w:t>
                  </w:r>
                  <w:r>
                    <w:rPr>
                      <w:rFonts w:ascii="Book Antiqua" w:hAnsi="Book Antiqua" w:cs="Times New Roman"/>
                      <w:bCs/>
                      <w:iCs/>
                      <w:sz w:val="18"/>
                      <w:szCs w:val="18"/>
                    </w:rPr>
                    <w:t xml:space="preserve"> </w:t>
                  </w:r>
                  <w:r w:rsidRPr="00F3215E">
                    <w:rPr>
                      <w:rFonts w:ascii="Book Antiqua" w:hAnsi="Book Antiqua" w:cs="Times New Roman"/>
                      <w:bCs/>
                      <w:iCs/>
                      <w:sz w:val="18"/>
                      <w:szCs w:val="18"/>
                    </w:rPr>
                    <w:t xml:space="preserve">Segundo o acórdão da Turma, o medicamento requerido pelo autor é adquirido exclusivamente pela União. Por essa razão, seria competência </w:t>
                  </w:r>
                  <w:proofErr w:type="gramStart"/>
                  <w:r w:rsidRPr="00F3215E">
                    <w:rPr>
                      <w:rFonts w:ascii="Book Antiqua" w:hAnsi="Book Antiqua" w:cs="Times New Roman"/>
                      <w:bCs/>
                      <w:iCs/>
                      <w:sz w:val="18"/>
                      <w:szCs w:val="18"/>
                    </w:rPr>
                    <w:t>da</w:t>
                  </w:r>
                  <w:proofErr w:type="gramEnd"/>
                  <w:r w:rsidRPr="00F3215E">
                    <w:rPr>
                      <w:rFonts w:ascii="Book Antiqua" w:hAnsi="Book Antiqua" w:cs="Times New Roman"/>
                      <w:bCs/>
                      <w:iCs/>
                      <w:sz w:val="18"/>
                      <w:szCs w:val="18"/>
                    </w:rPr>
                    <w:t xml:space="preserve"> Justiça Federal aferir a necessidade de inclusão da União da demanda, nos termos da Súmula 150 do STJ:</w:t>
                  </w:r>
                  <w:r>
                    <w:rPr>
                      <w:rFonts w:ascii="Book Antiqua" w:hAnsi="Book Antiqua" w:cs="Times New Roman"/>
                      <w:bCs/>
                      <w:iCs/>
                      <w:sz w:val="18"/>
                      <w:szCs w:val="18"/>
                    </w:rPr>
                    <w:t xml:space="preserve"> </w:t>
                  </w:r>
                  <w:r w:rsidRPr="00F3215E">
                    <w:rPr>
                      <w:rFonts w:ascii="Book Antiqua" w:hAnsi="Book Antiqua" w:cs="Times New Roman"/>
                      <w:bCs/>
                      <w:i/>
                      <w:sz w:val="18"/>
                      <w:szCs w:val="18"/>
                    </w:rPr>
                    <w:t>“Súmula 150-STJ: Compete à Justiça Federal decidir sobre a existência de interesse jurídico que justifique a presença, no processo, da união, suas autarquias ou empresas públicas.”</w:t>
                  </w:r>
                  <w:r>
                    <w:rPr>
                      <w:rFonts w:ascii="Book Antiqua" w:hAnsi="Book Antiqua" w:cs="Times New Roman"/>
                      <w:bCs/>
                      <w:i/>
                      <w:sz w:val="18"/>
                      <w:szCs w:val="18"/>
                    </w:rPr>
                    <w:t xml:space="preserve"> </w:t>
                  </w:r>
                  <w:r w:rsidRPr="00F3215E">
                    <w:rPr>
                      <w:rFonts w:ascii="Book Antiqua" w:hAnsi="Book Antiqua" w:cs="Times New Roman"/>
                      <w:bCs/>
                      <w:iCs/>
                      <w:sz w:val="18"/>
                      <w:szCs w:val="18"/>
                    </w:rPr>
                    <w:t>Inconformado, João impetrou mandado de segurança contra o acórdão da Turma. O MS foi impetrado perante o TJ/MS.</w:t>
                  </w:r>
                  <w:r>
                    <w:rPr>
                      <w:rFonts w:ascii="Book Antiqua" w:hAnsi="Book Antiqua" w:cs="Times New Roman"/>
                      <w:bCs/>
                      <w:iCs/>
                      <w:sz w:val="18"/>
                      <w:szCs w:val="18"/>
                    </w:rPr>
                    <w:t xml:space="preserve"> </w:t>
                  </w:r>
                  <w:r w:rsidRPr="00F3215E">
                    <w:rPr>
                      <w:rFonts w:ascii="Book Antiqua" w:hAnsi="Book Antiqua" w:cs="Times New Roman"/>
                      <w:bCs/>
                      <w:iCs/>
                      <w:sz w:val="18"/>
                      <w:szCs w:val="18"/>
                    </w:rPr>
                    <w:t>O TJ/MS decidiu que não seria competente para julgar o mandado de segurança invocando a Súmula 376 do STJ:</w:t>
                  </w:r>
                  <w:r>
                    <w:rPr>
                      <w:rFonts w:ascii="Book Antiqua" w:hAnsi="Book Antiqua" w:cs="Times New Roman"/>
                      <w:bCs/>
                      <w:iCs/>
                      <w:sz w:val="18"/>
                      <w:szCs w:val="18"/>
                    </w:rPr>
                    <w:t xml:space="preserve"> “</w:t>
                  </w:r>
                  <w:r w:rsidRPr="00F3215E">
                    <w:rPr>
                      <w:rFonts w:ascii="Book Antiqua" w:hAnsi="Book Antiqua" w:cs="Times New Roman"/>
                      <w:bCs/>
                      <w:i/>
                      <w:sz w:val="18"/>
                      <w:szCs w:val="18"/>
                    </w:rPr>
                    <w:t>Súmula 376-STJ: Compete à turma recursal processar e julgar o mandado de segurança contra ato de juizado especial.</w:t>
                  </w:r>
                  <w:r>
                    <w:rPr>
                      <w:rFonts w:ascii="Book Antiqua" w:hAnsi="Book Antiqua" w:cs="Times New Roman"/>
                      <w:bCs/>
                      <w:i/>
                      <w:sz w:val="18"/>
                      <w:szCs w:val="18"/>
                    </w:rPr>
                    <w:t>”</w:t>
                  </w:r>
                </w:p>
                <w:p w14:paraId="3C24A250" w14:textId="77777777" w:rsidR="00F3215E" w:rsidRDefault="00F3215E" w:rsidP="00F3215E">
                  <w:pPr>
                    <w:jc w:val="both"/>
                    <w:rPr>
                      <w:rFonts w:ascii="Book Antiqua" w:hAnsi="Book Antiqua" w:cs="Times New Roman"/>
                      <w:bCs/>
                      <w:iCs/>
                      <w:sz w:val="18"/>
                      <w:szCs w:val="18"/>
                    </w:rPr>
                  </w:pPr>
                  <w:r w:rsidRPr="002B1C8C">
                    <w:rPr>
                      <w:rFonts w:ascii="Book Antiqua" w:hAnsi="Book Antiqua" w:cs="Times New Roman"/>
                      <w:b/>
                      <w:i/>
                      <w:color w:val="FF0000"/>
                      <w:sz w:val="18"/>
                      <w:szCs w:val="18"/>
                    </w:rPr>
                    <w:t>#</w:t>
                  </w:r>
                  <w:r w:rsidRPr="002B1C8C">
                    <w:rPr>
                      <w:rFonts w:ascii="Book Antiqua" w:hAnsi="Book Antiqua" w:cs="Times New Roman"/>
                      <w:b/>
                      <w:i/>
                      <w:color w:val="FF0000"/>
                      <w:sz w:val="18"/>
                      <w:szCs w:val="18"/>
                      <w:highlight w:val="green"/>
                    </w:rPr>
                    <w:t>Comentário sobre o julgado acima</w:t>
                  </w:r>
                  <w:r w:rsidRPr="002B1C8C">
                    <w:rPr>
                      <w:rFonts w:ascii="Book Antiqua" w:hAnsi="Book Antiqua" w:cs="Times New Roman"/>
                      <w:b/>
                      <w:i/>
                      <w:color w:val="FF0000"/>
                      <w:sz w:val="18"/>
                      <w:szCs w:val="18"/>
                    </w:rPr>
                    <w:t>: #</w:t>
                  </w:r>
                  <w:r w:rsidRPr="002B1C8C">
                    <w:rPr>
                      <w:rFonts w:ascii="Book Antiqua" w:hAnsi="Book Antiqua" w:cs="Times New Roman"/>
                      <w:b/>
                      <w:i/>
                      <w:color w:val="FF0000"/>
                      <w:sz w:val="18"/>
                      <w:szCs w:val="18"/>
                      <w:highlight w:val="green"/>
                    </w:rPr>
                    <w:t>DOD</w:t>
                  </w:r>
                  <w:r w:rsidRPr="007C5B84">
                    <w:rPr>
                      <w:rFonts w:ascii="Book Antiqua" w:hAnsi="Book Antiqua" w:cs="Times New Roman"/>
                      <w:bCs/>
                      <w:iCs/>
                      <w:sz w:val="18"/>
                      <w:szCs w:val="18"/>
                    </w:rPr>
                    <w:t>:</w:t>
                  </w:r>
                  <w:r>
                    <w:rPr>
                      <w:rFonts w:ascii="Book Antiqua" w:hAnsi="Book Antiqua" w:cs="Times New Roman"/>
                      <w:bCs/>
                      <w:iCs/>
                      <w:sz w:val="18"/>
                      <w:szCs w:val="18"/>
                    </w:rPr>
                    <w:t xml:space="preserve"> </w:t>
                  </w:r>
                  <w:r w:rsidRPr="00F3215E">
                    <w:rPr>
                      <w:rFonts w:ascii="Book Antiqua" w:hAnsi="Book Antiqua" w:cs="Times New Roman"/>
                      <w:b/>
                      <w:i/>
                      <w:sz w:val="18"/>
                      <w:szCs w:val="18"/>
                      <w:u w:val="single"/>
                    </w:rPr>
                    <w:t>Para o STJ, o TJ agiu corretamente?</w:t>
                  </w:r>
                  <w:r>
                    <w:rPr>
                      <w:rFonts w:ascii="Book Antiqua" w:hAnsi="Book Antiqua" w:cs="Times New Roman"/>
                      <w:b/>
                      <w:i/>
                      <w:sz w:val="18"/>
                      <w:szCs w:val="18"/>
                    </w:rPr>
                    <w:t xml:space="preserve"> </w:t>
                  </w:r>
                  <w:r w:rsidRPr="00F3215E">
                    <w:rPr>
                      <w:rFonts w:ascii="Book Antiqua" w:hAnsi="Book Antiqua" w:cs="Times New Roman"/>
                      <w:bCs/>
                      <w:iCs/>
                      <w:sz w:val="18"/>
                      <w:szCs w:val="18"/>
                    </w:rPr>
                    <w:t>NÃO.</w:t>
                  </w:r>
                  <w:r>
                    <w:rPr>
                      <w:rFonts w:ascii="Book Antiqua" w:hAnsi="Book Antiqua" w:cs="Times New Roman"/>
                      <w:bCs/>
                      <w:iCs/>
                      <w:sz w:val="18"/>
                      <w:szCs w:val="18"/>
                    </w:rPr>
                    <w:t xml:space="preserve"> </w:t>
                  </w:r>
                  <w:r w:rsidRPr="00F3215E">
                    <w:rPr>
                      <w:rFonts w:ascii="Book Antiqua" w:hAnsi="Book Antiqua" w:cs="Times New Roman"/>
                      <w:bCs/>
                      <w:iCs/>
                      <w:sz w:val="18"/>
                      <w:szCs w:val="18"/>
                    </w:rPr>
                    <w:t>De fato, em regra, compete à turma recursal processar e julgar o mandado de segurança contra ato de juizado especial (Súmula 376 do STJ).</w:t>
                  </w:r>
                  <w:r>
                    <w:rPr>
                      <w:rFonts w:ascii="Book Antiqua" w:hAnsi="Book Antiqua" w:cs="Times New Roman"/>
                      <w:bCs/>
                      <w:iCs/>
                      <w:sz w:val="18"/>
                      <w:szCs w:val="18"/>
                    </w:rPr>
                    <w:t xml:space="preserve"> </w:t>
                  </w:r>
                  <w:r w:rsidRPr="00F3215E">
                    <w:rPr>
                      <w:rFonts w:ascii="Book Antiqua" w:hAnsi="Book Antiqua" w:cs="Times New Roman"/>
                      <w:bCs/>
                      <w:iCs/>
                      <w:sz w:val="18"/>
                      <w:szCs w:val="18"/>
                    </w:rPr>
                    <w:t>Contudo, excepcionalmente, admite-se o conhecimento da impetração de mandado de segurança nos tribunais de justiça para fins de exercício do controle de competência dos juizados especiais. Esse é o entendimento consolidado do STJ. Nesse sentido:</w:t>
                  </w:r>
                  <w:r>
                    <w:rPr>
                      <w:rFonts w:ascii="Book Antiqua" w:hAnsi="Book Antiqua" w:cs="Times New Roman"/>
                      <w:bCs/>
                      <w:iCs/>
                      <w:sz w:val="18"/>
                      <w:szCs w:val="18"/>
                    </w:rPr>
                    <w:t xml:space="preserve"> “</w:t>
                  </w:r>
                  <w:r w:rsidRPr="00F3215E">
                    <w:rPr>
                      <w:rFonts w:ascii="Book Antiqua" w:hAnsi="Book Antiqua" w:cs="Times New Roman"/>
                      <w:bCs/>
                      <w:i/>
                      <w:sz w:val="18"/>
                      <w:szCs w:val="18"/>
                    </w:rPr>
                    <w:t>Admite-se a impetração de writ perante os Tribunais de Justiça dos Estados para o exercício do controle de competência dos juizados especiais, ficando a cargo das Turmas Recursais, a teor do que dispõe a Súmula nº 376/STJ, os mandados de segurança que tenham por objetivo o controle de mérito dos atos de juizado especial.</w:t>
                  </w:r>
                  <w:r>
                    <w:rPr>
                      <w:rFonts w:ascii="Book Antiqua" w:hAnsi="Book Antiqua" w:cs="Times New Roman"/>
                      <w:bCs/>
                      <w:i/>
                      <w:sz w:val="18"/>
                      <w:szCs w:val="18"/>
                    </w:rPr>
                    <w:t xml:space="preserve"> </w:t>
                  </w:r>
                  <w:r w:rsidRPr="00F3215E">
                    <w:rPr>
                      <w:rFonts w:ascii="Book Antiqua" w:hAnsi="Book Antiqua" w:cs="Times New Roman"/>
                      <w:bCs/>
                      <w:i/>
                      <w:sz w:val="18"/>
                      <w:szCs w:val="18"/>
                    </w:rPr>
                    <w:t>STJ. 3ª T</w:t>
                  </w:r>
                  <w:r>
                    <w:rPr>
                      <w:rFonts w:ascii="Book Antiqua" w:hAnsi="Book Antiqua" w:cs="Times New Roman"/>
                      <w:bCs/>
                      <w:i/>
                      <w:sz w:val="18"/>
                      <w:szCs w:val="18"/>
                    </w:rPr>
                    <w:t>.,</w:t>
                  </w:r>
                  <w:r w:rsidRPr="00F3215E">
                    <w:rPr>
                      <w:rFonts w:ascii="Book Antiqua" w:hAnsi="Book Antiqua" w:cs="Times New Roman"/>
                      <w:bCs/>
                      <w:i/>
                      <w:sz w:val="18"/>
                      <w:szCs w:val="18"/>
                    </w:rPr>
                    <w:t xml:space="preserve"> RMS 48413/MS, Rel. Min. Ricardo Villas Bôas </w:t>
                  </w:r>
                  <w:proofErr w:type="spellStart"/>
                  <w:r w:rsidRPr="00F3215E">
                    <w:rPr>
                      <w:rFonts w:ascii="Book Antiqua" w:hAnsi="Book Antiqua" w:cs="Times New Roman"/>
                      <w:bCs/>
                      <w:i/>
                      <w:sz w:val="18"/>
                      <w:szCs w:val="18"/>
                    </w:rPr>
                    <w:t>Cueva</w:t>
                  </w:r>
                  <w:proofErr w:type="spellEnd"/>
                  <w:r w:rsidRPr="00F3215E">
                    <w:rPr>
                      <w:rFonts w:ascii="Book Antiqua" w:hAnsi="Book Antiqua" w:cs="Times New Roman"/>
                      <w:bCs/>
                      <w:i/>
                      <w:sz w:val="18"/>
                      <w:szCs w:val="18"/>
                    </w:rPr>
                    <w:t>, j</w:t>
                  </w:r>
                  <w:r>
                    <w:rPr>
                      <w:rFonts w:ascii="Book Antiqua" w:hAnsi="Book Antiqua" w:cs="Times New Roman"/>
                      <w:bCs/>
                      <w:i/>
                      <w:sz w:val="18"/>
                      <w:szCs w:val="18"/>
                    </w:rPr>
                    <w:t>.</w:t>
                  </w:r>
                  <w:r w:rsidRPr="00F3215E">
                    <w:rPr>
                      <w:rFonts w:ascii="Book Antiqua" w:hAnsi="Book Antiqua" w:cs="Times New Roman"/>
                      <w:bCs/>
                      <w:i/>
                      <w:sz w:val="18"/>
                      <w:szCs w:val="18"/>
                    </w:rPr>
                    <w:t xml:space="preserve"> 4/6/19.</w:t>
                  </w:r>
                  <w:r>
                    <w:rPr>
                      <w:rFonts w:ascii="Book Antiqua" w:hAnsi="Book Antiqua" w:cs="Times New Roman"/>
                      <w:bCs/>
                      <w:i/>
                      <w:sz w:val="18"/>
                      <w:szCs w:val="18"/>
                    </w:rPr>
                    <w:t>”</w:t>
                  </w:r>
                  <w:r>
                    <w:rPr>
                      <w:rFonts w:ascii="Book Antiqua" w:hAnsi="Book Antiqua" w:cs="Times New Roman"/>
                      <w:bCs/>
                      <w:iCs/>
                      <w:sz w:val="18"/>
                      <w:szCs w:val="18"/>
                    </w:rPr>
                    <w:t xml:space="preserve"> </w:t>
                  </w:r>
                  <w:r w:rsidRPr="00F3215E">
                    <w:rPr>
                      <w:rFonts w:ascii="Book Antiqua" w:hAnsi="Book Antiqua" w:cs="Times New Roman"/>
                      <w:bCs/>
                      <w:iCs/>
                      <w:sz w:val="18"/>
                      <w:szCs w:val="18"/>
                    </w:rPr>
                    <w:t>Na hipótese em análise, trata-se de questionamento a respeito do qual é a parte legitimada para fornecimento de medicamento no caso concreto, conforme a legislação de regência, questão, enfim, que perpassa a conclusão meritória da demanda judicial em apreço, mas diz respeito ao exercício do controle de competência dos juizados especiais, porquanto a inclusão, ou não, da União no feito poderá levar o trâmite e consequente julgamento do processo à Justiça Federal.</w:t>
                  </w:r>
                  <w:r>
                    <w:rPr>
                      <w:rFonts w:ascii="Book Antiqua" w:hAnsi="Book Antiqua" w:cs="Times New Roman"/>
                      <w:bCs/>
                      <w:iCs/>
                      <w:sz w:val="18"/>
                      <w:szCs w:val="18"/>
                    </w:rPr>
                    <w:t xml:space="preserve"> </w:t>
                  </w:r>
                  <w:r w:rsidRPr="00F3215E">
                    <w:rPr>
                      <w:rFonts w:ascii="Book Antiqua" w:hAnsi="Book Antiqua" w:cs="Times New Roman"/>
                      <w:bCs/>
                      <w:iCs/>
                      <w:sz w:val="18"/>
                      <w:szCs w:val="18"/>
                    </w:rPr>
                    <w:t>Desse modo, a extinção sem julgamento do mérito do processo em decorrência da não inclusão da União na demanda judicial implica, necessariamente, debate acerca da definição da competência, justificando o exercício do controle pelo tribunal de justiça.</w:t>
                  </w:r>
                </w:p>
                <w:p w14:paraId="746A8FCC" w14:textId="77777777" w:rsidR="00F3215E" w:rsidRDefault="00F3215E" w:rsidP="00F3215E">
                  <w:pPr>
                    <w:jc w:val="both"/>
                    <w:rPr>
                      <w:rFonts w:ascii="Book Antiqua" w:hAnsi="Book Antiqua" w:cs="Times New Roman"/>
                      <w:bCs/>
                      <w:iCs/>
                      <w:sz w:val="18"/>
                      <w:szCs w:val="18"/>
                    </w:rPr>
                  </w:pPr>
                  <w:r w:rsidRPr="002B1C8C">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Questão de concurso</w:t>
                  </w:r>
                  <w:r w:rsidRPr="007C5B84">
                    <w:rPr>
                      <w:rFonts w:ascii="Book Antiqua" w:hAnsi="Book Antiqua" w:cs="Times New Roman"/>
                      <w:bCs/>
                      <w:iCs/>
                      <w:sz w:val="18"/>
                      <w:szCs w:val="18"/>
                    </w:rPr>
                    <w:t>:</w:t>
                  </w:r>
                </w:p>
                <w:p w14:paraId="7ED0A8E9" w14:textId="627BB622" w:rsidR="00F3215E" w:rsidRPr="00F3215E" w:rsidRDefault="00F3215E" w:rsidP="00F3215E">
                  <w:pPr>
                    <w:jc w:val="both"/>
                    <w:rPr>
                      <w:rFonts w:ascii="Book Antiqua" w:hAnsi="Book Antiqua" w:cs="Times New Roman"/>
                      <w:b/>
                      <w:iCs/>
                      <w:sz w:val="18"/>
                      <w:szCs w:val="18"/>
                    </w:rPr>
                  </w:pPr>
                  <w:r>
                    <w:rPr>
                      <w:rFonts w:ascii="Book Antiqua" w:hAnsi="Book Antiqua" w:cs="Times New Roman"/>
                      <w:b/>
                      <w:iCs/>
                      <w:sz w:val="18"/>
                      <w:szCs w:val="18"/>
                    </w:rPr>
                    <w:t>(</w:t>
                  </w:r>
                  <w:r w:rsidRPr="00F3215E">
                    <w:rPr>
                      <w:rFonts w:ascii="Book Antiqua" w:hAnsi="Book Antiqua" w:cs="Times New Roman"/>
                      <w:b/>
                      <w:iCs/>
                      <w:sz w:val="18"/>
                      <w:szCs w:val="18"/>
                      <w:highlight w:val="yellow"/>
                    </w:rPr>
                    <w:t>Consultor Legisl.-Câm. Deputados-2023-FGV</w:t>
                  </w:r>
                  <w:r>
                    <w:rPr>
                      <w:rFonts w:ascii="Book Antiqua" w:hAnsi="Book Antiqua" w:cs="Times New Roman"/>
                      <w:b/>
                      <w:iCs/>
                      <w:sz w:val="18"/>
                      <w:szCs w:val="18"/>
                    </w:rPr>
                    <w:t>)</w:t>
                  </w:r>
                  <w:r>
                    <w:rPr>
                      <w:rFonts w:ascii="Book Antiqua" w:hAnsi="Book Antiqua" w:cs="Times New Roman"/>
                      <w:bCs/>
                      <w:iCs/>
                      <w:sz w:val="18"/>
                      <w:szCs w:val="18"/>
                    </w:rPr>
                    <w:t xml:space="preserve">: </w:t>
                  </w:r>
                  <w:r w:rsidRPr="00F3215E">
                    <w:rPr>
                      <w:rFonts w:ascii="Book Antiqua" w:hAnsi="Book Antiqua" w:cs="Times New Roman"/>
                      <w:bCs/>
                      <w:iCs/>
                      <w:sz w:val="18"/>
                      <w:szCs w:val="18"/>
                    </w:rPr>
                    <w:t>Joana ajuizou ação em face do Estado de São Paulo, requerendo a condenação deste último ao fornecimento de medicamento não constante de lista elaborada pelo SUS. O juízo do Juizado Especial Fazendário julgou procedente o pedido.</w:t>
                  </w:r>
                  <w:r>
                    <w:rPr>
                      <w:rFonts w:ascii="Book Antiqua" w:hAnsi="Book Antiqua" w:cs="Times New Roman"/>
                      <w:bCs/>
                      <w:iCs/>
                      <w:sz w:val="18"/>
                      <w:szCs w:val="18"/>
                    </w:rPr>
                    <w:t xml:space="preserve"> </w:t>
                  </w:r>
                  <w:r w:rsidRPr="00F3215E">
                    <w:rPr>
                      <w:rFonts w:ascii="Book Antiqua" w:hAnsi="Book Antiqua" w:cs="Times New Roman"/>
                      <w:bCs/>
                      <w:iCs/>
                      <w:sz w:val="18"/>
                      <w:szCs w:val="18"/>
                    </w:rPr>
                    <w:t>O Estado de São Paulo interpôs recurso inominado, sustentando a incompetência absoluta da Justiça Estadual para apreciar o pedido. Nessa linha, argumentou que, por se tratar de obrigação legalmente imposta à União, caberia à Justiça Federal apreciar o pedido, e não à Justiça Estadual.</w:t>
                  </w:r>
                  <w:r>
                    <w:rPr>
                      <w:rFonts w:ascii="Book Antiqua" w:hAnsi="Book Antiqua" w:cs="Times New Roman"/>
                      <w:bCs/>
                      <w:iCs/>
                      <w:sz w:val="18"/>
                      <w:szCs w:val="18"/>
                    </w:rPr>
                    <w:t xml:space="preserve"> </w:t>
                  </w:r>
                  <w:r w:rsidRPr="00F3215E">
                    <w:rPr>
                      <w:rFonts w:ascii="Book Antiqua" w:hAnsi="Book Antiqua" w:cs="Times New Roman"/>
                      <w:bCs/>
                      <w:iCs/>
                      <w:sz w:val="18"/>
                      <w:szCs w:val="18"/>
                    </w:rPr>
                    <w:t>A Turma Recursal acolheu o argumento formulado pelo Estado de São Paulo, conhecendo e provendo o recurso inominado, assim como determinou a remessa dos autos à Justiça Federal.</w:t>
                  </w:r>
                  <w:r>
                    <w:rPr>
                      <w:rFonts w:ascii="Book Antiqua" w:hAnsi="Book Antiqua" w:cs="Times New Roman"/>
                      <w:bCs/>
                      <w:iCs/>
                      <w:sz w:val="18"/>
                      <w:szCs w:val="18"/>
                    </w:rPr>
                    <w:t xml:space="preserve"> </w:t>
                  </w:r>
                  <w:r w:rsidRPr="00F3215E">
                    <w:rPr>
                      <w:rFonts w:ascii="Book Antiqua" w:hAnsi="Book Antiqua" w:cs="Times New Roman"/>
                      <w:bCs/>
                      <w:iCs/>
                      <w:sz w:val="18"/>
                      <w:szCs w:val="18"/>
                    </w:rPr>
                    <w:t xml:space="preserve">Inconformada com tal decisão, Joana impetrou mandado de segurança perante o Tribunal de Justiça do Estado de São Paulo, o qual teve a ordem </w:t>
                  </w:r>
                  <w:r w:rsidRPr="00F3215E">
                    <w:rPr>
                      <w:rFonts w:ascii="Book Antiqua" w:hAnsi="Book Antiqua" w:cs="Times New Roman"/>
                      <w:bCs/>
                      <w:iCs/>
                      <w:sz w:val="18"/>
                      <w:szCs w:val="18"/>
                    </w:rPr>
                    <w:lastRenderedPageBreak/>
                    <w:t xml:space="preserve">denegada, sob o fundamento de incidir a Súmula 376 do STJ na hipótese, </w:t>
                  </w:r>
                  <w:proofErr w:type="spellStart"/>
                  <w:r w:rsidRPr="00F3215E">
                    <w:rPr>
                      <w:rFonts w:ascii="Book Antiqua" w:hAnsi="Book Antiqua" w:cs="Times New Roman"/>
                      <w:bCs/>
                      <w:iCs/>
                      <w:sz w:val="18"/>
                      <w:szCs w:val="18"/>
                    </w:rPr>
                    <w:t>verbis</w:t>
                  </w:r>
                  <w:proofErr w:type="spellEnd"/>
                  <w:r w:rsidRPr="00F3215E">
                    <w:rPr>
                      <w:rFonts w:ascii="Book Antiqua" w:hAnsi="Book Antiqua" w:cs="Times New Roman"/>
                      <w:bCs/>
                      <w:iCs/>
                      <w:sz w:val="18"/>
                      <w:szCs w:val="18"/>
                    </w:rPr>
                    <w:t>: “</w:t>
                  </w:r>
                  <w:r w:rsidRPr="00F3215E">
                    <w:rPr>
                      <w:rFonts w:ascii="Book Antiqua" w:hAnsi="Book Antiqua" w:cs="Times New Roman"/>
                      <w:bCs/>
                      <w:i/>
                      <w:sz w:val="18"/>
                      <w:szCs w:val="18"/>
                    </w:rPr>
                    <w:t>Compete à turma recursal processar e julgar o mandado de segurança contra ato de juizado especial</w:t>
                  </w:r>
                  <w:r w:rsidRPr="00F3215E">
                    <w:rPr>
                      <w:rFonts w:ascii="Book Antiqua" w:hAnsi="Book Antiqua" w:cs="Times New Roman"/>
                      <w:bCs/>
                      <w:iCs/>
                      <w:sz w:val="18"/>
                      <w:szCs w:val="18"/>
                    </w:rPr>
                    <w:t>”.</w:t>
                  </w:r>
                  <w:r>
                    <w:rPr>
                      <w:rFonts w:ascii="Book Antiqua" w:hAnsi="Book Antiqua" w:cs="Times New Roman"/>
                      <w:bCs/>
                      <w:iCs/>
                      <w:sz w:val="18"/>
                      <w:szCs w:val="18"/>
                    </w:rPr>
                    <w:t xml:space="preserve"> </w:t>
                  </w:r>
                  <w:r w:rsidRPr="00F3215E">
                    <w:rPr>
                      <w:rFonts w:ascii="Book Antiqua" w:hAnsi="Book Antiqua" w:cs="Times New Roman"/>
                      <w:bCs/>
                      <w:iCs/>
                      <w:sz w:val="18"/>
                      <w:szCs w:val="18"/>
                    </w:rPr>
                    <w:t>Sobre o caso narrado, é correto dizer que</w:t>
                  </w:r>
                  <w:r>
                    <w:rPr>
                      <w:rFonts w:ascii="Book Antiqua" w:hAnsi="Book Antiqua" w:cs="Times New Roman"/>
                      <w:bCs/>
                      <w:iCs/>
                      <w:sz w:val="18"/>
                      <w:szCs w:val="18"/>
                    </w:rPr>
                    <w:t xml:space="preserve"> </w:t>
                  </w:r>
                  <w:r w:rsidRPr="00F3215E">
                    <w:rPr>
                      <w:rFonts w:ascii="Book Antiqua" w:hAnsi="Book Antiqua" w:cs="Times New Roman"/>
                      <w:bCs/>
                      <w:iCs/>
                      <w:sz w:val="18"/>
                      <w:szCs w:val="18"/>
                    </w:rPr>
                    <w:t>não assiste razão ao TJSP, pois excepcionalmente se admite o conhecimento da impetração de mandado de segurança nos tribunais de justiça para fins de exercício do controle de competência dos juizados especiais.</w:t>
                  </w:r>
                  <w:r>
                    <w:rPr>
                      <w:rFonts w:ascii="Book Antiqua" w:hAnsi="Book Antiqua" w:cs="Times New Roman"/>
                      <w:bCs/>
                      <w:iCs/>
                      <w:sz w:val="18"/>
                      <w:szCs w:val="18"/>
                    </w:rPr>
                    <w:t xml:space="preserve"> </w:t>
                  </w:r>
                  <w:r>
                    <w:rPr>
                      <w:rFonts w:ascii="Book Antiqua" w:hAnsi="Book Antiqua" w:cs="Times New Roman"/>
                      <w:b/>
                      <w:iCs/>
                      <w:sz w:val="18"/>
                      <w:szCs w:val="18"/>
                    </w:rPr>
                    <w:t>BL: Info 777, STJ.</w:t>
                  </w:r>
                </w:p>
              </w:tc>
            </w:tr>
          </w:tbl>
          <w:p w14:paraId="13856D67" w14:textId="77777777" w:rsidR="00F3215E" w:rsidRDefault="00F3215E" w:rsidP="00E57634">
            <w:pPr>
              <w:jc w:val="both"/>
              <w:rPr>
                <w:rFonts w:ascii="Book Antiqua" w:eastAsia="Times New Roman" w:hAnsi="Book Antiqua" w:cs="Times New Roman"/>
                <w:sz w:val="19"/>
                <w:szCs w:val="19"/>
                <w:lang w:eastAsia="pt-BR"/>
              </w:rPr>
            </w:pPr>
          </w:p>
          <w:p w14:paraId="23D4752D" w14:textId="25508209" w:rsidR="00E76562" w:rsidRPr="00E76562" w:rsidRDefault="00E76562" w:rsidP="00E57634">
            <w:pPr>
              <w:jc w:val="both"/>
              <w:rPr>
                <w:rFonts w:ascii="Book Antiqua" w:eastAsia="Times New Roman" w:hAnsi="Book Antiqua" w:cs="Times New Roman"/>
                <w:b/>
                <w:sz w:val="19"/>
                <w:szCs w:val="19"/>
                <w:lang w:eastAsia="pt-BR"/>
              </w:rPr>
            </w:pPr>
            <w:r w:rsidRPr="00464D20">
              <w:rPr>
                <w:rFonts w:ascii="Book Antiqua" w:hAnsi="Book Antiqua" w:cs="Times New Roman"/>
                <w:b/>
                <w:i/>
                <w:iCs/>
                <w:color w:val="FF0000"/>
                <w:sz w:val="19"/>
                <w:szCs w:val="19"/>
              </w:rPr>
              <w:t>#</w:t>
            </w:r>
            <w:r w:rsidRPr="00464D20">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Jurisprud. Teses/STJ – Ed. 91</w:t>
            </w:r>
            <w:r>
              <w:rPr>
                <w:rFonts w:ascii="Book Antiqua" w:hAnsi="Book Antiqua" w:cs="Times New Roman"/>
                <w:b/>
                <w:i/>
                <w:iCs/>
                <w:color w:val="FF0000"/>
                <w:sz w:val="19"/>
                <w:szCs w:val="19"/>
              </w:rPr>
              <w:t>: #</w:t>
            </w:r>
            <w:r w:rsidRPr="00EE4443">
              <w:rPr>
                <w:rFonts w:ascii="Book Antiqua" w:hAnsi="Book Antiqua" w:cs="Times New Roman"/>
                <w:b/>
                <w:i/>
                <w:iCs/>
                <w:color w:val="FF0000"/>
                <w:sz w:val="19"/>
                <w:szCs w:val="19"/>
                <w:highlight w:val="green"/>
              </w:rPr>
              <w:t>DPESP-2019</w:t>
            </w:r>
            <w:r>
              <w:rPr>
                <w:rFonts w:ascii="Book Antiqua" w:hAnsi="Book Antiqua" w:cs="Times New Roman"/>
                <w:b/>
                <w:i/>
                <w:iCs/>
                <w:color w:val="FF0000"/>
                <w:sz w:val="19"/>
                <w:szCs w:val="19"/>
              </w:rPr>
              <w:t>: #</w:t>
            </w:r>
            <w:r w:rsidRPr="00597878">
              <w:rPr>
                <w:rFonts w:ascii="Book Antiqua" w:hAnsi="Book Antiqua" w:cs="Times New Roman"/>
                <w:b/>
                <w:i/>
                <w:iCs/>
                <w:color w:val="FF0000"/>
                <w:sz w:val="19"/>
                <w:szCs w:val="19"/>
                <w:highlight w:val="green"/>
              </w:rPr>
              <w:t>FCC</w:t>
            </w:r>
            <w:r w:rsidRPr="00821F09">
              <w:rPr>
                <w:rFonts w:ascii="Book Antiqua" w:hAnsi="Book Antiqua" w:cs="Times New Roman"/>
                <w:bCs/>
                <w:sz w:val="19"/>
                <w:szCs w:val="19"/>
              </w:rPr>
              <w:t>:</w:t>
            </w:r>
            <w:r>
              <w:rPr>
                <w:rFonts w:ascii="Book Antiqua" w:hAnsi="Book Antiqua" w:cs="Times New Roman"/>
                <w:bCs/>
                <w:sz w:val="19"/>
                <w:szCs w:val="19"/>
              </w:rPr>
              <w:t xml:space="preserve"> </w:t>
            </w:r>
            <w:r w:rsidRPr="00E76562">
              <w:rPr>
                <w:rFonts w:ascii="Book Antiqua" w:hAnsi="Book Antiqua" w:cs="Times New Roman"/>
                <w:b/>
                <w:sz w:val="19"/>
                <w:szCs w:val="19"/>
                <w:highlight w:val="magenta"/>
              </w:rPr>
              <w:t>Tese 14</w:t>
            </w:r>
            <w:r w:rsidRPr="00E76562">
              <w:rPr>
                <w:rFonts w:ascii="Book Antiqua" w:hAnsi="Book Antiqua" w:cs="Times New Roman"/>
                <w:bCs/>
                <w:sz w:val="19"/>
                <w:szCs w:val="19"/>
              </w:rPr>
              <w:t>:</w:t>
            </w:r>
            <w:r>
              <w:rPr>
                <w:rFonts w:ascii="Book Antiqua" w:hAnsi="Book Antiqua" w:cs="Times New Roman"/>
                <w:bCs/>
                <w:sz w:val="19"/>
                <w:szCs w:val="19"/>
              </w:rPr>
              <w:t xml:space="preserve"> </w:t>
            </w:r>
            <w:r w:rsidRPr="00E76562">
              <w:rPr>
                <w:rFonts w:ascii="Book Antiqua" w:hAnsi="Book Antiqua" w:cs="Times New Roman"/>
                <w:b/>
                <w:sz w:val="19"/>
                <w:szCs w:val="19"/>
              </w:rPr>
              <w:t>A impetração de mandado de segurança interrompe a fluência do prazo prescricional no tocante à ação ordinária, o qual somente tornará a correr após o trânsito em julgado da decisão</w:t>
            </w:r>
            <w:r w:rsidRPr="00E76562">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6961F6" w14:paraId="0EC5BD7E" w14:textId="77777777" w:rsidTr="006961F6">
              <w:tc>
                <w:tcPr>
                  <w:tcW w:w="8268" w:type="dxa"/>
                  <w:shd w:val="clear" w:color="auto" w:fill="FFFFFF" w:themeFill="background1"/>
                </w:tcPr>
                <w:p w14:paraId="138C7734" w14:textId="37A6C0F9" w:rsidR="006961F6" w:rsidRDefault="006961F6" w:rsidP="00E57634">
                  <w:pPr>
                    <w:jc w:val="both"/>
                    <w:rPr>
                      <w:rFonts w:ascii="Book Antiqua" w:eastAsia="Times New Roman" w:hAnsi="Book Antiqua" w:cs="Times New Roman"/>
                      <w:sz w:val="19"/>
                      <w:szCs w:val="19"/>
                      <w:lang w:eastAsia="pt-BR"/>
                    </w:rPr>
                  </w:pPr>
                  <w:r>
                    <w:rPr>
                      <w:rFonts w:ascii="Book Antiqua" w:hAnsi="Book Antiqua" w:cs="Times New Roman"/>
                      <w:b/>
                      <w:sz w:val="18"/>
                      <w:szCs w:val="18"/>
                    </w:rPr>
                    <w:t>(</w:t>
                  </w:r>
                  <w:r w:rsidRPr="00EE4443">
                    <w:rPr>
                      <w:rFonts w:ascii="Book Antiqua" w:hAnsi="Book Antiqua" w:cs="Times New Roman"/>
                      <w:b/>
                      <w:sz w:val="18"/>
                      <w:szCs w:val="18"/>
                      <w:highlight w:val="yellow"/>
                    </w:rPr>
                    <w:t>DPESP-2019-FCC</w:t>
                  </w:r>
                  <w:r>
                    <w:rPr>
                      <w:rFonts w:ascii="Book Antiqua" w:hAnsi="Book Antiqua" w:cs="Times New Roman"/>
                      <w:b/>
                      <w:sz w:val="18"/>
                      <w:szCs w:val="18"/>
                    </w:rPr>
                    <w:t>)</w:t>
                  </w:r>
                  <w:r>
                    <w:rPr>
                      <w:rFonts w:ascii="Book Antiqua" w:hAnsi="Book Antiqua" w:cs="Times New Roman"/>
                      <w:bCs/>
                      <w:sz w:val="18"/>
                      <w:szCs w:val="18"/>
                    </w:rPr>
                    <w:t xml:space="preserve">: </w:t>
                  </w:r>
                  <w:r w:rsidRPr="00EE4443">
                    <w:rPr>
                      <w:rFonts w:ascii="Book Antiqua" w:hAnsi="Book Antiqua" w:cs="Times New Roman"/>
                      <w:bCs/>
                      <w:sz w:val="18"/>
                      <w:szCs w:val="18"/>
                    </w:rPr>
                    <w:t>Em relação ao mandado de segurança, considere a assertiva</w:t>
                  </w:r>
                  <w:r>
                    <w:rPr>
                      <w:rFonts w:ascii="Book Antiqua" w:hAnsi="Book Antiqua" w:cs="Times New Roman"/>
                      <w:bCs/>
                      <w:sz w:val="18"/>
                      <w:szCs w:val="18"/>
                    </w:rPr>
                    <w:t xml:space="preserve"> a seguir: </w:t>
                  </w:r>
                  <w:r w:rsidRPr="006961F6">
                    <w:rPr>
                      <w:rFonts w:ascii="Book Antiqua" w:hAnsi="Book Antiqua" w:cs="Times New Roman"/>
                      <w:bCs/>
                      <w:sz w:val="18"/>
                      <w:szCs w:val="18"/>
                    </w:rPr>
                    <w:t>A impetração de mandado de segurança interrompe a fluência do prazo prescricional no tocante à ação ordinária, o qual somente tornará a correr após o trânsito em julgado da decisão.</w:t>
                  </w:r>
                  <w:r>
                    <w:rPr>
                      <w:rFonts w:ascii="Book Antiqua" w:hAnsi="Book Antiqua" w:cs="Times New Roman"/>
                      <w:bCs/>
                      <w:sz w:val="18"/>
                      <w:szCs w:val="18"/>
                    </w:rPr>
                    <w:t xml:space="preserve"> </w:t>
                  </w:r>
                  <w:r>
                    <w:rPr>
                      <w:rFonts w:ascii="Book Antiqua" w:hAnsi="Book Antiqua" w:cs="Times New Roman"/>
                      <w:b/>
                      <w:sz w:val="18"/>
                      <w:szCs w:val="18"/>
                    </w:rPr>
                    <w:t xml:space="preserve">BL: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tc>
            </w:tr>
          </w:tbl>
          <w:p w14:paraId="3CA9F392" w14:textId="77777777" w:rsidR="006961F6" w:rsidRDefault="006961F6" w:rsidP="00E57634">
            <w:pPr>
              <w:jc w:val="both"/>
              <w:rPr>
                <w:rFonts w:ascii="Book Antiqua" w:eastAsia="Times New Roman" w:hAnsi="Book Antiqua" w:cs="Times New Roman"/>
                <w:sz w:val="19"/>
                <w:szCs w:val="19"/>
                <w:lang w:eastAsia="pt-BR"/>
              </w:rPr>
            </w:pPr>
          </w:p>
          <w:p w14:paraId="7BB8C571" w14:textId="4EB79EE4" w:rsidR="001C448C" w:rsidRDefault="001C448C" w:rsidP="00E57634">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MPCPA-2019</w:t>
            </w:r>
            <w:r w:rsidR="00FA5F6A">
              <w:rPr>
                <w:rFonts w:ascii="Book Antiqua" w:hAnsi="Book Antiqua" w:cs="Times New Roman"/>
                <w:b/>
                <w:i/>
                <w:color w:val="FF0000"/>
                <w:sz w:val="19"/>
                <w:szCs w:val="19"/>
              </w:rPr>
              <w:t>: #</w:t>
            </w:r>
            <w:r w:rsidR="00FA5F6A" w:rsidRPr="00FA5F6A">
              <w:rPr>
                <w:rFonts w:ascii="Book Antiqua" w:hAnsi="Book Antiqua" w:cs="Times New Roman"/>
                <w:b/>
                <w:i/>
                <w:color w:val="FF0000"/>
                <w:sz w:val="19"/>
                <w:szCs w:val="19"/>
                <w:highlight w:val="green"/>
              </w:rPr>
              <w:t>MPAM-2023</w:t>
            </w:r>
            <w:r w:rsidR="00506DF9">
              <w:rPr>
                <w:rFonts w:ascii="Book Antiqua" w:hAnsi="Book Antiqua" w:cs="Times New Roman"/>
                <w:b/>
                <w:i/>
                <w:color w:val="FF0000"/>
                <w:sz w:val="19"/>
                <w:szCs w:val="19"/>
              </w:rPr>
              <w:t>: #</w:t>
            </w:r>
            <w:r w:rsidR="00152F78">
              <w:rPr>
                <w:rFonts w:ascii="Book Antiqua" w:hAnsi="Book Antiqua" w:cs="Times New Roman"/>
                <w:b/>
                <w:i/>
                <w:color w:val="FF0000"/>
                <w:sz w:val="19"/>
                <w:szCs w:val="19"/>
                <w:highlight w:val="green"/>
              </w:rPr>
              <w:t>MPBA</w:t>
            </w:r>
            <w:r w:rsidR="00506DF9" w:rsidRPr="00506DF9">
              <w:rPr>
                <w:rFonts w:ascii="Book Antiqua" w:hAnsi="Book Antiqua" w:cs="Times New Roman"/>
                <w:b/>
                <w:i/>
                <w:color w:val="FF0000"/>
                <w:sz w:val="19"/>
                <w:szCs w:val="19"/>
                <w:highlight w:val="green"/>
              </w:rPr>
              <w:t>-2023</w:t>
            </w:r>
            <w:r w:rsidR="00FC4543">
              <w:rPr>
                <w:rFonts w:ascii="Book Antiqua" w:hAnsi="Book Antiqua" w:cs="Times New Roman"/>
                <w:b/>
                <w:i/>
                <w:color w:val="FF0000"/>
                <w:sz w:val="19"/>
                <w:szCs w:val="19"/>
              </w:rPr>
              <w:t>: #</w:t>
            </w:r>
            <w:r w:rsidR="00FC4543" w:rsidRPr="00FC4543">
              <w:rPr>
                <w:rFonts w:ascii="Book Antiqua" w:hAnsi="Book Antiqua" w:cs="Times New Roman"/>
                <w:b/>
                <w:i/>
                <w:color w:val="FF0000"/>
                <w:sz w:val="19"/>
                <w:szCs w:val="19"/>
                <w:highlight w:val="green"/>
              </w:rPr>
              <w:t>MPSC-2023</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CESPE</w:t>
            </w:r>
            <w:r w:rsidRPr="00464D20">
              <w:rPr>
                <w:rFonts w:ascii="Book Antiqua" w:hAnsi="Book Antiqua" w:cs="Times New Roman"/>
                <w:sz w:val="19"/>
                <w:szCs w:val="19"/>
              </w:rPr>
              <w:t>:</w:t>
            </w:r>
            <w:r>
              <w:rPr>
                <w:rFonts w:ascii="Book Antiqua" w:hAnsi="Book Antiqua" w:cs="Times New Roman"/>
                <w:sz w:val="19"/>
                <w:szCs w:val="19"/>
              </w:rPr>
              <w:t xml:space="preserve"> </w:t>
            </w:r>
            <w:r w:rsidRPr="00152F78">
              <w:rPr>
                <w:rFonts w:ascii="Book Antiqua" w:hAnsi="Book Antiqua" w:cs="Times New Roman"/>
                <w:b/>
                <w:bCs/>
                <w:sz w:val="19"/>
                <w:szCs w:val="19"/>
              </w:rPr>
              <w:t>Segundo orientação do STJ, em situações teratológicas, abusivas, que possam gerar dano irreparável, o recurso previsto não tenha ou não possa obter efeito suspensivo, admite-se que a parte se utilize do mandado de segurança contra ato judicial</w:t>
            </w:r>
            <w:r>
              <w:rPr>
                <w:rFonts w:ascii="Book Antiqua" w:hAnsi="Book Antiqua" w:cs="Times New Roman"/>
                <w:sz w:val="19"/>
                <w:szCs w:val="19"/>
              </w:rPr>
              <w:t xml:space="preserve">. STJ. Corte Especial. </w:t>
            </w:r>
            <w:proofErr w:type="spellStart"/>
            <w:r w:rsidRPr="001C448C">
              <w:rPr>
                <w:rFonts w:ascii="Book Antiqua" w:hAnsi="Book Antiqua" w:cs="Times New Roman"/>
                <w:sz w:val="19"/>
                <w:szCs w:val="19"/>
              </w:rPr>
              <w:t>AgRg</w:t>
            </w:r>
            <w:proofErr w:type="spellEnd"/>
            <w:r w:rsidRPr="001C448C">
              <w:rPr>
                <w:rFonts w:ascii="Book Antiqua" w:hAnsi="Book Antiqua" w:cs="Times New Roman"/>
                <w:sz w:val="19"/>
                <w:szCs w:val="19"/>
              </w:rPr>
              <w:t xml:space="preserve"> no MS 17.857/DF, Rel. Min</w:t>
            </w:r>
            <w:r>
              <w:rPr>
                <w:rFonts w:ascii="Book Antiqua" w:hAnsi="Book Antiqua" w:cs="Times New Roman"/>
                <w:sz w:val="19"/>
                <w:szCs w:val="19"/>
              </w:rPr>
              <w:t>.</w:t>
            </w:r>
            <w:r w:rsidRPr="001C448C">
              <w:rPr>
                <w:rFonts w:ascii="Book Antiqua" w:hAnsi="Book Antiqua" w:cs="Times New Roman"/>
                <w:sz w:val="19"/>
                <w:szCs w:val="19"/>
              </w:rPr>
              <w:t xml:space="preserve"> A</w:t>
            </w:r>
            <w:r>
              <w:rPr>
                <w:rFonts w:ascii="Book Antiqua" w:hAnsi="Book Antiqua" w:cs="Times New Roman"/>
                <w:sz w:val="19"/>
                <w:szCs w:val="19"/>
              </w:rPr>
              <w:t xml:space="preserve">rnaldo </w:t>
            </w:r>
            <w:r w:rsidRPr="001C448C">
              <w:rPr>
                <w:rFonts w:ascii="Book Antiqua" w:hAnsi="Book Antiqua" w:cs="Times New Roman"/>
                <w:sz w:val="19"/>
                <w:szCs w:val="19"/>
              </w:rPr>
              <w:t>E</w:t>
            </w:r>
            <w:r>
              <w:rPr>
                <w:rFonts w:ascii="Book Antiqua" w:hAnsi="Book Antiqua" w:cs="Times New Roman"/>
                <w:sz w:val="19"/>
                <w:szCs w:val="19"/>
              </w:rPr>
              <w:t>steves</w:t>
            </w:r>
            <w:r w:rsidRPr="001C448C">
              <w:rPr>
                <w:rFonts w:ascii="Book Antiqua" w:hAnsi="Book Antiqua" w:cs="Times New Roman"/>
                <w:sz w:val="19"/>
                <w:szCs w:val="19"/>
              </w:rPr>
              <w:t xml:space="preserve"> L</w:t>
            </w:r>
            <w:r>
              <w:rPr>
                <w:rFonts w:ascii="Book Antiqua" w:hAnsi="Book Antiqua" w:cs="Times New Roman"/>
                <w:sz w:val="19"/>
                <w:szCs w:val="19"/>
              </w:rPr>
              <w:t>ima</w:t>
            </w:r>
            <w:r w:rsidRPr="001C448C">
              <w:rPr>
                <w:rFonts w:ascii="Book Antiqua" w:hAnsi="Book Antiqua" w:cs="Times New Roman"/>
                <w:sz w:val="19"/>
                <w:szCs w:val="19"/>
              </w:rPr>
              <w:t>, j</w:t>
            </w:r>
            <w:r>
              <w:rPr>
                <w:rFonts w:ascii="Book Antiqua" w:hAnsi="Book Antiqua" w:cs="Times New Roman"/>
                <w:sz w:val="19"/>
                <w:szCs w:val="19"/>
              </w:rPr>
              <w:t>.</w:t>
            </w:r>
            <w:r w:rsidRPr="001C448C">
              <w:rPr>
                <w:rFonts w:ascii="Book Antiqua" w:hAnsi="Book Antiqua" w:cs="Times New Roman"/>
                <w:sz w:val="19"/>
                <w:szCs w:val="19"/>
              </w:rPr>
              <w:t xml:space="preserve"> 07/11/12</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506DF9" w14:paraId="7669647D" w14:textId="77777777" w:rsidTr="00506DF9">
              <w:tc>
                <w:tcPr>
                  <w:tcW w:w="8268" w:type="dxa"/>
                  <w:shd w:val="clear" w:color="auto" w:fill="FFFFFF" w:themeFill="background1"/>
                </w:tcPr>
                <w:p w14:paraId="5F12FC64" w14:textId="4440F949" w:rsidR="00506DF9" w:rsidRDefault="00506DF9" w:rsidP="00E57634">
                  <w:pPr>
                    <w:jc w:val="both"/>
                    <w:rPr>
                      <w:rFonts w:ascii="Book Antiqua" w:hAnsi="Book Antiqua" w:cs="Times New Roman"/>
                      <w:sz w:val="19"/>
                      <w:szCs w:val="19"/>
                    </w:rPr>
                  </w:pPr>
                  <w:r w:rsidRPr="001C448C">
                    <w:rPr>
                      <w:rFonts w:ascii="Book Antiqua" w:hAnsi="Book Antiqua"/>
                      <w:b/>
                      <w:bCs/>
                      <w:sz w:val="18"/>
                      <w:szCs w:val="18"/>
                    </w:rPr>
                    <w:t>(</w:t>
                  </w:r>
                  <w:r w:rsidRPr="001C448C">
                    <w:rPr>
                      <w:rFonts w:ascii="Book Antiqua" w:hAnsi="Book Antiqua"/>
                      <w:b/>
                      <w:bCs/>
                      <w:sz w:val="18"/>
                      <w:szCs w:val="18"/>
                      <w:highlight w:val="yellow"/>
                    </w:rPr>
                    <w:t>MPCPA-2019-CESPE</w:t>
                  </w:r>
                  <w:r w:rsidRPr="001C448C">
                    <w:rPr>
                      <w:rFonts w:ascii="Book Antiqua" w:hAnsi="Book Antiqua"/>
                      <w:b/>
                      <w:bCs/>
                      <w:sz w:val="18"/>
                      <w:szCs w:val="18"/>
                    </w:rPr>
                    <w:t>)</w:t>
                  </w:r>
                  <w:r w:rsidRPr="001C448C">
                    <w:rPr>
                      <w:rFonts w:ascii="Book Antiqua" w:hAnsi="Book Antiqua"/>
                      <w:sz w:val="18"/>
                      <w:szCs w:val="18"/>
                    </w:rPr>
                    <w:t xml:space="preserve">: No que se refere a impetração de mandado de segurança contra ato praticado por autoridade no exercício de suas funções, assinale a opção correta: Se o ato apontado como ilegal for uma decisão judicial, a impetração de recurso estará condicionada à existência de teratologia, ilegalidade ou abusividade, desde que o recurso previsto não tenha ou não possa obter efeito suspensivo. </w:t>
                  </w:r>
                  <w:r w:rsidRPr="001C448C">
                    <w:rPr>
                      <w:rFonts w:ascii="Book Antiqua" w:hAnsi="Book Antiqua" w:cs="Times New Roman"/>
                      <w:b/>
                      <w:bCs/>
                      <w:sz w:val="18"/>
                      <w:szCs w:val="18"/>
                    </w:rPr>
                    <w:t xml:space="preserve">BL: </w:t>
                  </w:r>
                  <w:proofErr w:type="spellStart"/>
                  <w:r w:rsidRPr="001C448C">
                    <w:rPr>
                      <w:rFonts w:ascii="Book Antiqua" w:hAnsi="Book Antiqua" w:cs="Times New Roman"/>
                      <w:b/>
                      <w:bCs/>
                      <w:sz w:val="18"/>
                      <w:szCs w:val="18"/>
                    </w:rPr>
                    <w:t>Entend</w:t>
                  </w:r>
                  <w:proofErr w:type="spellEnd"/>
                  <w:r w:rsidRPr="001C448C">
                    <w:rPr>
                      <w:rFonts w:ascii="Book Antiqua" w:hAnsi="Book Antiqua" w:cs="Times New Roman"/>
                      <w:b/>
                      <w:bCs/>
                      <w:sz w:val="18"/>
                      <w:szCs w:val="18"/>
                    </w:rPr>
                    <w:t xml:space="preserve">. </w:t>
                  </w:r>
                  <w:proofErr w:type="spellStart"/>
                  <w:r w:rsidRPr="001C448C">
                    <w:rPr>
                      <w:rFonts w:ascii="Book Antiqua" w:hAnsi="Book Antiqua" w:cs="Times New Roman"/>
                      <w:b/>
                      <w:bCs/>
                      <w:sz w:val="18"/>
                      <w:szCs w:val="18"/>
                    </w:rPr>
                    <w:t>Jurisprud</w:t>
                  </w:r>
                  <w:proofErr w:type="spellEnd"/>
                  <w:r w:rsidRPr="001C448C">
                    <w:rPr>
                      <w:rFonts w:ascii="Book Antiqua" w:hAnsi="Book Antiqua" w:cs="Times New Roman"/>
                      <w:b/>
                      <w:bCs/>
                      <w:sz w:val="18"/>
                      <w:szCs w:val="18"/>
                    </w:rPr>
                    <w:t>.</w:t>
                  </w:r>
                </w:p>
              </w:tc>
            </w:tr>
          </w:tbl>
          <w:p w14:paraId="6DEE7B0D" w14:textId="77777777" w:rsidR="00D35D87" w:rsidRDefault="00D35D87" w:rsidP="00E57634">
            <w:pPr>
              <w:jc w:val="both"/>
              <w:rPr>
                <w:rFonts w:ascii="Book Antiqua" w:hAnsi="Book Antiqua" w:cs="Times New Roman"/>
                <w:sz w:val="19"/>
                <w:szCs w:val="19"/>
              </w:rPr>
            </w:pPr>
          </w:p>
          <w:p w14:paraId="463D735B" w14:textId="74EC75AC" w:rsidR="00D35D87" w:rsidRPr="00464D20" w:rsidRDefault="00D35D87" w:rsidP="00E57634">
            <w:p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i/>
                <w:color w:val="FF0000"/>
                <w:sz w:val="19"/>
                <w:szCs w:val="19"/>
                <w:lang w:eastAsia="pt-BR"/>
              </w:rPr>
              <w:t>#</w:t>
            </w:r>
            <w:r w:rsidRPr="008701C7">
              <w:rPr>
                <w:rFonts w:ascii="Book Antiqua" w:eastAsia="Times New Roman" w:hAnsi="Book Antiqua" w:cs="Times New Roman"/>
                <w:b/>
                <w:i/>
                <w:color w:val="FF0000"/>
                <w:sz w:val="19"/>
                <w:szCs w:val="19"/>
                <w:highlight w:val="green"/>
                <w:lang w:eastAsia="pt-BR"/>
              </w:rPr>
              <w:t>Atenção</w:t>
            </w:r>
            <w:r w:rsidRPr="008701C7">
              <w:rPr>
                <w:rFonts w:ascii="Book Antiqua" w:eastAsia="Times New Roman" w:hAnsi="Book Antiqua" w:cs="Times New Roman"/>
                <w:b/>
                <w:i/>
                <w:color w:val="FF0000"/>
                <w:sz w:val="19"/>
                <w:szCs w:val="19"/>
                <w:lang w:eastAsia="pt-BR"/>
              </w:rPr>
              <w:t>:</w:t>
            </w:r>
            <w:r w:rsidR="00147F40">
              <w:rPr>
                <w:rFonts w:ascii="Book Antiqua" w:eastAsia="Times New Roman" w:hAnsi="Book Antiqua" w:cs="Times New Roman"/>
                <w:b/>
                <w:i/>
                <w:color w:val="FF0000"/>
                <w:sz w:val="19"/>
                <w:szCs w:val="19"/>
                <w:lang w:eastAsia="pt-BR"/>
              </w:rPr>
              <w:t xml:space="preserve"> </w:t>
            </w:r>
            <w:r w:rsidRPr="008701C7">
              <w:rPr>
                <w:rFonts w:ascii="Book Antiqua" w:eastAsia="Times New Roman" w:hAnsi="Book Antiqua" w:cs="Times New Roman"/>
                <w:b/>
                <w:i/>
                <w:color w:val="FF0000"/>
                <w:sz w:val="19"/>
                <w:szCs w:val="19"/>
                <w:lang w:eastAsia="pt-BR"/>
              </w:rPr>
              <w:t>#</w:t>
            </w:r>
            <w:r w:rsidRPr="008701C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w:t>
            </w:r>
            <w:r w:rsidRPr="008701C7">
              <w:rPr>
                <w:rFonts w:ascii="Book Antiqua" w:eastAsia="Times New Roman" w:hAnsi="Book Antiqua" w:cs="Times New Roman"/>
                <w:b/>
                <w:i/>
                <w:color w:val="FF0000"/>
                <w:sz w:val="19"/>
                <w:szCs w:val="19"/>
                <w:lang w:eastAsia="pt-BR"/>
              </w:rPr>
              <w:t xml:space="preserve"> #</w:t>
            </w:r>
            <w:r w:rsidRPr="008701C7">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PR-2021</w:t>
            </w:r>
            <w:r w:rsidR="00E07103">
              <w:rPr>
                <w:rFonts w:ascii="Book Antiqua" w:eastAsia="Times New Roman" w:hAnsi="Book Antiqua" w:cs="Times New Roman"/>
                <w:b/>
                <w:i/>
                <w:color w:val="FF0000"/>
                <w:sz w:val="19"/>
                <w:szCs w:val="19"/>
                <w:lang w:eastAsia="pt-BR"/>
              </w:rPr>
              <w:t>: #</w:t>
            </w:r>
            <w:r w:rsidR="00E07103" w:rsidRPr="00E07103">
              <w:rPr>
                <w:rFonts w:ascii="Book Antiqua" w:eastAsia="Times New Roman" w:hAnsi="Book Antiqua" w:cs="Times New Roman"/>
                <w:b/>
                <w:i/>
                <w:color w:val="FF0000"/>
                <w:sz w:val="19"/>
                <w:szCs w:val="19"/>
                <w:highlight w:val="green"/>
                <w:lang w:eastAsia="pt-BR"/>
              </w:rPr>
              <w:t>TJGO-2023</w:t>
            </w:r>
            <w:r w:rsidR="00506DF9">
              <w:rPr>
                <w:rFonts w:ascii="Book Antiqua" w:eastAsia="Times New Roman" w:hAnsi="Book Antiqua" w:cs="Times New Roman"/>
                <w:b/>
                <w:i/>
                <w:color w:val="FF0000"/>
                <w:sz w:val="19"/>
                <w:szCs w:val="19"/>
                <w:lang w:eastAsia="pt-BR"/>
              </w:rPr>
              <w:t>:</w:t>
            </w:r>
            <w:r w:rsidR="00FC4543">
              <w:rPr>
                <w:rFonts w:ascii="Book Antiqua" w:eastAsia="Times New Roman" w:hAnsi="Book Antiqua" w:cs="Times New Roman"/>
                <w:b/>
                <w:i/>
                <w:color w:val="FF0000"/>
                <w:sz w:val="19"/>
                <w:szCs w:val="19"/>
                <w:lang w:eastAsia="pt-BR"/>
              </w:rPr>
              <w:t xml:space="preserve"> </w:t>
            </w:r>
            <w:r w:rsidR="00FC4543">
              <w:rPr>
                <w:rFonts w:ascii="Book Antiqua" w:hAnsi="Book Antiqua" w:cs="Times New Roman"/>
                <w:b/>
                <w:i/>
                <w:color w:val="FF0000"/>
                <w:sz w:val="19"/>
                <w:szCs w:val="19"/>
              </w:rPr>
              <w:t>#</w:t>
            </w:r>
            <w:r w:rsidR="00FC4543" w:rsidRPr="00FC4543">
              <w:rPr>
                <w:rFonts w:ascii="Book Antiqua" w:hAnsi="Book Antiqua" w:cs="Times New Roman"/>
                <w:b/>
                <w:i/>
                <w:color w:val="FF0000"/>
                <w:sz w:val="19"/>
                <w:szCs w:val="19"/>
                <w:highlight w:val="green"/>
              </w:rPr>
              <w:t>MPSC-2023</w:t>
            </w:r>
            <w:r w:rsidR="00FC4543">
              <w:rPr>
                <w:rFonts w:ascii="Book Antiqua" w:hAnsi="Book Antiqua" w:cs="Times New Roman"/>
                <w:b/>
                <w:i/>
                <w:color w:val="FF0000"/>
                <w:sz w:val="19"/>
                <w:szCs w:val="19"/>
              </w:rPr>
              <w:t>: #</w:t>
            </w:r>
            <w:r w:rsidR="00FC4543">
              <w:rPr>
                <w:rFonts w:ascii="Book Antiqua" w:hAnsi="Book Antiqua" w:cs="Times New Roman"/>
                <w:b/>
                <w:i/>
                <w:color w:val="FF0000"/>
                <w:sz w:val="19"/>
                <w:szCs w:val="19"/>
                <w:highlight w:val="green"/>
              </w:rPr>
              <w:t>CESPE</w:t>
            </w:r>
            <w:r w:rsidR="00FC4543">
              <w:rPr>
                <w:rFonts w:ascii="Book Antiqua" w:hAnsi="Book Antiqua" w:cs="Times New Roman"/>
                <w:b/>
                <w:i/>
                <w:color w:val="FF0000"/>
                <w:sz w:val="19"/>
                <w:szCs w:val="19"/>
              </w:rPr>
              <w:t>:</w:t>
            </w:r>
            <w:r w:rsidR="00506DF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FGV</w:t>
            </w:r>
            <w:r w:rsidRPr="000D6E7E">
              <w:rPr>
                <w:rFonts w:ascii="Book Antiqua" w:eastAsia="Times New Roman" w:hAnsi="Book Antiqua" w:cs="Times New Roman"/>
                <w:b/>
                <w:iCs/>
                <w:sz w:val="19"/>
                <w:szCs w:val="19"/>
                <w:lang w:eastAsia="pt-BR"/>
              </w:rPr>
              <w:t xml:space="preserve">: 1. Não cabe mandado de segurança contra ato judicial passível de recurso ou correição (Súmula 267), nem contra decisão transitada em julgado (Súmula 268). 2. </w:t>
            </w:r>
            <w:r w:rsidRPr="000D6E7E">
              <w:rPr>
                <w:rFonts w:ascii="Book Antiqua" w:eastAsia="Times New Roman" w:hAnsi="Book Antiqua" w:cs="Times New Roman"/>
                <w:b/>
                <w:iCs/>
                <w:sz w:val="19"/>
                <w:szCs w:val="19"/>
                <w:highlight w:val="green"/>
                <w:lang w:eastAsia="pt-BR"/>
              </w:rPr>
              <w:t>Inviável</w:t>
            </w:r>
            <w:r w:rsidRPr="000D6E7E">
              <w:rPr>
                <w:rFonts w:ascii="Book Antiqua" w:eastAsia="Times New Roman" w:hAnsi="Book Antiqua" w:cs="Times New Roman"/>
                <w:b/>
                <w:iCs/>
                <w:sz w:val="19"/>
                <w:szCs w:val="19"/>
                <w:lang w:eastAsia="pt-BR"/>
              </w:rPr>
              <w:t xml:space="preserve"> o </w:t>
            </w:r>
            <w:r w:rsidRPr="000D6E7E">
              <w:rPr>
                <w:rFonts w:ascii="Book Antiqua" w:eastAsia="Times New Roman" w:hAnsi="Book Antiqua" w:cs="Times New Roman"/>
                <w:b/>
                <w:iCs/>
                <w:sz w:val="19"/>
                <w:szCs w:val="19"/>
                <w:highlight w:val="yellow"/>
                <w:lang w:eastAsia="pt-BR"/>
              </w:rPr>
              <w:t>manejo de mandado de segurança</w:t>
            </w:r>
            <w:r w:rsidRPr="000D6E7E">
              <w:rPr>
                <w:rFonts w:ascii="Book Antiqua" w:eastAsia="Times New Roman" w:hAnsi="Book Antiqua" w:cs="Times New Roman"/>
                <w:b/>
                <w:iCs/>
                <w:sz w:val="19"/>
                <w:szCs w:val="19"/>
                <w:lang w:eastAsia="pt-BR"/>
              </w:rPr>
              <w:t xml:space="preserve"> </w:t>
            </w:r>
            <w:r w:rsidRPr="000D6E7E">
              <w:rPr>
                <w:rFonts w:ascii="Book Antiqua" w:eastAsia="Times New Roman" w:hAnsi="Book Antiqua" w:cs="Times New Roman"/>
                <w:b/>
                <w:iCs/>
                <w:sz w:val="19"/>
                <w:szCs w:val="19"/>
                <w:shd w:val="clear" w:color="auto" w:fill="F7CAAC" w:themeFill="accent2" w:themeFillTint="66"/>
                <w:lang w:eastAsia="pt-BR"/>
              </w:rPr>
              <w:t>como sucedâneo</w:t>
            </w:r>
            <w:r w:rsidRPr="000D6E7E">
              <w:rPr>
                <w:rFonts w:ascii="Book Antiqua" w:eastAsia="Times New Roman" w:hAnsi="Book Antiqua" w:cs="Times New Roman"/>
                <w:b/>
                <w:iCs/>
                <w:sz w:val="19"/>
                <w:szCs w:val="19"/>
                <w:lang w:eastAsia="pt-BR"/>
              </w:rPr>
              <w:t xml:space="preserve"> </w:t>
            </w:r>
            <w:r w:rsidRPr="000D6E7E">
              <w:rPr>
                <w:rFonts w:ascii="Book Antiqua" w:eastAsia="Times New Roman" w:hAnsi="Book Antiqua" w:cs="Times New Roman"/>
                <w:b/>
                <w:iCs/>
                <w:sz w:val="19"/>
                <w:szCs w:val="19"/>
                <w:highlight w:val="yellow"/>
                <w:lang w:eastAsia="pt-BR"/>
              </w:rPr>
              <w:t>de ação rescisória</w:t>
            </w:r>
            <w:r w:rsidRPr="000D6E7E">
              <w:rPr>
                <w:rFonts w:ascii="Book Antiqua" w:eastAsia="Times New Roman" w:hAnsi="Book Antiqua" w:cs="Times New Roman"/>
                <w:b/>
                <w:iCs/>
                <w:sz w:val="19"/>
                <w:szCs w:val="19"/>
                <w:lang w:eastAsia="pt-BR"/>
              </w:rPr>
              <w:t xml:space="preserve">. 3. Agravo regimental a que se nega provimento. </w:t>
            </w:r>
            <w:r w:rsidRPr="000D6E7E">
              <w:rPr>
                <w:rFonts w:ascii="Book Antiqua" w:eastAsia="Times New Roman" w:hAnsi="Book Antiqua" w:cs="Times New Roman"/>
                <w:bCs/>
                <w:iCs/>
                <w:sz w:val="19"/>
                <w:szCs w:val="19"/>
                <w:lang w:eastAsia="pt-BR"/>
              </w:rPr>
              <w:t xml:space="preserve">STF. Plenário. MS 26394 </w:t>
            </w:r>
            <w:proofErr w:type="spellStart"/>
            <w:r w:rsidRPr="000D6E7E">
              <w:rPr>
                <w:rFonts w:ascii="Book Antiqua" w:eastAsia="Times New Roman" w:hAnsi="Book Antiqua" w:cs="Times New Roman"/>
                <w:bCs/>
                <w:iCs/>
                <w:sz w:val="19"/>
                <w:szCs w:val="19"/>
                <w:lang w:eastAsia="pt-BR"/>
              </w:rPr>
              <w:t>AgR</w:t>
            </w:r>
            <w:proofErr w:type="spellEnd"/>
            <w:r w:rsidRPr="000D6E7E">
              <w:rPr>
                <w:rFonts w:ascii="Book Antiqua" w:eastAsia="Times New Roman" w:hAnsi="Book Antiqua" w:cs="Times New Roman"/>
                <w:bCs/>
                <w:iCs/>
                <w:sz w:val="19"/>
                <w:szCs w:val="19"/>
                <w:lang w:eastAsia="pt-BR"/>
              </w:rPr>
              <w:t>, Rel. Carlos Britto, j. 01/07/09.</w:t>
            </w:r>
          </w:p>
        </w:tc>
      </w:tr>
    </w:tbl>
    <w:p w14:paraId="37BEE5F9" w14:textId="77777777" w:rsidR="004213CC" w:rsidRPr="001826DE" w:rsidRDefault="004213CC" w:rsidP="006C2E4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0" w:name="art5p"/>
      <w:bookmarkEnd w:id="40"/>
      <w:r w:rsidRPr="001826DE">
        <w:rPr>
          <w:rFonts w:ascii="Book Antiqua" w:eastAsia="Times New Roman" w:hAnsi="Book Antiqua" w:cs="Times New Roman"/>
          <w:color w:val="000000"/>
          <w:sz w:val="16"/>
          <w:szCs w:val="16"/>
          <w:lang w:eastAsia="pt-BR"/>
        </w:rPr>
        <w:lastRenderedPageBreak/>
        <w:t xml:space="preserve">Parágrafo único.  </w:t>
      </w:r>
      <w:hyperlink r:id="rId11" w:history="1">
        <w:r w:rsidRPr="001826DE">
          <w:rPr>
            <w:rFonts w:ascii="Book Antiqua" w:eastAsia="Times New Roman" w:hAnsi="Book Antiqua" w:cs="Times New Roman"/>
            <w:color w:val="0000FF"/>
            <w:sz w:val="16"/>
            <w:szCs w:val="16"/>
            <w:u w:val="single"/>
            <w:lang w:eastAsia="pt-BR"/>
          </w:rPr>
          <w:t>(VETADO)</w:t>
        </w:r>
      </w:hyperlink>
      <w:r w:rsidRPr="001826DE">
        <w:rPr>
          <w:rFonts w:ascii="Book Antiqua" w:eastAsia="Times New Roman" w:hAnsi="Book Antiqua" w:cs="Times New Roman"/>
          <w:color w:val="000000"/>
          <w:sz w:val="16"/>
          <w:szCs w:val="16"/>
          <w:lang w:eastAsia="pt-BR"/>
        </w:rPr>
        <w:t> </w:t>
      </w:r>
    </w:p>
    <w:p w14:paraId="31895634" w14:textId="5B8F2267" w:rsidR="004213CC" w:rsidRPr="008E583B" w:rsidRDefault="004213CC" w:rsidP="006C2E4A">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41" w:name="art6"/>
      <w:bookmarkEnd w:id="41"/>
      <w:r w:rsidRPr="00464D20">
        <w:rPr>
          <w:rFonts w:ascii="Book Antiqua" w:eastAsia="Times New Roman" w:hAnsi="Book Antiqua" w:cs="Times New Roman"/>
          <w:b/>
          <w:color w:val="000000"/>
          <w:sz w:val="19"/>
          <w:szCs w:val="19"/>
          <w:highlight w:val="magenta"/>
          <w:lang w:eastAsia="pt-BR"/>
        </w:rPr>
        <w:t>Art. 6</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0A66DC">
        <w:rPr>
          <w:rFonts w:ascii="Book Antiqua" w:eastAsia="Times New Roman" w:hAnsi="Book Antiqua" w:cs="Times New Roman"/>
          <w:b/>
          <w:bCs/>
          <w:color w:val="000000"/>
          <w:sz w:val="19"/>
          <w:szCs w:val="19"/>
          <w:lang w:eastAsia="pt-BR"/>
        </w:rPr>
        <w:t>A</w:t>
      </w:r>
      <w:proofErr w:type="gramEnd"/>
      <w:r w:rsidRPr="000A66DC">
        <w:rPr>
          <w:rFonts w:ascii="Book Antiqua" w:eastAsia="Times New Roman" w:hAnsi="Book Antiqua" w:cs="Times New Roman"/>
          <w:b/>
          <w:bCs/>
          <w:color w:val="000000"/>
          <w:sz w:val="19"/>
          <w:szCs w:val="19"/>
          <w:lang w:eastAsia="pt-BR"/>
        </w:rPr>
        <w:t xml:space="preserve"> petição inicial, que deverá preencher os requisitos estabelecidos pela lei processual, será apresentada em 2 (duas) vias com os documentos que instruírem a primeira reproduzidos na segunda e indicará, </w:t>
      </w:r>
      <w:r w:rsidRPr="000A66DC">
        <w:rPr>
          <w:rFonts w:ascii="Book Antiqua" w:eastAsia="Times New Roman" w:hAnsi="Book Antiqua" w:cs="Times New Roman"/>
          <w:b/>
          <w:bCs/>
          <w:color w:val="000000"/>
          <w:sz w:val="19"/>
          <w:szCs w:val="19"/>
          <w:highlight w:val="yellow"/>
          <w:lang w:eastAsia="pt-BR"/>
        </w:rPr>
        <w:t>além da autoridade coatora</w:t>
      </w:r>
      <w:r w:rsidRPr="000A66DC">
        <w:rPr>
          <w:rFonts w:ascii="Book Antiqua" w:eastAsia="Times New Roman" w:hAnsi="Book Antiqua" w:cs="Times New Roman"/>
          <w:b/>
          <w:bCs/>
          <w:color w:val="000000"/>
          <w:sz w:val="19"/>
          <w:szCs w:val="19"/>
          <w:lang w:eastAsia="pt-BR"/>
        </w:rPr>
        <w:t>, a pessoa jurídica que esta integra, à qual se acha vinculada ou da qual exerce atribuições</w:t>
      </w:r>
      <w:r w:rsidRPr="00464D20">
        <w:rPr>
          <w:rFonts w:ascii="Book Antiqua" w:eastAsia="Times New Roman" w:hAnsi="Book Antiqua" w:cs="Times New Roman"/>
          <w:color w:val="000000"/>
          <w:sz w:val="19"/>
          <w:szCs w:val="19"/>
          <w:lang w:eastAsia="pt-BR"/>
        </w:rPr>
        <w:t>. </w:t>
      </w:r>
      <w:r w:rsidR="00796FAB" w:rsidRPr="001826DE">
        <w:rPr>
          <w:rFonts w:ascii="Book Antiqua" w:eastAsia="Times New Roman" w:hAnsi="Book Antiqua" w:cs="Times New Roman"/>
          <w:b/>
          <w:color w:val="FF0000"/>
          <w:sz w:val="16"/>
          <w:szCs w:val="16"/>
          <w:u w:val="single"/>
          <w:lang w:eastAsia="pt-BR"/>
        </w:rPr>
        <w:t>(</w:t>
      </w:r>
      <w:r w:rsidR="00796FAB">
        <w:rPr>
          <w:rFonts w:ascii="Book Antiqua" w:eastAsia="Times New Roman" w:hAnsi="Book Antiqua" w:cs="Times New Roman"/>
          <w:b/>
          <w:color w:val="FF0000"/>
          <w:sz w:val="16"/>
          <w:szCs w:val="16"/>
          <w:u w:val="single"/>
          <w:lang w:eastAsia="pt-BR"/>
        </w:rPr>
        <w:t>TCEES-2023</w:t>
      </w:r>
      <w:r w:rsidR="00796FAB" w:rsidRPr="001826DE">
        <w:rPr>
          <w:rFonts w:ascii="Book Antiqua" w:eastAsia="Times New Roman" w:hAnsi="Book Antiqua" w:cs="Times New Roman"/>
          <w:b/>
          <w:color w:val="FF0000"/>
          <w:sz w:val="16"/>
          <w:szCs w:val="16"/>
          <w:u w:val="single"/>
          <w:lang w:eastAsia="pt-BR"/>
        </w:rPr>
        <w:t>)</w:t>
      </w:r>
      <w:r w:rsidR="000A66DC">
        <w:rPr>
          <w:rFonts w:ascii="Book Antiqua" w:eastAsia="Times New Roman" w:hAnsi="Book Antiqua" w:cs="Times New Roman"/>
          <w:b/>
          <w:color w:val="FF0000"/>
          <w:sz w:val="16"/>
          <w:szCs w:val="16"/>
          <w:lang w:eastAsia="pt-BR"/>
        </w:rPr>
        <w:t xml:space="preserve"> </w:t>
      </w:r>
      <w:bookmarkStart w:id="42" w:name="_Hlk172720375"/>
      <w:r w:rsidR="000A66DC">
        <w:rPr>
          <w:rFonts w:ascii="Book Antiqua" w:eastAsia="Times New Roman" w:hAnsi="Book Antiqua" w:cs="Times New Roman"/>
          <w:b/>
          <w:color w:val="FF0000"/>
          <w:sz w:val="16"/>
          <w:szCs w:val="16"/>
          <w:u w:val="single"/>
          <w:lang w:eastAsia="pt-BR"/>
        </w:rPr>
        <w:t>(PGM-Natal/RN-2023)</w:t>
      </w:r>
      <w:bookmarkEnd w:id="42"/>
      <w:r w:rsidR="008E583B">
        <w:rPr>
          <w:rFonts w:ascii="Book Antiqua" w:eastAsia="Times New Roman" w:hAnsi="Book Antiqua" w:cs="Times New Roman"/>
          <w:b/>
          <w:color w:val="FF0000"/>
          <w:sz w:val="16"/>
          <w:szCs w:val="16"/>
          <w:lang w:eastAsia="pt-BR"/>
        </w:rPr>
        <w:t xml:space="preserve"> </w:t>
      </w:r>
      <w:r w:rsidR="008E583B">
        <w:rPr>
          <w:rFonts w:ascii="Book Antiqua" w:hAnsi="Book Antiqua"/>
          <w:b/>
          <w:bCs/>
          <w:color w:val="FF0000"/>
          <w:sz w:val="16"/>
          <w:szCs w:val="16"/>
          <w:u w:val="single"/>
        </w:rPr>
        <w:t>(MPRJ-2024)</w:t>
      </w:r>
    </w:p>
    <w:tbl>
      <w:tblPr>
        <w:tblStyle w:val="Tabelacomgrade"/>
        <w:tblW w:w="8500" w:type="dxa"/>
        <w:shd w:val="clear" w:color="auto" w:fill="CCFFFF"/>
        <w:tblLook w:val="04A0" w:firstRow="1" w:lastRow="0" w:firstColumn="1" w:lastColumn="0" w:noHBand="0" w:noVBand="1"/>
      </w:tblPr>
      <w:tblGrid>
        <w:gridCol w:w="8500"/>
      </w:tblGrid>
      <w:tr w:rsidR="00796FAB" w:rsidRPr="00464D20" w14:paraId="0DB86AEA" w14:textId="77777777" w:rsidTr="00C97718">
        <w:tc>
          <w:tcPr>
            <w:tcW w:w="8500" w:type="dxa"/>
            <w:shd w:val="clear" w:color="auto" w:fill="CCFFFF"/>
          </w:tcPr>
          <w:p w14:paraId="5A2CF1ED" w14:textId="5D29F7E2" w:rsidR="00796FAB" w:rsidRDefault="00796FAB" w:rsidP="00796FAB">
            <w:pPr>
              <w:jc w:val="both"/>
              <w:rPr>
                <w:rFonts w:ascii="Book Antiqua" w:hAnsi="Book Antiqua" w:cs="Times New Roman"/>
                <w:b/>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000A66DC">
              <w:rPr>
                <w:rFonts w:ascii="Book Antiqua" w:hAnsi="Book Antiqua" w:cs="Times New Roman"/>
                <w:b/>
                <w:i/>
                <w:color w:val="FF0000"/>
                <w:sz w:val="19"/>
                <w:szCs w:val="19"/>
              </w:rPr>
              <w:t>: #</w:t>
            </w:r>
            <w:r w:rsidR="000A66DC" w:rsidRPr="000A66DC">
              <w:rPr>
                <w:rFonts w:ascii="Book Antiqua" w:hAnsi="Book Antiqua" w:cs="Times New Roman"/>
                <w:b/>
                <w:i/>
                <w:color w:val="FF0000"/>
                <w:sz w:val="19"/>
                <w:szCs w:val="19"/>
                <w:highlight w:val="green"/>
              </w:rPr>
              <w:t>PGM-Natal/RN-2023</w:t>
            </w:r>
            <w:r w:rsidRPr="00464D20">
              <w:rPr>
                <w:rFonts w:ascii="Book Antiqua" w:hAnsi="Book Antiqua" w:cs="Times New Roman"/>
                <w:sz w:val="19"/>
                <w:szCs w:val="19"/>
              </w:rPr>
              <w:t xml:space="preserve">: </w:t>
            </w:r>
            <w:r w:rsidRPr="00464D20">
              <w:rPr>
                <w:rFonts w:ascii="Book Antiqua" w:hAnsi="Book Antiqua" w:cs="Times New Roman"/>
                <w:b/>
                <w:i/>
                <w:color w:val="FF0000"/>
                <w:sz w:val="19"/>
                <w:szCs w:val="19"/>
              </w:rPr>
              <w:t>#</w:t>
            </w:r>
            <w:r>
              <w:rPr>
                <w:rFonts w:ascii="Book Antiqua" w:hAnsi="Book Antiqua" w:cs="Times New Roman"/>
                <w:b/>
                <w:i/>
                <w:color w:val="FF0000"/>
                <w:sz w:val="19"/>
                <w:szCs w:val="19"/>
                <w:highlight w:val="green"/>
              </w:rPr>
              <w:t>TCEES-2023</w:t>
            </w:r>
            <w:r w:rsidR="008E583B">
              <w:rPr>
                <w:rFonts w:ascii="Book Antiqua" w:hAnsi="Book Antiqua" w:cs="Times New Roman"/>
                <w:b/>
                <w:i/>
                <w:color w:val="FF0000"/>
                <w:sz w:val="19"/>
                <w:szCs w:val="19"/>
              </w:rPr>
              <w:t>: #</w:t>
            </w:r>
            <w:r w:rsidR="008E583B" w:rsidRPr="008E583B">
              <w:rPr>
                <w:rFonts w:ascii="Book Antiqua" w:hAnsi="Book Antiqua" w:cs="Times New Roman"/>
                <w:b/>
                <w:i/>
                <w:color w:val="FF0000"/>
                <w:sz w:val="19"/>
                <w:szCs w:val="19"/>
                <w:highlight w:val="green"/>
              </w:rPr>
              <w:t>MPRJ-2024</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FGV</w:t>
            </w:r>
            <w:r w:rsidR="008E583B">
              <w:rPr>
                <w:rFonts w:ascii="Book Antiqua" w:hAnsi="Book Antiqua" w:cs="Times New Roman"/>
                <w:b/>
                <w:i/>
                <w:color w:val="FF0000"/>
                <w:sz w:val="19"/>
                <w:szCs w:val="19"/>
              </w:rPr>
              <w:t>: #</w:t>
            </w:r>
            <w:r w:rsidR="008E583B" w:rsidRPr="008E583B">
              <w:rPr>
                <w:rFonts w:ascii="Book Antiqua" w:hAnsi="Book Antiqua" w:cs="Times New Roman"/>
                <w:b/>
                <w:i/>
                <w:color w:val="FF0000"/>
                <w:sz w:val="19"/>
                <w:szCs w:val="19"/>
                <w:highlight w:val="green"/>
              </w:rPr>
              <w:t>VUNESP</w:t>
            </w:r>
            <w:r w:rsidRPr="00AC0068">
              <w:rPr>
                <w:rFonts w:ascii="Book Antiqua" w:hAnsi="Book Antiqua" w:cs="Times New Roman"/>
                <w:b/>
                <w:i/>
                <w:sz w:val="19"/>
                <w:szCs w:val="19"/>
              </w:rPr>
              <w:t xml:space="preserve">: </w:t>
            </w:r>
            <w:r w:rsidRPr="00796FAB">
              <w:rPr>
                <w:rFonts w:ascii="Book Antiqua" w:hAnsi="Book Antiqua" w:cs="Times New Roman"/>
                <w:b/>
                <w:i/>
                <w:sz w:val="19"/>
                <w:szCs w:val="19"/>
                <w:u w:val="single"/>
              </w:rPr>
              <w:t xml:space="preserve">Se não for possível adotar a teoria da encampação, o juízo deverá determinar que o impetrante faça a emenda da inicial, nos termos dos </w:t>
            </w:r>
            <w:proofErr w:type="spellStart"/>
            <w:r w:rsidRPr="00796FAB">
              <w:rPr>
                <w:rFonts w:ascii="Book Antiqua" w:hAnsi="Book Antiqua" w:cs="Times New Roman"/>
                <w:b/>
                <w:i/>
                <w:sz w:val="19"/>
                <w:szCs w:val="19"/>
                <w:u w:val="single"/>
              </w:rPr>
              <w:t>arts</w:t>
            </w:r>
            <w:proofErr w:type="spellEnd"/>
            <w:r w:rsidRPr="00796FAB">
              <w:rPr>
                <w:rFonts w:ascii="Book Antiqua" w:hAnsi="Book Antiqua" w:cs="Times New Roman"/>
                <w:b/>
                <w:i/>
                <w:sz w:val="19"/>
                <w:szCs w:val="19"/>
                <w:u w:val="single"/>
              </w:rPr>
              <w:t xml:space="preserve">. 338 e 339 do </w:t>
            </w:r>
            <w:proofErr w:type="gramStart"/>
            <w:r w:rsidRPr="00796FAB">
              <w:rPr>
                <w:rFonts w:ascii="Book Antiqua" w:hAnsi="Book Antiqua" w:cs="Times New Roman"/>
                <w:b/>
                <w:i/>
                <w:sz w:val="19"/>
                <w:szCs w:val="19"/>
                <w:u w:val="single"/>
              </w:rPr>
              <w:t>CPC?</w:t>
            </w:r>
            <w:r>
              <w:rPr>
                <w:rFonts w:ascii="Book Antiqua" w:hAnsi="Book Antiqua" w:cs="Times New Roman"/>
                <w:b/>
                <w:i/>
                <w:sz w:val="19"/>
                <w:szCs w:val="19"/>
              </w:rPr>
              <w:t>:</w:t>
            </w:r>
            <w:proofErr w:type="gramEnd"/>
            <w:r>
              <w:rPr>
                <w:rFonts w:ascii="Book Antiqua" w:hAnsi="Book Antiqua" w:cs="Times New Roman"/>
                <w:b/>
                <w:iCs/>
                <w:sz w:val="19"/>
                <w:szCs w:val="19"/>
              </w:rPr>
              <w:t xml:space="preserve"> </w:t>
            </w:r>
            <w:r w:rsidRPr="00796FAB">
              <w:rPr>
                <w:rFonts w:ascii="Book Antiqua" w:hAnsi="Book Antiqua" w:cs="Times New Roman"/>
                <w:b/>
                <w:iCs/>
                <w:sz w:val="19"/>
                <w:szCs w:val="19"/>
              </w:rPr>
              <w:t xml:space="preserve">Em mandado de segurança, é vedada a </w:t>
            </w:r>
            <w:proofErr w:type="spellStart"/>
            <w:r w:rsidRPr="00796FAB">
              <w:rPr>
                <w:rFonts w:ascii="Book Antiqua" w:hAnsi="Book Antiqua" w:cs="Times New Roman"/>
                <w:b/>
                <w:iCs/>
                <w:sz w:val="19"/>
                <w:szCs w:val="19"/>
              </w:rPr>
              <w:t>oportunização</w:t>
            </w:r>
            <w:proofErr w:type="spellEnd"/>
            <w:r w:rsidRPr="00796FAB">
              <w:rPr>
                <w:rFonts w:ascii="Book Antiqua" w:hAnsi="Book Antiqua" w:cs="Times New Roman"/>
                <w:b/>
                <w:iCs/>
                <w:sz w:val="19"/>
                <w:szCs w:val="19"/>
              </w:rPr>
              <w:t xml:space="preserve"> ao impetrante de emenda à inicial para a indicação da correta autoridade coatora, quando a referida modificação implique na alteração da competência jurisdicional</w:t>
            </w:r>
            <w:r w:rsidRPr="00796FAB">
              <w:rPr>
                <w:rFonts w:ascii="Book Antiqua" w:hAnsi="Book Antiqua" w:cs="Times New Roman"/>
                <w:bCs/>
                <w:iCs/>
                <w:sz w:val="19"/>
                <w:szCs w:val="19"/>
              </w:rPr>
              <w:t>.</w:t>
            </w:r>
            <w:r>
              <w:rPr>
                <w:rFonts w:ascii="Book Antiqua" w:hAnsi="Book Antiqua" w:cs="Times New Roman"/>
                <w:bCs/>
                <w:iCs/>
                <w:sz w:val="19"/>
                <w:szCs w:val="19"/>
              </w:rPr>
              <w:t xml:space="preserve"> </w:t>
            </w:r>
            <w:r w:rsidRPr="00796FAB">
              <w:rPr>
                <w:rFonts w:ascii="Book Antiqua" w:hAnsi="Book Antiqua" w:cs="Times New Roman"/>
                <w:bCs/>
                <w:iCs/>
                <w:sz w:val="19"/>
                <w:szCs w:val="19"/>
              </w:rPr>
              <w:t>STJ. 2ª T</w:t>
            </w:r>
            <w:r>
              <w:rPr>
                <w:rFonts w:ascii="Book Antiqua" w:hAnsi="Book Antiqua" w:cs="Times New Roman"/>
                <w:bCs/>
                <w:iCs/>
                <w:sz w:val="19"/>
                <w:szCs w:val="19"/>
              </w:rPr>
              <w:t>.,</w:t>
            </w:r>
            <w:r w:rsidRPr="00796FAB">
              <w:rPr>
                <w:rFonts w:ascii="Book Antiqua" w:hAnsi="Book Antiqua" w:cs="Times New Roman"/>
                <w:bCs/>
                <w:iCs/>
                <w:sz w:val="19"/>
                <w:szCs w:val="19"/>
              </w:rPr>
              <w:t xml:space="preserve"> REsp 1954451-RJ, Rel. Min. Francisco Falcão, j</w:t>
            </w:r>
            <w:r>
              <w:rPr>
                <w:rFonts w:ascii="Book Antiqua" w:hAnsi="Book Antiqua" w:cs="Times New Roman"/>
                <w:bCs/>
                <w:iCs/>
                <w:sz w:val="19"/>
                <w:szCs w:val="19"/>
              </w:rPr>
              <w:t>.</w:t>
            </w:r>
            <w:r w:rsidRPr="00796FAB">
              <w:rPr>
                <w:rFonts w:ascii="Book Antiqua" w:hAnsi="Book Antiqua" w:cs="Times New Roman"/>
                <w:bCs/>
                <w:iCs/>
                <w:sz w:val="19"/>
                <w:szCs w:val="19"/>
              </w:rPr>
              <w:t xml:space="preserve"> 14/2/23</w:t>
            </w:r>
            <w:r w:rsidRPr="00796FAB">
              <w:rPr>
                <w:rFonts w:ascii="Book Antiqua" w:hAnsi="Book Antiqua" w:cs="Times New Roman"/>
                <w:b/>
                <w:iCs/>
                <w:sz w:val="19"/>
                <w:szCs w:val="19"/>
              </w:rPr>
              <w:t xml:space="preserve"> (Info 764).</w:t>
            </w:r>
          </w:p>
          <w:tbl>
            <w:tblPr>
              <w:tblStyle w:val="Tabelacomgrade"/>
              <w:tblW w:w="0" w:type="auto"/>
              <w:tblLook w:val="04A0" w:firstRow="1" w:lastRow="0" w:firstColumn="1" w:lastColumn="0" w:noHBand="0" w:noVBand="1"/>
            </w:tblPr>
            <w:tblGrid>
              <w:gridCol w:w="8274"/>
            </w:tblGrid>
            <w:tr w:rsidR="000A66DC" w14:paraId="251F39EF" w14:textId="77777777" w:rsidTr="000A66DC">
              <w:tc>
                <w:tcPr>
                  <w:tcW w:w="8274" w:type="dxa"/>
                  <w:shd w:val="clear" w:color="auto" w:fill="FFFFFF" w:themeFill="background1"/>
                </w:tcPr>
                <w:p w14:paraId="2A1C9224" w14:textId="44B73B46" w:rsidR="000A66DC" w:rsidRPr="000A66DC" w:rsidRDefault="000A66DC" w:rsidP="000A66DC">
                  <w:pPr>
                    <w:jc w:val="both"/>
                    <w:rPr>
                      <w:rFonts w:ascii="Book Antiqua" w:hAnsi="Book Antiqua" w:cs="Times New Roman"/>
                      <w:b/>
                      <w:iCs/>
                      <w:sz w:val="19"/>
                      <w:szCs w:val="19"/>
                    </w:rPr>
                  </w:pPr>
                  <w:r w:rsidRPr="000A66DC">
                    <w:rPr>
                      <w:rFonts w:ascii="Book Antiqua" w:hAnsi="Book Antiqua" w:cs="Times New Roman"/>
                      <w:b/>
                      <w:iCs/>
                      <w:sz w:val="18"/>
                      <w:szCs w:val="18"/>
                    </w:rPr>
                    <w:t>(</w:t>
                  </w:r>
                  <w:r w:rsidRPr="000A66DC">
                    <w:rPr>
                      <w:rFonts w:ascii="Book Antiqua" w:hAnsi="Book Antiqua" w:cs="Times New Roman"/>
                      <w:b/>
                      <w:iCs/>
                      <w:sz w:val="18"/>
                      <w:szCs w:val="18"/>
                      <w:highlight w:val="yellow"/>
                    </w:rPr>
                    <w:t>PGM-Natal/RN-2023-CESPE</w:t>
                  </w:r>
                  <w:r w:rsidRPr="000A66DC">
                    <w:rPr>
                      <w:rFonts w:ascii="Book Antiqua" w:hAnsi="Book Antiqua" w:cs="Times New Roman"/>
                      <w:b/>
                      <w:iCs/>
                      <w:sz w:val="18"/>
                      <w:szCs w:val="18"/>
                    </w:rPr>
                    <w:t>)</w:t>
                  </w:r>
                  <w:r w:rsidRPr="000A66DC">
                    <w:rPr>
                      <w:rFonts w:ascii="Book Antiqua" w:hAnsi="Book Antiqua" w:cs="Times New Roman"/>
                      <w:bCs/>
                      <w:iCs/>
                      <w:sz w:val="18"/>
                      <w:szCs w:val="18"/>
                    </w:rPr>
                    <w:t>:</w:t>
                  </w:r>
                  <w:r>
                    <w:t xml:space="preserve"> </w:t>
                  </w:r>
                  <w:r w:rsidRPr="000A66DC">
                    <w:rPr>
                      <w:rFonts w:ascii="Book Antiqua" w:hAnsi="Book Antiqua" w:cs="Times New Roman"/>
                      <w:bCs/>
                      <w:iCs/>
                      <w:sz w:val="18"/>
                      <w:szCs w:val="18"/>
                    </w:rPr>
                    <w:t>Luísa impetrou mandado de segurança contra um ato do secretário de estado da fazenda, questionando lançamento do imposto sobre a propriedade de veículos automotores (IPVA). O writ foi apresentado ao tribunal de justiça, uma vez que a Constituição estadual atribui a esse órgão jurisdicional a competência para julgar mandados de segurança contra atos de secretários de estado. Nas informações, o secretário de estado não se manifestou sobre o mérito do mandado de segurança e apenas alegou sua ilegitimidade passiva, afirmando que a discussão sobre a exigibilidade do imposto caberia ao chefe da inspetoria de fiscalização do IPVA, o qual é seu subordinado direto. O tribunal de justiça, por entender não ser aplicável a teoria da encampação, acolheu a alegação do secretário de estado e determinou a remessa do processo ao juízo de 1° grau, para que fosse corrigida a autoridade coatora, mediante emenda à inicial.</w:t>
                  </w:r>
                  <w:r>
                    <w:rPr>
                      <w:rFonts w:ascii="Book Antiqua" w:hAnsi="Book Antiqua" w:cs="Times New Roman"/>
                      <w:bCs/>
                      <w:iCs/>
                      <w:sz w:val="18"/>
                      <w:szCs w:val="18"/>
                    </w:rPr>
                    <w:t xml:space="preserve"> </w:t>
                  </w:r>
                  <w:r w:rsidRPr="000A66DC">
                    <w:rPr>
                      <w:rFonts w:ascii="Book Antiqua" w:hAnsi="Book Antiqua" w:cs="Times New Roman"/>
                      <w:bCs/>
                      <w:iCs/>
                      <w:sz w:val="18"/>
                      <w:szCs w:val="18"/>
                    </w:rPr>
                    <w:t>Nessa situação hipotética, segundo a legislação pertinente e a jurisprudência do STJ, o tribunal de justiça agiu de forma</w:t>
                  </w:r>
                  <w:r>
                    <w:rPr>
                      <w:rFonts w:ascii="Book Antiqua" w:hAnsi="Book Antiqua" w:cs="Times New Roman"/>
                      <w:bCs/>
                      <w:iCs/>
                      <w:sz w:val="18"/>
                      <w:szCs w:val="18"/>
                    </w:rPr>
                    <w:t xml:space="preserve">: </w:t>
                  </w:r>
                  <w:r w:rsidRPr="000A66DC">
                    <w:rPr>
                      <w:rFonts w:ascii="Book Antiqua" w:hAnsi="Book Antiqua" w:cs="Times New Roman"/>
                      <w:bCs/>
                      <w:iCs/>
                      <w:sz w:val="18"/>
                      <w:szCs w:val="18"/>
                    </w:rPr>
                    <w:t>equivocada, pois é vedado oportunizar ao impetrante a emenda à inicial para indicação da correta autoridade coatora quando a referida modificação implicar alteração da competência jurisdicional.</w:t>
                  </w:r>
                  <w:r>
                    <w:rPr>
                      <w:rFonts w:ascii="Book Antiqua" w:hAnsi="Book Antiqua" w:cs="Times New Roman"/>
                      <w:bCs/>
                      <w:iCs/>
                      <w:sz w:val="18"/>
                      <w:szCs w:val="18"/>
                    </w:rPr>
                    <w:t xml:space="preserve"> </w:t>
                  </w:r>
                  <w:r>
                    <w:rPr>
                      <w:rFonts w:ascii="Book Antiqua" w:hAnsi="Book Antiqua" w:cs="Times New Roman"/>
                      <w:b/>
                      <w:iCs/>
                      <w:sz w:val="18"/>
                      <w:szCs w:val="18"/>
                    </w:rPr>
                    <w:t>BL: Info 764, STJ.</w:t>
                  </w:r>
                </w:p>
              </w:tc>
            </w:tr>
          </w:tbl>
          <w:p w14:paraId="66EAAF64" w14:textId="77777777" w:rsidR="000A66DC" w:rsidRDefault="000A66DC" w:rsidP="00796FAB">
            <w:pPr>
              <w:jc w:val="both"/>
              <w:rPr>
                <w:rFonts w:ascii="Book Antiqua" w:hAnsi="Book Antiqua" w:cs="Times New Roman"/>
                <w:b/>
                <w:iCs/>
                <w:sz w:val="19"/>
                <w:szCs w:val="19"/>
              </w:rPr>
            </w:pPr>
          </w:p>
          <w:p w14:paraId="271FE59C" w14:textId="4B4188A0" w:rsidR="000A66DC" w:rsidRPr="00796FAB" w:rsidRDefault="000A66DC" w:rsidP="00796FAB">
            <w:pPr>
              <w:jc w:val="both"/>
              <w:rPr>
                <w:rFonts w:ascii="Book Antiqua" w:hAnsi="Book Antiqua" w:cs="Times New Roman"/>
                <w:b/>
                <w:iCs/>
                <w:sz w:val="19"/>
                <w:szCs w:val="19"/>
              </w:rPr>
            </w:pPr>
          </w:p>
        </w:tc>
      </w:tr>
    </w:tbl>
    <w:p w14:paraId="7CBCCD12" w14:textId="258A53EE" w:rsidR="001C0E2C" w:rsidRPr="009F33FC" w:rsidRDefault="004213CC" w:rsidP="001C0E2C">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43" w:name="art6§1"/>
      <w:bookmarkEnd w:id="43"/>
      <w:r w:rsidRPr="00464D20">
        <w:rPr>
          <w:rFonts w:ascii="Book Antiqua" w:eastAsia="Times New Roman" w:hAnsi="Book Antiqua" w:cs="Times New Roman"/>
          <w:b/>
          <w:color w:val="000000"/>
          <w:sz w:val="19"/>
          <w:szCs w:val="19"/>
          <w:highlight w:val="magenta"/>
          <w:lang w:eastAsia="pt-BR"/>
        </w:rPr>
        <w:t>§ 1</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EB316D">
        <w:rPr>
          <w:rFonts w:ascii="Book Antiqua" w:eastAsia="Times New Roman" w:hAnsi="Book Antiqua" w:cs="Times New Roman"/>
          <w:b/>
          <w:bCs/>
          <w:color w:val="000000"/>
          <w:sz w:val="19"/>
          <w:szCs w:val="19"/>
          <w:lang w:eastAsia="pt-BR"/>
        </w:rPr>
        <w:t>No</w:t>
      </w:r>
      <w:proofErr w:type="gramEnd"/>
      <w:r w:rsidRPr="00EB316D">
        <w:rPr>
          <w:rFonts w:ascii="Book Antiqua" w:eastAsia="Times New Roman" w:hAnsi="Book Antiqua" w:cs="Times New Roman"/>
          <w:b/>
          <w:bCs/>
          <w:color w:val="000000"/>
          <w:sz w:val="19"/>
          <w:szCs w:val="19"/>
          <w:lang w:eastAsia="pt-BR"/>
        </w:rPr>
        <w:t xml:space="preserve"> caso em que o </w:t>
      </w:r>
      <w:r w:rsidRPr="00EB316D">
        <w:rPr>
          <w:rFonts w:ascii="Book Antiqua" w:eastAsia="Times New Roman" w:hAnsi="Book Antiqua" w:cs="Times New Roman"/>
          <w:b/>
          <w:bCs/>
          <w:color w:val="000000"/>
          <w:sz w:val="19"/>
          <w:szCs w:val="19"/>
          <w:highlight w:val="cyan"/>
          <w:lang w:eastAsia="pt-BR"/>
        </w:rPr>
        <w:t>documento necessário à prova do alegado</w:t>
      </w:r>
      <w:r w:rsidRPr="00EB316D">
        <w:rPr>
          <w:rFonts w:ascii="Book Antiqua" w:eastAsia="Times New Roman" w:hAnsi="Book Antiqua" w:cs="Times New Roman"/>
          <w:b/>
          <w:bCs/>
          <w:color w:val="000000"/>
          <w:sz w:val="19"/>
          <w:szCs w:val="19"/>
          <w:lang w:eastAsia="pt-BR"/>
        </w:rPr>
        <w:t xml:space="preserve"> se ache em repartição ou estabelecimento público ou em poder de autoridade que se recuse a fornecê-lo por certidão ou de terceiro, </w:t>
      </w:r>
      <w:r w:rsidRPr="00EB316D">
        <w:rPr>
          <w:rFonts w:ascii="Book Antiqua" w:eastAsia="Times New Roman" w:hAnsi="Book Antiqua" w:cs="Times New Roman"/>
          <w:b/>
          <w:bCs/>
          <w:color w:val="000000"/>
          <w:sz w:val="19"/>
          <w:szCs w:val="19"/>
          <w:highlight w:val="yellow"/>
          <w:lang w:eastAsia="pt-BR"/>
        </w:rPr>
        <w:t>o juiz</w:t>
      </w:r>
      <w:r w:rsidRPr="00EB316D">
        <w:rPr>
          <w:rFonts w:ascii="Book Antiqua" w:eastAsia="Times New Roman" w:hAnsi="Book Antiqua" w:cs="Times New Roman"/>
          <w:b/>
          <w:bCs/>
          <w:color w:val="000000"/>
          <w:sz w:val="19"/>
          <w:szCs w:val="19"/>
          <w:lang w:eastAsia="pt-BR"/>
        </w:rPr>
        <w:t xml:space="preserve"> </w:t>
      </w:r>
      <w:r w:rsidRPr="00EB316D">
        <w:rPr>
          <w:rFonts w:ascii="Book Antiqua" w:eastAsia="Times New Roman" w:hAnsi="Book Antiqua" w:cs="Times New Roman"/>
          <w:b/>
          <w:bCs/>
          <w:caps/>
          <w:color w:val="000000"/>
          <w:sz w:val="19"/>
          <w:szCs w:val="19"/>
          <w:highlight w:val="green"/>
          <w:lang w:eastAsia="pt-BR"/>
        </w:rPr>
        <w:t>ordenará</w:t>
      </w:r>
      <w:r w:rsidRPr="00EB316D">
        <w:rPr>
          <w:rFonts w:ascii="Book Antiqua" w:eastAsia="Times New Roman" w:hAnsi="Book Antiqua" w:cs="Times New Roman"/>
          <w:b/>
          <w:bCs/>
          <w:color w:val="000000"/>
          <w:sz w:val="19"/>
          <w:szCs w:val="19"/>
          <w:lang w:eastAsia="pt-BR"/>
        </w:rPr>
        <w:t xml:space="preserve">, </w:t>
      </w:r>
      <w:r w:rsidRPr="00EB316D">
        <w:rPr>
          <w:rFonts w:ascii="Book Antiqua" w:eastAsia="Times New Roman" w:hAnsi="Book Antiqua" w:cs="Times New Roman"/>
          <w:b/>
          <w:bCs/>
          <w:caps/>
          <w:color w:val="000000"/>
          <w:sz w:val="19"/>
          <w:szCs w:val="19"/>
          <w:shd w:val="clear" w:color="auto" w:fill="F7CAAC" w:themeFill="accent2" w:themeFillTint="66"/>
          <w:lang w:eastAsia="pt-BR"/>
        </w:rPr>
        <w:t>preliminarmente</w:t>
      </w:r>
      <w:r w:rsidRPr="00EB316D">
        <w:rPr>
          <w:rFonts w:ascii="Book Antiqua" w:eastAsia="Times New Roman" w:hAnsi="Book Antiqua" w:cs="Times New Roman"/>
          <w:b/>
          <w:bCs/>
          <w:color w:val="000000"/>
          <w:sz w:val="19"/>
          <w:szCs w:val="19"/>
          <w:lang w:eastAsia="pt-BR"/>
        </w:rPr>
        <w:t xml:space="preserve">, </w:t>
      </w:r>
      <w:r w:rsidRPr="00EB316D">
        <w:rPr>
          <w:rFonts w:ascii="Book Antiqua" w:eastAsia="Times New Roman" w:hAnsi="Book Antiqua" w:cs="Times New Roman"/>
          <w:b/>
          <w:bCs/>
          <w:color w:val="000000"/>
          <w:sz w:val="19"/>
          <w:szCs w:val="19"/>
          <w:highlight w:val="yellow"/>
          <w:lang w:eastAsia="pt-BR"/>
        </w:rPr>
        <w:t>por ofício</w:t>
      </w:r>
      <w:r w:rsidRPr="00EB316D">
        <w:rPr>
          <w:rFonts w:ascii="Book Antiqua" w:eastAsia="Times New Roman" w:hAnsi="Book Antiqua" w:cs="Times New Roman"/>
          <w:b/>
          <w:bCs/>
          <w:color w:val="000000"/>
          <w:sz w:val="19"/>
          <w:szCs w:val="19"/>
          <w:lang w:eastAsia="pt-BR"/>
        </w:rPr>
        <w:t xml:space="preserve">, a </w:t>
      </w:r>
      <w:r w:rsidRPr="00EB316D">
        <w:rPr>
          <w:rFonts w:ascii="Book Antiqua" w:eastAsia="Times New Roman" w:hAnsi="Book Antiqua" w:cs="Times New Roman"/>
          <w:b/>
          <w:bCs/>
          <w:caps/>
          <w:color w:val="000000"/>
          <w:sz w:val="19"/>
          <w:szCs w:val="19"/>
          <w:highlight w:val="cyan"/>
          <w:lang w:eastAsia="pt-BR"/>
        </w:rPr>
        <w:t>exibição desse documento</w:t>
      </w:r>
      <w:r w:rsidRPr="00EB316D">
        <w:rPr>
          <w:rFonts w:ascii="Book Antiqua" w:eastAsia="Times New Roman" w:hAnsi="Book Antiqua" w:cs="Times New Roman"/>
          <w:b/>
          <w:bCs/>
          <w:color w:val="000000"/>
          <w:sz w:val="19"/>
          <w:szCs w:val="19"/>
          <w:lang w:eastAsia="pt-BR"/>
        </w:rPr>
        <w:t xml:space="preserve"> </w:t>
      </w:r>
      <w:r w:rsidRPr="00EB316D">
        <w:rPr>
          <w:rFonts w:ascii="Book Antiqua" w:eastAsia="Times New Roman" w:hAnsi="Book Antiqua" w:cs="Times New Roman"/>
          <w:b/>
          <w:bCs/>
          <w:color w:val="000000"/>
          <w:sz w:val="19"/>
          <w:szCs w:val="19"/>
          <w:highlight w:val="yellow"/>
          <w:lang w:eastAsia="pt-BR"/>
        </w:rPr>
        <w:t>em original</w:t>
      </w:r>
      <w:r w:rsidRPr="00EB316D">
        <w:rPr>
          <w:rFonts w:ascii="Book Antiqua" w:eastAsia="Times New Roman" w:hAnsi="Book Antiqua" w:cs="Times New Roman"/>
          <w:b/>
          <w:bCs/>
          <w:color w:val="000000"/>
          <w:sz w:val="19"/>
          <w:szCs w:val="19"/>
          <w:lang w:eastAsia="pt-BR"/>
        </w:rPr>
        <w:t xml:space="preserve"> ou </w:t>
      </w:r>
      <w:r w:rsidRPr="00EB316D">
        <w:rPr>
          <w:rFonts w:ascii="Book Antiqua" w:eastAsia="Times New Roman" w:hAnsi="Book Antiqua" w:cs="Times New Roman"/>
          <w:b/>
          <w:bCs/>
          <w:color w:val="000000"/>
          <w:sz w:val="19"/>
          <w:szCs w:val="19"/>
          <w:highlight w:val="yellow"/>
          <w:lang w:eastAsia="pt-BR"/>
        </w:rPr>
        <w:t>em cópia autêntica</w:t>
      </w:r>
      <w:r w:rsidRPr="00EB316D">
        <w:rPr>
          <w:rFonts w:ascii="Book Antiqua" w:eastAsia="Times New Roman" w:hAnsi="Book Antiqua" w:cs="Times New Roman"/>
          <w:b/>
          <w:bCs/>
          <w:color w:val="000000"/>
          <w:sz w:val="19"/>
          <w:szCs w:val="19"/>
          <w:lang w:eastAsia="pt-BR"/>
        </w:rPr>
        <w:t xml:space="preserve"> e </w:t>
      </w:r>
      <w:r w:rsidRPr="00EB316D">
        <w:rPr>
          <w:rFonts w:ascii="Book Antiqua" w:eastAsia="Times New Roman" w:hAnsi="Book Antiqua" w:cs="Times New Roman"/>
          <w:b/>
          <w:bCs/>
          <w:caps/>
          <w:color w:val="000000"/>
          <w:sz w:val="19"/>
          <w:szCs w:val="19"/>
          <w:highlight w:val="green"/>
          <w:lang w:eastAsia="pt-BR"/>
        </w:rPr>
        <w:t>marcará</w:t>
      </w:r>
      <w:r w:rsidRPr="00EB316D">
        <w:rPr>
          <w:rFonts w:ascii="Book Antiqua" w:eastAsia="Times New Roman" w:hAnsi="Book Antiqua" w:cs="Times New Roman"/>
          <w:b/>
          <w:bCs/>
          <w:color w:val="000000"/>
          <w:sz w:val="19"/>
          <w:szCs w:val="19"/>
          <w:lang w:eastAsia="pt-BR"/>
        </w:rPr>
        <w:t xml:space="preserve">, para o </w:t>
      </w:r>
      <w:r w:rsidRPr="00EB316D">
        <w:rPr>
          <w:rFonts w:ascii="Book Antiqua" w:eastAsia="Times New Roman" w:hAnsi="Book Antiqua" w:cs="Times New Roman"/>
          <w:b/>
          <w:bCs/>
          <w:caps/>
          <w:color w:val="000000"/>
          <w:sz w:val="19"/>
          <w:szCs w:val="19"/>
          <w:shd w:val="clear" w:color="auto" w:fill="F7CAAC" w:themeFill="accent2" w:themeFillTint="66"/>
          <w:lang w:eastAsia="pt-BR"/>
        </w:rPr>
        <w:t xml:space="preserve">cumprimento da </w:t>
      </w:r>
      <w:r w:rsidRPr="00EB316D">
        <w:rPr>
          <w:rFonts w:ascii="Book Antiqua" w:eastAsia="Times New Roman" w:hAnsi="Book Antiqua" w:cs="Times New Roman"/>
          <w:b/>
          <w:bCs/>
          <w:caps/>
          <w:color w:val="000000"/>
          <w:sz w:val="19"/>
          <w:szCs w:val="19"/>
          <w:shd w:val="clear" w:color="auto" w:fill="F7CAAC" w:themeFill="accent2" w:themeFillTint="66"/>
          <w:lang w:eastAsia="pt-BR"/>
        </w:rPr>
        <w:lastRenderedPageBreak/>
        <w:t>ordem</w:t>
      </w:r>
      <w:r w:rsidRPr="00EB316D">
        <w:rPr>
          <w:rFonts w:ascii="Book Antiqua" w:eastAsia="Times New Roman" w:hAnsi="Book Antiqua" w:cs="Times New Roman"/>
          <w:b/>
          <w:bCs/>
          <w:color w:val="000000"/>
          <w:sz w:val="19"/>
          <w:szCs w:val="19"/>
          <w:lang w:eastAsia="pt-BR"/>
        </w:rPr>
        <w:t xml:space="preserve">, o </w:t>
      </w:r>
      <w:r w:rsidRPr="00EB316D">
        <w:rPr>
          <w:rFonts w:ascii="Book Antiqua" w:eastAsia="Times New Roman" w:hAnsi="Book Antiqua" w:cs="Times New Roman"/>
          <w:b/>
          <w:bCs/>
          <w:color w:val="000000"/>
          <w:sz w:val="19"/>
          <w:szCs w:val="19"/>
          <w:highlight w:val="cyan"/>
          <w:lang w:eastAsia="pt-BR"/>
        </w:rPr>
        <w:t>prazo de 10 (dez) dias</w:t>
      </w:r>
      <w:r w:rsidRPr="00EB316D">
        <w:rPr>
          <w:rFonts w:ascii="Book Antiqua" w:eastAsia="Times New Roman" w:hAnsi="Book Antiqua" w:cs="Times New Roman"/>
          <w:b/>
          <w:bCs/>
          <w:color w:val="000000"/>
          <w:sz w:val="19"/>
          <w:szCs w:val="19"/>
          <w:lang w:eastAsia="pt-BR"/>
        </w:rPr>
        <w:t>. O escrivão extrairá cópias do documento para juntá-las à segunda via da petição</w:t>
      </w:r>
      <w:r w:rsidRPr="001826DE">
        <w:rPr>
          <w:rFonts w:ascii="Book Antiqua" w:eastAsia="Times New Roman" w:hAnsi="Book Antiqua" w:cs="Times New Roman"/>
          <w:color w:val="000000"/>
          <w:sz w:val="16"/>
          <w:szCs w:val="16"/>
          <w:lang w:eastAsia="pt-BR"/>
        </w:rPr>
        <w:t>.</w:t>
      </w:r>
      <w:r w:rsidR="006359D5" w:rsidRPr="001826DE">
        <w:rPr>
          <w:rFonts w:ascii="Book Antiqua" w:eastAsia="Times New Roman" w:hAnsi="Book Antiqua" w:cs="Times New Roman"/>
          <w:color w:val="000000"/>
          <w:sz w:val="16"/>
          <w:szCs w:val="16"/>
          <w:lang w:eastAsia="pt-BR"/>
        </w:rPr>
        <w:t xml:space="preserve"> </w:t>
      </w:r>
      <w:r w:rsidR="006359D5" w:rsidRPr="001826DE">
        <w:rPr>
          <w:rFonts w:ascii="Book Antiqua" w:hAnsi="Book Antiqua"/>
          <w:b/>
          <w:bCs/>
          <w:color w:val="FF0000"/>
          <w:sz w:val="16"/>
          <w:szCs w:val="16"/>
          <w:u w:val="single"/>
        </w:rPr>
        <w:t>(AGU-2010)</w:t>
      </w:r>
      <w:r w:rsidR="00EB316D" w:rsidRPr="001826DE">
        <w:rPr>
          <w:rFonts w:ascii="Book Antiqua" w:eastAsia="Times New Roman" w:hAnsi="Book Antiqua" w:cs="Times New Roman"/>
          <w:color w:val="000000"/>
          <w:sz w:val="16"/>
          <w:szCs w:val="16"/>
          <w:lang w:eastAsia="pt-BR"/>
        </w:rPr>
        <w:t xml:space="preserve"> </w:t>
      </w:r>
      <w:r w:rsidR="00EB316D" w:rsidRPr="001826DE">
        <w:rPr>
          <w:rFonts w:ascii="Book Antiqua" w:hAnsi="Book Antiqua"/>
          <w:b/>
          <w:color w:val="FF0000"/>
          <w:sz w:val="16"/>
          <w:szCs w:val="16"/>
          <w:u w:val="single"/>
        </w:rPr>
        <w:t>(PGESP-2012)</w:t>
      </w:r>
      <w:r w:rsidR="00C33712" w:rsidRPr="001826DE">
        <w:rPr>
          <w:rFonts w:ascii="Book Antiqua" w:hAnsi="Book Antiqua"/>
          <w:b/>
          <w:color w:val="FF0000"/>
          <w:sz w:val="16"/>
          <w:szCs w:val="16"/>
        </w:rPr>
        <w:t xml:space="preserve"> </w:t>
      </w:r>
      <w:r w:rsidR="00C33712" w:rsidRPr="001826DE">
        <w:rPr>
          <w:rFonts w:ascii="Book Antiqua" w:hAnsi="Book Antiqua"/>
          <w:b/>
          <w:color w:val="FF0000"/>
          <w:sz w:val="16"/>
          <w:szCs w:val="16"/>
          <w:u w:val="single"/>
        </w:rPr>
        <w:t>(PGERN-2014)</w:t>
      </w:r>
      <w:r w:rsidRPr="001826DE">
        <w:rPr>
          <w:rFonts w:ascii="Book Antiqua" w:eastAsia="Times New Roman" w:hAnsi="Book Antiqua" w:cs="Times New Roman"/>
          <w:color w:val="000000"/>
          <w:sz w:val="16"/>
          <w:szCs w:val="16"/>
          <w:lang w:eastAsia="pt-BR"/>
        </w:rPr>
        <w:t> </w:t>
      </w:r>
      <w:bookmarkStart w:id="44" w:name="art6§2"/>
      <w:bookmarkEnd w:id="44"/>
      <w:r w:rsidR="00E13327" w:rsidRPr="001826DE">
        <w:rPr>
          <w:rFonts w:ascii="Book Antiqua" w:eastAsia="Times New Roman" w:hAnsi="Book Antiqua" w:cs="Times New Roman"/>
          <w:b/>
          <w:color w:val="FF0000"/>
          <w:sz w:val="16"/>
          <w:szCs w:val="16"/>
          <w:u w:val="single"/>
          <w:lang w:eastAsia="pt-BR"/>
        </w:rPr>
        <w:t>(Cartórios/TJSC-2021)</w:t>
      </w:r>
      <w:r w:rsidR="009F33FC">
        <w:rPr>
          <w:rFonts w:ascii="Book Antiqua" w:eastAsia="Times New Roman" w:hAnsi="Book Antiqua" w:cs="Times New Roman"/>
          <w:b/>
          <w:color w:val="FF0000"/>
          <w:sz w:val="16"/>
          <w:szCs w:val="16"/>
          <w:lang w:eastAsia="pt-BR"/>
        </w:rPr>
        <w:t xml:space="preserve"> </w:t>
      </w:r>
      <w:r w:rsidR="009F33FC">
        <w:rPr>
          <w:rFonts w:ascii="Book Antiqua" w:hAnsi="Book Antiqua"/>
          <w:b/>
          <w:color w:val="FF0000"/>
          <w:sz w:val="16"/>
          <w:szCs w:val="16"/>
          <w:u w:val="single"/>
        </w:rPr>
        <w:t>(Cartórios/TJSE-2023)</w:t>
      </w:r>
    </w:p>
    <w:tbl>
      <w:tblPr>
        <w:tblStyle w:val="Tabelacomgrade"/>
        <w:tblW w:w="8500" w:type="dxa"/>
        <w:shd w:val="clear" w:color="auto" w:fill="CCFFFF"/>
        <w:tblLook w:val="04A0" w:firstRow="1" w:lastRow="0" w:firstColumn="1" w:lastColumn="0" w:noHBand="0" w:noVBand="1"/>
      </w:tblPr>
      <w:tblGrid>
        <w:gridCol w:w="8500"/>
      </w:tblGrid>
      <w:tr w:rsidR="00E13327" w:rsidRPr="00464D20" w14:paraId="1FA24EEC" w14:textId="77777777" w:rsidTr="005B533A">
        <w:tc>
          <w:tcPr>
            <w:tcW w:w="8500" w:type="dxa"/>
            <w:shd w:val="clear" w:color="auto" w:fill="CCFFFF"/>
          </w:tcPr>
          <w:p w14:paraId="53B9F2BE" w14:textId="7734FF7A" w:rsidR="00E13327" w:rsidRPr="00E13327" w:rsidRDefault="00E13327" w:rsidP="00E13327">
            <w:pPr>
              <w:jc w:val="both"/>
              <w:rPr>
                <w:rFonts w:ascii="Book Antiqua" w:hAnsi="Book Antiqua" w:cs="Times New Roman"/>
                <w:sz w:val="19"/>
                <w:szCs w:val="19"/>
              </w:rPr>
            </w:pPr>
            <w:r w:rsidRPr="00464D20">
              <w:rPr>
                <w:rFonts w:ascii="Book Antiqua" w:hAnsi="Book Antiqua" w:cs="Times New Roman"/>
                <w:b/>
                <w:sz w:val="19"/>
                <w:szCs w:val="19"/>
              </w:rPr>
              <w:t>(</w:t>
            </w:r>
            <w:r>
              <w:rPr>
                <w:rFonts w:ascii="Book Antiqua" w:hAnsi="Book Antiqua" w:cs="Times New Roman"/>
                <w:b/>
                <w:sz w:val="19"/>
                <w:szCs w:val="19"/>
                <w:highlight w:val="yellow"/>
              </w:rPr>
              <w:t>Cartórios/TJSC-2021-FGV</w:t>
            </w:r>
            <w:r w:rsidRPr="00464D20">
              <w:rPr>
                <w:rFonts w:ascii="Book Antiqua" w:hAnsi="Book Antiqua" w:cs="Times New Roman"/>
                <w:b/>
                <w:sz w:val="19"/>
                <w:szCs w:val="19"/>
              </w:rPr>
              <w:t>)</w:t>
            </w:r>
            <w:r w:rsidRPr="00464D20">
              <w:rPr>
                <w:rFonts w:ascii="Book Antiqua" w:hAnsi="Book Antiqua" w:cs="Times New Roman"/>
                <w:sz w:val="19"/>
                <w:szCs w:val="19"/>
              </w:rPr>
              <w:t xml:space="preserve">: </w:t>
            </w:r>
            <w:r w:rsidRPr="00E13327">
              <w:rPr>
                <w:rFonts w:ascii="Book Antiqua" w:hAnsi="Book Antiqua" w:cs="Times New Roman"/>
                <w:sz w:val="19"/>
                <w:szCs w:val="19"/>
              </w:rPr>
              <w:t>Antônio se inscreveu no concurso para médico de hospital federal localizado em sua cidade. Classificado para a segunda fase do certame, o candidato compareceu e realizou a prova discursiva. Após a publicação do resultado e a disponibilização do padrão de respostas da segunda etapa, Antônio se surpreendeu com sua eliminação para a terceira fase do certame, uma vez que, segundo ele, suas respostas estavam de acordo com o gabarito fornecido pela comissão organizadora do concurso. Diante disso, Antônio requereu, em sede de recurso administrativo, cópia de sua folha de respostas, com o intuito de demonstrar o equívoco na correção. Porém, o recurso foi negado e sua eliminação foi mantida, sem que fosse disponibilizada a Antônio a cópia de sua folha de respostas. Vale registrar que o acesso a esse documento estava expressamente previsto no edital. Inconformado, Antônio impetrou mandado de segurança para garantir sua participação na terceira fase do concurso, embora não tenha em seu poder a cópia da sua folha de respostas. Após receber a petição inicial, o juízo notificou a autoridade impetrada e determinou a intimação do órgão de representação judicial do impetrado.</w:t>
            </w:r>
            <w:r>
              <w:rPr>
                <w:rFonts w:ascii="Book Antiqua" w:hAnsi="Book Antiqua" w:cs="Times New Roman"/>
                <w:sz w:val="19"/>
                <w:szCs w:val="19"/>
              </w:rPr>
              <w:t xml:space="preserve"> </w:t>
            </w:r>
            <w:r w:rsidRPr="00E13327">
              <w:rPr>
                <w:rFonts w:ascii="Book Antiqua" w:hAnsi="Book Antiqua" w:cs="Times New Roman"/>
                <w:sz w:val="19"/>
                <w:szCs w:val="19"/>
              </w:rPr>
              <w:t>Nesse caso:</w:t>
            </w:r>
            <w:r>
              <w:rPr>
                <w:rFonts w:ascii="Book Antiqua" w:hAnsi="Book Antiqua" w:cs="Times New Roman"/>
                <w:sz w:val="19"/>
                <w:szCs w:val="19"/>
              </w:rPr>
              <w:t xml:space="preserve"> </w:t>
            </w:r>
            <w:r w:rsidRPr="00E13327">
              <w:rPr>
                <w:rFonts w:ascii="Book Antiqua" w:hAnsi="Book Antiqua" w:cs="Times New Roman"/>
                <w:sz w:val="19"/>
                <w:szCs w:val="19"/>
              </w:rPr>
              <w:t>deverá o juízo, diante da necessidade de produção de prova documental, que se ache em repartição ou estabelecimento público ou em poder de autoridade que se recuse a fornecê-lo, ordenar, preliminarmente, a exibição desse documento em original ou em cópia autêntica</w:t>
            </w:r>
            <w:r w:rsidRPr="00464D20">
              <w:rPr>
                <w:rFonts w:ascii="Book Antiqua" w:hAnsi="Book Antiqua" w:cs="Times New Roman"/>
                <w:sz w:val="19"/>
                <w:szCs w:val="19"/>
              </w:rPr>
              <w:t>.</w:t>
            </w:r>
            <w:r w:rsidRPr="00464D20">
              <w:rPr>
                <w:rFonts w:ascii="Book Antiqua" w:hAnsi="Book Antiqua" w:cs="Times New Roman"/>
                <w:b/>
                <w:sz w:val="19"/>
                <w:szCs w:val="19"/>
              </w:rPr>
              <w:t xml:space="preserve"> BL: art. 6º, §</w:t>
            </w:r>
            <w:r>
              <w:rPr>
                <w:rFonts w:ascii="Book Antiqua" w:hAnsi="Book Antiqua" w:cs="Times New Roman"/>
                <w:b/>
                <w:sz w:val="19"/>
                <w:szCs w:val="19"/>
              </w:rPr>
              <w:t>1</w:t>
            </w:r>
            <w:r w:rsidRPr="00464D20">
              <w:rPr>
                <w:rFonts w:ascii="Book Antiqua" w:hAnsi="Book Antiqua" w:cs="Times New Roman"/>
                <w:b/>
                <w:sz w:val="19"/>
                <w:szCs w:val="19"/>
              </w:rPr>
              <w:t>º, LMS.</w:t>
            </w:r>
          </w:p>
        </w:tc>
      </w:tr>
    </w:tbl>
    <w:p w14:paraId="721436FA" w14:textId="17A1393E" w:rsidR="004213CC" w:rsidRPr="001826DE" w:rsidRDefault="004213CC" w:rsidP="001C0E2C">
      <w:pPr>
        <w:spacing w:before="100" w:beforeAutospacing="1" w:after="100" w:afterAutospacing="1" w:line="240" w:lineRule="auto"/>
        <w:ind w:firstLine="600"/>
        <w:jc w:val="both"/>
        <w:rPr>
          <w:rFonts w:ascii="Book Antiqua" w:eastAsia="Times New Roman" w:hAnsi="Book Antiqua" w:cs="Times New Roman"/>
          <w:color w:val="000000"/>
          <w:sz w:val="18"/>
          <w:szCs w:val="18"/>
          <w:lang w:eastAsia="pt-BR"/>
        </w:rPr>
      </w:pPr>
      <w:r w:rsidRPr="00464D20">
        <w:rPr>
          <w:rFonts w:ascii="Book Antiqua" w:eastAsia="Times New Roman" w:hAnsi="Book Antiqua" w:cs="Times New Roman"/>
          <w:b/>
          <w:color w:val="000000"/>
          <w:sz w:val="19"/>
          <w:szCs w:val="19"/>
          <w:highlight w:val="magenta"/>
          <w:lang w:eastAsia="pt-BR"/>
        </w:rPr>
        <w:t>§ 2</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Se</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 autoridade</w:t>
      </w:r>
      <w:r w:rsidRPr="00464D20">
        <w:rPr>
          <w:rFonts w:ascii="Book Antiqua" w:eastAsia="Times New Roman" w:hAnsi="Book Antiqua" w:cs="Times New Roman"/>
          <w:color w:val="000000"/>
          <w:sz w:val="19"/>
          <w:szCs w:val="19"/>
          <w:lang w:eastAsia="pt-BR"/>
        </w:rPr>
        <w:t xml:space="preserve"> que </w:t>
      </w:r>
      <w:r w:rsidRPr="00464D20">
        <w:rPr>
          <w:rFonts w:ascii="Book Antiqua" w:eastAsia="Times New Roman" w:hAnsi="Book Antiqua" w:cs="Times New Roman"/>
          <w:b/>
          <w:caps/>
          <w:color w:val="000000"/>
          <w:sz w:val="19"/>
          <w:szCs w:val="19"/>
          <w:highlight w:val="green"/>
          <w:lang w:eastAsia="pt-BR"/>
        </w:rPr>
        <w:t>tiver procedido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dessa maneira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for</w:t>
      </w:r>
      <w:r w:rsidRPr="00464D20">
        <w:rPr>
          <w:rFonts w:ascii="Book Antiqua" w:eastAsia="Times New Roman" w:hAnsi="Book Antiqua" w:cs="Times New Roman"/>
          <w:color w:val="000000"/>
          <w:sz w:val="19"/>
          <w:szCs w:val="19"/>
          <w:lang w:eastAsia="pt-BR"/>
        </w:rPr>
        <w:t xml:space="preserve"> a </w:t>
      </w:r>
      <w:r w:rsidRPr="00464D20">
        <w:rPr>
          <w:rFonts w:ascii="Book Antiqua" w:eastAsia="Times New Roman" w:hAnsi="Book Antiqua" w:cs="Times New Roman"/>
          <w:b/>
          <w:color w:val="000000"/>
          <w:sz w:val="19"/>
          <w:szCs w:val="19"/>
          <w:highlight w:val="yellow"/>
          <w:lang w:eastAsia="pt-BR"/>
        </w:rPr>
        <w:t>própria coatora</w:t>
      </w:r>
      <w:r w:rsidRPr="00464D20">
        <w:rPr>
          <w:rFonts w:ascii="Book Antiqua" w:eastAsia="Times New Roman" w:hAnsi="Book Antiqua" w:cs="Times New Roman"/>
          <w:color w:val="000000"/>
          <w:sz w:val="19"/>
          <w:szCs w:val="19"/>
          <w:lang w:eastAsia="pt-BR"/>
        </w:rPr>
        <w:t xml:space="preserve">, a </w:t>
      </w:r>
      <w:r w:rsidRPr="00464D20">
        <w:rPr>
          <w:rFonts w:ascii="Book Antiqua" w:eastAsia="Times New Roman" w:hAnsi="Book Antiqua" w:cs="Times New Roman"/>
          <w:b/>
          <w:caps/>
          <w:color w:val="000000"/>
          <w:sz w:val="19"/>
          <w:szCs w:val="19"/>
          <w:shd w:val="clear" w:color="auto" w:fill="F7CAAC" w:themeFill="accent2" w:themeFillTint="66"/>
          <w:lang w:eastAsia="pt-BR"/>
        </w:rPr>
        <w:t>ordem</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far-se-á</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no próprio instrumento da notificação</w:t>
      </w:r>
      <w:r w:rsidRPr="001826DE">
        <w:rPr>
          <w:rFonts w:ascii="Book Antiqua" w:eastAsia="Times New Roman" w:hAnsi="Book Antiqua" w:cs="Times New Roman"/>
          <w:color w:val="000000"/>
          <w:sz w:val="18"/>
          <w:szCs w:val="18"/>
          <w:lang w:eastAsia="pt-BR"/>
        </w:rPr>
        <w:t>.</w:t>
      </w:r>
      <w:r w:rsidR="006359D5" w:rsidRPr="001826DE">
        <w:rPr>
          <w:rFonts w:ascii="Book Antiqua" w:eastAsia="Times New Roman" w:hAnsi="Book Antiqua" w:cs="Times New Roman"/>
          <w:color w:val="000000"/>
          <w:sz w:val="18"/>
          <w:szCs w:val="18"/>
          <w:lang w:eastAsia="pt-BR"/>
        </w:rPr>
        <w:t xml:space="preserve"> </w:t>
      </w:r>
      <w:r w:rsidR="006359D5" w:rsidRPr="001826DE">
        <w:rPr>
          <w:rFonts w:ascii="Book Antiqua" w:hAnsi="Book Antiqua"/>
          <w:b/>
          <w:bCs/>
          <w:color w:val="FF0000"/>
          <w:sz w:val="16"/>
          <w:szCs w:val="16"/>
          <w:u w:val="single"/>
        </w:rPr>
        <w:t>(AGU-2010)</w:t>
      </w:r>
      <w:r w:rsidRPr="001826DE">
        <w:rPr>
          <w:rFonts w:ascii="Book Antiqua" w:eastAsia="Times New Roman" w:hAnsi="Book Antiqua" w:cs="Times New Roman"/>
          <w:color w:val="000000"/>
          <w:sz w:val="18"/>
          <w:szCs w:val="18"/>
          <w:lang w:eastAsia="pt-BR"/>
        </w:rPr>
        <w:t> </w:t>
      </w:r>
      <w:r w:rsidR="00C33712" w:rsidRPr="001826DE">
        <w:rPr>
          <w:rFonts w:ascii="Book Antiqua" w:eastAsia="Times New Roman" w:hAnsi="Book Antiqua" w:cs="Times New Roman"/>
          <w:b/>
          <w:color w:val="FF0000"/>
          <w:sz w:val="16"/>
          <w:szCs w:val="16"/>
          <w:u w:val="single"/>
          <w:lang w:eastAsia="pt-BR"/>
        </w:rPr>
        <w:t>(PGERN-2014)</w:t>
      </w:r>
      <w:r w:rsidR="006359D5" w:rsidRPr="001826DE">
        <w:rPr>
          <w:rFonts w:ascii="Book Antiqua" w:eastAsia="Times New Roman" w:hAnsi="Book Antiqua" w:cs="Times New Roman"/>
          <w:b/>
          <w:color w:val="FF0000"/>
          <w:sz w:val="16"/>
          <w:szCs w:val="16"/>
          <w:lang w:eastAsia="pt-BR"/>
        </w:rPr>
        <w:t xml:space="preserve"> </w:t>
      </w:r>
    </w:p>
    <w:tbl>
      <w:tblPr>
        <w:tblStyle w:val="Tabelacomgrade"/>
        <w:tblW w:w="8500" w:type="dxa"/>
        <w:shd w:val="clear" w:color="auto" w:fill="CCFFFF"/>
        <w:tblLook w:val="04A0" w:firstRow="1" w:lastRow="0" w:firstColumn="1" w:lastColumn="0" w:noHBand="0" w:noVBand="1"/>
      </w:tblPr>
      <w:tblGrid>
        <w:gridCol w:w="8500"/>
      </w:tblGrid>
      <w:tr w:rsidR="001C0E2C" w:rsidRPr="00464D20" w14:paraId="7AC1BB84" w14:textId="77777777" w:rsidTr="00BA35CD">
        <w:tc>
          <w:tcPr>
            <w:tcW w:w="8500" w:type="dxa"/>
            <w:shd w:val="clear" w:color="auto" w:fill="CCFFFF"/>
          </w:tcPr>
          <w:p w14:paraId="0C8E1660" w14:textId="1DA5837F" w:rsidR="001C0E2C" w:rsidRPr="00464D20" w:rsidRDefault="001C0E2C" w:rsidP="00BA35CD">
            <w:pPr>
              <w:jc w:val="both"/>
              <w:rPr>
                <w:rFonts w:ascii="Book Antiqua" w:hAnsi="Book Antiqua" w:cs="Times New Roman"/>
                <w:b/>
                <w:color w:val="FF0000"/>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PGERN-2014-FCC</w:t>
            </w:r>
            <w:r w:rsidRPr="00464D20">
              <w:rPr>
                <w:rFonts w:ascii="Book Antiqua" w:hAnsi="Book Antiqua" w:cs="Times New Roman"/>
                <w:b/>
                <w:sz w:val="19"/>
                <w:szCs w:val="19"/>
              </w:rPr>
              <w:t>)</w:t>
            </w:r>
            <w:r w:rsidRPr="00464D20">
              <w:rPr>
                <w:rFonts w:ascii="Book Antiqua" w:hAnsi="Book Antiqua" w:cs="Times New Roman"/>
                <w:sz w:val="19"/>
                <w:szCs w:val="19"/>
              </w:rPr>
              <w:t xml:space="preserve">: Julgando ter tido direito líquido e certo ofendido por ato de autoridade, </w:t>
            </w:r>
            <w:proofErr w:type="spellStart"/>
            <w:r w:rsidRPr="00464D20">
              <w:rPr>
                <w:rFonts w:ascii="Book Antiqua" w:hAnsi="Book Antiqua" w:cs="Times New Roman"/>
                <w:sz w:val="19"/>
                <w:szCs w:val="19"/>
              </w:rPr>
              <w:t>Tício</w:t>
            </w:r>
            <w:proofErr w:type="spellEnd"/>
            <w:r w:rsidRPr="00464D20">
              <w:rPr>
                <w:rFonts w:ascii="Book Antiqua" w:hAnsi="Book Antiqua" w:cs="Times New Roman"/>
                <w:sz w:val="19"/>
                <w:szCs w:val="19"/>
              </w:rPr>
              <w:t xml:space="preserve"> impetrou mandado de segurança. Contudo, afirmou, na petição inicial, que a prova do fato dependeria da obtenção de documento e que a autoridade coatora estaria se recusando a fornecê-lo. Ao receber a inicial, o Juiz deverá ordenar, preliminarmente, no próprio instrumento de notificação, a exibição do documento, em original ou por cópia autenticada, marcando o prazo de 10 dias para cumprimento da ordem. </w:t>
            </w:r>
            <w:r w:rsidRPr="00464D20">
              <w:rPr>
                <w:rFonts w:ascii="Book Antiqua" w:hAnsi="Book Antiqua" w:cs="Times New Roman"/>
                <w:b/>
                <w:sz w:val="19"/>
                <w:szCs w:val="19"/>
              </w:rPr>
              <w:t xml:space="preserve">BL: art. 6º, §§1º e 2º, LMS. </w:t>
            </w:r>
            <w:r w:rsidRPr="00464D20">
              <w:rPr>
                <w:rFonts w:ascii="Book Antiqua" w:hAnsi="Book Antiqua" w:cs="Times New Roman"/>
                <w:b/>
                <w:color w:val="FF0000"/>
                <w:sz w:val="19"/>
                <w:szCs w:val="19"/>
              </w:rPr>
              <w:t>(</w:t>
            </w:r>
            <w:r w:rsidR="002F3225">
              <w:rPr>
                <w:rFonts w:ascii="Book Antiqua" w:hAnsi="Book Antiqua" w:cs="Times New Roman"/>
                <w:b/>
                <w:color w:val="FF0000"/>
                <w:sz w:val="19"/>
                <w:szCs w:val="19"/>
              </w:rPr>
              <w:t>CPC</w:t>
            </w:r>
            <w:r w:rsidRPr="00464D20">
              <w:rPr>
                <w:rFonts w:ascii="Book Antiqua" w:hAnsi="Book Antiqua" w:cs="Times New Roman"/>
                <w:b/>
                <w:color w:val="FF0000"/>
                <w:sz w:val="19"/>
                <w:szCs w:val="19"/>
              </w:rPr>
              <w:t>)</w:t>
            </w:r>
          </w:p>
          <w:p w14:paraId="41FD1699" w14:textId="77777777" w:rsidR="001C0E2C" w:rsidRPr="00464D20" w:rsidRDefault="001C0E2C" w:rsidP="00BA35CD">
            <w:pPr>
              <w:jc w:val="both"/>
              <w:rPr>
                <w:rFonts w:ascii="Book Antiqua" w:hAnsi="Book Antiqua" w:cs="Times New Roman"/>
                <w:b/>
                <w:color w:val="FF0000"/>
                <w:sz w:val="19"/>
                <w:szCs w:val="19"/>
              </w:rPr>
            </w:pPr>
          </w:p>
          <w:p w14:paraId="2558CE7D" w14:textId="40E240F3" w:rsidR="001C0E2C" w:rsidRPr="00464D20" w:rsidRDefault="001C0E2C" w:rsidP="001C0E2C">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Dica</w:t>
            </w:r>
            <w:r w:rsidRPr="00464D20">
              <w:rPr>
                <w:rFonts w:ascii="Book Antiqua" w:hAnsi="Book Antiqua" w:cs="Times New Roman"/>
                <w:b/>
                <w:sz w:val="19"/>
                <w:szCs w:val="19"/>
              </w:rPr>
              <w:t xml:space="preserve">: </w:t>
            </w:r>
            <w:r w:rsidRPr="00464D20">
              <w:rPr>
                <w:rFonts w:ascii="Book Antiqua" w:hAnsi="Book Antiqua" w:cs="Times New Roman"/>
                <w:sz w:val="19"/>
                <w:szCs w:val="19"/>
              </w:rPr>
              <w:t>Na aplicação do art. 6º da Lei 12.016/09, há que se observar duas situações distintas:</w:t>
            </w:r>
          </w:p>
          <w:p w14:paraId="5AF66242" w14:textId="77777777" w:rsidR="001C0E2C" w:rsidRPr="00464D20" w:rsidRDefault="001C0E2C" w:rsidP="006A08D3">
            <w:pPr>
              <w:pStyle w:val="PargrafodaLista"/>
              <w:numPr>
                <w:ilvl w:val="0"/>
                <w:numId w:val="3"/>
              </w:numPr>
              <w:ind w:left="451"/>
              <w:jc w:val="both"/>
              <w:rPr>
                <w:rFonts w:ascii="Book Antiqua" w:hAnsi="Book Antiqua" w:cs="Times New Roman"/>
                <w:sz w:val="19"/>
                <w:szCs w:val="19"/>
              </w:rPr>
            </w:pPr>
            <w:r w:rsidRPr="00464D20">
              <w:rPr>
                <w:rFonts w:ascii="Book Antiqua" w:hAnsi="Book Antiqua" w:cs="Times New Roman"/>
                <w:b/>
                <w:sz w:val="19"/>
                <w:szCs w:val="19"/>
                <w:highlight w:val="yellow"/>
              </w:rPr>
              <w:t>Se o documento necessário à prova do alegado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green"/>
              </w:rPr>
              <w:t>NÃO se acha em poder da autoridade coatora</w:t>
            </w:r>
            <w:r w:rsidRPr="00464D20">
              <w:rPr>
                <w:rFonts w:ascii="Book Antiqua" w:hAnsi="Book Antiqua" w:cs="Times New Roman"/>
                <w:sz w:val="19"/>
                <w:szCs w:val="19"/>
              </w:rPr>
              <w:t xml:space="preserve">, mas em repartição ou estabelecimento público ou </w:t>
            </w:r>
            <w:r w:rsidRPr="00464D20">
              <w:rPr>
                <w:rFonts w:ascii="Book Antiqua" w:hAnsi="Book Antiqua" w:cs="Times New Roman"/>
                <w:b/>
                <w:sz w:val="19"/>
                <w:szCs w:val="19"/>
                <w:highlight w:val="green"/>
              </w:rPr>
              <w:t>em poder de OUTRA autoridade</w:t>
            </w:r>
            <w:r w:rsidRPr="00464D20">
              <w:rPr>
                <w:rFonts w:ascii="Book Antiqua" w:hAnsi="Book Antiqua" w:cs="Times New Roman"/>
                <w:sz w:val="19"/>
                <w:szCs w:val="19"/>
              </w:rPr>
              <w:t xml:space="preserve">. </w:t>
            </w:r>
            <w:r w:rsidRPr="00464D20">
              <w:rPr>
                <w:rFonts w:ascii="Book Antiqua" w:hAnsi="Book Antiqua" w:cs="Times New Roman"/>
                <w:b/>
                <w:bCs/>
                <w:sz w:val="19"/>
                <w:szCs w:val="19"/>
                <w:shd w:val="clear" w:color="auto" w:fill="F7CAAC" w:themeFill="accent2" w:themeFillTint="66"/>
              </w:rPr>
              <w:t>SOLUÇÃO</w:t>
            </w:r>
            <w:r w:rsidRPr="00464D20">
              <w:rPr>
                <w:rFonts w:ascii="Book Antiqua" w:hAnsi="Book Antiqua" w:cs="Times New Roman"/>
                <w:b/>
                <w:bCs/>
                <w:sz w:val="19"/>
                <w:szCs w:val="19"/>
              </w:rPr>
              <w:t xml:space="preserve">: o </w:t>
            </w:r>
            <w:r w:rsidRPr="00464D20">
              <w:rPr>
                <w:rFonts w:ascii="Book Antiqua" w:hAnsi="Book Antiqua" w:cs="Times New Roman"/>
                <w:b/>
                <w:bCs/>
                <w:sz w:val="19"/>
                <w:szCs w:val="19"/>
                <w:highlight w:val="yellow"/>
              </w:rPr>
              <w:t>juiz ordenará, preliminarmente, por ofício, a exibição do documento em original ou em cópia no prazo de 10 dias</w:t>
            </w:r>
            <w:r w:rsidRPr="00464D20">
              <w:rPr>
                <w:rFonts w:ascii="Book Antiqua" w:hAnsi="Book Antiqua" w:cs="Times New Roman"/>
                <w:b/>
                <w:bCs/>
                <w:sz w:val="19"/>
                <w:szCs w:val="19"/>
              </w:rPr>
              <w:t xml:space="preserve"> (§ 1º do art. 6º);</w:t>
            </w:r>
            <w:r w:rsidRPr="00464D20">
              <w:rPr>
                <w:rFonts w:ascii="Book Antiqua" w:hAnsi="Book Antiqua" w:cs="Times New Roman"/>
                <w:sz w:val="19"/>
                <w:szCs w:val="19"/>
              </w:rPr>
              <w:t> </w:t>
            </w:r>
          </w:p>
          <w:p w14:paraId="39245771" w14:textId="77777777" w:rsidR="001C0E2C" w:rsidRPr="00464D20" w:rsidRDefault="001C0E2C" w:rsidP="006A08D3">
            <w:pPr>
              <w:pStyle w:val="PargrafodaLista"/>
              <w:ind w:left="451"/>
              <w:jc w:val="both"/>
              <w:rPr>
                <w:rFonts w:ascii="Book Antiqua" w:hAnsi="Book Antiqua" w:cs="Times New Roman"/>
                <w:sz w:val="19"/>
                <w:szCs w:val="19"/>
              </w:rPr>
            </w:pPr>
            <w:r w:rsidRPr="00464D20">
              <w:rPr>
                <w:rFonts w:ascii="Book Antiqua" w:hAnsi="Book Antiqua" w:cs="Times New Roman"/>
                <w:sz w:val="19"/>
                <w:szCs w:val="19"/>
              </w:rPr>
              <w:t xml:space="preserve"> </w:t>
            </w:r>
          </w:p>
          <w:p w14:paraId="423B5F3F" w14:textId="77777777" w:rsidR="001C0E2C" w:rsidRPr="00464D20" w:rsidRDefault="001C0E2C" w:rsidP="006A08D3">
            <w:pPr>
              <w:pStyle w:val="PargrafodaLista"/>
              <w:numPr>
                <w:ilvl w:val="0"/>
                <w:numId w:val="3"/>
              </w:numPr>
              <w:ind w:left="451"/>
              <w:jc w:val="both"/>
              <w:rPr>
                <w:rFonts w:ascii="Book Antiqua" w:hAnsi="Book Antiqua" w:cs="Times New Roman"/>
                <w:sz w:val="19"/>
                <w:szCs w:val="19"/>
              </w:rPr>
            </w:pPr>
            <w:r w:rsidRPr="00464D20">
              <w:rPr>
                <w:rFonts w:ascii="Book Antiqua" w:hAnsi="Book Antiqua" w:cs="Times New Roman"/>
                <w:b/>
                <w:sz w:val="19"/>
                <w:szCs w:val="19"/>
                <w:highlight w:val="yellow"/>
              </w:rPr>
              <w:t>Se o documento</w:t>
            </w:r>
            <w:r w:rsidRPr="00464D20">
              <w:rPr>
                <w:rFonts w:ascii="Book Antiqua" w:hAnsi="Book Antiqua" w:cs="Times New Roman"/>
                <w:b/>
                <w:sz w:val="19"/>
                <w:szCs w:val="19"/>
              </w:rPr>
              <w:t xml:space="preserve"> </w:t>
            </w:r>
            <w:r w:rsidRPr="00464D20">
              <w:rPr>
                <w:rFonts w:ascii="Book Antiqua" w:hAnsi="Book Antiqua" w:cs="Times New Roman"/>
                <w:b/>
                <w:sz w:val="19"/>
                <w:szCs w:val="19"/>
                <w:highlight w:val="green"/>
              </w:rPr>
              <w:t>ESTIVER EM PODER da autoridade coatora</w:t>
            </w:r>
            <w:r w:rsidRPr="00464D20">
              <w:rPr>
                <w:rFonts w:ascii="Book Antiqua" w:hAnsi="Book Antiqua" w:cs="Times New Roman"/>
                <w:sz w:val="19"/>
                <w:szCs w:val="19"/>
              </w:rPr>
              <w:t xml:space="preserve">. </w:t>
            </w:r>
            <w:r w:rsidRPr="00464D20">
              <w:rPr>
                <w:rFonts w:ascii="Book Antiqua" w:hAnsi="Book Antiqua" w:cs="Times New Roman"/>
                <w:b/>
                <w:bCs/>
                <w:sz w:val="19"/>
                <w:szCs w:val="19"/>
                <w:shd w:val="clear" w:color="auto" w:fill="F7CAAC" w:themeFill="accent2" w:themeFillTint="66"/>
              </w:rPr>
              <w:t>SOLUÇÃO</w:t>
            </w:r>
            <w:r w:rsidRPr="00464D20">
              <w:rPr>
                <w:rFonts w:ascii="Book Antiqua" w:hAnsi="Book Antiqua" w:cs="Times New Roman"/>
                <w:b/>
                <w:bCs/>
                <w:sz w:val="19"/>
                <w:szCs w:val="19"/>
              </w:rPr>
              <w:t xml:space="preserve">: a </w:t>
            </w:r>
            <w:r w:rsidRPr="00464D20">
              <w:rPr>
                <w:rFonts w:ascii="Book Antiqua" w:hAnsi="Book Antiqua" w:cs="Times New Roman"/>
                <w:b/>
                <w:bCs/>
                <w:sz w:val="19"/>
                <w:szCs w:val="19"/>
                <w:highlight w:val="yellow"/>
              </w:rPr>
              <w:t>ordem para a apresentação deste documento é feita, preliminarmente, no próprio ofício de notificação</w:t>
            </w:r>
            <w:r w:rsidRPr="00464D20">
              <w:rPr>
                <w:rFonts w:ascii="Book Antiqua" w:hAnsi="Book Antiqua" w:cs="Times New Roman"/>
                <w:b/>
                <w:bCs/>
                <w:sz w:val="19"/>
                <w:szCs w:val="19"/>
              </w:rPr>
              <w:t xml:space="preserve"> (§ 2º do art. 6º).</w:t>
            </w:r>
          </w:p>
        </w:tc>
      </w:tr>
    </w:tbl>
    <w:p w14:paraId="7543A9AA" w14:textId="393F04C2"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u w:val="single"/>
          <w:lang w:eastAsia="pt-BR"/>
        </w:rPr>
      </w:pPr>
      <w:bookmarkStart w:id="45" w:name="art6§3"/>
      <w:bookmarkEnd w:id="45"/>
      <w:r w:rsidRPr="00464D20">
        <w:rPr>
          <w:rFonts w:ascii="Book Antiqua" w:eastAsia="Times New Roman" w:hAnsi="Book Antiqua" w:cs="Times New Roman"/>
          <w:b/>
          <w:color w:val="000000"/>
          <w:sz w:val="19"/>
          <w:szCs w:val="19"/>
          <w:highlight w:val="magenta"/>
          <w:lang w:eastAsia="pt-BR"/>
        </w:rPr>
        <w:t>§ 3</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Considera</w:t>
      </w:r>
      <w:proofErr w:type="gramEnd"/>
      <w:r w:rsidRPr="00464D20">
        <w:rPr>
          <w:rFonts w:ascii="Book Antiqua" w:eastAsia="Times New Roman" w:hAnsi="Book Antiqua" w:cs="Times New Roman"/>
          <w:b/>
          <w:caps/>
          <w:color w:val="000000"/>
          <w:sz w:val="19"/>
          <w:szCs w:val="19"/>
          <w:highlight w:val="green"/>
          <w:lang w:eastAsia="pt-BR"/>
        </w:rPr>
        <w:t>-se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autoridade coatora</w:t>
      </w:r>
      <w:r w:rsidRPr="00464D20">
        <w:rPr>
          <w:rFonts w:ascii="Book Antiqua" w:eastAsia="Times New Roman" w:hAnsi="Book Antiqua" w:cs="Times New Roman"/>
          <w:color w:val="000000"/>
          <w:sz w:val="19"/>
          <w:szCs w:val="19"/>
          <w:lang w:eastAsia="pt-BR"/>
        </w:rPr>
        <w:t xml:space="preserve"> aquela que </w:t>
      </w:r>
      <w:r w:rsidRPr="00464D20">
        <w:rPr>
          <w:rFonts w:ascii="Book Antiqua" w:eastAsia="Times New Roman" w:hAnsi="Book Antiqua" w:cs="Times New Roman"/>
          <w:b/>
          <w:color w:val="000000"/>
          <w:sz w:val="19"/>
          <w:szCs w:val="19"/>
          <w:highlight w:val="yellow"/>
          <w:lang w:eastAsia="pt-BR"/>
        </w:rPr>
        <w:t>tenha praticado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o ato impugnado</w:t>
      </w:r>
      <w:r w:rsidRPr="00464D20">
        <w:rPr>
          <w:rFonts w:ascii="Book Antiqua" w:eastAsia="Times New Roman" w:hAnsi="Book Antiqua" w:cs="Times New Roman"/>
          <w:b/>
          <w:color w:val="000000"/>
          <w:sz w:val="19"/>
          <w:szCs w:val="19"/>
          <w:lang w:eastAsia="pt-BR"/>
        </w:rPr>
        <w:t xml:space="preserve"> ou </w:t>
      </w:r>
      <w:r w:rsidRPr="00464D20">
        <w:rPr>
          <w:rFonts w:ascii="Book Antiqua" w:eastAsia="Times New Roman" w:hAnsi="Book Antiqua" w:cs="Times New Roman"/>
          <w:b/>
          <w:color w:val="000000"/>
          <w:sz w:val="19"/>
          <w:szCs w:val="19"/>
          <w:highlight w:val="yellow"/>
          <w:lang w:eastAsia="pt-BR"/>
        </w:rPr>
        <w:t>da qual emane</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a ordem para a sua prática</w:t>
      </w:r>
      <w:r w:rsidRPr="001826DE">
        <w:rPr>
          <w:rFonts w:ascii="Book Antiqua" w:eastAsia="Times New Roman" w:hAnsi="Book Antiqua" w:cs="Times New Roman"/>
          <w:color w:val="000000"/>
          <w:sz w:val="16"/>
          <w:szCs w:val="16"/>
          <w:lang w:eastAsia="pt-BR"/>
        </w:rPr>
        <w:t>.</w:t>
      </w:r>
      <w:r w:rsidR="000C0E5B" w:rsidRPr="001826DE">
        <w:rPr>
          <w:rFonts w:ascii="Book Antiqua" w:eastAsia="Times New Roman" w:hAnsi="Book Antiqua" w:cs="Times New Roman"/>
          <w:color w:val="000000"/>
          <w:sz w:val="16"/>
          <w:szCs w:val="16"/>
          <w:lang w:eastAsia="pt-BR"/>
        </w:rPr>
        <w:t xml:space="preserve"> </w:t>
      </w:r>
      <w:r w:rsidR="000C0E5B" w:rsidRPr="001826DE">
        <w:rPr>
          <w:rFonts w:ascii="Book Antiqua" w:hAnsi="Book Antiqua" w:cs="Times New Roman"/>
          <w:b/>
          <w:color w:val="FF0000"/>
          <w:sz w:val="16"/>
          <w:szCs w:val="16"/>
          <w:u w:val="single"/>
        </w:rPr>
        <w:t>(PGESP-2009)</w:t>
      </w:r>
      <w:r w:rsidR="0044208D" w:rsidRPr="001826DE">
        <w:rPr>
          <w:rFonts w:ascii="Book Antiqua" w:eastAsia="Times New Roman" w:hAnsi="Book Antiqua" w:cs="Times New Roman"/>
          <w:color w:val="000000"/>
          <w:sz w:val="16"/>
          <w:szCs w:val="16"/>
          <w:lang w:eastAsia="pt-BR"/>
        </w:rPr>
        <w:t xml:space="preserve"> </w:t>
      </w:r>
      <w:bookmarkStart w:id="46" w:name="_Hlk79320375"/>
      <w:r w:rsidR="0044208D" w:rsidRPr="001826DE">
        <w:rPr>
          <w:rFonts w:ascii="Book Antiqua" w:eastAsia="Times New Roman" w:hAnsi="Book Antiqua" w:cs="Times New Roman"/>
          <w:b/>
          <w:bCs/>
          <w:color w:val="FF0000"/>
          <w:sz w:val="16"/>
          <w:szCs w:val="16"/>
          <w:u w:val="single"/>
          <w:lang w:eastAsia="pt-BR"/>
        </w:rPr>
        <w:t>(DPERR-2013)</w:t>
      </w:r>
      <w:bookmarkEnd w:id="46"/>
      <w:r w:rsidR="00C33712" w:rsidRPr="001826DE">
        <w:rPr>
          <w:rFonts w:ascii="Book Antiqua" w:eastAsia="Times New Roman" w:hAnsi="Book Antiqua" w:cs="Times New Roman"/>
          <w:b/>
          <w:bCs/>
          <w:color w:val="FF0000"/>
          <w:sz w:val="16"/>
          <w:szCs w:val="16"/>
          <w:lang w:eastAsia="pt-BR"/>
        </w:rPr>
        <w:t xml:space="preserve"> </w:t>
      </w:r>
      <w:r w:rsidR="00C33712" w:rsidRPr="001826DE">
        <w:rPr>
          <w:rFonts w:ascii="Book Antiqua" w:eastAsia="Times New Roman" w:hAnsi="Book Antiqua" w:cs="Times New Roman"/>
          <w:b/>
          <w:bCs/>
          <w:color w:val="FF0000"/>
          <w:sz w:val="16"/>
          <w:szCs w:val="16"/>
          <w:u w:val="single"/>
          <w:lang w:eastAsia="pt-BR"/>
        </w:rPr>
        <w:t>(Cartórios/TJSE-2014)</w:t>
      </w:r>
      <w:r w:rsidR="005D5B4C" w:rsidRPr="001826DE">
        <w:rPr>
          <w:rFonts w:ascii="Book Antiqua" w:eastAsia="Times New Roman" w:hAnsi="Book Antiqua" w:cs="Times New Roman"/>
          <w:color w:val="000000"/>
          <w:sz w:val="16"/>
          <w:szCs w:val="16"/>
          <w:lang w:eastAsia="pt-BR"/>
        </w:rPr>
        <w:t xml:space="preserve"> </w:t>
      </w:r>
      <w:r w:rsidR="005D5B4C" w:rsidRPr="001826DE">
        <w:rPr>
          <w:rFonts w:ascii="Book Antiqua" w:eastAsia="Times New Roman" w:hAnsi="Book Antiqua" w:cs="Times New Roman"/>
          <w:b/>
          <w:bCs/>
          <w:color w:val="FF0000"/>
          <w:sz w:val="16"/>
          <w:szCs w:val="16"/>
          <w:u w:val="single"/>
          <w:lang w:eastAsia="pt-BR"/>
        </w:rPr>
        <w:t>(TJMS-2015)</w:t>
      </w:r>
      <w:r w:rsidR="00404945" w:rsidRPr="001826DE">
        <w:rPr>
          <w:rFonts w:ascii="Book Antiqua" w:eastAsia="Times New Roman" w:hAnsi="Book Antiqua" w:cs="Times New Roman"/>
          <w:color w:val="000000"/>
          <w:sz w:val="16"/>
          <w:szCs w:val="16"/>
          <w:lang w:eastAsia="pt-BR"/>
        </w:rPr>
        <w:t xml:space="preserve"> </w:t>
      </w:r>
      <w:r w:rsidR="00404945" w:rsidRPr="001826DE">
        <w:rPr>
          <w:rFonts w:ascii="Book Antiqua" w:eastAsia="Times New Roman" w:hAnsi="Book Antiqua" w:cs="Times New Roman"/>
          <w:b/>
          <w:color w:val="FF0000"/>
          <w:sz w:val="16"/>
          <w:szCs w:val="16"/>
          <w:u w:val="single"/>
          <w:lang w:eastAsia="pt-BR"/>
        </w:rPr>
        <w:t>(Cartórios/TJRS-2015)</w:t>
      </w:r>
      <w:r w:rsidR="008A5DAA" w:rsidRPr="001826DE">
        <w:rPr>
          <w:rFonts w:ascii="Book Antiqua" w:eastAsia="Times New Roman" w:hAnsi="Book Antiqua" w:cs="Times New Roman"/>
          <w:b/>
          <w:color w:val="FF0000"/>
          <w:sz w:val="16"/>
          <w:szCs w:val="16"/>
          <w:lang w:eastAsia="pt-BR"/>
        </w:rPr>
        <w:t xml:space="preserve"> </w:t>
      </w:r>
      <w:r w:rsidR="008A5DAA" w:rsidRPr="001826DE">
        <w:rPr>
          <w:rFonts w:ascii="Book Antiqua" w:hAnsi="Book Antiqua"/>
          <w:b/>
          <w:color w:val="FF0000"/>
          <w:sz w:val="16"/>
          <w:szCs w:val="16"/>
          <w:u w:val="single"/>
        </w:rPr>
        <w:t>(PCPI-2018)</w:t>
      </w:r>
      <w:r w:rsidRPr="001826DE">
        <w:rPr>
          <w:rFonts w:ascii="Book Antiqua" w:eastAsia="Times New Roman" w:hAnsi="Book Antiqua" w:cs="Times New Roman"/>
          <w:color w:val="000000"/>
          <w:sz w:val="16"/>
          <w:szCs w:val="16"/>
          <w:lang w:eastAsia="pt-BR"/>
        </w:rPr>
        <w:t> </w:t>
      </w:r>
      <w:r w:rsidR="002B1C8C" w:rsidRPr="001826DE">
        <w:rPr>
          <w:rFonts w:ascii="Book Antiqua" w:eastAsia="Times New Roman" w:hAnsi="Book Antiqua" w:cs="Times New Roman"/>
          <w:b/>
          <w:color w:val="FF0000"/>
          <w:sz w:val="16"/>
          <w:szCs w:val="16"/>
          <w:u w:val="single"/>
          <w:lang w:eastAsia="pt-BR"/>
        </w:rPr>
        <w:t>(TJRO-2019)</w:t>
      </w:r>
      <w:r w:rsidR="00AB3B1E" w:rsidRPr="001826DE">
        <w:rPr>
          <w:rFonts w:ascii="Book Antiqua" w:eastAsia="Times New Roman" w:hAnsi="Book Antiqua" w:cs="Times New Roman"/>
          <w:b/>
          <w:color w:val="FF0000"/>
          <w:sz w:val="16"/>
          <w:szCs w:val="16"/>
          <w:lang w:eastAsia="pt-BR"/>
        </w:rPr>
        <w:t xml:space="preserve"> </w:t>
      </w:r>
      <w:r w:rsidR="00AB3B1E" w:rsidRPr="001826DE">
        <w:rPr>
          <w:rFonts w:ascii="Book Antiqua" w:eastAsia="Times New Roman" w:hAnsi="Book Antiqua" w:cs="Times New Roman"/>
          <w:b/>
          <w:color w:val="FF0000"/>
          <w:sz w:val="16"/>
          <w:szCs w:val="16"/>
          <w:u w:val="single"/>
          <w:lang w:eastAsia="pt-BR"/>
        </w:rPr>
        <w:t>(PGEPB-2021)</w:t>
      </w:r>
    </w:p>
    <w:tbl>
      <w:tblPr>
        <w:tblStyle w:val="Tabelacomgrade"/>
        <w:tblW w:w="8500" w:type="dxa"/>
        <w:shd w:val="clear" w:color="auto" w:fill="CCFFFF"/>
        <w:tblLook w:val="04A0" w:firstRow="1" w:lastRow="0" w:firstColumn="1" w:lastColumn="0" w:noHBand="0" w:noVBand="1"/>
      </w:tblPr>
      <w:tblGrid>
        <w:gridCol w:w="8500"/>
      </w:tblGrid>
      <w:tr w:rsidR="00CE29FA" w:rsidRPr="00464D20" w14:paraId="1CC93A08" w14:textId="77777777" w:rsidTr="0012516B">
        <w:tc>
          <w:tcPr>
            <w:tcW w:w="8500" w:type="dxa"/>
            <w:shd w:val="clear" w:color="auto" w:fill="CCFFFF"/>
          </w:tcPr>
          <w:p w14:paraId="01B8C1C5" w14:textId="5D4CD340" w:rsidR="007C5B84" w:rsidRDefault="007C5B84" w:rsidP="00CE29FA">
            <w:pPr>
              <w:jc w:val="both"/>
              <w:rPr>
                <w:rFonts w:ascii="Book Antiqua" w:hAnsi="Book Antiqua" w:cs="Times New Roman"/>
                <w:b/>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Pr="00464D20">
              <w:rPr>
                <w:rFonts w:ascii="Book Antiqua" w:hAnsi="Book Antiqua" w:cs="Times New Roman"/>
                <w:sz w:val="19"/>
                <w:szCs w:val="19"/>
              </w:rPr>
              <w:t xml:space="preserve">: </w:t>
            </w:r>
            <w:r w:rsidRPr="00464D20">
              <w:rPr>
                <w:rFonts w:ascii="Book Antiqua" w:hAnsi="Book Antiqua" w:cs="Times New Roman"/>
                <w:b/>
                <w:i/>
                <w:color w:val="FF0000"/>
                <w:sz w:val="19"/>
                <w:szCs w:val="19"/>
              </w:rPr>
              <w:t>#</w:t>
            </w:r>
            <w:r>
              <w:rPr>
                <w:rFonts w:ascii="Book Antiqua" w:hAnsi="Book Antiqua" w:cs="Times New Roman"/>
                <w:b/>
                <w:i/>
                <w:color w:val="FF0000"/>
                <w:sz w:val="19"/>
                <w:szCs w:val="19"/>
                <w:highlight w:val="green"/>
              </w:rPr>
              <w:t>PGEPB-2021</w:t>
            </w:r>
            <w:r>
              <w:rPr>
                <w:rFonts w:ascii="Book Antiqua" w:hAnsi="Book Antiqua" w:cs="Times New Roman"/>
                <w:b/>
                <w:i/>
                <w:color w:val="FF0000"/>
                <w:sz w:val="19"/>
                <w:szCs w:val="19"/>
              </w:rPr>
              <w:t>: #</w:t>
            </w:r>
            <w:r w:rsidRPr="00B22AFB">
              <w:rPr>
                <w:rFonts w:ascii="Book Antiqua" w:hAnsi="Book Antiqua" w:cs="Times New Roman"/>
                <w:b/>
                <w:i/>
                <w:color w:val="FF0000"/>
                <w:sz w:val="19"/>
                <w:szCs w:val="19"/>
                <w:highlight w:val="green"/>
              </w:rPr>
              <w:t>CESPE</w:t>
            </w:r>
            <w:r w:rsidRPr="00AC0068">
              <w:rPr>
                <w:rFonts w:ascii="Book Antiqua" w:hAnsi="Book Antiqua" w:cs="Times New Roman"/>
                <w:b/>
                <w:i/>
                <w:sz w:val="19"/>
                <w:szCs w:val="19"/>
              </w:rPr>
              <w:t xml:space="preserve">: </w:t>
            </w:r>
            <w:r w:rsidRPr="00AC0068">
              <w:rPr>
                <w:rFonts w:ascii="Book Antiqua" w:hAnsi="Book Antiqua" w:cs="Times New Roman"/>
                <w:b/>
                <w:i/>
                <w:sz w:val="19"/>
                <w:szCs w:val="19"/>
                <w:u w:val="single"/>
              </w:rPr>
              <w:t>Ação questionando critérios do psicotécnico previstos no edital deve ser proposta contra a entidade que promoveu o concurso (e não contra a instituição contratada)</w:t>
            </w:r>
            <w:r>
              <w:rPr>
                <w:rFonts w:ascii="Book Antiqua" w:hAnsi="Book Antiqua" w:cs="Times New Roman"/>
                <w:b/>
                <w:i/>
                <w:sz w:val="19"/>
                <w:szCs w:val="19"/>
              </w:rPr>
              <w:t>:</w:t>
            </w:r>
            <w:r>
              <w:rPr>
                <w:rFonts w:ascii="Book Antiqua" w:hAnsi="Book Antiqua" w:cs="Times New Roman"/>
                <w:b/>
                <w:iCs/>
                <w:sz w:val="19"/>
                <w:szCs w:val="19"/>
              </w:rPr>
              <w:t xml:space="preserve"> </w:t>
            </w:r>
            <w:r w:rsidRPr="00AC0068">
              <w:rPr>
                <w:rFonts w:ascii="Book Antiqua" w:hAnsi="Book Antiqua" w:cs="Times New Roman"/>
                <w:b/>
                <w:iCs/>
                <w:sz w:val="19"/>
                <w:szCs w:val="19"/>
              </w:rPr>
              <w:t xml:space="preserve">Em ação ordinária na qual se discute a eliminação de candidato em concurso público – em razão da subjetividade dos critérios de avaliação de exame psicotécnico previstos no edital – a </w:t>
            </w:r>
            <w:r w:rsidRPr="00AC0068">
              <w:rPr>
                <w:rFonts w:ascii="Book Antiqua" w:hAnsi="Book Antiqua" w:cs="Times New Roman"/>
                <w:b/>
                <w:iCs/>
                <w:sz w:val="19"/>
                <w:szCs w:val="19"/>
                <w:highlight w:val="yellow"/>
              </w:rPr>
              <w:t>legitimidade passiva</w:t>
            </w:r>
            <w:r w:rsidRPr="00AC0068">
              <w:rPr>
                <w:rFonts w:ascii="Book Antiqua" w:hAnsi="Book Antiqua" w:cs="Times New Roman"/>
                <w:b/>
                <w:iCs/>
                <w:sz w:val="19"/>
                <w:szCs w:val="19"/>
              </w:rPr>
              <w:t xml:space="preserve"> </w:t>
            </w:r>
            <w:r w:rsidRPr="00AC0068">
              <w:rPr>
                <w:rFonts w:ascii="Book Antiqua" w:hAnsi="Book Antiqua" w:cs="Times New Roman"/>
                <w:b/>
                <w:iCs/>
                <w:sz w:val="19"/>
                <w:szCs w:val="19"/>
                <w:highlight w:val="green"/>
              </w:rPr>
              <w:t>será</w:t>
            </w:r>
            <w:r w:rsidRPr="00AC0068">
              <w:rPr>
                <w:rFonts w:ascii="Book Antiqua" w:hAnsi="Book Antiqua" w:cs="Times New Roman"/>
                <w:b/>
                <w:iCs/>
                <w:sz w:val="19"/>
                <w:szCs w:val="19"/>
              </w:rPr>
              <w:t xml:space="preserve"> da </w:t>
            </w:r>
            <w:r w:rsidRPr="00AC0068">
              <w:rPr>
                <w:rFonts w:ascii="Book Antiqua" w:hAnsi="Book Antiqua" w:cs="Times New Roman"/>
                <w:b/>
                <w:iCs/>
                <w:sz w:val="19"/>
                <w:szCs w:val="19"/>
                <w:shd w:val="clear" w:color="auto" w:fill="F7CAAC" w:themeFill="accent2" w:themeFillTint="66"/>
              </w:rPr>
              <w:t>entidade responsável pela elaboração do certame</w:t>
            </w:r>
            <w:r w:rsidRPr="00AC0068">
              <w:rPr>
                <w:rFonts w:ascii="Book Antiqua" w:hAnsi="Book Antiqua" w:cs="Times New Roman"/>
                <w:b/>
                <w:iCs/>
                <w:sz w:val="19"/>
                <w:szCs w:val="19"/>
              </w:rPr>
              <w:t>.</w:t>
            </w:r>
            <w:r>
              <w:rPr>
                <w:rFonts w:ascii="Book Antiqua" w:hAnsi="Book Antiqua" w:cs="Times New Roman"/>
                <w:b/>
                <w:iCs/>
                <w:sz w:val="19"/>
                <w:szCs w:val="19"/>
              </w:rPr>
              <w:t xml:space="preserve"> </w:t>
            </w:r>
            <w:proofErr w:type="spellStart"/>
            <w:r w:rsidRPr="00AC0068">
              <w:rPr>
                <w:rFonts w:ascii="Book Antiqua" w:hAnsi="Book Antiqua" w:cs="Times New Roman"/>
                <w:b/>
                <w:iCs/>
                <w:sz w:val="19"/>
                <w:szCs w:val="19"/>
              </w:rPr>
              <w:t>Ex</w:t>
            </w:r>
            <w:proofErr w:type="spellEnd"/>
            <w:r w:rsidRPr="00AC0068">
              <w:rPr>
                <w:rFonts w:ascii="Book Antiqua" w:hAnsi="Book Antiqua" w:cs="Times New Roman"/>
                <w:b/>
                <w:iCs/>
                <w:sz w:val="19"/>
                <w:szCs w:val="19"/>
              </w:rPr>
              <w:t>: o Estado do ES abriu concurso para agente penitenciário. O CESPE foi contratado para realizar as provas. João inscreveu-se no certame e foi aprovado nas provas teóricas, tendo sido, contudo, reprovado no exame psicotécnico. Diante disso, João quer ajuizar ação ordinária questionando os critérios de avaliação do exame psicotécnico previstos no edital sob o argumento de que eles eram subjetivos. Essa ação terá que ser proposta contra o Estado do ES (e não contra o CESPE).</w:t>
            </w:r>
            <w:r>
              <w:rPr>
                <w:rFonts w:ascii="Book Antiqua" w:hAnsi="Book Antiqua" w:cs="Times New Roman"/>
                <w:b/>
                <w:iCs/>
                <w:sz w:val="19"/>
                <w:szCs w:val="19"/>
              </w:rPr>
              <w:t xml:space="preserve"> </w:t>
            </w:r>
            <w:r w:rsidRPr="00AC0068">
              <w:rPr>
                <w:rFonts w:ascii="Book Antiqua" w:hAnsi="Book Antiqua" w:cs="Times New Roman"/>
                <w:bCs/>
                <w:iCs/>
                <w:sz w:val="19"/>
                <w:szCs w:val="19"/>
              </w:rPr>
              <w:t>STJ. 1ª T. REsp 1425594-ES, Rel. Min. Regina Helena Costa, j</w:t>
            </w:r>
            <w:r>
              <w:rPr>
                <w:rFonts w:ascii="Book Antiqua" w:hAnsi="Book Antiqua" w:cs="Times New Roman"/>
                <w:bCs/>
                <w:iCs/>
                <w:sz w:val="19"/>
                <w:szCs w:val="19"/>
              </w:rPr>
              <w:t>.</w:t>
            </w:r>
            <w:r w:rsidRPr="00AC0068">
              <w:rPr>
                <w:rFonts w:ascii="Book Antiqua" w:hAnsi="Book Antiqua" w:cs="Times New Roman"/>
                <w:bCs/>
                <w:iCs/>
                <w:sz w:val="19"/>
                <w:szCs w:val="19"/>
              </w:rPr>
              <w:t xml:space="preserve"> 7/3/17 </w:t>
            </w:r>
            <w:r w:rsidRPr="00AC0068">
              <w:rPr>
                <w:rFonts w:ascii="Book Antiqua" w:hAnsi="Book Antiqua" w:cs="Times New Roman"/>
                <w:b/>
                <w:iCs/>
                <w:sz w:val="19"/>
                <w:szCs w:val="19"/>
              </w:rPr>
              <w:t>(Info 600).</w:t>
            </w:r>
          </w:p>
          <w:tbl>
            <w:tblPr>
              <w:tblStyle w:val="Tabelacomgrade"/>
              <w:tblW w:w="0" w:type="auto"/>
              <w:tblLook w:val="04A0" w:firstRow="1" w:lastRow="0" w:firstColumn="1" w:lastColumn="0" w:noHBand="0" w:noVBand="1"/>
            </w:tblPr>
            <w:tblGrid>
              <w:gridCol w:w="8274"/>
            </w:tblGrid>
            <w:tr w:rsidR="007C5B84" w14:paraId="556D0148" w14:textId="77777777" w:rsidTr="006E0F26">
              <w:tc>
                <w:tcPr>
                  <w:tcW w:w="8274" w:type="dxa"/>
                  <w:shd w:val="clear" w:color="auto" w:fill="FFFFFF" w:themeFill="background1"/>
                </w:tcPr>
                <w:p w14:paraId="1272B3EB" w14:textId="31FB43A4" w:rsidR="007C5B84" w:rsidRPr="006C22B2" w:rsidRDefault="007C5B84" w:rsidP="007C5B84">
                  <w:pPr>
                    <w:jc w:val="both"/>
                    <w:rPr>
                      <w:rFonts w:ascii="Book Antiqua" w:hAnsi="Book Antiqua" w:cs="Times New Roman"/>
                      <w:bCs/>
                      <w:iCs/>
                      <w:sz w:val="18"/>
                      <w:szCs w:val="18"/>
                    </w:rPr>
                  </w:pPr>
                  <w:r w:rsidRPr="002B1C8C">
                    <w:rPr>
                      <w:rFonts w:ascii="Book Antiqua" w:hAnsi="Book Antiqua" w:cs="Times New Roman"/>
                      <w:b/>
                      <w:i/>
                      <w:color w:val="FF0000"/>
                      <w:sz w:val="18"/>
                      <w:szCs w:val="18"/>
                    </w:rPr>
                    <w:t>#</w:t>
                  </w:r>
                  <w:r w:rsidRPr="002B1C8C">
                    <w:rPr>
                      <w:rFonts w:ascii="Book Antiqua" w:hAnsi="Book Antiqua" w:cs="Times New Roman"/>
                      <w:b/>
                      <w:i/>
                      <w:color w:val="FF0000"/>
                      <w:sz w:val="18"/>
                      <w:szCs w:val="18"/>
                      <w:highlight w:val="green"/>
                    </w:rPr>
                    <w:t>Comentário sobre o julgado acima</w:t>
                  </w:r>
                  <w:r w:rsidRPr="002B1C8C">
                    <w:rPr>
                      <w:rFonts w:ascii="Book Antiqua" w:hAnsi="Book Antiqua" w:cs="Times New Roman"/>
                      <w:b/>
                      <w:i/>
                      <w:color w:val="FF0000"/>
                      <w:sz w:val="18"/>
                      <w:szCs w:val="18"/>
                    </w:rPr>
                    <w:t>: #</w:t>
                  </w:r>
                  <w:r w:rsidRPr="002B1C8C">
                    <w:rPr>
                      <w:rFonts w:ascii="Book Antiqua" w:hAnsi="Book Antiqua" w:cs="Times New Roman"/>
                      <w:b/>
                      <w:i/>
                      <w:color w:val="FF0000"/>
                      <w:sz w:val="18"/>
                      <w:szCs w:val="18"/>
                      <w:highlight w:val="green"/>
                    </w:rPr>
                    <w:t>DOD</w:t>
                  </w:r>
                  <w:r w:rsidRPr="007C5B84">
                    <w:rPr>
                      <w:rFonts w:ascii="Book Antiqua" w:hAnsi="Book Antiqua" w:cs="Times New Roman"/>
                      <w:bCs/>
                      <w:iCs/>
                      <w:sz w:val="18"/>
                      <w:szCs w:val="18"/>
                    </w:rPr>
                    <w:t xml:space="preserve">: </w:t>
                  </w:r>
                  <w:r w:rsidRPr="007C5B84">
                    <w:rPr>
                      <w:rFonts w:ascii="Book Antiqua" w:hAnsi="Book Antiqua" w:cs="Times New Roman"/>
                      <w:b/>
                      <w:i/>
                      <w:sz w:val="18"/>
                      <w:szCs w:val="18"/>
                      <w:u w:val="single"/>
                    </w:rPr>
                    <w:t>Imagine a seguinte situação hipotética</w:t>
                  </w:r>
                  <w:r w:rsidRPr="007C5B84">
                    <w:rPr>
                      <w:rFonts w:ascii="Book Antiqua" w:hAnsi="Book Antiqua" w:cs="Times New Roman"/>
                      <w:bCs/>
                      <w:iCs/>
                      <w:sz w:val="18"/>
                      <w:szCs w:val="18"/>
                    </w:rPr>
                    <w:t>:</w:t>
                  </w:r>
                  <w:r>
                    <w:rPr>
                      <w:rFonts w:ascii="Book Antiqua" w:hAnsi="Book Antiqua" w:cs="Times New Roman"/>
                      <w:bCs/>
                      <w:iCs/>
                      <w:sz w:val="18"/>
                      <w:szCs w:val="18"/>
                    </w:rPr>
                    <w:t xml:space="preserve"> </w:t>
                  </w:r>
                  <w:r w:rsidRPr="007C5B84">
                    <w:rPr>
                      <w:rFonts w:ascii="Book Antiqua" w:hAnsi="Book Antiqua" w:cs="Times New Roman"/>
                      <w:bCs/>
                      <w:iCs/>
                      <w:sz w:val="18"/>
                      <w:szCs w:val="18"/>
                    </w:rPr>
                    <w:t>O Estado do Espírito Santo abriu concurso para agente penitenciário.</w:t>
                  </w:r>
                  <w:r>
                    <w:rPr>
                      <w:rFonts w:ascii="Book Antiqua" w:hAnsi="Book Antiqua" w:cs="Times New Roman"/>
                      <w:bCs/>
                      <w:iCs/>
                      <w:sz w:val="18"/>
                      <w:szCs w:val="18"/>
                    </w:rPr>
                    <w:t xml:space="preserve"> </w:t>
                  </w:r>
                  <w:r w:rsidRPr="007C5B84">
                    <w:rPr>
                      <w:rFonts w:ascii="Book Antiqua" w:hAnsi="Book Antiqua" w:cs="Times New Roman"/>
                      <w:bCs/>
                      <w:iCs/>
                      <w:sz w:val="18"/>
                      <w:szCs w:val="18"/>
                    </w:rPr>
                    <w:t>O CESPE foi contratado para realizar as provas.</w:t>
                  </w:r>
                  <w:r>
                    <w:rPr>
                      <w:rFonts w:ascii="Book Antiqua" w:hAnsi="Book Antiqua" w:cs="Times New Roman"/>
                      <w:bCs/>
                      <w:iCs/>
                      <w:sz w:val="18"/>
                      <w:szCs w:val="18"/>
                    </w:rPr>
                    <w:t xml:space="preserve"> </w:t>
                  </w:r>
                  <w:r w:rsidRPr="007C5B84">
                    <w:rPr>
                      <w:rFonts w:ascii="Book Antiqua" w:hAnsi="Book Antiqua" w:cs="Times New Roman"/>
                      <w:bCs/>
                      <w:iCs/>
                      <w:sz w:val="18"/>
                      <w:szCs w:val="18"/>
                    </w:rPr>
                    <w:t>João inscreveu-se no certame e foi aprovado nas provas teóricas, tendo sido, contudo, reprovado no exame psicotécnico.</w:t>
                  </w:r>
                  <w:r>
                    <w:rPr>
                      <w:rFonts w:ascii="Book Antiqua" w:hAnsi="Book Antiqua" w:cs="Times New Roman"/>
                      <w:bCs/>
                      <w:iCs/>
                      <w:sz w:val="18"/>
                      <w:szCs w:val="18"/>
                    </w:rPr>
                    <w:t xml:space="preserve"> </w:t>
                  </w:r>
                  <w:r w:rsidRPr="007C5B84">
                    <w:rPr>
                      <w:rFonts w:ascii="Book Antiqua" w:hAnsi="Book Antiqua" w:cs="Times New Roman"/>
                      <w:bCs/>
                      <w:iCs/>
                      <w:sz w:val="18"/>
                      <w:szCs w:val="18"/>
                    </w:rPr>
                    <w:t>Diante disso, João quer ajuizar ação ordinária questionando os critérios de avaliação do exame psicotécnico previstos no edital sob o argumento de que eles eram subjetivos.</w:t>
                  </w:r>
                  <w:r>
                    <w:rPr>
                      <w:rFonts w:ascii="Book Antiqua" w:hAnsi="Book Antiqua" w:cs="Times New Roman"/>
                      <w:bCs/>
                      <w:iCs/>
                      <w:sz w:val="18"/>
                      <w:szCs w:val="18"/>
                    </w:rPr>
                    <w:t xml:space="preserve"> </w:t>
                  </w:r>
                  <w:r w:rsidRPr="007C5B84">
                    <w:rPr>
                      <w:rFonts w:ascii="Book Antiqua" w:hAnsi="Book Antiqua" w:cs="Times New Roman"/>
                      <w:b/>
                      <w:i/>
                      <w:sz w:val="18"/>
                      <w:szCs w:val="18"/>
                      <w:u w:val="single"/>
                    </w:rPr>
                    <w:t xml:space="preserve">Surgiu, no entanto, a seguinte dúvida: esta ação deverá ser proposta contra o Estado do </w:t>
                  </w:r>
                  <w:r w:rsidRPr="007C5B84">
                    <w:rPr>
                      <w:rFonts w:ascii="Book Antiqua" w:hAnsi="Book Antiqua" w:cs="Times New Roman"/>
                      <w:b/>
                      <w:i/>
                      <w:sz w:val="18"/>
                      <w:szCs w:val="18"/>
                      <w:u w:val="single"/>
                    </w:rPr>
                    <w:lastRenderedPageBreak/>
                    <w:t>Espírito Santo (entidade responsável pela elaboração do certame) ou contra o CESPE (entidade contratada para executar o concurso e que aplicou o teste psicotécnico)?</w:t>
                  </w:r>
                  <w:r>
                    <w:rPr>
                      <w:rFonts w:ascii="Book Antiqua" w:hAnsi="Book Antiqua" w:cs="Times New Roman"/>
                      <w:b/>
                      <w:i/>
                      <w:sz w:val="18"/>
                      <w:szCs w:val="18"/>
                    </w:rPr>
                    <w:t xml:space="preserve"> </w:t>
                  </w:r>
                  <w:r w:rsidRPr="007C5B84">
                    <w:rPr>
                      <w:rFonts w:ascii="Book Antiqua" w:hAnsi="Book Antiqua" w:cs="Times New Roman"/>
                      <w:b/>
                      <w:iCs/>
                      <w:sz w:val="18"/>
                      <w:szCs w:val="18"/>
                      <w:highlight w:val="yellow"/>
                    </w:rPr>
                    <w:t>Contra o Estado do Espírito Santo</w:t>
                  </w:r>
                  <w:r w:rsidRPr="007C5B84">
                    <w:rPr>
                      <w:rFonts w:ascii="Book Antiqua" w:hAnsi="Book Antiqua" w:cs="Times New Roman"/>
                      <w:bCs/>
                      <w:iCs/>
                      <w:sz w:val="18"/>
                      <w:szCs w:val="18"/>
                    </w:rPr>
                    <w:t xml:space="preserve"> (entidade responsável pela elaboração do certame).</w:t>
                  </w:r>
                  <w:r>
                    <w:rPr>
                      <w:rFonts w:ascii="Book Antiqua" w:hAnsi="Book Antiqua" w:cs="Times New Roman"/>
                      <w:bCs/>
                      <w:iCs/>
                      <w:sz w:val="18"/>
                      <w:szCs w:val="18"/>
                    </w:rPr>
                    <w:t xml:space="preserve"> </w:t>
                  </w:r>
                  <w:r w:rsidRPr="007C5B84">
                    <w:rPr>
                      <w:rFonts w:ascii="Book Antiqua" w:hAnsi="Book Antiqua" w:cs="Times New Roman"/>
                      <w:bCs/>
                      <w:iCs/>
                      <w:sz w:val="18"/>
                      <w:szCs w:val="18"/>
                    </w:rPr>
                    <w:t>Em ação ordinária na qual se discute a exclusão de candidato em concurso público, a legitimidade passiva é da entidade responsável pela realização, regulamentação e organização do certame que, no caso, é o Estado do Espírito Santo.</w:t>
                  </w:r>
                  <w:r>
                    <w:rPr>
                      <w:rFonts w:ascii="Book Antiqua" w:hAnsi="Book Antiqua" w:cs="Times New Roman"/>
                      <w:bCs/>
                      <w:iCs/>
                      <w:sz w:val="18"/>
                      <w:szCs w:val="18"/>
                    </w:rPr>
                    <w:t xml:space="preserve"> </w:t>
                  </w:r>
                  <w:r w:rsidRPr="007C5B84">
                    <w:rPr>
                      <w:rFonts w:ascii="Book Antiqua" w:hAnsi="Book Antiqua" w:cs="Times New Roman"/>
                      <w:bCs/>
                      <w:iCs/>
                      <w:sz w:val="18"/>
                      <w:szCs w:val="18"/>
                    </w:rPr>
                    <w:t>Além disso, a causa de pedir da ação proposta pelo candidato está relacionada a atuação do órgão responsável pela elaboração do edital, alegando-se subjetividade nos critérios de avaliação do exame psicotécnico, não se enquadrando nas hipóteses de atuação da banca examinadora.</w:t>
                  </w:r>
                </w:p>
              </w:tc>
            </w:tr>
          </w:tbl>
          <w:p w14:paraId="6B5F491B" w14:textId="77777777" w:rsidR="007C5B84" w:rsidRDefault="007C5B84" w:rsidP="00CE29FA">
            <w:pPr>
              <w:jc w:val="both"/>
              <w:rPr>
                <w:rFonts w:ascii="Book Antiqua" w:hAnsi="Book Antiqua" w:cs="Times New Roman"/>
                <w:b/>
                <w:i/>
                <w:color w:val="FF0000"/>
                <w:sz w:val="19"/>
                <w:szCs w:val="19"/>
              </w:rPr>
            </w:pPr>
          </w:p>
          <w:p w14:paraId="65E05C0C" w14:textId="1D9B55D6" w:rsidR="002B1C8C" w:rsidRDefault="00CE29FA" w:rsidP="00CE29FA">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Pr="00464D20">
              <w:rPr>
                <w:rFonts w:ascii="Book Antiqua" w:hAnsi="Book Antiqua" w:cs="Times New Roman"/>
                <w:b/>
                <w:sz w:val="19"/>
                <w:szCs w:val="19"/>
              </w:rPr>
              <w:t>:</w:t>
            </w:r>
            <w:r w:rsidRPr="00464D20">
              <w:rPr>
                <w:rFonts w:ascii="Book Antiqua" w:hAnsi="Book Antiqua" w:cs="Times New Roman"/>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Cartórios/TJSE-2014</w:t>
            </w:r>
            <w:r w:rsidR="00C33712">
              <w:rPr>
                <w:rFonts w:ascii="Book Antiqua" w:hAnsi="Book Antiqua" w:cs="Times New Roman"/>
                <w:b/>
                <w:i/>
                <w:color w:val="FF0000"/>
                <w:sz w:val="19"/>
                <w:szCs w:val="19"/>
              </w:rPr>
              <w:t>: #</w:t>
            </w:r>
            <w:r w:rsidR="00C33712" w:rsidRPr="00C33712">
              <w:rPr>
                <w:rFonts w:ascii="Book Antiqua" w:hAnsi="Book Antiqua" w:cs="Times New Roman"/>
                <w:b/>
                <w:i/>
                <w:color w:val="FF0000"/>
                <w:sz w:val="19"/>
                <w:szCs w:val="19"/>
                <w:highlight w:val="green"/>
              </w:rPr>
              <w:t>CESPE</w:t>
            </w:r>
            <w:r w:rsidRPr="00464D20">
              <w:rPr>
                <w:rFonts w:ascii="Book Antiqua" w:hAnsi="Book Antiqua" w:cs="Times New Roman"/>
                <w:sz w:val="19"/>
                <w:szCs w:val="19"/>
              </w:rPr>
              <w:t>:</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O </w:t>
            </w:r>
            <w:r w:rsidRPr="00464D20">
              <w:rPr>
                <w:rFonts w:ascii="Book Antiqua" w:hAnsi="Book Antiqua" w:cs="Times New Roman"/>
                <w:b/>
                <w:sz w:val="19"/>
                <w:szCs w:val="19"/>
                <w:shd w:val="clear" w:color="auto" w:fill="F7CAAC" w:themeFill="accent2" w:themeFillTint="66"/>
              </w:rPr>
              <w:t>Governador do Estado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é parte ilegítima para figurar como autoridade coatora em mandado de segurança</w:t>
            </w:r>
            <w:r w:rsidRPr="00464D20">
              <w:rPr>
                <w:rFonts w:ascii="Book Antiqua" w:hAnsi="Book Antiqua" w:cs="Times New Roman"/>
                <w:sz w:val="19"/>
                <w:szCs w:val="19"/>
              </w:rPr>
              <w:t xml:space="preserve"> no qual o </w:t>
            </w:r>
            <w:r w:rsidRPr="00464D20">
              <w:rPr>
                <w:rFonts w:ascii="Book Antiqua" w:hAnsi="Book Antiqua" w:cs="Times New Roman"/>
                <w:b/>
                <w:sz w:val="19"/>
                <w:szCs w:val="19"/>
              </w:rPr>
              <w:t xml:space="preserve">impetrante </w:t>
            </w:r>
            <w:r w:rsidRPr="00464D20">
              <w:rPr>
                <w:rFonts w:ascii="Book Antiqua" w:hAnsi="Book Antiqua" w:cs="Times New Roman"/>
                <w:b/>
                <w:sz w:val="19"/>
                <w:szCs w:val="19"/>
                <w:highlight w:val="green"/>
              </w:rPr>
              <w:t>busque a atribuição da pontuação referente a questão de concurso público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realizado para o provimento de cargos do quadro de pessoal da respectiva unidade federativa</w:t>
            </w:r>
            <w:r w:rsidRPr="00464D20">
              <w:rPr>
                <w:rFonts w:ascii="Book Antiqua" w:hAnsi="Book Antiqua" w:cs="Times New Roman"/>
                <w:sz w:val="19"/>
                <w:szCs w:val="19"/>
              </w:rPr>
              <w:t>.</w:t>
            </w:r>
            <w:r w:rsidR="008A3CB2" w:rsidRPr="00464D20">
              <w:rPr>
                <w:rFonts w:ascii="Book Antiqua" w:hAnsi="Book Antiqua" w:cs="Times New Roman"/>
                <w:sz w:val="19"/>
                <w:szCs w:val="19"/>
              </w:rPr>
              <w:t xml:space="preserve"> </w:t>
            </w:r>
            <w:r w:rsidRPr="00464D20">
              <w:rPr>
                <w:rFonts w:ascii="Book Antiqua" w:hAnsi="Book Antiqua" w:cs="Times New Roman"/>
                <w:sz w:val="19"/>
                <w:szCs w:val="19"/>
              </w:rPr>
              <w:t xml:space="preserve">STJ. 2ª T. </w:t>
            </w:r>
            <w:proofErr w:type="spellStart"/>
            <w:r w:rsidRPr="00464D20">
              <w:rPr>
                <w:rFonts w:ascii="Book Antiqua" w:hAnsi="Book Antiqua" w:cs="Times New Roman"/>
                <w:sz w:val="19"/>
                <w:szCs w:val="19"/>
              </w:rPr>
              <w:t>AgRg</w:t>
            </w:r>
            <w:proofErr w:type="spellEnd"/>
            <w:r w:rsidRPr="00464D20">
              <w:rPr>
                <w:rFonts w:ascii="Book Antiqua" w:hAnsi="Book Antiqua" w:cs="Times New Roman"/>
                <w:sz w:val="19"/>
                <w:szCs w:val="19"/>
              </w:rPr>
              <w:t xml:space="preserve"> no RMS 37924-GO, Rel. Min. Mauro Campbell Marques, j. 9/4/13 (Info 519).</w:t>
            </w:r>
          </w:p>
          <w:tbl>
            <w:tblPr>
              <w:tblStyle w:val="Tabelacomgrade"/>
              <w:tblW w:w="0" w:type="auto"/>
              <w:tblLook w:val="04A0" w:firstRow="1" w:lastRow="0" w:firstColumn="1" w:lastColumn="0" w:noHBand="0" w:noVBand="1"/>
            </w:tblPr>
            <w:tblGrid>
              <w:gridCol w:w="8274"/>
            </w:tblGrid>
            <w:tr w:rsidR="002B1C8C" w14:paraId="62A85FB1" w14:textId="77777777" w:rsidTr="002B1C8C">
              <w:tc>
                <w:tcPr>
                  <w:tcW w:w="8274" w:type="dxa"/>
                  <w:shd w:val="clear" w:color="auto" w:fill="FFFFFF" w:themeFill="background1"/>
                </w:tcPr>
                <w:p w14:paraId="344F5624" w14:textId="7B94B2BD" w:rsidR="002B1C8C" w:rsidRDefault="002B1C8C" w:rsidP="00CE29FA">
                  <w:pPr>
                    <w:jc w:val="both"/>
                    <w:rPr>
                      <w:rFonts w:ascii="Book Antiqua" w:hAnsi="Book Antiqua" w:cs="Times New Roman"/>
                      <w:sz w:val="19"/>
                      <w:szCs w:val="19"/>
                    </w:rPr>
                  </w:pPr>
                  <w:r w:rsidRPr="002B1C8C">
                    <w:rPr>
                      <w:rFonts w:ascii="Book Antiqua" w:hAnsi="Book Antiqua" w:cs="Times New Roman"/>
                      <w:b/>
                      <w:i/>
                      <w:color w:val="FF0000"/>
                      <w:sz w:val="18"/>
                      <w:szCs w:val="18"/>
                    </w:rPr>
                    <w:t>#</w:t>
                  </w:r>
                  <w:r w:rsidRPr="002B1C8C">
                    <w:rPr>
                      <w:rFonts w:ascii="Book Antiqua" w:hAnsi="Book Antiqua" w:cs="Times New Roman"/>
                      <w:b/>
                      <w:i/>
                      <w:color w:val="FF0000"/>
                      <w:sz w:val="18"/>
                      <w:szCs w:val="18"/>
                      <w:highlight w:val="green"/>
                    </w:rPr>
                    <w:t>Comentário sobre o julgado acima</w:t>
                  </w:r>
                  <w:r w:rsidRPr="002B1C8C">
                    <w:rPr>
                      <w:rFonts w:ascii="Book Antiqua" w:hAnsi="Book Antiqua" w:cs="Times New Roman"/>
                      <w:b/>
                      <w:i/>
                      <w:color w:val="FF0000"/>
                      <w:sz w:val="18"/>
                      <w:szCs w:val="18"/>
                    </w:rPr>
                    <w:t>: #</w:t>
                  </w:r>
                  <w:r w:rsidRPr="002B1C8C">
                    <w:rPr>
                      <w:rFonts w:ascii="Book Antiqua" w:hAnsi="Book Antiqua" w:cs="Times New Roman"/>
                      <w:b/>
                      <w:i/>
                      <w:color w:val="FF0000"/>
                      <w:sz w:val="18"/>
                      <w:szCs w:val="18"/>
                      <w:highlight w:val="green"/>
                    </w:rPr>
                    <w:t>DOD</w:t>
                  </w:r>
                  <w:r w:rsidRPr="007C5B84">
                    <w:rPr>
                      <w:rFonts w:ascii="Book Antiqua" w:hAnsi="Book Antiqua" w:cs="Times New Roman"/>
                      <w:bCs/>
                      <w:i/>
                      <w:sz w:val="18"/>
                      <w:szCs w:val="18"/>
                    </w:rPr>
                    <w:t xml:space="preserve">: </w:t>
                  </w:r>
                  <w:r w:rsidRPr="007C5B84">
                    <w:rPr>
                      <w:rFonts w:ascii="Book Antiqua" w:hAnsi="Book Antiqua" w:cs="Times New Roman"/>
                      <w:bCs/>
                      <w:sz w:val="18"/>
                      <w:szCs w:val="18"/>
                    </w:rPr>
                    <w:t>S</w:t>
                  </w:r>
                  <w:r w:rsidRPr="002B1C8C">
                    <w:rPr>
                      <w:rFonts w:ascii="Book Antiqua" w:hAnsi="Book Antiqua" w:cs="Times New Roman"/>
                      <w:sz w:val="18"/>
                      <w:szCs w:val="18"/>
                    </w:rPr>
                    <w:t xml:space="preserve">egundo o STJ, a </w:t>
                  </w:r>
                  <w:r w:rsidRPr="002B1C8C">
                    <w:rPr>
                      <w:rFonts w:ascii="Book Antiqua" w:hAnsi="Book Antiqua" w:cs="Times New Roman"/>
                      <w:b/>
                      <w:sz w:val="18"/>
                      <w:szCs w:val="18"/>
                      <w:shd w:val="clear" w:color="auto" w:fill="F7CAAC" w:themeFill="accent2" w:themeFillTint="66"/>
                    </w:rPr>
                    <w:t>autoridade coatora</w:t>
                  </w:r>
                  <w:r w:rsidRPr="002B1C8C">
                    <w:rPr>
                      <w:rFonts w:ascii="Book Antiqua" w:hAnsi="Book Antiqua" w:cs="Times New Roman"/>
                      <w:sz w:val="18"/>
                      <w:szCs w:val="18"/>
                    </w:rPr>
                    <w:t xml:space="preserve">, para impetração de mandado de segurança, </w:t>
                  </w:r>
                  <w:r w:rsidRPr="002B1C8C">
                    <w:rPr>
                      <w:rFonts w:ascii="Book Antiqua" w:hAnsi="Book Antiqua" w:cs="Times New Roman"/>
                      <w:b/>
                      <w:sz w:val="18"/>
                      <w:szCs w:val="18"/>
                      <w:highlight w:val="yellow"/>
                    </w:rPr>
                    <w:t>é aquela que pratica ou ordena, de forma concreta e específica</w:t>
                  </w:r>
                  <w:r w:rsidRPr="002B1C8C">
                    <w:rPr>
                      <w:rFonts w:ascii="Book Antiqua" w:hAnsi="Book Antiqua" w:cs="Times New Roman"/>
                      <w:sz w:val="18"/>
                      <w:szCs w:val="18"/>
                    </w:rPr>
                    <w:t xml:space="preserve">, </w:t>
                  </w:r>
                  <w:r w:rsidRPr="00DE6BCF">
                    <w:rPr>
                      <w:rFonts w:ascii="Book Antiqua" w:hAnsi="Book Antiqua" w:cs="Times New Roman"/>
                      <w:b/>
                      <w:sz w:val="18"/>
                      <w:szCs w:val="18"/>
                      <w:highlight w:val="cyan"/>
                    </w:rPr>
                    <w:t>o ato ilegal</w:t>
                  </w:r>
                  <w:r w:rsidRPr="002B1C8C">
                    <w:rPr>
                      <w:rFonts w:ascii="Book Antiqua" w:hAnsi="Book Antiqua" w:cs="Times New Roman"/>
                      <w:sz w:val="18"/>
                      <w:szCs w:val="18"/>
                    </w:rPr>
                    <w:t xml:space="preserve">, ou ainda, </w:t>
                  </w:r>
                  <w:r w:rsidRPr="002B1C8C">
                    <w:rPr>
                      <w:rFonts w:ascii="Book Antiqua" w:hAnsi="Book Antiqua" w:cs="Times New Roman"/>
                      <w:b/>
                      <w:sz w:val="18"/>
                      <w:szCs w:val="18"/>
                      <w:highlight w:val="yellow"/>
                    </w:rPr>
                    <w:t>aquela que detém competência para corrigir a suposta ilegalidade</w:t>
                  </w:r>
                  <w:r w:rsidRPr="002B1C8C">
                    <w:rPr>
                      <w:rFonts w:ascii="Book Antiqua" w:hAnsi="Book Antiqua" w:cs="Times New Roman"/>
                      <w:sz w:val="18"/>
                      <w:szCs w:val="18"/>
                    </w:rPr>
                    <w:t xml:space="preserve">, conforme se extrai do art. 6º, § 3º da Lei 12.016/09. Na hipótese em análise, </w:t>
                  </w:r>
                  <w:r w:rsidRPr="00DE6BCF">
                    <w:rPr>
                      <w:rFonts w:ascii="Book Antiqua" w:hAnsi="Book Antiqua" w:cs="Times New Roman"/>
                      <w:b/>
                      <w:sz w:val="18"/>
                      <w:szCs w:val="18"/>
                      <w:highlight w:val="cyan"/>
                    </w:rPr>
                    <w:t>constatada a não atribuição de pontuação após a anulação de questão</w:t>
                  </w:r>
                  <w:r w:rsidRPr="002B1C8C">
                    <w:rPr>
                      <w:rFonts w:ascii="Book Antiqua" w:hAnsi="Book Antiqua" w:cs="Times New Roman"/>
                      <w:sz w:val="18"/>
                      <w:szCs w:val="18"/>
                    </w:rPr>
                    <w:t xml:space="preserve">, a </w:t>
                  </w:r>
                  <w:r w:rsidRPr="002B1C8C">
                    <w:rPr>
                      <w:rFonts w:ascii="Book Antiqua" w:hAnsi="Book Antiqua" w:cs="Times New Roman"/>
                      <w:b/>
                      <w:sz w:val="18"/>
                      <w:szCs w:val="18"/>
                      <w:highlight w:val="yellow"/>
                    </w:rPr>
                    <w:t>autoridade competente para proceder à reclassificação dos impetrantes</w:t>
                  </w:r>
                  <w:r w:rsidRPr="002B1C8C">
                    <w:rPr>
                      <w:rFonts w:ascii="Book Antiqua" w:hAnsi="Book Antiqua" w:cs="Times New Roman"/>
                      <w:sz w:val="18"/>
                      <w:szCs w:val="18"/>
                    </w:rPr>
                    <w:t xml:space="preserve"> </w:t>
                  </w:r>
                  <w:r w:rsidRPr="002B1C8C">
                    <w:rPr>
                      <w:rFonts w:ascii="Book Antiqua" w:hAnsi="Book Antiqua" w:cs="Times New Roman"/>
                      <w:b/>
                      <w:sz w:val="18"/>
                      <w:szCs w:val="18"/>
                      <w:shd w:val="clear" w:color="auto" w:fill="F7CAAC" w:themeFill="accent2" w:themeFillTint="66"/>
                    </w:rPr>
                    <w:t>seria a banca examinadora responsável pelo certame</w:t>
                  </w:r>
                  <w:r w:rsidRPr="002B1C8C">
                    <w:rPr>
                      <w:rFonts w:ascii="Book Antiqua" w:hAnsi="Book Antiqua" w:cs="Times New Roman"/>
                      <w:sz w:val="18"/>
                      <w:szCs w:val="18"/>
                    </w:rPr>
                    <w:t xml:space="preserve">, que é a executora direta do ato impugnado. O </w:t>
                  </w:r>
                  <w:r w:rsidRPr="002B1C8C">
                    <w:rPr>
                      <w:rFonts w:ascii="Book Antiqua" w:hAnsi="Book Antiqua" w:cs="Times New Roman"/>
                      <w:b/>
                      <w:sz w:val="18"/>
                      <w:szCs w:val="18"/>
                      <w:shd w:val="clear" w:color="auto" w:fill="F7CAAC" w:themeFill="accent2" w:themeFillTint="66"/>
                    </w:rPr>
                    <w:t>Governador do Estado</w:t>
                  </w:r>
                  <w:r w:rsidRPr="002B1C8C">
                    <w:rPr>
                      <w:rFonts w:ascii="Book Antiqua" w:hAnsi="Book Antiqua" w:cs="Times New Roman"/>
                      <w:sz w:val="18"/>
                      <w:szCs w:val="18"/>
                    </w:rPr>
                    <w:t xml:space="preserve"> </w:t>
                  </w:r>
                  <w:r w:rsidRPr="002B1C8C">
                    <w:rPr>
                      <w:rFonts w:ascii="Book Antiqua" w:hAnsi="Book Antiqua" w:cs="Times New Roman"/>
                      <w:b/>
                      <w:sz w:val="18"/>
                      <w:szCs w:val="18"/>
                      <w:highlight w:val="yellow"/>
                    </w:rPr>
                    <w:t>teria competência para nomear e dar posse aos candidatos</w:t>
                  </w:r>
                  <w:r w:rsidRPr="002B1C8C">
                    <w:rPr>
                      <w:rFonts w:ascii="Book Antiqua" w:hAnsi="Book Antiqua" w:cs="Times New Roman"/>
                      <w:sz w:val="18"/>
                      <w:szCs w:val="18"/>
                    </w:rPr>
                    <w:t>, mas não para corrigir a ilegalidade apontada.</w:t>
                  </w:r>
                </w:p>
              </w:tc>
            </w:tr>
          </w:tbl>
          <w:p w14:paraId="4B904EE8" w14:textId="77777777" w:rsidR="00CE29FA" w:rsidRPr="00464D20" w:rsidRDefault="00CE29FA" w:rsidP="0012516B">
            <w:pPr>
              <w:jc w:val="both"/>
              <w:rPr>
                <w:rFonts w:ascii="Book Antiqua" w:hAnsi="Book Antiqua" w:cs="Times New Roman"/>
                <w:sz w:val="19"/>
                <w:szCs w:val="19"/>
              </w:rPr>
            </w:pPr>
          </w:p>
          <w:p w14:paraId="7A2FF4A4" w14:textId="7B67CF06" w:rsidR="002B1C8C" w:rsidRPr="00464D20" w:rsidRDefault="002B1C8C" w:rsidP="008A3CB2">
            <w:pPr>
              <w:jc w:val="both"/>
              <w:rPr>
                <w:rFonts w:ascii="Book Antiqua" w:hAnsi="Book Antiqua" w:cs="Times New Roman"/>
                <w:sz w:val="19"/>
                <w:szCs w:val="19"/>
              </w:rPr>
            </w:pPr>
          </w:p>
        </w:tc>
      </w:tr>
    </w:tbl>
    <w:p w14:paraId="6EC40185" w14:textId="77777777"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bookmarkStart w:id="47" w:name="art6§4"/>
      <w:bookmarkEnd w:id="47"/>
      <w:r w:rsidRPr="001826DE">
        <w:rPr>
          <w:rFonts w:ascii="Book Antiqua" w:eastAsia="Times New Roman" w:hAnsi="Book Antiqua" w:cs="Times New Roman"/>
          <w:color w:val="000000"/>
          <w:sz w:val="16"/>
          <w:szCs w:val="16"/>
          <w:lang w:eastAsia="pt-BR"/>
        </w:rPr>
        <w:lastRenderedPageBreak/>
        <w:t>§ 4</w:t>
      </w:r>
      <w:r w:rsidRPr="001826DE">
        <w:rPr>
          <w:rFonts w:ascii="Book Antiqua" w:eastAsia="Times New Roman" w:hAnsi="Book Antiqua" w:cs="Times New Roman"/>
          <w:color w:val="000000"/>
          <w:sz w:val="16"/>
          <w:szCs w:val="16"/>
          <w:u w:val="single"/>
          <w:vertAlign w:val="superscript"/>
          <w:lang w:eastAsia="pt-BR"/>
        </w:rPr>
        <w:t>o</w:t>
      </w:r>
      <w:r w:rsidRPr="001826DE">
        <w:rPr>
          <w:rFonts w:ascii="Book Antiqua" w:eastAsia="Times New Roman" w:hAnsi="Book Antiqua" w:cs="Times New Roman"/>
          <w:color w:val="000000"/>
          <w:sz w:val="16"/>
          <w:szCs w:val="16"/>
          <w:lang w:eastAsia="pt-BR"/>
        </w:rPr>
        <w:t xml:space="preserve">  </w:t>
      </w:r>
      <w:hyperlink r:id="rId12" w:history="1">
        <w:r w:rsidRPr="001826DE">
          <w:rPr>
            <w:rFonts w:ascii="Book Antiqua" w:eastAsia="Times New Roman" w:hAnsi="Book Antiqua" w:cs="Times New Roman"/>
            <w:color w:val="0000FF"/>
            <w:sz w:val="16"/>
            <w:szCs w:val="16"/>
            <w:u w:val="single"/>
            <w:lang w:eastAsia="pt-BR"/>
          </w:rPr>
          <w:t>(VETADO)</w:t>
        </w:r>
      </w:hyperlink>
    </w:p>
    <w:p w14:paraId="707B497E" w14:textId="520D151A" w:rsidR="004213CC" w:rsidRPr="00FA1AF0"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lang w:eastAsia="pt-BR"/>
        </w:rPr>
      </w:pPr>
      <w:bookmarkStart w:id="48" w:name="art6§5"/>
      <w:bookmarkEnd w:id="48"/>
      <w:r w:rsidRPr="00464D20">
        <w:rPr>
          <w:rFonts w:ascii="Book Antiqua" w:eastAsia="Times New Roman" w:hAnsi="Book Antiqua" w:cs="Times New Roman"/>
          <w:b/>
          <w:color w:val="000000"/>
          <w:sz w:val="19"/>
          <w:szCs w:val="19"/>
          <w:highlight w:val="magenta"/>
          <w:lang w:eastAsia="pt-BR"/>
        </w:rPr>
        <w:t>§ 5</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FA1AF0">
        <w:rPr>
          <w:rFonts w:ascii="Book Antiqua" w:eastAsia="Times New Roman" w:hAnsi="Book Antiqua" w:cs="Times New Roman"/>
          <w:b/>
          <w:bCs/>
          <w:color w:val="000000"/>
          <w:sz w:val="19"/>
          <w:szCs w:val="19"/>
          <w:lang w:eastAsia="pt-BR"/>
        </w:rPr>
        <w:t>Denega</w:t>
      </w:r>
      <w:proofErr w:type="gramEnd"/>
      <w:r w:rsidRPr="00FA1AF0">
        <w:rPr>
          <w:rFonts w:ascii="Book Antiqua" w:eastAsia="Times New Roman" w:hAnsi="Book Antiqua" w:cs="Times New Roman"/>
          <w:b/>
          <w:bCs/>
          <w:color w:val="000000"/>
          <w:sz w:val="19"/>
          <w:szCs w:val="19"/>
          <w:lang w:eastAsia="pt-BR"/>
        </w:rPr>
        <w:t xml:space="preserve">-se o mandado de segurança nos casos previstos pelo </w:t>
      </w:r>
      <w:hyperlink r:id="rId13" w:anchor="art267" w:history="1">
        <w:r w:rsidRPr="00FA1AF0">
          <w:rPr>
            <w:rFonts w:ascii="Book Antiqua" w:eastAsia="Times New Roman" w:hAnsi="Book Antiqua" w:cs="Times New Roman"/>
            <w:b/>
            <w:bCs/>
            <w:color w:val="0000FF"/>
            <w:sz w:val="19"/>
            <w:szCs w:val="19"/>
            <w:u w:val="single"/>
            <w:lang w:eastAsia="pt-BR"/>
          </w:rPr>
          <w:t>art. 267 da Lei n</w:t>
        </w:r>
        <w:r w:rsidRPr="00FA1AF0">
          <w:rPr>
            <w:rFonts w:ascii="Book Antiqua" w:eastAsia="Times New Roman" w:hAnsi="Book Antiqua" w:cs="Times New Roman"/>
            <w:b/>
            <w:bCs/>
            <w:color w:val="0000FF"/>
            <w:sz w:val="19"/>
            <w:szCs w:val="19"/>
            <w:u w:val="single"/>
            <w:vertAlign w:val="superscript"/>
            <w:lang w:eastAsia="pt-BR"/>
          </w:rPr>
          <w:t>o</w:t>
        </w:r>
        <w:r w:rsidRPr="00FA1AF0">
          <w:rPr>
            <w:rFonts w:ascii="Book Antiqua" w:eastAsia="Times New Roman" w:hAnsi="Book Antiqua" w:cs="Times New Roman"/>
            <w:b/>
            <w:bCs/>
            <w:color w:val="0000FF"/>
            <w:sz w:val="19"/>
            <w:szCs w:val="19"/>
            <w:u w:val="single"/>
            <w:lang w:eastAsia="pt-BR"/>
          </w:rPr>
          <w:t xml:space="preserve"> 5.869, de 11 de janeiro de 1973 - Código de Processo Civil.</w:t>
        </w:r>
        <w:r w:rsidRPr="00464D20">
          <w:rPr>
            <w:rFonts w:ascii="Book Antiqua" w:eastAsia="Times New Roman" w:hAnsi="Book Antiqua" w:cs="Times New Roman"/>
            <w:color w:val="0000FF"/>
            <w:sz w:val="19"/>
            <w:szCs w:val="19"/>
            <w:u w:val="single"/>
            <w:lang w:eastAsia="pt-BR"/>
          </w:rPr>
          <w:t> </w:t>
        </w:r>
      </w:hyperlink>
      <w:r w:rsidR="00A921EF" w:rsidRPr="00464D20">
        <w:rPr>
          <w:rFonts w:ascii="Book Antiqua" w:eastAsia="Times New Roman" w:hAnsi="Book Antiqua" w:cs="Times New Roman"/>
          <w:color w:val="0000FF"/>
          <w:sz w:val="19"/>
          <w:szCs w:val="19"/>
          <w:lang w:eastAsia="pt-BR"/>
        </w:rPr>
        <w:t xml:space="preserve"> </w:t>
      </w:r>
      <w:r w:rsidR="00A921EF" w:rsidRPr="001826DE">
        <w:rPr>
          <w:rFonts w:ascii="Book Antiqua" w:eastAsia="Times New Roman" w:hAnsi="Book Antiqua" w:cs="Times New Roman"/>
          <w:b/>
          <w:color w:val="FF0000"/>
          <w:sz w:val="16"/>
          <w:szCs w:val="16"/>
          <w:u w:val="single"/>
          <w:lang w:eastAsia="pt-BR"/>
        </w:rPr>
        <w:t>(TRF4-2012)</w:t>
      </w:r>
      <w:r w:rsidR="00FA1AF0">
        <w:rPr>
          <w:rFonts w:ascii="Book Antiqua" w:eastAsia="Times New Roman" w:hAnsi="Book Antiqua" w:cs="Times New Roman"/>
          <w:b/>
          <w:color w:val="FF0000"/>
          <w:sz w:val="16"/>
          <w:szCs w:val="16"/>
          <w:lang w:eastAsia="pt-BR"/>
        </w:rPr>
        <w:t xml:space="preserve"> </w:t>
      </w:r>
      <w:r w:rsidR="00FA1AF0">
        <w:rPr>
          <w:rFonts w:ascii="Book Antiqua" w:eastAsia="Times New Roman" w:hAnsi="Book Antiqua" w:cs="Times New Roman"/>
          <w:b/>
          <w:bCs/>
          <w:color w:val="FF0000"/>
          <w:spacing w:val="-3"/>
          <w:sz w:val="16"/>
          <w:szCs w:val="16"/>
          <w:u w:val="single"/>
          <w:lang w:eastAsia="pt-BR"/>
        </w:rPr>
        <w:t>(TJES-2023)</w:t>
      </w:r>
    </w:p>
    <w:p w14:paraId="44BF627B" w14:textId="51FE6174" w:rsidR="004213CC" w:rsidRPr="003E2CB8" w:rsidRDefault="004213CC" w:rsidP="006C2E4A">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bookmarkStart w:id="49" w:name="art6§6"/>
      <w:bookmarkEnd w:id="49"/>
      <w:r w:rsidRPr="00464D20">
        <w:rPr>
          <w:rFonts w:ascii="Book Antiqua" w:eastAsia="Times New Roman" w:hAnsi="Book Antiqua" w:cs="Times New Roman"/>
          <w:b/>
          <w:color w:val="000000"/>
          <w:sz w:val="19"/>
          <w:szCs w:val="19"/>
          <w:highlight w:val="magenta"/>
          <w:lang w:eastAsia="pt-BR"/>
        </w:rPr>
        <w:t>§ 6</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O</w:t>
      </w:r>
      <w:proofErr w:type="gramEnd"/>
      <w:r w:rsidRPr="00464D20">
        <w:rPr>
          <w:rFonts w:ascii="Book Antiqua" w:eastAsia="Times New Roman" w:hAnsi="Book Antiqua" w:cs="Times New Roman"/>
          <w:color w:val="000000"/>
          <w:sz w:val="19"/>
          <w:szCs w:val="19"/>
          <w:lang w:eastAsia="pt-BR"/>
        </w:rPr>
        <w:t xml:space="preserve"> </w:t>
      </w:r>
      <w:r w:rsidRPr="00EE269C">
        <w:rPr>
          <w:rFonts w:ascii="Book Antiqua" w:eastAsia="Times New Roman" w:hAnsi="Book Antiqua" w:cs="Times New Roman"/>
          <w:b/>
          <w:bCs/>
          <w:caps/>
          <w:color w:val="000000"/>
          <w:sz w:val="19"/>
          <w:szCs w:val="19"/>
          <w:shd w:val="clear" w:color="auto" w:fill="F7CAAC" w:themeFill="accent2" w:themeFillTint="66"/>
          <w:lang w:eastAsia="pt-BR"/>
        </w:rPr>
        <w:t>pedido de mandado de segurança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poderá</w:t>
      </w:r>
      <w:r w:rsidRPr="00464D20">
        <w:rPr>
          <w:rFonts w:ascii="Book Antiqua" w:eastAsia="Times New Roman" w:hAnsi="Book Antiqua" w:cs="Times New Roman"/>
          <w:caps/>
          <w:color w:val="000000"/>
          <w:sz w:val="19"/>
          <w:szCs w:val="19"/>
          <w:highlight w:val="green"/>
          <w:lang w:eastAsia="pt-BR"/>
        </w:rPr>
        <w:t xml:space="preserve"> </w:t>
      </w:r>
      <w:r w:rsidRPr="00464D20">
        <w:rPr>
          <w:rFonts w:ascii="Book Antiqua" w:eastAsia="Times New Roman" w:hAnsi="Book Antiqua" w:cs="Times New Roman"/>
          <w:b/>
          <w:caps/>
          <w:color w:val="000000"/>
          <w:sz w:val="19"/>
          <w:szCs w:val="19"/>
          <w:highlight w:val="green"/>
          <w:lang w:eastAsia="pt-BR"/>
        </w:rPr>
        <w:t>ser renovado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dentro do prazo decadencial</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se a decisão denegatória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não lhe houver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apreciado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o mérito</w:t>
      </w:r>
      <w:r w:rsidRPr="00920B27">
        <w:rPr>
          <w:rFonts w:ascii="Book Antiqua" w:eastAsia="Times New Roman" w:hAnsi="Book Antiqua" w:cs="Times New Roman"/>
          <w:color w:val="000000"/>
          <w:sz w:val="18"/>
          <w:szCs w:val="18"/>
          <w:lang w:eastAsia="pt-BR"/>
        </w:rPr>
        <w:t>.</w:t>
      </w:r>
      <w:r w:rsidR="0046035E" w:rsidRPr="00920B27">
        <w:rPr>
          <w:rFonts w:ascii="Book Antiqua" w:eastAsia="Times New Roman" w:hAnsi="Book Antiqua" w:cs="Times New Roman"/>
          <w:color w:val="000000"/>
          <w:sz w:val="18"/>
          <w:szCs w:val="18"/>
          <w:lang w:eastAsia="pt-BR"/>
        </w:rPr>
        <w:t xml:space="preserve"> </w:t>
      </w:r>
      <w:r w:rsidR="0046035E" w:rsidRPr="001826DE">
        <w:rPr>
          <w:rFonts w:ascii="Book Antiqua" w:eastAsia="Times New Roman" w:hAnsi="Book Antiqua" w:cs="Times New Roman"/>
          <w:b/>
          <w:color w:val="FF0000"/>
          <w:sz w:val="16"/>
          <w:szCs w:val="16"/>
          <w:u w:val="single"/>
          <w:lang w:eastAsia="pt-BR"/>
        </w:rPr>
        <w:t>(PGEPE-2009)</w:t>
      </w:r>
      <w:r w:rsidR="00C20FC2" w:rsidRPr="001826DE">
        <w:rPr>
          <w:rFonts w:ascii="Book Antiqua" w:eastAsia="Times New Roman" w:hAnsi="Book Antiqua" w:cs="Times New Roman"/>
          <w:b/>
          <w:color w:val="FF0000"/>
          <w:sz w:val="16"/>
          <w:szCs w:val="16"/>
          <w:lang w:eastAsia="pt-BR"/>
        </w:rPr>
        <w:t xml:space="preserve"> </w:t>
      </w:r>
      <w:r w:rsidR="002651BA" w:rsidRPr="001826DE">
        <w:rPr>
          <w:rFonts w:ascii="Book Antiqua" w:hAnsi="Book Antiqua" w:cs="Times New Roman"/>
          <w:b/>
          <w:color w:val="FF0000"/>
          <w:sz w:val="16"/>
          <w:szCs w:val="16"/>
          <w:u w:val="single"/>
        </w:rPr>
        <w:t>(MPRO-2010)</w:t>
      </w:r>
      <w:r w:rsidR="000E0323" w:rsidRPr="001826DE">
        <w:rPr>
          <w:rFonts w:ascii="Book Antiqua" w:eastAsia="Times New Roman" w:hAnsi="Book Antiqua" w:cs="Times New Roman"/>
          <w:b/>
          <w:color w:val="FF0000"/>
          <w:sz w:val="16"/>
          <w:szCs w:val="16"/>
          <w:lang w:eastAsia="pt-BR"/>
        </w:rPr>
        <w:t xml:space="preserve"> </w:t>
      </w:r>
      <w:r w:rsidR="000E0323" w:rsidRPr="001826DE">
        <w:rPr>
          <w:rFonts w:ascii="Book Antiqua" w:eastAsia="Times New Roman" w:hAnsi="Book Antiqua" w:cs="Times New Roman"/>
          <w:b/>
          <w:color w:val="FF0000"/>
          <w:sz w:val="16"/>
          <w:szCs w:val="16"/>
          <w:u w:val="single"/>
          <w:lang w:eastAsia="pt-BR"/>
        </w:rPr>
        <w:t>(MPBA-2010)</w:t>
      </w:r>
      <w:r w:rsidR="007F63C0" w:rsidRPr="001826DE">
        <w:rPr>
          <w:rFonts w:ascii="Book Antiqua" w:eastAsia="Times New Roman" w:hAnsi="Book Antiqua" w:cs="Times New Roman"/>
          <w:b/>
          <w:color w:val="FF0000"/>
          <w:sz w:val="16"/>
          <w:szCs w:val="16"/>
          <w:lang w:eastAsia="pt-BR"/>
        </w:rPr>
        <w:t xml:space="preserve"> </w:t>
      </w:r>
      <w:r w:rsidR="007F63C0" w:rsidRPr="001826DE">
        <w:rPr>
          <w:rFonts w:ascii="Book Antiqua" w:eastAsia="Times New Roman" w:hAnsi="Book Antiqua" w:cs="Times New Roman"/>
          <w:b/>
          <w:color w:val="FF0000"/>
          <w:sz w:val="16"/>
          <w:szCs w:val="16"/>
          <w:u w:val="single"/>
          <w:lang w:eastAsia="pt-BR"/>
        </w:rPr>
        <w:t>(TRF1-2011)</w:t>
      </w:r>
      <w:r w:rsidR="0082250C" w:rsidRPr="001826DE">
        <w:rPr>
          <w:rFonts w:ascii="Book Antiqua" w:eastAsia="Times New Roman" w:hAnsi="Book Antiqua" w:cs="Times New Roman"/>
          <w:b/>
          <w:color w:val="FF0000"/>
          <w:sz w:val="16"/>
          <w:szCs w:val="16"/>
          <w:lang w:eastAsia="pt-BR"/>
        </w:rPr>
        <w:t xml:space="preserve"> </w:t>
      </w:r>
      <w:r w:rsidR="00E01DBD" w:rsidRPr="001826DE">
        <w:rPr>
          <w:rFonts w:ascii="Book Antiqua" w:eastAsia="Times New Roman" w:hAnsi="Book Antiqua" w:cs="Times New Roman"/>
          <w:b/>
          <w:color w:val="FF0000"/>
          <w:sz w:val="16"/>
          <w:szCs w:val="16"/>
          <w:u w:val="single"/>
          <w:lang w:eastAsia="pt-BR"/>
        </w:rPr>
        <w:t>(MPSC-2012)</w:t>
      </w:r>
      <w:r w:rsidR="00B16925"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C12DEE" w:rsidRPr="001826DE">
        <w:rPr>
          <w:rFonts w:ascii="Book Antiqua" w:eastAsia="Times New Roman" w:hAnsi="Book Antiqua" w:cs="Times New Roman"/>
          <w:b/>
          <w:color w:val="FF0000"/>
          <w:sz w:val="16"/>
          <w:szCs w:val="16"/>
          <w:lang w:eastAsia="pt-BR"/>
        </w:rPr>
        <w:t xml:space="preserve"> </w:t>
      </w:r>
      <w:r w:rsidR="00EE269C" w:rsidRPr="001826DE">
        <w:rPr>
          <w:rFonts w:ascii="Book Antiqua" w:hAnsi="Book Antiqua" w:cs="Times New Roman"/>
          <w:b/>
          <w:color w:val="FF0000"/>
          <w:sz w:val="16"/>
          <w:szCs w:val="16"/>
          <w:u w:val="single"/>
        </w:rPr>
        <w:t>(MPSC-2014)</w:t>
      </w:r>
      <w:r w:rsidR="009D10A7" w:rsidRPr="001826DE">
        <w:rPr>
          <w:rFonts w:ascii="Book Antiqua" w:hAnsi="Book Antiqua" w:cs="Times New Roman"/>
          <w:b/>
          <w:color w:val="FF0000"/>
          <w:sz w:val="16"/>
          <w:szCs w:val="16"/>
        </w:rPr>
        <w:t xml:space="preserve"> </w:t>
      </w:r>
      <w:r w:rsidR="009D10A7" w:rsidRPr="001826DE">
        <w:rPr>
          <w:rFonts w:ascii="Book Antiqua" w:hAnsi="Book Antiqua" w:cs="Times New Roman"/>
          <w:b/>
          <w:color w:val="FF0000"/>
          <w:sz w:val="16"/>
          <w:szCs w:val="16"/>
          <w:u w:val="single"/>
        </w:rPr>
        <w:t>(MPSP-2013/2015)</w:t>
      </w:r>
      <w:r w:rsidR="00EE269C" w:rsidRPr="001826DE">
        <w:rPr>
          <w:rFonts w:ascii="Book Antiqua" w:hAnsi="Book Antiqua" w:cs="Times New Roman"/>
          <w:b/>
          <w:color w:val="FF0000"/>
          <w:sz w:val="16"/>
          <w:szCs w:val="16"/>
        </w:rPr>
        <w:t xml:space="preserve"> </w:t>
      </w:r>
      <w:r w:rsidR="00EE269C" w:rsidRPr="001826DE">
        <w:rPr>
          <w:rFonts w:ascii="Book Antiqua" w:hAnsi="Book Antiqua" w:cs="Times New Roman"/>
          <w:b/>
          <w:color w:val="FF0000"/>
          <w:sz w:val="16"/>
          <w:szCs w:val="16"/>
          <w:u w:val="single"/>
        </w:rPr>
        <w:t>(TRF4-2016)</w:t>
      </w:r>
      <w:r w:rsidR="00AF0253" w:rsidRPr="001826DE">
        <w:rPr>
          <w:rFonts w:ascii="Book Antiqua" w:hAnsi="Book Antiqua" w:cs="Times New Roman"/>
          <w:b/>
          <w:color w:val="FF0000"/>
          <w:sz w:val="16"/>
          <w:szCs w:val="16"/>
        </w:rPr>
        <w:t xml:space="preserve"> </w:t>
      </w:r>
      <w:r w:rsidR="00D63FDA" w:rsidRPr="001826DE">
        <w:rPr>
          <w:rFonts w:ascii="Book Antiqua" w:hAnsi="Book Antiqua" w:cs="Times New Roman"/>
          <w:b/>
          <w:color w:val="FF0000"/>
          <w:sz w:val="16"/>
          <w:szCs w:val="16"/>
          <w:u w:val="single"/>
        </w:rPr>
        <w:t>(PGEMA-2016)</w:t>
      </w:r>
      <w:r w:rsidR="005E5B92" w:rsidRPr="001826DE">
        <w:rPr>
          <w:rFonts w:ascii="Book Antiqua" w:hAnsi="Book Antiqua" w:cs="Times New Roman"/>
          <w:b/>
          <w:color w:val="FF0000"/>
          <w:sz w:val="16"/>
          <w:szCs w:val="16"/>
        </w:rPr>
        <w:t xml:space="preserve"> </w:t>
      </w:r>
      <w:r w:rsidR="005E5B92" w:rsidRPr="001826DE">
        <w:rPr>
          <w:rFonts w:ascii="Book Antiqua" w:hAnsi="Book Antiqua"/>
          <w:b/>
          <w:color w:val="FF0000"/>
          <w:sz w:val="16"/>
          <w:szCs w:val="16"/>
          <w:u w:val="single"/>
        </w:rPr>
        <w:t>(PGM-POA/RS-2016)</w:t>
      </w:r>
      <w:r w:rsidR="009E4613" w:rsidRPr="001826DE">
        <w:rPr>
          <w:rFonts w:ascii="Book Antiqua" w:hAnsi="Book Antiqua" w:cs="Times New Roman"/>
          <w:b/>
          <w:color w:val="FF0000"/>
          <w:sz w:val="16"/>
          <w:szCs w:val="16"/>
        </w:rPr>
        <w:t xml:space="preserve"> </w:t>
      </w:r>
      <w:r w:rsidR="009E4613" w:rsidRPr="001826DE">
        <w:rPr>
          <w:rFonts w:ascii="Book Antiqua" w:eastAsia="Times New Roman" w:hAnsi="Book Antiqua" w:cs="Times New Roman"/>
          <w:b/>
          <w:color w:val="FF0000"/>
          <w:sz w:val="16"/>
          <w:szCs w:val="16"/>
          <w:u w:val="single"/>
          <w:lang w:eastAsia="pt-BR"/>
        </w:rPr>
        <w:t>(PGM-São Lu</w:t>
      </w:r>
      <w:r w:rsidR="00CE0C4A" w:rsidRPr="001826DE">
        <w:rPr>
          <w:rFonts w:ascii="Book Antiqua" w:eastAsia="Times New Roman" w:hAnsi="Book Antiqua" w:cs="Times New Roman"/>
          <w:b/>
          <w:color w:val="FF0000"/>
          <w:sz w:val="16"/>
          <w:szCs w:val="16"/>
          <w:u w:val="single"/>
          <w:lang w:eastAsia="pt-BR"/>
        </w:rPr>
        <w:t>ís</w:t>
      </w:r>
      <w:r w:rsidR="009E4613" w:rsidRPr="001826DE">
        <w:rPr>
          <w:rFonts w:ascii="Book Antiqua" w:eastAsia="Times New Roman" w:hAnsi="Book Antiqua" w:cs="Times New Roman"/>
          <w:b/>
          <w:color w:val="FF0000"/>
          <w:sz w:val="16"/>
          <w:szCs w:val="16"/>
          <w:u w:val="single"/>
          <w:lang w:eastAsia="pt-BR"/>
        </w:rPr>
        <w:t>/MA-2016)</w:t>
      </w:r>
      <w:r w:rsidR="00EE269C" w:rsidRPr="001826DE">
        <w:rPr>
          <w:rFonts w:ascii="Book Antiqua" w:eastAsia="Times New Roman" w:hAnsi="Book Antiqua" w:cs="Times New Roman"/>
          <w:b/>
          <w:color w:val="FF0000"/>
          <w:sz w:val="16"/>
          <w:szCs w:val="16"/>
          <w:lang w:eastAsia="pt-BR"/>
        </w:rPr>
        <w:t xml:space="preserve"> </w:t>
      </w:r>
      <w:r w:rsidR="00EE269C" w:rsidRPr="001826DE">
        <w:rPr>
          <w:rFonts w:ascii="Book Antiqua" w:eastAsia="Times New Roman" w:hAnsi="Book Antiqua" w:cs="Times New Roman"/>
          <w:b/>
          <w:color w:val="FF0000"/>
          <w:sz w:val="16"/>
          <w:szCs w:val="16"/>
          <w:u w:val="single"/>
          <w:lang w:eastAsia="pt-BR"/>
        </w:rPr>
        <w:t>(DPEAM-2018)</w:t>
      </w:r>
      <w:r w:rsidR="00600E9A" w:rsidRPr="001826DE">
        <w:rPr>
          <w:rFonts w:ascii="Book Antiqua" w:eastAsia="Times New Roman" w:hAnsi="Book Antiqua" w:cs="Times New Roman"/>
          <w:b/>
          <w:color w:val="FF0000"/>
          <w:sz w:val="16"/>
          <w:szCs w:val="16"/>
          <w:lang w:eastAsia="pt-BR"/>
        </w:rPr>
        <w:t xml:space="preserve"> </w:t>
      </w:r>
      <w:r w:rsidR="006A08D3" w:rsidRPr="001826DE">
        <w:rPr>
          <w:rFonts w:ascii="Book Antiqua" w:eastAsia="Times New Roman" w:hAnsi="Book Antiqua" w:cs="Times New Roman"/>
          <w:b/>
          <w:color w:val="FF0000"/>
          <w:sz w:val="16"/>
          <w:szCs w:val="16"/>
          <w:u w:val="single"/>
          <w:lang w:eastAsia="pt-BR"/>
        </w:rPr>
        <w:t>(TJRJ-2019)</w:t>
      </w:r>
      <w:r w:rsidR="00EE269C" w:rsidRPr="001826DE">
        <w:rPr>
          <w:rFonts w:ascii="Book Antiqua" w:eastAsia="Times New Roman" w:hAnsi="Book Antiqua" w:cs="Times New Roman"/>
          <w:b/>
          <w:color w:val="FF0000"/>
          <w:sz w:val="16"/>
          <w:szCs w:val="16"/>
          <w:lang w:eastAsia="pt-BR"/>
        </w:rPr>
        <w:t xml:space="preserve"> </w:t>
      </w:r>
      <w:bookmarkStart w:id="50" w:name="_Hlk116473729"/>
      <w:r w:rsidR="00EE269C" w:rsidRPr="001826DE">
        <w:rPr>
          <w:rFonts w:ascii="Book Antiqua" w:eastAsia="Times New Roman" w:hAnsi="Book Antiqua" w:cs="Times New Roman"/>
          <w:b/>
          <w:bCs/>
          <w:color w:val="FF0000"/>
          <w:spacing w:val="-3"/>
          <w:sz w:val="16"/>
          <w:szCs w:val="16"/>
          <w:u w:val="single"/>
          <w:lang w:eastAsia="pt-BR"/>
        </w:rPr>
        <w:t>(TJSC-2022)</w:t>
      </w:r>
      <w:bookmarkEnd w:id="50"/>
      <w:r w:rsidR="00FA1AF0">
        <w:rPr>
          <w:rFonts w:ascii="Book Antiqua" w:eastAsia="Times New Roman" w:hAnsi="Book Antiqua" w:cs="Times New Roman"/>
          <w:b/>
          <w:bCs/>
          <w:color w:val="FF0000"/>
          <w:spacing w:val="-3"/>
          <w:sz w:val="16"/>
          <w:szCs w:val="16"/>
          <w:lang w:eastAsia="pt-BR"/>
        </w:rPr>
        <w:t xml:space="preserve"> </w:t>
      </w:r>
      <w:bookmarkStart w:id="51" w:name="_Hlk148102867"/>
      <w:r w:rsidR="00FA1AF0">
        <w:rPr>
          <w:rFonts w:ascii="Book Antiqua" w:eastAsia="Times New Roman" w:hAnsi="Book Antiqua" w:cs="Times New Roman"/>
          <w:b/>
          <w:bCs/>
          <w:color w:val="FF0000"/>
          <w:spacing w:val="-3"/>
          <w:sz w:val="16"/>
          <w:szCs w:val="16"/>
          <w:u w:val="single"/>
          <w:lang w:eastAsia="pt-BR"/>
        </w:rPr>
        <w:t>(TJES-2023)</w:t>
      </w:r>
      <w:bookmarkEnd w:id="51"/>
      <w:r w:rsidR="003E2CB8">
        <w:rPr>
          <w:rFonts w:ascii="Book Antiqua" w:eastAsia="Times New Roman" w:hAnsi="Book Antiqua" w:cs="Times New Roman"/>
          <w:b/>
          <w:bCs/>
          <w:color w:val="FF0000"/>
          <w:spacing w:val="-3"/>
          <w:sz w:val="16"/>
          <w:szCs w:val="16"/>
          <w:lang w:eastAsia="pt-BR"/>
        </w:rPr>
        <w:t xml:space="preserve"> </w:t>
      </w:r>
      <w:r w:rsidR="003E2CB8">
        <w:rPr>
          <w:rFonts w:ascii="Book Antiqua" w:hAnsi="Book Antiqua"/>
          <w:b/>
          <w:color w:val="FF0000"/>
          <w:sz w:val="16"/>
          <w:szCs w:val="16"/>
          <w:u w:val="single"/>
        </w:rPr>
        <w:t>(PGM-Rio Branco/AC-2023)</w:t>
      </w:r>
    </w:p>
    <w:tbl>
      <w:tblPr>
        <w:tblStyle w:val="Tabelacomgrade"/>
        <w:tblW w:w="8500" w:type="dxa"/>
        <w:shd w:val="clear" w:color="auto" w:fill="CCFFFF"/>
        <w:tblLook w:val="04A0" w:firstRow="1" w:lastRow="0" w:firstColumn="1" w:lastColumn="0" w:noHBand="0" w:noVBand="1"/>
      </w:tblPr>
      <w:tblGrid>
        <w:gridCol w:w="8500"/>
      </w:tblGrid>
      <w:tr w:rsidR="00A45968" w:rsidRPr="00464D20" w14:paraId="6C40B5D5" w14:textId="77777777" w:rsidTr="00D90DAC">
        <w:tc>
          <w:tcPr>
            <w:tcW w:w="8500" w:type="dxa"/>
            <w:shd w:val="clear" w:color="auto" w:fill="CCFFFF"/>
          </w:tcPr>
          <w:p w14:paraId="7D31DE53" w14:textId="77777777" w:rsidR="006A7F64" w:rsidRPr="00464D20" w:rsidRDefault="006A7F64" w:rsidP="00A45968">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DPEAM-2018-FCC</w:t>
            </w:r>
            <w:r w:rsidRPr="00464D20">
              <w:rPr>
                <w:rFonts w:ascii="Book Antiqua" w:hAnsi="Book Antiqua" w:cs="Times New Roman"/>
                <w:b/>
                <w:sz w:val="19"/>
                <w:szCs w:val="19"/>
              </w:rPr>
              <w:t>)</w:t>
            </w:r>
            <w:r w:rsidRPr="00464D20">
              <w:rPr>
                <w:rFonts w:ascii="Book Antiqua" w:hAnsi="Book Antiqua" w:cs="Times New Roman"/>
                <w:sz w:val="19"/>
                <w:szCs w:val="19"/>
              </w:rPr>
              <w:t xml:space="preserve">: A respeito das disposições legais e da jurisprudência dos Tribunais Superiores sobre o mandado de segurança, é correto afirmar: Denegada a ordem pleiteada no mandado de segurança sem resolução do mérito, é possível a </w:t>
            </w:r>
            <w:proofErr w:type="spellStart"/>
            <w:r w:rsidRPr="00464D20">
              <w:rPr>
                <w:rFonts w:ascii="Book Antiqua" w:hAnsi="Book Antiqua" w:cs="Times New Roman"/>
                <w:sz w:val="19"/>
                <w:szCs w:val="19"/>
              </w:rPr>
              <w:t>repropositura</w:t>
            </w:r>
            <w:proofErr w:type="spellEnd"/>
            <w:r w:rsidRPr="00464D20">
              <w:rPr>
                <w:rFonts w:ascii="Book Antiqua" w:hAnsi="Book Antiqua" w:cs="Times New Roman"/>
                <w:sz w:val="19"/>
                <w:szCs w:val="19"/>
              </w:rPr>
              <w:t xml:space="preserve"> de pedido idêntico dentro do prazo decadencial.</w:t>
            </w:r>
            <w:r w:rsidRPr="00464D20">
              <w:rPr>
                <w:rFonts w:ascii="Book Antiqua" w:hAnsi="Book Antiqua" w:cs="Times New Roman"/>
                <w:b/>
                <w:sz w:val="19"/>
                <w:szCs w:val="19"/>
              </w:rPr>
              <w:t xml:space="preserve"> BL: art. 6º, §6º, LMS.</w:t>
            </w:r>
          </w:p>
          <w:p w14:paraId="7D2B0797" w14:textId="77777777" w:rsidR="006A7F64" w:rsidRPr="00464D20" w:rsidRDefault="006A7F64" w:rsidP="00A45968">
            <w:pPr>
              <w:jc w:val="both"/>
              <w:rPr>
                <w:rFonts w:ascii="Book Antiqua" w:hAnsi="Book Antiqua" w:cs="Times New Roman"/>
                <w:b/>
                <w:sz w:val="19"/>
                <w:szCs w:val="19"/>
              </w:rPr>
            </w:pPr>
          </w:p>
          <w:p w14:paraId="76CF2C5B" w14:textId="77777777" w:rsidR="0092338B" w:rsidRPr="00464D20" w:rsidRDefault="00A45968" w:rsidP="00A45968">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TRF4-2016)</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O pedido de mandado de segurança poderá ser renovado dentro do prazo decadencial, salvo se a decisão denegatória houver apreciado o mérito.  </w:t>
            </w:r>
            <w:r w:rsidRPr="00464D20">
              <w:rPr>
                <w:rFonts w:ascii="Book Antiqua" w:hAnsi="Book Antiqua" w:cs="Times New Roman"/>
                <w:b/>
                <w:sz w:val="19"/>
                <w:szCs w:val="19"/>
              </w:rPr>
              <w:t>BL: art. 6º, §6</w:t>
            </w:r>
            <w:r w:rsidR="003F09E0" w:rsidRPr="00464D20">
              <w:rPr>
                <w:rFonts w:ascii="Book Antiqua" w:hAnsi="Book Antiqua" w:cs="Times New Roman"/>
                <w:b/>
                <w:sz w:val="19"/>
                <w:szCs w:val="19"/>
              </w:rPr>
              <w:t>º, LMS</w:t>
            </w:r>
            <w:r w:rsidRPr="00464D20">
              <w:rPr>
                <w:rFonts w:ascii="Book Antiqua" w:hAnsi="Book Antiqua" w:cs="Times New Roman"/>
                <w:b/>
                <w:sz w:val="19"/>
                <w:szCs w:val="19"/>
              </w:rPr>
              <w:t>.</w:t>
            </w:r>
          </w:p>
          <w:p w14:paraId="04E58CAF" w14:textId="77777777" w:rsidR="0092338B" w:rsidRPr="00464D20" w:rsidRDefault="0092338B" w:rsidP="00A45968">
            <w:pPr>
              <w:jc w:val="both"/>
              <w:rPr>
                <w:rFonts w:ascii="Book Antiqua" w:hAnsi="Book Antiqua" w:cs="Times New Roman"/>
                <w:b/>
                <w:sz w:val="19"/>
                <w:szCs w:val="19"/>
              </w:rPr>
            </w:pPr>
          </w:p>
          <w:p w14:paraId="7552BF28" w14:textId="77777777" w:rsidR="00A45968" w:rsidRPr="00464D20" w:rsidRDefault="0092338B" w:rsidP="00A45968">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MPSC-2014</w:t>
            </w:r>
            <w:r w:rsidRPr="00464D20">
              <w:rPr>
                <w:rFonts w:ascii="Book Antiqua" w:hAnsi="Book Antiqua" w:cs="Times New Roman"/>
                <w:b/>
                <w:sz w:val="19"/>
                <w:szCs w:val="19"/>
              </w:rPr>
              <w:t>)</w:t>
            </w:r>
            <w:r w:rsidRPr="00464D20">
              <w:rPr>
                <w:rFonts w:ascii="Book Antiqua" w:hAnsi="Book Antiqua" w:cs="Times New Roman"/>
                <w:sz w:val="19"/>
                <w:szCs w:val="19"/>
              </w:rPr>
              <w:t xml:space="preserve">: Caso o mandado de segurança coletivo tenha sido denegado por ausência de prova pré-constituída do direito líquido e certo, poderá o mesmo ser renovado, desde que dentro do prazo decadencial. </w:t>
            </w:r>
            <w:r w:rsidRPr="00464D20">
              <w:rPr>
                <w:rFonts w:ascii="Book Antiqua" w:hAnsi="Book Antiqua" w:cs="Times New Roman"/>
                <w:b/>
                <w:sz w:val="19"/>
                <w:szCs w:val="19"/>
              </w:rPr>
              <w:t>BL: art. 6º, §6º, LMS.</w:t>
            </w:r>
          </w:p>
          <w:p w14:paraId="027C5A78" w14:textId="77777777" w:rsidR="0092338B" w:rsidRPr="00464D20" w:rsidRDefault="0092338B" w:rsidP="00A45968">
            <w:pPr>
              <w:jc w:val="both"/>
              <w:rPr>
                <w:rFonts w:ascii="Book Antiqua" w:hAnsi="Book Antiqua" w:cs="Times New Roman"/>
                <w:color w:val="FF0000"/>
                <w:sz w:val="19"/>
                <w:szCs w:val="19"/>
              </w:rPr>
            </w:pPr>
          </w:p>
          <w:p w14:paraId="77A767A9" w14:textId="1299FF43" w:rsidR="0092338B" w:rsidRPr="00464D20" w:rsidRDefault="006A08D3" w:rsidP="00A45968">
            <w:pPr>
              <w:jc w:val="both"/>
              <w:rPr>
                <w:rFonts w:ascii="Book Antiqua" w:hAnsi="Book Antiqua" w:cs="Times New Roman"/>
                <w:color w:val="FF0000"/>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464D20">
              <w:rPr>
                <w:rFonts w:ascii="Book Antiqua" w:hAnsi="Book Antiqua" w:cs="Times New Roman"/>
                <w:sz w:val="19"/>
                <w:szCs w:val="19"/>
              </w:rPr>
              <w:t>:</w:t>
            </w:r>
            <w:r>
              <w:rPr>
                <w:rFonts w:ascii="Book Antiqua" w:hAnsi="Book Antiqua" w:cs="Times New Roman"/>
                <w:sz w:val="19"/>
                <w:szCs w:val="19"/>
              </w:rPr>
              <w:t xml:space="preserve"> </w:t>
            </w:r>
            <w:r w:rsidR="0092338B" w:rsidRPr="00464D20">
              <w:rPr>
                <w:rFonts w:ascii="Book Antiqua" w:hAnsi="Book Antiqua" w:cs="Times New Roman"/>
                <w:sz w:val="19"/>
                <w:szCs w:val="19"/>
              </w:rPr>
              <w:t>No mandado de segurança denegado por ausência de prova pré-constituída não há apreciação do mérito. Logo, o pedido poderá ser renovado no prazo, que é de 120 dias, nos termos do art. 23 da LMS.</w:t>
            </w:r>
          </w:p>
        </w:tc>
      </w:tr>
    </w:tbl>
    <w:p w14:paraId="098C8B77"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52" w:name="art7"/>
      <w:bookmarkEnd w:id="52"/>
      <w:r w:rsidRPr="00464D20">
        <w:rPr>
          <w:rFonts w:ascii="Book Antiqua" w:eastAsia="Times New Roman" w:hAnsi="Book Antiqua" w:cs="Times New Roman"/>
          <w:b/>
          <w:color w:val="000000"/>
          <w:sz w:val="19"/>
          <w:szCs w:val="19"/>
          <w:highlight w:val="magenta"/>
          <w:lang w:eastAsia="pt-BR"/>
        </w:rPr>
        <w:t>Art. 7</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Ao</w:t>
      </w:r>
      <w:proofErr w:type="gramEnd"/>
      <w:r w:rsidRPr="00464D20">
        <w:rPr>
          <w:rFonts w:ascii="Book Antiqua" w:eastAsia="Times New Roman" w:hAnsi="Book Antiqua" w:cs="Times New Roman"/>
          <w:b/>
          <w:color w:val="000000"/>
          <w:sz w:val="19"/>
          <w:szCs w:val="19"/>
          <w:highlight w:val="cyan"/>
          <w:lang w:eastAsia="pt-BR"/>
        </w:rPr>
        <w:t xml:space="preserve"> despachar a inicial</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o juiz</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ordenará</w:t>
      </w:r>
      <w:r w:rsidRPr="00464D20">
        <w:rPr>
          <w:rFonts w:ascii="Book Antiqua" w:eastAsia="Times New Roman" w:hAnsi="Book Antiqua" w:cs="Times New Roman"/>
          <w:color w:val="000000"/>
          <w:sz w:val="19"/>
          <w:szCs w:val="19"/>
          <w:lang w:eastAsia="pt-BR"/>
        </w:rPr>
        <w:t>: </w:t>
      </w:r>
    </w:p>
    <w:p w14:paraId="6FCF1B09" w14:textId="09109594" w:rsidR="004213CC" w:rsidRPr="00CA601B" w:rsidRDefault="004213CC" w:rsidP="006C2E4A">
      <w:pPr>
        <w:spacing w:before="100" w:beforeAutospacing="1" w:after="100" w:afterAutospacing="1" w:line="240" w:lineRule="auto"/>
        <w:ind w:firstLine="600"/>
        <w:jc w:val="both"/>
        <w:rPr>
          <w:rFonts w:ascii="Book Antiqua" w:eastAsia="Times New Roman" w:hAnsi="Book Antiqua" w:cs="Times New Roman"/>
          <w:b/>
          <w:color w:val="000000"/>
          <w:sz w:val="16"/>
          <w:szCs w:val="16"/>
          <w:u w:val="single"/>
          <w:lang w:eastAsia="pt-BR"/>
        </w:rPr>
      </w:pPr>
      <w:bookmarkStart w:id="53" w:name="art7i"/>
      <w:bookmarkEnd w:id="53"/>
      <w:r w:rsidRPr="00464D20">
        <w:rPr>
          <w:rFonts w:ascii="Book Antiqua" w:eastAsia="Times New Roman" w:hAnsi="Book Antiqua" w:cs="Times New Roman"/>
          <w:color w:val="000000"/>
          <w:sz w:val="19"/>
          <w:szCs w:val="19"/>
          <w:lang w:eastAsia="pt-BR"/>
        </w:rPr>
        <w:t xml:space="preserve">I - </w:t>
      </w:r>
      <w:proofErr w:type="gramStart"/>
      <w:r w:rsidRPr="00A873E0">
        <w:rPr>
          <w:rFonts w:ascii="Book Antiqua" w:eastAsia="Times New Roman" w:hAnsi="Book Antiqua" w:cs="Times New Roman"/>
          <w:b/>
          <w:bCs/>
          <w:color w:val="000000"/>
          <w:sz w:val="19"/>
          <w:szCs w:val="19"/>
          <w:lang w:eastAsia="pt-BR"/>
        </w:rPr>
        <w:t>que</w:t>
      </w:r>
      <w:proofErr w:type="gramEnd"/>
      <w:r w:rsidRPr="00A873E0">
        <w:rPr>
          <w:rFonts w:ascii="Book Antiqua" w:eastAsia="Times New Roman" w:hAnsi="Book Antiqua" w:cs="Times New Roman"/>
          <w:b/>
          <w:bCs/>
          <w:color w:val="000000"/>
          <w:sz w:val="19"/>
          <w:szCs w:val="19"/>
          <w:lang w:eastAsia="pt-BR"/>
        </w:rPr>
        <w:t xml:space="preserve"> </w:t>
      </w:r>
      <w:r w:rsidRPr="00A873E0">
        <w:rPr>
          <w:rFonts w:ascii="Book Antiqua" w:eastAsia="Times New Roman" w:hAnsi="Book Antiqua" w:cs="Times New Roman"/>
          <w:b/>
          <w:bCs/>
          <w:caps/>
          <w:color w:val="000000"/>
          <w:sz w:val="19"/>
          <w:szCs w:val="19"/>
          <w:highlight w:val="green"/>
          <w:lang w:eastAsia="pt-BR"/>
        </w:rPr>
        <w:t>se notifique</w:t>
      </w:r>
      <w:r w:rsidRPr="00A873E0">
        <w:rPr>
          <w:rFonts w:ascii="Book Antiqua" w:eastAsia="Times New Roman" w:hAnsi="Book Antiqua" w:cs="Times New Roman"/>
          <w:b/>
          <w:bCs/>
          <w:color w:val="000000"/>
          <w:sz w:val="19"/>
          <w:szCs w:val="19"/>
          <w:lang w:eastAsia="pt-BR"/>
        </w:rPr>
        <w:t xml:space="preserve"> o </w:t>
      </w:r>
      <w:r w:rsidRPr="00A873E0">
        <w:rPr>
          <w:rFonts w:ascii="Book Antiqua" w:eastAsia="Times New Roman" w:hAnsi="Book Antiqua" w:cs="Times New Roman"/>
          <w:b/>
          <w:bCs/>
          <w:color w:val="000000"/>
          <w:sz w:val="19"/>
          <w:szCs w:val="19"/>
          <w:highlight w:val="yellow"/>
          <w:lang w:eastAsia="pt-BR"/>
        </w:rPr>
        <w:t>coator</w:t>
      </w:r>
      <w:r w:rsidRPr="00A873E0">
        <w:rPr>
          <w:rFonts w:ascii="Book Antiqua" w:eastAsia="Times New Roman" w:hAnsi="Book Antiqua" w:cs="Times New Roman"/>
          <w:b/>
          <w:bCs/>
          <w:color w:val="000000"/>
          <w:sz w:val="19"/>
          <w:szCs w:val="19"/>
          <w:lang w:eastAsia="pt-BR"/>
        </w:rPr>
        <w:t xml:space="preserve"> </w:t>
      </w:r>
      <w:r w:rsidRPr="00A873E0">
        <w:rPr>
          <w:rFonts w:ascii="Book Antiqua" w:eastAsia="Times New Roman" w:hAnsi="Book Antiqua" w:cs="Times New Roman"/>
          <w:b/>
          <w:bCs/>
          <w:color w:val="000000"/>
          <w:sz w:val="19"/>
          <w:szCs w:val="19"/>
          <w:highlight w:val="cyan"/>
          <w:lang w:eastAsia="pt-BR"/>
        </w:rPr>
        <w:t>do conteúdo da petição inicial</w:t>
      </w:r>
      <w:r w:rsidRPr="00A873E0">
        <w:rPr>
          <w:rFonts w:ascii="Book Antiqua" w:eastAsia="Times New Roman" w:hAnsi="Book Antiqua" w:cs="Times New Roman"/>
          <w:b/>
          <w:bCs/>
          <w:color w:val="000000"/>
          <w:sz w:val="19"/>
          <w:szCs w:val="19"/>
          <w:lang w:eastAsia="pt-BR"/>
        </w:rPr>
        <w:t>, enviando-lhe a segunda via apresentada com as cópias dos documentos, a fim de que,</w:t>
      </w:r>
      <w:r w:rsidRPr="00464D20">
        <w:rPr>
          <w:rFonts w:ascii="Book Antiqua" w:eastAsia="Times New Roman" w:hAnsi="Book Antiqua" w:cs="Times New Roman"/>
          <w:color w:val="000000"/>
          <w:sz w:val="19"/>
          <w:szCs w:val="19"/>
          <w:lang w:eastAsia="pt-BR"/>
        </w:rPr>
        <w:t xml:space="preserve"> </w:t>
      </w:r>
      <w:r w:rsidRPr="00A873E0">
        <w:rPr>
          <w:rFonts w:ascii="Book Antiqua" w:eastAsia="Times New Roman" w:hAnsi="Book Antiqua" w:cs="Times New Roman"/>
          <w:b/>
          <w:bCs/>
          <w:color w:val="000000"/>
          <w:sz w:val="19"/>
          <w:szCs w:val="19"/>
          <w:highlight w:val="cyan"/>
          <w:lang w:eastAsia="pt-BR"/>
        </w:rPr>
        <w:t>no prazo de 10 (dez) dias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preste</w:t>
      </w:r>
      <w:r w:rsidRPr="00464D20">
        <w:rPr>
          <w:rFonts w:ascii="Book Antiqua" w:eastAsia="Times New Roman" w:hAnsi="Book Antiqua" w:cs="Times New Roman"/>
          <w:color w:val="000000"/>
          <w:sz w:val="19"/>
          <w:szCs w:val="19"/>
          <w:lang w:eastAsia="pt-BR"/>
        </w:rPr>
        <w:t xml:space="preserve"> as </w:t>
      </w:r>
      <w:r w:rsidRPr="00464D20">
        <w:rPr>
          <w:rFonts w:ascii="Book Antiqua" w:eastAsia="Times New Roman" w:hAnsi="Book Antiqua" w:cs="Times New Roman"/>
          <w:b/>
          <w:caps/>
          <w:color w:val="000000"/>
          <w:sz w:val="19"/>
          <w:szCs w:val="19"/>
          <w:shd w:val="clear" w:color="auto" w:fill="F7CAAC" w:themeFill="accent2" w:themeFillTint="66"/>
          <w:lang w:eastAsia="pt-BR"/>
        </w:rPr>
        <w:t>informações</w:t>
      </w:r>
      <w:r w:rsidRPr="001826DE">
        <w:rPr>
          <w:rFonts w:ascii="Book Antiqua" w:eastAsia="Times New Roman" w:hAnsi="Book Antiqua" w:cs="Times New Roman"/>
          <w:color w:val="000000"/>
          <w:sz w:val="16"/>
          <w:szCs w:val="16"/>
          <w:lang w:eastAsia="pt-BR"/>
        </w:rPr>
        <w:t>;</w:t>
      </w:r>
      <w:r w:rsidR="00C20FC2" w:rsidRPr="001826DE">
        <w:rPr>
          <w:rFonts w:ascii="Book Antiqua" w:eastAsia="Times New Roman" w:hAnsi="Book Antiqua" w:cs="Times New Roman"/>
          <w:color w:val="000000"/>
          <w:sz w:val="16"/>
          <w:szCs w:val="16"/>
          <w:lang w:eastAsia="pt-BR"/>
        </w:rPr>
        <w:t xml:space="preserve"> </w:t>
      </w:r>
      <w:r w:rsidR="00C20FC2" w:rsidRPr="001826DE">
        <w:rPr>
          <w:rFonts w:ascii="Book Antiqua" w:hAnsi="Book Antiqua"/>
          <w:b/>
          <w:bCs/>
          <w:color w:val="FF0000"/>
          <w:sz w:val="16"/>
          <w:szCs w:val="16"/>
          <w:u w:val="single"/>
        </w:rPr>
        <w:t>(</w:t>
      </w:r>
      <w:r w:rsidR="00403BFE">
        <w:rPr>
          <w:rFonts w:ascii="Book Antiqua" w:hAnsi="Book Antiqua"/>
          <w:b/>
          <w:bCs/>
          <w:color w:val="FF0000"/>
          <w:sz w:val="16"/>
          <w:szCs w:val="16"/>
          <w:u w:val="single"/>
        </w:rPr>
        <w:t xml:space="preserve">Agente </w:t>
      </w:r>
      <w:proofErr w:type="spellStart"/>
      <w:proofErr w:type="gramStart"/>
      <w:r w:rsidR="00403BFE">
        <w:rPr>
          <w:rFonts w:ascii="Book Antiqua" w:hAnsi="Book Antiqua"/>
          <w:b/>
          <w:bCs/>
          <w:color w:val="FF0000"/>
          <w:sz w:val="16"/>
          <w:szCs w:val="16"/>
          <w:u w:val="single"/>
        </w:rPr>
        <w:t>Administ</w:t>
      </w:r>
      <w:proofErr w:type="spellEnd"/>
      <w:r w:rsidR="00403BFE">
        <w:rPr>
          <w:rFonts w:ascii="Book Antiqua" w:hAnsi="Book Antiqua"/>
          <w:b/>
          <w:bCs/>
          <w:color w:val="FF0000"/>
          <w:sz w:val="16"/>
          <w:szCs w:val="16"/>
          <w:u w:val="single"/>
        </w:rPr>
        <w:t>./</w:t>
      </w:r>
      <w:proofErr w:type="gramEnd"/>
      <w:r w:rsidR="00403BFE">
        <w:rPr>
          <w:rFonts w:ascii="Book Antiqua" w:hAnsi="Book Antiqua"/>
          <w:b/>
          <w:bCs/>
          <w:color w:val="FF0000"/>
          <w:sz w:val="16"/>
          <w:szCs w:val="16"/>
          <w:u w:val="single"/>
        </w:rPr>
        <w:t>MPRS-2010</w:t>
      </w:r>
      <w:r w:rsidR="00C20FC2" w:rsidRPr="001826DE">
        <w:rPr>
          <w:rFonts w:ascii="Book Antiqua" w:hAnsi="Book Antiqua"/>
          <w:b/>
          <w:bCs/>
          <w:color w:val="FF0000"/>
          <w:sz w:val="16"/>
          <w:szCs w:val="16"/>
          <w:u w:val="single"/>
        </w:rPr>
        <w:t>)</w:t>
      </w:r>
      <w:r w:rsidR="002142A5" w:rsidRPr="001826DE">
        <w:rPr>
          <w:rFonts w:ascii="Book Antiqua" w:eastAsia="Times New Roman" w:hAnsi="Book Antiqua" w:cs="Times New Roman"/>
          <w:color w:val="000000"/>
          <w:sz w:val="16"/>
          <w:szCs w:val="16"/>
          <w:lang w:eastAsia="pt-BR"/>
        </w:rPr>
        <w:t xml:space="preserve"> </w:t>
      </w:r>
      <w:r w:rsidR="002142A5" w:rsidRPr="001826DE">
        <w:rPr>
          <w:rFonts w:ascii="Book Antiqua" w:eastAsia="Times New Roman" w:hAnsi="Book Antiqua" w:cs="Times New Roman"/>
          <w:b/>
          <w:color w:val="FF0000"/>
          <w:sz w:val="16"/>
          <w:szCs w:val="16"/>
          <w:u w:val="single"/>
          <w:lang w:eastAsia="pt-BR"/>
        </w:rPr>
        <w:t>(MPCE-2011)</w:t>
      </w:r>
      <w:r w:rsidR="007F63C0" w:rsidRPr="001826DE">
        <w:rPr>
          <w:rFonts w:ascii="Book Antiqua" w:eastAsia="Times New Roman" w:hAnsi="Book Antiqua" w:cs="Times New Roman"/>
          <w:b/>
          <w:color w:val="FF0000"/>
          <w:sz w:val="16"/>
          <w:szCs w:val="16"/>
          <w:lang w:eastAsia="pt-BR"/>
        </w:rPr>
        <w:t xml:space="preserve"> </w:t>
      </w:r>
      <w:r w:rsidR="007F63C0" w:rsidRPr="001826DE">
        <w:rPr>
          <w:rFonts w:ascii="Book Antiqua" w:eastAsia="Times New Roman" w:hAnsi="Book Antiqua" w:cs="Times New Roman"/>
          <w:b/>
          <w:color w:val="FF0000"/>
          <w:sz w:val="16"/>
          <w:szCs w:val="16"/>
          <w:u w:val="single"/>
          <w:lang w:eastAsia="pt-BR"/>
        </w:rPr>
        <w:t>(TRF1-2011)</w:t>
      </w:r>
      <w:r w:rsidRPr="001826DE">
        <w:rPr>
          <w:rFonts w:ascii="Book Antiqua" w:eastAsia="Times New Roman" w:hAnsi="Book Antiqua" w:cs="Times New Roman"/>
          <w:color w:val="000000"/>
          <w:sz w:val="16"/>
          <w:szCs w:val="16"/>
          <w:lang w:eastAsia="pt-BR"/>
        </w:rPr>
        <w:t> </w:t>
      </w:r>
      <w:r w:rsidR="00B77E93" w:rsidRPr="001826DE">
        <w:rPr>
          <w:rFonts w:ascii="Book Antiqua" w:eastAsia="Times New Roman" w:hAnsi="Book Antiqua" w:cs="Times New Roman"/>
          <w:b/>
          <w:color w:val="FF0000"/>
          <w:sz w:val="16"/>
          <w:szCs w:val="16"/>
          <w:u w:val="single"/>
          <w:lang w:eastAsia="pt-BR"/>
        </w:rPr>
        <w:t>(TJBA-2012)</w:t>
      </w:r>
      <w:r w:rsidR="003A7EA5" w:rsidRPr="001826DE">
        <w:rPr>
          <w:rFonts w:ascii="Book Antiqua" w:eastAsia="Times New Roman" w:hAnsi="Book Antiqua" w:cs="Times New Roman"/>
          <w:b/>
          <w:color w:val="FF0000"/>
          <w:sz w:val="16"/>
          <w:szCs w:val="16"/>
          <w:lang w:eastAsia="pt-BR"/>
        </w:rPr>
        <w:t xml:space="preserve"> </w:t>
      </w:r>
      <w:r w:rsidR="003A7EA5" w:rsidRPr="001826DE">
        <w:rPr>
          <w:rFonts w:ascii="Book Antiqua" w:eastAsia="Times New Roman" w:hAnsi="Book Antiqua" w:cs="Times New Roman"/>
          <w:b/>
          <w:color w:val="FF0000"/>
          <w:sz w:val="16"/>
          <w:szCs w:val="16"/>
          <w:u w:val="single"/>
          <w:lang w:eastAsia="pt-BR"/>
        </w:rPr>
        <w:t>(MPSC-2013)</w:t>
      </w:r>
      <w:r w:rsidR="003B0FB8"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A873E0" w:rsidRPr="001826DE">
        <w:rPr>
          <w:rFonts w:ascii="Book Antiqua" w:eastAsia="Times New Roman" w:hAnsi="Book Antiqua" w:cs="Times New Roman"/>
          <w:b/>
          <w:color w:val="FF0000"/>
          <w:sz w:val="16"/>
          <w:szCs w:val="16"/>
          <w:lang w:eastAsia="pt-BR"/>
        </w:rPr>
        <w:t xml:space="preserve"> </w:t>
      </w:r>
      <w:r w:rsidR="00A23F80" w:rsidRPr="001826DE">
        <w:rPr>
          <w:rFonts w:ascii="Book Antiqua" w:hAnsi="Book Antiqua"/>
          <w:b/>
          <w:color w:val="FF0000"/>
          <w:sz w:val="16"/>
          <w:szCs w:val="16"/>
          <w:u w:val="single"/>
        </w:rPr>
        <w:t>(PGEAC-2017)</w:t>
      </w:r>
      <w:r w:rsidR="00A1155A">
        <w:rPr>
          <w:rFonts w:ascii="Book Antiqua" w:hAnsi="Book Antiqua"/>
          <w:b/>
          <w:color w:val="FF0000"/>
          <w:sz w:val="16"/>
          <w:szCs w:val="16"/>
        </w:rPr>
        <w:t xml:space="preserve"> </w:t>
      </w:r>
      <w:bookmarkStart w:id="54" w:name="_Hlk136519888"/>
      <w:r w:rsidR="00A1155A">
        <w:rPr>
          <w:rFonts w:ascii="Book Antiqua" w:hAnsi="Book Antiqua"/>
          <w:b/>
          <w:color w:val="FF0000"/>
          <w:sz w:val="16"/>
          <w:szCs w:val="16"/>
          <w:u w:val="single"/>
        </w:rPr>
        <w:t>(PGEGO-2021)</w:t>
      </w:r>
      <w:bookmarkEnd w:id="54"/>
      <w:r w:rsidR="00691BAC" w:rsidRPr="001826DE">
        <w:rPr>
          <w:rFonts w:ascii="Book Antiqua" w:hAnsi="Book Antiqua"/>
          <w:b/>
          <w:color w:val="FF0000"/>
          <w:sz w:val="16"/>
          <w:szCs w:val="16"/>
        </w:rPr>
        <w:t xml:space="preserve"> </w:t>
      </w:r>
      <w:r w:rsidR="004564ED" w:rsidRPr="001826DE">
        <w:rPr>
          <w:rFonts w:ascii="Book Antiqua" w:hAnsi="Book Antiqua"/>
          <w:b/>
          <w:color w:val="FF0000"/>
          <w:sz w:val="16"/>
          <w:szCs w:val="16"/>
          <w:u w:val="single"/>
        </w:rPr>
        <w:t>(PGM-Recife/PE-2022)</w:t>
      </w:r>
      <w:r w:rsidR="00CA601B">
        <w:rPr>
          <w:rFonts w:ascii="Book Antiqua" w:hAnsi="Book Antiqua"/>
          <w:b/>
          <w:color w:val="FF0000"/>
          <w:sz w:val="16"/>
          <w:szCs w:val="16"/>
        </w:rPr>
        <w:t xml:space="preserve"> </w:t>
      </w:r>
      <w:r w:rsidR="00CA601B">
        <w:rPr>
          <w:rFonts w:ascii="Book Antiqua" w:hAnsi="Book Antiqua"/>
          <w:b/>
          <w:color w:val="FF0000"/>
          <w:sz w:val="16"/>
          <w:szCs w:val="16"/>
          <w:u w:val="single"/>
        </w:rPr>
        <w:t>(MPBA-2015/2023)</w:t>
      </w:r>
    </w:p>
    <w:tbl>
      <w:tblPr>
        <w:tblStyle w:val="Tabelacomgrade"/>
        <w:tblW w:w="8500" w:type="dxa"/>
        <w:shd w:val="clear" w:color="auto" w:fill="CCFFFF"/>
        <w:tblLook w:val="04A0" w:firstRow="1" w:lastRow="0" w:firstColumn="1" w:lastColumn="0" w:noHBand="0" w:noVBand="1"/>
      </w:tblPr>
      <w:tblGrid>
        <w:gridCol w:w="8500"/>
      </w:tblGrid>
      <w:tr w:rsidR="00D534FC" w:rsidRPr="00464D20" w14:paraId="6413F2C7" w14:textId="77777777" w:rsidTr="00D90DAC">
        <w:tc>
          <w:tcPr>
            <w:tcW w:w="8500" w:type="dxa"/>
            <w:shd w:val="clear" w:color="auto" w:fill="CCFFFF"/>
          </w:tcPr>
          <w:p w14:paraId="774D1B0E" w14:textId="631E5BC3" w:rsidR="00D534FC" w:rsidRPr="00464D20" w:rsidRDefault="006A08D3" w:rsidP="00D90DAC">
            <w:pPr>
              <w:jc w:val="both"/>
              <w:rPr>
                <w:rFonts w:ascii="Book Antiqua" w:hAnsi="Book Antiqua" w:cs="Times New Roman"/>
                <w:color w:val="FF0000"/>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STJ</w:t>
            </w:r>
            <w:r w:rsidR="00D534FC" w:rsidRPr="00464D20">
              <w:rPr>
                <w:rFonts w:ascii="Book Antiqua" w:hAnsi="Book Antiqua" w:cs="Times New Roman"/>
                <w:sz w:val="19"/>
                <w:szCs w:val="19"/>
              </w:rPr>
              <w:t>: Consoante jurisprudência do STJ, não é possível o aditamento do pedido veiculado no MS quando realizado após a apresentação das informações pela autoridade impetrada (MS 16.425/DF, Rel. Min</w:t>
            </w:r>
            <w:r w:rsidR="00B77E93" w:rsidRPr="00464D20">
              <w:rPr>
                <w:rFonts w:ascii="Book Antiqua" w:hAnsi="Book Antiqua" w:cs="Times New Roman"/>
                <w:sz w:val="19"/>
                <w:szCs w:val="19"/>
              </w:rPr>
              <w:t>.</w:t>
            </w:r>
            <w:r w:rsidR="00D534FC" w:rsidRPr="00464D20">
              <w:rPr>
                <w:rFonts w:ascii="Book Antiqua" w:hAnsi="Book Antiqua" w:cs="Times New Roman"/>
                <w:sz w:val="19"/>
                <w:szCs w:val="19"/>
              </w:rPr>
              <w:t xml:space="preserve"> </w:t>
            </w:r>
            <w:r w:rsidR="00B77E93" w:rsidRPr="00464D20">
              <w:rPr>
                <w:rFonts w:ascii="Book Antiqua" w:hAnsi="Book Antiqua" w:cs="Times New Roman"/>
                <w:sz w:val="19"/>
                <w:szCs w:val="19"/>
              </w:rPr>
              <w:t>Arnaldo Esteves Lima</w:t>
            </w:r>
            <w:r w:rsidR="00D534FC" w:rsidRPr="00464D20">
              <w:rPr>
                <w:rFonts w:ascii="Book Antiqua" w:hAnsi="Book Antiqua" w:cs="Times New Roman"/>
                <w:sz w:val="19"/>
                <w:szCs w:val="19"/>
              </w:rPr>
              <w:t xml:space="preserve">, </w:t>
            </w:r>
            <w:r w:rsidR="00B77E93" w:rsidRPr="00464D20">
              <w:rPr>
                <w:rFonts w:ascii="Book Antiqua" w:hAnsi="Book Antiqua" w:cs="Times New Roman"/>
                <w:sz w:val="19"/>
                <w:szCs w:val="19"/>
              </w:rPr>
              <w:t xml:space="preserve">1ª </w:t>
            </w:r>
            <w:r w:rsidR="00D534FC" w:rsidRPr="00464D20">
              <w:rPr>
                <w:rFonts w:ascii="Book Antiqua" w:hAnsi="Book Antiqua" w:cs="Times New Roman"/>
                <w:sz w:val="19"/>
                <w:szCs w:val="19"/>
              </w:rPr>
              <w:t>S</w:t>
            </w:r>
            <w:r w:rsidR="00B77E93" w:rsidRPr="00464D20">
              <w:rPr>
                <w:rFonts w:ascii="Book Antiqua" w:hAnsi="Book Antiqua" w:cs="Times New Roman"/>
                <w:sz w:val="19"/>
                <w:szCs w:val="19"/>
              </w:rPr>
              <w:t>eção,</w:t>
            </w:r>
            <w:r w:rsidR="00D534FC" w:rsidRPr="00464D20">
              <w:rPr>
                <w:rFonts w:ascii="Book Antiqua" w:hAnsi="Book Antiqua" w:cs="Times New Roman"/>
                <w:sz w:val="19"/>
                <w:szCs w:val="19"/>
              </w:rPr>
              <w:t xml:space="preserve"> j</w:t>
            </w:r>
            <w:r w:rsidR="00B77E93" w:rsidRPr="00464D20">
              <w:rPr>
                <w:rFonts w:ascii="Book Antiqua" w:hAnsi="Book Antiqua" w:cs="Times New Roman"/>
                <w:sz w:val="19"/>
                <w:szCs w:val="19"/>
              </w:rPr>
              <w:t>.</w:t>
            </w:r>
            <w:r w:rsidR="00D534FC" w:rsidRPr="00464D20">
              <w:rPr>
                <w:rFonts w:ascii="Book Antiqua" w:hAnsi="Book Antiqua" w:cs="Times New Roman"/>
                <w:sz w:val="19"/>
                <w:szCs w:val="19"/>
              </w:rPr>
              <w:t xml:space="preserve"> 08/06/2011)</w:t>
            </w:r>
          </w:p>
        </w:tc>
      </w:tr>
    </w:tbl>
    <w:p w14:paraId="6C559E86" w14:textId="77777777" w:rsidR="008F29D3" w:rsidRPr="00464D20" w:rsidRDefault="008F29D3" w:rsidP="008F29D3">
      <w:pPr>
        <w:spacing w:after="0" w:line="240" w:lineRule="auto"/>
        <w:ind w:firstLine="601"/>
        <w:jc w:val="both"/>
        <w:rPr>
          <w:rFonts w:ascii="Book Antiqua" w:eastAsia="Times New Roman" w:hAnsi="Book Antiqua" w:cs="Times New Roman"/>
          <w:color w:val="000000"/>
          <w:sz w:val="19"/>
          <w:szCs w:val="19"/>
          <w:lang w:eastAsia="pt-BR"/>
        </w:rPr>
      </w:pPr>
      <w:bookmarkStart w:id="55" w:name="art7ii"/>
      <w:bookmarkEnd w:id="55"/>
    </w:p>
    <w:tbl>
      <w:tblPr>
        <w:tblStyle w:val="Tabelacomgrade"/>
        <w:tblW w:w="8500" w:type="dxa"/>
        <w:shd w:val="clear" w:color="auto" w:fill="CCFFFF"/>
        <w:tblLook w:val="04A0" w:firstRow="1" w:lastRow="0" w:firstColumn="1" w:lastColumn="0" w:noHBand="0" w:noVBand="1"/>
      </w:tblPr>
      <w:tblGrid>
        <w:gridCol w:w="8500"/>
      </w:tblGrid>
      <w:tr w:rsidR="008F29D3" w:rsidRPr="00464D20" w14:paraId="010ADB7A" w14:textId="77777777" w:rsidTr="00D90DAC">
        <w:tc>
          <w:tcPr>
            <w:tcW w:w="8500" w:type="dxa"/>
            <w:shd w:val="clear" w:color="auto" w:fill="CCFFFF"/>
          </w:tcPr>
          <w:p w14:paraId="2BAF598A" w14:textId="77777777" w:rsidR="008F29D3" w:rsidRPr="00464D20" w:rsidRDefault="008F29D3" w:rsidP="00D90DAC">
            <w:pPr>
              <w:jc w:val="both"/>
              <w:rPr>
                <w:rFonts w:ascii="Book Antiqua" w:hAnsi="Book Antiqua" w:cs="Times New Roman"/>
                <w:b/>
                <w:color w:val="FF0000"/>
                <w:sz w:val="19"/>
                <w:szCs w:val="19"/>
              </w:rPr>
            </w:pPr>
            <w:r w:rsidRPr="00464D20">
              <w:rPr>
                <w:rFonts w:ascii="Book Antiqua" w:hAnsi="Book Antiqua" w:cs="Times New Roman"/>
                <w:b/>
                <w:sz w:val="19"/>
                <w:szCs w:val="19"/>
              </w:rPr>
              <w:lastRenderedPageBreak/>
              <w:t>(</w:t>
            </w:r>
            <w:r w:rsidRPr="00464D20">
              <w:rPr>
                <w:rFonts w:ascii="Book Antiqua" w:hAnsi="Book Antiqua" w:cs="Times New Roman"/>
                <w:b/>
                <w:sz w:val="19"/>
                <w:szCs w:val="19"/>
                <w:highlight w:val="yellow"/>
              </w:rPr>
              <w:t xml:space="preserve">Agente </w:t>
            </w:r>
            <w:proofErr w:type="spellStart"/>
            <w:proofErr w:type="gramStart"/>
            <w:r w:rsidRPr="00464D20">
              <w:rPr>
                <w:rFonts w:ascii="Book Antiqua" w:hAnsi="Book Antiqua" w:cs="Times New Roman"/>
                <w:b/>
                <w:sz w:val="19"/>
                <w:szCs w:val="19"/>
                <w:highlight w:val="yellow"/>
              </w:rPr>
              <w:t>Administ</w:t>
            </w:r>
            <w:proofErr w:type="spellEnd"/>
            <w:r w:rsidRPr="00464D20">
              <w:rPr>
                <w:rFonts w:ascii="Book Antiqua" w:hAnsi="Book Antiqua" w:cs="Times New Roman"/>
                <w:b/>
                <w:sz w:val="19"/>
                <w:szCs w:val="19"/>
                <w:highlight w:val="yellow"/>
              </w:rPr>
              <w:t>./</w:t>
            </w:r>
            <w:proofErr w:type="gramEnd"/>
            <w:r w:rsidRPr="00464D20">
              <w:rPr>
                <w:rFonts w:ascii="Book Antiqua" w:hAnsi="Book Antiqua" w:cs="Times New Roman"/>
                <w:b/>
                <w:sz w:val="19"/>
                <w:szCs w:val="19"/>
                <w:highlight w:val="yellow"/>
              </w:rPr>
              <w:t>MPRS-2010-FCC)</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As informações solicitadas pelo juiz em mandado de segurança impetrado contra ato de Diretor de Escola pública devem ser prestadas pelo próprio diretor.   </w:t>
            </w:r>
            <w:r w:rsidRPr="00464D20">
              <w:rPr>
                <w:rFonts w:ascii="Book Antiqua" w:hAnsi="Book Antiqua" w:cs="Times New Roman"/>
                <w:b/>
                <w:sz w:val="19"/>
                <w:szCs w:val="19"/>
              </w:rPr>
              <w:t xml:space="preserve">BL: art. 7º, I, LMS. </w:t>
            </w:r>
          </w:p>
        </w:tc>
      </w:tr>
    </w:tbl>
    <w:p w14:paraId="189290B8" w14:textId="5C46FE32" w:rsidR="00B77E93" w:rsidRPr="00273B9A" w:rsidRDefault="004213CC" w:rsidP="00B77E93">
      <w:pPr>
        <w:spacing w:before="100" w:beforeAutospacing="1" w:after="100" w:afterAutospacing="1" w:line="240" w:lineRule="auto"/>
        <w:ind w:firstLine="600"/>
        <w:jc w:val="both"/>
        <w:rPr>
          <w:rFonts w:ascii="Book Antiqua" w:hAnsi="Book Antiqua"/>
          <w:b/>
          <w:color w:val="FF0000"/>
          <w:sz w:val="16"/>
          <w:szCs w:val="16"/>
          <w:u w:val="single"/>
        </w:rPr>
      </w:pPr>
      <w:r w:rsidRPr="004564ED">
        <w:rPr>
          <w:rFonts w:ascii="Book Antiqua" w:eastAsia="Times New Roman" w:hAnsi="Book Antiqua" w:cs="Times New Roman"/>
          <w:b/>
          <w:bCs/>
          <w:color w:val="000000"/>
          <w:sz w:val="19"/>
          <w:szCs w:val="19"/>
          <w:lang w:eastAsia="pt-BR"/>
        </w:rPr>
        <w:t xml:space="preserve">II - </w:t>
      </w:r>
      <w:proofErr w:type="gramStart"/>
      <w:r w:rsidRPr="004564ED">
        <w:rPr>
          <w:rFonts w:ascii="Book Antiqua" w:eastAsia="Times New Roman" w:hAnsi="Book Antiqua" w:cs="Times New Roman"/>
          <w:b/>
          <w:bCs/>
          <w:color w:val="000000"/>
          <w:sz w:val="19"/>
          <w:szCs w:val="19"/>
          <w:lang w:eastAsia="pt-BR"/>
        </w:rPr>
        <w:t>que</w:t>
      </w:r>
      <w:proofErr w:type="gramEnd"/>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aps/>
          <w:color w:val="000000"/>
          <w:sz w:val="19"/>
          <w:szCs w:val="19"/>
          <w:highlight w:val="green"/>
          <w:lang w:eastAsia="pt-BR"/>
        </w:rPr>
        <w:t>se dê</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olor w:val="000000"/>
          <w:sz w:val="19"/>
          <w:szCs w:val="19"/>
          <w:highlight w:val="cyan"/>
          <w:lang w:eastAsia="pt-BR"/>
        </w:rPr>
        <w:t>ciência do feito</w:t>
      </w:r>
      <w:r w:rsidRPr="004564ED">
        <w:rPr>
          <w:rFonts w:ascii="Book Antiqua" w:eastAsia="Times New Roman" w:hAnsi="Book Antiqua" w:cs="Times New Roman"/>
          <w:b/>
          <w:bCs/>
          <w:color w:val="000000"/>
          <w:sz w:val="19"/>
          <w:szCs w:val="19"/>
          <w:lang w:eastAsia="pt-BR"/>
        </w:rPr>
        <w:t xml:space="preserve"> ao </w:t>
      </w:r>
      <w:r w:rsidRPr="004564ED">
        <w:rPr>
          <w:rFonts w:ascii="Book Antiqua" w:eastAsia="Times New Roman" w:hAnsi="Book Antiqua" w:cs="Times New Roman"/>
          <w:b/>
          <w:bCs/>
          <w:color w:val="000000"/>
          <w:sz w:val="19"/>
          <w:szCs w:val="19"/>
          <w:highlight w:val="yellow"/>
          <w:lang w:eastAsia="pt-BR"/>
        </w:rPr>
        <w:t>órgão de representação judicial da pessoa jurídica interessada</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aps/>
          <w:color w:val="000000"/>
          <w:sz w:val="19"/>
          <w:szCs w:val="19"/>
          <w:highlight w:val="green"/>
          <w:lang w:eastAsia="pt-BR"/>
        </w:rPr>
        <w:t>enviando-lhe</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olor w:val="000000"/>
          <w:sz w:val="19"/>
          <w:szCs w:val="19"/>
          <w:highlight w:val="cyan"/>
          <w:lang w:eastAsia="pt-BR"/>
        </w:rPr>
        <w:t>cópia da inicial sem documentos</w:t>
      </w:r>
      <w:r w:rsidRPr="004564ED">
        <w:rPr>
          <w:rFonts w:ascii="Book Antiqua" w:eastAsia="Times New Roman" w:hAnsi="Book Antiqua" w:cs="Times New Roman"/>
          <w:b/>
          <w:bCs/>
          <w:color w:val="000000"/>
          <w:sz w:val="19"/>
          <w:szCs w:val="19"/>
          <w:lang w:eastAsia="pt-BR"/>
        </w:rPr>
        <w:t xml:space="preserve">, para que, querendo, </w:t>
      </w:r>
      <w:r w:rsidRPr="004564ED">
        <w:rPr>
          <w:rFonts w:ascii="Book Antiqua" w:eastAsia="Times New Roman" w:hAnsi="Book Antiqua" w:cs="Times New Roman"/>
          <w:b/>
          <w:bCs/>
          <w:caps/>
          <w:color w:val="000000"/>
          <w:sz w:val="19"/>
          <w:szCs w:val="19"/>
          <w:highlight w:val="green"/>
          <w:lang w:eastAsia="pt-BR"/>
        </w:rPr>
        <w:t>ingresse</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olor w:val="000000"/>
          <w:sz w:val="19"/>
          <w:szCs w:val="19"/>
          <w:highlight w:val="cyan"/>
          <w:lang w:eastAsia="pt-BR"/>
        </w:rPr>
        <w:t>no feito</w:t>
      </w:r>
      <w:r w:rsidRPr="001826DE">
        <w:rPr>
          <w:rFonts w:ascii="Book Antiqua" w:eastAsia="Times New Roman" w:hAnsi="Book Antiqua" w:cs="Times New Roman"/>
          <w:color w:val="000000"/>
          <w:sz w:val="16"/>
          <w:szCs w:val="16"/>
          <w:lang w:eastAsia="pt-BR"/>
        </w:rPr>
        <w:t>; </w:t>
      </w:r>
      <w:r w:rsidR="007F63C0" w:rsidRPr="001826DE">
        <w:rPr>
          <w:rFonts w:ascii="Book Antiqua" w:eastAsia="Times New Roman" w:hAnsi="Book Antiqua" w:cs="Times New Roman"/>
          <w:b/>
          <w:color w:val="FF0000"/>
          <w:sz w:val="16"/>
          <w:szCs w:val="16"/>
          <w:u w:val="single"/>
          <w:lang w:eastAsia="pt-BR"/>
        </w:rPr>
        <w:t>(TRF1-2011)</w:t>
      </w:r>
      <w:r w:rsidR="00B77E93" w:rsidRPr="001826DE">
        <w:rPr>
          <w:rFonts w:ascii="Book Antiqua" w:eastAsia="Times New Roman" w:hAnsi="Book Antiqua" w:cs="Times New Roman"/>
          <w:color w:val="000000"/>
          <w:sz w:val="16"/>
          <w:szCs w:val="16"/>
          <w:lang w:eastAsia="pt-BR"/>
        </w:rPr>
        <w:t xml:space="preserve"> </w:t>
      </w:r>
      <w:r w:rsidR="00B77E93" w:rsidRPr="001826DE">
        <w:rPr>
          <w:rFonts w:ascii="Book Antiqua" w:eastAsia="Times New Roman" w:hAnsi="Book Antiqua" w:cs="Times New Roman"/>
          <w:b/>
          <w:color w:val="FF0000"/>
          <w:sz w:val="16"/>
          <w:szCs w:val="16"/>
          <w:u w:val="single"/>
          <w:lang w:eastAsia="pt-BR"/>
        </w:rPr>
        <w:t>(TJBA-2012)</w:t>
      </w:r>
      <w:r w:rsidR="003A7EA5" w:rsidRPr="001826DE">
        <w:rPr>
          <w:rFonts w:ascii="Book Antiqua" w:eastAsia="Times New Roman" w:hAnsi="Book Antiqua" w:cs="Times New Roman"/>
          <w:b/>
          <w:color w:val="FF0000"/>
          <w:sz w:val="16"/>
          <w:szCs w:val="16"/>
          <w:lang w:eastAsia="pt-BR"/>
        </w:rPr>
        <w:t xml:space="preserve"> </w:t>
      </w:r>
      <w:r w:rsidR="003A7EA5" w:rsidRPr="001826DE">
        <w:rPr>
          <w:rFonts w:ascii="Book Antiqua" w:eastAsia="Times New Roman" w:hAnsi="Book Antiqua" w:cs="Times New Roman"/>
          <w:b/>
          <w:color w:val="FF0000"/>
          <w:sz w:val="16"/>
          <w:szCs w:val="16"/>
          <w:u w:val="single"/>
          <w:lang w:eastAsia="pt-BR"/>
        </w:rPr>
        <w:t>(MPSC-2013)</w:t>
      </w:r>
      <w:r w:rsidR="003B0FB8"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A23F80" w:rsidRPr="001826DE">
        <w:rPr>
          <w:rFonts w:ascii="Book Antiqua" w:eastAsia="Times New Roman" w:hAnsi="Book Antiqua" w:cs="Times New Roman"/>
          <w:b/>
          <w:color w:val="FF0000"/>
          <w:sz w:val="16"/>
          <w:szCs w:val="16"/>
          <w:lang w:eastAsia="pt-BR"/>
        </w:rPr>
        <w:t xml:space="preserve"> </w:t>
      </w:r>
      <w:r w:rsidR="00A23F80" w:rsidRPr="001826DE">
        <w:rPr>
          <w:rFonts w:ascii="Book Antiqua" w:hAnsi="Book Antiqua"/>
          <w:b/>
          <w:color w:val="FF0000"/>
          <w:sz w:val="16"/>
          <w:szCs w:val="16"/>
          <w:u w:val="single"/>
        </w:rPr>
        <w:t>(PGEAC-2017)</w:t>
      </w:r>
      <w:r w:rsidR="00691BAC" w:rsidRPr="001826DE">
        <w:rPr>
          <w:rFonts w:ascii="Book Antiqua" w:hAnsi="Book Antiqua"/>
          <w:b/>
          <w:color w:val="FF0000"/>
          <w:sz w:val="16"/>
          <w:szCs w:val="16"/>
        </w:rPr>
        <w:t xml:space="preserve"> </w:t>
      </w:r>
      <w:r w:rsidR="00691BAC" w:rsidRPr="001826DE">
        <w:rPr>
          <w:rFonts w:ascii="Book Antiqua" w:hAnsi="Book Antiqua"/>
          <w:b/>
          <w:color w:val="FF0000"/>
          <w:sz w:val="16"/>
          <w:szCs w:val="16"/>
          <w:u w:val="single"/>
        </w:rPr>
        <w:t>(</w:t>
      </w:r>
      <w:r w:rsidR="004564ED" w:rsidRPr="001826DE">
        <w:rPr>
          <w:rFonts w:ascii="Book Antiqua" w:hAnsi="Book Antiqua"/>
          <w:b/>
          <w:color w:val="FF0000"/>
          <w:sz w:val="16"/>
          <w:szCs w:val="16"/>
          <w:u w:val="single"/>
        </w:rPr>
        <w:t>PGM-Recife/PE-2022</w:t>
      </w:r>
      <w:r w:rsidR="00691BAC" w:rsidRPr="001826DE">
        <w:rPr>
          <w:rFonts w:ascii="Book Antiqua" w:hAnsi="Book Antiqua"/>
          <w:b/>
          <w:color w:val="FF0000"/>
          <w:sz w:val="16"/>
          <w:szCs w:val="16"/>
          <w:u w:val="single"/>
        </w:rPr>
        <w:t>)</w:t>
      </w:r>
      <w:r w:rsidR="00273B9A">
        <w:rPr>
          <w:rFonts w:ascii="Book Antiqua" w:hAnsi="Book Antiqua"/>
          <w:b/>
          <w:color w:val="FF0000"/>
          <w:sz w:val="16"/>
          <w:szCs w:val="16"/>
        </w:rPr>
        <w:t xml:space="preserve"> </w:t>
      </w:r>
      <w:r w:rsidR="00273B9A">
        <w:rPr>
          <w:rFonts w:ascii="Book Antiqua" w:hAnsi="Book Antiqua"/>
          <w:b/>
          <w:color w:val="FF0000"/>
          <w:sz w:val="16"/>
          <w:szCs w:val="16"/>
          <w:u w:val="single"/>
        </w:rPr>
        <w:t>(TJMS-2023)</w:t>
      </w:r>
    </w:p>
    <w:tbl>
      <w:tblPr>
        <w:tblStyle w:val="Tabelacomgrade"/>
        <w:tblW w:w="0" w:type="auto"/>
        <w:shd w:val="clear" w:color="auto" w:fill="CCFFFF"/>
        <w:tblLook w:val="04A0" w:firstRow="1" w:lastRow="0" w:firstColumn="1" w:lastColumn="0" w:noHBand="0" w:noVBand="1"/>
      </w:tblPr>
      <w:tblGrid>
        <w:gridCol w:w="8494"/>
      </w:tblGrid>
      <w:tr w:rsidR="004564ED" w:rsidRPr="00464D20" w14:paraId="2A1F7683" w14:textId="77777777" w:rsidTr="00FB7BFB">
        <w:tc>
          <w:tcPr>
            <w:tcW w:w="8494" w:type="dxa"/>
            <w:shd w:val="clear" w:color="auto" w:fill="CCFFFF"/>
          </w:tcPr>
          <w:p w14:paraId="42CC13C6" w14:textId="6F586273" w:rsidR="004564ED" w:rsidRPr="008C2DA2" w:rsidRDefault="004564ED" w:rsidP="004564ED">
            <w:pPr>
              <w:spacing w:before="100" w:beforeAutospacing="1" w:after="100" w:afterAutospacing="1"/>
              <w:jc w:val="both"/>
              <w:rPr>
                <w:rFonts w:ascii="Book Antiqua" w:eastAsia="Times New Roman" w:hAnsi="Book Antiqua" w:cs="Times New Roman"/>
                <w:b/>
                <w:color w:val="000000"/>
                <w:sz w:val="19"/>
                <w:szCs w:val="19"/>
                <w:lang w:eastAsia="pt-BR"/>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273B9A">
              <w:rPr>
                <w:rFonts w:ascii="Book Antiqua" w:hAnsi="Book Antiqua" w:cs="Times New Roman"/>
                <w:b/>
                <w:i/>
                <w:iCs/>
                <w:color w:val="FF0000"/>
                <w:sz w:val="19"/>
                <w:szCs w:val="19"/>
              </w:rPr>
              <w:t>: #</w:t>
            </w:r>
            <w:r w:rsidR="00273B9A" w:rsidRPr="00273B9A">
              <w:rPr>
                <w:rFonts w:ascii="Book Antiqua" w:hAnsi="Book Antiqua" w:cs="Times New Roman"/>
                <w:b/>
                <w:i/>
                <w:iCs/>
                <w:color w:val="FF0000"/>
                <w:sz w:val="19"/>
                <w:szCs w:val="19"/>
                <w:highlight w:val="green"/>
              </w:rPr>
              <w:t>TJMS-2023</w:t>
            </w:r>
            <w:r w:rsidR="00273B9A">
              <w:rPr>
                <w:rFonts w:ascii="Book Antiqua" w:hAnsi="Book Antiqua" w:cs="Times New Roman"/>
                <w:b/>
                <w:i/>
                <w:iCs/>
                <w:color w:val="FF0000"/>
                <w:sz w:val="19"/>
                <w:szCs w:val="19"/>
              </w:rPr>
              <w:t>: #</w:t>
            </w:r>
            <w:r w:rsidR="00273B9A" w:rsidRPr="00273B9A">
              <w:rPr>
                <w:rFonts w:ascii="Book Antiqua" w:hAnsi="Book Antiqua" w:cs="Times New Roman"/>
                <w:b/>
                <w:i/>
                <w:iCs/>
                <w:color w:val="FF0000"/>
                <w:sz w:val="19"/>
                <w:szCs w:val="19"/>
                <w:highlight w:val="green"/>
              </w:rPr>
              <w:t>FGV</w:t>
            </w:r>
            <w:r w:rsidRPr="00464D20">
              <w:rPr>
                <w:rFonts w:ascii="Book Antiqua" w:hAnsi="Book Antiqua" w:cs="Times New Roman"/>
                <w:sz w:val="19"/>
                <w:szCs w:val="19"/>
              </w:rPr>
              <w:t xml:space="preserve">: </w:t>
            </w:r>
            <w:r w:rsidRPr="004564ED">
              <w:rPr>
                <w:rFonts w:ascii="Book Antiqua" w:hAnsi="Book Antiqua" w:cs="Times New Roman"/>
                <w:b/>
                <w:bCs/>
                <w:i/>
                <w:iCs/>
                <w:sz w:val="19"/>
                <w:szCs w:val="19"/>
                <w:u w:val="single"/>
              </w:rPr>
              <w:t>Em mandado de segurança, a legitimidade para recorrer é da pessoa jurídica de direito público, sendo dispensável a intimação da autoridade coatora para fins de início da contagem do prazo recursal</w:t>
            </w:r>
            <w:r>
              <w:rPr>
                <w:rFonts w:ascii="Book Antiqua" w:hAnsi="Book Antiqua" w:cs="Times New Roman"/>
                <w:sz w:val="19"/>
                <w:szCs w:val="19"/>
              </w:rPr>
              <w:t xml:space="preserve">: </w:t>
            </w:r>
            <w:r w:rsidRPr="004564ED">
              <w:rPr>
                <w:rFonts w:ascii="Book Antiqua" w:hAnsi="Book Antiqua" w:cs="Times New Roman"/>
                <w:b/>
                <w:bCs/>
                <w:sz w:val="19"/>
                <w:szCs w:val="19"/>
              </w:rPr>
              <w:t>Em mandado de segurança, a autoridade coatora, embora seja parte no processo, é notificada apenas para prestar informações, cessando a sua intervenção a partir do momento que as apresenta.</w:t>
            </w:r>
            <w:r>
              <w:rPr>
                <w:rFonts w:ascii="Book Antiqua" w:hAnsi="Book Antiqua" w:cs="Times New Roman"/>
                <w:b/>
                <w:bCs/>
                <w:sz w:val="19"/>
                <w:szCs w:val="19"/>
              </w:rPr>
              <w:t xml:space="preserve"> </w:t>
            </w:r>
            <w:r w:rsidRPr="004564ED">
              <w:rPr>
                <w:rFonts w:ascii="Book Antiqua" w:hAnsi="Book Antiqua" w:cs="Times New Roman"/>
                <w:b/>
                <w:bCs/>
                <w:sz w:val="19"/>
                <w:szCs w:val="19"/>
              </w:rPr>
              <w:t>Justamente por isso, a legitimação processual para recorrer da decisão é da pessoa jurídica de direito público a que pertence o agente supostamente coator, o que significa dizer que o polo passivo no mandado de segurança é daquela pessoa jurídica de direito público a qual se vincula a autoridade apontada como coatora.</w:t>
            </w:r>
            <w:r>
              <w:rPr>
                <w:rFonts w:ascii="Book Antiqua" w:hAnsi="Book Antiqua" w:cs="Times New Roman"/>
                <w:b/>
                <w:bCs/>
                <w:sz w:val="19"/>
                <w:szCs w:val="19"/>
              </w:rPr>
              <w:t xml:space="preserve"> </w:t>
            </w:r>
            <w:r w:rsidRPr="004564ED">
              <w:rPr>
                <w:rFonts w:ascii="Book Antiqua" w:hAnsi="Book Antiqua" w:cs="Times New Roman"/>
                <w:b/>
                <w:bCs/>
                <w:sz w:val="19"/>
                <w:szCs w:val="19"/>
              </w:rPr>
              <w:t>Para fins de viabilizar a defesa dos interesses do ente público, faz-se necessária a intimação do representante legal da pessoa jurídica de direito público e não a da autoridade apontada como coatora.</w:t>
            </w:r>
            <w:r>
              <w:rPr>
                <w:rFonts w:ascii="Book Antiqua" w:hAnsi="Book Antiqua" w:cs="Times New Roman"/>
                <w:b/>
                <w:bCs/>
                <w:sz w:val="19"/>
                <w:szCs w:val="19"/>
              </w:rPr>
              <w:t xml:space="preserve"> </w:t>
            </w:r>
            <w:r w:rsidRPr="004564ED">
              <w:rPr>
                <w:rFonts w:ascii="Book Antiqua" w:hAnsi="Book Antiqua" w:cs="Times New Roman"/>
                <w:b/>
                <w:bCs/>
                <w:sz w:val="19"/>
                <w:szCs w:val="19"/>
              </w:rPr>
              <w:t>Dessa forma, é dispensável a intimação pessoal da autoridade coatora para fins de início da contagem do prazo recursal.</w:t>
            </w:r>
            <w:r>
              <w:rPr>
                <w:rFonts w:ascii="Book Antiqua" w:hAnsi="Book Antiqua" w:cs="Times New Roman"/>
                <w:b/>
                <w:bCs/>
                <w:sz w:val="19"/>
                <w:szCs w:val="19"/>
              </w:rPr>
              <w:t xml:space="preserve"> </w:t>
            </w:r>
            <w:r w:rsidRPr="004564ED">
              <w:rPr>
                <w:rFonts w:ascii="Book Antiqua" w:hAnsi="Book Antiqua" w:cs="Times New Roman"/>
                <w:sz w:val="19"/>
                <w:szCs w:val="19"/>
              </w:rPr>
              <w:t xml:space="preserve">STJ. 2ª T. </w:t>
            </w:r>
            <w:proofErr w:type="spellStart"/>
            <w:r w:rsidRPr="004564ED">
              <w:rPr>
                <w:rFonts w:ascii="Book Antiqua" w:hAnsi="Book Antiqua" w:cs="Times New Roman"/>
                <w:sz w:val="19"/>
                <w:szCs w:val="19"/>
              </w:rPr>
              <w:t>AgInt</w:t>
            </w:r>
            <w:proofErr w:type="spellEnd"/>
            <w:r w:rsidRPr="004564ED">
              <w:rPr>
                <w:rFonts w:ascii="Book Antiqua" w:hAnsi="Book Antiqua" w:cs="Times New Roman"/>
                <w:sz w:val="19"/>
                <w:szCs w:val="19"/>
              </w:rPr>
              <w:t xml:space="preserve"> no </w:t>
            </w:r>
            <w:proofErr w:type="spellStart"/>
            <w:r w:rsidRPr="004564ED">
              <w:rPr>
                <w:rFonts w:ascii="Book Antiqua" w:hAnsi="Book Antiqua" w:cs="Times New Roman"/>
                <w:sz w:val="19"/>
                <w:szCs w:val="19"/>
              </w:rPr>
              <w:t>AREsp</w:t>
            </w:r>
            <w:proofErr w:type="spellEnd"/>
            <w:r w:rsidRPr="004564ED">
              <w:rPr>
                <w:rFonts w:ascii="Book Antiqua" w:hAnsi="Book Antiqua" w:cs="Times New Roman"/>
                <w:sz w:val="19"/>
                <w:szCs w:val="19"/>
              </w:rPr>
              <w:t xml:space="preserve"> 1430628-BA, Rel. Min. Francisco Falcão, j</w:t>
            </w:r>
            <w:r>
              <w:rPr>
                <w:rFonts w:ascii="Book Antiqua" w:hAnsi="Book Antiqua" w:cs="Times New Roman"/>
                <w:sz w:val="19"/>
                <w:szCs w:val="19"/>
              </w:rPr>
              <w:t>.</w:t>
            </w:r>
            <w:r w:rsidRPr="004564ED">
              <w:rPr>
                <w:rFonts w:ascii="Book Antiqua" w:hAnsi="Book Antiqua" w:cs="Times New Roman"/>
                <w:sz w:val="19"/>
                <w:szCs w:val="19"/>
              </w:rPr>
              <w:t xml:space="preserve"> 18/08/22 </w:t>
            </w:r>
            <w:r w:rsidRPr="004564ED">
              <w:rPr>
                <w:rFonts w:ascii="Book Antiqua" w:hAnsi="Book Antiqua" w:cs="Times New Roman"/>
                <w:b/>
                <w:bCs/>
                <w:sz w:val="19"/>
                <w:szCs w:val="19"/>
              </w:rPr>
              <w:t>(Info 747).</w:t>
            </w:r>
          </w:p>
        </w:tc>
      </w:tr>
    </w:tbl>
    <w:p w14:paraId="558B4757" w14:textId="77777777" w:rsidR="004564ED" w:rsidRPr="004564ED" w:rsidRDefault="004564ED" w:rsidP="004564ED">
      <w:pPr>
        <w:spacing w:after="0" w:line="240" w:lineRule="auto"/>
        <w:ind w:firstLine="601"/>
        <w:jc w:val="both"/>
        <w:rPr>
          <w:rFonts w:ascii="Book Antiqua" w:eastAsia="Times New Roman" w:hAnsi="Book Antiqua" w:cs="Times New Roman"/>
          <w:b/>
          <w:color w:val="000000"/>
          <w:sz w:val="18"/>
          <w:szCs w:val="18"/>
          <w:lang w:eastAsia="pt-BR"/>
        </w:rPr>
      </w:pPr>
    </w:p>
    <w:tbl>
      <w:tblPr>
        <w:tblStyle w:val="Tabelacomgrade"/>
        <w:tblW w:w="8500" w:type="dxa"/>
        <w:shd w:val="clear" w:color="auto" w:fill="CCFFFF"/>
        <w:tblLook w:val="04A0" w:firstRow="1" w:lastRow="0" w:firstColumn="1" w:lastColumn="0" w:noHBand="0" w:noVBand="1"/>
      </w:tblPr>
      <w:tblGrid>
        <w:gridCol w:w="8500"/>
      </w:tblGrid>
      <w:tr w:rsidR="00B77E93" w:rsidRPr="00464D20" w14:paraId="634ADBE8" w14:textId="77777777" w:rsidTr="00D90DAC">
        <w:tc>
          <w:tcPr>
            <w:tcW w:w="8500" w:type="dxa"/>
            <w:shd w:val="clear" w:color="auto" w:fill="CCFFFF"/>
          </w:tcPr>
          <w:p w14:paraId="51D3D33E" w14:textId="4A997830" w:rsidR="00691BAC" w:rsidRPr="00691BAC" w:rsidRDefault="00691BAC" w:rsidP="00691BAC">
            <w:pPr>
              <w:jc w:val="both"/>
              <w:rPr>
                <w:rFonts w:ascii="Book Antiqua" w:hAnsi="Book Antiqua" w:cs="Times New Roman"/>
                <w:b/>
                <w:sz w:val="19"/>
                <w:szCs w:val="19"/>
              </w:rPr>
            </w:pPr>
            <w:r>
              <w:rPr>
                <w:rFonts w:ascii="Book Antiqua" w:hAnsi="Book Antiqua" w:cs="Times New Roman"/>
                <w:b/>
                <w:sz w:val="19"/>
                <w:szCs w:val="19"/>
              </w:rPr>
              <w:t>(</w:t>
            </w:r>
            <w:r w:rsidR="004564ED">
              <w:rPr>
                <w:rFonts w:ascii="Book Antiqua" w:hAnsi="Book Antiqua" w:cs="Times New Roman"/>
                <w:b/>
                <w:sz w:val="19"/>
                <w:szCs w:val="19"/>
                <w:highlight w:val="yellow"/>
              </w:rPr>
              <w:t>PGM-Recife/PE-2022</w:t>
            </w:r>
            <w:r w:rsidRPr="00691BAC">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691BAC">
              <w:rPr>
                <w:rFonts w:ascii="Book Antiqua" w:hAnsi="Book Antiqua" w:cs="Times New Roman"/>
                <w:bCs/>
                <w:sz w:val="19"/>
                <w:szCs w:val="19"/>
              </w:rPr>
              <w:t>Ao despachar a inicial do mandado de segurança, o juiz ordenará que a representação judicial da pessoa jurídica</w:t>
            </w:r>
            <w:r>
              <w:rPr>
                <w:rFonts w:ascii="Book Antiqua" w:hAnsi="Book Antiqua" w:cs="Times New Roman"/>
                <w:bCs/>
                <w:sz w:val="19"/>
                <w:szCs w:val="19"/>
              </w:rPr>
              <w:t xml:space="preserve"> </w:t>
            </w:r>
            <w:r w:rsidRPr="00691BAC">
              <w:rPr>
                <w:rFonts w:ascii="Book Antiqua" w:hAnsi="Book Antiqua" w:cs="Times New Roman"/>
                <w:bCs/>
                <w:sz w:val="19"/>
                <w:szCs w:val="19"/>
              </w:rPr>
              <w:t>tome ciência do feito, momento em que lhe será enviada cópia da inicial sem documentos, para, caso queira, ingressar no processo.</w:t>
            </w:r>
            <w:r>
              <w:rPr>
                <w:rFonts w:ascii="Book Antiqua" w:hAnsi="Book Antiqua" w:cs="Times New Roman"/>
                <w:bCs/>
                <w:sz w:val="19"/>
                <w:szCs w:val="19"/>
              </w:rPr>
              <w:t xml:space="preserve"> </w:t>
            </w:r>
            <w:r>
              <w:rPr>
                <w:rFonts w:ascii="Book Antiqua" w:hAnsi="Book Antiqua" w:cs="Times New Roman"/>
                <w:b/>
                <w:sz w:val="19"/>
                <w:szCs w:val="19"/>
              </w:rPr>
              <w:t>BL: art. 7º, II, LMS.</w:t>
            </w:r>
          </w:p>
          <w:p w14:paraId="4B6FF6A1" w14:textId="77777777" w:rsidR="00691BAC" w:rsidRDefault="00691BAC" w:rsidP="00D90DAC">
            <w:pPr>
              <w:jc w:val="both"/>
              <w:rPr>
                <w:rFonts w:ascii="Book Antiqua" w:hAnsi="Book Antiqua" w:cs="Times New Roman"/>
                <w:b/>
                <w:i/>
                <w:iCs/>
                <w:color w:val="FF0000"/>
                <w:sz w:val="19"/>
                <w:szCs w:val="19"/>
              </w:rPr>
            </w:pPr>
          </w:p>
          <w:p w14:paraId="49C69B91" w14:textId="3390B746" w:rsidR="00B77E93" w:rsidRPr="00464D20" w:rsidRDefault="006A08D3" w:rsidP="00D90DAC">
            <w:pPr>
              <w:jc w:val="both"/>
              <w:rPr>
                <w:rFonts w:ascii="Book Antiqua" w:hAnsi="Book Antiqua" w:cs="Times New Roman"/>
                <w:color w:val="FF0000"/>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464D20">
              <w:rPr>
                <w:rFonts w:ascii="Book Antiqua" w:hAnsi="Book Antiqua" w:cs="Times New Roman"/>
                <w:sz w:val="19"/>
                <w:szCs w:val="19"/>
              </w:rPr>
              <w:t>:</w:t>
            </w:r>
            <w:r w:rsidR="00B77E93" w:rsidRPr="00464D20">
              <w:rPr>
                <w:rFonts w:ascii="Book Antiqua" w:hAnsi="Book Antiqua" w:cs="Times New Roman"/>
                <w:sz w:val="19"/>
                <w:szCs w:val="19"/>
              </w:rPr>
              <w:t xml:space="preserve"> O art. 7 da LMS sequer fala de citação, sempre se referindo à notificação ao coator e ciência ao representante judicial.</w:t>
            </w:r>
          </w:p>
        </w:tc>
      </w:tr>
    </w:tbl>
    <w:p w14:paraId="49E34DB7" w14:textId="370B741C" w:rsidR="004213CC" w:rsidRPr="000D07FA"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u w:val="single"/>
          <w:lang w:eastAsia="pt-BR"/>
        </w:rPr>
      </w:pPr>
      <w:bookmarkStart w:id="56" w:name="art7iii"/>
      <w:bookmarkEnd w:id="56"/>
      <w:r w:rsidRPr="004564ED">
        <w:rPr>
          <w:rFonts w:ascii="Book Antiqua" w:eastAsia="Times New Roman" w:hAnsi="Book Antiqua" w:cs="Times New Roman"/>
          <w:b/>
          <w:bCs/>
          <w:color w:val="000000"/>
          <w:sz w:val="19"/>
          <w:szCs w:val="19"/>
          <w:lang w:eastAsia="pt-BR"/>
        </w:rPr>
        <w:t xml:space="preserve">III - que </w:t>
      </w:r>
      <w:r w:rsidRPr="004564ED">
        <w:rPr>
          <w:rFonts w:ascii="Book Antiqua" w:eastAsia="Times New Roman" w:hAnsi="Book Antiqua" w:cs="Times New Roman"/>
          <w:b/>
          <w:bCs/>
          <w:caps/>
          <w:color w:val="000000"/>
          <w:sz w:val="19"/>
          <w:szCs w:val="19"/>
          <w:highlight w:val="green"/>
          <w:lang w:eastAsia="pt-BR"/>
        </w:rPr>
        <w:t>se suspenda</w:t>
      </w:r>
      <w:r w:rsidRPr="004564ED">
        <w:rPr>
          <w:rFonts w:ascii="Book Antiqua" w:eastAsia="Times New Roman" w:hAnsi="Book Antiqua" w:cs="Times New Roman"/>
          <w:b/>
          <w:bCs/>
          <w:color w:val="000000"/>
          <w:sz w:val="19"/>
          <w:szCs w:val="19"/>
          <w:lang w:eastAsia="pt-BR"/>
        </w:rPr>
        <w:t xml:space="preserve"> o </w:t>
      </w:r>
      <w:r w:rsidRPr="004564ED">
        <w:rPr>
          <w:rFonts w:ascii="Book Antiqua" w:eastAsia="Times New Roman" w:hAnsi="Book Antiqua" w:cs="Times New Roman"/>
          <w:b/>
          <w:bCs/>
          <w:color w:val="000000"/>
          <w:sz w:val="19"/>
          <w:szCs w:val="19"/>
          <w:highlight w:val="yellow"/>
          <w:lang w:eastAsia="pt-BR"/>
        </w:rPr>
        <w:t>ato que deu motivo ao pedido</w:t>
      </w:r>
      <w:r w:rsidRPr="004564ED">
        <w:rPr>
          <w:rFonts w:ascii="Book Antiqua" w:eastAsia="Times New Roman" w:hAnsi="Book Antiqua" w:cs="Times New Roman"/>
          <w:b/>
          <w:bCs/>
          <w:color w:val="000000"/>
          <w:sz w:val="19"/>
          <w:szCs w:val="19"/>
          <w:lang w:eastAsia="pt-BR"/>
        </w:rPr>
        <w:t xml:space="preserve">, quando </w:t>
      </w:r>
      <w:r w:rsidRPr="004564ED">
        <w:rPr>
          <w:rFonts w:ascii="Book Antiqua" w:eastAsia="Times New Roman" w:hAnsi="Book Antiqua" w:cs="Times New Roman"/>
          <w:b/>
          <w:bCs/>
          <w:caps/>
          <w:color w:val="000000"/>
          <w:sz w:val="19"/>
          <w:szCs w:val="19"/>
          <w:highlight w:val="green"/>
          <w:lang w:eastAsia="pt-BR"/>
        </w:rPr>
        <w:t>houver</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olor w:val="000000"/>
          <w:sz w:val="19"/>
          <w:szCs w:val="19"/>
          <w:highlight w:val="cyan"/>
          <w:lang w:eastAsia="pt-BR"/>
        </w:rPr>
        <w:t>fundamento relevante</w:t>
      </w:r>
      <w:r w:rsidRPr="004564ED">
        <w:rPr>
          <w:rFonts w:ascii="Book Antiqua" w:eastAsia="Times New Roman" w:hAnsi="Book Antiqua" w:cs="Times New Roman"/>
          <w:b/>
          <w:bCs/>
          <w:color w:val="000000"/>
          <w:sz w:val="19"/>
          <w:szCs w:val="19"/>
          <w:lang w:eastAsia="pt-BR"/>
        </w:rPr>
        <w:t xml:space="preserve"> e </w:t>
      </w:r>
      <w:r w:rsidRPr="004564ED">
        <w:rPr>
          <w:rFonts w:ascii="Book Antiqua" w:eastAsia="Times New Roman" w:hAnsi="Book Antiqua" w:cs="Times New Roman"/>
          <w:b/>
          <w:bCs/>
          <w:color w:val="000000"/>
          <w:sz w:val="19"/>
          <w:szCs w:val="19"/>
          <w:highlight w:val="yellow"/>
          <w:lang w:eastAsia="pt-BR"/>
        </w:rPr>
        <w:t>do ato impugnado</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aps/>
          <w:color w:val="000000"/>
          <w:sz w:val="19"/>
          <w:szCs w:val="19"/>
          <w:highlight w:val="green"/>
          <w:lang w:eastAsia="pt-BR"/>
        </w:rPr>
        <w:t>puder resultar</w:t>
      </w:r>
      <w:r w:rsidRPr="004564ED">
        <w:rPr>
          <w:rFonts w:ascii="Book Antiqua" w:eastAsia="Times New Roman" w:hAnsi="Book Antiqua" w:cs="Times New Roman"/>
          <w:b/>
          <w:bCs/>
          <w:color w:val="000000"/>
          <w:sz w:val="19"/>
          <w:szCs w:val="19"/>
          <w:lang w:eastAsia="pt-BR"/>
        </w:rPr>
        <w:t xml:space="preserve"> a </w:t>
      </w:r>
      <w:r w:rsidRPr="004564ED">
        <w:rPr>
          <w:rFonts w:ascii="Book Antiqua" w:eastAsia="Times New Roman" w:hAnsi="Book Antiqua" w:cs="Times New Roman"/>
          <w:b/>
          <w:bCs/>
          <w:color w:val="000000"/>
          <w:sz w:val="19"/>
          <w:szCs w:val="19"/>
          <w:highlight w:val="cyan"/>
          <w:lang w:eastAsia="pt-BR"/>
        </w:rPr>
        <w:t>ineficácia da medida</w:t>
      </w:r>
      <w:r w:rsidRPr="004564ED">
        <w:rPr>
          <w:rFonts w:ascii="Book Antiqua" w:eastAsia="Times New Roman" w:hAnsi="Book Antiqua" w:cs="Times New Roman"/>
          <w:b/>
          <w:bCs/>
          <w:color w:val="000000"/>
          <w:sz w:val="19"/>
          <w:szCs w:val="19"/>
          <w:lang w:eastAsia="pt-BR"/>
        </w:rPr>
        <w:t xml:space="preserve">, caso seja finalmente deferida, </w:t>
      </w:r>
      <w:r w:rsidRPr="004564ED">
        <w:rPr>
          <w:rFonts w:ascii="Book Antiqua" w:eastAsia="Times New Roman" w:hAnsi="Book Antiqua" w:cs="Times New Roman"/>
          <w:b/>
          <w:bCs/>
          <w:caps/>
          <w:color w:val="000000"/>
          <w:sz w:val="19"/>
          <w:szCs w:val="19"/>
          <w:highlight w:val="green"/>
          <w:lang w:eastAsia="pt-BR"/>
        </w:rPr>
        <w:t>sendo facultado exigir</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olor w:val="000000"/>
          <w:sz w:val="19"/>
          <w:szCs w:val="19"/>
          <w:highlight w:val="yellow"/>
          <w:lang w:eastAsia="pt-BR"/>
        </w:rPr>
        <w:t>do impetrante</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aps/>
          <w:color w:val="000000"/>
          <w:sz w:val="19"/>
          <w:szCs w:val="19"/>
          <w:shd w:val="clear" w:color="auto" w:fill="F7CAAC" w:themeFill="accent2" w:themeFillTint="66"/>
          <w:lang w:eastAsia="pt-BR"/>
        </w:rPr>
        <w:t>caução</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aps/>
          <w:color w:val="000000"/>
          <w:sz w:val="19"/>
          <w:szCs w:val="19"/>
          <w:shd w:val="clear" w:color="auto" w:fill="F7CAAC" w:themeFill="accent2" w:themeFillTint="66"/>
          <w:lang w:eastAsia="pt-BR"/>
        </w:rPr>
        <w:t>fiança</w:t>
      </w:r>
      <w:r w:rsidRPr="004564ED">
        <w:rPr>
          <w:rFonts w:ascii="Book Antiqua" w:eastAsia="Times New Roman" w:hAnsi="Book Antiqua" w:cs="Times New Roman"/>
          <w:b/>
          <w:bCs/>
          <w:color w:val="000000"/>
          <w:sz w:val="19"/>
          <w:szCs w:val="19"/>
          <w:lang w:eastAsia="pt-BR"/>
        </w:rPr>
        <w:t xml:space="preserve"> ou </w:t>
      </w:r>
      <w:r w:rsidRPr="004564ED">
        <w:rPr>
          <w:rFonts w:ascii="Book Antiqua" w:eastAsia="Times New Roman" w:hAnsi="Book Antiqua" w:cs="Times New Roman"/>
          <w:b/>
          <w:bCs/>
          <w:caps/>
          <w:color w:val="000000"/>
          <w:sz w:val="19"/>
          <w:szCs w:val="19"/>
          <w:shd w:val="clear" w:color="auto" w:fill="F7CAAC" w:themeFill="accent2" w:themeFillTint="66"/>
          <w:lang w:eastAsia="pt-BR"/>
        </w:rPr>
        <w:t>depósito</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olor w:val="000000"/>
          <w:sz w:val="19"/>
          <w:szCs w:val="19"/>
          <w:highlight w:val="cyan"/>
          <w:lang w:eastAsia="pt-BR"/>
        </w:rPr>
        <w:t>com o objetivo de assegurar</w:t>
      </w:r>
      <w:r w:rsidRPr="004564ED">
        <w:rPr>
          <w:rFonts w:ascii="Book Antiqua" w:eastAsia="Times New Roman" w:hAnsi="Book Antiqua" w:cs="Times New Roman"/>
          <w:b/>
          <w:bCs/>
          <w:color w:val="000000"/>
          <w:sz w:val="19"/>
          <w:szCs w:val="19"/>
          <w:lang w:eastAsia="pt-BR"/>
        </w:rPr>
        <w:t xml:space="preserve"> o </w:t>
      </w:r>
      <w:r w:rsidRPr="004564ED">
        <w:rPr>
          <w:rFonts w:ascii="Book Antiqua" w:eastAsia="Times New Roman" w:hAnsi="Book Antiqua" w:cs="Times New Roman"/>
          <w:b/>
          <w:bCs/>
          <w:caps/>
          <w:color w:val="000000"/>
          <w:sz w:val="19"/>
          <w:szCs w:val="19"/>
          <w:shd w:val="clear" w:color="auto" w:fill="F7CAAC" w:themeFill="accent2" w:themeFillTint="66"/>
          <w:lang w:eastAsia="pt-BR"/>
        </w:rPr>
        <w:t>ressarcimento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à pessoa jurídica</w:t>
      </w:r>
      <w:r w:rsidRPr="001826DE">
        <w:rPr>
          <w:rFonts w:ascii="Book Antiqua" w:eastAsia="Times New Roman" w:hAnsi="Book Antiqua" w:cs="Times New Roman"/>
          <w:color w:val="000000"/>
          <w:sz w:val="16"/>
          <w:szCs w:val="16"/>
          <w:lang w:eastAsia="pt-BR"/>
        </w:rPr>
        <w:t>.</w:t>
      </w:r>
      <w:r w:rsidR="008C2DA2" w:rsidRPr="001826DE">
        <w:rPr>
          <w:rFonts w:ascii="Book Antiqua" w:eastAsia="Times New Roman" w:hAnsi="Book Antiqua" w:cs="Times New Roman"/>
          <w:color w:val="000000"/>
          <w:sz w:val="16"/>
          <w:szCs w:val="16"/>
          <w:lang w:eastAsia="pt-BR"/>
        </w:rPr>
        <w:t xml:space="preserve">  </w:t>
      </w:r>
      <w:hyperlink r:id="rId14" w:history="1">
        <w:r w:rsidR="008C2DA2" w:rsidRPr="001826DE">
          <w:rPr>
            <w:rStyle w:val="Hyperlink"/>
            <w:rFonts w:ascii="Book Antiqua" w:eastAsia="Times New Roman" w:hAnsi="Book Antiqua" w:cs="Times New Roman"/>
            <w:sz w:val="16"/>
            <w:szCs w:val="16"/>
            <w:lang w:eastAsia="pt-BR"/>
          </w:rPr>
          <w:t>(Vide ADIN 4296)</w:t>
        </w:r>
      </w:hyperlink>
      <w:r w:rsidR="0032764E" w:rsidRPr="001826DE">
        <w:rPr>
          <w:rStyle w:val="Hyperlink"/>
          <w:rFonts w:ascii="Book Antiqua" w:eastAsia="Times New Roman" w:hAnsi="Book Antiqua" w:cs="Times New Roman"/>
          <w:sz w:val="16"/>
          <w:szCs w:val="16"/>
          <w:u w:val="none"/>
          <w:lang w:eastAsia="pt-BR"/>
        </w:rPr>
        <w:t xml:space="preserve"> </w:t>
      </w:r>
      <w:r w:rsidR="0032764E" w:rsidRPr="001826DE">
        <w:rPr>
          <w:rFonts w:ascii="Book Antiqua" w:eastAsia="Times New Roman" w:hAnsi="Book Antiqua" w:cs="Times New Roman"/>
          <w:b/>
          <w:color w:val="FF0000"/>
          <w:sz w:val="16"/>
          <w:szCs w:val="16"/>
          <w:u w:val="single"/>
          <w:lang w:eastAsia="pt-BR"/>
        </w:rPr>
        <w:t>(PGEPE-2009)</w:t>
      </w:r>
      <w:r w:rsidR="00244765" w:rsidRPr="001826DE">
        <w:rPr>
          <w:rFonts w:ascii="Book Antiqua" w:eastAsia="Times New Roman" w:hAnsi="Book Antiqua" w:cs="Times New Roman"/>
          <w:color w:val="000000"/>
          <w:sz w:val="16"/>
          <w:szCs w:val="16"/>
          <w:lang w:eastAsia="pt-BR"/>
        </w:rPr>
        <w:t xml:space="preserve"> </w:t>
      </w:r>
      <w:r w:rsidR="00244765" w:rsidRPr="001826DE">
        <w:rPr>
          <w:rFonts w:ascii="Book Antiqua" w:hAnsi="Book Antiqua" w:cs="Times New Roman"/>
          <w:b/>
          <w:color w:val="FF0000"/>
          <w:sz w:val="16"/>
          <w:szCs w:val="16"/>
          <w:u w:val="single"/>
        </w:rPr>
        <w:t>(MPDFT-2011)</w:t>
      </w:r>
      <w:r w:rsidRPr="001826DE">
        <w:rPr>
          <w:rFonts w:ascii="Book Antiqua" w:eastAsia="Times New Roman" w:hAnsi="Book Antiqua" w:cs="Times New Roman"/>
          <w:color w:val="000000"/>
          <w:sz w:val="16"/>
          <w:szCs w:val="16"/>
          <w:lang w:eastAsia="pt-BR"/>
        </w:rPr>
        <w:t> </w:t>
      </w:r>
      <w:r w:rsidR="00497CCE" w:rsidRPr="001826DE">
        <w:rPr>
          <w:rFonts w:ascii="Book Antiqua" w:eastAsia="Times New Roman" w:hAnsi="Book Antiqua" w:cs="Times New Roman"/>
          <w:b/>
          <w:color w:val="FF0000"/>
          <w:sz w:val="16"/>
          <w:szCs w:val="16"/>
          <w:u w:val="single"/>
          <w:lang w:eastAsia="pt-BR"/>
        </w:rPr>
        <w:t>(TJGO-2012)</w:t>
      </w:r>
      <w:r w:rsidR="007040DC" w:rsidRPr="001826DE">
        <w:rPr>
          <w:rFonts w:ascii="Book Antiqua" w:eastAsia="Times New Roman" w:hAnsi="Book Antiqua" w:cs="Times New Roman"/>
          <w:b/>
          <w:color w:val="FF0000"/>
          <w:sz w:val="16"/>
          <w:szCs w:val="16"/>
          <w:lang w:eastAsia="pt-BR"/>
        </w:rPr>
        <w:t xml:space="preserve"> </w:t>
      </w:r>
      <w:r w:rsidR="009F0F64" w:rsidRPr="001826DE">
        <w:rPr>
          <w:rFonts w:ascii="Book Antiqua" w:hAnsi="Book Antiqua"/>
          <w:b/>
          <w:bCs/>
          <w:color w:val="FF0000"/>
          <w:sz w:val="16"/>
          <w:szCs w:val="16"/>
          <w:u w:val="single"/>
        </w:rPr>
        <w:t>(PGM-Curitiba/PR-2015)</w:t>
      </w:r>
      <w:r w:rsidR="00EE1A03" w:rsidRPr="001826DE">
        <w:rPr>
          <w:rFonts w:ascii="Book Antiqua" w:hAnsi="Book Antiqua"/>
          <w:b/>
          <w:bCs/>
          <w:color w:val="FF0000"/>
          <w:sz w:val="16"/>
          <w:szCs w:val="16"/>
        </w:rPr>
        <w:t xml:space="preserve"> </w:t>
      </w:r>
      <w:r w:rsidR="00EE1A03" w:rsidRPr="001826DE">
        <w:rPr>
          <w:rFonts w:ascii="Book Antiqua" w:hAnsi="Book Antiqua"/>
          <w:b/>
          <w:bCs/>
          <w:color w:val="FF0000"/>
          <w:sz w:val="16"/>
          <w:szCs w:val="16"/>
          <w:u w:val="single"/>
        </w:rPr>
        <w:t>(PGEGO-2013/2021)</w:t>
      </w:r>
      <w:r w:rsidR="00AB46D1" w:rsidRPr="001826DE">
        <w:rPr>
          <w:rFonts w:ascii="Book Antiqua" w:eastAsia="Times New Roman" w:hAnsi="Book Antiqua" w:cs="Times New Roman"/>
          <w:b/>
          <w:color w:val="FF0000"/>
          <w:sz w:val="16"/>
          <w:szCs w:val="16"/>
          <w:lang w:eastAsia="pt-BR"/>
        </w:rPr>
        <w:t xml:space="preserve"> </w:t>
      </w:r>
      <w:r w:rsidR="0033729A" w:rsidRPr="001826DE">
        <w:rPr>
          <w:rFonts w:ascii="Book Antiqua" w:hAnsi="Book Antiqua"/>
          <w:b/>
          <w:bCs/>
          <w:color w:val="FF0000"/>
          <w:sz w:val="16"/>
          <w:szCs w:val="16"/>
          <w:u w:val="single"/>
        </w:rPr>
        <w:t>(TJMA-2022)</w:t>
      </w:r>
      <w:r w:rsidR="00003F7F" w:rsidRPr="001826DE">
        <w:rPr>
          <w:rFonts w:ascii="Book Antiqua" w:eastAsia="Times New Roman" w:hAnsi="Book Antiqua" w:cs="Times New Roman"/>
          <w:b/>
          <w:color w:val="FF0000"/>
          <w:sz w:val="16"/>
          <w:szCs w:val="16"/>
          <w:lang w:eastAsia="pt-BR"/>
        </w:rPr>
        <w:t xml:space="preserve"> </w:t>
      </w:r>
      <w:r w:rsidR="00003F7F" w:rsidRPr="001826DE">
        <w:rPr>
          <w:rFonts w:ascii="Book Antiqua" w:eastAsia="Times New Roman" w:hAnsi="Book Antiqua" w:cs="Times New Roman"/>
          <w:b/>
          <w:color w:val="FF0000"/>
          <w:sz w:val="16"/>
          <w:szCs w:val="16"/>
          <w:u w:val="single"/>
          <w:lang w:eastAsia="pt-BR"/>
        </w:rPr>
        <w:t>(DPEPI-2022)</w:t>
      </w:r>
      <w:r w:rsidR="000A391B">
        <w:rPr>
          <w:rFonts w:ascii="Book Antiqua" w:eastAsia="Times New Roman" w:hAnsi="Book Antiqua" w:cs="Times New Roman"/>
          <w:b/>
          <w:color w:val="FF0000"/>
          <w:sz w:val="16"/>
          <w:szCs w:val="16"/>
          <w:lang w:eastAsia="pt-BR"/>
        </w:rPr>
        <w:t xml:space="preserve"> </w:t>
      </w:r>
      <w:r w:rsidR="000A391B">
        <w:rPr>
          <w:rFonts w:ascii="Book Antiqua" w:eastAsia="Times New Roman" w:hAnsi="Book Antiqua" w:cs="Arial"/>
          <w:b/>
          <w:bCs/>
          <w:color w:val="FF0000"/>
          <w:sz w:val="16"/>
          <w:szCs w:val="16"/>
          <w:u w:val="single"/>
          <w:lang w:eastAsia="pt-BR"/>
        </w:rPr>
        <w:t>(TJMMG-2022)</w:t>
      </w:r>
      <w:r w:rsidR="0032764E" w:rsidRPr="001826DE">
        <w:rPr>
          <w:rFonts w:ascii="Book Antiqua" w:eastAsia="Times New Roman" w:hAnsi="Book Antiqua" w:cs="Times New Roman"/>
          <w:b/>
          <w:color w:val="FF0000"/>
          <w:sz w:val="16"/>
          <w:szCs w:val="16"/>
          <w:lang w:eastAsia="pt-BR"/>
        </w:rPr>
        <w:t xml:space="preserve"> </w:t>
      </w:r>
      <w:r w:rsidR="00C42A16" w:rsidRPr="001826DE">
        <w:rPr>
          <w:rFonts w:ascii="Book Antiqua" w:eastAsia="Times New Roman" w:hAnsi="Book Antiqua" w:cs="Times New Roman"/>
          <w:b/>
          <w:color w:val="FF0000"/>
          <w:sz w:val="16"/>
          <w:szCs w:val="16"/>
          <w:u w:val="single"/>
          <w:lang w:eastAsia="pt-BR"/>
        </w:rPr>
        <w:t>(PGM-POA/RS-2022)</w:t>
      </w:r>
      <w:r w:rsidR="000D07FA">
        <w:rPr>
          <w:rFonts w:ascii="Book Antiqua" w:eastAsia="Times New Roman" w:hAnsi="Book Antiqua" w:cs="Times New Roman"/>
          <w:b/>
          <w:color w:val="FF0000"/>
          <w:sz w:val="16"/>
          <w:szCs w:val="16"/>
          <w:lang w:eastAsia="pt-BR"/>
        </w:rPr>
        <w:t xml:space="preserve"> </w:t>
      </w:r>
      <w:bookmarkStart w:id="57" w:name="_Hlk148709803"/>
      <w:r w:rsidR="000D07FA">
        <w:rPr>
          <w:rFonts w:ascii="Book Antiqua" w:eastAsia="Times New Roman" w:hAnsi="Book Antiqua" w:cs="Times New Roman"/>
          <w:b/>
          <w:color w:val="FF0000"/>
          <w:sz w:val="16"/>
          <w:szCs w:val="16"/>
          <w:u w:val="single"/>
          <w:lang w:eastAsia="pt-BR"/>
        </w:rPr>
        <w:t>(PGERR-2023)</w:t>
      </w:r>
      <w:bookmarkEnd w:id="57"/>
    </w:p>
    <w:tbl>
      <w:tblPr>
        <w:tblStyle w:val="Tabelacomgrade"/>
        <w:tblW w:w="0" w:type="auto"/>
        <w:shd w:val="clear" w:color="auto" w:fill="CCFFFF"/>
        <w:tblLook w:val="04A0" w:firstRow="1" w:lastRow="0" w:firstColumn="1" w:lastColumn="0" w:noHBand="0" w:noVBand="1"/>
      </w:tblPr>
      <w:tblGrid>
        <w:gridCol w:w="8494"/>
      </w:tblGrid>
      <w:tr w:rsidR="009833A8" w:rsidRPr="00464D20" w14:paraId="614CC3C9" w14:textId="77777777" w:rsidTr="00610795">
        <w:tc>
          <w:tcPr>
            <w:tcW w:w="8494" w:type="dxa"/>
            <w:shd w:val="clear" w:color="auto" w:fill="CCFFFF"/>
          </w:tcPr>
          <w:p w14:paraId="1B4B6295" w14:textId="77777777" w:rsidR="009833A8" w:rsidRDefault="009833A8" w:rsidP="00F103BD">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EE1A03">
              <w:rPr>
                <w:rFonts w:ascii="Book Antiqua" w:hAnsi="Book Antiqua" w:cs="Times New Roman"/>
                <w:b/>
                <w:i/>
                <w:iCs/>
                <w:color w:val="FF0000"/>
                <w:sz w:val="19"/>
                <w:szCs w:val="19"/>
              </w:rPr>
              <w:t>: #</w:t>
            </w:r>
            <w:r w:rsidR="00EE1A03" w:rsidRPr="00EE1A03">
              <w:rPr>
                <w:rFonts w:ascii="Book Antiqua" w:hAnsi="Book Antiqua" w:cs="Times New Roman"/>
                <w:b/>
                <w:i/>
                <w:iCs/>
                <w:color w:val="FF0000"/>
                <w:sz w:val="19"/>
                <w:szCs w:val="19"/>
                <w:highlight w:val="green"/>
              </w:rPr>
              <w:t>PGEGO-2021</w:t>
            </w:r>
            <w:r w:rsidR="0033729A">
              <w:rPr>
                <w:rFonts w:ascii="Book Antiqua" w:hAnsi="Book Antiqua" w:cs="Times New Roman"/>
                <w:b/>
                <w:i/>
                <w:iCs/>
                <w:color w:val="FF0000"/>
                <w:sz w:val="19"/>
                <w:szCs w:val="19"/>
              </w:rPr>
              <w:t>: #</w:t>
            </w:r>
            <w:r w:rsidR="0033729A" w:rsidRPr="0033729A">
              <w:rPr>
                <w:rFonts w:ascii="Book Antiqua" w:hAnsi="Book Antiqua" w:cs="Times New Roman"/>
                <w:b/>
                <w:i/>
                <w:iCs/>
                <w:color w:val="FF0000"/>
                <w:sz w:val="19"/>
                <w:szCs w:val="19"/>
                <w:highlight w:val="green"/>
              </w:rPr>
              <w:t>TJMA-2022</w:t>
            </w:r>
            <w:r w:rsidR="00003F7F">
              <w:rPr>
                <w:rFonts w:ascii="Book Antiqua" w:hAnsi="Book Antiqua" w:cs="Times New Roman"/>
                <w:b/>
                <w:i/>
                <w:iCs/>
                <w:color w:val="FF0000"/>
                <w:sz w:val="19"/>
                <w:szCs w:val="19"/>
              </w:rPr>
              <w:t>: #</w:t>
            </w:r>
            <w:r w:rsidR="00003F7F" w:rsidRPr="00003F7F">
              <w:rPr>
                <w:rFonts w:ascii="Book Antiqua" w:hAnsi="Book Antiqua" w:cs="Times New Roman"/>
                <w:b/>
                <w:i/>
                <w:iCs/>
                <w:color w:val="FF0000"/>
                <w:sz w:val="19"/>
                <w:szCs w:val="19"/>
                <w:highlight w:val="green"/>
              </w:rPr>
              <w:t>DPEPI-2022</w:t>
            </w:r>
            <w:r w:rsidR="000A391B">
              <w:rPr>
                <w:rFonts w:ascii="Book Antiqua" w:hAnsi="Book Antiqua" w:cs="Times New Roman"/>
                <w:b/>
                <w:i/>
                <w:iCs/>
                <w:color w:val="FF0000"/>
                <w:sz w:val="19"/>
                <w:szCs w:val="19"/>
              </w:rPr>
              <w:t>: #</w:t>
            </w:r>
            <w:r w:rsidR="000A391B" w:rsidRPr="000A391B">
              <w:rPr>
                <w:rFonts w:ascii="Book Antiqua" w:hAnsi="Book Antiqua" w:cs="Times New Roman"/>
                <w:b/>
                <w:i/>
                <w:iCs/>
                <w:color w:val="FF0000"/>
                <w:sz w:val="19"/>
                <w:szCs w:val="19"/>
                <w:highlight w:val="green"/>
              </w:rPr>
              <w:t>TJMMG-2022</w:t>
            </w:r>
            <w:r w:rsidR="00F103BD">
              <w:rPr>
                <w:rFonts w:ascii="Book Antiqua" w:hAnsi="Book Antiqua" w:cs="Times New Roman"/>
                <w:b/>
                <w:i/>
                <w:iCs/>
                <w:color w:val="FF0000"/>
                <w:sz w:val="19"/>
                <w:szCs w:val="19"/>
              </w:rPr>
              <w:t>: #</w:t>
            </w:r>
            <w:r w:rsidR="00F103BD" w:rsidRPr="00F103BD">
              <w:rPr>
                <w:rFonts w:ascii="Book Antiqua" w:hAnsi="Book Antiqua" w:cs="Times New Roman"/>
                <w:b/>
                <w:i/>
                <w:iCs/>
                <w:color w:val="FF0000"/>
                <w:sz w:val="19"/>
                <w:szCs w:val="19"/>
                <w:highlight w:val="green"/>
              </w:rPr>
              <w:t>PGERR-2023</w:t>
            </w:r>
            <w:r w:rsidR="0032764E">
              <w:rPr>
                <w:rFonts w:ascii="Book Antiqua" w:hAnsi="Book Antiqua" w:cs="Times New Roman"/>
                <w:b/>
                <w:i/>
                <w:iCs/>
                <w:color w:val="FF0000"/>
                <w:sz w:val="19"/>
                <w:szCs w:val="19"/>
              </w:rPr>
              <w:t xml:space="preserve">: </w:t>
            </w:r>
            <w:r w:rsidR="00003F7F">
              <w:rPr>
                <w:rFonts w:ascii="Book Antiqua" w:hAnsi="Book Antiqua" w:cs="Times New Roman"/>
                <w:b/>
                <w:i/>
                <w:iCs/>
                <w:color w:val="FF0000"/>
                <w:sz w:val="19"/>
                <w:szCs w:val="19"/>
              </w:rPr>
              <w:t>#</w:t>
            </w:r>
            <w:r w:rsidR="00003F7F" w:rsidRPr="00003F7F">
              <w:rPr>
                <w:rFonts w:ascii="Book Antiqua" w:hAnsi="Book Antiqua" w:cs="Times New Roman"/>
                <w:b/>
                <w:i/>
                <w:iCs/>
                <w:color w:val="FF0000"/>
                <w:sz w:val="19"/>
                <w:szCs w:val="19"/>
                <w:highlight w:val="green"/>
              </w:rPr>
              <w:t>CESPE</w:t>
            </w:r>
            <w:r w:rsidR="00EE1A03">
              <w:rPr>
                <w:rFonts w:ascii="Book Antiqua" w:hAnsi="Book Antiqua" w:cs="Times New Roman"/>
                <w:b/>
                <w:i/>
                <w:iCs/>
                <w:color w:val="FF0000"/>
                <w:sz w:val="19"/>
                <w:szCs w:val="19"/>
              </w:rPr>
              <w:t>: #</w:t>
            </w:r>
            <w:r w:rsidR="00EE1A03" w:rsidRPr="00EE1A03">
              <w:rPr>
                <w:rFonts w:ascii="Book Antiqua" w:hAnsi="Book Antiqua" w:cs="Times New Roman"/>
                <w:b/>
                <w:i/>
                <w:iCs/>
                <w:color w:val="FF0000"/>
                <w:sz w:val="19"/>
                <w:szCs w:val="19"/>
                <w:highlight w:val="green"/>
              </w:rPr>
              <w:t>FCC</w:t>
            </w:r>
            <w:r w:rsidRPr="00464D20">
              <w:rPr>
                <w:rFonts w:ascii="Book Antiqua" w:hAnsi="Book Antiqua" w:cs="Times New Roman"/>
                <w:sz w:val="19"/>
                <w:szCs w:val="19"/>
              </w:rPr>
              <w:t xml:space="preserve">: </w:t>
            </w:r>
            <w:r w:rsidRPr="003F1A4F">
              <w:rPr>
                <w:rFonts w:ascii="Book Antiqua" w:hAnsi="Book Antiqua" w:cs="Times New Roman"/>
                <w:b/>
                <w:bCs/>
                <w:i/>
                <w:iCs/>
                <w:sz w:val="19"/>
                <w:szCs w:val="19"/>
                <w:u w:val="single"/>
              </w:rPr>
              <w:t>Análise da (in) constitucionalidade da Lei do Mandado de Segurança</w:t>
            </w:r>
            <w:r>
              <w:rPr>
                <w:rFonts w:ascii="Book Antiqua" w:hAnsi="Book Antiqua" w:cs="Times New Roman"/>
                <w:sz w:val="19"/>
                <w:szCs w:val="19"/>
              </w:rPr>
              <w:t xml:space="preserve">: </w:t>
            </w:r>
            <w:r w:rsidRPr="009833A8">
              <w:rPr>
                <w:rFonts w:ascii="Book Antiqua" w:hAnsi="Book Antiqua" w:cs="Times New Roman"/>
                <w:b/>
                <w:bCs/>
                <w:sz w:val="19"/>
                <w:szCs w:val="19"/>
              </w:rPr>
              <w:t xml:space="preserve">O juiz tem a faculdade de exigir caução, fiança ou depósito para o deferimento de medida liminar em mandado de segurança, quando verificada a real necessidade da garantia em juízo, de acordo com as circunstâncias do caso concreto. </w:t>
            </w:r>
            <w:r w:rsidRPr="00003F7F">
              <w:rPr>
                <w:rFonts w:ascii="Book Antiqua" w:hAnsi="Book Antiqua" w:cs="Times New Roman"/>
                <w:b/>
                <w:bCs/>
                <w:sz w:val="19"/>
                <w:szCs w:val="19"/>
                <w:shd w:val="clear" w:color="auto" w:fill="F7CAAC" w:themeFill="accent2" w:themeFillTint="66"/>
              </w:rPr>
              <w:t>É constitucional</w:t>
            </w:r>
            <w:r w:rsidRPr="009833A8">
              <w:rPr>
                <w:rFonts w:ascii="Book Antiqua" w:hAnsi="Book Antiqua" w:cs="Times New Roman"/>
                <w:b/>
                <w:bCs/>
                <w:sz w:val="19"/>
                <w:szCs w:val="19"/>
              </w:rPr>
              <w:t xml:space="preserve"> o art. 7º, III, da Lei 12.016/19. </w:t>
            </w:r>
            <w:r w:rsidRPr="003F1A4F">
              <w:rPr>
                <w:rFonts w:ascii="Book Antiqua" w:hAnsi="Book Antiqua" w:cs="Times New Roman"/>
                <w:sz w:val="19"/>
                <w:szCs w:val="19"/>
              </w:rPr>
              <w:t>STF. Plenário. ADI 4296/DF, Rel. Min. Marco Aurélio, redator do acórdão Min. Alexandre de Moraes j</w:t>
            </w:r>
            <w:r>
              <w:rPr>
                <w:rFonts w:ascii="Book Antiqua" w:hAnsi="Book Antiqua" w:cs="Times New Roman"/>
                <w:sz w:val="19"/>
                <w:szCs w:val="19"/>
              </w:rPr>
              <w:t>.</w:t>
            </w:r>
            <w:r w:rsidRPr="003F1A4F">
              <w:rPr>
                <w:rFonts w:ascii="Book Antiqua" w:hAnsi="Book Antiqua" w:cs="Times New Roman"/>
                <w:sz w:val="19"/>
                <w:szCs w:val="19"/>
              </w:rPr>
              <w:t xml:space="preserve"> 9/6/21</w:t>
            </w:r>
            <w:r>
              <w:rPr>
                <w:rFonts w:ascii="Book Antiqua" w:hAnsi="Book Antiqua" w:cs="Times New Roman"/>
                <w:sz w:val="19"/>
                <w:szCs w:val="19"/>
              </w:rPr>
              <w:t xml:space="preserve"> </w:t>
            </w:r>
            <w:r w:rsidRPr="003F1A4F">
              <w:rPr>
                <w:rFonts w:ascii="Book Antiqua" w:hAnsi="Book Antiqua" w:cs="Times New Roman"/>
                <w:sz w:val="19"/>
                <w:szCs w:val="19"/>
              </w:rPr>
              <w:t>(Info 1021).</w:t>
            </w:r>
          </w:p>
          <w:tbl>
            <w:tblPr>
              <w:tblStyle w:val="Tabelacomgrade"/>
              <w:tblW w:w="0" w:type="auto"/>
              <w:tblLook w:val="04A0" w:firstRow="1" w:lastRow="0" w:firstColumn="1" w:lastColumn="0" w:noHBand="0" w:noVBand="1"/>
            </w:tblPr>
            <w:tblGrid>
              <w:gridCol w:w="8268"/>
            </w:tblGrid>
            <w:tr w:rsidR="00F103BD" w14:paraId="6EDC828E" w14:textId="77777777" w:rsidTr="00F103BD">
              <w:tc>
                <w:tcPr>
                  <w:tcW w:w="8268" w:type="dxa"/>
                  <w:shd w:val="clear" w:color="auto" w:fill="FFFFFF" w:themeFill="background1"/>
                </w:tcPr>
                <w:p w14:paraId="51596DF7" w14:textId="5FE58381" w:rsidR="00F103BD" w:rsidRPr="00F103BD" w:rsidRDefault="00F103BD" w:rsidP="00F103BD">
                  <w:pPr>
                    <w:jc w:val="both"/>
                    <w:rPr>
                      <w:rFonts w:ascii="Book Antiqua" w:hAnsi="Book Antiqua" w:cs="Times New Roman"/>
                      <w:b/>
                      <w:bCs/>
                      <w:sz w:val="19"/>
                      <w:szCs w:val="19"/>
                    </w:rPr>
                  </w:pPr>
                  <w:r w:rsidRPr="00F103BD">
                    <w:rPr>
                      <w:rFonts w:ascii="Book Antiqua" w:hAnsi="Book Antiqua" w:cs="Times New Roman"/>
                      <w:b/>
                      <w:bCs/>
                      <w:sz w:val="18"/>
                      <w:szCs w:val="18"/>
                    </w:rPr>
                    <w:t>(</w:t>
                  </w:r>
                  <w:r w:rsidRPr="00F103BD">
                    <w:rPr>
                      <w:rFonts w:ascii="Book Antiqua" w:hAnsi="Book Antiqua" w:cs="Times New Roman"/>
                      <w:b/>
                      <w:bCs/>
                      <w:sz w:val="18"/>
                      <w:szCs w:val="18"/>
                      <w:highlight w:val="yellow"/>
                    </w:rPr>
                    <w:t>PGERR-2023-CESPE</w:t>
                  </w:r>
                  <w:r w:rsidRPr="00F103BD">
                    <w:rPr>
                      <w:rFonts w:ascii="Book Antiqua" w:hAnsi="Book Antiqua" w:cs="Times New Roman"/>
                      <w:b/>
                      <w:bCs/>
                      <w:sz w:val="18"/>
                      <w:szCs w:val="18"/>
                    </w:rPr>
                    <w:t>)</w:t>
                  </w:r>
                  <w:r w:rsidRPr="00F103BD">
                    <w:rPr>
                      <w:rFonts w:ascii="Book Antiqua" w:hAnsi="Book Antiqua" w:cs="Times New Roman"/>
                      <w:sz w:val="18"/>
                      <w:szCs w:val="18"/>
                    </w:rPr>
                    <w:t xml:space="preserve">: Determinada sociedade empresária impetrou mandado de segurança, com pedido liminar, objetivando a compensação de crédito tributário contra a fazenda pública estadual. Ao apreciar a petição inicial, o magistrado condicionou a concessão de liminar à apresentação de contracautela pelo impetrante, bem como determinou a oitiva do representante da pessoa jurídica de direito público para que se manifestasse quanto ao ato apontado como coator. Considerada essa situação hipotética, julgue o item a seguir, e de acordo com a jurisprudência do STF: É constitucional a exigência judicial de contracautela, na forma de caução, depósito ou fiança, para a concessão de liminar em mandado de segurança. </w:t>
                  </w:r>
                  <w:r w:rsidRPr="00F103BD">
                    <w:rPr>
                      <w:rFonts w:ascii="Book Antiqua" w:hAnsi="Book Antiqua" w:cs="Times New Roman"/>
                      <w:b/>
                      <w:bCs/>
                      <w:sz w:val="18"/>
                      <w:szCs w:val="18"/>
                    </w:rPr>
                    <w:t>BL: Info 1021, STF.</w:t>
                  </w:r>
                </w:p>
              </w:tc>
            </w:tr>
          </w:tbl>
          <w:p w14:paraId="0AFE1AE8" w14:textId="77777777" w:rsidR="00F103BD" w:rsidRDefault="00F103BD" w:rsidP="00F103BD">
            <w:pPr>
              <w:jc w:val="both"/>
              <w:rPr>
                <w:rFonts w:ascii="Book Antiqua" w:hAnsi="Book Antiqua" w:cs="Times New Roman"/>
                <w:sz w:val="19"/>
                <w:szCs w:val="19"/>
              </w:rPr>
            </w:pPr>
          </w:p>
          <w:p w14:paraId="747FAE40" w14:textId="5B2C6951" w:rsidR="00F103BD" w:rsidRPr="008C2DA2" w:rsidRDefault="00F103BD" w:rsidP="00F103BD">
            <w:pPr>
              <w:jc w:val="both"/>
              <w:rPr>
                <w:rFonts w:ascii="Book Antiqua" w:eastAsia="Times New Roman" w:hAnsi="Book Antiqua" w:cs="Times New Roman"/>
                <w:b/>
                <w:color w:val="000000"/>
                <w:sz w:val="19"/>
                <w:szCs w:val="19"/>
                <w:lang w:eastAsia="pt-BR"/>
              </w:rPr>
            </w:pPr>
          </w:p>
        </w:tc>
      </w:tr>
    </w:tbl>
    <w:p w14:paraId="069E90DC" w14:textId="77777777" w:rsidR="009833A8" w:rsidRPr="009833A8" w:rsidRDefault="009833A8" w:rsidP="00F103BD">
      <w:pPr>
        <w:spacing w:after="0" w:line="240" w:lineRule="auto"/>
        <w:ind w:firstLine="601"/>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6035E" w:rsidRPr="00464D20" w14:paraId="3849CBA7" w14:textId="77777777" w:rsidTr="00D90DAC">
        <w:tc>
          <w:tcPr>
            <w:tcW w:w="8494" w:type="dxa"/>
            <w:shd w:val="clear" w:color="auto" w:fill="CCFFFF"/>
          </w:tcPr>
          <w:p w14:paraId="302937AE" w14:textId="77777777" w:rsidR="0046035E" w:rsidRPr="00464D20" w:rsidRDefault="0046035E" w:rsidP="00F103BD">
            <w:pPr>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PGEPE-2009-CESPE</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No mandado de segurança, é lícito ao impetrante postular - e, ao juiz, deferir - providência liminar de natureza assecuratória do objeto pretendido na impetração. </w:t>
            </w:r>
            <w:r w:rsidRPr="00464D20">
              <w:rPr>
                <w:rFonts w:ascii="Book Antiqua" w:eastAsia="Times New Roman" w:hAnsi="Book Antiqua" w:cs="Times New Roman"/>
                <w:b/>
                <w:color w:val="000000"/>
                <w:sz w:val="19"/>
                <w:szCs w:val="19"/>
                <w:lang w:eastAsia="pt-BR"/>
              </w:rPr>
              <w:t>BL: art. 7º, III, LMS.</w:t>
            </w:r>
          </w:p>
        </w:tc>
      </w:tr>
    </w:tbl>
    <w:p w14:paraId="02169D6A" w14:textId="4CCB7D7B" w:rsidR="004213CC" w:rsidRPr="00602001"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58" w:name="art7§1"/>
      <w:bookmarkEnd w:id="58"/>
      <w:r w:rsidRPr="00464D20">
        <w:rPr>
          <w:rFonts w:ascii="Book Antiqua" w:eastAsia="Times New Roman" w:hAnsi="Book Antiqua" w:cs="Times New Roman"/>
          <w:b/>
          <w:color w:val="000000"/>
          <w:sz w:val="19"/>
          <w:szCs w:val="19"/>
          <w:highlight w:val="magenta"/>
          <w:lang w:eastAsia="pt-BR"/>
        </w:rPr>
        <w:t>§ 1</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w:t>
      </w:r>
      <w:r w:rsidRPr="00B62946">
        <w:rPr>
          <w:rFonts w:ascii="Book Antiqua" w:eastAsia="Times New Roman" w:hAnsi="Book Antiqua" w:cs="Times New Roman"/>
          <w:b/>
          <w:color w:val="000000"/>
          <w:sz w:val="19"/>
          <w:szCs w:val="19"/>
          <w:highlight w:val="yellow"/>
          <w:lang w:eastAsia="pt-BR"/>
        </w:rPr>
        <w:t>a</w:t>
      </w:r>
      <w:proofErr w:type="gramEnd"/>
      <w:r w:rsidRPr="00B62946">
        <w:rPr>
          <w:rFonts w:ascii="Book Antiqua" w:eastAsia="Times New Roman" w:hAnsi="Book Antiqua" w:cs="Times New Roman"/>
          <w:b/>
          <w:color w:val="000000"/>
          <w:sz w:val="19"/>
          <w:szCs w:val="19"/>
          <w:highlight w:val="yellow"/>
          <w:lang w:eastAsia="pt-BR"/>
        </w:rPr>
        <w:t xml:space="preserve"> decisão do juiz de primeiro grau</w:t>
      </w:r>
      <w:r w:rsidRPr="00B62946">
        <w:rPr>
          <w:rFonts w:ascii="Book Antiqua" w:eastAsia="Times New Roman" w:hAnsi="Book Antiqua" w:cs="Times New Roman"/>
          <w:b/>
          <w:color w:val="000000"/>
          <w:sz w:val="19"/>
          <w:szCs w:val="19"/>
          <w:lang w:eastAsia="pt-BR"/>
        </w:rPr>
        <w:t xml:space="preserve"> que </w:t>
      </w:r>
      <w:r w:rsidRPr="00B62946">
        <w:rPr>
          <w:rFonts w:ascii="Book Antiqua" w:eastAsia="Times New Roman" w:hAnsi="Book Antiqua" w:cs="Times New Roman"/>
          <w:b/>
          <w:caps/>
          <w:color w:val="000000"/>
          <w:sz w:val="19"/>
          <w:szCs w:val="19"/>
          <w:highlight w:val="green"/>
          <w:lang w:eastAsia="pt-BR"/>
        </w:rPr>
        <w:t>conceder</w:t>
      </w:r>
      <w:r w:rsidRPr="00B62946">
        <w:rPr>
          <w:rFonts w:ascii="Book Antiqua" w:eastAsia="Times New Roman" w:hAnsi="Book Antiqua" w:cs="Times New Roman"/>
          <w:b/>
          <w:color w:val="000000"/>
          <w:sz w:val="19"/>
          <w:szCs w:val="19"/>
          <w:lang w:eastAsia="pt-BR"/>
        </w:rPr>
        <w:t xml:space="preserve"> ou </w:t>
      </w:r>
      <w:r w:rsidRPr="00B62946">
        <w:rPr>
          <w:rFonts w:ascii="Book Antiqua" w:eastAsia="Times New Roman" w:hAnsi="Book Antiqua" w:cs="Times New Roman"/>
          <w:b/>
          <w:caps/>
          <w:color w:val="000000"/>
          <w:sz w:val="19"/>
          <w:szCs w:val="19"/>
          <w:highlight w:val="green"/>
          <w:lang w:eastAsia="pt-BR"/>
        </w:rPr>
        <w:t>denegar</w:t>
      </w:r>
      <w:r w:rsidRPr="00B62946">
        <w:rPr>
          <w:rFonts w:ascii="Book Antiqua" w:eastAsia="Times New Roman" w:hAnsi="Book Antiqua" w:cs="Times New Roman"/>
          <w:b/>
          <w:color w:val="000000"/>
          <w:sz w:val="19"/>
          <w:szCs w:val="19"/>
          <w:lang w:eastAsia="pt-BR"/>
        </w:rPr>
        <w:t xml:space="preserve"> </w:t>
      </w:r>
      <w:r w:rsidRPr="00B62946">
        <w:rPr>
          <w:rFonts w:ascii="Book Antiqua" w:eastAsia="Times New Roman" w:hAnsi="Book Antiqua" w:cs="Times New Roman"/>
          <w:b/>
          <w:caps/>
          <w:color w:val="000000"/>
          <w:sz w:val="19"/>
          <w:szCs w:val="19"/>
          <w:highlight w:val="cyan"/>
          <w:lang w:eastAsia="pt-BR"/>
        </w:rPr>
        <w:t>a liminar</w:t>
      </w:r>
      <w:r w:rsidRPr="00B62946">
        <w:rPr>
          <w:rFonts w:ascii="Book Antiqua" w:eastAsia="Times New Roman" w:hAnsi="Book Antiqua" w:cs="Times New Roman"/>
          <w:b/>
          <w:color w:val="000000"/>
          <w:sz w:val="19"/>
          <w:szCs w:val="19"/>
          <w:lang w:eastAsia="pt-BR"/>
        </w:rPr>
        <w:t xml:space="preserve"> </w:t>
      </w:r>
      <w:r w:rsidRPr="00B62946">
        <w:rPr>
          <w:rFonts w:ascii="Book Antiqua" w:eastAsia="Times New Roman" w:hAnsi="Book Antiqua" w:cs="Times New Roman"/>
          <w:b/>
          <w:caps/>
          <w:color w:val="000000"/>
          <w:sz w:val="19"/>
          <w:szCs w:val="19"/>
          <w:highlight w:val="green"/>
          <w:lang w:eastAsia="pt-BR"/>
        </w:rPr>
        <w:t>caberá</w:t>
      </w:r>
      <w:r w:rsidRPr="00B62946">
        <w:rPr>
          <w:rFonts w:ascii="Book Antiqua" w:eastAsia="Times New Roman" w:hAnsi="Book Antiqua" w:cs="Times New Roman"/>
          <w:b/>
          <w:color w:val="000000"/>
          <w:sz w:val="19"/>
          <w:szCs w:val="19"/>
          <w:lang w:eastAsia="pt-BR"/>
        </w:rPr>
        <w:t xml:space="preserve"> </w:t>
      </w:r>
      <w:r w:rsidRPr="00B62946">
        <w:rPr>
          <w:rFonts w:ascii="Book Antiqua" w:eastAsia="Times New Roman" w:hAnsi="Book Antiqua" w:cs="Times New Roman"/>
          <w:b/>
          <w:caps/>
          <w:color w:val="000000"/>
          <w:sz w:val="19"/>
          <w:szCs w:val="19"/>
          <w:shd w:val="clear" w:color="auto" w:fill="F7CAAC" w:themeFill="accent2" w:themeFillTint="66"/>
          <w:lang w:eastAsia="pt-BR"/>
        </w:rPr>
        <w:t>agravo de instrumento</w:t>
      </w:r>
      <w:r w:rsidRPr="00B62946">
        <w:rPr>
          <w:rFonts w:ascii="Book Antiqua" w:eastAsia="Times New Roman" w:hAnsi="Book Antiqua" w:cs="Times New Roman"/>
          <w:b/>
          <w:color w:val="000000"/>
          <w:sz w:val="19"/>
          <w:szCs w:val="19"/>
          <w:lang w:eastAsia="pt-BR"/>
        </w:rPr>
        <w:t>, observado o disposto na</w:t>
      </w:r>
      <w:r w:rsidRPr="00464D20">
        <w:rPr>
          <w:rFonts w:ascii="Book Antiqua" w:eastAsia="Times New Roman" w:hAnsi="Book Antiqua" w:cs="Times New Roman"/>
          <w:color w:val="000000"/>
          <w:sz w:val="19"/>
          <w:szCs w:val="19"/>
          <w:lang w:eastAsia="pt-BR"/>
        </w:rPr>
        <w:t xml:space="preserve"> </w:t>
      </w:r>
      <w:hyperlink r:id="rId15" w:history="1">
        <w:r w:rsidRPr="00B62946">
          <w:rPr>
            <w:rFonts w:ascii="Book Antiqua" w:eastAsia="Times New Roman" w:hAnsi="Book Antiqua" w:cs="Times New Roman"/>
            <w:b/>
            <w:bCs/>
            <w:color w:val="0000FF"/>
            <w:sz w:val="16"/>
            <w:szCs w:val="16"/>
            <w:u w:val="single"/>
            <w:lang w:eastAsia="pt-BR"/>
          </w:rPr>
          <w:t>Lei n</w:t>
        </w:r>
        <w:r w:rsidRPr="00B62946">
          <w:rPr>
            <w:rFonts w:ascii="Book Antiqua" w:eastAsia="Times New Roman" w:hAnsi="Book Antiqua" w:cs="Times New Roman"/>
            <w:b/>
            <w:bCs/>
            <w:color w:val="0000FF"/>
            <w:sz w:val="16"/>
            <w:szCs w:val="16"/>
            <w:u w:val="single"/>
            <w:vertAlign w:val="superscript"/>
            <w:lang w:eastAsia="pt-BR"/>
          </w:rPr>
          <w:t>o</w:t>
        </w:r>
        <w:r w:rsidRPr="00B62946">
          <w:rPr>
            <w:rFonts w:ascii="Book Antiqua" w:eastAsia="Times New Roman" w:hAnsi="Book Antiqua" w:cs="Times New Roman"/>
            <w:b/>
            <w:bCs/>
            <w:color w:val="0000FF"/>
            <w:sz w:val="16"/>
            <w:szCs w:val="16"/>
            <w:u w:val="single"/>
            <w:lang w:eastAsia="pt-BR"/>
          </w:rPr>
          <w:t xml:space="preserve"> 5.869, de 11 de janeiro de 1973 - Código de Processo Civil</w:t>
        </w:r>
        <w:r w:rsidRPr="001826DE">
          <w:rPr>
            <w:rFonts w:ascii="Book Antiqua" w:eastAsia="Times New Roman" w:hAnsi="Book Antiqua" w:cs="Times New Roman"/>
            <w:color w:val="0000FF"/>
            <w:sz w:val="16"/>
            <w:szCs w:val="16"/>
            <w:lang w:eastAsia="pt-BR"/>
          </w:rPr>
          <w:t>.</w:t>
        </w:r>
        <w:r w:rsidR="00946DC4" w:rsidRPr="001826DE">
          <w:rPr>
            <w:rFonts w:ascii="Book Antiqua" w:eastAsia="Times New Roman" w:hAnsi="Book Antiqua" w:cs="Times New Roman"/>
            <w:color w:val="0000FF"/>
            <w:sz w:val="16"/>
            <w:szCs w:val="16"/>
            <w:lang w:eastAsia="pt-BR"/>
          </w:rPr>
          <w:t xml:space="preserve"> </w:t>
        </w:r>
        <w:r w:rsidR="00946DC4" w:rsidRPr="001826DE">
          <w:rPr>
            <w:rFonts w:ascii="Book Antiqua" w:hAnsi="Book Antiqua" w:cs="Times New Roman"/>
            <w:b/>
            <w:color w:val="FF0000"/>
            <w:sz w:val="16"/>
            <w:szCs w:val="16"/>
            <w:u w:val="single"/>
          </w:rPr>
          <w:t>(TJMG-2008)</w:t>
        </w:r>
        <w:r w:rsidR="005F641B" w:rsidRPr="001826DE">
          <w:rPr>
            <w:rFonts w:ascii="Book Antiqua" w:hAnsi="Book Antiqua" w:cs="Times New Roman"/>
            <w:b/>
            <w:color w:val="FF0000"/>
            <w:sz w:val="16"/>
            <w:szCs w:val="16"/>
          </w:rPr>
          <w:t xml:space="preserve"> </w:t>
        </w:r>
        <w:r w:rsidR="005F641B" w:rsidRPr="001826DE">
          <w:rPr>
            <w:rFonts w:ascii="Book Antiqua" w:hAnsi="Book Antiqua" w:cs="Times New Roman"/>
            <w:b/>
            <w:color w:val="FF0000"/>
            <w:sz w:val="16"/>
            <w:szCs w:val="16"/>
            <w:u w:val="single"/>
          </w:rPr>
          <w:t>(MPMG-2010)</w:t>
        </w:r>
        <w:r w:rsidR="005F641B" w:rsidRPr="001826DE">
          <w:rPr>
            <w:rFonts w:ascii="Book Antiqua" w:hAnsi="Book Antiqua" w:cs="Times New Roman"/>
            <w:b/>
            <w:color w:val="FF0000"/>
            <w:sz w:val="16"/>
            <w:szCs w:val="16"/>
          </w:rPr>
          <w:t xml:space="preserve"> </w:t>
        </w:r>
        <w:r w:rsidR="005F641B" w:rsidRPr="001826DE">
          <w:rPr>
            <w:rFonts w:ascii="Book Antiqua" w:hAnsi="Book Antiqua" w:cs="Times New Roman"/>
            <w:b/>
            <w:color w:val="FF0000"/>
            <w:sz w:val="16"/>
            <w:szCs w:val="16"/>
            <w:u w:val="single"/>
          </w:rPr>
          <w:t>(TRF4-2010)</w:t>
        </w:r>
        <w:r w:rsidR="005F641B" w:rsidRPr="001826DE">
          <w:rPr>
            <w:rFonts w:ascii="Book Antiqua" w:hAnsi="Book Antiqua" w:cs="Times New Roman"/>
            <w:b/>
            <w:color w:val="FF0000"/>
            <w:sz w:val="16"/>
            <w:szCs w:val="16"/>
          </w:rPr>
          <w:t xml:space="preserve"> </w:t>
        </w:r>
        <w:r w:rsidR="000C543A" w:rsidRPr="001826DE">
          <w:rPr>
            <w:rFonts w:ascii="Book Antiqua" w:eastAsia="Times New Roman" w:hAnsi="Book Antiqua" w:cs="Times New Roman"/>
            <w:b/>
            <w:color w:val="FF0000"/>
            <w:sz w:val="16"/>
            <w:szCs w:val="16"/>
            <w:u w:val="single"/>
            <w:lang w:eastAsia="pt-BR"/>
          </w:rPr>
          <w:t>(PGEGO-2010</w:t>
        </w:r>
        <w:r w:rsidR="007040DC" w:rsidRPr="001826DE">
          <w:rPr>
            <w:rFonts w:ascii="Book Antiqua" w:eastAsia="Times New Roman" w:hAnsi="Book Antiqua" w:cs="Times New Roman"/>
            <w:b/>
            <w:color w:val="FF0000"/>
            <w:sz w:val="16"/>
            <w:szCs w:val="16"/>
            <w:u w:val="single"/>
            <w:lang w:eastAsia="pt-BR"/>
          </w:rPr>
          <w:t>/2013</w:t>
        </w:r>
        <w:r w:rsidR="000C543A" w:rsidRPr="001826DE">
          <w:rPr>
            <w:rFonts w:ascii="Book Antiqua" w:eastAsia="Times New Roman" w:hAnsi="Book Antiqua" w:cs="Times New Roman"/>
            <w:b/>
            <w:color w:val="FF0000"/>
            <w:sz w:val="16"/>
            <w:szCs w:val="16"/>
            <w:u w:val="single"/>
            <w:lang w:eastAsia="pt-BR"/>
          </w:rPr>
          <w:t>)</w:t>
        </w:r>
        <w:r w:rsidR="002142A5" w:rsidRPr="001826DE">
          <w:rPr>
            <w:rFonts w:ascii="Book Antiqua" w:eastAsia="Times New Roman" w:hAnsi="Book Antiqua" w:cs="Times New Roman"/>
            <w:b/>
            <w:color w:val="FF0000"/>
            <w:sz w:val="16"/>
            <w:szCs w:val="16"/>
            <w:lang w:eastAsia="pt-BR"/>
          </w:rPr>
          <w:t xml:space="preserve"> </w:t>
        </w:r>
        <w:r w:rsidR="002142A5" w:rsidRPr="001826DE">
          <w:rPr>
            <w:rFonts w:ascii="Book Antiqua" w:eastAsia="Times New Roman" w:hAnsi="Book Antiqua" w:cs="Times New Roman"/>
            <w:b/>
            <w:color w:val="FF0000"/>
            <w:sz w:val="16"/>
            <w:szCs w:val="16"/>
            <w:u w:val="single"/>
            <w:lang w:eastAsia="pt-BR"/>
          </w:rPr>
          <w:t>(MPCE-2011)</w:t>
        </w:r>
        <w:r w:rsidR="00163350" w:rsidRPr="001826DE">
          <w:rPr>
            <w:rFonts w:ascii="Book Antiqua" w:eastAsia="Times New Roman" w:hAnsi="Book Antiqua" w:cs="Times New Roman"/>
            <w:b/>
            <w:color w:val="FF0000"/>
            <w:sz w:val="16"/>
            <w:szCs w:val="16"/>
            <w:lang w:eastAsia="pt-BR"/>
          </w:rPr>
          <w:t xml:space="preserve"> </w:t>
        </w:r>
        <w:r w:rsidR="006C03F7" w:rsidRPr="001826DE">
          <w:rPr>
            <w:rFonts w:ascii="Book Antiqua" w:eastAsia="Times New Roman" w:hAnsi="Book Antiqua" w:cs="Times New Roman"/>
            <w:b/>
            <w:color w:val="FF0000"/>
            <w:sz w:val="16"/>
            <w:szCs w:val="16"/>
            <w:u w:val="single"/>
            <w:lang w:eastAsia="pt-BR"/>
          </w:rPr>
          <w:t>(MPAP-2012)</w:t>
        </w:r>
        <w:r w:rsidR="00CA4C0D" w:rsidRPr="001826DE">
          <w:rPr>
            <w:rFonts w:ascii="Book Antiqua" w:eastAsia="Times New Roman" w:hAnsi="Book Antiqua" w:cs="Times New Roman"/>
            <w:b/>
            <w:color w:val="FF0000"/>
            <w:sz w:val="16"/>
            <w:szCs w:val="16"/>
            <w:lang w:eastAsia="pt-BR"/>
          </w:rPr>
          <w:t xml:space="preserve"> </w:t>
        </w:r>
        <w:r w:rsidR="00CA4C0D" w:rsidRPr="001826DE">
          <w:rPr>
            <w:rFonts w:ascii="Book Antiqua" w:eastAsia="Times New Roman" w:hAnsi="Book Antiqua" w:cs="Times New Roman"/>
            <w:b/>
            <w:color w:val="FF0000"/>
            <w:sz w:val="16"/>
            <w:szCs w:val="16"/>
            <w:u w:val="single"/>
            <w:lang w:eastAsia="pt-BR"/>
          </w:rPr>
          <w:t>(DPESC-2012)</w:t>
        </w:r>
        <w:r w:rsidR="0089761D" w:rsidRPr="001826DE">
          <w:rPr>
            <w:rFonts w:ascii="Book Antiqua" w:eastAsia="Times New Roman" w:hAnsi="Book Antiqua" w:cs="Times New Roman"/>
            <w:b/>
            <w:color w:val="FF0000"/>
            <w:sz w:val="16"/>
            <w:szCs w:val="16"/>
            <w:lang w:eastAsia="pt-BR"/>
          </w:rPr>
          <w:t xml:space="preserve"> </w:t>
        </w:r>
        <w:r w:rsidR="0089761D" w:rsidRPr="001826DE">
          <w:rPr>
            <w:rFonts w:ascii="Book Antiqua" w:hAnsi="Book Antiqua" w:cs="Times New Roman"/>
            <w:b/>
            <w:color w:val="FF0000"/>
            <w:sz w:val="16"/>
            <w:szCs w:val="16"/>
            <w:u w:val="single"/>
          </w:rPr>
          <w:t>(DPEMS-2012)</w:t>
        </w:r>
        <w:r w:rsidR="00751AF3" w:rsidRPr="001826DE">
          <w:rPr>
            <w:rFonts w:ascii="Book Antiqua" w:hAnsi="Book Antiqua" w:cs="Times New Roman"/>
            <w:b/>
            <w:color w:val="FF0000"/>
            <w:sz w:val="16"/>
            <w:szCs w:val="16"/>
          </w:rPr>
          <w:t xml:space="preserve"> </w:t>
        </w:r>
        <w:r w:rsidR="00751AF3" w:rsidRPr="001826DE">
          <w:rPr>
            <w:rFonts w:ascii="Book Antiqua" w:hAnsi="Book Antiqua" w:cs="Times New Roman"/>
            <w:b/>
            <w:color w:val="FF0000"/>
            <w:sz w:val="16"/>
            <w:szCs w:val="16"/>
            <w:u w:val="single"/>
          </w:rPr>
          <w:t>(MPPR-2014)</w:t>
        </w:r>
        <w:r w:rsidR="009E4613" w:rsidRPr="001826DE">
          <w:rPr>
            <w:rFonts w:ascii="Book Antiqua" w:hAnsi="Book Antiqua" w:cs="Times New Roman"/>
            <w:b/>
            <w:color w:val="FF0000"/>
            <w:sz w:val="16"/>
            <w:szCs w:val="16"/>
          </w:rPr>
          <w:t xml:space="preserve"> </w:t>
        </w:r>
        <w:r w:rsidR="00225318" w:rsidRPr="001826DE">
          <w:rPr>
            <w:rFonts w:ascii="Book Antiqua" w:eastAsia="Times New Roman" w:hAnsi="Book Antiqua" w:cs="Times New Roman"/>
            <w:b/>
            <w:color w:val="FF0000"/>
            <w:sz w:val="16"/>
            <w:szCs w:val="16"/>
            <w:u w:val="single"/>
            <w:lang w:eastAsia="pt-BR"/>
          </w:rPr>
          <w:t>(TJMT-2018)</w:t>
        </w:r>
        <w:r w:rsidRPr="001826DE">
          <w:rPr>
            <w:rFonts w:ascii="Book Antiqua" w:eastAsia="Times New Roman" w:hAnsi="Book Antiqua" w:cs="Times New Roman"/>
            <w:color w:val="0000FF"/>
            <w:sz w:val="16"/>
            <w:szCs w:val="16"/>
            <w:lang w:eastAsia="pt-BR"/>
          </w:rPr>
          <w:t> </w:t>
        </w:r>
      </w:hyperlink>
      <w:r w:rsidR="00476F00" w:rsidRPr="001826DE">
        <w:rPr>
          <w:rFonts w:ascii="Book Antiqua" w:eastAsia="Times New Roman" w:hAnsi="Book Antiqua" w:cs="Times New Roman"/>
          <w:b/>
          <w:color w:val="FF0000"/>
          <w:sz w:val="16"/>
          <w:szCs w:val="16"/>
          <w:u w:val="single"/>
          <w:lang w:eastAsia="pt-BR"/>
        </w:rPr>
        <w:t>(PCBA-2018)</w:t>
      </w:r>
      <w:r w:rsidR="006A08D3" w:rsidRPr="001826DE">
        <w:rPr>
          <w:rFonts w:ascii="Book Antiqua" w:eastAsia="Times New Roman" w:hAnsi="Book Antiqua" w:cs="Times New Roman"/>
          <w:b/>
          <w:color w:val="FF0000"/>
          <w:sz w:val="16"/>
          <w:szCs w:val="16"/>
          <w:lang w:eastAsia="pt-BR"/>
        </w:rPr>
        <w:t xml:space="preserve"> </w:t>
      </w:r>
      <w:r w:rsidR="006A08D3" w:rsidRPr="001826DE">
        <w:rPr>
          <w:rFonts w:ascii="Book Antiqua" w:eastAsia="Times New Roman" w:hAnsi="Book Antiqua" w:cs="Times New Roman"/>
          <w:b/>
          <w:color w:val="FF0000"/>
          <w:sz w:val="16"/>
          <w:szCs w:val="16"/>
          <w:u w:val="single"/>
          <w:lang w:eastAsia="pt-BR"/>
        </w:rPr>
        <w:t>(TJRJ-2019)</w:t>
      </w:r>
      <w:r w:rsidR="00B62946">
        <w:rPr>
          <w:rFonts w:ascii="Book Antiqua" w:eastAsia="Times New Roman" w:hAnsi="Book Antiqua" w:cs="Times New Roman"/>
          <w:b/>
          <w:color w:val="FF0000"/>
          <w:sz w:val="16"/>
          <w:szCs w:val="16"/>
          <w:lang w:eastAsia="pt-BR"/>
        </w:rPr>
        <w:t xml:space="preserve"> </w:t>
      </w:r>
      <w:r w:rsidR="00B62946">
        <w:rPr>
          <w:rFonts w:ascii="Book Antiqua" w:eastAsia="Times New Roman" w:hAnsi="Book Antiqua" w:cs="Times New Roman"/>
          <w:b/>
          <w:bCs/>
          <w:color w:val="FF0000"/>
          <w:sz w:val="16"/>
          <w:szCs w:val="16"/>
          <w:u w:val="single"/>
          <w:lang w:eastAsia="pt-BR"/>
        </w:rPr>
        <w:t>(PGEMG-2012/2022)</w:t>
      </w:r>
      <w:r w:rsidR="00E07103">
        <w:rPr>
          <w:rFonts w:ascii="Book Antiqua" w:eastAsia="Times New Roman" w:hAnsi="Book Antiqua" w:cs="Times New Roman"/>
          <w:b/>
          <w:bCs/>
          <w:color w:val="FF0000"/>
          <w:sz w:val="16"/>
          <w:szCs w:val="16"/>
          <w:lang w:eastAsia="pt-BR"/>
        </w:rPr>
        <w:t xml:space="preserve"> </w:t>
      </w:r>
      <w:r w:rsidR="00E07103">
        <w:rPr>
          <w:rFonts w:ascii="Book Antiqua" w:eastAsia="Times New Roman" w:hAnsi="Book Antiqua" w:cs="Times New Roman"/>
          <w:b/>
          <w:bCs/>
          <w:color w:val="FF0000"/>
          <w:sz w:val="16"/>
          <w:szCs w:val="16"/>
          <w:u w:val="single"/>
          <w:lang w:eastAsia="pt-BR"/>
        </w:rPr>
        <w:t>(TJGO-2023)</w:t>
      </w:r>
      <w:r w:rsidR="001C448C" w:rsidRPr="001826DE">
        <w:rPr>
          <w:rFonts w:ascii="Book Antiqua" w:eastAsia="Times New Roman" w:hAnsi="Book Antiqua" w:cs="Times New Roman"/>
          <w:b/>
          <w:color w:val="FF0000"/>
          <w:sz w:val="16"/>
          <w:szCs w:val="16"/>
          <w:lang w:eastAsia="pt-BR"/>
        </w:rPr>
        <w:t xml:space="preserve"> </w:t>
      </w:r>
      <w:bookmarkStart w:id="59" w:name="_Hlk141790419"/>
      <w:r w:rsidR="004A4719">
        <w:rPr>
          <w:rFonts w:ascii="Book Antiqua" w:eastAsia="Times New Roman" w:hAnsi="Book Antiqua" w:cs="Times New Roman"/>
          <w:b/>
          <w:bCs/>
          <w:color w:val="FF0000"/>
          <w:sz w:val="16"/>
          <w:szCs w:val="16"/>
          <w:u w:val="single"/>
          <w:lang w:eastAsia="pt-BR"/>
        </w:rPr>
        <w:t>(TJMS-2023)</w:t>
      </w:r>
      <w:bookmarkEnd w:id="59"/>
      <w:r w:rsidR="00602001">
        <w:rPr>
          <w:rFonts w:ascii="Book Antiqua" w:eastAsia="Times New Roman" w:hAnsi="Book Antiqua" w:cs="Times New Roman"/>
          <w:b/>
          <w:bCs/>
          <w:color w:val="FF0000"/>
          <w:sz w:val="16"/>
          <w:szCs w:val="16"/>
          <w:lang w:eastAsia="pt-BR"/>
        </w:rPr>
        <w:t xml:space="preserve"> </w:t>
      </w:r>
      <w:bookmarkStart w:id="60" w:name="_Hlk167722966"/>
      <w:r w:rsidR="00602001">
        <w:rPr>
          <w:rFonts w:ascii="Book Antiqua" w:eastAsia="Times New Roman" w:hAnsi="Book Antiqua" w:cs="Times New Roman"/>
          <w:b/>
          <w:color w:val="FF0000"/>
          <w:sz w:val="16"/>
          <w:szCs w:val="16"/>
          <w:u w:val="single"/>
          <w:lang w:eastAsia="pt-BR"/>
        </w:rPr>
        <w:t>(ENAM/1º-2024)</w:t>
      </w:r>
      <w:bookmarkEnd w:id="60"/>
    </w:p>
    <w:tbl>
      <w:tblPr>
        <w:tblStyle w:val="Tabelacomgrade"/>
        <w:tblW w:w="0" w:type="auto"/>
        <w:shd w:val="clear" w:color="auto" w:fill="CCFFFF"/>
        <w:tblLook w:val="04A0" w:firstRow="1" w:lastRow="0" w:firstColumn="1" w:lastColumn="0" w:noHBand="0" w:noVBand="1"/>
      </w:tblPr>
      <w:tblGrid>
        <w:gridCol w:w="8494"/>
      </w:tblGrid>
      <w:tr w:rsidR="00F650AC" w:rsidRPr="00464D20" w14:paraId="41093A77" w14:textId="77777777" w:rsidTr="00D90DAC">
        <w:tc>
          <w:tcPr>
            <w:tcW w:w="8494" w:type="dxa"/>
            <w:shd w:val="clear" w:color="auto" w:fill="CCFFFF"/>
          </w:tcPr>
          <w:p w14:paraId="38A19385" w14:textId="77777777" w:rsidR="00853EF9" w:rsidRPr="00464D20" w:rsidRDefault="00853EF9" w:rsidP="00853EF9">
            <w:pPr>
              <w:spacing w:before="100" w:beforeAutospacing="1" w:after="100" w:afterAutospacing="1"/>
              <w:jc w:val="both"/>
              <w:rPr>
                <w:rFonts w:ascii="Book Antiqua" w:eastAsia="Times New Roman" w:hAnsi="Book Antiqua" w:cs="Times New Roman"/>
                <w:color w:val="000000"/>
                <w:sz w:val="19"/>
                <w:szCs w:val="19"/>
                <w:lang w:eastAsia="pt-BR"/>
              </w:rPr>
            </w:pPr>
            <w:r w:rsidRPr="00464D20">
              <w:rPr>
                <w:rFonts w:ascii="Book Antiqua" w:eastAsia="Times New Roman" w:hAnsi="Book Antiqua" w:cs="Times New Roman"/>
                <w:b/>
                <w:color w:val="000000"/>
                <w:sz w:val="19"/>
                <w:szCs w:val="19"/>
                <w:lang w:eastAsia="pt-BR"/>
              </w:rPr>
              <w:lastRenderedPageBreak/>
              <w:t>(</w:t>
            </w:r>
            <w:r w:rsidRPr="00464D20">
              <w:rPr>
                <w:rFonts w:ascii="Book Antiqua" w:eastAsia="Times New Roman" w:hAnsi="Book Antiqua" w:cs="Times New Roman"/>
                <w:b/>
                <w:color w:val="000000"/>
                <w:sz w:val="19"/>
                <w:szCs w:val="19"/>
                <w:highlight w:val="yellow"/>
                <w:lang w:eastAsia="pt-BR"/>
              </w:rPr>
              <w:t>TRF4-2010</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Quanto ao recurso cabível na negativa de liminar em Mandado de Segurança, é correto afirmar: Cabe agravo de instrumento da decisão que negue ou defira liminar em mandado de segurança em primeira instância. </w:t>
            </w:r>
            <w:r w:rsidRPr="00464D20">
              <w:rPr>
                <w:rFonts w:ascii="Book Antiqua" w:eastAsia="Times New Roman" w:hAnsi="Book Antiqua" w:cs="Times New Roman"/>
                <w:b/>
                <w:color w:val="000000"/>
                <w:sz w:val="19"/>
                <w:szCs w:val="19"/>
                <w:lang w:eastAsia="pt-BR"/>
              </w:rPr>
              <w:t>BL: art. 7º, §1º, LMS.</w:t>
            </w:r>
          </w:p>
          <w:p w14:paraId="29A52F02" w14:textId="77777777" w:rsidR="00F650AC" w:rsidRPr="00464D20" w:rsidRDefault="00F650AC" w:rsidP="0004039F">
            <w:pPr>
              <w:tabs>
                <w:tab w:val="left" w:pos="1967"/>
              </w:tabs>
              <w:spacing w:before="100" w:beforeAutospacing="1" w:after="100" w:afterAutospacing="1"/>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MPMG-2010</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Há previsão expressa na Lei de Mandado de Segurança do cabimento de agravo contra decisão que concede ou denega liminar. </w:t>
            </w:r>
            <w:r w:rsidRPr="00464D20">
              <w:rPr>
                <w:rFonts w:ascii="Book Antiqua" w:eastAsia="Times New Roman" w:hAnsi="Book Antiqua" w:cs="Times New Roman"/>
                <w:b/>
                <w:color w:val="000000"/>
                <w:sz w:val="19"/>
                <w:szCs w:val="19"/>
                <w:lang w:eastAsia="pt-BR"/>
              </w:rPr>
              <w:t>BL: art. 7º, §1º, LMS.</w:t>
            </w:r>
          </w:p>
        </w:tc>
      </w:tr>
    </w:tbl>
    <w:p w14:paraId="2F2EA115" w14:textId="31EA2A6F" w:rsidR="008C2DA2" w:rsidRPr="001826DE" w:rsidRDefault="004213CC" w:rsidP="004A240E">
      <w:pPr>
        <w:spacing w:before="100" w:beforeAutospacing="1" w:after="100" w:afterAutospacing="1" w:line="240" w:lineRule="auto"/>
        <w:ind w:firstLine="601"/>
        <w:jc w:val="both"/>
        <w:rPr>
          <w:rFonts w:ascii="Book Antiqua" w:eastAsia="Times New Roman" w:hAnsi="Book Antiqua" w:cs="Times New Roman"/>
          <w:color w:val="000000"/>
          <w:sz w:val="18"/>
          <w:szCs w:val="18"/>
          <w:lang w:eastAsia="pt-BR"/>
        </w:rPr>
      </w:pPr>
      <w:bookmarkStart w:id="61" w:name="art7§2"/>
      <w:bookmarkEnd w:id="61"/>
      <w:r w:rsidRPr="00464D20">
        <w:rPr>
          <w:rFonts w:ascii="Book Antiqua" w:eastAsia="Times New Roman" w:hAnsi="Book Antiqua" w:cs="Times New Roman"/>
          <w:b/>
          <w:color w:val="000000"/>
          <w:sz w:val="19"/>
          <w:szCs w:val="19"/>
          <w:highlight w:val="magenta"/>
          <w:lang w:eastAsia="pt-BR"/>
        </w:rPr>
        <w:t>§ 2</w:t>
      </w:r>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w:t>
      </w:r>
      <w:r w:rsidR="008C2DA2" w:rsidRPr="008C2DA2">
        <w:rPr>
          <w:rFonts w:ascii="Book Antiqua" w:eastAsia="Times New Roman" w:hAnsi="Book Antiqua" w:cs="Times New Roman"/>
          <w:color w:val="000000"/>
          <w:sz w:val="19"/>
          <w:szCs w:val="19"/>
          <w:lang w:eastAsia="pt-BR"/>
        </w:rPr>
        <w:t>Não será concedida medida liminar que tenha por objeto a compensação de créditos tributários, a entrega de mercadorias e bens provenientes do exterior, a reclassificação ou equiparação de servidores públicos e a concessão de aumento ou a extensão de vantagens ou pagamento de qualquer natureza</w:t>
      </w:r>
      <w:r w:rsidR="008C2DA2" w:rsidRPr="00920B27">
        <w:rPr>
          <w:rFonts w:ascii="Book Antiqua" w:eastAsia="Times New Roman" w:hAnsi="Book Antiqua" w:cs="Times New Roman"/>
          <w:color w:val="000000"/>
          <w:sz w:val="18"/>
          <w:szCs w:val="18"/>
          <w:lang w:eastAsia="pt-BR"/>
        </w:rPr>
        <w:t xml:space="preserve">. </w:t>
      </w:r>
      <w:hyperlink r:id="rId16" w:history="1">
        <w:r w:rsidR="008C2DA2" w:rsidRPr="001826DE">
          <w:rPr>
            <w:rStyle w:val="Hyperlink"/>
            <w:rFonts w:ascii="Book Antiqua" w:eastAsia="Times New Roman" w:hAnsi="Book Antiqua" w:cs="Times New Roman"/>
            <w:sz w:val="16"/>
            <w:szCs w:val="16"/>
            <w:lang w:eastAsia="pt-BR"/>
          </w:rPr>
          <w:t>(Vide ADIN 4296)</w:t>
        </w:r>
      </w:hyperlink>
      <w:r w:rsidR="008C2DA2" w:rsidRPr="001826DE">
        <w:rPr>
          <w:rFonts w:ascii="Book Antiqua" w:eastAsia="Times New Roman" w:hAnsi="Book Antiqua" w:cs="Times New Roman"/>
          <w:color w:val="000000"/>
          <w:sz w:val="18"/>
          <w:szCs w:val="18"/>
          <w:lang w:eastAsia="pt-BR"/>
        </w:rPr>
        <w:t xml:space="preserve"> </w:t>
      </w:r>
      <w:r w:rsidR="008C2DA2" w:rsidRPr="001826DE">
        <w:rPr>
          <w:rFonts w:ascii="Book Antiqua" w:eastAsia="Times New Roman" w:hAnsi="Book Antiqua" w:cs="Times New Roman"/>
          <w:b/>
          <w:bCs/>
          <w:i/>
          <w:iCs/>
          <w:color w:val="FF0000"/>
          <w:sz w:val="18"/>
          <w:szCs w:val="18"/>
          <w:lang w:eastAsia="pt-BR"/>
        </w:rPr>
        <w:t>[obs.: declarado inconstitucional pelo STF.]</w:t>
      </w:r>
    </w:p>
    <w:tbl>
      <w:tblPr>
        <w:tblStyle w:val="Tabelacomgrade"/>
        <w:tblW w:w="0" w:type="auto"/>
        <w:shd w:val="clear" w:color="auto" w:fill="CCFFFF"/>
        <w:tblLook w:val="04A0" w:firstRow="1" w:lastRow="0" w:firstColumn="1" w:lastColumn="0" w:noHBand="0" w:noVBand="1"/>
      </w:tblPr>
      <w:tblGrid>
        <w:gridCol w:w="8494"/>
      </w:tblGrid>
      <w:tr w:rsidR="007A68C2" w:rsidRPr="00464D20" w14:paraId="2F85DF1F" w14:textId="77777777" w:rsidTr="007A68C2">
        <w:tc>
          <w:tcPr>
            <w:tcW w:w="8494" w:type="dxa"/>
            <w:shd w:val="clear" w:color="auto" w:fill="CCFFFF"/>
          </w:tcPr>
          <w:p w14:paraId="11159391" w14:textId="6DFAE3BD" w:rsidR="00A1442A" w:rsidRDefault="008C2DA2" w:rsidP="004A240E">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4A240E">
              <w:rPr>
                <w:rFonts w:ascii="Book Antiqua" w:hAnsi="Book Antiqua" w:cs="Times New Roman"/>
                <w:b/>
                <w:i/>
                <w:iCs/>
                <w:color w:val="FF0000"/>
                <w:sz w:val="19"/>
                <w:szCs w:val="19"/>
              </w:rPr>
              <w:t>: #</w:t>
            </w:r>
            <w:r w:rsidR="004A240E" w:rsidRPr="004A240E">
              <w:rPr>
                <w:rFonts w:ascii="Book Antiqua" w:hAnsi="Book Antiqua" w:cs="Times New Roman"/>
                <w:b/>
                <w:i/>
                <w:iCs/>
                <w:color w:val="FF0000"/>
                <w:sz w:val="19"/>
                <w:szCs w:val="19"/>
                <w:highlight w:val="green"/>
              </w:rPr>
              <w:t>MPMG-2021</w:t>
            </w:r>
            <w:r w:rsidR="00EE1A03">
              <w:rPr>
                <w:rFonts w:ascii="Book Antiqua" w:hAnsi="Book Antiqua" w:cs="Times New Roman"/>
                <w:b/>
                <w:i/>
                <w:iCs/>
                <w:color w:val="FF0000"/>
                <w:sz w:val="19"/>
                <w:szCs w:val="19"/>
              </w:rPr>
              <w:t>: #</w:t>
            </w:r>
            <w:r w:rsidR="00EE1A03" w:rsidRPr="00EE1A03">
              <w:rPr>
                <w:rFonts w:ascii="Book Antiqua" w:hAnsi="Book Antiqua" w:cs="Times New Roman"/>
                <w:b/>
                <w:i/>
                <w:iCs/>
                <w:color w:val="FF0000"/>
                <w:sz w:val="19"/>
                <w:szCs w:val="19"/>
                <w:highlight w:val="green"/>
              </w:rPr>
              <w:t>PGEGO-2021</w:t>
            </w:r>
            <w:r w:rsidR="0033729A">
              <w:rPr>
                <w:rFonts w:ascii="Book Antiqua" w:hAnsi="Book Antiqua" w:cs="Times New Roman"/>
                <w:b/>
                <w:i/>
                <w:iCs/>
                <w:color w:val="FF0000"/>
                <w:sz w:val="19"/>
                <w:szCs w:val="19"/>
              </w:rPr>
              <w:t>: #</w:t>
            </w:r>
            <w:r w:rsidR="0033729A" w:rsidRPr="0033729A">
              <w:rPr>
                <w:rFonts w:ascii="Book Antiqua" w:hAnsi="Book Antiqua" w:cs="Times New Roman"/>
                <w:b/>
                <w:i/>
                <w:iCs/>
                <w:color w:val="FF0000"/>
                <w:sz w:val="19"/>
                <w:szCs w:val="19"/>
                <w:highlight w:val="green"/>
              </w:rPr>
              <w:t>TJMA-2022</w:t>
            </w:r>
            <w:r w:rsidR="000F6F37">
              <w:rPr>
                <w:rFonts w:ascii="Book Antiqua" w:hAnsi="Book Antiqua" w:cs="Times New Roman"/>
                <w:b/>
                <w:i/>
                <w:iCs/>
                <w:color w:val="FF0000"/>
                <w:sz w:val="19"/>
                <w:szCs w:val="19"/>
              </w:rPr>
              <w:t>: #</w:t>
            </w:r>
            <w:r w:rsidR="000F6F37" w:rsidRPr="000F6F37">
              <w:rPr>
                <w:rFonts w:ascii="Book Antiqua" w:hAnsi="Book Antiqua" w:cs="Times New Roman"/>
                <w:b/>
                <w:i/>
                <w:iCs/>
                <w:color w:val="FF0000"/>
                <w:sz w:val="19"/>
                <w:szCs w:val="19"/>
                <w:highlight w:val="green"/>
              </w:rPr>
              <w:t>MPRJ-2022</w:t>
            </w:r>
            <w:r w:rsidR="00003F7F">
              <w:rPr>
                <w:rFonts w:ascii="Book Antiqua" w:hAnsi="Book Antiqua" w:cs="Times New Roman"/>
                <w:b/>
                <w:i/>
                <w:iCs/>
                <w:color w:val="FF0000"/>
                <w:sz w:val="19"/>
                <w:szCs w:val="19"/>
              </w:rPr>
              <w:t>: #</w:t>
            </w:r>
            <w:r w:rsidR="00003F7F" w:rsidRPr="00003F7F">
              <w:rPr>
                <w:rFonts w:ascii="Book Antiqua" w:hAnsi="Book Antiqua" w:cs="Times New Roman"/>
                <w:b/>
                <w:i/>
                <w:iCs/>
                <w:color w:val="FF0000"/>
                <w:sz w:val="19"/>
                <w:szCs w:val="19"/>
                <w:highlight w:val="green"/>
              </w:rPr>
              <w:t>DPEPI-2022</w:t>
            </w:r>
            <w:r w:rsidR="00F33A29">
              <w:rPr>
                <w:rFonts w:ascii="Book Antiqua" w:hAnsi="Book Antiqua" w:cs="Times New Roman"/>
                <w:b/>
                <w:i/>
                <w:iCs/>
                <w:color w:val="FF0000"/>
                <w:sz w:val="19"/>
                <w:szCs w:val="19"/>
              </w:rPr>
              <w:t>: #</w:t>
            </w:r>
            <w:r w:rsidR="00F33A29" w:rsidRPr="00F33A29">
              <w:rPr>
                <w:rFonts w:ascii="Book Antiqua" w:hAnsi="Book Antiqua" w:cs="Times New Roman"/>
                <w:b/>
                <w:i/>
                <w:iCs/>
                <w:color w:val="FF0000"/>
                <w:sz w:val="19"/>
                <w:szCs w:val="19"/>
                <w:highlight w:val="green"/>
              </w:rPr>
              <w:t>TRF4-2022</w:t>
            </w:r>
            <w:r w:rsidR="00B91802">
              <w:rPr>
                <w:rFonts w:ascii="Book Antiqua" w:hAnsi="Book Antiqua" w:cs="Times New Roman"/>
                <w:b/>
                <w:i/>
                <w:iCs/>
                <w:color w:val="FF0000"/>
                <w:sz w:val="19"/>
                <w:szCs w:val="19"/>
              </w:rPr>
              <w:t>: #</w:t>
            </w:r>
            <w:r w:rsidR="00B91802" w:rsidRPr="00B91802">
              <w:rPr>
                <w:rFonts w:ascii="Book Antiqua" w:hAnsi="Book Antiqua" w:cs="Times New Roman"/>
                <w:b/>
                <w:i/>
                <w:iCs/>
                <w:color w:val="FF0000"/>
                <w:sz w:val="19"/>
                <w:szCs w:val="19"/>
                <w:highlight w:val="green"/>
              </w:rPr>
              <w:t>PGEPA-2022</w:t>
            </w:r>
            <w:r w:rsidR="00282559">
              <w:rPr>
                <w:rFonts w:ascii="Book Antiqua" w:hAnsi="Book Antiqua" w:cs="Times New Roman"/>
                <w:b/>
                <w:i/>
                <w:iCs/>
                <w:color w:val="FF0000"/>
                <w:sz w:val="19"/>
                <w:szCs w:val="19"/>
              </w:rPr>
              <w:t>: #</w:t>
            </w:r>
            <w:r w:rsidR="00282559" w:rsidRPr="00282559">
              <w:rPr>
                <w:rFonts w:ascii="Book Antiqua" w:hAnsi="Book Antiqua" w:cs="Times New Roman"/>
                <w:b/>
                <w:i/>
                <w:iCs/>
                <w:color w:val="FF0000"/>
                <w:sz w:val="19"/>
                <w:szCs w:val="19"/>
                <w:highlight w:val="green"/>
              </w:rPr>
              <w:t>PCRJ-2022</w:t>
            </w:r>
            <w:r w:rsidR="000A391B">
              <w:rPr>
                <w:rFonts w:ascii="Book Antiqua" w:hAnsi="Book Antiqua" w:cs="Times New Roman"/>
                <w:b/>
                <w:i/>
                <w:iCs/>
                <w:color w:val="FF0000"/>
                <w:sz w:val="19"/>
                <w:szCs w:val="19"/>
              </w:rPr>
              <w:t>: #</w:t>
            </w:r>
            <w:r w:rsidR="000A391B" w:rsidRPr="000A391B">
              <w:rPr>
                <w:rFonts w:ascii="Book Antiqua" w:hAnsi="Book Antiqua" w:cs="Times New Roman"/>
                <w:b/>
                <w:i/>
                <w:iCs/>
                <w:color w:val="FF0000"/>
                <w:sz w:val="19"/>
                <w:szCs w:val="19"/>
                <w:highlight w:val="green"/>
              </w:rPr>
              <w:t>TJMMG-2022</w:t>
            </w:r>
            <w:r w:rsidR="000D07FA">
              <w:rPr>
                <w:rFonts w:ascii="Book Antiqua" w:hAnsi="Book Antiqua" w:cs="Times New Roman"/>
                <w:b/>
                <w:i/>
                <w:iCs/>
                <w:color w:val="FF0000"/>
                <w:sz w:val="19"/>
                <w:szCs w:val="19"/>
              </w:rPr>
              <w:t>: #</w:t>
            </w:r>
            <w:r w:rsidR="000D07FA" w:rsidRPr="000D07FA">
              <w:rPr>
                <w:rFonts w:ascii="Book Antiqua" w:hAnsi="Book Antiqua" w:cs="Times New Roman"/>
                <w:b/>
                <w:i/>
                <w:iCs/>
                <w:color w:val="FF0000"/>
                <w:sz w:val="19"/>
                <w:szCs w:val="19"/>
                <w:highlight w:val="green"/>
              </w:rPr>
              <w:t>PGERR-2023</w:t>
            </w:r>
            <w:r w:rsidR="002C6006">
              <w:rPr>
                <w:rFonts w:ascii="Book Antiqua" w:hAnsi="Book Antiqua" w:cs="Times New Roman"/>
                <w:b/>
                <w:i/>
                <w:iCs/>
                <w:color w:val="FF0000"/>
                <w:sz w:val="19"/>
                <w:szCs w:val="19"/>
              </w:rPr>
              <w:t>; #</w:t>
            </w:r>
            <w:r w:rsidR="002C6006" w:rsidRPr="002C6006">
              <w:rPr>
                <w:rFonts w:ascii="Book Antiqua" w:hAnsi="Book Antiqua" w:cs="Times New Roman"/>
                <w:b/>
                <w:i/>
                <w:iCs/>
                <w:color w:val="FF0000"/>
                <w:sz w:val="19"/>
                <w:szCs w:val="19"/>
                <w:highlight w:val="green"/>
              </w:rPr>
              <w:t>ENAM/2º-2024</w:t>
            </w:r>
            <w:r w:rsidR="00D05522">
              <w:rPr>
                <w:rFonts w:ascii="Book Antiqua" w:hAnsi="Book Antiqua" w:cs="Times New Roman"/>
                <w:b/>
                <w:i/>
                <w:iCs/>
                <w:color w:val="FF0000"/>
                <w:sz w:val="19"/>
                <w:szCs w:val="19"/>
              </w:rPr>
              <w:t>: #</w:t>
            </w:r>
            <w:r w:rsidR="00D05522" w:rsidRPr="00D05522">
              <w:rPr>
                <w:rFonts w:ascii="Book Antiqua" w:hAnsi="Book Antiqua" w:cs="Times New Roman"/>
                <w:b/>
                <w:i/>
                <w:iCs/>
                <w:color w:val="FF0000"/>
                <w:sz w:val="19"/>
                <w:szCs w:val="19"/>
                <w:highlight w:val="green"/>
              </w:rPr>
              <w:t>MPSC-2024</w:t>
            </w:r>
            <w:r w:rsidR="00E055DA">
              <w:rPr>
                <w:rFonts w:ascii="Book Antiqua" w:hAnsi="Book Antiqua" w:cs="Times New Roman"/>
                <w:b/>
                <w:i/>
                <w:iCs/>
                <w:color w:val="FF0000"/>
                <w:sz w:val="19"/>
                <w:szCs w:val="19"/>
              </w:rPr>
              <w:t>:</w:t>
            </w:r>
            <w:r w:rsidR="0032764E">
              <w:rPr>
                <w:rFonts w:ascii="Book Antiqua" w:hAnsi="Book Antiqua" w:cs="Times New Roman"/>
                <w:b/>
                <w:i/>
                <w:iCs/>
                <w:color w:val="FF0000"/>
                <w:sz w:val="19"/>
                <w:szCs w:val="19"/>
              </w:rPr>
              <w:t xml:space="preserve"> </w:t>
            </w:r>
            <w:r w:rsidR="00282559">
              <w:rPr>
                <w:rFonts w:ascii="Book Antiqua" w:hAnsi="Book Antiqua" w:cs="Times New Roman"/>
                <w:b/>
                <w:i/>
                <w:iCs/>
                <w:color w:val="FF0000"/>
                <w:sz w:val="19"/>
                <w:szCs w:val="19"/>
              </w:rPr>
              <w:t>#</w:t>
            </w:r>
            <w:r w:rsidR="00282559" w:rsidRPr="00282559">
              <w:rPr>
                <w:rFonts w:ascii="Book Antiqua" w:hAnsi="Book Antiqua" w:cs="Times New Roman"/>
                <w:b/>
                <w:i/>
                <w:iCs/>
                <w:color w:val="FF0000"/>
                <w:sz w:val="19"/>
                <w:szCs w:val="19"/>
                <w:highlight w:val="green"/>
              </w:rPr>
              <w:t>CESPE</w:t>
            </w:r>
            <w:r w:rsidR="00EE1A03">
              <w:rPr>
                <w:rFonts w:ascii="Book Antiqua" w:hAnsi="Book Antiqua" w:cs="Times New Roman"/>
                <w:b/>
                <w:i/>
                <w:iCs/>
                <w:color w:val="FF0000"/>
                <w:sz w:val="19"/>
                <w:szCs w:val="19"/>
              </w:rPr>
              <w:t>: #</w:t>
            </w:r>
            <w:r w:rsidR="00EE1A03" w:rsidRPr="00EE1A03">
              <w:rPr>
                <w:rFonts w:ascii="Book Antiqua" w:hAnsi="Book Antiqua" w:cs="Times New Roman"/>
                <w:b/>
                <w:i/>
                <w:iCs/>
                <w:color w:val="FF0000"/>
                <w:sz w:val="19"/>
                <w:szCs w:val="19"/>
                <w:highlight w:val="green"/>
              </w:rPr>
              <w:t>FCC</w:t>
            </w:r>
            <w:r w:rsidR="002C6006">
              <w:rPr>
                <w:rFonts w:ascii="Book Antiqua" w:hAnsi="Book Antiqua" w:cs="Times New Roman"/>
                <w:b/>
                <w:i/>
                <w:iCs/>
                <w:color w:val="FF0000"/>
                <w:sz w:val="19"/>
                <w:szCs w:val="19"/>
              </w:rPr>
              <w:t>: #</w:t>
            </w:r>
            <w:r w:rsidR="002C6006" w:rsidRPr="002C6006">
              <w:rPr>
                <w:rFonts w:ascii="Book Antiqua" w:hAnsi="Book Antiqua" w:cs="Times New Roman"/>
                <w:b/>
                <w:i/>
                <w:iCs/>
                <w:color w:val="FF0000"/>
                <w:sz w:val="19"/>
                <w:szCs w:val="19"/>
                <w:highlight w:val="green"/>
              </w:rPr>
              <w:t>FGV</w:t>
            </w:r>
            <w:r w:rsidR="000F6F37">
              <w:rPr>
                <w:rFonts w:ascii="Book Antiqua" w:hAnsi="Book Antiqua" w:cs="Times New Roman"/>
                <w:b/>
                <w:i/>
                <w:iCs/>
                <w:color w:val="FF0000"/>
                <w:sz w:val="19"/>
                <w:szCs w:val="19"/>
              </w:rPr>
              <w:t>: #</w:t>
            </w:r>
            <w:r w:rsidR="000F6F37" w:rsidRPr="000F6F37">
              <w:rPr>
                <w:rFonts w:ascii="Book Antiqua" w:hAnsi="Book Antiqua" w:cs="Times New Roman"/>
                <w:b/>
                <w:i/>
                <w:iCs/>
                <w:color w:val="FF0000"/>
                <w:sz w:val="19"/>
                <w:szCs w:val="19"/>
                <w:highlight w:val="green"/>
              </w:rPr>
              <w:t>VUNESP</w:t>
            </w:r>
            <w:r w:rsidRPr="00464D20">
              <w:rPr>
                <w:rFonts w:ascii="Book Antiqua" w:hAnsi="Book Antiqua" w:cs="Times New Roman"/>
                <w:sz w:val="19"/>
                <w:szCs w:val="19"/>
              </w:rPr>
              <w:t xml:space="preserve">: </w:t>
            </w:r>
            <w:r w:rsidR="003F1A4F" w:rsidRPr="003F1A4F">
              <w:rPr>
                <w:rFonts w:ascii="Book Antiqua" w:hAnsi="Book Antiqua" w:cs="Times New Roman"/>
                <w:b/>
                <w:bCs/>
                <w:i/>
                <w:iCs/>
                <w:sz w:val="19"/>
                <w:szCs w:val="19"/>
                <w:u w:val="single"/>
              </w:rPr>
              <w:t>Análise da (in) constitucionalidade da Lei do Mandado de Segurança</w:t>
            </w:r>
            <w:r>
              <w:rPr>
                <w:rFonts w:ascii="Book Antiqua" w:hAnsi="Book Antiqua" w:cs="Times New Roman"/>
                <w:sz w:val="19"/>
                <w:szCs w:val="19"/>
              </w:rPr>
              <w:t xml:space="preserve">: </w:t>
            </w:r>
            <w:r w:rsidR="003F1A4F" w:rsidRPr="00282559">
              <w:rPr>
                <w:rFonts w:ascii="Book Antiqua" w:hAnsi="Book Antiqua" w:cs="Times New Roman"/>
                <w:b/>
                <w:bCs/>
                <w:sz w:val="19"/>
                <w:szCs w:val="19"/>
                <w:shd w:val="clear" w:color="auto" w:fill="F7CAAC" w:themeFill="accent2" w:themeFillTint="66"/>
              </w:rPr>
              <w:t>É inconstitucional</w:t>
            </w:r>
            <w:r w:rsidR="003F1A4F" w:rsidRPr="009833A8">
              <w:rPr>
                <w:rFonts w:ascii="Book Antiqua" w:hAnsi="Book Antiqua" w:cs="Times New Roman"/>
                <w:b/>
                <w:bCs/>
                <w:sz w:val="19"/>
                <w:szCs w:val="19"/>
              </w:rPr>
              <w:t xml:space="preserve"> ato normativo que vede ou condicione a concessão de medida liminar na via mandamental. É inconstitucional o art. 7º, § 2º da Lei 12.016/09. </w:t>
            </w:r>
            <w:r w:rsidR="003F1A4F" w:rsidRPr="003F1A4F">
              <w:rPr>
                <w:rFonts w:ascii="Book Antiqua" w:hAnsi="Book Antiqua" w:cs="Times New Roman"/>
                <w:sz w:val="19"/>
                <w:szCs w:val="19"/>
              </w:rPr>
              <w:t>STF. Plenário. ADI 4296/DF, Rel. Min. Marco Aurélio, redator do acórdão Min. Alexandre de Moraes j</w:t>
            </w:r>
            <w:r w:rsidR="009833A8">
              <w:rPr>
                <w:rFonts w:ascii="Book Antiqua" w:hAnsi="Book Antiqua" w:cs="Times New Roman"/>
                <w:sz w:val="19"/>
                <w:szCs w:val="19"/>
              </w:rPr>
              <w:t>.</w:t>
            </w:r>
            <w:r w:rsidR="003F1A4F" w:rsidRPr="003F1A4F">
              <w:rPr>
                <w:rFonts w:ascii="Book Antiqua" w:hAnsi="Book Antiqua" w:cs="Times New Roman"/>
                <w:sz w:val="19"/>
                <w:szCs w:val="19"/>
              </w:rPr>
              <w:t xml:space="preserve"> 9/6/21</w:t>
            </w:r>
            <w:r w:rsidR="009833A8">
              <w:rPr>
                <w:rFonts w:ascii="Book Antiqua" w:hAnsi="Book Antiqua" w:cs="Times New Roman"/>
                <w:sz w:val="19"/>
                <w:szCs w:val="19"/>
              </w:rPr>
              <w:t xml:space="preserve"> </w:t>
            </w:r>
            <w:r w:rsidR="003F1A4F" w:rsidRPr="003F1A4F">
              <w:rPr>
                <w:rFonts w:ascii="Book Antiqua" w:hAnsi="Book Antiqua" w:cs="Times New Roman"/>
                <w:sz w:val="19"/>
                <w:szCs w:val="19"/>
              </w:rPr>
              <w:t>(Info 1021).</w:t>
            </w:r>
          </w:p>
          <w:tbl>
            <w:tblPr>
              <w:tblStyle w:val="Tabelacomgrade"/>
              <w:tblW w:w="0" w:type="auto"/>
              <w:tblLook w:val="04A0" w:firstRow="1" w:lastRow="0" w:firstColumn="1" w:lastColumn="0" w:noHBand="0" w:noVBand="1"/>
            </w:tblPr>
            <w:tblGrid>
              <w:gridCol w:w="8268"/>
            </w:tblGrid>
            <w:tr w:rsidR="004A240E" w14:paraId="340AEFC9" w14:textId="77777777" w:rsidTr="004A240E">
              <w:tc>
                <w:tcPr>
                  <w:tcW w:w="8268" w:type="dxa"/>
                  <w:shd w:val="clear" w:color="auto" w:fill="FFFFFF" w:themeFill="background1"/>
                </w:tcPr>
                <w:p w14:paraId="688D4CE6" w14:textId="3FC3F2D3" w:rsidR="00003F7F" w:rsidRPr="00003F7F" w:rsidRDefault="00003F7F" w:rsidP="004A240E">
                  <w:pPr>
                    <w:jc w:val="both"/>
                    <w:rPr>
                      <w:rFonts w:ascii="Book Antiqua" w:hAnsi="Book Antiqua" w:cs="Times New Roman"/>
                      <w:b/>
                      <w:bCs/>
                      <w:sz w:val="18"/>
                      <w:szCs w:val="18"/>
                    </w:rPr>
                  </w:pPr>
                  <w:r>
                    <w:rPr>
                      <w:rFonts w:ascii="Book Antiqua" w:hAnsi="Book Antiqua" w:cs="Times New Roman"/>
                      <w:b/>
                      <w:bCs/>
                      <w:sz w:val="18"/>
                      <w:szCs w:val="18"/>
                    </w:rPr>
                    <w:t>(</w:t>
                  </w:r>
                  <w:r w:rsidRPr="00003F7F">
                    <w:rPr>
                      <w:rFonts w:ascii="Book Antiqua" w:hAnsi="Book Antiqua" w:cs="Times New Roman"/>
                      <w:b/>
                      <w:bCs/>
                      <w:sz w:val="18"/>
                      <w:szCs w:val="18"/>
                      <w:highlight w:val="yellow"/>
                    </w:rPr>
                    <w:t>DPEPI-2022-CESPE</w:t>
                  </w:r>
                  <w:r>
                    <w:rPr>
                      <w:rFonts w:ascii="Book Antiqua" w:hAnsi="Book Antiqua" w:cs="Times New Roman"/>
                      <w:b/>
                      <w:bCs/>
                      <w:sz w:val="18"/>
                      <w:szCs w:val="18"/>
                    </w:rPr>
                    <w:t>)</w:t>
                  </w:r>
                  <w:r>
                    <w:rPr>
                      <w:rFonts w:ascii="Book Antiqua" w:hAnsi="Book Antiqua" w:cs="Times New Roman"/>
                      <w:sz w:val="18"/>
                      <w:szCs w:val="18"/>
                    </w:rPr>
                    <w:t xml:space="preserve">: </w:t>
                  </w:r>
                  <w:r w:rsidRPr="00003F7F">
                    <w:rPr>
                      <w:rFonts w:ascii="Book Antiqua" w:hAnsi="Book Antiqua" w:cs="Times New Roman"/>
                      <w:sz w:val="18"/>
                      <w:szCs w:val="18"/>
                    </w:rPr>
                    <w:t>De acordo com STF, é inconstitucional regra prevista na Lei do Mandado de Segurança (Lei 12.016/09) que determina</w:t>
                  </w:r>
                  <w:r>
                    <w:rPr>
                      <w:rFonts w:ascii="Book Antiqua" w:hAnsi="Book Antiqua" w:cs="Times New Roman"/>
                      <w:sz w:val="18"/>
                      <w:szCs w:val="18"/>
                    </w:rPr>
                    <w:t xml:space="preserve"> </w:t>
                  </w:r>
                  <w:r w:rsidRPr="00003F7F">
                    <w:rPr>
                      <w:rFonts w:ascii="Book Antiqua" w:hAnsi="Book Antiqua" w:cs="Times New Roman"/>
                      <w:sz w:val="18"/>
                      <w:szCs w:val="18"/>
                    </w:rPr>
                    <w:t>a impossibilidade de concessão de medida liminar que tenha por objeto a compensação de créditos tributários.</w:t>
                  </w:r>
                  <w:r>
                    <w:rPr>
                      <w:rFonts w:ascii="Book Antiqua" w:hAnsi="Book Antiqua" w:cs="Times New Roman"/>
                      <w:sz w:val="18"/>
                      <w:szCs w:val="18"/>
                    </w:rPr>
                    <w:t xml:space="preserve"> </w:t>
                  </w:r>
                  <w:r>
                    <w:rPr>
                      <w:rFonts w:ascii="Book Antiqua" w:hAnsi="Book Antiqua" w:cs="Times New Roman"/>
                      <w:b/>
                      <w:bCs/>
                      <w:sz w:val="18"/>
                      <w:szCs w:val="18"/>
                    </w:rPr>
                    <w:t>BL: Info 1021, STF.</w:t>
                  </w:r>
                </w:p>
                <w:p w14:paraId="7D24B956" w14:textId="0996166C" w:rsidR="00282559" w:rsidRPr="00282559" w:rsidRDefault="00282559" w:rsidP="004A240E">
                  <w:pPr>
                    <w:jc w:val="both"/>
                    <w:rPr>
                      <w:rFonts w:ascii="Book Antiqua" w:hAnsi="Book Antiqua" w:cs="Times New Roman"/>
                      <w:sz w:val="18"/>
                      <w:szCs w:val="18"/>
                    </w:rPr>
                  </w:pPr>
                  <w:r>
                    <w:rPr>
                      <w:rFonts w:ascii="Book Antiqua" w:hAnsi="Book Antiqua" w:cs="Times New Roman"/>
                      <w:b/>
                      <w:bCs/>
                      <w:sz w:val="18"/>
                      <w:szCs w:val="18"/>
                    </w:rPr>
                    <w:t>(</w:t>
                  </w:r>
                  <w:r w:rsidRPr="00282559">
                    <w:rPr>
                      <w:rFonts w:ascii="Book Antiqua" w:hAnsi="Book Antiqua" w:cs="Times New Roman"/>
                      <w:b/>
                      <w:bCs/>
                      <w:sz w:val="18"/>
                      <w:szCs w:val="18"/>
                      <w:highlight w:val="yellow"/>
                    </w:rPr>
                    <w:t>PCRJ-2022-CESPE</w:t>
                  </w:r>
                  <w:r>
                    <w:rPr>
                      <w:rFonts w:ascii="Book Antiqua" w:hAnsi="Book Antiqua" w:cs="Times New Roman"/>
                      <w:b/>
                      <w:bCs/>
                      <w:sz w:val="18"/>
                      <w:szCs w:val="18"/>
                    </w:rPr>
                    <w:t>)</w:t>
                  </w:r>
                  <w:r>
                    <w:rPr>
                      <w:rFonts w:ascii="Book Antiqua" w:hAnsi="Book Antiqua" w:cs="Times New Roman"/>
                      <w:sz w:val="18"/>
                      <w:szCs w:val="18"/>
                    </w:rPr>
                    <w:t xml:space="preserve">: </w:t>
                  </w:r>
                  <w:r w:rsidRPr="00282559">
                    <w:rPr>
                      <w:rFonts w:ascii="Book Antiqua" w:hAnsi="Book Antiqua" w:cs="Times New Roman"/>
                      <w:sz w:val="18"/>
                      <w:szCs w:val="18"/>
                    </w:rPr>
                    <w:t xml:space="preserve">O mandado de segurança é garantia constitucional, prevista no inciso LXIX do art. 5º da </w:t>
                  </w:r>
                  <w:r>
                    <w:rPr>
                      <w:rFonts w:ascii="Book Antiqua" w:hAnsi="Book Antiqua" w:cs="Times New Roman"/>
                      <w:sz w:val="18"/>
                      <w:szCs w:val="18"/>
                    </w:rPr>
                    <w:t>CF</w:t>
                  </w:r>
                  <w:r w:rsidRPr="00282559">
                    <w:rPr>
                      <w:rFonts w:ascii="Book Antiqua" w:hAnsi="Book Antiqua" w:cs="Times New Roman"/>
                      <w:sz w:val="18"/>
                      <w:szCs w:val="18"/>
                    </w:rPr>
                    <w:t>, regulada, no âmbito infraconstitucional, pela Lei 12.016/09. A respeito desse relevante instrumento de controle da administração pública por meio da atuação jurisdicional, assinale a opção correta</w:t>
                  </w:r>
                  <w:r>
                    <w:rPr>
                      <w:rFonts w:ascii="Book Antiqua" w:hAnsi="Book Antiqua" w:cs="Times New Roman"/>
                      <w:sz w:val="18"/>
                      <w:szCs w:val="18"/>
                    </w:rPr>
                    <w:t xml:space="preserve">: </w:t>
                  </w:r>
                  <w:r w:rsidRPr="00282559">
                    <w:rPr>
                      <w:rFonts w:ascii="Book Antiqua" w:hAnsi="Book Antiqua" w:cs="Times New Roman"/>
                      <w:sz w:val="18"/>
                      <w:szCs w:val="18"/>
                    </w:rPr>
                    <w:t>É inconstitucional ato normativo que vede ou condicione a concessão de medida liminar na via mandamental.</w:t>
                  </w:r>
                  <w:r>
                    <w:rPr>
                      <w:rFonts w:ascii="Book Antiqua" w:hAnsi="Book Antiqua" w:cs="Times New Roman"/>
                      <w:sz w:val="18"/>
                      <w:szCs w:val="18"/>
                    </w:rPr>
                    <w:t xml:space="preserve"> </w:t>
                  </w:r>
                  <w:r>
                    <w:rPr>
                      <w:rFonts w:ascii="Book Antiqua" w:hAnsi="Book Antiqua" w:cs="Times New Roman"/>
                      <w:b/>
                      <w:bCs/>
                      <w:sz w:val="18"/>
                      <w:szCs w:val="18"/>
                    </w:rPr>
                    <w:t>BL: Info 1021, STF.</w:t>
                  </w:r>
                </w:p>
                <w:p w14:paraId="408E7428" w14:textId="06DD9188" w:rsidR="004A240E" w:rsidRPr="004A240E" w:rsidRDefault="004A240E" w:rsidP="004A240E">
                  <w:pPr>
                    <w:jc w:val="both"/>
                    <w:rPr>
                      <w:rFonts w:ascii="Book Antiqua" w:hAnsi="Book Antiqua" w:cs="Times New Roman"/>
                      <w:b/>
                      <w:bCs/>
                      <w:sz w:val="18"/>
                      <w:szCs w:val="18"/>
                    </w:rPr>
                  </w:pPr>
                  <w:r w:rsidRPr="004A240E">
                    <w:rPr>
                      <w:rFonts w:ascii="Book Antiqua" w:hAnsi="Book Antiqua" w:cs="Times New Roman"/>
                      <w:b/>
                      <w:bCs/>
                      <w:sz w:val="18"/>
                      <w:szCs w:val="18"/>
                    </w:rPr>
                    <w:t>(</w:t>
                  </w:r>
                  <w:r w:rsidRPr="004A240E">
                    <w:rPr>
                      <w:rFonts w:ascii="Book Antiqua" w:hAnsi="Book Antiqua" w:cs="Times New Roman"/>
                      <w:b/>
                      <w:bCs/>
                      <w:sz w:val="18"/>
                      <w:szCs w:val="18"/>
                      <w:highlight w:val="yellow"/>
                    </w:rPr>
                    <w:t>MPMG-2021</w:t>
                  </w:r>
                  <w:r w:rsidRPr="004A240E">
                    <w:rPr>
                      <w:rFonts w:ascii="Book Antiqua" w:hAnsi="Book Antiqua" w:cs="Times New Roman"/>
                      <w:b/>
                      <w:bCs/>
                      <w:sz w:val="18"/>
                      <w:szCs w:val="18"/>
                    </w:rPr>
                    <w:t>)</w:t>
                  </w:r>
                  <w:r w:rsidRPr="004A240E">
                    <w:rPr>
                      <w:rFonts w:ascii="Book Antiqua" w:hAnsi="Book Antiqua" w:cs="Times New Roman"/>
                      <w:sz w:val="18"/>
                      <w:szCs w:val="18"/>
                    </w:rPr>
                    <w:t>: Quanto ao mandado de segurança coletivo e aos precedentes do STF acerca da matéria, assinale a alternativa correta:</w:t>
                  </w:r>
                  <w:r>
                    <w:rPr>
                      <w:rFonts w:ascii="Book Antiqua" w:hAnsi="Book Antiqua" w:cs="Times New Roman"/>
                      <w:sz w:val="18"/>
                      <w:szCs w:val="18"/>
                    </w:rPr>
                    <w:t xml:space="preserve"> </w:t>
                  </w:r>
                  <w:r w:rsidRPr="004A240E">
                    <w:rPr>
                      <w:rFonts w:ascii="Book Antiqua" w:hAnsi="Book Antiqua" w:cs="Times New Roman"/>
                      <w:sz w:val="18"/>
                      <w:szCs w:val="18"/>
                    </w:rPr>
                    <w:t>É inconstitucional o ato normativo que vede ou condicione a concessão de medida liminar na via mandamental; por isso, impedir ou condicionar a concessão de medida liminar no mandado de segurança coletivo caracteriza verdadeiro obstáculo à efetiva prestação jurisdicional e à defesa do direito líquido e certo do impetrante.</w:t>
                  </w:r>
                  <w:r>
                    <w:rPr>
                      <w:rFonts w:ascii="Book Antiqua" w:hAnsi="Book Antiqua" w:cs="Times New Roman"/>
                      <w:sz w:val="18"/>
                      <w:szCs w:val="18"/>
                    </w:rPr>
                    <w:t xml:space="preserve"> </w:t>
                  </w:r>
                  <w:r>
                    <w:rPr>
                      <w:rFonts w:ascii="Book Antiqua" w:hAnsi="Book Antiqua" w:cs="Times New Roman"/>
                      <w:b/>
                      <w:bCs/>
                      <w:sz w:val="18"/>
                      <w:szCs w:val="18"/>
                    </w:rPr>
                    <w:t>BL: Info 1021, STF.</w:t>
                  </w:r>
                </w:p>
              </w:tc>
            </w:tr>
          </w:tbl>
          <w:p w14:paraId="6E1F848D" w14:textId="77777777" w:rsidR="004A240E" w:rsidRDefault="004A240E" w:rsidP="004A240E">
            <w:pPr>
              <w:jc w:val="both"/>
              <w:rPr>
                <w:rFonts w:ascii="Book Antiqua" w:hAnsi="Book Antiqua" w:cs="Times New Roman"/>
                <w:sz w:val="19"/>
                <w:szCs w:val="19"/>
              </w:rPr>
            </w:pPr>
          </w:p>
          <w:p w14:paraId="512FBD81" w14:textId="3BF7160C" w:rsidR="004A240E" w:rsidRPr="008C2DA2" w:rsidRDefault="004A240E" w:rsidP="004A240E">
            <w:pPr>
              <w:jc w:val="both"/>
              <w:rPr>
                <w:rFonts w:ascii="Book Antiqua" w:eastAsia="Times New Roman" w:hAnsi="Book Antiqua" w:cs="Times New Roman"/>
                <w:b/>
                <w:color w:val="000000"/>
                <w:sz w:val="19"/>
                <w:szCs w:val="19"/>
                <w:lang w:eastAsia="pt-BR"/>
              </w:rPr>
            </w:pPr>
          </w:p>
        </w:tc>
      </w:tr>
    </w:tbl>
    <w:p w14:paraId="3DCD7942" w14:textId="6D649C54"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bookmarkStart w:id="62" w:name="art7§3"/>
      <w:bookmarkEnd w:id="62"/>
      <w:r w:rsidRPr="00464D20">
        <w:rPr>
          <w:rFonts w:ascii="Book Antiqua" w:eastAsia="Times New Roman" w:hAnsi="Book Antiqua" w:cs="Times New Roman"/>
          <w:b/>
          <w:color w:val="000000"/>
          <w:sz w:val="19"/>
          <w:szCs w:val="19"/>
          <w:highlight w:val="magenta"/>
          <w:lang w:eastAsia="pt-BR"/>
        </w:rPr>
        <w:t>§ 3</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Os</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efeitos da medida liminar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salvo se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revogada</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olor w:val="000000"/>
          <w:sz w:val="19"/>
          <w:szCs w:val="19"/>
          <w:highlight w:val="yellow"/>
          <w:lang w:eastAsia="pt-BR"/>
        </w:rPr>
        <w:t>cassada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persistirão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até a prolação da sentença</w:t>
      </w:r>
      <w:r w:rsidRPr="001826DE">
        <w:rPr>
          <w:rFonts w:ascii="Book Antiqua" w:eastAsia="Times New Roman" w:hAnsi="Book Antiqua" w:cs="Times New Roman"/>
          <w:color w:val="000000"/>
          <w:sz w:val="16"/>
          <w:szCs w:val="16"/>
          <w:lang w:eastAsia="pt-BR"/>
        </w:rPr>
        <w:t>.</w:t>
      </w:r>
      <w:r w:rsidR="002142A5" w:rsidRPr="001826DE">
        <w:rPr>
          <w:rFonts w:ascii="Book Antiqua" w:eastAsia="Times New Roman" w:hAnsi="Book Antiqua" w:cs="Times New Roman"/>
          <w:color w:val="000000"/>
          <w:sz w:val="16"/>
          <w:szCs w:val="16"/>
          <w:lang w:eastAsia="pt-BR"/>
        </w:rPr>
        <w:t xml:space="preserve"> </w:t>
      </w:r>
      <w:r w:rsidR="002142A5" w:rsidRPr="001826DE">
        <w:rPr>
          <w:rFonts w:ascii="Book Antiqua" w:eastAsia="Times New Roman" w:hAnsi="Book Antiqua" w:cs="Times New Roman"/>
          <w:b/>
          <w:color w:val="FF0000"/>
          <w:sz w:val="16"/>
          <w:szCs w:val="16"/>
          <w:u w:val="single"/>
          <w:lang w:eastAsia="pt-BR"/>
        </w:rPr>
        <w:t>(MPCE-2011)</w:t>
      </w:r>
      <w:r w:rsidR="006C03F7" w:rsidRPr="001826DE">
        <w:rPr>
          <w:rFonts w:ascii="Book Antiqua" w:eastAsia="Times New Roman" w:hAnsi="Book Antiqua" w:cs="Times New Roman"/>
          <w:b/>
          <w:color w:val="FF0000"/>
          <w:sz w:val="16"/>
          <w:szCs w:val="16"/>
          <w:lang w:eastAsia="pt-BR"/>
        </w:rPr>
        <w:t xml:space="preserve"> </w:t>
      </w:r>
      <w:r w:rsidR="006C03F7" w:rsidRPr="001826DE">
        <w:rPr>
          <w:rFonts w:ascii="Book Antiqua" w:eastAsia="Times New Roman" w:hAnsi="Book Antiqua" w:cs="Times New Roman"/>
          <w:b/>
          <w:color w:val="FF0000"/>
          <w:sz w:val="16"/>
          <w:szCs w:val="16"/>
          <w:u w:val="single"/>
          <w:lang w:eastAsia="pt-BR"/>
        </w:rPr>
        <w:t>(MPAP-2012)</w:t>
      </w:r>
      <w:r w:rsidR="000F4360" w:rsidRPr="001826DE">
        <w:rPr>
          <w:rFonts w:ascii="Book Antiqua" w:eastAsia="Times New Roman" w:hAnsi="Book Antiqua" w:cs="Times New Roman"/>
          <w:b/>
          <w:color w:val="FF0000"/>
          <w:sz w:val="16"/>
          <w:szCs w:val="16"/>
          <w:lang w:eastAsia="pt-BR"/>
        </w:rPr>
        <w:t xml:space="preserve"> </w:t>
      </w:r>
      <w:r w:rsidR="000F4360" w:rsidRPr="001826DE">
        <w:rPr>
          <w:rFonts w:ascii="Book Antiqua" w:eastAsia="Times New Roman" w:hAnsi="Book Antiqua" w:cs="Times New Roman"/>
          <w:b/>
          <w:color w:val="FF0000"/>
          <w:sz w:val="16"/>
          <w:szCs w:val="16"/>
          <w:u w:val="single"/>
          <w:lang w:eastAsia="pt-BR"/>
        </w:rPr>
        <w:t>(MPES-2013)</w:t>
      </w:r>
      <w:r w:rsidRPr="001826DE">
        <w:rPr>
          <w:rFonts w:ascii="Book Antiqua" w:eastAsia="Times New Roman" w:hAnsi="Book Antiqua" w:cs="Times New Roman"/>
          <w:color w:val="000000"/>
          <w:sz w:val="16"/>
          <w:szCs w:val="16"/>
          <w:lang w:eastAsia="pt-BR"/>
        </w:rPr>
        <w:t> </w:t>
      </w:r>
      <w:r w:rsidR="00F51428" w:rsidRPr="001826DE">
        <w:rPr>
          <w:rFonts w:ascii="Book Antiqua" w:hAnsi="Book Antiqua" w:cs="Times New Roman"/>
          <w:b/>
          <w:color w:val="FF0000"/>
          <w:sz w:val="16"/>
          <w:szCs w:val="16"/>
          <w:u w:val="single"/>
        </w:rPr>
        <w:t>(MPMS-2015)</w:t>
      </w:r>
      <w:r w:rsidR="00677B6D" w:rsidRPr="001826DE">
        <w:rPr>
          <w:rFonts w:ascii="Book Antiqua" w:hAnsi="Book Antiqua" w:cs="Times New Roman"/>
          <w:b/>
          <w:color w:val="FF0000"/>
          <w:sz w:val="16"/>
          <w:szCs w:val="16"/>
        </w:rPr>
        <w:t xml:space="preserve"> </w:t>
      </w:r>
      <w:bookmarkStart w:id="63" w:name="_Hlk8496959"/>
      <w:r w:rsidR="00677B6D" w:rsidRPr="001826DE">
        <w:rPr>
          <w:rFonts w:ascii="Book Antiqua" w:hAnsi="Book Antiqua" w:cs="Times New Roman"/>
          <w:b/>
          <w:color w:val="FF0000"/>
          <w:sz w:val="16"/>
          <w:szCs w:val="16"/>
          <w:u w:val="single"/>
        </w:rPr>
        <w:t>(PFN-2015)</w:t>
      </w:r>
      <w:bookmarkEnd w:id="63"/>
      <w:r w:rsidR="009E4613" w:rsidRPr="001826DE">
        <w:rPr>
          <w:rFonts w:ascii="Book Antiqua" w:hAnsi="Book Antiqua" w:cs="Times New Roman"/>
          <w:b/>
          <w:color w:val="FF0000"/>
          <w:sz w:val="16"/>
          <w:szCs w:val="16"/>
        </w:rPr>
        <w:t xml:space="preserve"> </w:t>
      </w:r>
      <w:r w:rsidR="009E4613" w:rsidRPr="001826DE">
        <w:rPr>
          <w:rFonts w:ascii="Book Antiqua" w:eastAsia="Times New Roman" w:hAnsi="Book Antiqua" w:cs="Times New Roman"/>
          <w:b/>
          <w:color w:val="FF0000"/>
          <w:sz w:val="16"/>
          <w:szCs w:val="16"/>
          <w:u w:val="single"/>
          <w:lang w:eastAsia="pt-BR"/>
        </w:rPr>
        <w:t>(PGM-São Lu</w:t>
      </w:r>
      <w:r w:rsidR="00CE0C4A" w:rsidRPr="001826DE">
        <w:rPr>
          <w:rFonts w:ascii="Book Antiqua" w:eastAsia="Times New Roman" w:hAnsi="Book Antiqua" w:cs="Times New Roman"/>
          <w:b/>
          <w:color w:val="FF0000"/>
          <w:sz w:val="16"/>
          <w:szCs w:val="16"/>
          <w:u w:val="single"/>
          <w:lang w:eastAsia="pt-BR"/>
        </w:rPr>
        <w:t>ís</w:t>
      </w:r>
      <w:r w:rsidR="009E4613" w:rsidRPr="001826DE">
        <w:rPr>
          <w:rFonts w:ascii="Book Antiqua" w:eastAsia="Times New Roman" w:hAnsi="Book Antiqua" w:cs="Times New Roman"/>
          <w:b/>
          <w:color w:val="FF0000"/>
          <w:sz w:val="16"/>
          <w:szCs w:val="16"/>
          <w:u w:val="single"/>
          <w:lang w:eastAsia="pt-BR"/>
        </w:rPr>
        <w:t>/MA-2016)</w:t>
      </w:r>
      <w:r w:rsidR="00A873E0" w:rsidRPr="001826DE">
        <w:rPr>
          <w:rFonts w:ascii="Book Antiqua" w:eastAsia="Times New Roman" w:hAnsi="Book Antiqua" w:cs="Times New Roman"/>
          <w:b/>
          <w:color w:val="FF0000"/>
          <w:sz w:val="16"/>
          <w:szCs w:val="16"/>
          <w:lang w:eastAsia="pt-BR"/>
        </w:rPr>
        <w:t xml:space="preserve"> </w:t>
      </w:r>
    </w:p>
    <w:p w14:paraId="0EB1C062" w14:textId="3DC2F752"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lang w:eastAsia="pt-BR"/>
        </w:rPr>
      </w:pPr>
      <w:bookmarkStart w:id="64" w:name="art7§4"/>
      <w:bookmarkEnd w:id="64"/>
      <w:r w:rsidRPr="00464D20">
        <w:rPr>
          <w:rFonts w:ascii="Book Antiqua" w:eastAsia="Times New Roman" w:hAnsi="Book Antiqua" w:cs="Times New Roman"/>
          <w:b/>
          <w:color w:val="000000"/>
          <w:sz w:val="19"/>
          <w:szCs w:val="19"/>
          <w:highlight w:val="magenta"/>
          <w:lang w:eastAsia="pt-BR"/>
        </w:rPr>
        <w:t>§ 4</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Deferida</w:t>
      </w:r>
      <w:proofErr w:type="gramEnd"/>
      <w:r w:rsidRPr="00464D20">
        <w:rPr>
          <w:rFonts w:ascii="Book Antiqua" w:eastAsia="Times New Roman" w:hAnsi="Book Antiqua" w:cs="Times New Roman"/>
          <w:color w:val="000000"/>
          <w:sz w:val="19"/>
          <w:szCs w:val="19"/>
          <w:lang w:eastAsia="pt-BR"/>
        </w:rPr>
        <w:t xml:space="preserve"> a </w:t>
      </w:r>
      <w:r w:rsidRPr="00464D20">
        <w:rPr>
          <w:rFonts w:ascii="Book Antiqua" w:eastAsia="Times New Roman" w:hAnsi="Book Antiqua" w:cs="Times New Roman"/>
          <w:b/>
          <w:caps/>
          <w:color w:val="000000"/>
          <w:sz w:val="19"/>
          <w:szCs w:val="19"/>
          <w:shd w:val="clear" w:color="auto" w:fill="F7CAAC" w:themeFill="accent2" w:themeFillTint="66"/>
          <w:lang w:eastAsia="pt-BR"/>
        </w:rPr>
        <w:t>medida liminar</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processo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terá</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prioridade para julgamento</w:t>
      </w:r>
      <w:r w:rsidRPr="001826DE">
        <w:rPr>
          <w:rFonts w:ascii="Book Antiqua" w:eastAsia="Times New Roman" w:hAnsi="Book Antiqua" w:cs="Times New Roman"/>
          <w:color w:val="000000"/>
          <w:sz w:val="16"/>
          <w:szCs w:val="16"/>
          <w:lang w:eastAsia="pt-BR"/>
        </w:rPr>
        <w:t>. </w:t>
      </w:r>
      <w:r w:rsidR="007040DC" w:rsidRPr="001826DE">
        <w:rPr>
          <w:rFonts w:ascii="Book Antiqua" w:eastAsia="Times New Roman" w:hAnsi="Book Antiqua" w:cs="Times New Roman"/>
          <w:b/>
          <w:color w:val="FF0000"/>
          <w:sz w:val="16"/>
          <w:szCs w:val="16"/>
          <w:u w:val="single"/>
          <w:lang w:eastAsia="pt-BR"/>
        </w:rPr>
        <w:t>(PGEGO-2013)</w:t>
      </w:r>
      <w:r w:rsidR="009E4613" w:rsidRPr="001826DE">
        <w:rPr>
          <w:rFonts w:ascii="Book Antiqua" w:eastAsia="Times New Roman" w:hAnsi="Book Antiqua" w:cs="Times New Roman"/>
          <w:b/>
          <w:color w:val="FF0000"/>
          <w:sz w:val="16"/>
          <w:szCs w:val="16"/>
          <w:lang w:eastAsia="pt-BR"/>
        </w:rPr>
        <w:t xml:space="preserve"> </w:t>
      </w:r>
      <w:r w:rsidR="009E4613" w:rsidRPr="001826DE">
        <w:rPr>
          <w:rFonts w:ascii="Book Antiqua" w:eastAsia="Times New Roman" w:hAnsi="Book Antiqua" w:cs="Times New Roman"/>
          <w:b/>
          <w:color w:val="FF0000"/>
          <w:sz w:val="16"/>
          <w:szCs w:val="16"/>
          <w:u w:val="single"/>
          <w:lang w:eastAsia="pt-BR"/>
        </w:rPr>
        <w:t>(PGM-São Lu</w:t>
      </w:r>
      <w:r w:rsidR="00CE0C4A" w:rsidRPr="001826DE">
        <w:rPr>
          <w:rFonts w:ascii="Book Antiqua" w:eastAsia="Times New Roman" w:hAnsi="Book Antiqua" w:cs="Times New Roman"/>
          <w:b/>
          <w:color w:val="FF0000"/>
          <w:sz w:val="16"/>
          <w:szCs w:val="16"/>
          <w:u w:val="single"/>
          <w:lang w:eastAsia="pt-BR"/>
        </w:rPr>
        <w:t>ís</w:t>
      </w:r>
      <w:r w:rsidR="009E4613" w:rsidRPr="001826DE">
        <w:rPr>
          <w:rFonts w:ascii="Book Antiqua" w:eastAsia="Times New Roman" w:hAnsi="Book Antiqua" w:cs="Times New Roman"/>
          <w:b/>
          <w:color w:val="FF0000"/>
          <w:sz w:val="16"/>
          <w:szCs w:val="16"/>
          <w:u w:val="single"/>
          <w:lang w:eastAsia="pt-BR"/>
        </w:rPr>
        <w:t>/MA-2016)</w:t>
      </w:r>
    </w:p>
    <w:p w14:paraId="542E1630" w14:textId="77777777"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bookmarkStart w:id="65" w:name="art7§5"/>
      <w:bookmarkEnd w:id="65"/>
      <w:r w:rsidRPr="00464D20">
        <w:rPr>
          <w:rFonts w:ascii="Book Antiqua" w:eastAsia="Times New Roman" w:hAnsi="Book Antiqua" w:cs="Times New Roman"/>
          <w:b/>
          <w:color w:val="000000"/>
          <w:sz w:val="19"/>
          <w:szCs w:val="19"/>
          <w:highlight w:val="magenta"/>
          <w:lang w:eastAsia="pt-BR"/>
        </w:rPr>
        <w:t>§ 5</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b/>
          <w:color w:val="000000"/>
          <w:sz w:val="19"/>
          <w:szCs w:val="19"/>
          <w:lang w:eastAsia="pt-BR"/>
        </w:rPr>
        <w:t> </w:t>
      </w:r>
      <w:r w:rsidRPr="00464D20">
        <w:rPr>
          <w:rFonts w:ascii="Book Antiqua" w:eastAsia="Times New Roman" w:hAnsi="Book Antiqua" w:cs="Times New Roman"/>
          <w:color w:val="000000"/>
          <w:sz w:val="19"/>
          <w:szCs w:val="19"/>
          <w:lang w:eastAsia="pt-BR"/>
        </w:rPr>
        <w:t xml:space="preserve"> </w:t>
      </w:r>
      <w:r w:rsidRPr="001826DE">
        <w:rPr>
          <w:rFonts w:ascii="Book Antiqua" w:eastAsia="Times New Roman" w:hAnsi="Book Antiqua" w:cs="Times New Roman"/>
          <w:b/>
          <w:bCs/>
          <w:color w:val="000000"/>
          <w:sz w:val="19"/>
          <w:szCs w:val="19"/>
          <w:lang w:eastAsia="pt-BR"/>
        </w:rPr>
        <w:t>As</w:t>
      </w:r>
      <w:proofErr w:type="gramEnd"/>
      <w:r w:rsidRPr="001826DE">
        <w:rPr>
          <w:rFonts w:ascii="Book Antiqua" w:eastAsia="Times New Roman" w:hAnsi="Book Antiqua" w:cs="Times New Roman"/>
          <w:b/>
          <w:bCs/>
          <w:color w:val="000000"/>
          <w:sz w:val="19"/>
          <w:szCs w:val="19"/>
          <w:lang w:eastAsia="pt-BR"/>
        </w:rPr>
        <w:t xml:space="preserve"> vedações relacionadas com a concessão de liminares previstas neste artigo se estendem à tutela antecipada a que se referem os </w:t>
      </w:r>
      <w:hyperlink r:id="rId17" w:anchor="art273" w:history="1">
        <w:proofErr w:type="spellStart"/>
        <w:r w:rsidRPr="001826DE">
          <w:rPr>
            <w:rFonts w:ascii="Book Antiqua" w:eastAsia="Times New Roman" w:hAnsi="Book Antiqua" w:cs="Times New Roman"/>
            <w:b/>
            <w:bCs/>
            <w:color w:val="0000FF"/>
            <w:sz w:val="19"/>
            <w:szCs w:val="19"/>
            <w:u w:val="single"/>
            <w:lang w:eastAsia="pt-BR"/>
          </w:rPr>
          <w:t>arts</w:t>
        </w:r>
        <w:proofErr w:type="spellEnd"/>
        <w:r w:rsidRPr="001826DE">
          <w:rPr>
            <w:rFonts w:ascii="Book Antiqua" w:eastAsia="Times New Roman" w:hAnsi="Book Antiqua" w:cs="Times New Roman"/>
            <w:b/>
            <w:bCs/>
            <w:color w:val="0000FF"/>
            <w:sz w:val="19"/>
            <w:szCs w:val="19"/>
            <w:u w:val="single"/>
            <w:lang w:eastAsia="pt-BR"/>
          </w:rPr>
          <w:t>. 273</w:t>
        </w:r>
      </w:hyperlink>
      <w:r w:rsidRPr="001826DE">
        <w:rPr>
          <w:rFonts w:ascii="Book Antiqua" w:eastAsia="Times New Roman" w:hAnsi="Book Antiqua" w:cs="Times New Roman"/>
          <w:b/>
          <w:bCs/>
          <w:color w:val="000000"/>
          <w:sz w:val="19"/>
          <w:szCs w:val="19"/>
          <w:lang w:eastAsia="pt-BR"/>
        </w:rPr>
        <w:t xml:space="preserve"> e </w:t>
      </w:r>
      <w:hyperlink r:id="rId18" w:anchor="art461." w:history="1">
        <w:r w:rsidRPr="001826DE">
          <w:rPr>
            <w:rFonts w:ascii="Book Antiqua" w:eastAsia="Times New Roman" w:hAnsi="Book Antiqua" w:cs="Times New Roman"/>
            <w:b/>
            <w:bCs/>
            <w:color w:val="0000FF"/>
            <w:sz w:val="19"/>
            <w:szCs w:val="19"/>
            <w:u w:val="single"/>
            <w:lang w:eastAsia="pt-BR"/>
          </w:rPr>
          <w:t>461 da Lei n</w:t>
        </w:r>
        <w:r w:rsidRPr="001826DE">
          <w:rPr>
            <w:rFonts w:ascii="Book Antiqua" w:eastAsia="Times New Roman" w:hAnsi="Book Antiqua" w:cs="Times New Roman"/>
            <w:b/>
            <w:bCs/>
            <w:color w:val="0000FF"/>
            <w:sz w:val="19"/>
            <w:szCs w:val="19"/>
            <w:u w:val="single"/>
            <w:vertAlign w:val="superscript"/>
            <w:lang w:eastAsia="pt-BR"/>
          </w:rPr>
          <w:t>o</w:t>
        </w:r>
        <w:r w:rsidRPr="001826DE">
          <w:rPr>
            <w:rFonts w:ascii="Book Antiqua" w:eastAsia="Times New Roman" w:hAnsi="Book Antiqua" w:cs="Times New Roman"/>
            <w:b/>
            <w:bCs/>
            <w:color w:val="0000FF"/>
            <w:sz w:val="19"/>
            <w:szCs w:val="19"/>
            <w:u w:val="single"/>
            <w:lang w:eastAsia="pt-BR"/>
          </w:rPr>
          <w:t xml:space="preserve"> 5.869, de 11 janeiro de 1973 - Código de Processo Civil</w:t>
        </w:r>
        <w:r w:rsidRPr="001826DE">
          <w:rPr>
            <w:rFonts w:ascii="Book Antiqua" w:eastAsia="Times New Roman" w:hAnsi="Book Antiqua" w:cs="Times New Roman"/>
            <w:b/>
            <w:bCs/>
            <w:color w:val="0000FF"/>
            <w:sz w:val="19"/>
            <w:szCs w:val="19"/>
            <w:lang w:eastAsia="pt-BR"/>
          </w:rPr>
          <w:t>.</w:t>
        </w:r>
        <w:r w:rsidRPr="00464D20">
          <w:rPr>
            <w:rFonts w:ascii="Book Antiqua" w:eastAsia="Times New Roman" w:hAnsi="Book Antiqua" w:cs="Times New Roman"/>
            <w:color w:val="0000FF"/>
            <w:sz w:val="19"/>
            <w:szCs w:val="19"/>
            <w:lang w:eastAsia="pt-BR"/>
          </w:rPr>
          <w:t> </w:t>
        </w:r>
      </w:hyperlink>
      <w:r w:rsidR="00DC7539" w:rsidRPr="00464D20">
        <w:rPr>
          <w:rFonts w:ascii="Book Antiqua" w:eastAsia="Times New Roman" w:hAnsi="Book Antiqua" w:cs="Times New Roman"/>
          <w:color w:val="0000FF"/>
          <w:sz w:val="19"/>
          <w:szCs w:val="19"/>
          <w:lang w:eastAsia="pt-BR"/>
        </w:rPr>
        <w:t xml:space="preserve"> </w:t>
      </w:r>
      <w:r w:rsidR="00DC7539" w:rsidRPr="001826DE">
        <w:rPr>
          <w:rFonts w:ascii="Book Antiqua" w:eastAsia="Times New Roman" w:hAnsi="Book Antiqua" w:cs="Times New Roman"/>
          <w:b/>
          <w:color w:val="FF0000"/>
          <w:sz w:val="16"/>
          <w:szCs w:val="16"/>
          <w:u w:val="single"/>
          <w:lang w:eastAsia="pt-BR"/>
        </w:rPr>
        <w:t>(TRF5-2009)</w:t>
      </w:r>
      <w:r w:rsidR="003A7AE6" w:rsidRPr="001826DE">
        <w:rPr>
          <w:rFonts w:ascii="Book Antiqua" w:eastAsia="Times New Roman" w:hAnsi="Book Antiqua" w:cs="Times New Roman"/>
          <w:b/>
          <w:color w:val="FF0000"/>
          <w:sz w:val="16"/>
          <w:szCs w:val="16"/>
          <w:lang w:eastAsia="pt-BR"/>
        </w:rPr>
        <w:t xml:space="preserve"> </w:t>
      </w:r>
      <w:r w:rsidR="003A7AE6" w:rsidRPr="001826DE">
        <w:rPr>
          <w:rFonts w:ascii="Book Antiqua" w:eastAsia="Times New Roman" w:hAnsi="Book Antiqua" w:cs="Times New Roman"/>
          <w:b/>
          <w:color w:val="FF0000"/>
          <w:sz w:val="16"/>
          <w:szCs w:val="16"/>
          <w:u w:val="single"/>
          <w:lang w:eastAsia="pt-BR"/>
        </w:rPr>
        <w:t>(DPESP-2010)</w:t>
      </w:r>
    </w:p>
    <w:p w14:paraId="07161E2F" w14:textId="09182065"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u w:val="single"/>
          <w:lang w:eastAsia="pt-BR"/>
        </w:rPr>
      </w:pPr>
      <w:bookmarkStart w:id="66" w:name="art8"/>
      <w:bookmarkEnd w:id="66"/>
      <w:r w:rsidRPr="00464D20">
        <w:rPr>
          <w:rFonts w:ascii="Book Antiqua" w:eastAsia="Times New Roman" w:hAnsi="Book Antiqua" w:cs="Times New Roman"/>
          <w:b/>
          <w:color w:val="000000"/>
          <w:sz w:val="19"/>
          <w:szCs w:val="19"/>
          <w:highlight w:val="magenta"/>
          <w:lang w:eastAsia="pt-BR"/>
        </w:rPr>
        <w:t>Art. 8</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Será</w:t>
      </w:r>
      <w:proofErr w:type="gramEnd"/>
      <w:r w:rsidRPr="00464D20">
        <w:rPr>
          <w:rFonts w:ascii="Book Antiqua" w:eastAsia="Times New Roman" w:hAnsi="Book Antiqua" w:cs="Times New Roman"/>
          <w:b/>
          <w:caps/>
          <w:color w:val="000000"/>
          <w:sz w:val="19"/>
          <w:szCs w:val="19"/>
          <w:highlight w:val="green"/>
          <w:lang w:eastAsia="pt-BR"/>
        </w:rPr>
        <w:t xml:space="preserve"> decretada</w:t>
      </w:r>
      <w:r w:rsidRPr="00464D20">
        <w:rPr>
          <w:rFonts w:ascii="Book Antiqua" w:eastAsia="Times New Roman" w:hAnsi="Book Antiqua" w:cs="Times New Roman"/>
          <w:color w:val="000000"/>
          <w:sz w:val="19"/>
          <w:szCs w:val="19"/>
          <w:lang w:eastAsia="pt-BR"/>
        </w:rPr>
        <w:t xml:space="preserve"> a </w:t>
      </w:r>
      <w:r w:rsidRPr="00464D20">
        <w:rPr>
          <w:rFonts w:ascii="Book Antiqua" w:eastAsia="Times New Roman" w:hAnsi="Book Antiqua" w:cs="Times New Roman"/>
          <w:b/>
          <w:caps/>
          <w:color w:val="000000"/>
          <w:sz w:val="19"/>
          <w:szCs w:val="19"/>
          <w:shd w:val="clear" w:color="auto" w:fill="F7CAAC" w:themeFill="accent2" w:themeFillTint="66"/>
          <w:lang w:eastAsia="pt-BR"/>
        </w:rPr>
        <w:t>perempção</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aps/>
          <w:color w:val="000000"/>
          <w:sz w:val="19"/>
          <w:szCs w:val="19"/>
          <w:shd w:val="clear" w:color="auto" w:fill="F7CAAC" w:themeFill="accent2" w:themeFillTint="66"/>
          <w:lang w:eastAsia="pt-BR"/>
        </w:rPr>
        <w:t>caducidade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lang w:eastAsia="pt-BR"/>
        </w:rPr>
        <w:t xml:space="preserve">da </w:t>
      </w:r>
      <w:r w:rsidRPr="00464D20">
        <w:rPr>
          <w:rFonts w:ascii="Book Antiqua" w:eastAsia="Times New Roman" w:hAnsi="Book Antiqua" w:cs="Times New Roman"/>
          <w:b/>
          <w:caps/>
          <w:color w:val="000000"/>
          <w:sz w:val="19"/>
          <w:szCs w:val="19"/>
          <w:highlight w:val="cyan"/>
          <w:lang w:eastAsia="pt-BR"/>
        </w:rPr>
        <w:t>medida liminar</w:t>
      </w:r>
      <w:r w:rsidRPr="00464D20">
        <w:rPr>
          <w:rFonts w:ascii="Book Antiqua" w:eastAsia="Times New Roman" w:hAnsi="Book Antiqua" w:cs="Times New Roman"/>
          <w:color w:val="000000"/>
          <w:sz w:val="19"/>
          <w:szCs w:val="19"/>
          <w:lang w:eastAsia="pt-BR"/>
        </w:rPr>
        <w:t xml:space="preserve"> </w:t>
      </w:r>
      <w:proofErr w:type="spellStart"/>
      <w:r w:rsidRPr="00464D20">
        <w:rPr>
          <w:rFonts w:ascii="Book Antiqua" w:eastAsia="Times New Roman" w:hAnsi="Book Antiqua" w:cs="Times New Roman"/>
          <w:b/>
          <w:bCs/>
          <w:color w:val="000000"/>
          <w:sz w:val="19"/>
          <w:szCs w:val="19"/>
          <w:highlight w:val="yellow"/>
          <w:lang w:eastAsia="pt-BR"/>
        </w:rPr>
        <w:t>ex</w:t>
      </w:r>
      <w:proofErr w:type="spellEnd"/>
      <w:r w:rsidRPr="00464D20">
        <w:rPr>
          <w:rFonts w:ascii="Book Antiqua" w:eastAsia="Times New Roman" w:hAnsi="Book Antiqua" w:cs="Times New Roman"/>
          <w:b/>
          <w:bCs/>
          <w:color w:val="000000"/>
          <w:sz w:val="19"/>
          <w:szCs w:val="19"/>
          <w:highlight w:val="yellow"/>
          <w:lang w:eastAsia="pt-BR"/>
        </w:rPr>
        <w:t xml:space="preserve"> </w:t>
      </w:r>
      <w:proofErr w:type="spellStart"/>
      <w:r w:rsidRPr="00464D20">
        <w:rPr>
          <w:rFonts w:ascii="Book Antiqua" w:eastAsia="Times New Roman" w:hAnsi="Book Antiqua" w:cs="Times New Roman"/>
          <w:b/>
          <w:bCs/>
          <w:color w:val="000000"/>
          <w:sz w:val="19"/>
          <w:szCs w:val="19"/>
          <w:highlight w:val="yellow"/>
          <w:lang w:eastAsia="pt-BR"/>
        </w:rPr>
        <w:t>officio</w:t>
      </w:r>
      <w:proofErr w:type="spellEnd"/>
      <w:r w:rsidRPr="00464D20">
        <w:rPr>
          <w:rFonts w:ascii="Book Antiqua" w:eastAsia="Times New Roman" w:hAnsi="Book Antiqua" w:cs="Times New Roman"/>
          <w:i/>
          <w:iCs/>
          <w:color w:val="000000"/>
          <w:sz w:val="19"/>
          <w:szCs w:val="19"/>
          <w:lang w:eastAsia="pt-BR"/>
        </w:rPr>
        <w:t xml:space="preserve"> </w:t>
      </w:r>
      <w:r w:rsidRPr="00464D20">
        <w:rPr>
          <w:rFonts w:ascii="Book Antiqua" w:eastAsia="Times New Roman" w:hAnsi="Book Antiqua" w:cs="Times New Roman"/>
          <w:color w:val="000000"/>
          <w:sz w:val="19"/>
          <w:szCs w:val="19"/>
          <w:lang w:eastAsia="pt-BR"/>
        </w:rPr>
        <w:t xml:space="preserve">ou a </w:t>
      </w:r>
      <w:r w:rsidRPr="00464D20">
        <w:rPr>
          <w:rFonts w:ascii="Book Antiqua" w:eastAsia="Times New Roman" w:hAnsi="Book Antiqua" w:cs="Times New Roman"/>
          <w:b/>
          <w:color w:val="000000"/>
          <w:sz w:val="19"/>
          <w:szCs w:val="19"/>
          <w:highlight w:val="yellow"/>
          <w:lang w:eastAsia="pt-BR"/>
        </w:rPr>
        <w:t>requerimento do Ministério Público</w:t>
      </w:r>
      <w:r w:rsidRPr="00464D20">
        <w:rPr>
          <w:rFonts w:ascii="Book Antiqua" w:eastAsia="Times New Roman" w:hAnsi="Book Antiqua" w:cs="Times New Roman"/>
          <w:color w:val="000000"/>
          <w:sz w:val="19"/>
          <w:szCs w:val="19"/>
          <w:lang w:eastAsia="pt-BR"/>
        </w:rPr>
        <w:t xml:space="preserve"> quando, </w:t>
      </w:r>
      <w:r w:rsidRPr="00464D20">
        <w:rPr>
          <w:rFonts w:ascii="Book Antiqua" w:eastAsia="Times New Roman" w:hAnsi="Book Antiqua" w:cs="Times New Roman"/>
          <w:b/>
          <w:color w:val="000000"/>
          <w:sz w:val="19"/>
          <w:szCs w:val="19"/>
          <w:highlight w:val="cyan"/>
          <w:lang w:eastAsia="pt-BR"/>
        </w:rPr>
        <w:t>concedida a medida</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impetrante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criar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obstáculo ao normal andamento do processo</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aps/>
          <w:color w:val="000000"/>
          <w:sz w:val="19"/>
          <w:szCs w:val="19"/>
          <w:highlight w:val="green"/>
          <w:lang w:eastAsia="pt-BR"/>
        </w:rPr>
        <w:t>deixar de promover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por mais de 3 (três) dias úteis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os atos e as diligências que lhe cumprirem</w:t>
      </w:r>
      <w:r w:rsidRPr="001826DE">
        <w:rPr>
          <w:rFonts w:ascii="Book Antiqua" w:eastAsia="Times New Roman" w:hAnsi="Book Antiqua" w:cs="Times New Roman"/>
          <w:color w:val="000000"/>
          <w:sz w:val="16"/>
          <w:szCs w:val="16"/>
          <w:lang w:eastAsia="pt-BR"/>
        </w:rPr>
        <w:t>.</w:t>
      </w:r>
      <w:r w:rsidR="00A1442A" w:rsidRPr="001826DE">
        <w:rPr>
          <w:rFonts w:ascii="Book Antiqua" w:eastAsia="Times New Roman" w:hAnsi="Book Antiqua" w:cs="Times New Roman"/>
          <w:color w:val="000000"/>
          <w:sz w:val="16"/>
          <w:szCs w:val="16"/>
          <w:lang w:eastAsia="pt-BR"/>
        </w:rPr>
        <w:t xml:space="preserve"> </w:t>
      </w:r>
      <w:r w:rsidR="00A1442A" w:rsidRPr="001826DE">
        <w:rPr>
          <w:rFonts w:ascii="Book Antiqua" w:eastAsia="Times New Roman" w:hAnsi="Book Antiqua" w:cs="Times New Roman"/>
          <w:b/>
          <w:color w:val="FF0000"/>
          <w:sz w:val="16"/>
          <w:szCs w:val="16"/>
          <w:u w:val="single"/>
          <w:lang w:eastAsia="pt-BR"/>
        </w:rPr>
        <w:t>(MPBA-2010)</w:t>
      </w:r>
      <w:r w:rsidR="00073999" w:rsidRPr="001826DE">
        <w:rPr>
          <w:rFonts w:ascii="Book Antiqua" w:eastAsia="Times New Roman" w:hAnsi="Book Antiqua" w:cs="Times New Roman"/>
          <w:b/>
          <w:color w:val="FF0000"/>
          <w:sz w:val="16"/>
          <w:szCs w:val="16"/>
          <w:lang w:eastAsia="pt-BR"/>
        </w:rPr>
        <w:t xml:space="preserve"> </w:t>
      </w:r>
      <w:r w:rsidR="00073999" w:rsidRPr="001826DE">
        <w:rPr>
          <w:rFonts w:ascii="Book Antiqua" w:eastAsia="Times New Roman" w:hAnsi="Book Antiqua" w:cs="Times New Roman"/>
          <w:b/>
          <w:color w:val="FF0000"/>
          <w:sz w:val="16"/>
          <w:szCs w:val="16"/>
          <w:u w:val="single"/>
          <w:lang w:eastAsia="pt-BR"/>
        </w:rPr>
        <w:t>(TRF1-2011)</w:t>
      </w:r>
      <w:r w:rsidRPr="001826DE">
        <w:rPr>
          <w:rFonts w:ascii="Book Antiqua" w:eastAsia="Times New Roman" w:hAnsi="Book Antiqua" w:cs="Times New Roman"/>
          <w:b/>
          <w:bCs/>
          <w:color w:val="000000"/>
          <w:sz w:val="16"/>
          <w:szCs w:val="16"/>
          <w:lang w:eastAsia="pt-BR"/>
        </w:rPr>
        <w:t> </w:t>
      </w:r>
      <w:r w:rsidR="00AE0B32" w:rsidRPr="001826DE">
        <w:rPr>
          <w:rFonts w:ascii="Book Antiqua" w:hAnsi="Book Antiqua" w:cs="Times New Roman"/>
          <w:b/>
          <w:color w:val="FF0000"/>
          <w:sz w:val="16"/>
          <w:szCs w:val="16"/>
          <w:u w:val="single"/>
        </w:rPr>
        <w:t>(MPRS-2012)</w:t>
      </w:r>
      <w:r w:rsidR="000F4360" w:rsidRPr="001826DE">
        <w:rPr>
          <w:rFonts w:ascii="Book Antiqua" w:eastAsia="Times New Roman" w:hAnsi="Book Antiqua" w:cs="Times New Roman"/>
          <w:b/>
          <w:color w:val="FF0000"/>
          <w:sz w:val="16"/>
          <w:szCs w:val="16"/>
          <w:lang w:eastAsia="pt-BR"/>
        </w:rPr>
        <w:t xml:space="preserve"> </w:t>
      </w:r>
      <w:r w:rsidR="000F4360" w:rsidRPr="001826DE">
        <w:rPr>
          <w:rFonts w:ascii="Book Antiqua" w:eastAsia="Times New Roman" w:hAnsi="Book Antiqua" w:cs="Times New Roman"/>
          <w:b/>
          <w:color w:val="FF0000"/>
          <w:sz w:val="16"/>
          <w:szCs w:val="16"/>
          <w:u w:val="single"/>
          <w:lang w:eastAsia="pt-BR"/>
        </w:rPr>
        <w:t>(MPES-2013)</w:t>
      </w:r>
      <w:r w:rsidR="00806DE1" w:rsidRPr="001826DE">
        <w:rPr>
          <w:rFonts w:ascii="Book Antiqua" w:eastAsia="Times New Roman" w:hAnsi="Book Antiqua" w:cs="Times New Roman"/>
          <w:b/>
          <w:color w:val="FF0000"/>
          <w:sz w:val="16"/>
          <w:szCs w:val="16"/>
          <w:lang w:eastAsia="pt-BR"/>
        </w:rPr>
        <w:t xml:space="preserve"> </w:t>
      </w:r>
      <w:r w:rsidR="00806DE1" w:rsidRPr="001826DE">
        <w:rPr>
          <w:rFonts w:ascii="Book Antiqua" w:eastAsia="Times New Roman" w:hAnsi="Book Antiqua" w:cs="Times New Roman"/>
          <w:b/>
          <w:color w:val="FF0000"/>
          <w:sz w:val="16"/>
          <w:szCs w:val="16"/>
          <w:u w:val="single"/>
          <w:lang w:eastAsia="pt-BR"/>
        </w:rPr>
        <w:t>(TJPA-2014)</w:t>
      </w:r>
      <w:r w:rsidR="003A7EA5" w:rsidRPr="001826DE">
        <w:rPr>
          <w:rFonts w:ascii="Book Antiqua" w:eastAsia="Times New Roman" w:hAnsi="Book Antiqua" w:cs="Times New Roman"/>
          <w:b/>
          <w:color w:val="FF0000"/>
          <w:sz w:val="16"/>
          <w:szCs w:val="16"/>
          <w:lang w:eastAsia="pt-BR"/>
        </w:rPr>
        <w:t xml:space="preserve"> </w:t>
      </w:r>
      <w:r w:rsidR="003A7EA5" w:rsidRPr="001826DE">
        <w:rPr>
          <w:rFonts w:ascii="Book Antiqua" w:eastAsia="Times New Roman" w:hAnsi="Book Antiqua" w:cs="Times New Roman"/>
          <w:b/>
          <w:color w:val="FF0000"/>
          <w:sz w:val="16"/>
          <w:szCs w:val="16"/>
          <w:u w:val="single"/>
          <w:lang w:eastAsia="pt-BR"/>
        </w:rPr>
        <w:t>(MPSC-2014)</w:t>
      </w:r>
      <w:r w:rsidR="00EE0D35" w:rsidRPr="001826DE">
        <w:rPr>
          <w:rFonts w:ascii="Book Antiqua" w:eastAsia="Times New Roman" w:hAnsi="Book Antiqua" w:cs="Times New Roman"/>
          <w:b/>
          <w:color w:val="FF0000"/>
          <w:sz w:val="16"/>
          <w:szCs w:val="16"/>
          <w:lang w:eastAsia="pt-BR"/>
        </w:rPr>
        <w:t xml:space="preserve"> </w:t>
      </w:r>
      <w:r w:rsidR="00EE0D35" w:rsidRPr="001826DE">
        <w:rPr>
          <w:rFonts w:ascii="Book Antiqua" w:eastAsia="Times New Roman" w:hAnsi="Book Antiqua" w:cs="Times New Roman"/>
          <w:b/>
          <w:color w:val="FF0000"/>
          <w:sz w:val="16"/>
          <w:szCs w:val="16"/>
          <w:u w:val="single"/>
          <w:lang w:eastAsia="pt-BR"/>
        </w:rPr>
        <w:t>(MPAM-2015)</w:t>
      </w:r>
      <w:r w:rsidR="005D587A" w:rsidRPr="001826DE">
        <w:rPr>
          <w:rFonts w:ascii="Book Antiqua" w:eastAsia="Times New Roman" w:hAnsi="Book Antiqua" w:cs="Times New Roman"/>
          <w:b/>
          <w:color w:val="FF0000"/>
          <w:sz w:val="16"/>
          <w:szCs w:val="16"/>
          <w:lang w:eastAsia="pt-BR"/>
        </w:rPr>
        <w:t xml:space="preserve"> </w:t>
      </w:r>
      <w:r w:rsidR="005D587A" w:rsidRPr="001826DE">
        <w:rPr>
          <w:rFonts w:ascii="Book Antiqua" w:hAnsi="Book Antiqua"/>
          <w:b/>
          <w:bCs/>
          <w:color w:val="FF0000"/>
          <w:sz w:val="16"/>
          <w:szCs w:val="16"/>
          <w:u w:val="single"/>
        </w:rPr>
        <w:t>(TRT2-2016)</w:t>
      </w:r>
      <w:r w:rsidR="00806DE1" w:rsidRPr="001826DE">
        <w:rPr>
          <w:rFonts w:ascii="Book Antiqua" w:eastAsia="Times New Roman" w:hAnsi="Book Antiqua" w:cs="Times New Roman"/>
          <w:b/>
          <w:color w:val="FF0000"/>
          <w:sz w:val="16"/>
          <w:szCs w:val="16"/>
          <w:lang w:eastAsia="pt-BR"/>
        </w:rPr>
        <w:t xml:space="preserve"> </w:t>
      </w:r>
      <w:r w:rsidR="00806DE1" w:rsidRPr="001826DE">
        <w:rPr>
          <w:rFonts w:ascii="Book Antiqua" w:eastAsia="Times New Roman" w:hAnsi="Book Antiqua" w:cs="Times New Roman"/>
          <w:b/>
          <w:color w:val="FF0000"/>
          <w:sz w:val="16"/>
          <w:szCs w:val="16"/>
          <w:u w:val="single"/>
          <w:lang w:eastAsia="pt-BR"/>
        </w:rPr>
        <w:t>(MPSP-2017)</w:t>
      </w:r>
      <w:r w:rsidR="00806DE1" w:rsidRPr="001826DE">
        <w:rPr>
          <w:rFonts w:ascii="Book Antiqua" w:eastAsia="Times New Roman" w:hAnsi="Book Antiqua" w:cs="Times New Roman"/>
          <w:b/>
          <w:color w:val="FF0000"/>
          <w:sz w:val="16"/>
          <w:szCs w:val="16"/>
          <w:lang w:eastAsia="pt-BR"/>
        </w:rPr>
        <w:t xml:space="preserve"> </w:t>
      </w:r>
      <w:r w:rsidR="00806DE1" w:rsidRPr="001826DE">
        <w:rPr>
          <w:rFonts w:ascii="Book Antiqua" w:hAnsi="Book Antiqua" w:cs="Times New Roman"/>
          <w:b/>
          <w:bCs/>
          <w:color w:val="FF0000"/>
          <w:sz w:val="16"/>
          <w:szCs w:val="16"/>
          <w:u w:val="single"/>
        </w:rPr>
        <w:t>(TJBA-2012/2019)</w:t>
      </w:r>
      <w:r w:rsidR="00A873E0" w:rsidRPr="001826DE">
        <w:rPr>
          <w:rFonts w:ascii="Book Antiqua" w:hAnsi="Book Antiqua" w:cs="Times New Roman"/>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633287" w:rsidRPr="00464D20" w14:paraId="74B82A9C" w14:textId="77777777" w:rsidTr="00D90DAC">
        <w:tc>
          <w:tcPr>
            <w:tcW w:w="8494" w:type="dxa"/>
            <w:shd w:val="clear" w:color="auto" w:fill="CCFFFF"/>
          </w:tcPr>
          <w:p w14:paraId="7690B661" w14:textId="52279865" w:rsidR="00793DB3" w:rsidRDefault="00793DB3" w:rsidP="00793DB3">
            <w:pPr>
              <w:spacing w:before="100" w:beforeAutospacing="1" w:after="100" w:afterAutospacing="1"/>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TJBA-2019-CESPE</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Cs/>
                <w:color w:val="000000"/>
                <w:sz w:val="19"/>
                <w:szCs w:val="19"/>
                <w:lang w:eastAsia="pt-BR"/>
              </w:rPr>
              <w:t xml:space="preserve">: De acordo com a Lei 12.016/09, que dispõe sobre o mandado de segurança, se, depois de deferido o pedido liminar, o impetrante criar obstáculos ao normal andamento do processo, o juiz deverá decretar a perempção da medida liminar, de ofício ou por requerimento do MP. </w:t>
            </w:r>
            <w:r w:rsidRPr="00464D20">
              <w:rPr>
                <w:rFonts w:ascii="Book Antiqua" w:eastAsia="Times New Roman" w:hAnsi="Book Antiqua" w:cs="Times New Roman"/>
                <w:b/>
                <w:color w:val="000000"/>
                <w:sz w:val="19"/>
                <w:szCs w:val="19"/>
                <w:lang w:eastAsia="pt-BR"/>
              </w:rPr>
              <w:t>BL: art. 8º, LMS.</w:t>
            </w:r>
          </w:p>
          <w:p w14:paraId="76C57FDB" w14:textId="416BAC1C" w:rsidR="00073999" w:rsidRPr="00073999" w:rsidRDefault="00073999" w:rsidP="0007399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73999">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3999">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073999">
              <w:rPr>
                <w:rFonts w:ascii="Book Antiqua" w:eastAsia="Times New Roman" w:hAnsi="Book Antiqua" w:cs="Times New Roman"/>
                <w:bCs/>
                <w:sz w:val="19"/>
                <w:szCs w:val="19"/>
                <w:lang w:eastAsia="pt-BR"/>
              </w:rPr>
              <w:t xml:space="preserve"> quanto ao mandado de segurança</w:t>
            </w:r>
            <w:r>
              <w:rPr>
                <w:rFonts w:ascii="Book Antiqua" w:eastAsia="Times New Roman" w:hAnsi="Book Antiqua" w:cs="Times New Roman"/>
                <w:bCs/>
                <w:sz w:val="19"/>
                <w:szCs w:val="19"/>
                <w:lang w:eastAsia="pt-BR"/>
              </w:rPr>
              <w:t xml:space="preserve">: </w:t>
            </w:r>
            <w:r w:rsidRPr="00073999">
              <w:rPr>
                <w:rFonts w:ascii="Book Antiqua" w:eastAsia="Times New Roman" w:hAnsi="Book Antiqua" w:cs="Times New Roman"/>
                <w:bCs/>
                <w:sz w:val="19"/>
                <w:szCs w:val="19"/>
                <w:lang w:eastAsia="pt-BR"/>
              </w:rPr>
              <w:t>Se, concedida a medida liminar em mandado de segurança, o impetrante criar obstáculo ao normal andamento do feito ou deixar de promover, no prazo legal, os atos e diligências que lhe competirem, o juiz decretará a perempção ou caducidade da medida.</w:t>
            </w:r>
            <w:r>
              <w:rPr>
                <w:rFonts w:ascii="Book Antiqua" w:eastAsia="Times New Roman" w:hAnsi="Book Antiqua" w:cs="Times New Roman"/>
                <w:bCs/>
                <w:sz w:val="19"/>
                <w:szCs w:val="19"/>
                <w:lang w:eastAsia="pt-BR"/>
              </w:rPr>
              <w:t xml:space="preserve"> </w:t>
            </w:r>
            <w:r w:rsidRPr="00464D2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8º</w:t>
            </w:r>
            <w:r w:rsidRPr="00464D20">
              <w:rPr>
                <w:rFonts w:ascii="Book Antiqua" w:eastAsia="Times New Roman" w:hAnsi="Book Antiqua" w:cs="Times New Roman"/>
                <w:b/>
                <w:sz w:val="19"/>
                <w:szCs w:val="19"/>
                <w:lang w:eastAsia="pt-BR"/>
              </w:rPr>
              <w:t>, LMS.</w:t>
            </w:r>
          </w:p>
          <w:p w14:paraId="428B4A8F" w14:textId="62CFC55F" w:rsidR="007F63C0" w:rsidRPr="00073999" w:rsidRDefault="00633287" w:rsidP="00633287">
            <w:pPr>
              <w:spacing w:before="100" w:beforeAutospacing="1" w:after="100" w:afterAutospacing="1"/>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lastRenderedPageBreak/>
              <w:t>(</w:t>
            </w:r>
            <w:r w:rsidRPr="00464D20">
              <w:rPr>
                <w:rFonts w:ascii="Book Antiqua" w:eastAsia="Times New Roman" w:hAnsi="Book Antiqua" w:cs="Times New Roman"/>
                <w:b/>
                <w:color w:val="000000"/>
                <w:sz w:val="19"/>
                <w:szCs w:val="19"/>
                <w:highlight w:val="yellow"/>
                <w:lang w:eastAsia="pt-BR"/>
              </w:rPr>
              <w:t>TJPA-2014-VUNESP</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Assinale a alternativa correta a respeito do processo de Mandado de Segurança:</w:t>
            </w:r>
            <w:r w:rsidRPr="00464D20">
              <w:rPr>
                <w:sz w:val="19"/>
                <w:szCs w:val="19"/>
              </w:rPr>
              <w:t xml:space="preserve"> </w:t>
            </w:r>
            <w:r w:rsidRPr="00464D20">
              <w:rPr>
                <w:rFonts w:ascii="Book Antiqua" w:eastAsia="Times New Roman" w:hAnsi="Book Antiqua" w:cs="Times New Roman"/>
                <w:color w:val="000000"/>
                <w:sz w:val="19"/>
                <w:szCs w:val="19"/>
                <w:lang w:eastAsia="pt-BR"/>
              </w:rPr>
              <w:t xml:space="preserve">Caduca a medida liminar se o impetrante favorecido deixa de promover, por mais de 3 dias úteis, os atos que lhe cumprem. </w:t>
            </w:r>
            <w:r w:rsidRPr="00464D20">
              <w:rPr>
                <w:rFonts w:ascii="Book Antiqua" w:eastAsia="Times New Roman" w:hAnsi="Book Antiqua" w:cs="Times New Roman"/>
                <w:b/>
                <w:color w:val="000000"/>
                <w:sz w:val="19"/>
                <w:szCs w:val="19"/>
                <w:lang w:eastAsia="pt-BR"/>
              </w:rPr>
              <w:t>BL: art. 8º, LMS.</w:t>
            </w:r>
            <w:r w:rsidR="003A7EA5" w:rsidRPr="00464D20">
              <w:rPr>
                <w:rFonts w:ascii="Book Antiqua" w:eastAsia="Times New Roman" w:hAnsi="Book Antiqua" w:cs="Times New Roman"/>
                <w:b/>
                <w:color w:val="000000"/>
                <w:sz w:val="19"/>
                <w:szCs w:val="19"/>
                <w:lang w:eastAsia="pt-BR"/>
              </w:rPr>
              <w:t xml:space="preserve"> </w:t>
            </w:r>
            <w:r w:rsidR="003A7EA5" w:rsidRPr="00464D20">
              <w:rPr>
                <w:rFonts w:ascii="Book Antiqua" w:eastAsia="Times New Roman" w:hAnsi="Book Antiqua" w:cs="Times New Roman"/>
                <w:b/>
                <w:color w:val="FF0000"/>
                <w:sz w:val="19"/>
                <w:szCs w:val="19"/>
                <w:lang w:eastAsia="pt-BR"/>
              </w:rPr>
              <w:t>(</w:t>
            </w:r>
            <w:r w:rsidR="002F3225">
              <w:rPr>
                <w:rFonts w:ascii="Book Antiqua" w:eastAsia="Times New Roman" w:hAnsi="Book Antiqua" w:cs="Times New Roman"/>
                <w:b/>
                <w:color w:val="FF0000"/>
                <w:sz w:val="19"/>
                <w:szCs w:val="19"/>
                <w:lang w:eastAsia="pt-BR"/>
              </w:rPr>
              <w:t>CPC</w:t>
            </w:r>
            <w:r w:rsidR="003A7EA5" w:rsidRPr="00464D20">
              <w:rPr>
                <w:rFonts w:ascii="Book Antiqua" w:eastAsia="Times New Roman" w:hAnsi="Book Antiqua" w:cs="Times New Roman"/>
                <w:b/>
                <w:color w:val="FF0000"/>
                <w:sz w:val="19"/>
                <w:szCs w:val="19"/>
                <w:lang w:eastAsia="pt-BR"/>
              </w:rPr>
              <w:t>).</w:t>
            </w:r>
          </w:p>
        </w:tc>
      </w:tr>
    </w:tbl>
    <w:p w14:paraId="58479AA2"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67" w:name="art9"/>
      <w:bookmarkEnd w:id="67"/>
      <w:r w:rsidRPr="00464D20">
        <w:rPr>
          <w:rFonts w:ascii="Book Antiqua" w:eastAsia="Times New Roman" w:hAnsi="Book Antiqua" w:cs="Times New Roman"/>
          <w:color w:val="000000"/>
          <w:sz w:val="19"/>
          <w:szCs w:val="19"/>
          <w:lang w:eastAsia="pt-BR"/>
        </w:rPr>
        <w:lastRenderedPageBreak/>
        <w:t>Art. 9</w:t>
      </w:r>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As autoridades administrativas, no prazo de 48 (quarenta e oito) horas da notificação da medida liminar, remeterão ao Ministério ou órgão a que se acham subordinadas e ao Advogado-Geral da União ou a quem tiver a representação judicial da União, do Estado, do Município ou da entidade apontada como coatora cópia autenticada do mandado notificatório, assim como indicações e elementos outros necessários às providências a serem tomadas para a eventual suspensão da medida e defesa do ato apontado como ilegal ou abusivo de poder. </w:t>
      </w:r>
    </w:p>
    <w:p w14:paraId="4E040B59" w14:textId="6BDA7C73" w:rsidR="004213CC" w:rsidRPr="009F33FC" w:rsidRDefault="004213CC" w:rsidP="006C2E4A">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bookmarkStart w:id="68" w:name="art10"/>
      <w:bookmarkEnd w:id="68"/>
      <w:r w:rsidRPr="00464D20">
        <w:rPr>
          <w:rFonts w:ascii="Book Antiqua" w:eastAsia="Times New Roman" w:hAnsi="Book Antiqua" w:cs="Times New Roman"/>
          <w:b/>
          <w:color w:val="000000"/>
          <w:sz w:val="19"/>
          <w:szCs w:val="19"/>
          <w:highlight w:val="magenta"/>
          <w:lang w:eastAsia="pt-BR"/>
        </w:rPr>
        <w:t>Art. 10</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w:t>
      </w:r>
      <w:r w:rsidRPr="00A873E0">
        <w:rPr>
          <w:rFonts w:ascii="Book Antiqua" w:eastAsia="Times New Roman" w:hAnsi="Book Antiqua" w:cs="Times New Roman"/>
          <w:b/>
          <w:bCs/>
          <w:color w:val="000000"/>
          <w:sz w:val="19"/>
          <w:szCs w:val="19"/>
          <w:lang w:eastAsia="pt-BR"/>
        </w:rPr>
        <w:t xml:space="preserve">A </w:t>
      </w:r>
      <w:r w:rsidRPr="009F33FC">
        <w:rPr>
          <w:rFonts w:ascii="Book Antiqua" w:eastAsia="Times New Roman" w:hAnsi="Book Antiqua" w:cs="Times New Roman"/>
          <w:b/>
          <w:bCs/>
          <w:caps/>
          <w:color w:val="000000"/>
          <w:sz w:val="19"/>
          <w:szCs w:val="19"/>
          <w:shd w:val="clear" w:color="auto" w:fill="F7CAAC" w:themeFill="accent2" w:themeFillTint="66"/>
          <w:lang w:eastAsia="pt-BR"/>
        </w:rPr>
        <w:t>inicial</w:t>
      </w:r>
      <w:r w:rsidRPr="009F33FC">
        <w:rPr>
          <w:rFonts w:ascii="Book Antiqua" w:eastAsia="Times New Roman" w:hAnsi="Book Antiqua" w:cs="Times New Roman"/>
          <w:b/>
          <w:bCs/>
          <w:caps/>
          <w:color w:val="000000"/>
          <w:sz w:val="19"/>
          <w:szCs w:val="19"/>
          <w:lang w:eastAsia="pt-BR"/>
        </w:rPr>
        <w:t xml:space="preserve"> </w:t>
      </w:r>
      <w:r w:rsidRPr="009F33FC">
        <w:rPr>
          <w:rFonts w:ascii="Book Antiqua" w:eastAsia="Times New Roman" w:hAnsi="Book Antiqua" w:cs="Times New Roman"/>
          <w:b/>
          <w:bCs/>
          <w:caps/>
          <w:color w:val="000000"/>
          <w:sz w:val="19"/>
          <w:szCs w:val="19"/>
          <w:highlight w:val="green"/>
          <w:lang w:eastAsia="pt-BR"/>
        </w:rPr>
        <w:t>será</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olor w:val="000000"/>
          <w:sz w:val="19"/>
          <w:szCs w:val="19"/>
          <w:highlight w:val="cyan"/>
          <w:lang w:eastAsia="pt-BR"/>
        </w:rPr>
        <w:t>desde logo</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aps/>
          <w:color w:val="000000"/>
          <w:sz w:val="19"/>
          <w:szCs w:val="19"/>
          <w:shd w:val="clear" w:color="auto" w:fill="F7CAAC" w:themeFill="accent2" w:themeFillTint="66"/>
          <w:lang w:eastAsia="pt-BR"/>
        </w:rPr>
        <w:t>indeferida</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olor w:val="000000"/>
          <w:sz w:val="19"/>
          <w:szCs w:val="19"/>
          <w:highlight w:val="yellow"/>
          <w:lang w:eastAsia="pt-BR"/>
        </w:rPr>
        <w:t>por decisão motivada</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aps/>
          <w:color w:val="000000"/>
          <w:sz w:val="19"/>
          <w:szCs w:val="19"/>
          <w:highlight w:val="green"/>
          <w:lang w:eastAsia="pt-BR"/>
        </w:rPr>
        <w:t>quando não for</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olor w:val="000000"/>
          <w:sz w:val="19"/>
          <w:szCs w:val="19"/>
          <w:highlight w:val="cyan"/>
          <w:lang w:eastAsia="pt-BR"/>
        </w:rPr>
        <w:t>o caso de mandado de segurança</w:t>
      </w:r>
      <w:r w:rsidRPr="00A873E0">
        <w:rPr>
          <w:rFonts w:ascii="Book Antiqua" w:eastAsia="Times New Roman" w:hAnsi="Book Antiqua" w:cs="Times New Roman"/>
          <w:b/>
          <w:bCs/>
          <w:color w:val="000000"/>
          <w:sz w:val="19"/>
          <w:szCs w:val="19"/>
          <w:lang w:eastAsia="pt-BR"/>
        </w:rPr>
        <w:t xml:space="preserve"> ou </w:t>
      </w:r>
      <w:r w:rsidRPr="009F33FC">
        <w:rPr>
          <w:rFonts w:ascii="Book Antiqua" w:eastAsia="Times New Roman" w:hAnsi="Book Antiqua" w:cs="Times New Roman"/>
          <w:b/>
          <w:bCs/>
          <w:caps/>
          <w:color w:val="000000"/>
          <w:sz w:val="19"/>
          <w:szCs w:val="19"/>
          <w:highlight w:val="green"/>
          <w:lang w:eastAsia="pt-BR"/>
        </w:rPr>
        <w:t>lhe faltar</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olor w:val="000000"/>
          <w:sz w:val="19"/>
          <w:szCs w:val="19"/>
          <w:highlight w:val="cyan"/>
          <w:lang w:eastAsia="pt-BR"/>
        </w:rPr>
        <w:t>algum dos requisitos legais</w:t>
      </w:r>
      <w:r w:rsidRPr="00A873E0">
        <w:rPr>
          <w:rFonts w:ascii="Book Antiqua" w:eastAsia="Times New Roman" w:hAnsi="Book Antiqua" w:cs="Times New Roman"/>
          <w:b/>
          <w:bCs/>
          <w:color w:val="000000"/>
          <w:sz w:val="19"/>
          <w:szCs w:val="19"/>
          <w:lang w:eastAsia="pt-BR"/>
        </w:rPr>
        <w:t xml:space="preserve"> ou </w:t>
      </w:r>
      <w:r w:rsidRPr="009F33FC">
        <w:rPr>
          <w:rFonts w:ascii="Book Antiqua" w:eastAsia="Times New Roman" w:hAnsi="Book Antiqua" w:cs="Times New Roman"/>
          <w:b/>
          <w:bCs/>
          <w:caps/>
          <w:color w:val="000000"/>
          <w:sz w:val="19"/>
          <w:szCs w:val="19"/>
          <w:highlight w:val="green"/>
          <w:lang w:eastAsia="pt-BR"/>
        </w:rPr>
        <w:t>quando decorrido</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olor w:val="000000"/>
          <w:sz w:val="19"/>
          <w:szCs w:val="19"/>
          <w:highlight w:val="cyan"/>
          <w:lang w:eastAsia="pt-BR"/>
        </w:rPr>
        <w:t>o prazo legal para a impetração</w:t>
      </w:r>
      <w:r w:rsidRPr="001826DE">
        <w:rPr>
          <w:rFonts w:ascii="Book Antiqua" w:eastAsia="Times New Roman" w:hAnsi="Book Antiqua" w:cs="Times New Roman"/>
          <w:b/>
          <w:bCs/>
          <w:color w:val="000000"/>
          <w:sz w:val="18"/>
          <w:szCs w:val="18"/>
          <w:lang w:eastAsia="pt-BR"/>
        </w:rPr>
        <w:t>.</w:t>
      </w:r>
      <w:r w:rsidR="008D3CC5" w:rsidRPr="001826DE">
        <w:rPr>
          <w:rFonts w:ascii="Book Antiqua" w:eastAsia="Times New Roman" w:hAnsi="Book Antiqua" w:cs="Times New Roman"/>
          <w:b/>
          <w:bCs/>
          <w:color w:val="000000"/>
          <w:sz w:val="18"/>
          <w:szCs w:val="18"/>
          <w:lang w:eastAsia="pt-BR"/>
        </w:rPr>
        <w:t xml:space="preserve"> </w:t>
      </w:r>
      <w:r w:rsidR="008D3CC5" w:rsidRPr="001826DE">
        <w:rPr>
          <w:rFonts w:ascii="Book Antiqua" w:hAnsi="Book Antiqua"/>
          <w:b/>
          <w:color w:val="FF0000"/>
          <w:sz w:val="16"/>
          <w:szCs w:val="16"/>
          <w:u w:val="single"/>
        </w:rPr>
        <w:t>(PCMG-2018)</w:t>
      </w:r>
      <w:r w:rsidR="00102387" w:rsidRPr="001826DE">
        <w:rPr>
          <w:rFonts w:ascii="Book Antiqua" w:eastAsia="Times New Roman" w:hAnsi="Book Antiqua" w:cs="Times New Roman"/>
          <w:b/>
          <w:bCs/>
          <w:color w:val="000000"/>
          <w:sz w:val="18"/>
          <w:szCs w:val="18"/>
          <w:lang w:eastAsia="pt-BR"/>
        </w:rPr>
        <w:t xml:space="preserve"> </w:t>
      </w:r>
      <w:r w:rsidR="00102387" w:rsidRPr="001826DE">
        <w:rPr>
          <w:rFonts w:ascii="Book Antiqua" w:hAnsi="Book Antiqua"/>
          <w:b/>
          <w:color w:val="FF0000"/>
          <w:sz w:val="16"/>
          <w:szCs w:val="16"/>
          <w:u w:val="single"/>
        </w:rPr>
        <w:t>(PGM-Curitiba/PR-2019)</w:t>
      </w:r>
      <w:r w:rsidRPr="001826DE">
        <w:rPr>
          <w:rFonts w:ascii="Book Antiqua" w:eastAsia="Times New Roman" w:hAnsi="Book Antiqua" w:cs="Times New Roman"/>
          <w:color w:val="000000"/>
          <w:sz w:val="18"/>
          <w:szCs w:val="18"/>
          <w:lang w:eastAsia="pt-BR"/>
        </w:rPr>
        <w:t> </w:t>
      </w:r>
      <w:r w:rsidR="00A873E0" w:rsidRPr="001826DE">
        <w:rPr>
          <w:rFonts w:ascii="Book Antiqua" w:hAnsi="Book Antiqua" w:cs="Times New Roman"/>
          <w:b/>
          <w:bCs/>
          <w:color w:val="FF0000"/>
          <w:sz w:val="16"/>
          <w:szCs w:val="16"/>
          <w:u w:val="single"/>
        </w:rPr>
        <w:t>(PGM-São José dos Campos/SP-2019)</w:t>
      </w:r>
      <w:r w:rsidR="00FA1AF0">
        <w:rPr>
          <w:rFonts w:ascii="Book Antiqua" w:hAnsi="Book Antiqua" w:cs="Times New Roman"/>
          <w:b/>
          <w:bCs/>
          <w:color w:val="FF0000"/>
          <w:sz w:val="16"/>
          <w:szCs w:val="16"/>
        </w:rPr>
        <w:t xml:space="preserve"> </w:t>
      </w:r>
      <w:r w:rsidR="00FA1AF0">
        <w:rPr>
          <w:rFonts w:ascii="Book Antiqua" w:eastAsia="Times New Roman" w:hAnsi="Book Antiqua" w:cs="Times New Roman"/>
          <w:b/>
          <w:bCs/>
          <w:color w:val="FF0000"/>
          <w:spacing w:val="-3"/>
          <w:sz w:val="16"/>
          <w:szCs w:val="16"/>
          <w:u w:val="single"/>
          <w:lang w:eastAsia="pt-BR"/>
        </w:rPr>
        <w:t>(TJES-2023)</w:t>
      </w:r>
      <w:r w:rsidR="009F33FC">
        <w:rPr>
          <w:rFonts w:ascii="Book Antiqua" w:eastAsia="Times New Roman" w:hAnsi="Book Antiqua" w:cs="Times New Roman"/>
          <w:b/>
          <w:bCs/>
          <w:color w:val="FF0000"/>
          <w:spacing w:val="-3"/>
          <w:sz w:val="16"/>
          <w:szCs w:val="16"/>
          <w:lang w:eastAsia="pt-BR"/>
        </w:rPr>
        <w:t xml:space="preserve"> </w:t>
      </w:r>
      <w:r w:rsidR="009F33FC">
        <w:rPr>
          <w:rFonts w:ascii="Book Antiqua" w:hAnsi="Book Antiqua"/>
          <w:b/>
          <w:color w:val="FF0000"/>
          <w:sz w:val="16"/>
          <w:szCs w:val="16"/>
          <w:u w:val="single"/>
        </w:rPr>
        <w:t>(Cartórios/TJSE-2023)</w:t>
      </w:r>
    </w:p>
    <w:p w14:paraId="0C342EA6" w14:textId="193C33C9" w:rsidR="004213CC" w:rsidRPr="001826DE" w:rsidRDefault="004213CC" w:rsidP="0028112F">
      <w:pPr>
        <w:spacing w:before="100" w:beforeAutospacing="1" w:after="100" w:afterAutospacing="1" w:line="240" w:lineRule="auto"/>
        <w:ind w:firstLine="601"/>
        <w:jc w:val="both"/>
        <w:rPr>
          <w:rFonts w:ascii="Book Antiqua" w:eastAsia="Times New Roman" w:hAnsi="Book Antiqua" w:cs="Times New Roman"/>
          <w:b/>
          <w:color w:val="FF0000"/>
          <w:sz w:val="16"/>
          <w:szCs w:val="16"/>
          <w:lang w:eastAsia="pt-BR"/>
        </w:rPr>
      </w:pPr>
      <w:bookmarkStart w:id="69" w:name="art10§1"/>
      <w:bookmarkEnd w:id="69"/>
      <w:r w:rsidRPr="00464D20">
        <w:rPr>
          <w:rFonts w:ascii="Book Antiqua" w:eastAsia="Times New Roman" w:hAnsi="Book Antiqua" w:cs="Times New Roman"/>
          <w:b/>
          <w:color w:val="000000"/>
          <w:sz w:val="19"/>
          <w:szCs w:val="19"/>
          <w:highlight w:val="magenta"/>
          <w:lang w:eastAsia="pt-BR"/>
        </w:rPr>
        <w:t>§ 1</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Do</w:t>
      </w:r>
      <w:proofErr w:type="gramEnd"/>
      <w:r w:rsidRPr="00464D20">
        <w:rPr>
          <w:rFonts w:ascii="Book Antiqua" w:eastAsia="Times New Roman" w:hAnsi="Book Antiqua" w:cs="Times New Roman"/>
          <w:b/>
          <w:color w:val="000000"/>
          <w:sz w:val="19"/>
          <w:szCs w:val="19"/>
          <w:highlight w:val="cyan"/>
          <w:lang w:eastAsia="pt-BR"/>
        </w:rPr>
        <w:t xml:space="preserve"> indeferimento da inicial</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pelo juiz de primeiro grau</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caberá</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apelação</w:t>
      </w:r>
      <w:r w:rsidRPr="00464D20">
        <w:rPr>
          <w:rFonts w:ascii="Book Antiqua" w:eastAsia="Times New Roman" w:hAnsi="Book Antiqua" w:cs="Times New Roman"/>
          <w:color w:val="000000"/>
          <w:sz w:val="19"/>
          <w:szCs w:val="19"/>
          <w:lang w:eastAsia="pt-BR"/>
        </w:rPr>
        <w:t xml:space="preserve"> e, quando a </w:t>
      </w:r>
      <w:r w:rsidRPr="00464D20">
        <w:rPr>
          <w:rFonts w:ascii="Book Antiqua" w:eastAsia="Times New Roman" w:hAnsi="Book Antiqua" w:cs="Times New Roman"/>
          <w:b/>
          <w:color w:val="000000"/>
          <w:sz w:val="19"/>
          <w:szCs w:val="19"/>
          <w:highlight w:val="cyan"/>
          <w:lang w:eastAsia="pt-BR"/>
        </w:rPr>
        <w:t>competência para o julgamento do mandado de segurança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couber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originariamente a um dos tribunais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do ato do relator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caberá</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agravo</w:t>
      </w:r>
      <w:r w:rsidRPr="00464D20">
        <w:rPr>
          <w:rFonts w:ascii="Book Antiqua" w:eastAsia="Times New Roman" w:hAnsi="Book Antiqua" w:cs="Times New Roman"/>
          <w:color w:val="000000"/>
          <w:sz w:val="19"/>
          <w:szCs w:val="19"/>
          <w:lang w:eastAsia="pt-BR"/>
        </w:rPr>
        <w:t xml:space="preserve"> </w:t>
      </w:r>
      <w:r w:rsidRPr="006A08D3">
        <w:rPr>
          <w:rFonts w:ascii="Book Antiqua" w:eastAsia="Times New Roman" w:hAnsi="Book Antiqua" w:cs="Times New Roman"/>
          <w:b/>
          <w:bCs/>
          <w:color w:val="000000"/>
          <w:sz w:val="19"/>
          <w:szCs w:val="19"/>
          <w:lang w:eastAsia="pt-BR"/>
        </w:rPr>
        <w:t xml:space="preserve">para </w:t>
      </w:r>
      <w:r w:rsidRPr="006A08D3">
        <w:rPr>
          <w:rFonts w:ascii="Book Antiqua" w:eastAsia="Times New Roman" w:hAnsi="Book Antiqua" w:cs="Times New Roman"/>
          <w:b/>
          <w:bCs/>
          <w:color w:val="000000"/>
          <w:sz w:val="19"/>
          <w:szCs w:val="19"/>
          <w:highlight w:val="yellow"/>
          <w:lang w:eastAsia="pt-BR"/>
        </w:rPr>
        <w:t>o órgão competente do tribunal</w:t>
      </w:r>
      <w:r w:rsidRPr="006A08D3">
        <w:rPr>
          <w:rFonts w:ascii="Book Antiqua" w:eastAsia="Times New Roman" w:hAnsi="Book Antiqua" w:cs="Times New Roman"/>
          <w:b/>
          <w:bCs/>
          <w:color w:val="000000"/>
          <w:sz w:val="19"/>
          <w:szCs w:val="19"/>
          <w:lang w:eastAsia="pt-BR"/>
        </w:rPr>
        <w:t xml:space="preserve"> que integre</w:t>
      </w:r>
      <w:r w:rsidRPr="001826DE">
        <w:rPr>
          <w:rFonts w:ascii="Book Antiqua" w:eastAsia="Times New Roman" w:hAnsi="Book Antiqua" w:cs="Times New Roman"/>
          <w:color w:val="000000"/>
          <w:sz w:val="16"/>
          <w:szCs w:val="16"/>
          <w:lang w:eastAsia="pt-BR"/>
        </w:rPr>
        <w:t>.</w:t>
      </w:r>
      <w:r w:rsidR="001C7980" w:rsidRPr="001826DE">
        <w:rPr>
          <w:rFonts w:ascii="Book Antiqua" w:eastAsia="Times New Roman" w:hAnsi="Book Antiqua" w:cs="Times New Roman"/>
          <w:color w:val="000000"/>
          <w:sz w:val="16"/>
          <w:szCs w:val="16"/>
          <w:lang w:eastAsia="pt-BR"/>
        </w:rPr>
        <w:t xml:space="preserve"> </w:t>
      </w:r>
      <w:r w:rsidR="001C7980" w:rsidRPr="001826DE">
        <w:rPr>
          <w:rFonts w:ascii="Book Antiqua" w:eastAsia="Times New Roman" w:hAnsi="Book Antiqua" w:cs="Times New Roman"/>
          <w:b/>
          <w:color w:val="FF0000"/>
          <w:sz w:val="16"/>
          <w:szCs w:val="16"/>
          <w:u w:val="single"/>
          <w:lang w:eastAsia="pt-BR"/>
        </w:rPr>
        <w:t>(MPDFT-2011)</w:t>
      </w:r>
      <w:r w:rsidR="0082250C" w:rsidRPr="001826DE">
        <w:rPr>
          <w:rFonts w:ascii="Book Antiqua" w:eastAsia="Times New Roman" w:hAnsi="Book Antiqua" w:cs="Times New Roman"/>
          <w:color w:val="000000"/>
          <w:sz w:val="16"/>
          <w:szCs w:val="16"/>
          <w:lang w:eastAsia="pt-BR"/>
        </w:rPr>
        <w:t xml:space="preserve"> </w:t>
      </w:r>
      <w:r w:rsidR="0028112F" w:rsidRPr="001826DE">
        <w:rPr>
          <w:rFonts w:ascii="Book Antiqua" w:eastAsia="Times New Roman" w:hAnsi="Book Antiqua" w:cs="Times New Roman"/>
          <w:b/>
          <w:color w:val="FF0000"/>
          <w:sz w:val="16"/>
          <w:szCs w:val="16"/>
          <w:u w:val="single"/>
          <w:lang w:eastAsia="pt-BR"/>
        </w:rPr>
        <w:t>(MPRO-2013)</w:t>
      </w:r>
      <w:r w:rsidR="004E44B0">
        <w:rPr>
          <w:rFonts w:ascii="Book Antiqua" w:eastAsia="Times New Roman" w:hAnsi="Book Antiqua" w:cs="Times New Roman"/>
          <w:b/>
          <w:color w:val="FF0000"/>
          <w:sz w:val="16"/>
          <w:szCs w:val="16"/>
          <w:lang w:eastAsia="pt-BR"/>
        </w:rPr>
        <w:t xml:space="preserve"> </w:t>
      </w:r>
      <w:r w:rsidR="004E44B0" w:rsidRPr="00772BEA">
        <w:rPr>
          <w:rFonts w:ascii="Book Antiqua" w:hAnsi="Book Antiqua"/>
          <w:b/>
          <w:bCs/>
          <w:color w:val="FF0000"/>
          <w:sz w:val="16"/>
          <w:szCs w:val="16"/>
          <w:u w:val="single"/>
        </w:rPr>
        <w:t>(MP</w:t>
      </w:r>
      <w:r w:rsidR="004E44B0">
        <w:rPr>
          <w:rFonts w:ascii="Book Antiqua" w:hAnsi="Book Antiqua"/>
          <w:b/>
          <w:bCs/>
          <w:color w:val="FF0000"/>
          <w:sz w:val="16"/>
          <w:szCs w:val="16"/>
          <w:u w:val="single"/>
        </w:rPr>
        <w:t>T-2013</w:t>
      </w:r>
      <w:r w:rsidR="004E44B0" w:rsidRPr="00772BEA">
        <w:rPr>
          <w:rFonts w:ascii="Book Antiqua" w:hAnsi="Book Antiqua"/>
          <w:b/>
          <w:bCs/>
          <w:color w:val="FF0000"/>
          <w:sz w:val="16"/>
          <w:szCs w:val="16"/>
          <w:u w:val="single"/>
        </w:rPr>
        <w:t>)</w:t>
      </w:r>
      <w:r w:rsidR="00FD74D8" w:rsidRPr="001826DE">
        <w:rPr>
          <w:rFonts w:ascii="Book Antiqua" w:eastAsia="Times New Roman" w:hAnsi="Book Antiqua" w:cs="Times New Roman"/>
          <w:color w:val="000000"/>
          <w:sz w:val="16"/>
          <w:szCs w:val="16"/>
          <w:lang w:eastAsia="pt-BR"/>
        </w:rPr>
        <w:t xml:space="preserve"> </w:t>
      </w:r>
      <w:r w:rsidR="009D10A7" w:rsidRPr="001826DE">
        <w:rPr>
          <w:rFonts w:ascii="Book Antiqua" w:hAnsi="Book Antiqua" w:cs="Times New Roman"/>
          <w:b/>
          <w:color w:val="FF0000"/>
          <w:sz w:val="16"/>
          <w:szCs w:val="16"/>
          <w:u w:val="single"/>
        </w:rPr>
        <w:t>(MPSP-2015)</w:t>
      </w:r>
      <w:r w:rsidR="009E4613" w:rsidRPr="001826DE">
        <w:rPr>
          <w:rFonts w:ascii="Book Antiqua" w:eastAsia="Times New Roman" w:hAnsi="Book Antiqua" w:cs="Times New Roman"/>
          <w:b/>
          <w:color w:val="FF0000"/>
          <w:sz w:val="16"/>
          <w:szCs w:val="16"/>
          <w:lang w:eastAsia="pt-BR"/>
        </w:rPr>
        <w:t xml:space="preserve"> </w:t>
      </w:r>
      <w:r w:rsidR="009E4613" w:rsidRPr="001826DE">
        <w:rPr>
          <w:rFonts w:ascii="Book Antiqua" w:eastAsia="Times New Roman" w:hAnsi="Book Antiqua" w:cs="Times New Roman"/>
          <w:b/>
          <w:color w:val="FF0000"/>
          <w:sz w:val="16"/>
          <w:szCs w:val="16"/>
          <w:u w:val="single"/>
          <w:lang w:eastAsia="pt-BR"/>
        </w:rPr>
        <w:t>(PGM-São Lu</w:t>
      </w:r>
      <w:r w:rsidR="00CE0C4A" w:rsidRPr="001826DE">
        <w:rPr>
          <w:rFonts w:ascii="Book Antiqua" w:eastAsia="Times New Roman" w:hAnsi="Book Antiqua" w:cs="Times New Roman"/>
          <w:b/>
          <w:color w:val="FF0000"/>
          <w:sz w:val="16"/>
          <w:szCs w:val="16"/>
          <w:u w:val="single"/>
          <w:lang w:eastAsia="pt-BR"/>
        </w:rPr>
        <w:t>ís</w:t>
      </w:r>
      <w:r w:rsidR="009E4613" w:rsidRPr="001826DE">
        <w:rPr>
          <w:rFonts w:ascii="Book Antiqua" w:eastAsia="Times New Roman" w:hAnsi="Book Antiqua" w:cs="Times New Roman"/>
          <w:b/>
          <w:color w:val="FF0000"/>
          <w:sz w:val="16"/>
          <w:szCs w:val="16"/>
          <w:u w:val="single"/>
          <w:lang w:eastAsia="pt-BR"/>
        </w:rPr>
        <w:t>/MA-2016)</w:t>
      </w:r>
      <w:r w:rsidRPr="001826DE">
        <w:rPr>
          <w:rFonts w:ascii="Book Antiqua" w:eastAsia="Times New Roman" w:hAnsi="Book Antiqua" w:cs="Times New Roman"/>
          <w:color w:val="000000"/>
          <w:sz w:val="16"/>
          <w:szCs w:val="16"/>
          <w:lang w:eastAsia="pt-BR"/>
        </w:rPr>
        <w:t> </w:t>
      </w:r>
      <w:r w:rsidR="006A7F64" w:rsidRPr="001826DE">
        <w:rPr>
          <w:rFonts w:ascii="Book Antiqua" w:eastAsia="Times New Roman" w:hAnsi="Book Antiqua" w:cs="Times New Roman"/>
          <w:b/>
          <w:color w:val="FF0000"/>
          <w:sz w:val="16"/>
          <w:szCs w:val="16"/>
          <w:u w:val="single"/>
          <w:lang w:eastAsia="pt-BR"/>
        </w:rPr>
        <w:t>(DPEAM-2018)</w:t>
      </w:r>
      <w:r w:rsidR="00186398" w:rsidRPr="001826DE">
        <w:rPr>
          <w:rFonts w:ascii="Book Antiqua" w:eastAsia="Times New Roman" w:hAnsi="Book Antiqua" w:cs="Times New Roman"/>
          <w:b/>
          <w:color w:val="FF0000"/>
          <w:sz w:val="16"/>
          <w:szCs w:val="16"/>
          <w:lang w:eastAsia="pt-BR"/>
        </w:rPr>
        <w:t xml:space="preserve"> </w:t>
      </w:r>
      <w:r w:rsidR="00186398" w:rsidRPr="001826DE">
        <w:rPr>
          <w:rFonts w:ascii="Book Antiqua" w:hAnsi="Book Antiqua"/>
          <w:b/>
          <w:color w:val="FF0000"/>
          <w:sz w:val="16"/>
          <w:szCs w:val="16"/>
          <w:u w:val="single"/>
        </w:rPr>
        <w:t>(PGESP-2018)</w:t>
      </w:r>
      <w:r w:rsidR="006A08D3" w:rsidRPr="001826DE">
        <w:rPr>
          <w:rFonts w:ascii="Book Antiqua" w:eastAsia="Times New Roman" w:hAnsi="Book Antiqua" w:cs="Times New Roman"/>
          <w:b/>
          <w:color w:val="FF0000"/>
          <w:sz w:val="16"/>
          <w:szCs w:val="16"/>
          <w:lang w:eastAsia="pt-BR"/>
        </w:rPr>
        <w:t xml:space="preserve"> </w:t>
      </w:r>
      <w:bookmarkStart w:id="70" w:name="_Hlk49433063"/>
      <w:r w:rsidR="006A08D3" w:rsidRPr="001826DE">
        <w:rPr>
          <w:rFonts w:ascii="Book Antiqua" w:eastAsia="Times New Roman" w:hAnsi="Book Antiqua" w:cs="Times New Roman"/>
          <w:b/>
          <w:color w:val="FF0000"/>
          <w:sz w:val="16"/>
          <w:szCs w:val="16"/>
          <w:u w:val="single"/>
          <w:lang w:eastAsia="pt-BR"/>
        </w:rPr>
        <w:t>(TJRJ-2019)</w:t>
      </w:r>
      <w:bookmarkEnd w:id="70"/>
      <w:r w:rsidR="00A873E0" w:rsidRPr="001826DE">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C73B2B" w:rsidRPr="00464D20" w14:paraId="0303A21E" w14:textId="77777777" w:rsidTr="00C73B2B">
        <w:tc>
          <w:tcPr>
            <w:tcW w:w="8494" w:type="dxa"/>
            <w:shd w:val="clear" w:color="auto" w:fill="CCFFFF"/>
          </w:tcPr>
          <w:p w14:paraId="48EE5D90" w14:textId="5DE6DF49" w:rsidR="00C73B2B" w:rsidRPr="00464D20" w:rsidRDefault="00C73B2B" w:rsidP="0028112F">
            <w:pPr>
              <w:jc w:val="both"/>
              <w:rPr>
                <w:rFonts w:ascii="Book Antiqua" w:eastAsia="Times New Roman" w:hAnsi="Book Antiqua"/>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b/>
                <w:bCs/>
                <w:sz w:val="19"/>
                <w:szCs w:val="19"/>
                <w:highlight w:val="yellow"/>
                <w:lang w:eastAsia="pt-BR"/>
              </w:rPr>
              <w:t>DO INDEFERIMENTO DA INICIAL</w:t>
            </w:r>
            <w:r w:rsidRPr="00464D20">
              <w:rPr>
                <w:rFonts w:ascii="Book Antiqua" w:eastAsia="Times New Roman" w:hAnsi="Book Antiqua"/>
                <w:sz w:val="19"/>
                <w:szCs w:val="19"/>
                <w:lang w:eastAsia="pt-BR"/>
              </w:rPr>
              <w:t xml:space="preserve"> (art. 10, §1º da Lei 12.016/09):</w:t>
            </w:r>
          </w:p>
          <w:p w14:paraId="7B882D2F" w14:textId="77777777" w:rsidR="00C73B2B" w:rsidRPr="00464D20" w:rsidRDefault="00C73B2B" w:rsidP="0028112F">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xml:space="preserve">1)  Pelo Juiz de primeiro grau - cabe </w:t>
            </w:r>
            <w:r w:rsidRPr="00464D20">
              <w:rPr>
                <w:rFonts w:ascii="Book Antiqua" w:eastAsia="Times New Roman" w:hAnsi="Book Antiqua" w:cs="Times New Roman"/>
                <w:b/>
                <w:bCs/>
                <w:sz w:val="19"/>
                <w:szCs w:val="19"/>
                <w:shd w:val="clear" w:color="auto" w:fill="F7CAAC" w:themeFill="accent2" w:themeFillTint="66"/>
                <w:lang w:eastAsia="pt-BR"/>
              </w:rPr>
              <w:t>APELAÇÃO</w:t>
            </w:r>
            <w:r w:rsidRPr="00464D20">
              <w:rPr>
                <w:rFonts w:ascii="Book Antiqua" w:eastAsia="Times New Roman" w:hAnsi="Book Antiqua" w:cs="Times New Roman"/>
                <w:b/>
                <w:bCs/>
                <w:sz w:val="19"/>
                <w:szCs w:val="19"/>
                <w:lang w:eastAsia="pt-BR"/>
              </w:rPr>
              <w:t>;</w:t>
            </w:r>
          </w:p>
          <w:p w14:paraId="323A560B" w14:textId="77777777" w:rsidR="00C73B2B" w:rsidRPr="00464D20" w:rsidRDefault="00C73B2B" w:rsidP="0028112F">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xml:space="preserve">2) Pelo Relator (quando for de competência </w:t>
            </w:r>
            <w:r w:rsidRPr="00464D20">
              <w:rPr>
                <w:rFonts w:ascii="Book Antiqua" w:eastAsia="Times New Roman" w:hAnsi="Book Antiqua" w:cs="Times New Roman"/>
                <w:b/>
                <w:bCs/>
                <w:sz w:val="19"/>
                <w:szCs w:val="19"/>
                <w:lang w:eastAsia="pt-BR"/>
              </w:rPr>
              <w:t xml:space="preserve">originária </w:t>
            </w:r>
            <w:r w:rsidRPr="00464D20">
              <w:rPr>
                <w:rFonts w:ascii="Book Antiqua" w:eastAsia="Times New Roman" w:hAnsi="Book Antiqua" w:cs="Times New Roman"/>
                <w:sz w:val="19"/>
                <w:szCs w:val="19"/>
                <w:lang w:eastAsia="pt-BR"/>
              </w:rPr>
              <w:t xml:space="preserve">do tribunal) - cabe </w:t>
            </w:r>
            <w:r w:rsidRPr="00464D20">
              <w:rPr>
                <w:rFonts w:ascii="Book Antiqua" w:eastAsia="Times New Roman" w:hAnsi="Book Antiqua" w:cs="Times New Roman"/>
                <w:b/>
                <w:bCs/>
                <w:sz w:val="19"/>
                <w:szCs w:val="19"/>
                <w:shd w:val="clear" w:color="auto" w:fill="F7CAAC" w:themeFill="accent2" w:themeFillTint="66"/>
                <w:lang w:eastAsia="pt-BR"/>
              </w:rPr>
              <w:t>AGRAVO</w:t>
            </w:r>
            <w:r w:rsidRPr="00464D20">
              <w:rPr>
                <w:rFonts w:ascii="Book Antiqua" w:eastAsia="Times New Roman" w:hAnsi="Book Antiqua" w:cs="Times New Roman"/>
                <w:b/>
                <w:bCs/>
                <w:sz w:val="19"/>
                <w:szCs w:val="19"/>
                <w:lang w:eastAsia="pt-BR"/>
              </w:rPr>
              <w:t>.</w:t>
            </w:r>
          </w:p>
        </w:tc>
      </w:tr>
    </w:tbl>
    <w:p w14:paraId="3D6EFC44" w14:textId="77777777" w:rsidR="00CA4A73" w:rsidRPr="00464D20" w:rsidRDefault="00CA4A73" w:rsidP="00CA4A73">
      <w:pPr>
        <w:spacing w:after="0" w:line="240" w:lineRule="auto"/>
        <w:ind w:firstLine="601"/>
        <w:jc w:val="both"/>
        <w:rPr>
          <w:rFonts w:ascii="Book Antiqua" w:eastAsia="Times New Roman" w:hAnsi="Book Antiqua" w:cs="Times New Roman"/>
          <w:b/>
          <w:color w:val="FF0000"/>
          <w:sz w:val="19"/>
          <w:szCs w:val="19"/>
          <w:u w:val="single"/>
          <w:lang w:eastAsia="pt-BR"/>
        </w:rPr>
      </w:pPr>
      <w:bookmarkStart w:id="71" w:name="art10§2"/>
      <w:bookmarkEnd w:id="71"/>
    </w:p>
    <w:tbl>
      <w:tblPr>
        <w:tblStyle w:val="Tabelacomgrade"/>
        <w:tblW w:w="0" w:type="auto"/>
        <w:shd w:val="clear" w:color="auto" w:fill="CCFFFF"/>
        <w:tblLook w:val="04A0" w:firstRow="1" w:lastRow="0" w:firstColumn="1" w:lastColumn="0" w:noHBand="0" w:noVBand="1"/>
      </w:tblPr>
      <w:tblGrid>
        <w:gridCol w:w="8494"/>
      </w:tblGrid>
      <w:tr w:rsidR="00CA4A73" w:rsidRPr="00464D20" w14:paraId="0CA54CC3" w14:textId="77777777" w:rsidTr="00404945">
        <w:tc>
          <w:tcPr>
            <w:tcW w:w="8494" w:type="dxa"/>
            <w:shd w:val="clear" w:color="auto" w:fill="CCFFFF"/>
          </w:tcPr>
          <w:p w14:paraId="65D08C5A" w14:textId="77777777" w:rsidR="00CA4A73" w:rsidRPr="00464D20" w:rsidRDefault="00CA4A73" w:rsidP="00CA4A73">
            <w:pPr>
              <w:spacing w:before="100" w:beforeAutospacing="1" w:after="100" w:afterAutospacing="1"/>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TJRJ-2012-VUNESP</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Quando o mandado de segurança for interposto originariamente no Tribunal, é correto afirmar que, das decisões do Relator, que indeferirem a inicial, por não ser hipótese de mandado de segurança, cabe agravo, no prazo de cinco dias. </w:t>
            </w:r>
            <w:r w:rsidRPr="00464D20">
              <w:rPr>
                <w:rFonts w:ascii="Book Antiqua" w:eastAsia="Times New Roman" w:hAnsi="Book Antiqua" w:cs="Times New Roman"/>
                <w:b/>
                <w:color w:val="000000"/>
                <w:sz w:val="19"/>
                <w:szCs w:val="19"/>
                <w:lang w:eastAsia="pt-BR"/>
              </w:rPr>
              <w:t>BL: art. 10, §1º, LMS.</w:t>
            </w:r>
          </w:p>
        </w:tc>
      </w:tr>
    </w:tbl>
    <w:p w14:paraId="3C7E962E" w14:textId="3DA68CB7" w:rsidR="004213CC" w:rsidRPr="003E2CB8"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r w:rsidRPr="00464D20">
        <w:rPr>
          <w:rFonts w:ascii="Book Antiqua" w:eastAsia="Times New Roman" w:hAnsi="Book Antiqua" w:cs="Times New Roman"/>
          <w:b/>
          <w:color w:val="000000"/>
          <w:sz w:val="19"/>
          <w:szCs w:val="19"/>
          <w:highlight w:val="magenta"/>
          <w:lang w:eastAsia="pt-BR"/>
        </w:rPr>
        <w:t>§ 2</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O</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ingresso de litisconsorte ativo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não será admitido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após o despacho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da petição inicial</w:t>
      </w:r>
      <w:r w:rsidRPr="001826DE">
        <w:rPr>
          <w:rFonts w:ascii="Book Antiqua" w:eastAsia="Times New Roman" w:hAnsi="Book Antiqua" w:cs="Times New Roman"/>
          <w:color w:val="000000"/>
          <w:sz w:val="18"/>
          <w:szCs w:val="18"/>
          <w:lang w:eastAsia="pt-BR"/>
        </w:rPr>
        <w:t>.</w:t>
      </w:r>
      <w:r w:rsidR="00612B40" w:rsidRPr="001826DE">
        <w:rPr>
          <w:rFonts w:ascii="Book Antiqua" w:eastAsia="Times New Roman" w:hAnsi="Book Antiqua" w:cs="Times New Roman"/>
          <w:color w:val="000000"/>
          <w:sz w:val="18"/>
          <w:szCs w:val="18"/>
          <w:lang w:eastAsia="pt-BR"/>
        </w:rPr>
        <w:t xml:space="preserve"> </w:t>
      </w:r>
      <w:r w:rsidR="00612B40" w:rsidRPr="001826DE">
        <w:rPr>
          <w:rFonts w:ascii="Book Antiqua" w:eastAsia="Times New Roman" w:hAnsi="Book Antiqua" w:cs="Times New Roman"/>
          <w:b/>
          <w:color w:val="FF0000"/>
          <w:sz w:val="16"/>
          <w:szCs w:val="16"/>
          <w:u w:val="single"/>
          <w:lang w:eastAsia="pt-BR"/>
        </w:rPr>
        <w:t>(MPMT-2008)</w:t>
      </w:r>
      <w:r w:rsidR="00244765" w:rsidRPr="001826DE">
        <w:rPr>
          <w:rFonts w:ascii="Book Antiqua" w:eastAsia="Times New Roman" w:hAnsi="Book Antiqua" w:cs="Times New Roman"/>
          <w:b/>
          <w:color w:val="FF0000"/>
          <w:sz w:val="16"/>
          <w:szCs w:val="16"/>
          <w:lang w:eastAsia="pt-BR"/>
        </w:rPr>
        <w:t xml:space="preserve"> </w:t>
      </w:r>
      <w:r w:rsidR="00244765" w:rsidRPr="001826DE">
        <w:rPr>
          <w:rFonts w:ascii="Book Antiqua" w:hAnsi="Book Antiqua" w:cs="Times New Roman"/>
          <w:b/>
          <w:color w:val="FF0000"/>
          <w:sz w:val="16"/>
          <w:szCs w:val="16"/>
          <w:u w:val="single"/>
        </w:rPr>
        <w:t>(MPDFT-2011)</w:t>
      </w:r>
      <w:r w:rsidR="007F63C0" w:rsidRPr="001826DE">
        <w:rPr>
          <w:rFonts w:ascii="Book Antiqua" w:eastAsia="Times New Roman" w:hAnsi="Book Antiqua" w:cs="Times New Roman"/>
          <w:b/>
          <w:color w:val="FF0000"/>
          <w:sz w:val="16"/>
          <w:szCs w:val="16"/>
          <w:lang w:eastAsia="pt-BR"/>
        </w:rPr>
        <w:t xml:space="preserve"> </w:t>
      </w:r>
      <w:r w:rsidR="007F63C0" w:rsidRPr="001826DE">
        <w:rPr>
          <w:rFonts w:ascii="Book Antiqua" w:eastAsia="Times New Roman" w:hAnsi="Book Antiqua" w:cs="Times New Roman"/>
          <w:b/>
          <w:color w:val="FF0000"/>
          <w:sz w:val="16"/>
          <w:szCs w:val="16"/>
          <w:u w:val="single"/>
          <w:lang w:eastAsia="pt-BR"/>
        </w:rPr>
        <w:t>(TRF1-2011)</w:t>
      </w:r>
      <w:r w:rsidR="00A50BD0" w:rsidRPr="001826DE">
        <w:rPr>
          <w:rFonts w:ascii="Book Antiqua" w:eastAsia="Times New Roman" w:hAnsi="Book Antiqua" w:cs="Times New Roman"/>
          <w:b/>
          <w:color w:val="FF0000"/>
          <w:sz w:val="16"/>
          <w:szCs w:val="16"/>
          <w:lang w:eastAsia="pt-BR"/>
        </w:rPr>
        <w:t xml:space="preserve"> </w:t>
      </w:r>
      <w:r w:rsidR="00995B60" w:rsidRPr="001826DE">
        <w:rPr>
          <w:rFonts w:ascii="Book Antiqua" w:hAnsi="Book Antiqua"/>
          <w:b/>
          <w:color w:val="FF0000"/>
          <w:sz w:val="16"/>
          <w:szCs w:val="16"/>
          <w:u w:val="single"/>
        </w:rPr>
        <w:t>(MPMG-2010/2012)</w:t>
      </w:r>
      <w:r w:rsidR="003E30C9" w:rsidRPr="001826DE">
        <w:rPr>
          <w:rFonts w:ascii="Book Antiqua" w:hAnsi="Book Antiqua"/>
          <w:b/>
          <w:color w:val="FF0000"/>
          <w:sz w:val="16"/>
          <w:szCs w:val="16"/>
        </w:rPr>
        <w:t xml:space="preserve"> </w:t>
      </w:r>
      <w:r w:rsidR="003E30C9" w:rsidRPr="001826DE">
        <w:rPr>
          <w:rFonts w:ascii="Book Antiqua" w:hAnsi="Book Antiqua"/>
          <w:b/>
          <w:color w:val="FF0000"/>
          <w:sz w:val="16"/>
          <w:szCs w:val="16"/>
          <w:u w:val="single"/>
        </w:rPr>
        <w:t>(DPES-2012)</w:t>
      </w:r>
      <w:r w:rsidR="00151157" w:rsidRPr="001826DE">
        <w:rPr>
          <w:rFonts w:ascii="Book Antiqua" w:eastAsia="Times New Roman" w:hAnsi="Book Antiqua" w:cs="Times New Roman"/>
          <w:color w:val="000000"/>
          <w:sz w:val="16"/>
          <w:szCs w:val="16"/>
          <w:lang w:eastAsia="pt-BR"/>
        </w:rPr>
        <w:t xml:space="preserve"> </w:t>
      </w:r>
      <w:r w:rsidR="002A14E6" w:rsidRPr="001826DE">
        <w:rPr>
          <w:rFonts w:ascii="Book Antiqua" w:hAnsi="Book Antiqua" w:cs="Times New Roman"/>
          <w:b/>
          <w:bCs/>
          <w:color w:val="FF0000"/>
          <w:sz w:val="16"/>
          <w:szCs w:val="16"/>
          <w:u w:val="single"/>
        </w:rPr>
        <w:t>(TRF2-2012)</w:t>
      </w:r>
      <w:r w:rsidR="00C461BB" w:rsidRPr="001826DE">
        <w:rPr>
          <w:rFonts w:ascii="Book Antiqua" w:eastAsia="Times New Roman" w:hAnsi="Book Antiqua" w:cs="Times New Roman"/>
          <w:b/>
          <w:color w:val="FF0000"/>
          <w:sz w:val="16"/>
          <w:szCs w:val="16"/>
          <w:lang w:eastAsia="pt-BR"/>
        </w:rPr>
        <w:t xml:space="preserve"> </w:t>
      </w:r>
      <w:r w:rsidR="00B16925" w:rsidRPr="001826DE">
        <w:rPr>
          <w:rFonts w:ascii="Book Antiqua" w:eastAsia="Times New Roman" w:hAnsi="Book Antiqua" w:cs="Times New Roman"/>
          <w:b/>
          <w:color w:val="FF0000"/>
          <w:sz w:val="16"/>
          <w:szCs w:val="16"/>
          <w:u w:val="single"/>
          <w:lang w:eastAsia="pt-BR"/>
        </w:rPr>
        <w:t>(MPSP-2013)</w:t>
      </w:r>
      <w:r w:rsidR="00E94435"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(TCEAM-2013)</w:t>
      </w:r>
      <w:r w:rsidR="00AC5AB1" w:rsidRPr="001826DE">
        <w:rPr>
          <w:rFonts w:ascii="Book Antiqua" w:eastAsia="Times New Roman" w:hAnsi="Book Antiqua" w:cs="Times New Roman"/>
          <w:b/>
          <w:color w:val="FF0000"/>
          <w:sz w:val="16"/>
          <w:szCs w:val="16"/>
          <w:lang w:eastAsia="pt-BR"/>
        </w:rPr>
        <w:t xml:space="preserve"> </w:t>
      </w:r>
      <w:r w:rsidR="00C444F2" w:rsidRPr="001826DE">
        <w:rPr>
          <w:rFonts w:ascii="Book Antiqua" w:hAnsi="Book Antiqua" w:cs="Times New Roman"/>
          <w:b/>
          <w:color w:val="FF0000"/>
          <w:sz w:val="16"/>
          <w:szCs w:val="16"/>
          <w:u w:val="single"/>
        </w:rPr>
        <w:t>(TJDFT-2015)</w:t>
      </w:r>
      <w:r w:rsidR="009D10A7" w:rsidRPr="001826DE">
        <w:rPr>
          <w:rFonts w:ascii="Book Antiqua" w:hAnsi="Book Antiqua" w:cs="Times New Roman"/>
          <w:b/>
          <w:color w:val="FF0000"/>
          <w:sz w:val="16"/>
          <w:szCs w:val="16"/>
        </w:rPr>
        <w:t xml:space="preserve"> </w:t>
      </w:r>
      <w:r w:rsidR="009D10A7" w:rsidRPr="001826DE">
        <w:rPr>
          <w:rFonts w:ascii="Book Antiqua" w:hAnsi="Book Antiqua" w:cs="Times New Roman"/>
          <w:b/>
          <w:color w:val="FF0000"/>
          <w:sz w:val="16"/>
          <w:szCs w:val="16"/>
          <w:u w:val="single"/>
        </w:rPr>
        <w:t>(MPSP-2015)</w:t>
      </w:r>
      <w:r w:rsidR="00770E15" w:rsidRPr="001826DE">
        <w:rPr>
          <w:rFonts w:ascii="Book Antiqua" w:hAnsi="Book Antiqua" w:cs="Times New Roman"/>
          <w:b/>
          <w:color w:val="FF0000"/>
          <w:sz w:val="16"/>
          <w:szCs w:val="16"/>
        </w:rPr>
        <w:t xml:space="preserve"> </w:t>
      </w:r>
      <w:r w:rsidR="00770E15" w:rsidRPr="001826DE">
        <w:rPr>
          <w:rFonts w:ascii="Book Antiqua" w:hAnsi="Book Antiqua" w:cs="Times New Roman"/>
          <w:b/>
          <w:color w:val="FF0000"/>
          <w:sz w:val="16"/>
          <w:szCs w:val="16"/>
          <w:u w:val="single"/>
        </w:rPr>
        <w:t>(PGETO-2018)</w:t>
      </w:r>
      <w:r w:rsidRPr="001826DE">
        <w:rPr>
          <w:rFonts w:ascii="Book Antiqua" w:eastAsia="Times New Roman" w:hAnsi="Book Antiqua" w:cs="Times New Roman"/>
          <w:b/>
          <w:bCs/>
          <w:color w:val="000000"/>
          <w:sz w:val="16"/>
          <w:szCs w:val="16"/>
          <w:lang w:eastAsia="pt-BR"/>
        </w:rPr>
        <w:t> </w:t>
      </w:r>
      <w:r w:rsidR="00476F00" w:rsidRPr="001826DE">
        <w:rPr>
          <w:rFonts w:ascii="Book Antiqua" w:eastAsia="Times New Roman" w:hAnsi="Book Antiqua" w:cs="Times New Roman"/>
          <w:b/>
          <w:color w:val="FF0000"/>
          <w:sz w:val="16"/>
          <w:szCs w:val="16"/>
          <w:u w:val="single"/>
          <w:lang w:eastAsia="pt-BR"/>
        </w:rPr>
        <w:t>(PCBA-2018)</w:t>
      </w:r>
      <w:r w:rsidR="0039000F" w:rsidRPr="001826DE">
        <w:rPr>
          <w:rFonts w:ascii="Book Antiqua" w:eastAsia="Times New Roman" w:hAnsi="Book Antiqua" w:cs="Times New Roman"/>
          <w:b/>
          <w:color w:val="FF0000"/>
          <w:sz w:val="16"/>
          <w:szCs w:val="16"/>
          <w:lang w:eastAsia="pt-BR"/>
        </w:rPr>
        <w:t xml:space="preserve"> </w:t>
      </w:r>
      <w:r w:rsidR="0039000F" w:rsidRPr="001826DE">
        <w:rPr>
          <w:rFonts w:ascii="Book Antiqua" w:eastAsia="Times New Roman" w:hAnsi="Book Antiqua" w:cs="Times New Roman"/>
          <w:b/>
          <w:color w:val="FF0000"/>
          <w:sz w:val="16"/>
          <w:szCs w:val="16"/>
          <w:u w:val="single"/>
          <w:lang w:eastAsia="pt-BR"/>
        </w:rPr>
        <w:t>(TJAL-2019)</w:t>
      </w:r>
      <w:r w:rsidR="00A873E0"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(PGM-Florianópolis/SC-2022)</w:t>
      </w:r>
      <w:r w:rsidR="004A4719">
        <w:rPr>
          <w:rFonts w:ascii="Book Antiqua" w:eastAsia="Times New Roman" w:hAnsi="Book Antiqua" w:cs="Times New Roman"/>
          <w:b/>
          <w:color w:val="FF0000"/>
          <w:sz w:val="16"/>
          <w:szCs w:val="16"/>
          <w:lang w:eastAsia="pt-BR"/>
        </w:rPr>
        <w:t xml:space="preserve"> </w:t>
      </w:r>
      <w:r w:rsidR="004A4719">
        <w:rPr>
          <w:rFonts w:ascii="Book Antiqua" w:eastAsia="Times New Roman" w:hAnsi="Book Antiqua" w:cs="Times New Roman"/>
          <w:b/>
          <w:bCs/>
          <w:color w:val="FF0000"/>
          <w:sz w:val="16"/>
          <w:szCs w:val="16"/>
          <w:u w:val="single"/>
          <w:lang w:eastAsia="pt-BR"/>
        </w:rPr>
        <w:t>(TJMS-2023)</w:t>
      </w:r>
      <w:r w:rsidR="003E2CB8">
        <w:rPr>
          <w:rFonts w:ascii="Book Antiqua" w:eastAsia="Times New Roman" w:hAnsi="Book Antiqua" w:cs="Times New Roman"/>
          <w:b/>
          <w:bCs/>
          <w:color w:val="FF0000"/>
          <w:sz w:val="16"/>
          <w:szCs w:val="16"/>
          <w:lang w:eastAsia="pt-BR"/>
        </w:rPr>
        <w:t xml:space="preserve"> </w:t>
      </w:r>
      <w:r w:rsidR="003E2CB8">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52737C" w:rsidRPr="00464D20" w14:paraId="3A22E73F" w14:textId="77777777" w:rsidTr="00310CA8">
        <w:tc>
          <w:tcPr>
            <w:tcW w:w="8494" w:type="dxa"/>
            <w:shd w:val="clear" w:color="auto" w:fill="CCFFFF"/>
          </w:tcPr>
          <w:p w14:paraId="5F54252C" w14:textId="0A95DB75" w:rsidR="0052737C" w:rsidRPr="00464D20" w:rsidRDefault="0052737C" w:rsidP="00310CA8">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CESPE</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STJ</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shd w:val="clear" w:color="auto" w:fill="F7CAAC" w:themeFill="accent2" w:themeFillTint="66"/>
                <w:lang w:eastAsia="pt-BR"/>
              </w:rPr>
              <w:t>Não se admite a assistência simples</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highlight w:val="yellow"/>
                <w:lang w:eastAsia="pt-BR"/>
              </w:rPr>
              <w:t>em sede de mandado de segurança</w:t>
            </w:r>
            <w:r w:rsidRPr="00464D20">
              <w:rPr>
                <w:rFonts w:ascii="Book Antiqua" w:eastAsia="Times New Roman" w:hAnsi="Book Antiqua" w:cs="Times New Roman"/>
                <w:sz w:val="19"/>
                <w:szCs w:val="19"/>
                <w:lang w:eastAsia="pt-BR"/>
              </w:rPr>
              <w:t>. (</w:t>
            </w:r>
            <w:proofErr w:type="spellStart"/>
            <w:r w:rsidRPr="00464D20">
              <w:rPr>
                <w:rFonts w:ascii="Book Antiqua" w:eastAsia="Times New Roman" w:hAnsi="Book Antiqua" w:cs="Times New Roman"/>
                <w:sz w:val="19"/>
                <w:szCs w:val="19"/>
                <w:lang w:eastAsia="pt-BR"/>
              </w:rPr>
              <w:t>AgRg</w:t>
            </w:r>
            <w:proofErr w:type="spellEnd"/>
            <w:r w:rsidRPr="00464D20">
              <w:rPr>
                <w:rFonts w:ascii="Book Antiqua" w:eastAsia="Times New Roman" w:hAnsi="Book Antiqua" w:cs="Times New Roman"/>
                <w:sz w:val="19"/>
                <w:szCs w:val="19"/>
                <w:lang w:eastAsia="pt-BR"/>
              </w:rPr>
              <w:t xml:space="preserve"> no </w:t>
            </w:r>
            <w:proofErr w:type="spellStart"/>
            <w:r w:rsidRPr="00464D20">
              <w:rPr>
                <w:rFonts w:ascii="Book Antiqua" w:eastAsia="Times New Roman" w:hAnsi="Book Antiqua" w:cs="Times New Roman"/>
                <w:sz w:val="19"/>
                <w:szCs w:val="19"/>
                <w:lang w:eastAsia="pt-BR"/>
              </w:rPr>
              <w:t>AREsp</w:t>
            </w:r>
            <w:proofErr w:type="spellEnd"/>
            <w:r w:rsidRPr="00464D20">
              <w:rPr>
                <w:rFonts w:ascii="Book Antiqua" w:eastAsia="Times New Roman" w:hAnsi="Book Antiqua" w:cs="Times New Roman"/>
                <w:sz w:val="19"/>
                <w:szCs w:val="19"/>
                <w:lang w:eastAsia="pt-BR"/>
              </w:rPr>
              <w:t xml:space="preserve"> 152.585/ES, Rel. Min. João Otávio de Noronha, 3ª T, j. 10/9/13)</w:t>
            </w:r>
          </w:p>
        </w:tc>
      </w:tr>
    </w:tbl>
    <w:p w14:paraId="680E22B1" w14:textId="77777777" w:rsidR="0052737C" w:rsidRPr="00464D20" w:rsidRDefault="0052737C" w:rsidP="0052737C">
      <w:pPr>
        <w:spacing w:after="0" w:line="240" w:lineRule="auto"/>
        <w:ind w:firstLine="601"/>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B3933" w:rsidRPr="00464D20" w14:paraId="330404BC" w14:textId="77777777" w:rsidTr="00D90DAC">
        <w:tc>
          <w:tcPr>
            <w:tcW w:w="8494" w:type="dxa"/>
            <w:shd w:val="clear" w:color="auto" w:fill="CCFFFF"/>
          </w:tcPr>
          <w:p w14:paraId="0155D318" w14:textId="77777777" w:rsidR="008B3933" w:rsidRPr="00464D20" w:rsidRDefault="008B3933" w:rsidP="008B3933">
            <w:pPr>
              <w:spacing w:before="100" w:beforeAutospacing="1" w:after="100" w:afterAutospacing="1"/>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TCEAM-2013-FCC</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Considerando as disposições legais sobre mandado de segurança, é correto afirmar que após o despacho da petição inicial é vedada eventual intervenção litisconsorcial voluntária. </w:t>
            </w:r>
            <w:r w:rsidRPr="00464D20">
              <w:rPr>
                <w:rFonts w:ascii="Book Antiqua" w:eastAsia="Times New Roman" w:hAnsi="Book Antiqua" w:cs="Times New Roman"/>
                <w:b/>
                <w:color w:val="000000"/>
                <w:sz w:val="19"/>
                <w:szCs w:val="19"/>
                <w:lang w:eastAsia="pt-BR"/>
              </w:rPr>
              <w:t xml:space="preserve">BL: art. </w:t>
            </w:r>
            <w:r w:rsidR="0083320D" w:rsidRPr="00464D20">
              <w:rPr>
                <w:rFonts w:ascii="Book Antiqua" w:eastAsia="Times New Roman" w:hAnsi="Book Antiqua" w:cs="Times New Roman"/>
                <w:b/>
                <w:color w:val="000000"/>
                <w:sz w:val="19"/>
                <w:szCs w:val="19"/>
                <w:lang w:eastAsia="pt-BR"/>
              </w:rPr>
              <w:t>10</w:t>
            </w:r>
            <w:r w:rsidRPr="00464D20">
              <w:rPr>
                <w:rFonts w:ascii="Book Antiqua" w:eastAsia="Times New Roman" w:hAnsi="Book Antiqua" w:cs="Times New Roman"/>
                <w:b/>
                <w:color w:val="000000"/>
                <w:sz w:val="19"/>
                <w:szCs w:val="19"/>
                <w:lang w:eastAsia="pt-BR"/>
              </w:rPr>
              <w:t>, §2º, LMS.</w:t>
            </w:r>
          </w:p>
          <w:p w14:paraId="548FFDAF" w14:textId="77777777" w:rsidR="00A14752" w:rsidRPr="00464D20" w:rsidRDefault="00A14752" w:rsidP="008B3933">
            <w:pPr>
              <w:spacing w:before="100" w:beforeAutospacing="1" w:after="100" w:afterAutospacing="1"/>
              <w:jc w:val="both"/>
              <w:rPr>
                <w:rFonts w:ascii="Book Antiqua" w:eastAsia="Times New Roman" w:hAnsi="Book Antiqua" w:cs="Times New Roman"/>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DPESP-2012-FCC</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Admitida a possibilidade de intervenção litisconsorcial voluntária no polo ativo em mandado de segurança, o ingresso do litisconsorte não poderá ocorrer após o despacho da petição inicial. </w:t>
            </w:r>
            <w:r w:rsidRPr="00464D20">
              <w:rPr>
                <w:rFonts w:ascii="Book Antiqua" w:eastAsia="Times New Roman" w:hAnsi="Book Antiqua" w:cs="Times New Roman"/>
                <w:b/>
                <w:color w:val="000000"/>
                <w:sz w:val="19"/>
                <w:szCs w:val="19"/>
                <w:lang w:eastAsia="pt-BR"/>
              </w:rPr>
              <w:t>BL: art. 10, §2º, LMS.</w:t>
            </w:r>
          </w:p>
        </w:tc>
      </w:tr>
    </w:tbl>
    <w:p w14:paraId="3C365D4A"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72" w:name="art11"/>
      <w:bookmarkEnd w:id="72"/>
      <w:r w:rsidRPr="00464D20">
        <w:rPr>
          <w:rFonts w:ascii="Book Antiqua" w:eastAsia="Times New Roman" w:hAnsi="Book Antiqua" w:cs="Times New Roman"/>
          <w:color w:val="000000"/>
          <w:sz w:val="19"/>
          <w:szCs w:val="19"/>
          <w:lang w:eastAsia="pt-BR"/>
        </w:rPr>
        <w:t>Art. 11.  Feitas as notificações, o serventuário em cujo cartório corra o feito juntará aos autos cópia autêntica dos ofícios endereçados ao coator e ao órgão de representação judicial da pessoa jurídica interessada, bem como a prova da entrega a estes ou da sua recusa em aceitá-los ou dar recibo e, no caso do art. 4</w:t>
      </w:r>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xml:space="preserve"> desta Lei, a comprovação da remessa.</w:t>
      </w:r>
      <w:r w:rsidRPr="00464D20">
        <w:rPr>
          <w:rFonts w:ascii="Book Antiqua" w:eastAsia="Times New Roman" w:hAnsi="Book Antiqua" w:cs="Times New Roman"/>
          <w:b/>
          <w:bCs/>
          <w:color w:val="000000"/>
          <w:sz w:val="19"/>
          <w:szCs w:val="19"/>
          <w:lang w:eastAsia="pt-BR"/>
        </w:rPr>
        <w:t> </w:t>
      </w:r>
    </w:p>
    <w:p w14:paraId="0CA5B42E" w14:textId="44C7C466" w:rsidR="004213CC" w:rsidRPr="00CA601B" w:rsidRDefault="004213CC" w:rsidP="006C2E4A">
      <w:pPr>
        <w:spacing w:before="100" w:beforeAutospacing="1" w:after="100" w:afterAutospacing="1" w:line="240" w:lineRule="auto"/>
        <w:ind w:firstLine="600"/>
        <w:jc w:val="both"/>
        <w:rPr>
          <w:rFonts w:ascii="Book Antiqua" w:eastAsia="Times New Roman" w:hAnsi="Book Antiqua" w:cs="Times New Roman"/>
          <w:b/>
          <w:color w:val="000000"/>
          <w:sz w:val="16"/>
          <w:szCs w:val="16"/>
          <w:lang w:eastAsia="pt-BR"/>
        </w:rPr>
      </w:pPr>
      <w:bookmarkStart w:id="73" w:name="art12"/>
      <w:bookmarkEnd w:id="73"/>
      <w:r w:rsidRPr="00464D20">
        <w:rPr>
          <w:rFonts w:ascii="Book Antiqua" w:eastAsia="Times New Roman" w:hAnsi="Book Antiqua" w:cs="Times New Roman"/>
          <w:b/>
          <w:color w:val="000000"/>
          <w:sz w:val="19"/>
          <w:szCs w:val="19"/>
          <w:highlight w:val="magenta"/>
          <w:lang w:eastAsia="pt-BR"/>
        </w:rPr>
        <w:t>Art. 12</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Findo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o prazo</w:t>
      </w:r>
      <w:r w:rsidRPr="00464D20">
        <w:rPr>
          <w:rFonts w:ascii="Book Antiqua" w:eastAsia="Times New Roman" w:hAnsi="Book Antiqua" w:cs="Times New Roman"/>
          <w:color w:val="000000"/>
          <w:sz w:val="19"/>
          <w:szCs w:val="19"/>
          <w:lang w:eastAsia="pt-BR"/>
        </w:rPr>
        <w:t xml:space="preserve"> a que se refere o </w:t>
      </w:r>
      <w:r w:rsidRPr="00464D20">
        <w:rPr>
          <w:rFonts w:ascii="Book Antiqua" w:eastAsia="Times New Roman" w:hAnsi="Book Antiqua" w:cs="Times New Roman"/>
          <w:b/>
          <w:color w:val="000000"/>
          <w:sz w:val="19"/>
          <w:szCs w:val="19"/>
          <w:highlight w:val="cyan"/>
          <w:lang w:eastAsia="pt-BR"/>
        </w:rPr>
        <w:t xml:space="preserve">inciso I do </w:t>
      </w:r>
      <w:r w:rsidRPr="00464D20">
        <w:rPr>
          <w:rFonts w:ascii="Book Antiqua" w:eastAsia="Times New Roman" w:hAnsi="Book Antiqua" w:cs="Times New Roman"/>
          <w:b/>
          <w:bCs/>
          <w:color w:val="000000"/>
          <w:sz w:val="19"/>
          <w:szCs w:val="19"/>
          <w:highlight w:val="cyan"/>
          <w:lang w:eastAsia="pt-BR"/>
        </w:rPr>
        <w:t>caput</w:t>
      </w:r>
      <w:r w:rsidRPr="00464D20">
        <w:rPr>
          <w:rFonts w:ascii="Book Antiqua" w:eastAsia="Times New Roman" w:hAnsi="Book Antiqua" w:cs="Times New Roman"/>
          <w:b/>
          <w:i/>
          <w:iCs/>
          <w:color w:val="000000"/>
          <w:sz w:val="19"/>
          <w:szCs w:val="19"/>
          <w:highlight w:val="cyan"/>
          <w:lang w:eastAsia="pt-BR"/>
        </w:rPr>
        <w:t xml:space="preserve"> </w:t>
      </w:r>
      <w:r w:rsidRPr="00464D20">
        <w:rPr>
          <w:rFonts w:ascii="Book Antiqua" w:eastAsia="Times New Roman" w:hAnsi="Book Antiqua" w:cs="Times New Roman"/>
          <w:b/>
          <w:color w:val="000000"/>
          <w:sz w:val="19"/>
          <w:szCs w:val="19"/>
          <w:highlight w:val="cyan"/>
          <w:lang w:eastAsia="pt-BR"/>
        </w:rPr>
        <w:t>do art. 7</w:t>
      </w:r>
      <w:r w:rsidRPr="00464D20">
        <w:rPr>
          <w:rFonts w:ascii="Book Antiqua" w:eastAsia="Times New Roman" w:hAnsi="Book Antiqua" w:cs="Times New Roman"/>
          <w:b/>
          <w:color w:val="000000"/>
          <w:sz w:val="19"/>
          <w:szCs w:val="19"/>
          <w:highlight w:val="cyan"/>
          <w:u w:val="single"/>
          <w:vertAlign w:val="superscript"/>
          <w:lang w:eastAsia="pt-BR"/>
        </w:rPr>
        <w:t>o</w:t>
      </w:r>
      <w:r w:rsidRPr="00464D20">
        <w:rPr>
          <w:rFonts w:ascii="Book Antiqua" w:eastAsia="Times New Roman" w:hAnsi="Book Antiqua" w:cs="Times New Roman"/>
          <w:b/>
          <w:color w:val="000000"/>
          <w:sz w:val="19"/>
          <w:szCs w:val="19"/>
          <w:highlight w:val="cyan"/>
          <w:lang w:eastAsia="pt-BR"/>
        </w:rPr>
        <w:t xml:space="preserve"> desta Lei</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juiz</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ouvirá</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representante do Ministério Público</w:t>
      </w:r>
      <w:r w:rsidRPr="00464D20">
        <w:rPr>
          <w:rFonts w:ascii="Book Antiqua" w:eastAsia="Times New Roman" w:hAnsi="Book Antiqua" w:cs="Times New Roman"/>
          <w:color w:val="000000"/>
          <w:sz w:val="19"/>
          <w:szCs w:val="19"/>
          <w:lang w:eastAsia="pt-BR"/>
        </w:rPr>
        <w:t>,</w:t>
      </w:r>
      <w:r w:rsidR="00C444F2" w:rsidRPr="00464D20">
        <w:rPr>
          <w:rFonts w:ascii="Book Antiqua" w:eastAsia="Times New Roman" w:hAnsi="Book Antiqua" w:cs="Times New Roman"/>
          <w:color w:val="000000"/>
          <w:sz w:val="19"/>
          <w:szCs w:val="19"/>
          <w:lang w:eastAsia="pt-BR"/>
        </w:rPr>
        <w:t xml:space="preserve"> </w:t>
      </w:r>
      <w:r w:rsidR="00C444F2" w:rsidRPr="00464D20">
        <w:rPr>
          <w:rFonts w:ascii="Book Antiqua" w:eastAsia="Times New Roman" w:hAnsi="Book Antiqua" w:cs="Times New Roman"/>
          <w:b/>
          <w:bCs/>
          <w:i/>
          <w:iCs/>
          <w:color w:val="FF0000"/>
          <w:sz w:val="19"/>
          <w:szCs w:val="19"/>
          <w:lang w:eastAsia="pt-BR"/>
        </w:rPr>
        <w:t>[obs.: é obrigatória a oitiva do MP]</w:t>
      </w:r>
      <w:r w:rsidR="00C444F2" w:rsidRPr="00464D20">
        <w:rPr>
          <w:rFonts w:ascii="Book Antiqua" w:eastAsia="Times New Roman" w:hAnsi="Book Antiqua" w:cs="Times New Roman"/>
          <w:color w:val="000000"/>
          <w:sz w:val="19"/>
          <w:szCs w:val="19"/>
          <w:lang w:eastAsia="pt-BR"/>
        </w:rPr>
        <w:t>,</w:t>
      </w:r>
      <w:r w:rsidRPr="00464D20">
        <w:rPr>
          <w:rFonts w:ascii="Book Antiqua" w:eastAsia="Times New Roman" w:hAnsi="Book Antiqua" w:cs="Times New Roman"/>
          <w:color w:val="000000"/>
          <w:sz w:val="19"/>
          <w:szCs w:val="19"/>
          <w:lang w:eastAsia="pt-BR"/>
        </w:rPr>
        <w:t xml:space="preserve"> que </w:t>
      </w:r>
      <w:r w:rsidRPr="00464D20">
        <w:rPr>
          <w:rFonts w:ascii="Book Antiqua" w:eastAsia="Times New Roman" w:hAnsi="Book Antiqua" w:cs="Times New Roman"/>
          <w:b/>
          <w:caps/>
          <w:color w:val="000000"/>
          <w:sz w:val="19"/>
          <w:szCs w:val="19"/>
          <w:highlight w:val="green"/>
          <w:lang w:eastAsia="pt-BR"/>
        </w:rPr>
        <w:t>opinará</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dentro do prazo improrrogável de 10 (dez) dias</w:t>
      </w:r>
      <w:r w:rsidRPr="001826DE">
        <w:rPr>
          <w:rFonts w:ascii="Book Antiqua" w:eastAsia="Times New Roman" w:hAnsi="Book Antiqua" w:cs="Times New Roman"/>
          <w:color w:val="000000"/>
          <w:sz w:val="16"/>
          <w:szCs w:val="16"/>
          <w:lang w:eastAsia="pt-BR"/>
        </w:rPr>
        <w:t>. </w:t>
      </w:r>
      <w:r w:rsidR="0046035E" w:rsidRPr="001826DE">
        <w:rPr>
          <w:rFonts w:ascii="Book Antiqua" w:eastAsia="Times New Roman" w:hAnsi="Book Antiqua" w:cs="Times New Roman"/>
          <w:b/>
          <w:color w:val="FF0000"/>
          <w:sz w:val="16"/>
          <w:szCs w:val="16"/>
          <w:u w:val="single"/>
          <w:lang w:eastAsia="pt-BR"/>
        </w:rPr>
        <w:t>(PGEPE-2009)</w:t>
      </w:r>
      <w:r w:rsidR="00E408C2" w:rsidRPr="001826DE">
        <w:rPr>
          <w:rFonts w:ascii="Book Antiqua" w:eastAsia="Times New Roman" w:hAnsi="Book Antiqua" w:cs="Times New Roman"/>
          <w:b/>
          <w:color w:val="FF0000"/>
          <w:sz w:val="16"/>
          <w:szCs w:val="16"/>
          <w:lang w:eastAsia="pt-BR"/>
        </w:rPr>
        <w:t xml:space="preserve"> </w:t>
      </w:r>
      <w:r w:rsidR="00E408C2" w:rsidRPr="001826DE">
        <w:rPr>
          <w:rFonts w:ascii="Book Antiqua" w:eastAsia="Times New Roman" w:hAnsi="Book Antiqua" w:cs="Times New Roman"/>
          <w:b/>
          <w:bCs/>
          <w:color w:val="FF0000"/>
          <w:sz w:val="16"/>
          <w:szCs w:val="16"/>
          <w:u w:val="single"/>
          <w:lang w:eastAsia="pt-BR"/>
        </w:rPr>
        <w:t>(TJBA-2012)</w:t>
      </w:r>
      <w:r w:rsidR="009043EF" w:rsidRPr="001826DE">
        <w:rPr>
          <w:rFonts w:ascii="Book Antiqua" w:eastAsia="Times New Roman" w:hAnsi="Book Antiqua" w:cs="Times New Roman"/>
          <w:b/>
          <w:color w:val="FF0000"/>
          <w:sz w:val="16"/>
          <w:szCs w:val="16"/>
          <w:lang w:eastAsia="pt-BR"/>
        </w:rPr>
        <w:t xml:space="preserve"> </w:t>
      </w:r>
      <w:r w:rsidR="00744C8A" w:rsidRPr="001826DE">
        <w:rPr>
          <w:rFonts w:ascii="Book Antiqua" w:eastAsia="Times New Roman" w:hAnsi="Book Antiqua" w:cs="Times New Roman"/>
          <w:b/>
          <w:bCs/>
          <w:color w:val="FF0000"/>
          <w:sz w:val="16"/>
          <w:szCs w:val="16"/>
          <w:u w:val="single"/>
          <w:lang w:eastAsia="pt-BR"/>
        </w:rPr>
        <w:t>(MPTO-2012)</w:t>
      </w:r>
      <w:r w:rsidR="00BD0CBC" w:rsidRPr="001826DE">
        <w:rPr>
          <w:rFonts w:ascii="Book Antiqua" w:eastAsia="Times New Roman" w:hAnsi="Book Antiqua" w:cs="Times New Roman"/>
          <w:b/>
          <w:bCs/>
          <w:color w:val="FF0000"/>
          <w:sz w:val="16"/>
          <w:szCs w:val="16"/>
          <w:lang w:eastAsia="pt-BR"/>
        </w:rPr>
        <w:t xml:space="preserve"> </w:t>
      </w:r>
      <w:r w:rsidR="00BD0CBC" w:rsidRPr="001826DE">
        <w:rPr>
          <w:rFonts w:ascii="Book Antiqua" w:eastAsia="Times New Roman" w:hAnsi="Book Antiqua" w:cs="Times New Roman"/>
          <w:b/>
          <w:color w:val="FF0000"/>
          <w:sz w:val="16"/>
          <w:szCs w:val="16"/>
          <w:u w:val="single"/>
          <w:lang w:eastAsia="pt-BR"/>
        </w:rPr>
        <w:t>(MPSC-2012)</w:t>
      </w:r>
      <w:r w:rsidR="00990E80" w:rsidRPr="001826DE">
        <w:rPr>
          <w:rFonts w:ascii="Book Antiqua" w:eastAsia="Times New Roman" w:hAnsi="Book Antiqua" w:cs="Times New Roman"/>
          <w:b/>
          <w:color w:val="FF0000"/>
          <w:sz w:val="16"/>
          <w:szCs w:val="16"/>
          <w:lang w:eastAsia="pt-BR"/>
        </w:rPr>
        <w:t xml:space="preserve"> </w:t>
      </w:r>
      <w:bookmarkStart w:id="74" w:name="_Hlk8743477"/>
      <w:r w:rsidR="00990E80" w:rsidRPr="001826DE">
        <w:rPr>
          <w:rFonts w:ascii="Book Antiqua" w:eastAsia="Times New Roman" w:hAnsi="Book Antiqua" w:cs="Times New Roman"/>
          <w:b/>
          <w:color w:val="FF0000"/>
          <w:sz w:val="16"/>
          <w:szCs w:val="16"/>
          <w:u w:val="single"/>
          <w:lang w:eastAsia="pt-BR"/>
        </w:rPr>
        <w:t>(DPEAC-2012)</w:t>
      </w:r>
      <w:bookmarkEnd w:id="74"/>
      <w:r w:rsidR="007040DC" w:rsidRPr="001826DE">
        <w:rPr>
          <w:rFonts w:ascii="Book Antiqua" w:eastAsia="Times New Roman" w:hAnsi="Book Antiqua" w:cs="Times New Roman"/>
          <w:b/>
          <w:color w:val="FF0000"/>
          <w:sz w:val="16"/>
          <w:szCs w:val="16"/>
          <w:lang w:eastAsia="pt-BR"/>
        </w:rPr>
        <w:t xml:space="preserve"> </w:t>
      </w:r>
      <w:r w:rsidR="00C444F2" w:rsidRPr="001826DE">
        <w:rPr>
          <w:rFonts w:ascii="Book Antiqua" w:eastAsia="Times New Roman" w:hAnsi="Book Antiqua" w:cs="Times New Roman"/>
          <w:b/>
          <w:color w:val="FF0000"/>
          <w:sz w:val="16"/>
          <w:szCs w:val="16"/>
          <w:u w:val="single"/>
          <w:lang w:eastAsia="pt-BR"/>
        </w:rPr>
        <w:t>(TJDFT-2015)</w:t>
      </w:r>
      <w:r w:rsidR="00751AF3" w:rsidRPr="001826DE">
        <w:rPr>
          <w:rFonts w:ascii="Book Antiqua" w:eastAsia="Times New Roman" w:hAnsi="Book Antiqua" w:cs="Times New Roman"/>
          <w:b/>
          <w:color w:val="FF0000"/>
          <w:sz w:val="16"/>
          <w:szCs w:val="16"/>
          <w:lang w:eastAsia="pt-BR"/>
        </w:rPr>
        <w:t xml:space="preserve"> </w:t>
      </w:r>
      <w:r w:rsidR="00A375F5" w:rsidRPr="001826DE">
        <w:rPr>
          <w:rFonts w:ascii="Book Antiqua" w:hAnsi="Book Antiqua"/>
          <w:b/>
          <w:bCs/>
          <w:color w:val="FF0000"/>
          <w:sz w:val="16"/>
          <w:szCs w:val="16"/>
          <w:u w:val="single"/>
        </w:rPr>
        <w:t>(TRT2-2016)</w:t>
      </w:r>
      <w:r w:rsidR="00AB5D51">
        <w:rPr>
          <w:rFonts w:ascii="Book Antiqua" w:hAnsi="Book Antiqua"/>
          <w:b/>
          <w:bCs/>
          <w:color w:val="FF0000"/>
          <w:sz w:val="16"/>
          <w:szCs w:val="16"/>
        </w:rPr>
        <w:t xml:space="preserve"> </w:t>
      </w:r>
      <w:r w:rsidR="00AB5D51">
        <w:rPr>
          <w:rFonts w:ascii="Book Antiqua" w:hAnsi="Book Antiqua"/>
          <w:b/>
          <w:color w:val="FF0000"/>
          <w:sz w:val="16"/>
          <w:szCs w:val="16"/>
          <w:u w:val="single"/>
        </w:rPr>
        <w:t>(MPPR-2021)</w:t>
      </w:r>
      <w:r w:rsidR="00CA601B">
        <w:rPr>
          <w:rFonts w:ascii="Book Antiqua" w:hAnsi="Book Antiqua"/>
          <w:b/>
          <w:color w:val="FF0000"/>
          <w:sz w:val="16"/>
          <w:szCs w:val="16"/>
        </w:rPr>
        <w:t xml:space="preserve"> </w:t>
      </w:r>
      <w:r w:rsidR="00CA601B" w:rsidRPr="001826DE">
        <w:rPr>
          <w:rFonts w:ascii="Book Antiqua" w:eastAsia="Times New Roman" w:hAnsi="Book Antiqua" w:cs="Times New Roman"/>
          <w:b/>
          <w:color w:val="FF0000"/>
          <w:sz w:val="16"/>
          <w:szCs w:val="16"/>
          <w:u w:val="single"/>
          <w:lang w:eastAsia="pt-BR"/>
        </w:rPr>
        <w:t>(MPBA-2015</w:t>
      </w:r>
      <w:r w:rsidR="00CA601B">
        <w:rPr>
          <w:rFonts w:ascii="Book Antiqua" w:eastAsia="Times New Roman" w:hAnsi="Book Antiqua" w:cs="Times New Roman"/>
          <w:b/>
          <w:color w:val="FF0000"/>
          <w:sz w:val="16"/>
          <w:szCs w:val="16"/>
          <w:u w:val="single"/>
          <w:lang w:eastAsia="pt-BR"/>
        </w:rPr>
        <w:t>/2023</w:t>
      </w:r>
      <w:r w:rsidR="00CA601B" w:rsidRPr="001826DE">
        <w:rPr>
          <w:rFonts w:ascii="Book Antiqua" w:eastAsia="Times New Roman" w:hAnsi="Book Antiqua" w:cs="Times New Roman"/>
          <w:b/>
          <w:color w:val="FF0000"/>
          <w:sz w:val="16"/>
          <w:szCs w:val="16"/>
          <w:u w:val="single"/>
          <w:lang w:eastAsia="pt-BR"/>
        </w:rPr>
        <w:t>)</w:t>
      </w:r>
    </w:p>
    <w:tbl>
      <w:tblPr>
        <w:tblStyle w:val="Tabelacomgrade"/>
        <w:tblW w:w="8500" w:type="dxa"/>
        <w:shd w:val="clear" w:color="auto" w:fill="CCFFFF"/>
        <w:tblLook w:val="04A0" w:firstRow="1" w:lastRow="0" w:firstColumn="1" w:lastColumn="0" w:noHBand="0" w:noVBand="1"/>
      </w:tblPr>
      <w:tblGrid>
        <w:gridCol w:w="8500"/>
      </w:tblGrid>
      <w:tr w:rsidR="00D534FC" w:rsidRPr="00464D20" w14:paraId="227C1C94" w14:textId="77777777" w:rsidTr="00D90DAC">
        <w:tc>
          <w:tcPr>
            <w:tcW w:w="8500" w:type="dxa"/>
            <w:shd w:val="clear" w:color="auto" w:fill="CCFFFF"/>
          </w:tcPr>
          <w:p w14:paraId="75565BE2" w14:textId="089C5F3E" w:rsidR="00CA601B" w:rsidRPr="00CA601B" w:rsidRDefault="00CA601B" w:rsidP="00CA601B">
            <w:pPr>
              <w:jc w:val="both"/>
              <w:rPr>
                <w:rFonts w:ascii="Book Antiqua" w:hAnsi="Book Antiqua" w:cs="Times New Roman"/>
                <w:bCs/>
                <w:sz w:val="19"/>
                <w:szCs w:val="19"/>
              </w:rPr>
            </w:pPr>
            <w:r>
              <w:rPr>
                <w:rFonts w:ascii="Book Antiqua" w:hAnsi="Book Antiqua" w:cs="Times New Roman"/>
                <w:b/>
                <w:sz w:val="19"/>
                <w:szCs w:val="19"/>
              </w:rPr>
              <w:t>(</w:t>
            </w:r>
            <w:r w:rsidRPr="00CA601B">
              <w:rPr>
                <w:rFonts w:ascii="Book Antiqua" w:hAnsi="Book Antiqua" w:cs="Times New Roman"/>
                <w:b/>
                <w:sz w:val="19"/>
                <w:szCs w:val="19"/>
                <w:highlight w:val="yellow"/>
              </w:rPr>
              <w:t>MPBA-2023-CESPE</w:t>
            </w:r>
            <w:r>
              <w:rPr>
                <w:rFonts w:ascii="Book Antiqua" w:hAnsi="Book Antiqua" w:cs="Times New Roman"/>
                <w:b/>
                <w:sz w:val="19"/>
                <w:szCs w:val="19"/>
              </w:rPr>
              <w:t>)</w:t>
            </w:r>
            <w:r>
              <w:rPr>
                <w:rFonts w:ascii="Book Antiqua" w:hAnsi="Book Antiqua" w:cs="Times New Roman"/>
                <w:bCs/>
                <w:sz w:val="19"/>
                <w:szCs w:val="19"/>
              </w:rPr>
              <w:t xml:space="preserve">: </w:t>
            </w:r>
            <w:r w:rsidRPr="00CA601B">
              <w:rPr>
                <w:rFonts w:ascii="Book Antiqua" w:hAnsi="Book Antiqua" w:cs="Times New Roman"/>
                <w:bCs/>
                <w:sz w:val="19"/>
                <w:szCs w:val="19"/>
              </w:rPr>
              <w:t>Acerca dos meios de controle judicial, julgue o ite</w:t>
            </w:r>
            <w:r>
              <w:rPr>
                <w:rFonts w:ascii="Book Antiqua" w:hAnsi="Book Antiqua" w:cs="Times New Roman"/>
                <w:bCs/>
                <w:sz w:val="19"/>
                <w:szCs w:val="19"/>
              </w:rPr>
              <w:t>m</w:t>
            </w:r>
            <w:r w:rsidRPr="00CA601B">
              <w:rPr>
                <w:rFonts w:ascii="Book Antiqua" w:hAnsi="Book Antiqua" w:cs="Times New Roman"/>
                <w:bCs/>
                <w:sz w:val="19"/>
                <w:szCs w:val="19"/>
              </w:rPr>
              <w:t xml:space="preserve"> seguinte</w:t>
            </w:r>
            <w:r>
              <w:rPr>
                <w:rFonts w:ascii="Book Antiqua" w:hAnsi="Book Antiqua" w:cs="Times New Roman"/>
                <w:bCs/>
                <w:sz w:val="19"/>
                <w:szCs w:val="19"/>
              </w:rPr>
              <w:t xml:space="preserve">: </w:t>
            </w:r>
            <w:r w:rsidRPr="00CA601B">
              <w:rPr>
                <w:rFonts w:ascii="Book Antiqua" w:hAnsi="Book Antiqua" w:cs="Times New Roman"/>
                <w:bCs/>
                <w:sz w:val="19"/>
                <w:szCs w:val="19"/>
              </w:rPr>
              <w:t>No mandado de segurança individual após prazo da prestação de informações pela autoridade coatora, o juiz deverá ouvir o representante do MP, que opinará, dentro do prazo improrrogável de 10 dias.</w:t>
            </w:r>
            <w:r>
              <w:rPr>
                <w:rFonts w:ascii="Book Antiqua" w:hAnsi="Book Antiqua" w:cs="Times New Roman"/>
                <w:bCs/>
                <w:sz w:val="19"/>
                <w:szCs w:val="19"/>
              </w:rPr>
              <w:t xml:space="preserve"> </w:t>
            </w:r>
            <w:r w:rsidRPr="00464D20">
              <w:rPr>
                <w:rFonts w:ascii="Book Antiqua" w:hAnsi="Book Antiqua" w:cs="Times New Roman"/>
                <w:b/>
                <w:sz w:val="19"/>
                <w:szCs w:val="19"/>
              </w:rPr>
              <w:t>BL: art. 12, LMS.</w:t>
            </w:r>
          </w:p>
          <w:p w14:paraId="3557E5E0" w14:textId="77777777" w:rsidR="00CA601B" w:rsidRDefault="00CA601B" w:rsidP="00D534FC">
            <w:pPr>
              <w:jc w:val="both"/>
              <w:rPr>
                <w:rFonts w:ascii="Book Antiqua" w:hAnsi="Book Antiqua" w:cs="Times New Roman"/>
                <w:b/>
                <w:sz w:val="19"/>
                <w:szCs w:val="19"/>
              </w:rPr>
            </w:pPr>
          </w:p>
          <w:p w14:paraId="4BFE0973" w14:textId="0D0FE1D8" w:rsidR="00D534FC" w:rsidRPr="00464D20" w:rsidRDefault="00D534FC" w:rsidP="00D534FC">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TJBA-2012-CESPE)</w:t>
            </w:r>
            <w:r w:rsidRPr="00464D20">
              <w:rPr>
                <w:rFonts w:ascii="Book Antiqua" w:hAnsi="Book Antiqua" w:cs="Times New Roman"/>
                <w:sz w:val="19"/>
                <w:szCs w:val="19"/>
              </w:rPr>
              <w:t xml:space="preserve">: Com relação a mandado de segurança, assinale a opção correta: Não acarreta os efeitos da revelia a apresentação de informações fora do prazo. </w:t>
            </w:r>
            <w:r w:rsidRPr="00464D20">
              <w:rPr>
                <w:rFonts w:ascii="Book Antiqua" w:hAnsi="Book Antiqua" w:cs="Times New Roman"/>
                <w:b/>
                <w:sz w:val="19"/>
                <w:szCs w:val="19"/>
              </w:rPr>
              <w:t xml:space="preserve">BL: art. 12, LMS. </w:t>
            </w:r>
          </w:p>
          <w:p w14:paraId="6BBD5837" w14:textId="77777777" w:rsidR="00D534FC" w:rsidRPr="00464D20" w:rsidRDefault="00D534FC" w:rsidP="00D534FC">
            <w:pPr>
              <w:jc w:val="both"/>
              <w:rPr>
                <w:rFonts w:ascii="Book Antiqua" w:hAnsi="Book Antiqua" w:cs="Times New Roman"/>
                <w:color w:val="FF0000"/>
                <w:sz w:val="19"/>
                <w:szCs w:val="19"/>
              </w:rPr>
            </w:pPr>
          </w:p>
          <w:p w14:paraId="59EE3535" w14:textId="3210C104" w:rsidR="00D534FC" w:rsidRPr="00464D20" w:rsidRDefault="007173D3" w:rsidP="00D534FC">
            <w:pPr>
              <w:jc w:val="both"/>
              <w:rPr>
                <w:rFonts w:ascii="Book Antiqua" w:hAnsi="Book Antiqua" w:cs="Times New Roman"/>
                <w:color w:val="FF0000"/>
                <w:sz w:val="19"/>
                <w:szCs w:val="19"/>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w:t>
            </w:r>
            <w:r w:rsidR="00D534FC" w:rsidRPr="00464D20">
              <w:rPr>
                <w:rFonts w:ascii="Book Antiqua" w:hAnsi="Book Antiqua" w:cs="Times New Roman"/>
                <w:sz w:val="19"/>
                <w:szCs w:val="19"/>
              </w:rPr>
              <w:t xml:space="preserve"> Não há previsão na </w:t>
            </w:r>
            <w:r w:rsidR="006C1423" w:rsidRPr="00464D20">
              <w:rPr>
                <w:rFonts w:ascii="Book Antiqua" w:hAnsi="Book Antiqua" w:cs="Times New Roman"/>
                <w:sz w:val="19"/>
                <w:szCs w:val="19"/>
              </w:rPr>
              <w:t>LMS</w:t>
            </w:r>
            <w:r w:rsidR="00D534FC" w:rsidRPr="00464D20">
              <w:rPr>
                <w:rFonts w:ascii="Book Antiqua" w:hAnsi="Book Antiqua" w:cs="Times New Roman"/>
                <w:sz w:val="19"/>
                <w:szCs w:val="19"/>
              </w:rPr>
              <w:t xml:space="preserve"> acerca da revelia para a hipótese em que a autoridade impetrada deixa de apresentar as informações no prazo legal. Além disso, o art. 345, II do CPC/15 dispõe que a revelia não produz os seus efeitos se o litígio versar sobre direitos indisponíveis.</w:t>
            </w:r>
          </w:p>
        </w:tc>
      </w:tr>
    </w:tbl>
    <w:p w14:paraId="0E6129F1" w14:textId="596F93FA"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color w:val="000000"/>
          <w:sz w:val="16"/>
          <w:szCs w:val="16"/>
          <w:u w:val="single"/>
          <w:lang w:eastAsia="pt-BR"/>
        </w:rPr>
      </w:pPr>
      <w:bookmarkStart w:id="75" w:name="art12p"/>
      <w:bookmarkEnd w:id="75"/>
      <w:r w:rsidRPr="00464D20">
        <w:rPr>
          <w:rFonts w:ascii="Book Antiqua" w:eastAsia="Times New Roman" w:hAnsi="Book Antiqua" w:cs="Times New Roman"/>
          <w:b/>
          <w:color w:val="000000"/>
          <w:sz w:val="19"/>
          <w:szCs w:val="19"/>
          <w:highlight w:val="magenta"/>
          <w:lang w:eastAsia="pt-BR"/>
        </w:rPr>
        <w:lastRenderedPageBreak/>
        <w:t>Parágrafo único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Com</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olor w:val="000000"/>
          <w:sz w:val="19"/>
          <w:szCs w:val="19"/>
          <w:highlight w:val="cyan"/>
          <w:lang w:eastAsia="pt-BR"/>
        </w:rPr>
        <w:t>sem o parecer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do Ministério Público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os autos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serão conclusos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ao juiz</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para a decisão</w:t>
      </w:r>
      <w:r w:rsidRPr="00464D20">
        <w:rPr>
          <w:rFonts w:ascii="Book Antiqua" w:eastAsia="Times New Roman" w:hAnsi="Book Antiqua" w:cs="Times New Roman"/>
          <w:color w:val="000000"/>
          <w:sz w:val="19"/>
          <w:szCs w:val="19"/>
          <w:lang w:eastAsia="pt-BR"/>
        </w:rPr>
        <w:t xml:space="preserve">, a qual </w:t>
      </w:r>
      <w:r w:rsidRPr="00DD745F">
        <w:rPr>
          <w:rFonts w:ascii="Book Antiqua" w:eastAsia="Times New Roman" w:hAnsi="Book Antiqua" w:cs="Times New Roman"/>
          <w:b/>
          <w:bCs/>
          <w:caps/>
          <w:color w:val="000000"/>
          <w:sz w:val="19"/>
          <w:szCs w:val="19"/>
          <w:highlight w:val="green"/>
          <w:lang w:eastAsia="pt-BR"/>
        </w:rPr>
        <w:t>deverá ser</w:t>
      </w:r>
      <w:r w:rsidRPr="00464D20">
        <w:rPr>
          <w:rFonts w:ascii="Book Antiqua" w:eastAsia="Times New Roman" w:hAnsi="Book Antiqua" w:cs="Times New Roman"/>
          <w:color w:val="000000"/>
          <w:sz w:val="19"/>
          <w:szCs w:val="19"/>
          <w:lang w:eastAsia="pt-BR"/>
        </w:rPr>
        <w:t xml:space="preserve"> </w:t>
      </w:r>
      <w:r w:rsidRPr="00DD745F">
        <w:rPr>
          <w:rFonts w:ascii="Book Antiqua" w:eastAsia="Times New Roman" w:hAnsi="Book Antiqua" w:cs="Times New Roman"/>
          <w:b/>
          <w:bCs/>
          <w:color w:val="000000"/>
          <w:sz w:val="19"/>
          <w:szCs w:val="19"/>
          <w:highlight w:val="cyan"/>
          <w:lang w:eastAsia="pt-BR"/>
        </w:rPr>
        <w:t>necessariamente</w:t>
      </w:r>
      <w:r w:rsidRPr="00464D20">
        <w:rPr>
          <w:rFonts w:ascii="Book Antiqua" w:eastAsia="Times New Roman" w:hAnsi="Book Antiqua" w:cs="Times New Roman"/>
          <w:color w:val="000000"/>
          <w:sz w:val="19"/>
          <w:szCs w:val="19"/>
          <w:lang w:eastAsia="pt-BR"/>
        </w:rPr>
        <w:t xml:space="preserve"> </w:t>
      </w:r>
      <w:r w:rsidRPr="00DD745F">
        <w:rPr>
          <w:rFonts w:ascii="Book Antiqua" w:eastAsia="Times New Roman" w:hAnsi="Book Antiqua" w:cs="Times New Roman"/>
          <w:b/>
          <w:bCs/>
          <w:caps/>
          <w:color w:val="000000"/>
          <w:sz w:val="19"/>
          <w:szCs w:val="19"/>
          <w:highlight w:val="green"/>
          <w:lang w:eastAsia="pt-BR"/>
        </w:rPr>
        <w:t>proferida</w:t>
      </w:r>
      <w:r w:rsidRPr="00464D20">
        <w:rPr>
          <w:rFonts w:ascii="Book Antiqua" w:eastAsia="Times New Roman" w:hAnsi="Book Antiqua" w:cs="Times New Roman"/>
          <w:color w:val="000000"/>
          <w:sz w:val="19"/>
          <w:szCs w:val="19"/>
          <w:lang w:eastAsia="pt-BR"/>
        </w:rPr>
        <w:t xml:space="preserve"> </w:t>
      </w:r>
      <w:r w:rsidRPr="00DD745F">
        <w:rPr>
          <w:rFonts w:ascii="Book Antiqua" w:eastAsia="Times New Roman" w:hAnsi="Book Antiqua" w:cs="Times New Roman"/>
          <w:b/>
          <w:bCs/>
          <w:color w:val="000000"/>
          <w:sz w:val="19"/>
          <w:szCs w:val="19"/>
          <w:highlight w:val="cyan"/>
          <w:lang w:eastAsia="pt-BR"/>
        </w:rPr>
        <w:t>em 30 (trinta) dias</w:t>
      </w:r>
      <w:r w:rsidRPr="001826DE">
        <w:rPr>
          <w:rFonts w:ascii="Book Antiqua" w:eastAsia="Times New Roman" w:hAnsi="Book Antiqua" w:cs="Times New Roman"/>
          <w:color w:val="000000"/>
          <w:sz w:val="18"/>
          <w:szCs w:val="18"/>
          <w:lang w:eastAsia="pt-BR"/>
        </w:rPr>
        <w:t>. </w:t>
      </w:r>
      <w:r w:rsidR="0046035E" w:rsidRPr="001826DE">
        <w:rPr>
          <w:rFonts w:ascii="Book Antiqua" w:eastAsia="Times New Roman" w:hAnsi="Book Antiqua" w:cs="Times New Roman"/>
          <w:b/>
          <w:color w:val="FF0000"/>
          <w:sz w:val="16"/>
          <w:szCs w:val="16"/>
          <w:u w:val="single"/>
          <w:lang w:eastAsia="pt-BR"/>
        </w:rPr>
        <w:t>(PGEPE-2009)</w:t>
      </w:r>
      <w:r w:rsidR="00BD0CBC" w:rsidRPr="001826DE">
        <w:rPr>
          <w:rFonts w:ascii="Book Antiqua" w:eastAsia="Times New Roman" w:hAnsi="Book Antiqua" w:cs="Times New Roman"/>
          <w:b/>
          <w:color w:val="FF0000"/>
          <w:sz w:val="16"/>
          <w:szCs w:val="16"/>
          <w:lang w:eastAsia="pt-BR"/>
        </w:rPr>
        <w:t xml:space="preserve"> </w:t>
      </w:r>
      <w:r w:rsidR="00BD0CBC" w:rsidRPr="001826DE">
        <w:rPr>
          <w:rFonts w:ascii="Book Antiqua" w:eastAsia="Times New Roman" w:hAnsi="Book Antiqua" w:cs="Times New Roman"/>
          <w:b/>
          <w:color w:val="FF0000"/>
          <w:sz w:val="16"/>
          <w:szCs w:val="16"/>
          <w:u w:val="single"/>
          <w:lang w:eastAsia="pt-BR"/>
        </w:rPr>
        <w:t>(MPSC-2012)</w:t>
      </w:r>
      <w:r w:rsidR="0022623B" w:rsidRPr="001826DE">
        <w:rPr>
          <w:rFonts w:ascii="Book Antiqua" w:eastAsia="Times New Roman" w:hAnsi="Book Antiqua" w:cs="Times New Roman"/>
          <w:b/>
          <w:color w:val="FF0000"/>
          <w:sz w:val="16"/>
          <w:szCs w:val="16"/>
          <w:lang w:eastAsia="pt-BR"/>
        </w:rPr>
        <w:t xml:space="preserve"> </w:t>
      </w:r>
      <w:bookmarkStart w:id="76" w:name="_Hlk8585320"/>
      <w:r w:rsidR="0022623B" w:rsidRPr="001826DE">
        <w:rPr>
          <w:rFonts w:ascii="Book Antiqua" w:eastAsia="Times New Roman" w:hAnsi="Book Antiqua" w:cs="Times New Roman"/>
          <w:b/>
          <w:color w:val="FF0000"/>
          <w:sz w:val="16"/>
          <w:szCs w:val="16"/>
          <w:u w:val="single"/>
          <w:lang w:eastAsia="pt-BR"/>
        </w:rPr>
        <w:t>(PFN-2012)</w:t>
      </w:r>
      <w:bookmarkEnd w:id="76"/>
      <w:r w:rsidR="00751AF3" w:rsidRPr="001826DE">
        <w:rPr>
          <w:rFonts w:ascii="Book Antiqua" w:eastAsia="Times New Roman" w:hAnsi="Book Antiqua" w:cs="Times New Roman"/>
          <w:b/>
          <w:color w:val="FF0000"/>
          <w:sz w:val="16"/>
          <w:szCs w:val="16"/>
          <w:lang w:eastAsia="pt-BR"/>
        </w:rPr>
        <w:t xml:space="preserve"> </w:t>
      </w:r>
      <w:r w:rsidR="00751AF3" w:rsidRPr="001826DE">
        <w:rPr>
          <w:rFonts w:ascii="Book Antiqua" w:eastAsia="Times New Roman" w:hAnsi="Book Antiqua" w:cs="Times New Roman"/>
          <w:b/>
          <w:color w:val="FF0000"/>
          <w:sz w:val="16"/>
          <w:szCs w:val="16"/>
          <w:u w:val="single"/>
          <w:lang w:eastAsia="pt-BR"/>
        </w:rPr>
        <w:t>(MPBA-2015)</w:t>
      </w:r>
      <w:r w:rsidR="00A375F5" w:rsidRPr="001826DE">
        <w:rPr>
          <w:rFonts w:ascii="Book Antiqua" w:eastAsia="Times New Roman" w:hAnsi="Book Antiqua" w:cs="Times New Roman"/>
          <w:b/>
          <w:color w:val="FF0000"/>
          <w:sz w:val="16"/>
          <w:szCs w:val="16"/>
          <w:lang w:eastAsia="pt-BR"/>
        </w:rPr>
        <w:t xml:space="preserve"> </w:t>
      </w:r>
      <w:bookmarkStart w:id="77" w:name="_Hlk115265985"/>
      <w:r w:rsidR="00A375F5" w:rsidRPr="001826DE">
        <w:rPr>
          <w:rFonts w:ascii="Book Antiqua" w:hAnsi="Book Antiqua"/>
          <w:b/>
          <w:bCs/>
          <w:color w:val="FF0000"/>
          <w:sz w:val="16"/>
          <w:szCs w:val="16"/>
          <w:u w:val="single"/>
        </w:rPr>
        <w:t>(TRT2-2016)</w:t>
      </w:r>
      <w:bookmarkEnd w:id="77"/>
      <w:r w:rsidR="00AD7999" w:rsidRPr="001826DE">
        <w:rPr>
          <w:rFonts w:ascii="Book Antiqua" w:eastAsia="Times New Roman" w:hAnsi="Book Antiqua" w:cs="Times New Roman"/>
          <w:b/>
          <w:color w:val="FF0000"/>
          <w:sz w:val="16"/>
          <w:szCs w:val="16"/>
          <w:lang w:eastAsia="pt-BR"/>
        </w:rPr>
        <w:t xml:space="preserve"> </w:t>
      </w:r>
    </w:p>
    <w:tbl>
      <w:tblPr>
        <w:tblStyle w:val="Tabelacomgrade"/>
        <w:tblW w:w="8500" w:type="dxa"/>
        <w:shd w:val="clear" w:color="auto" w:fill="CCFFFF"/>
        <w:tblLook w:val="04A0" w:firstRow="1" w:lastRow="0" w:firstColumn="1" w:lastColumn="0" w:noHBand="0" w:noVBand="1"/>
      </w:tblPr>
      <w:tblGrid>
        <w:gridCol w:w="8500"/>
      </w:tblGrid>
      <w:tr w:rsidR="00970D6A" w:rsidRPr="00464D20" w14:paraId="6B4646A3" w14:textId="77777777" w:rsidTr="00D90DAC">
        <w:tc>
          <w:tcPr>
            <w:tcW w:w="8500" w:type="dxa"/>
            <w:shd w:val="clear" w:color="auto" w:fill="CCFFFF"/>
          </w:tcPr>
          <w:p w14:paraId="31B0EB79" w14:textId="7A82B47E" w:rsidR="00970D6A" w:rsidRPr="00464D20" w:rsidRDefault="00970D6A" w:rsidP="00970D6A">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STF</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Pr="00464D20">
              <w:rPr>
                <w:rFonts w:ascii="Book Antiqua" w:hAnsi="Book Antiqua" w:cs="Times New Roman"/>
                <w:b/>
                <w:sz w:val="19"/>
                <w:szCs w:val="19"/>
              </w:rPr>
              <w:t>:</w:t>
            </w:r>
            <w:r w:rsidRPr="00464D20">
              <w:rPr>
                <w:rFonts w:ascii="Book Antiqua" w:hAnsi="Book Antiqua" w:cs="Times New Roman"/>
                <w:sz w:val="19"/>
                <w:szCs w:val="19"/>
              </w:rPr>
              <w:t xml:space="preserve"> </w:t>
            </w:r>
            <w:r w:rsidRPr="00464D20">
              <w:rPr>
                <w:rFonts w:ascii="Book Antiqua" w:hAnsi="Book Antiqua" w:cs="Times New Roman"/>
                <w:b/>
                <w:sz w:val="19"/>
                <w:szCs w:val="19"/>
                <w:shd w:val="clear" w:color="auto" w:fill="F7CAAC" w:themeFill="accent2" w:themeFillTint="66"/>
              </w:rPr>
              <w:t>Em regra</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é indispensável a intimação do M</w:t>
            </w:r>
            <w:r w:rsidR="00982A78">
              <w:rPr>
                <w:rFonts w:ascii="Book Antiqua" w:hAnsi="Book Antiqua" w:cs="Times New Roman"/>
                <w:b/>
                <w:sz w:val="19"/>
                <w:szCs w:val="19"/>
                <w:highlight w:val="yellow"/>
              </w:rPr>
              <w:t>P</w:t>
            </w:r>
            <w:r w:rsidRPr="00464D20">
              <w:rPr>
                <w:rFonts w:ascii="Book Antiqua" w:hAnsi="Book Antiqua" w:cs="Times New Roman"/>
                <w:b/>
                <w:sz w:val="19"/>
                <w:szCs w:val="19"/>
                <w:highlight w:val="yellow"/>
              </w:rPr>
              <w:t xml:space="preserve"> para opinar nos processos de mandado de segurança</w:t>
            </w:r>
            <w:r w:rsidRPr="00464D20">
              <w:rPr>
                <w:rFonts w:ascii="Book Antiqua" w:hAnsi="Book Antiqua" w:cs="Times New Roman"/>
                <w:sz w:val="19"/>
                <w:szCs w:val="19"/>
              </w:rPr>
              <w:t xml:space="preserve">, conforme previsto no art. 12 da Lei 12.016/09. No entanto, </w:t>
            </w:r>
            <w:r w:rsidRPr="00464D20">
              <w:rPr>
                <w:rFonts w:ascii="Book Antiqua" w:hAnsi="Book Antiqua" w:cs="Times New Roman"/>
                <w:b/>
                <w:sz w:val="19"/>
                <w:szCs w:val="19"/>
                <w:shd w:val="clear" w:color="auto" w:fill="F7CAAC" w:themeFill="accent2" w:themeFillTint="66"/>
              </w:rPr>
              <w:t>a oitiva do M</w:t>
            </w:r>
            <w:r w:rsidR="005D4462">
              <w:rPr>
                <w:rFonts w:ascii="Book Antiqua" w:hAnsi="Book Antiqua" w:cs="Times New Roman"/>
                <w:b/>
                <w:sz w:val="19"/>
                <w:szCs w:val="19"/>
                <w:shd w:val="clear" w:color="auto" w:fill="F7CAAC" w:themeFill="accent2" w:themeFillTint="66"/>
              </w:rPr>
              <w:t>P</w:t>
            </w:r>
            <w:r w:rsidRPr="00464D20">
              <w:rPr>
                <w:rFonts w:ascii="Book Antiqua" w:hAnsi="Book Antiqua" w:cs="Times New Roman"/>
                <w:b/>
                <w:sz w:val="19"/>
                <w:szCs w:val="19"/>
                <w:shd w:val="clear" w:color="auto" w:fill="F7CAAC" w:themeFill="accent2" w:themeFillTint="66"/>
              </w:rPr>
              <w:t xml:space="preserve"> é desnecessária</w:t>
            </w:r>
            <w:r w:rsidRPr="00464D20">
              <w:rPr>
                <w:rFonts w:ascii="Book Antiqua" w:hAnsi="Book Antiqua" w:cs="Times New Roman"/>
                <w:sz w:val="19"/>
                <w:szCs w:val="19"/>
              </w:rPr>
              <w:t xml:space="preserve"> quando se tratar de </w:t>
            </w:r>
            <w:r w:rsidRPr="00464D20">
              <w:rPr>
                <w:rFonts w:ascii="Book Antiqua" w:hAnsi="Book Antiqua" w:cs="Times New Roman"/>
                <w:b/>
                <w:sz w:val="19"/>
                <w:szCs w:val="19"/>
                <w:highlight w:val="yellow"/>
              </w:rPr>
              <w:t>controvérsia acerca da qual o tribunal já tenha firmado jurisprudência</w:t>
            </w:r>
            <w:r w:rsidRPr="00464D20">
              <w:rPr>
                <w:rFonts w:ascii="Book Antiqua" w:hAnsi="Book Antiqua" w:cs="Times New Roman"/>
                <w:sz w:val="19"/>
                <w:szCs w:val="19"/>
              </w:rPr>
              <w:t xml:space="preserve">. Assim, </w:t>
            </w:r>
            <w:r w:rsidRPr="00464D20">
              <w:rPr>
                <w:rFonts w:ascii="Book Antiqua" w:hAnsi="Book Antiqua" w:cs="Times New Roman"/>
                <w:b/>
                <w:sz w:val="19"/>
                <w:szCs w:val="19"/>
                <w:highlight w:val="green"/>
              </w:rPr>
              <w:t>não há qualquer vício na ausência de remessa dos autos ao Parquet que enseje nulidade processual</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se já houver posicionamento sólido do Tribunal</w:t>
            </w:r>
            <w:r w:rsidRPr="00464D20">
              <w:rPr>
                <w:rFonts w:ascii="Book Antiqua" w:hAnsi="Book Antiqua" w:cs="Times New Roman"/>
                <w:sz w:val="19"/>
                <w:szCs w:val="19"/>
              </w:rPr>
              <w:t xml:space="preserve">. Nesses casos, é legítima a apreciação de pronto pelo relator. STF. 2ª Turma. RMS 32482/DF, rel. orig. Min. Teori </w:t>
            </w:r>
            <w:proofErr w:type="spellStart"/>
            <w:r w:rsidRPr="00464D20">
              <w:rPr>
                <w:rFonts w:ascii="Book Antiqua" w:hAnsi="Book Antiqua" w:cs="Times New Roman"/>
                <w:sz w:val="19"/>
                <w:szCs w:val="19"/>
              </w:rPr>
              <w:t>Zavaski</w:t>
            </w:r>
            <w:proofErr w:type="spellEnd"/>
            <w:r w:rsidRPr="00464D20">
              <w:rPr>
                <w:rFonts w:ascii="Book Antiqua" w:hAnsi="Book Antiqua" w:cs="Times New Roman"/>
                <w:sz w:val="19"/>
                <w:szCs w:val="19"/>
              </w:rPr>
              <w:t>, red. p/ o ac. Min. Edson Fachin, j. 21/8/2018 (Info 912).</w:t>
            </w:r>
          </w:p>
        </w:tc>
      </w:tr>
    </w:tbl>
    <w:p w14:paraId="0210D893" w14:textId="77777777" w:rsidR="0028112F" w:rsidRPr="00464D20" w:rsidRDefault="0028112F" w:rsidP="0028112F">
      <w:pPr>
        <w:spacing w:after="0" w:line="240" w:lineRule="auto"/>
        <w:ind w:firstLine="601"/>
        <w:jc w:val="both"/>
        <w:rPr>
          <w:rFonts w:ascii="Book Antiqua" w:eastAsia="Times New Roman" w:hAnsi="Book Antiqua" w:cs="Times New Roman"/>
          <w:b/>
          <w:color w:val="000000"/>
          <w:sz w:val="19"/>
          <w:szCs w:val="19"/>
          <w:lang w:eastAsia="pt-BR"/>
        </w:rPr>
      </w:pPr>
      <w:bookmarkStart w:id="78" w:name="art13"/>
      <w:bookmarkEnd w:id="78"/>
    </w:p>
    <w:tbl>
      <w:tblPr>
        <w:tblStyle w:val="Tabelacomgrade"/>
        <w:tblW w:w="8500" w:type="dxa"/>
        <w:shd w:val="clear" w:color="auto" w:fill="CCFFFF"/>
        <w:tblLook w:val="04A0" w:firstRow="1" w:lastRow="0" w:firstColumn="1" w:lastColumn="0" w:noHBand="0" w:noVBand="1"/>
      </w:tblPr>
      <w:tblGrid>
        <w:gridCol w:w="8500"/>
      </w:tblGrid>
      <w:tr w:rsidR="0028112F" w:rsidRPr="00464D20" w14:paraId="4E1E4E88" w14:textId="77777777" w:rsidTr="00404945">
        <w:tc>
          <w:tcPr>
            <w:tcW w:w="8500" w:type="dxa"/>
            <w:shd w:val="clear" w:color="auto" w:fill="CCFFFF"/>
          </w:tcPr>
          <w:p w14:paraId="5B512E88" w14:textId="6576FEC7" w:rsidR="0028112F" w:rsidRDefault="0028112F" w:rsidP="00404945">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MPRO-2013-CESPE</w:t>
            </w:r>
            <w:r w:rsidRPr="00994EB3">
              <w:rPr>
                <w:rFonts w:ascii="Book Antiqua" w:hAnsi="Book Antiqua" w:cs="Times New Roman"/>
                <w:b/>
                <w:sz w:val="19"/>
                <w:szCs w:val="19"/>
              </w:rPr>
              <w:t>)</w:t>
            </w:r>
            <w:r w:rsidRPr="00994EB3">
              <w:rPr>
                <w:rFonts w:ascii="Book Antiqua" w:hAnsi="Book Antiqua" w:cs="Times New Roman"/>
                <w:sz w:val="19"/>
                <w:szCs w:val="19"/>
              </w:rPr>
              <w:t>:</w:t>
            </w:r>
            <w:r w:rsidRPr="00464D20">
              <w:rPr>
                <w:rFonts w:ascii="Book Antiqua" w:hAnsi="Book Antiqua" w:cs="Times New Roman"/>
                <w:sz w:val="19"/>
                <w:szCs w:val="19"/>
              </w:rPr>
              <w:t xml:space="preserve"> Em relação ao procedimento do mandado de segurança, a lei exige apenas intimação do MP, sendo dispensável que o parquet se manifeste no feito, com efetivo pronunciamento. </w:t>
            </w:r>
            <w:r w:rsidRPr="00464D20">
              <w:rPr>
                <w:rFonts w:ascii="Book Antiqua" w:hAnsi="Book Antiqua" w:cs="Times New Roman"/>
                <w:b/>
                <w:sz w:val="19"/>
                <w:szCs w:val="19"/>
              </w:rPr>
              <w:t xml:space="preserve">BL: art. 12, LMS. </w:t>
            </w:r>
          </w:p>
          <w:p w14:paraId="21190577" w14:textId="57F372A8" w:rsidR="00A375F5" w:rsidRDefault="00A375F5" w:rsidP="00404945">
            <w:pPr>
              <w:jc w:val="both"/>
              <w:rPr>
                <w:rFonts w:ascii="Book Antiqua" w:hAnsi="Book Antiqua" w:cs="Times New Roman"/>
                <w:sz w:val="19"/>
                <w:szCs w:val="19"/>
              </w:rPr>
            </w:pPr>
          </w:p>
          <w:p w14:paraId="5A10B5E1" w14:textId="7A2F3564" w:rsidR="0028112F" w:rsidRPr="00A375F5" w:rsidRDefault="00A375F5" w:rsidP="00404945">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375F5">
              <w:rPr>
                <w:rFonts w:ascii="Book Antiqua" w:hAnsi="Book Antiqua" w:cs="Times New Roman"/>
                <w:b/>
                <w:i/>
                <w:color w:val="FF0000"/>
                <w:sz w:val="19"/>
                <w:szCs w:val="19"/>
                <w:highlight w:val="green"/>
              </w:rPr>
              <w:t>MPRO-2013</w:t>
            </w:r>
            <w:r>
              <w:rPr>
                <w:rFonts w:ascii="Book Antiqua" w:hAnsi="Book Antiqua" w:cs="Times New Roman"/>
                <w:b/>
                <w:i/>
                <w:color w:val="FF0000"/>
                <w:sz w:val="19"/>
                <w:szCs w:val="19"/>
              </w:rPr>
              <w:t>: #</w:t>
            </w:r>
            <w:r w:rsidRPr="00A375F5">
              <w:rPr>
                <w:rFonts w:ascii="Book Antiqua" w:hAnsi="Book Antiqua" w:cs="Times New Roman"/>
                <w:b/>
                <w:i/>
                <w:color w:val="FF0000"/>
                <w:sz w:val="19"/>
                <w:szCs w:val="19"/>
                <w:highlight w:val="green"/>
              </w:rPr>
              <w:t>TRT2-2016</w:t>
            </w:r>
            <w:r>
              <w:rPr>
                <w:rFonts w:ascii="Book Antiqua" w:hAnsi="Book Antiqua" w:cs="Times New Roman"/>
                <w:b/>
                <w:i/>
                <w:color w:val="FF0000"/>
                <w:sz w:val="19"/>
                <w:szCs w:val="19"/>
              </w:rPr>
              <w:t>: #</w:t>
            </w:r>
            <w:r w:rsidRPr="00A375F5">
              <w:rPr>
                <w:rFonts w:ascii="Book Antiqua" w:hAnsi="Book Antiqua" w:cs="Times New Roman"/>
                <w:b/>
                <w:i/>
                <w:color w:val="FF0000"/>
                <w:sz w:val="19"/>
                <w:szCs w:val="19"/>
                <w:highlight w:val="green"/>
              </w:rPr>
              <w:t>CESPE</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A remessa ao MP deverá sempre ocorrer, devendo o magistrado dar vista a ele. Entretanto, não é obrigatória a manifestação do </w:t>
            </w:r>
            <w:r w:rsidRPr="00464D20">
              <w:rPr>
                <w:rFonts w:ascii="Book Antiqua" w:hAnsi="Book Antiqua" w:cs="Times New Roman"/>
                <w:i/>
                <w:sz w:val="19"/>
                <w:szCs w:val="19"/>
              </w:rPr>
              <w:t>parquet</w:t>
            </w:r>
            <w:r w:rsidRPr="00464D20">
              <w:rPr>
                <w:rFonts w:ascii="Book Antiqua" w:hAnsi="Book Antiqua" w:cs="Times New Roman"/>
                <w:sz w:val="19"/>
                <w:szCs w:val="19"/>
              </w:rPr>
              <w:t>.</w:t>
            </w:r>
          </w:p>
        </w:tc>
      </w:tr>
    </w:tbl>
    <w:p w14:paraId="7BB7906B" w14:textId="0E3CEF9C" w:rsidR="004213CC" w:rsidRPr="00994EB3" w:rsidRDefault="004213CC" w:rsidP="006C2E4A">
      <w:pPr>
        <w:spacing w:before="100" w:beforeAutospacing="1" w:after="100" w:afterAutospacing="1" w:line="240" w:lineRule="auto"/>
        <w:ind w:firstLine="600"/>
        <w:jc w:val="both"/>
        <w:rPr>
          <w:rFonts w:ascii="Book Antiqua" w:eastAsia="Times New Roman" w:hAnsi="Book Antiqua" w:cs="Times New Roman"/>
          <w:sz w:val="16"/>
          <w:szCs w:val="16"/>
          <w:u w:val="single"/>
          <w:lang w:eastAsia="pt-BR"/>
        </w:rPr>
      </w:pPr>
      <w:r w:rsidRPr="00464D20">
        <w:rPr>
          <w:rFonts w:ascii="Book Antiqua" w:eastAsia="Times New Roman" w:hAnsi="Book Antiqua" w:cs="Times New Roman"/>
          <w:b/>
          <w:color w:val="000000"/>
          <w:sz w:val="19"/>
          <w:szCs w:val="19"/>
          <w:highlight w:val="magenta"/>
          <w:lang w:eastAsia="pt-BR"/>
        </w:rPr>
        <w:t>Art. 13</w:t>
      </w:r>
      <w:r w:rsidRPr="00464D20">
        <w:rPr>
          <w:rFonts w:ascii="Book Antiqua" w:eastAsia="Times New Roman" w:hAnsi="Book Antiqua" w:cs="Times New Roman"/>
          <w:color w:val="000000"/>
          <w:sz w:val="19"/>
          <w:szCs w:val="19"/>
          <w:lang w:eastAsia="pt-BR"/>
        </w:rPr>
        <w:t xml:space="preserve">.  </w:t>
      </w:r>
      <w:r w:rsidRPr="00994EB3">
        <w:rPr>
          <w:rFonts w:ascii="Book Antiqua" w:eastAsia="Times New Roman" w:hAnsi="Book Antiqua" w:cs="Times New Roman"/>
          <w:b/>
          <w:bCs/>
          <w:caps/>
          <w:color w:val="000000"/>
          <w:sz w:val="19"/>
          <w:szCs w:val="19"/>
          <w:highlight w:val="green"/>
          <w:lang w:eastAsia="pt-BR"/>
        </w:rPr>
        <w:t>Concedido</w:t>
      </w:r>
      <w:r w:rsidRPr="00DD745F">
        <w:rPr>
          <w:rFonts w:ascii="Book Antiqua" w:eastAsia="Times New Roman" w:hAnsi="Book Antiqua" w:cs="Times New Roman"/>
          <w:b/>
          <w:bCs/>
          <w:color w:val="000000"/>
          <w:sz w:val="19"/>
          <w:szCs w:val="19"/>
          <w:lang w:eastAsia="pt-BR"/>
        </w:rPr>
        <w:t xml:space="preserve"> o </w:t>
      </w:r>
      <w:r w:rsidRPr="00994EB3">
        <w:rPr>
          <w:rFonts w:ascii="Book Antiqua" w:eastAsia="Times New Roman" w:hAnsi="Book Antiqua" w:cs="Times New Roman"/>
          <w:b/>
          <w:bCs/>
          <w:caps/>
          <w:color w:val="000000"/>
          <w:sz w:val="19"/>
          <w:szCs w:val="19"/>
          <w:shd w:val="clear" w:color="auto" w:fill="F7CAAC" w:themeFill="accent2" w:themeFillTint="66"/>
          <w:lang w:eastAsia="pt-BR"/>
        </w:rPr>
        <w:t>mandado</w:t>
      </w:r>
      <w:r w:rsidRPr="00DD745F">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olor w:val="000000"/>
          <w:sz w:val="19"/>
          <w:szCs w:val="19"/>
          <w:highlight w:val="yellow"/>
          <w:lang w:eastAsia="pt-BR"/>
        </w:rPr>
        <w:t>o juiz</w:t>
      </w:r>
      <w:r w:rsidRPr="00DD745F">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aps/>
          <w:color w:val="000000"/>
          <w:sz w:val="19"/>
          <w:szCs w:val="19"/>
          <w:highlight w:val="green"/>
          <w:lang w:eastAsia="pt-BR"/>
        </w:rPr>
        <w:t>transmitirá</w:t>
      </w:r>
      <w:r w:rsidRPr="00DD745F">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olor w:val="000000"/>
          <w:sz w:val="19"/>
          <w:szCs w:val="19"/>
          <w:highlight w:val="cyan"/>
          <w:lang w:eastAsia="pt-BR"/>
        </w:rPr>
        <w:t>em ofício</w:t>
      </w:r>
      <w:r w:rsidRPr="00994EB3">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olor w:val="000000"/>
          <w:sz w:val="19"/>
          <w:szCs w:val="19"/>
          <w:highlight w:val="yellow"/>
          <w:lang w:eastAsia="pt-BR"/>
        </w:rPr>
        <w:t>por intermédio do oficial do juízo</w:t>
      </w:r>
      <w:r w:rsidRPr="00DD745F">
        <w:rPr>
          <w:rFonts w:ascii="Book Antiqua" w:eastAsia="Times New Roman" w:hAnsi="Book Antiqua" w:cs="Times New Roman"/>
          <w:b/>
          <w:bCs/>
          <w:color w:val="000000"/>
          <w:sz w:val="19"/>
          <w:szCs w:val="19"/>
          <w:lang w:eastAsia="pt-BR"/>
        </w:rPr>
        <w:t xml:space="preserve">, ou </w:t>
      </w:r>
      <w:r w:rsidRPr="00994EB3">
        <w:rPr>
          <w:rFonts w:ascii="Book Antiqua" w:eastAsia="Times New Roman" w:hAnsi="Book Antiqua" w:cs="Times New Roman"/>
          <w:b/>
          <w:bCs/>
          <w:color w:val="000000"/>
          <w:sz w:val="19"/>
          <w:szCs w:val="19"/>
          <w:highlight w:val="yellow"/>
          <w:lang w:eastAsia="pt-BR"/>
        </w:rPr>
        <w:t>pelo correio</w:t>
      </w:r>
      <w:r w:rsidRPr="00DD745F">
        <w:rPr>
          <w:rFonts w:ascii="Book Antiqua" w:eastAsia="Times New Roman" w:hAnsi="Book Antiqua" w:cs="Times New Roman"/>
          <w:b/>
          <w:bCs/>
          <w:color w:val="000000"/>
          <w:sz w:val="19"/>
          <w:szCs w:val="19"/>
          <w:lang w:eastAsia="pt-BR"/>
        </w:rPr>
        <w:t xml:space="preserve">, mediante </w:t>
      </w:r>
      <w:r w:rsidRPr="00994EB3">
        <w:rPr>
          <w:rFonts w:ascii="Book Antiqua" w:eastAsia="Times New Roman" w:hAnsi="Book Antiqua" w:cs="Times New Roman"/>
          <w:b/>
          <w:bCs/>
          <w:color w:val="000000"/>
          <w:sz w:val="19"/>
          <w:szCs w:val="19"/>
          <w:highlight w:val="cyan"/>
          <w:lang w:eastAsia="pt-BR"/>
        </w:rPr>
        <w:t>correspondência</w:t>
      </w:r>
      <w:r w:rsidRPr="00DD745F">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olor w:val="000000"/>
          <w:sz w:val="19"/>
          <w:szCs w:val="19"/>
          <w:highlight w:val="yellow"/>
          <w:lang w:eastAsia="pt-BR"/>
        </w:rPr>
        <w:t>com aviso de recebimento</w:t>
      </w:r>
      <w:r w:rsidRPr="00DD745F">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olor w:val="000000"/>
          <w:sz w:val="19"/>
          <w:szCs w:val="19"/>
          <w:highlight w:val="cyan"/>
          <w:lang w:eastAsia="pt-BR"/>
        </w:rPr>
        <w:t>o inteiro teor da sentença</w:t>
      </w:r>
      <w:r w:rsidRPr="00DD745F">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olor w:val="000000"/>
          <w:sz w:val="19"/>
          <w:szCs w:val="19"/>
          <w:highlight w:val="yellow"/>
          <w:lang w:eastAsia="pt-BR"/>
        </w:rPr>
        <w:t>à autoridade coatora</w:t>
      </w:r>
      <w:r w:rsidRPr="00DD745F">
        <w:rPr>
          <w:rFonts w:ascii="Book Antiqua" w:eastAsia="Times New Roman" w:hAnsi="Book Antiqua" w:cs="Times New Roman"/>
          <w:b/>
          <w:bCs/>
          <w:color w:val="000000"/>
          <w:sz w:val="19"/>
          <w:szCs w:val="19"/>
          <w:lang w:eastAsia="pt-BR"/>
        </w:rPr>
        <w:t xml:space="preserve"> e </w:t>
      </w:r>
      <w:r w:rsidRPr="00994EB3">
        <w:rPr>
          <w:rFonts w:ascii="Book Antiqua" w:eastAsia="Times New Roman" w:hAnsi="Book Antiqua" w:cs="Times New Roman"/>
          <w:b/>
          <w:bCs/>
          <w:color w:val="000000"/>
          <w:sz w:val="19"/>
          <w:szCs w:val="19"/>
          <w:highlight w:val="yellow"/>
          <w:lang w:eastAsia="pt-BR"/>
        </w:rPr>
        <w:t>à pessoa jurídica interessada</w:t>
      </w:r>
      <w:r w:rsidRPr="001826DE">
        <w:rPr>
          <w:rFonts w:ascii="Book Antiqua" w:eastAsia="Times New Roman" w:hAnsi="Book Antiqua" w:cs="Times New Roman"/>
          <w:color w:val="000000"/>
          <w:sz w:val="16"/>
          <w:szCs w:val="16"/>
          <w:lang w:eastAsia="pt-BR"/>
        </w:rPr>
        <w:t>.</w:t>
      </w:r>
      <w:r w:rsidR="0008387C" w:rsidRPr="001826DE">
        <w:rPr>
          <w:rFonts w:ascii="Book Antiqua" w:eastAsia="Times New Roman" w:hAnsi="Book Antiqua" w:cs="Times New Roman"/>
          <w:color w:val="000000"/>
          <w:sz w:val="16"/>
          <w:szCs w:val="16"/>
          <w:lang w:eastAsia="pt-BR"/>
        </w:rPr>
        <w:t xml:space="preserve"> </w:t>
      </w:r>
      <w:r w:rsidR="0008387C" w:rsidRPr="001826DE">
        <w:rPr>
          <w:rFonts w:ascii="Book Antiqua" w:hAnsi="Book Antiqua" w:cs="Times New Roman"/>
          <w:b/>
          <w:color w:val="FF0000"/>
          <w:sz w:val="16"/>
          <w:szCs w:val="16"/>
          <w:u w:val="single"/>
        </w:rPr>
        <w:t>(DPECE-2008)</w:t>
      </w:r>
      <w:r w:rsidR="0020586D" w:rsidRPr="001826DE">
        <w:rPr>
          <w:rFonts w:ascii="Book Antiqua" w:hAnsi="Book Antiqua" w:cs="Times New Roman"/>
          <w:b/>
          <w:color w:val="FF0000"/>
          <w:sz w:val="16"/>
          <w:szCs w:val="16"/>
        </w:rPr>
        <w:t xml:space="preserve"> </w:t>
      </w:r>
      <w:r w:rsidR="0020586D" w:rsidRPr="001826DE">
        <w:rPr>
          <w:rFonts w:ascii="Book Antiqua" w:hAnsi="Book Antiqua"/>
          <w:b/>
          <w:color w:val="FF0000"/>
          <w:sz w:val="16"/>
          <w:szCs w:val="16"/>
          <w:u w:val="single"/>
        </w:rPr>
        <w:t>(PGEPR-2011)</w:t>
      </w:r>
      <w:r w:rsidRPr="001826DE">
        <w:rPr>
          <w:rFonts w:ascii="Book Antiqua" w:eastAsia="Times New Roman" w:hAnsi="Book Antiqua" w:cs="Times New Roman"/>
          <w:color w:val="000000"/>
          <w:sz w:val="16"/>
          <w:szCs w:val="16"/>
          <w:lang w:eastAsia="pt-BR"/>
        </w:rPr>
        <w:t> </w:t>
      </w:r>
      <w:r w:rsidR="00497CCE" w:rsidRPr="001826DE">
        <w:rPr>
          <w:rFonts w:ascii="Book Antiqua" w:hAnsi="Book Antiqua" w:cs="Times New Roman"/>
          <w:b/>
          <w:color w:val="FF0000"/>
          <w:sz w:val="16"/>
          <w:szCs w:val="16"/>
          <w:u w:val="single"/>
        </w:rPr>
        <w:t>(TJGO-2012)</w:t>
      </w:r>
      <w:r w:rsidR="00117511">
        <w:rPr>
          <w:rFonts w:ascii="Book Antiqua" w:hAnsi="Book Antiqua" w:cs="Times New Roman"/>
          <w:b/>
          <w:color w:val="FF0000"/>
          <w:sz w:val="16"/>
          <w:szCs w:val="16"/>
        </w:rPr>
        <w:t xml:space="preserve"> </w:t>
      </w:r>
      <w:r w:rsidR="00117511">
        <w:rPr>
          <w:rFonts w:ascii="Book Antiqua" w:hAnsi="Book Antiqua" w:cs="Times New Roman"/>
          <w:b/>
          <w:color w:val="FF0000"/>
          <w:sz w:val="16"/>
          <w:szCs w:val="16"/>
          <w:u w:val="single"/>
        </w:rPr>
        <w:t>(TJES-2023)</w:t>
      </w:r>
      <w:r w:rsidR="00994EB3">
        <w:rPr>
          <w:rFonts w:ascii="Book Antiqua" w:hAnsi="Book Antiqua" w:cs="Times New Roman"/>
          <w:b/>
          <w:color w:val="FF0000"/>
          <w:sz w:val="16"/>
          <w:szCs w:val="16"/>
        </w:rPr>
        <w:t xml:space="preserve"> </w:t>
      </w:r>
      <w:r w:rsidR="00994EB3">
        <w:rPr>
          <w:rFonts w:ascii="Book Antiqua" w:hAnsi="Book Antiqua" w:cs="Times New Roman"/>
          <w:b/>
          <w:color w:val="FF0000"/>
          <w:sz w:val="16"/>
          <w:szCs w:val="16"/>
          <w:u w:val="single"/>
        </w:rPr>
        <w:t>(MPSC-2024)</w:t>
      </w:r>
    </w:p>
    <w:p w14:paraId="4C2C50FB" w14:textId="001B936D" w:rsidR="004213CC" w:rsidRPr="00994EB3" w:rsidRDefault="004213CC" w:rsidP="006C2E4A">
      <w:pPr>
        <w:spacing w:before="100" w:beforeAutospacing="1" w:after="100" w:afterAutospacing="1" w:line="240" w:lineRule="auto"/>
        <w:ind w:firstLine="600"/>
        <w:jc w:val="both"/>
        <w:rPr>
          <w:rFonts w:ascii="Book Antiqua" w:eastAsia="Times New Roman" w:hAnsi="Book Antiqua" w:cs="Times New Roman"/>
          <w:b/>
          <w:bCs/>
          <w:color w:val="FF0000"/>
          <w:sz w:val="16"/>
          <w:szCs w:val="16"/>
          <w:lang w:eastAsia="pt-BR"/>
        </w:rPr>
      </w:pPr>
      <w:bookmarkStart w:id="79" w:name="art13p"/>
      <w:bookmarkEnd w:id="79"/>
      <w:r w:rsidRPr="00994EB3">
        <w:rPr>
          <w:rFonts w:ascii="Book Antiqua" w:eastAsia="Times New Roman" w:hAnsi="Book Antiqua" w:cs="Times New Roman"/>
          <w:b/>
          <w:bCs/>
          <w:color w:val="000000"/>
          <w:sz w:val="19"/>
          <w:szCs w:val="19"/>
          <w:highlight w:val="magenta"/>
          <w:lang w:eastAsia="pt-BR"/>
        </w:rPr>
        <w:t>Parágrafo único</w:t>
      </w:r>
      <w:r w:rsidRPr="00994EB3">
        <w:rPr>
          <w:rFonts w:ascii="Book Antiqua" w:eastAsia="Times New Roman" w:hAnsi="Book Antiqua" w:cs="Times New Roman"/>
          <w:b/>
          <w:bCs/>
          <w:color w:val="000000"/>
          <w:sz w:val="19"/>
          <w:szCs w:val="19"/>
          <w:lang w:eastAsia="pt-BR"/>
        </w:rPr>
        <w:t xml:space="preserve">.  Em caso de urgência, poderá o juiz observar </w:t>
      </w:r>
      <w:r w:rsidRPr="00994EB3">
        <w:rPr>
          <w:rFonts w:ascii="Book Antiqua" w:eastAsia="Times New Roman" w:hAnsi="Book Antiqua" w:cs="Times New Roman"/>
          <w:b/>
          <w:bCs/>
          <w:color w:val="000000"/>
          <w:sz w:val="19"/>
          <w:szCs w:val="19"/>
          <w:highlight w:val="yellow"/>
          <w:lang w:eastAsia="pt-BR"/>
        </w:rPr>
        <w:t>o disposto no art. 4</w:t>
      </w:r>
      <w:r w:rsidRPr="00994EB3">
        <w:rPr>
          <w:rFonts w:ascii="Book Antiqua" w:eastAsia="Times New Roman" w:hAnsi="Book Antiqua" w:cs="Times New Roman"/>
          <w:b/>
          <w:bCs/>
          <w:color w:val="000000"/>
          <w:sz w:val="19"/>
          <w:szCs w:val="19"/>
          <w:highlight w:val="yellow"/>
          <w:u w:val="single"/>
          <w:vertAlign w:val="superscript"/>
          <w:lang w:eastAsia="pt-BR"/>
        </w:rPr>
        <w:t>o</w:t>
      </w:r>
      <w:r w:rsidRPr="00994EB3">
        <w:rPr>
          <w:rFonts w:ascii="Book Antiqua" w:eastAsia="Times New Roman" w:hAnsi="Book Antiqua" w:cs="Times New Roman"/>
          <w:b/>
          <w:bCs/>
          <w:color w:val="000000"/>
          <w:sz w:val="19"/>
          <w:szCs w:val="19"/>
          <w:highlight w:val="yellow"/>
          <w:lang w:eastAsia="pt-BR"/>
        </w:rPr>
        <w:t xml:space="preserve"> desta Lei</w:t>
      </w:r>
      <w:r w:rsidRPr="00994EB3">
        <w:rPr>
          <w:rFonts w:ascii="Book Antiqua" w:eastAsia="Times New Roman" w:hAnsi="Book Antiqua" w:cs="Times New Roman"/>
          <w:b/>
          <w:bCs/>
          <w:color w:val="000000"/>
          <w:sz w:val="19"/>
          <w:szCs w:val="19"/>
          <w:lang w:eastAsia="pt-BR"/>
        </w:rPr>
        <w:t>. </w:t>
      </w:r>
      <w:r w:rsidR="00994EB3" w:rsidRPr="00994EB3">
        <w:rPr>
          <w:rFonts w:ascii="Book Antiqua" w:eastAsia="Times New Roman" w:hAnsi="Book Antiqua" w:cs="Times New Roman"/>
          <w:b/>
          <w:bCs/>
          <w:color w:val="FF0000"/>
          <w:sz w:val="16"/>
          <w:szCs w:val="16"/>
          <w:u w:val="single"/>
          <w:lang w:eastAsia="pt-BR"/>
        </w:rPr>
        <w:t>(MPSC-2024)</w:t>
      </w:r>
    </w:p>
    <w:tbl>
      <w:tblPr>
        <w:tblStyle w:val="Tabelacomgrade"/>
        <w:tblW w:w="8500" w:type="dxa"/>
        <w:shd w:val="clear" w:color="auto" w:fill="CCFFFF"/>
        <w:tblLook w:val="04A0" w:firstRow="1" w:lastRow="0" w:firstColumn="1" w:lastColumn="0" w:noHBand="0" w:noVBand="1"/>
      </w:tblPr>
      <w:tblGrid>
        <w:gridCol w:w="8500"/>
      </w:tblGrid>
      <w:tr w:rsidR="00994EB3" w:rsidRPr="00464D20" w14:paraId="1A78292E" w14:textId="77777777" w:rsidTr="00994EB3">
        <w:tc>
          <w:tcPr>
            <w:tcW w:w="8500" w:type="dxa"/>
            <w:shd w:val="clear" w:color="auto" w:fill="CCFFFF"/>
          </w:tcPr>
          <w:p w14:paraId="031FD22C" w14:textId="007AFC47" w:rsidR="00994EB3" w:rsidRPr="00994EB3" w:rsidRDefault="00994EB3" w:rsidP="00994EB3">
            <w:pPr>
              <w:ind w:firstLine="457"/>
              <w:jc w:val="both"/>
              <w:rPr>
                <w:rFonts w:ascii="Book Antiqua" w:hAnsi="Book Antiqua" w:cs="Times New Roman"/>
                <w:bCs/>
                <w:sz w:val="19"/>
                <w:szCs w:val="19"/>
              </w:rPr>
            </w:pPr>
            <w:r w:rsidRPr="00994EB3">
              <w:rPr>
                <w:rFonts w:ascii="Book Antiqua" w:hAnsi="Book Antiqua" w:cs="Times New Roman"/>
                <w:bCs/>
                <w:sz w:val="19"/>
                <w:szCs w:val="19"/>
              </w:rPr>
              <w:t>Art. 4º</w:t>
            </w:r>
            <w:r>
              <w:rPr>
                <w:rFonts w:ascii="Book Antiqua" w:hAnsi="Book Antiqua" w:cs="Times New Roman"/>
                <w:bCs/>
                <w:sz w:val="19"/>
                <w:szCs w:val="19"/>
              </w:rPr>
              <w:t>.</w:t>
            </w:r>
            <w:r w:rsidRPr="00994EB3">
              <w:rPr>
                <w:rFonts w:ascii="Book Antiqua" w:hAnsi="Book Antiqua" w:cs="Times New Roman"/>
                <w:bCs/>
                <w:sz w:val="19"/>
                <w:szCs w:val="19"/>
              </w:rPr>
              <w:t xml:space="preserve"> Em caso de urgência, é permitido, observados os requisitos legais, impetrar mandado de segurança por telegrama, radiograma, fax ou outro meio eletrônico de autenticidade comprovada. </w:t>
            </w:r>
          </w:p>
          <w:p w14:paraId="6C011BCB" w14:textId="5D75956C" w:rsidR="00994EB3" w:rsidRPr="00994EB3" w:rsidRDefault="00994EB3" w:rsidP="00994EB3">
            <w:pPr>
              <w:ind w:firstLine="457"/>
              <w:jc w:val="both"/>
              <w:rPr>
                <w:rFonts w:ascii="Book Antiqua" w:hAnsi="Book Antiqua" w:cs="Times New Roman"/>
                <w:bCs/>
                <w:sz w:val="19"/>
                <w:szCs w:val="19"/>
              </w:rPr>
            </w:pPr>
            <w:r w:rsidRPr="00994EB3">
              <w:rPr>
                <w:rFonts w:ascii="Book Antiqua" w:hAnsi="Book Antiqua" w:cs="Times New Roman"/>
                <w:bCs/>
                <w:sz w:val="19"/>
                <w:szCs w:val="19"/>
              </w:rPr>
              <w:t>§ 1</w:t>
            </w:r>
            <w:r>
              <w:rPr>
                <w:rFonts w:ascii="Book Antiqua" w:hAnsi="Book Antiqua" w:cs="Times New Roman"/>
                <w:bCs/>
                <w:sz w:val="19"/>
                <w:szCs w:val="19"/>
              </w:rPr>
              <w:t>º.</w:t>
            </w:r>
            <w:r w:rsidRPr="00994EB3">
              <w:rPr>
                <w:rFonts w:ascii="Book Antiqua" w:hAnsi="Book Antiqua" w:cs="Times New Roman"/>
                <w:bCs/>
                <w:sz w:val="19"/>
                <w:szCs w:val="19"/>
              </w:rPr>
              <w:t xml:space="preserve">  Poderá o juiz, em caso de urgência, notificar a autoridade por telegrama, radiograma ou outro meio que assegure a autenticidade do documento e a imediata ciência pela autoridade. </w:t>
            </w:r>
          </w:p>
          <w:p w14:paraId="2B2B361E" w14:textId="0FDD46E5" w:rsidR="00994EB3" w:rsidRPr="00994EB3" w:rsidRDefault="00994EB3" w:rsidP="00994EB3">
            <w:pPr>
              <w:ind w:firstLine="457"/>
              <w:jc w:val="both"/>
              <w:rPr>
                <w:rFonts w:ascii="Book Antiqua" w:hAnsi="Book Antiqua" w:cs="Times New Roman"/>
                <w:bCs/>
                <w:sz w:val="19"/>
                <w:szCs w:val="19"/>
              </w:rPr>
            </w:pPr>
            <w:r w:rsidRPr="00994EB3">
              <w:rPr>
                <w:rFonts w:ascii="Book Antiqua" w:hAnsi="Book Antiqua" w:cs="Times New Roman"/>
                <w:bCs/>
                <w:sz w:val="19"/>
                <w:szCs w:val="19"/>
              </w:rPr>
              <w:t>§ 2</w:t>
            </w:r>
            <w:r>
              <w:rPr>
                <w:rFonts w:ascii="Book Antiqua" w:hAnsi="Book Antiqua" w:cs="Times New Roman"/>
                <w:bCs/>
                <w:sz w:val="19"/>
                <w:szCs w:val="19"/>
              </w:rPr>
              <w:t>º.</w:t>
            </w:r>
            <w:r w:rsidRPr="00994EB3">
              <w:rPr>
                <w:rFonts w:ascii="Book Antiqua" w:hAnsi="Book Antiqua" w:cs="Times New Roman"/>
                <w:bCs/>
                <w:sz w:val="19"/>
                <w:szCs w:val="19"/>
              </w:rPr>
              <w:t xml:space="preserve"> O texto original da petição deverá ser apresentado nos 5 (cinco) dias úteis seguintes. </w:t>
            </w:r>
          </w:p>
          <w:p w14:paraId="1EF790BB" w14:textId="3C61D2B5" w:rsidR="00994EB3" w:rsidRPr="002B1C8C" w:rsidRDefault="00994EB3" w:rsidP="00994EB3">
            <w:pPr>
              <w:ind w:firstLine="457"/>
              <w:jc w:val="both"/>
              <w:rPr>
                <w:rFonts w:ascii="Book Antiqua" w:hAnsi="Book Antiqua" w:cs="Times New Roman"/>
                <w:bCs/>
                <w:sz w:val="19"/>
                <w:szCs w:val="19"/>
              </w:rPr>
            </w:pPr>
            <w:r w:rsidRPr="00994EB3">
              <w:rPr>
                <w:rFonts w:ascii="Book Antiqua" w:hAnsi="Book Antiqua" w:cs="Times New Roman"/>
                <w:bCs/>
                <w:sz w:val="19"/>
                <w:szCs w:val="19"/>
              </w:rPr>
              <w:t>§ 3</w:t>
            </w:r>
            <w:r>
              <w:rPr>
                <w:rFonts w:ascii="Book Antiqua" w:hAnsi="Book Antiqua" w:cs="Times New Roman"/>
                <w:bCs/>
                <w:sz w:val="19"/>
                <w:szCs w:val="19"/>
              </w:rPr>
              <w:t>º.</w:t>
            </w:r>
            <w:r w:rsidRPr="00994EB3">
              <w:rPr>
                <w:rFonts w:ascii="Book Antiqua" w:hAnsi="Book Antiqua" w:cs="Times New Roman"/>
                <w:bCs/>
                <w:sz w:val="19"/>
                <w:szCs w:val="19"/>
              </w:rPr>
              <w:t xml:space="preserve"> Para os fins deste artigo, em se tratando de documento eletrônico, serão observadas as regras da </w:t>
            </w:r>
            <w:proofErr w:type="spellStart"/>
            <w:r w:rsidRPr="00994EB3">
              <w:rPr>
                <w:rFonts w:ascii="Book Antiqua" w:hAnsi="Book Antiqua" w:cs="Times New Roman"/>
                <w:bCs/>
                <w:sz w:val="19"/>
                <w:szCs w:val="19"/>
              </w:rPr>
              <w:t>Infra-Estrutura</w:t>
            </w:r>
            <w:proofErr w:type="spellEnd"/>
            <w:r w:rsidRPr="00994EB3">
              <w:rPr>
                <w:rFonts w:ascii="Book Antiqua" w:hAnsi="Book Antiqua" w:cs="Times New Roman"/>
                <w:bCs/>
                <w:sz w:val="19"/>
                <w:szCs w:val="19"/>
              </w:rPr>
              <w:t xml:space="preserve"> de Chaves Públicas Brasileira - ICP-Brasil.</w:t>
            </w:r>
          </w:p>
        </w:tc>
      </w:tr>
    </w:tbl>
    <w:p w14:paraId="4397761D" w14:textId="77777777" w:rsidR="00994EB3" w:rsidRPr="00464D20" w:rsidRDefault="00994EB3" w:rsidP="00994EB3">
      <w:pPr>
        <w:spacing w:after="0" w:line="240" w:lineRule="auto"/>
        <w:ind w:firstLine="601"/>
        <w:jc w:val="both"/>
        <w:rPr>
          <w:rFonts w:ascii="Book Antiqua" w:eastAsia="Times New Roman" w:hAnsi="Book Antiqua" w:cs="Times New Roman"/>
          <w:b/>
          <w:color w:val="000000"/>
          <w:sz w:val="19"/>
          <w:szCs w:val="19"/>
          <w:lang w:eastAsia="pt-BR"/>
        </w:rPr>
      </w:pPr>
      <w:bookmarkStart w:id="80" w:name="art14"/>
      <w:bookmarkEnd w:id="80"/>
    </w:p>
    <w:tbl>
      <w:tblPr>
        <w:tblStyle w:val="Tabelacomgrade"/>
        <w:tblW w:w="8500" w:type="dxa"/>
        <w:shd w:val="clear" w:color="auto" w:fill="CCFFFF"/>
        <w:tblLook w:val="04A0" w:firstRow="1" w:lastRow="0" w:firstColumn="1" w:lastColumn="0" w:noHBand="0" w:noVBand="1"/>
      </w:tblPr>
      <w:tblGrid>
        <w:gridCol w:w="8500"/>
      </w:tblGrid>
      <w:tr w:rsidR="00994EB3" w:rsidRPr="00464D20" w14:paraId="44746F72" w14:textId="77777777" w:rsidTr="00924A8B">
        <w:tc>
          <w:tcPr>
            <w:tcW w:w="8500" w:type="dxa"/>
            <w:shd w:val="clear" w:color="auto" w:fill="CCFFFF"/>
          </w:tcPr>
          <w:p w14:paraId="5DDB6311" w14:textId="511DD170" w:rsidR="00994EB3" w:rsidRPr="00994EB3" w:rsidRDefault="00994EB3" w:rsidP="00924A8B">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w:t>
            </w:r>
            <w:r>
              <w:rPr>
                <w:rFonts w:ascii="Book Antiqua" w:hAnsi="Book Antiqua" w:cs="Times New Roman"/>
                <w:b/>
                <w:sz w:val="19"/>
                <w:szCs w:val="19"/>
                <w:highlight w:val="yellow"/>
              </w:rPr>
              <w:t>SC-2024</w:t>
            </w:r>
            <w:r w:rsidRPr="00994EB3">
              <w:rPr>
                <w:rFonts w:ascii="Book Antiqua" w:hAnsi="Book Antiqua" w:cs="Times New Roman"/>
                <w:b/>
                <w:sz w:val="19"/>
                <w:szCs w:val="19"/>
              </w:rPr>
              <w:t>)</w:t>
            </w:r>
            <w:r w:rsidRPr="00994EB3">
              <w:rPr>
                <w:rFonts w:ascii="Book Antiqua" w:hAnsi="Book Antiqua" w:cs="Times New Roman"/>
                <w:sz w:val="19"/>
                <w:szCs w:val="19"/>
              </w:rPr>
              <w:t>:</w:t>
            </w:r>
            <w:r w:rsidRPr="00464D20">
              <w:rPr>
                <w:rFonts w:ascii="Book Antiqua" w:hAnsi="Book Antiqua" w:cs="Times New Roman"/>
                <w:sz w:val="19"/>
                <w:szCs w:val="19"/>
              </w:rPr>
              <w:t xml:space="preserve"> </w:t>
            </w:r>
            <w:r w:rsidRPr="00994EB3">
              <w:rPr>
                <w:rFonts w:ascii="Book Antiqua" w:hAnsi="Book Antiqua" w:cs="Times New Roman"/>
                <w:sz w:val="19"/>
                <w:szCs w:val="19"/>
              </w:rPr>
              <w:t>Certo indivíduo impetrou um mandado de segurança contra uma autoridade coatora perante o Poder Judiciário. Após análise do caso, o juiz competente concede o mandado de segurança. Nesse contexto, o inteiro teor da sentença é transmitido por intermédio do oficial do juízo, ou pelo correio, mediante, correspondência com aviso de recebimento, o inteiro teor da sentença à autoridade coatora e à pessoa jurídica interessada.</w:t>
            </w:r>
            <w:r w:rsidRPr="00464D20">
              <w:rPr>
                <w:rFonts w:ascii="Book Antiqua" w:hAnsi="Book Antiqua" w:cs="Times New Roman"/>
                <w:sz w:val="19"/>
                <w:szCs w:val="19"/>
              </w:rPr>
              <w:t xml:space="preserve"> </w:t>
            </w:r>
            <w:r w:rsidRPr="00464D20">
              <w:rPr>
                <w:rFonts w:ascii="Book Antiqua" w:hAnsi="Book Antiqua" w:cs="Times New Roman"/>
                <w:b/>
                <w:sz w:val="19"/>
                <w:szCs w:val="19"/>
              </w:rPr>
              <w:t>BL: art. 1</w:t>
            </w:r>
            <w:r>
              <w:rPr>
                <w:rFonts w:ascii="Book Antiqua" w:hAnsi="Book Antiqua" w:cs="Times New Roman"/>
                <w:b/>
                <w:sz w:val="19"/>
                <w:szCs w:val="19"/>
              </w:rPr>
              <w:t xml:space="preserve">3, </w:t>
            </w:r>
            <w:r>
              <w:rPr>
                <w:rFonts w:ascii="Book Antiqua" w:hAnsi="Book Antiqua" w:cs="Times New Roman"/>
                <w:b/>
                <w:i/>
                <w:iCs/>
                <w:sz w:val="19"/>
                <w:szCs w:val="19"/>
              </w:rPr>
              <w:t>caput</w:t>
            </w:r>
            <w:r>
              <w:rPr>
                <w:rFonts w:ascii="Book Antiqua" w:hAnsi="Book Antiqua" w:cs="Times New Roman"/>
                <w:b/>
                <w:sz w:val="19"/>
                <w:szCs w:val="19"/>
              </w:rPr>
              <w:t xml:space="preserve"> e § único c/c art. 4º, </w:t>
            </w:r>
            <w:r>
              <w:rPr>
                <w:rFonts w:ascii="Book Antiqua" w:hAnsi="Book Antiqua" w:cs="Times New Roman"/>
                <w:b/>
                <w:i/>
                <w:iCs/>
                <w:sz w:val="19"/>
                <w:szCs w:val="19"/>
              </w:rPr>
              <w:t>caput</w:t>
            </w:r>
            <w:r w:rsidRPr="00464D20">
              <w:rPr>
                <w:rFonts w:ascii="Book Antiqua" w:hAnsi="Book Antiqua" w:cs="Times New Roman"/>
                <w:b/>
                <w:sz w:val="19"/>
                <w:szCs w:val="19"/>
              </w:rPr>
              <w:t>, LMS.</w:t>
            </w:r>
          </w:p>
        </w:tc>
      </w:tr>
    </w:tbl>
    <w:p w14:paraId="5B2B8D9D" w14:textId="4F56B094" w:rsidR="004213CC" w:rsidRPr="002C6006" w:rsidRDefault="004213CC" w:rsidP="006C2E4A">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464D20">
        <w:rPr>
          <w:rFonts w:ascii="Book Antiqua" w:eastAsia="Times New Roman" w:hAnsi="Book Antiqua" w:cs="Times New Roman"/>
          <w:b/>
          <w:color w:val="000000"/>
          <w:sz w:val="19"/>
          <w:szCs w:val="19"/>
          <w:highlight w:val="magenta"/>
          <w:lang w:eastAsia="pt-BR"/>
        </w:rPr>
        <w:t>Art. 14</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Da sentença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denegando</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aps/>
          <w:color w:val="000000"/>
          <w:sz w:val="19"/>
          <w:szCs w:val="19"/>
          <w:highlight w:val="green"/>
          <w:lang w:eastAsia="pt-BR"/>
        </w:rPr>
        <w:t>concedendo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o mandado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cabe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apelação</w:t>
      </w:r>
      <w:r w:rsidRPr="001826DE">
        <w:rPr>
          <w:rFonts w:ascii="Book Antiqua" w:eastAsia="Times New Roman" w:hAnsi="Book Antiqua" w:cs="Times New Roman"/>
          <w:color w:val="000000"/>
          <w:sz w:val="16"/>
          <w:szCs w:val="16"/>
          <w:lang w:eastAsia="pt-BR"/>
        </w:rPr>
        <w:t>.</w:t>
      </w:r>
      <w:r w:rsidR="002A446E" w:rsidRPr="001826DE">
        <w:rPr>
          <w:rFonts w:ascii="Book Antiqua" w:eastAsia="Times New Roman" w:hAnsi="Book Antiqua" w:cs="Times New Roman"/>
          <w:color w:val="000000"/>
          <w:sz w:val="16"/>
          <w:szCs w:val="16"/>
          <w:lang w:eastAsia="pt-BR"/>
        </w:rPr>
        <w:t xml:space="preserve"> </w:t>
      </w:r>
      <w:r w:rsidR="002A446E" w:rsidRPr="001826DE">
        <w:rPr>
          <w:rFonts w:ascii="Book Antiqua" w:hAnsi="Book Antiqua" w:cs="Times New Roman"/>
          <w:b/>
          <w:color w:val="FF0000"/>
          <w:sz w:val="16"/>
          <w:szCs w:val="16"/>
          <w:u w:val="single"/>
        </w:rPr>
        <w:t>(DPECE-2008)</w:t>
      </w:r>
      <w:r w:rsidR="0071081F" w:rsidRPr="001826DE">
        <w:rPr>
          <w:rFonts w:ascii="Book Antiqua" w:hAnsi="Book Antiqua" w:cs="Times New Roman"/>
          <w:b/>
          <w:color w:val="FF0000"/>
          <w:sz w:val="16"/>
          <w:szCs w:val="16"/>
        </w:rPr>
        <w:t xml:space="preserve"> </w:t>
      </w:r>
      <w:r w:rsidR="0071081F" w:rsidRPr="001826DE">
        <w:rPr>
          <w:rFonts w:ascii="Book Antiqua" w:hAnsi="Book Antiqua"/>
          <w:b/>
          <w:bCs/>
          <w:color w:val="FF0000"/>
          <w:sz w:val="16"/>
          <w:szCs w:val="16"/>
          <w:u w:val="single"/>
        </w:rPr>
        <w:t>(PGEPE-2009)</w:t>
      </w:r>
      <w:r w:rsidR="00CF5C14" w:rsidRPr="001826DE">
        <w:rPr>
          <w:rFonts w:ascii="Book Antiqua" w:hAnsi="Book Antiqua" w:cs="Times New Roman"/>
          <w:b/>
          <w:color w:val="FF0000"/>
          <w:sz w:val="16"/>
          <w:szCs w:val="16"/>
        </w:rPr>
        <w:t xml:space="preserve"> </w:t>
      </w:r>
      <w:r w:rsidR="001E6A8A" w:rsidRPr="001826DE">
        <w:rPr>
          <w:rFonts w:ascii="Book Antiqua" w:eastAsia="Times New Roman" w:hAnsi="Book Antiqua" w:cs="Times New Roman"/>
          <w:b/>
          <w:color w:val="FF0000"/>
          <w:sz w:val="16"/>
          <w:szCs w:val="16"/>
          <w:u w:val="single"/>
          <w:lang w:eastAsia="pt-BR"/>
        </w:rPr>
        <w:t>(DPEAM-2011)</w:t>
      </w:r>
      <w:r w:rsidR="002044F7" w:rsidRPr="001826DE">
        <w:rPr>
          <w:rFonts w:ascii="Book Antiqua" w:eastAsia="Times New Roman" w:hAnsi="Book Antiqua" w:cs="Times New Roman"/>
          <w:b/>
          <w:color w:val="FF0000"/>
          <w:sz w:val="16"/>
          <w:szCs w:val="16"/>
          <w:lang w:eastAsia="pt-BR"/>
        </w:rPr>
        <w:t xml:space="preserve"> </w:t>
      </w:r>
      <w:r w:rsidR="00D1515D" w:rsidRPr="001826DE">
        <w:rPr>
          <w:rFonts w:ascii="Book Antiqua" w:hAnsi="Book Antiqua" w:cs="Times New Roman"/>
          <w:b/>
          <w:color w:val="FF0000"/>
          <w:sz w:val="16"/>
          <w:szCs w:val="16"/>
          <w:u w:val="single"/>
        </w:rPr>
        <w:t>(MPPR-2012)</w:t>
      </w:r>
      <w:r w:rsidR="007A7659" w:rsidRPr="001826DE">
        <w:rPr>
          <w:rFonts w:ascii="Book Antiqua" w:hAnsi="Book Antiqua" w:cs="Times New Roman"/>
          <w:b/>
          <w:color w:val="FF0000"/>
          <w:sz w:val="16"/>
          <w:szCs w:val="16"/>
        </w:rPr>
        <w:t xml:space="preserve"> </w:t>
      </w:r>
      <w:r w:rsidR="007A7659" w:rsidRPr="001826DE">
        <w:rPr>
          <w:rFonts w:ascii="Book Antiqua" w:eastAsia="Times New Roman" w:hAnsi="Book Antiqua" w:cs="Times New Roman"/>
          <w:b/>
          <w:color w:val="FF0000"/>
          <w:sz w:val="16"/>
          <w:szCs w:val="16"/>
          <w:u w:val="single"/>
          <w:lang w:eastAsia="pt-BR"/>
        </w:rPr>
        <w:t>(MPSC-2012)</w:t>
      </w:r>
      <w:r w:rsidR="00995B60" w:rsidRPr="001826DE">
        <w:rPr>
          <w:rFonts w:ascii="Book Antiqua" w:eastAsia="Times New Roman" w:hAnsi="Book Antiqua" w:cs="Times New Roman"/>
          <w:b/>
          <w:color w:val="FF0000"/>
          <w:sz w:val="16"/>
          <w:szCs w:val="16"/>
          <w:lang w:eastAsia="pt-BR"/>
        </w:rPr>
        <w:t xml:space="preserve"> </w:t>
      </w:r>
      <w:bookmarkStart w:id="81" w:name="_Hlk8650080"/>
      <w:r w:rsidR="002B4186" w:rsidRPr="001826DE">
        <w:rPr>
          <w:rFonts w:ascii="Book Antiqua" w:eastAsia="Times New Roman" w:hAnsi="Book Antiqua" w:cs="Times New Roman"/>
          <w:b/>
          <w:color w:val="FF0000"/>
          <w:sz w:val="16"/>
          <w:szCs w:val="16"/>
          <w:u w:val="single"/>
          <w:lang w:eastAsia="pt-BR"/>
        </w:rPr>
        <w:t>(MPAL-2012)</w:t>
      </w:r>
      <w:bookmarkEnd w:id="81"/>
      <w:r w:rsidR="00AB4848" w:rsidRPr="001826DE">
        <w:rPr>
          <w:rFonts w:ascii="Book Antiqua" w:eastAsia="Times New Roman" w:hAnsi="Book Antiqua" w:cs="Times New Roman"/>
          <w:b/>
          <w:color w:val="FF0000"/>
          <w:sz w:val="16"/>
          <w:szCs w:val="16"/>
          <w:lang w:eastAsia="pt-BR"/>
        </w:rPr>
        <w:t xml:space="preserve"> </w:t>
      </w:r>
      <w:r w:rsidR="00AB4848" w:rsidRPr="001826DE">
        <w:rPr>
          <w:rFonts w:ascii="Book Antiqua" w:hAnsi="Book Antiqua"/>
          <w:b/>
          <w:color w:val="FF0000"/>
          <w:sz w:val="16"/>
          <w:szCs w:val="16"/>
          <w:u w:val="single"/>
        </w:rPr>
        <w:t>(MPPI-2012)</w:t>
      </w:r>
      <w:r w:rsidR="00CA4C0D" w:rsidRPr="001826DE">
        <w:rPr>
          <w:rFonts w:ascii="Book Antiqua" w:eastAsia="Times New Roman" w:hAnsi="Book Antiqua" w:cs="Times New Roman"/>
          <w:b/>
          <w:color w:val="FF0000"/>
          <w:sz w:val="16"/>
          <w:szCs w:val="16"/>
          <w:lang w:eastAsia="pt-BR"/>
        </w:rPr>
        <w:t xml:space="preserve"> </w:t>
      </w:r>
      <w:r w:rsidR="00CA4C0D" w:rsidRPr="001826DE">
        <w:rPr>
          <w:rFonts w:ascii="Book Antiqua" w:eastAsia="Times New Roman" w:hAnsi="Book Antiqua" w:cs="Times New Roman"/>
          <w:b/>
          <w:color w:val="FF0000"/>
          <w:sz w:val="16"/>
          <w:szCs w:val="16"/>
          <w:u w:val="single"/>
          <w:lang w:eastAsia="pt-BR"/>
        </w:rPr>
        <w:t>(DPESC-2012)</w:t>
      </w:r>
      <w:r w:rsidR="002044F7" w:rsidRPr="001826DE">
        <w:rPr>
          <w:rFonts w:ascii="Book Antiqua" w:eastAsia="Times New Roman" w:hAnsi="Book Antiqua" w:cs="Times New Roman"/>
          <w:b/>
          <w:color w:val="FF0000"/>
          <w:sz w:val="16"/>
          <w:szCs w:val="16"/>
          <w:lang w:eastAsia="pt-BR"/>
        </w:rPr>
        <w:t xml:space="preserve"> </w:t>
      </w:r>
      <w:r w:rsidR="002044F7" w:rsidRPr="001826DE">
        <w:rPr>
          <w:rFonts w:ascii="Book Antiqua" w:hAnsi="Book Antiqua"/>
          <w:b/>
          <w:color w:val="FF0000"/>
          <w:sz w:val="16"/>
          <w:szCs w:val="16"/>
          <w:u w:val="single"/>
        </w:rPr>
        <w:t>(MPMG-2012/2013)</w:t>
      </w:r>
      <w:r w:rsidR="00182451"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3A153E" w:rsidRPr="001826DE">
        <w:rPr>
          <w:rFonts w:ascii="Book Antiqua" w:hAnsi="Book Antiqua" w:cs="Times New Roman"/>
          <w:b/>
          <w:color w:val="FF0000"/>
          <w:sz w:val="16"/>
          <w:szCs w:val="16"/>
        </w:rPr>
        <w:t xml:space="preserve"> </w:t>
      </w:r>
      <w:r w:rsidR="003A153E" w:rsidRPr="001826DE">
        <w:rPr>
          <w:rFonts w:ascii="Book Antiqua" w:hAnsi="Book Antiqua" w:cs="Times New Roman"/>
          <w:b/>
          <w:color w:val="FF0000"/>
          <w:sz w:val="16"/>
          <w:szCs w:val="16"/>
          <w:u w:val="single"/>
        </w:rPr>
        <w:t>(AGU-2015)</w:t>
      </w:r>
      <w:r w:rsidR="00404945" w:rsidRPr="001826DE">
        <w:rPr>
          <w:rFonts w:ascii="Book Antiqua" w:hAnsi="Book Antiqua" w:cs="Times New Roman"/>
          <w:b/>
          <w:color w:val="FF0000"/>
          <w:sz w:val="16"/>
          <w:szCs w:val="16"/>
        </w:rPr>
        <w:t xml:space="preserve"> </w:t>
      </w:r>
      <w:r w:rsidR="00404945" w:rsidRPr="001826DE">
        <w:rPr>
          <w:rFonts w:ascii="Book Antiqua" w:eastAsia="Times New Roman" w:hAnsi="Book Antiqua" w:cs="Times New Roman"/>
          <w:b/>
          <w:color w:val="FF0000"/>
          <w:sz w:val="16"/>
          <w:szCs w:val="16"/>
          <w:u w:val="single"/>
          <w:lang w:eastAsia="pt-BR"/>
        </w:rPr>
        <w:t>(Cartórios/TJRS-2015)</w:t>
      </w:r>
      <w:r w:rsidR="00E20D3B" w:rsidRPr="001826DE">
        <w:rPr>
          <w:rFonts w:ascii="Book Antiqua" w:hAnsi="Book Antiqua" w:cs="Times New Roman"/>
          <w:b/>
          <w:color w:val="FF0000"/>
          <w:sz w:val="16"/>
          <w:szCs w:val="16"/>
        </w:rPr>
        <w:t xml:space="preserve"> </w:t>
      </w:r>
      <w:r w:rsidR="00073999" w:rsidRPr="001826DE">
        <w:rPr>
          <w:rFonts w:ascii="Book Antiqua" w:hAnsi="Book Antiqua" w:cs="Times New Roman"/>
          <w:b/>
          <w:color w:val="FF0000"/>
          <w:sz w:val="16"/>
          <w:szCs w:val="16"/>
          <w:u w:val="single"/>
        </w:rPr>
        <w:t>(MPSP-2011/2017)</w:t>
      </w:r>
      <w:r w:rsidR="00A23F80" w:rsidRPr="001826DE">
        <w:rPr>
          <w:rFonts w:ascii="Book Antiqua" w:hAnsi="Book Antiqua" w:cs="Times New Roman"/>
          <w:b/>
          <w:color w:val="FF0000"/>
          <w:sz w:val="16"/>
          <w:szCs w:val="16"/>
        </w:rPr>
        <w:t xml:space="preserve"> </w:t>
      </w:r>
      <w:r w:rsidR="00A23F80" w:rsidRPr="001826DE">
        <w:rPr>
          <w:rFonts w:ascii="Book Antiqua" w:hAnsi="Book Antiqua"/>
          <w:b/>
          <w:color w:val="FF0000"/>
          <w:sz w:val="16"/>
          <w:szCs w:val="16"/>
          <w:u w:val="single"/>
        </w:rPr>
        <w:t>(PGEAC-2017)</w:t>
      </w:r>
      <w:r w:rsidR="009F57E2" w:rsidRPr="001826DE">
        <w:rPr>
          <w:rFonts w:ascii="Book Antiqua" w:hAnsi="Book Antiqua" w:cs="Times New Roman"/>
          <w:b/>
          <w:color w:val="FF0000"/>
          <w:sz w:val="16"/>
          <w:szCs w:val="16"/>
        </w:rPr>
        <w:t xml:space="preserve"> </w:t>
      </w:r>
      <w:r w:rsidR="009F57E2" w:rsidRPr="001826DE">
        <w:rPr>
          <w:rFonts w:ascii="Book Antiqua" w:eastAsia="Times New Roman" w:hAnsi="Book Antiqua" w:cs="Times New Roman"/>
          <w:b/>
          <w:color w:val="FF0000"/>
          <w:sz w:val="16"/>
          <w:szCs w:val="16"/>
          <w:u w:val="single"/>
          <w:lang w:eastAsia="pt-BR"/>
        </w:rPr>
        <w:t>(MPBA-2018)</w:t>
      </w:r>
      <w:r w:rsidR="001D3453" w:rsidRPr="001826DE">
        <w:rPr>
          <w:rFonts w:ascii="Book Antiqua" w:eastAsia="Times New Roman" w:hAnsi="Book Antiqua" w:cs="Times New Roman"/>
          <w:b/>
          <w:color w:val="FF0000"/>
          <w:sz w:val="16"/>
          <w:szCs w:val="16"/>
          <w:lang w:eastAsia="pt-BR"/>
        </w:rPr>
        <w:t xml:space="preserve"> </w:t>
      </w:r>
      <w:r w:rsidR="001D3453" w:rsidRPr="001826DE">
        <w:rPr>
          <w:rFonts w:ascii="Book Antiqua" w:eastAsia="Times New Roman" w:hAnsi="Book Antiqua" w:cs="Times New Roman"/>
          <w:b/>
          <w:color w:val="FF0000"/>
          <w:sz w:val="16"/>
          <w:szCs w:val="16"/>
          <w:u w:val="single"/>
          <w:lang w:eastAsia="pt-BR"/>
        </w:rPr>
        <w:t>(PGESC-2018)</w:t>
      </w:r>
      <w:r w:rsidR="00600E9A" w:rsidRPr="001826DE">
        <w:rPr>
          <w:rFonts w:ascii="Book Antiqua" w:eastAsia="Times New Roman" w:hAnsi="Book Antiqua" w:cs="Times New Roman"/>
          <w:b/>
          <w:color w:val="FF0000"/>
          <w:sz w:val="16"/>
          <w:szCs w:val="16"/>
          <w:lang w:eastAsia="pt-BR"/>
        </w:rPr>
        <w:t xml:space="preserve"> </w:t>
      </w:r>
      <w:r w:rsidR="00476F00" w:rsidRPr="001826DE">
        <w:rPr>
          <w:rFonts w:ascii="Book Antiqua" w:eastAsia="Times New Roman" w:hAnsi="Book Antiqua" w:cs="Times New Roman"/>
          <w:b/>
          <w:color w:val="FF0000"/>
          <w:sz w:val="16"/>
          <w:szCs w:val="16"/>
          <w:u w:val="single"/>
          <w:lang w:eastAsia="pt-BR"/>
        </w:rPr>
        <w:t>(PCBA-2018</w:t>
      </w:r>
      <w:r w:rsidR="00D94301" w:rsidRPr="001826DE">
        <w:rPr>
          <w:rFonts w:ascii="Book Antiqua" w:eastAsia="Times New Roman" w:hAnsi="Book Antiqua" w:cs="Times New Roman"/>
          <w:b/>
          <w:color w:val="FF0000"/>
          <w:sz w:val="16"/>
          <w:szCs w:val="16"/>
          <w:u w:val="single"/>
          <w:lang w:eastAsia="pt-BR"/>
        </w:rPr>
        <w:t>/2022</w:t>
      </w:r>
      <w:r w:rsidR="00476F00" w:rsidRPr="001826DE">
        <w:rPr>
          <w:rFonts w:ascii="Book Antiqua" w:eastAsia="Times New Roman" w:hAnsi="Book Antiqua" w:cs="Times New Roman"/>
          <w:b/>
          <w:color w:val="FF0000"/>
          <w:sz w:val="16"/>
          <w:szCs w:val="16"/>
          <w:u w:val="single"/>
          <w:lang w:eastAsia="pt-BR"/>
        </w:rPr>
        <w:t>)</w:t>
      </w:r>
      <w:r w:rsidR="00FE18F5"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(PGM-Florianópolis/SC-2022)</w:t>
      </w:r>
      <w:r w:rsidR="00502D82">
        <w:rPr>
          <w:rFonts w:ascii="Book Antiqua" w:eastAsia="Times New Roman" w:hAnsi="Book Antiqua" w:cs="Times New Roman"/>
          <w:b/>
          <w:color w:val="FF0000"/>
          <w:sz w:val="16"/>
          <w:szCs w:val="16"/>
          <w:lang w:eastAsia="pt-BR"/>
        </w:rPr>
        <w:t xml:space="preserve"> </w:t>
      </w:r>
      <w:r w:rsidR="00502D82">
        <w:rPr>
          <w:rFonts w:ascii="Book Antiqua" w:eastAsia="Times New Roman" w:hAnsi="Book Antiqua" w:cs="Times New Roman"/>
          <w:b/>
          <w:bCs/>
          <w:color w:val="FF0000"/>
          <w:sz w:val="16"/>
          <w:szCs w:val="16"/>
          <w:u w:val="single"/>
          <w:lang w:eastAsia="pt-BR"/>
        </w:rPr>
        <w:t>(Cartórios/TJAM-2023)</w:t>
      </w:r>
      <w:r w:rsidR="004F3DF1" w:rsidRPr="001826DE">
        <w:rPr>
          <w:rFonts w:ascii="Book Antiqua" w:eastAsia="Times New Roman" w:hAnsi="Book Antiqua" w:cs="Times New Roman"/>
          <w:b/>
          <w:color w:val="FF0000"/>
          <w:sz w:val="16"/>
          <w:szCs w:val="16"/>
          <w:lang w:eastAsia="pt-BR"/>
        </w:rPr>
        <w:t xml:space="preserve"> </w:t>
      </w:r>
      <w:r w:rsidR="003E2CB8">
        <w:rPr>
          <w:rFonts w:ascii="Book Antiqua" w:hAnsi="Book Antiqua"/>
          <w:b/>
          <w:color w:val="FF0000"/>
          <w:sz w:val="16"/>
          <w:szCs w:val="16"/>
          <w:u w:val="single"/>
        </w:rPr>
        <w:t>(PGM-Rio Branco/AC-2023)</w:t>
      </w:r>
      <w:r w:rsidR="002C6006">
        <w:rPr>
          <w:rFonts w:ascii="Book Antiqua" w:hAnsi="Book Antiqua"/>
          <w:b/>
          <w:color w:val="FF0000"/>
          <w:sz w:val="16"/>
          <w:szCs w:val="16"/>
        </w:rPr>
        <w:t xml:space="preserve"> </w:t>
      </w:r>
      <w:r w:rsidR="002C6006">
        <w:rPr>
          <w:rFonts w:ascii="Book Antiqua" w:eastAsia="Times New Roman" w:hAnsi="Book Antiqua" w:cs="Times New Roman"/>
          <w:b/>
          <w:color w:val="FF0000"/>
          <w:sz w:val="16"/>
          <w:szCs w:val="16"/>
          <w:u w:val="single"/>
          <w:lang w:eastAsia="pt-BR"/>
        </w:rPr>
        <w:t>(ENAM/2º-2024)</w:t>
      </w:r>
    </w:p>
    <w:p w14:paraId="30E4B779" w14:textId="2E992C94" w:rsidR="004213CC" w:rsidRPr="00602001"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82" w:name="art14§1"/>
      <w:bookmarkEnd w:id="82"/>
      <w:r w:rsidRPr="00464D20">
        <w:rPr>
          <w:rFonts w:ascii="Book Antiqua" w:eastAsia="Times New Roman" w:hAnsi="Book Antiqua" w:cs="Times New Roman"/>
          <w:b/>
          <w:color w:val="000000"/>
          <w:sz w:val="19"/>
          <w:szCs w:val="19"/>
          <w:highlight w:val="magenta"/>
          <w:lang w:eastAsia="pt-BR"/>
        </w:rPr>
        <w:t>§ 1</w:t>
      </w:r>
      <w:r w:rsidRPr="00464D20">
        <w:rPr>
          <w:rFonts w:ascii="Book Antiqua" w:eastAsia="Times New Roman" w:hAnsi="Book Antiqua" w:cs="Times New Roman"/>
          <w:b/>
          <w:color w:val="000000"/>
          <w:sz w:val="19"/>
          <w:szCs w:val="19"/>
          <w:highlight w:val="magenta"/>
          <w:u w:val="single"/>
          <w:vertAlign w:val="superscript"/>
          <w:lang w:eastAsia="pt-BR"/>
        </w:rPr>
        <w:t>o</w:t>
      </w:r>
      <w:r w:rsidR="00E07103">
        <w:rPr>
          <w:rFonts w:ascii="Book Antiqua" w:eastAsia="Times New Roman" w:hAnsi="Book Antiqua" w:cs="Times New Roman"/>
          <w:color w:val="000000"/>
          <w:sz w:val="19"/>
          <w:szCs w:val="19"/>
          <w:lang w:eastAsia="pt-BR"/>
        </w:rPr>
        <w:t>.</w:t>
      </w:r>
      <w:r w:rsidRPr="00464D20">
        <w:rPr>
          <w:rFonts w:ascii="Book Antiqua" w:eastAsia="Times New Roman" w:hAnsi="Book Antiqua" w:cs="Times New Roman"/>
          <w:color w:val="000000"/>
          <w:sz w:val="19"/>
          <w:szCs w:val="19"/>
          <w:lang w:eastAsia="pt-BR"/>
        </w:rPr>
        <w:t xml:space="preserve"> </w:t>
      </w:r>
      <w:r w:rsidRPr="00E07103">
        <w:rPr>
          <w:rFonts w:ascii="Book Antiqua" w:eastAsia="Times New Roman" w:hAnsi="Book Antiqua" w:cs="Times New Roman"/>
          <w:b/>
          <w:caps/>
          <w:color w:val="000000"/>
          <w:sz w:val="19"/>
          <w:szCs w:val="19"/>
          <w:highlight w:val="green"/>
          <w:lang w:eastAsia="pt-BR"/>
        </w:rPr>
        <w:t>Concedida</w:t>
      </w:r>
      <w:r w:rsidRPr="00E07103">
        <w:rPr>
          <w:rFonts w:ascii="Book Antiqua" w:eastAsia="Times New Roman" w:hAnsi="Book Antiqua" w:cs="Times New Roman"/>
          <w:b/>
          <w:color w:val="000000"/>
          <w:sz w:val="19"/>
          <w:szCs w:val="19"/>
          <w:lang w:eastAsia="pt-BR"/>
        </w:rPr>
        <w:t xml:space="preserve"> </w:t>
      </w:r>
      <w:r w:rsidRPr="00E07103">
        <w:rPr>
          <w:rFonts w:ascii="Book Antiqua" w:eastAsia="Times New Roman" w:hAnsi="Book Antiqua" w:cs="Times New Roman"/>
          <w:b/>
          <w:color w:val="000000"/>
          <w:sz w:val="19"/>
          <w:szCs w:val="19"/>
          <w:highlight w:val="cyan"/>
          <w:lang w:eastAsia="pt-BR"/>
        </w:rPr>
        <w:t>a segurança</w:t>
      </w:r>
      <w:r w:rsidR="004C0420" w:rsidRPr="00E07103">
        <w:rPr>
          <w:rFonts w:ascii="Book Antiqua" w:eastAsia="Times New Roman" w:hAnsi="Book Antiqua" w:cs="Times New Roman"/>
          <w:b/>
          <w:color w:val="000000"/>
          <w:sz w:val="19"/>
          <w:szCs w:val="19"/>
          <w:lang w:eastAsia="pt-BR"/>
        </w:rPr>
        <w:t xml:space="preserve"> </w:t>
      </w:r>
      <w:r w:rsidR="004C0420" w:rsidRPr="00E07103">
        <w:rPr>
          <w:rFonts w:ascii="Book Antiqua" w:eastAsia="Times New Roman" w:hAnsi="Book Antiqua" w:cs="Times New Roman"/>
          <w:b/>
          <w:i/>
          <w:color w:val="FF0000"/>
          <w:sz w:val="19"/>
          <w:szCs w:val="19"/>
          <w:lang w:eastAsia="pt-BR"/>
        </w:rPr>
        <w:t>[= acolhendo, portanto, o pedido.]</w:t>
      </w:r>
      <w:r w:rsidR="004C0420" w:rsidRPr="00E07103">
        <w:rPr>
          <w:rFonts w:ascii="Book Antiqua" w:eastAsia="Times New Roman" w:hAnsi="Book Antiqua" w:cs="Times New Roman"/>
          <w:b/>
          <w:color w:val="000000"/>
          <w:sz w:val="19"/>
          <w:szCs w:val="19"/>
          <w:lang w:eastAsia="pt-BR"/>
        </w:rPr>
        <w:t>,</w:t>
      </w:r>
      <w:r w:rsidRPr="00E07103">
        <w:rPr>
          <w:rFonts w:ascii="Book Antiqua" w:eastAsia="Times New Roman" w:hAnsi="Book Antiqua" w:cs="Times New Roman"/>
          <w:b/>
          <w:color w:val="000000"/>
          <w:sz w:val="19"/>
          <w:szCs w:val="19"/>
          <w:lang w:eastAsia="pt-BR"/>
        </w:rPr>
        <w:t xml:space="preserve"> a </w:t>
      </w:r>
      <w:r w:rsidRPr="00E07103">
        <w:rPr>
          <w:rFonts w:ascii="Book Antiqua" w:eastAsia="Times New Roman" w:hAnsi="Book Antiqua" w:cs="Times New Roman"/>
          <w:b/>
          <w:color w:val="000000"/>
          <w:sz w:val="19"/>
          <w:szCs w:val="19"/>
          <w:highlight w:val="yellow"/>
          <w:lang w:eastAsia="pt-BR"/>
        </w:rPr>
        <w:t>sentença</w:t>
      </w:r>
      <w:r w:rsidRPr="00E07103">
        <w:rPr>
          <w:rFonts w:ascii="Book Antiqua" w:eastAsia="Times New Roman" w:hAnsi="Book Antiqua" w:cs="Times New Roman"/>
          <w:b/>
          <w:color w:val="000000"/>
          <w:sz w:val="19"/>
          <w:szCs w:val="19"/>
          <w:lang w:eastAsia="pt-BR"/>
        </w:rPr>
        <w:t xml:space="preserve"> </w:t>
      </w:r>
      <w:r w:rsidRPr="00E07103">
        <w:rPr>
          <w:rFonts w:ascii="Book Antiqua" w:eastAsia="Times New Roman" w:hAnsi="Book Antiqua" w:cs="Times New Roman"/>
          <w:b/>
          <w:caps/>
          <w:color w:val="000000"/>
          <w:sz w:val="19"/>
          <w:szCs w:val="19"/>
          <w:highlight w:val="green"/>
          <w:lang w:eastAsia="pt-BR"/>
        </w:rPr>
        <w:t>estará sujeita</w:t>
      </w:r>
      <w:r w:rsidRPr="00E07103">
        <w:rPr>
          <w:rFonts w:ascii="Book Antiqua" w:eastAsia="Times New Roman" w:hAnsi="Book Antiqua" w:cs="Times New Roman"/>
          <w:b/>
          <w:color w:val="000000"/>
          <w:sz w:val="19"/>
          <w:szCs w:val="19"/>
          <w:lang w:eastAsia="pt-BR"/>
        </w:rPr>
        <w:t xml:space="preserve"> </w:t>
      </w:r>
      <w:r w:rsidRPr="00E07103">
        <w:rPr>
          <w:rFonts w:ascii="Book Antiqua" w:eastAsia="Times New Roman" w:hAnsi="Book Antiqua" w:cs="Times New Roman"/>
          <w:b/>
          <w:color w:val="000000"/>
          <w:sz w:val="19"/>
          <w:szCs w:val="19"/>
          <w:highlight w:val="cyan"/>
          <w:lang w:eastAsia="pt-BR"/>
        </w:rPr>
        <w:t>obrigatoriamente</w:t>
      </w:r>
      <w:r w:rsidRPr="00E07103">
        <w:rPr>
          <w:rFonts w:ascii="Book Antiqua" w:eastAsia="Times New Roman" w:hAnsi="Book Antiqua" w:cs="Times New Roman"/>
          <w:b/>
          <w:color w:val="000000"/>
          <w:sz w:val="19"/>
          <w:szCs w:val="19"/>
          <w:lang w:eastAsia="pt-BR"/>
        </w:rPr>
        <w:t xml:space="preserve"> ao </w:t>
      </w:r>
      <w:r w:rsidRPr="00E07103">
        <w:rPr>
          <w:rFonts w:ascii="Book Antiqua" w:eastAsia="Times New Roman" w:hAnsi="Book Antiqua" w:cs="Times New Roman"/>
          <w:b/>
          <w:caps/>
          <w:color w:val="000000"/>
          <w:sz w:val="19"/>
          <w:szCs w:val="19"/>
          <w:shd w:val="clear" w:color="auto" w:fill="F7CAAC" w:themeFill="accent2" w:themeFillTint="66"/>
          <w:lang w:eastAsia="pt-BR"/>
        </w:rPr>
        <w:t>duplo grau de jurisdição</w:t>
      </w:r>
      <w:r w:rsidRPr="001826DE">
        <w:rPr>
          <w:rFonts w:ascii="Book Antiqua" w:eastAsia="Times New Roman" w:hAnsi="Book Antiqua" w:cs="Times New Roman"/>
          <w:color w:val="000000"/>
          <w:sz w:val="18"/>
          <w:szCs w:val="18"/>
          <w:lang w:eastAsia="pt-BR"/>
        </w:rPr>
        <w:t>.</w:t>
      </w:r>
      <w:r w:rsidR="00853EF9" w:rsidRPr="001826DE">
        <w:rPr>
          <w:rFonts w:ascii="Book Antiqua" w:eastAsia="Times New Roman" w:hAnsi="Book Antiqua" w:cs="Times New Roman"/>
          <w:color w:val="000000"/>
          <w:sz w:val="18"/>
          <w:szCs w:val="18"/>
          <w:lang w:eastAsia="pt-BR"/>
        </w:rPr>
        <w:t xml:space="preserve"> </w:t>
      </w:r>
      <w:r w:rsidR="00853EF9" w:rsidRPr="001826DE">
        <w:rPr>
          <w:rFonts w:ascii="Book Antiqua" w:eastAsia="Times New Roman" w:hAnsi="Book Antiqua" w:cs="Times New Roman"/>
          <w:b/>
          <w:color w:val="FF0000"/>
          <w:sz w:val="16"/>
          <w:szCs w:val="16"/>
          <w:u w:val="single"/>
          <w:lang w:eastAsia="pt-BR"/>
        </w:rPr>
        <w:t>(MPMG-2010)</w:t>
      </w:r>
      <w:r w:rsidR="001A2BD9" w:rsidRPr="001826DE">
        <w:rPr>
          <w:rFonts w:ascii="Book Antiqua" w:eastAsia="Times New Roman" w:hAnsi="Book Antiqua" w:cs="Times New Roman"/>
          <w:color w:val="000000"/>
          <w:sz w:val="16"/>
          <w:szCs w:val="16"/>
          <w:lang w:eastAsia="pt-BR"/>
        </w:rPr>
        <w:t xml:space="preserve"> </w:t>
      </w:r>
      <w:r w:rsidR="001A2BD9" w:rsidRPr="001826DE">
        <w:rPr>
          <w:rFonts w:ascii="Book Antiqua" w:hAnsi="Book Antiqua" w:cs="Times New Roman"/>
          <w:b/>
          <w:color w:val="FF0000"/>
          <w:sz w:val="16"/>
          <w:szCs w:val="16"/>
          <w:u w:val="single"/>
        </w:rPr>
        <w:t>(DPEGO-2010)</w:t>
      </w:r>
      <w:r w:rsidRPr="001826DE">
        <w:rPr>
          <w:rFonts w:ascii="Book Antiqua" w:eastAsia="Times New Roman" w:hAnsi="Book Antiqua" w:cs="Times New Roman"/>
          <w:color w:val="000000"/>
          <w:sz w:val="16"/>
          <w:szCs w:val="16"/>
          <w:lang w:eastAsia="pt-BR"/>
        </w:rPr>
        <w:t> </w:t>
      </w:r>
      <w:r w:rsidR="006F5F6C" w:rsidRPr="001826DE">
        <w:rPr>
          <w:rFonts w:ascii="Book Antiqua" w:eastAsia="Times New Roman" w:hAnsi="Book Antiqua" w:cs="Times New Roman"/>
          <w:b/>
          <w:color w:val="FF0000"/>
          <w:sz w:val="16"/>
          <w:szCs w:val="16"/>
          <w:u w:val="single"/>
          <w:lang w:eastAsia="pt-BR"/>
        </w:rPr>
        <w:t>(MPAL-2012)</w:t>
      </w:r>
      <w:r w:rsidR="005A5CAD" w:rsidRPr="001826DE">
        <w:rPr>
          <w:rFonts w:ascii="Book Antiqua" w:eastAsia="Times New Roman" w:hAnsi="Book Antiqua" w:cs="Times New Roman"/>
          <w:b/>
          <w:color w:val="FF0000"/>
          <w:sz w:val="16"/>
          <w:szCs w:val="16"/>
          <w:lang w:eastAsia="pt-BR"/>
        </w:rPr>
        <w:t xml:space="preserve"> </w:t>
      </w:r>
      <w:r w:rsidR="005A5CAD" w:rsidRPr="001826DE">
        <w:rPr>
          <w:rFonts w:ascii="Book Antiqua" w:eastAsia="Times New Roman" w:hAnsi="Book Antiqua" w:cs="Times New Roman"/>
          <w:b/>
          <w:bCs/>
          <w:color w:val="FF0000"/>
          <w:sz w:val="16"/>
          <w:szCs w:val="16"/>
          <w:u w:val="single"/>
          <w:lang w:eastAsia="pt-BR"/>
        </w:rPr>
        <w:t>(DPEPR-2012)</w:t>
      </w:r>
      <w:r w:rsidR="00182451" w:rsidRPr="001826DE">
        <w:rPr>
          <w:rFonts w:ascii="Book Antiqua" w:eastAsia="Times New Roman" w:hAnsi="Book Antiqua" w:cs="Times New Roman"/>
          <w:b/>
          <w:color w:val="FF0000"/>
          <w:sz w:val="16"/>
          <w:szCs w:val="16"/>
          <w:lang w:eastAsia="pt-BR"/>
        </w:rPr>
        <w:t xml:space="preserve"> </w:t>
      </w:r>
      <w:r w:rsidR="00182451" w:rsidRPr="001826DE">
        <w:rPr>
          <w:rFonts w:ascii="Book Antiqua" w:eastAsia="Times New Roman" w:hAnsi="Book Antiqua" w:cs="Times New Roman"/>
          <w:b/>
          <w:color w:val="FF0000"/>
          <w:sz w:val="16"/>
          <w:szCs w:val="16"/>
          <w:u w:val="single"/>
          <w:lang w:eastAsia="pt-BR"/>
        </w:rPr>
        <w:t>(TJMA-2013)</w:t>
      </w:r>
      <w:r w:rsidR="003B0FB8"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2277E1" w:rsidRPr="001826DE">
        <w:rPr>
          <w:rFonts w:ascii="Book Antiqua" w:eastAsia="Times New Roman" w:hAnsi="Book Antiqua" w:cs="Times New Roman"/>
          <w:b/>
          <w:color w:val="FF0000"/>
          <w:sz w:val="16"/>
          <w:szCs w:val="16"/>
          <w:lang w:eastAsia="pt-BR"/>
        </w:rPr>
        <w:t xml:space="preserve"> </w:t>
      </w:r>
      <w:r w:rsidR="003A153E" w:rsidRPr="001826DE">
        <w:rPr>
          <w:rFonts w:ascii="Book Antiqua" w:hAnsi="Book Antiqua" w:cs="Times New Roman"/>
          <w:b/>
          <w:color w:val="FF0000"/>
          <w:sz w:val="16"/>
          <w:szCs w:val="16"/>
          <w:u w:val="single"/>
        </w:rPr>
        <w:t>(AGU-2015)</w:t>
      </w:r>
      <w:r w:rsidR="00404945" w:rsidRPr="001826DE">
        <w:rPr>
          <w:rFonts w:ascii="Book Antiqua" w:hAnsi="Book Antiqua" w:cs="Times New Roman"/>
          <w:b/>
          <w:color w:val="FF0000"/>
          <w:sz w:val="16"/>
          <w:szCs w:val="16"/>
        </w:rPr>
        <w:t xml:space="preserve"> </w:t>
      </w:r>
      <w:r w:rsidR="00D90DAC" w:rsidRPr="001826DE">
        <w:rPr>
          <w:rFonts w:ascii="Book Antiqua" w:eastAsia="Times New Roman" w:hAnsi="Book Antiqua" w:cs="Times New Roman"/>
          <w:b/>
          <w:color w:val="FF0000"/>
          <w:sz w:val="16"/>
          <w:szCs w:val="16"/>
          <w:u w:val="single"/>
          <w:lang w:eastAsia="pt-BR"/>
        </w:rPr>
        <w:t>(MPSC-2016)</w:t>
      </w:r>
      <w:r w:rsidR="00073999" w:rsidRPr="001826DE">
        <w:rPr>
          <w:rFonts w:ascii="Book Antiqua" w:eastAsia="Times New Roman" w:hAnsi="Book Antiqua" w:cs="Times New Roman"/>
          <w:b/>
          <w:color w:val="FF0000"/>
          <w:sz w:val="16"/>
          <w:szCs w:val="16"/>
          <w:lang w:eastAsia="pt-BR"/>
        </w:rPr>
        <w:t xml:space="preserve"> </w:t>
      </w:r>
      <w:r w:rsidR="00073999" w:rsidRPr="001826DE">
        <w:rPr>
          <w:rFonts w:ascii="Book Antiqua" w:hAnsi="Book Antiqua" w:cs="Times New Roman"/>
          <w:b/>
          <w:color w:val="FF0000"/>
          <w:sz w:val="16"/>
          <w:szCs w:val="16"/>
          <w:u w:val="single"/>
        </w:rPr>
        <w:t>(MPSP-2011/2017)</w:t>
      </w:r>
      <w:r w:rsidR="00A23F80" w:rsidRPr="001826DE">
        <w:rPr>
          <w:rFonts w:ascii="Book Antiqua" w:hAnsi="Book Antiqua" w:cs="Times New Roman"/>
          <w:b/>
          <w:color w:val="FF0000"/>
          <w:sz w:val="16"/>
          <w:szCs w:val="16"/>
        </w:rPr>
        <w:t xml:space="preserve"> </w:t>
      </w:r>
      <w:r w:rsidR="00A23F80" w:rsidRPr="001826DE">
        <w:rPr>
          <w:rFonts w:ascii="Book Antiqua" w:hAnsi="Book Antiqua"/>
          <w:b/>
          <w:color w:val="FF0000"/>
          <w:sz w:val="16"/>
          <w:szCs w:val="16"/>
          <w:u w:val="single"/>
        </w:rPr>
        <w:t>(PGEAC-2017)</w:t>
      </w:r>
      <w:r w:rsidR="004B28FF" w:rsidRPr="001826DE">
        <w:rPr>
          <w:rFonts w:ascii="Book Antiqua" w:hAnsi="Book Antiqua" w:cs="Times New Roman"/>
          <w:b/>
          <w:color w:val="FF0000"/>
          <w:sz w:val="16"/>
          <w:szCs w:val="16"/>
        </w:rPr>
        <w:t xml:space="preserve"> </w:t>
      </w:r>
      <w:r w:rsidR="004B28FF" w:rsidRPr="001826DE">
        <w:rPr>
          <w:rFonts w:ascii="Book Antiqua" w:eastAsia="Times New Roman" w:hAnsi="Book Antiqua" w:cs="Times New Roman"/>
          <w:b/>
          <w:bCs/>
          <w:color w:val="FF0000"/>
          <w:sz w:val="16"/>
          <w:szCs w:val="16"/>
          <w:u w:val="single"/>
          <w:lang w:eastAsia="pt-BR"/>
        </w:rPr>
        <w:t>(PGM-Fortaleza/CE-2017)</w:t>
      </w:r>
      <w:r w:rsidR="001D3453" w:rsidRPr="001826DE">
        <w:rPr>
          <w:rFonts w:ascii="Book Antiqua" w:eastAsia="Times New Roman" w:hAnsi="Book Antiqua" w:cs="Times New Roman"/>
          <w:b/>
          <w:bCs/>
          <w:color w:val="FF0000"/>
          <w:sz w:val="16"/>
          <w:szCs w:val="16"/>
          <w:lang w:eastAsia="pt-BR"/>
        </w:rPr>
        <w:t xml:space="preserve"> </w:t>
      </w:r>
      <w:r w:rsidR="001D3453" w:rsidRPr="001826DE">
        <w:rPr>
          <w:rFonts w:ascii="Book Antiqua" w:eastAsia="Times New Roman" w:hAnsi="Book Antiqua" w:cs="Times New Roman"/>
          <w:b/>
          <w:color w:val="FF0000"/>
          <w:sz w:val="16"/>
          <w:szCs w:val="16"/>
          <w:u w:val="single"/>
          <w:lang w:eastAsia="pt-BR"/>
        </w:rPr>
        <w:t>(PGESC-2018)</w:t>
      </w:r>
      <w:r w:rsidR="00600E9A" w:rsidRPr="001826DE">
        <w:rPr>
          <w:rFonts w:ascii="Book Antiqua" w:eastAsia="Times New Roman" w:hAnsi="Book Antiqua" w:cs="Times New Roman"/>
          <w:b/>
          <w:color w:val="FF0000"/>
          <w:sz w:val="16"/>
          <w:szCs w:val="16"/>
          <w:lang w:eastAsia="pt-BR"/>
        </w:rPr>
        <w:t xml:space="preserve"> </w:t>
      </w:r>
      <w:r w:rsidR="00D94301" w:rsidRPr="001826DE">
        <w:rPr>
          <w:rFonts w:ascii="Book Antiqua" w:eastAsia="Times New Roman" w:hAnsi="Book Antiqua" w:cs="Times New Roman"/>
          <w:b/>
          <w:color w:val="FF0000"/>
          <w:sz w:val="16"/>
          <w:szCs w:val="16"/>
          <w:u w:val="single"/>
          <w:lang w:eastAsia="pt-BR"/>
        </w:rPr>
        <w:t>(PCBA-2018/2022)</w:t>
      </w:r>
      <w:r w:rsidR="0017347C">
        <w:rPr>
          <w:rFonts w:ascii="Book Antiqua" w:eastAsia="Times New Roman" w:hAnsi="Book Antiqua" w:cs="Times New Roman"/>
          <w:b/>
          <w:color w:val="FF0000"/>
          <w:sz w:val="16"/>
          <w:szCs w:val="16"/>
          <w:lang w:eastAsia="pt-BR"/>
        </w:rPr>
        <w:t xml:space="preserve"> </w:t>
      </w:r>
      <w:r w:rsidR="0017347C">
        <w:rPr>
          <w:rStyle w:val="Hyperlink"/>
          <w:rFonts w:ascii="Book Antiqua" w:hAnsi="Book Antiqua"/>
          <w:b/>
          <w:bCs/>
          <w:color w:val="FF0000"/>
          <w:sz w:val="16"/>
          <w:szCs w:val="16"/>
        </w:rPr>
        <w:t>(PGEAM-2022)</w:t>
      </w:r>
      <w:r w:rsidR="004F3DF1"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(PGM-Florianópolis/SC-2022)</w:t>
      </w:r>
      <w:r w:rsidR="00117511">
        <w:rPr>
          <w:rFonts w:ascii="Book Antiqua" w:eastAsia="Times New Roman" w:hAnsi="Book Antiqua" w:cs="Times New Roman"/>
          <w:b/>
          <w:color w:val="FF0000"/>
          <w:sz w:val="16"/>
          <w:szCs w:val="16"/>
          <w:lang w:eastAsia="pt-BR"/>
        </w:rPr>
        <w:t xml:space="preserve"> </w:t>
      </w:r>
      <w:r w:rsidR="00117511">
        <w:rPr>
          <w:rFonts w:ascii="Book Antiqua" w:hAnsi="Book Antiqua" w:cs="Times New Roman"/>
          <w:b/>
          <w:color w:val="FF0000"/>
          <w:sz w:val="16"/>
          <w:szCs w:val="16"/>
          <w:u w:val="single"/>
        </w:rPr>
        <w:t>(TJES-2023)</w:t>
      </w:r>
      <w:r w:rsidR="00E07103">
        <w:rPr>
          <w:rFonts w:ascii="Book Antiqua" w:hAnsi="Book Antiqua" w:cs="Times New Roman"/>
          <w:b/>
          <w:color w:val="FF0000"/>
          <w:sz w:val="16"/>
          <w:szCs w:val="16"/>
        </w:rPr>
        <w:t xml:space="preserve"> </w:t>
      </w:r>
      <w:r w:rsidR="00E07103">
        <w:rPr>
          <w:rFonts w:ascii="Book Antiqua" w:eastAsia="Times New Roman" w:hAnsi="Book Antiqua" w:cs="Times New Roman"/>
          <w:b/>
          <w:bCs/>
          <w:color w:val="FF0000"/>
          <w:sz w:val="16"/>
          <w:szCs w:val="16"/>
          <w:u w:val="single"/>
          <w:lang w:eastAsia="pt-BR"/>
        </w:rPr>
        <w:t>(TJGO-2023)</w:t>
      </w:r>
      <w:r w:rsidR="004F3DF1" w:rsidRPr="001826DE">
        <w:rPr>
          <w:rFonts w:ascii="Book Antiqua" w:eastAsia="Times New Roman" w:hAnsi="Book Antiqua" w:cs="Times New Roman"/>
          <w:b/>
          <w:color w:val="FF0000"/>
          <w:sz w:val="16"/>
          <w:szCs w:val="16"/>
          <w:lang w:eastAsia="pt-BR"/>
        </w:rPr>
        <w:t xml:space="preserve"> </w:t>
      </w:r>
      <w:r w:rsidR="004A4719">
        <w:rPr>
          <w:rFonts w:ascii="Book Antiqua" w:eastAsia="Times New Roman" w:hAnsi="Book Antiqua" w:cs="Times New Roman"/>
          <w:b/>
          <w:bCs/>
          <w:color w:val="FF0000"/>
          <w:sz w:val="16"/>
          <w:szCs w:val="16"/>
          <w:u w:val="single"/>
          <w:lang w:eastAsia="pt-BR"/>
        </w:rPr>
        <w:t>(TJMS-2023)</w:t>
      </w:r>
      <w:r w:rsidR="003E2CB8">
        <w:rPr>
          <w:rFonts w:ascii="Book Antiqua" w:eastAsia="Times New Roman" w:hAnsi="Book Antiqua" w:cs="Times New Roman"/>
          <w:b/>
          <w:bCs/>
          <w:color w:val="FF0000"/>
          <w:sz w:val="16"/>
          <w:szCs w:val="16"/>
          <w:lang w:eastAsia="pt-BR"/>
        </w:rPr>
        <w:t xml:space="preserve"> </w:t>
      </w:r>
      <w:r w:rsidR="003E2CB8">
        <w:rPr>
          <w:rFonts w:ascii="Book Antiqua" w:hAnsi="Book Antiqua"/>
          <w:b/>
          <w:color w:val="FF0000"/>
          <w:sz w:val="16"/>
          <w:szCs w:val="16"/>
          <w:u w:val="single"/>
        </w:rPr>
        <w:t>(PGM-Rio Branco/AC-2023)</w:t>
      </w:r>
      <w:r w:rsidR="00602001">
        <w:rPr>
          <w:rFonts w:ascii="Book Antiqua" w:hAnsi="Book Antiqua"/>
          <w:b/>
          <w:color w:val="FF0000"/>
          <w:sz w:val="16"/>
          <w:szCs w:val="16"/>
        </w:rPr>
        <w:t xml:space="preserve"> </w:t>
      </w:r>
      <w:bookmarkStart w:id="83" w:name="_Hlk167722653"/>
      <w:r w:rsidR="00602001">
        <w:rPr>
          <w:rFonts w:ascii="Book Antiqua" w:eastAsia="Times New Roman" w:hAnsi="Book Antiqua" w:cs="Times New Roman"/>
          <w:b/>
          <w:color w:val="FF0000"/>
          <w:sz w:val="16"/>
          <w:szCs w:val="16"/>
          <w:u w:val="single"/>
          <w:lang w:eastAsia="pt-BR"/>
        </w:rPr>
        <w:t>(ENAM/1º</w:t>
      </w:r>
      <w:r w:rsidR="002C6006">
        <w:rPr>
          <w:rFonts w:ascii="Book Antiqua" w:eastAsia="Times New Roman" w:hAnsi="Book Antiqua" w:cs="Times New Roman"/>
          <w:b/>
          <w:color w:val="FF0000"/>
          <w:sz w:val="16"/>
          <w:szCs w:val="16"/>
          <w:u w:val="single"/>
          <w:lang w:eastAsia="pt-BR"/>
        </w:rPr>
        <w:t xml:space="preserve"> e 2º</w:t>
      </w:r>
      <w:r w:rsidR="00602001">
        <w:rPr>
          <w:rFonts w:ascii="Book Antiqua" w:eastAsia="Times New Roman" w:hAnsi="Book Antiqua" w:cs="Times New Roman"/>
          <w:b/>
          <w:color w:val="FF0000"/>
          <w:sz w:val="16"/>
          <w:szCs w:val="16"/>
          <w:u w:val="single"/>
          <w:lang w:eastAsia="pt-BR"/>
        </w:rPr>
        <w:t>-2024)</w:t>
      </w:r>
      <w:bookmarkEnd w:id="83"/>
    </w:p>
    <w:tbl>
      <w:tblPr>
        <w:tblStyle w:val="Tabelacomgrade"/>
        <w:tblW w:w="8500" w:type="dxa"/>
        <w:shd w:val="clear" w:color="auto" w:fill="CCFFFF"/>
        <w:tblLook w:val="04A0" w:firstRow="1" w:lastRow="0" w:firstColumn="1" w:lastColumn="0" w:noHBand="0" w:noVBand="1"/>
      </w:tblPr>
      <w:tblGrid>
        <w:gridCol w:w="8500"/>
      </w:tblGrid>
      <w:tr w:rsidR="00476F00" w:rsidRPr="00464D20" w14:paraId="53B1208F" w14:textId="77777777" w:rsidTr="00D90DAC">
        <w:tc>
          <w:tcPr>
            <w:tcW w:w="8500" w:type="dxa"/>
            <w:shd w:val="clear" w:color="auto" w:fill="CCFFFF"/>
          </w:tcPr>
          <w:p w14:paraId="1433D1A7" w14:textId="74044136" w:rsidR="00602001" w:rsidRPr="00602001" w:rsidRDefault="00602001" w:rsidP="00602001">
            <w:pPr>
              <w:jc w:val="both"/>
              <w:rPr>
                <w:rFonts w:ascii="Book Antiqua" w:hAnsi="Book Antiqua" w:cs="Times New Roman"/>
                <w:bCs/>
                <w:sz w:val="19"/>
                <w:szCs w:val="19"/>
              </w:rPr>
            </w:pPr>
            <w:r>
              <w:rPr>
                <w:rFonts w:ascii="Book Antiqua" w:hAnsi="Book Antiqua" w:cs="Times New Roman"/>
                <w:b/>
                <w:sz w:val="19"/>
                <w:szCs w:val="19"/>
              </w:rPr>
              <w:t>(</w:t>
            </w:r>
            <w:r w:rsidRPr="00602001">
              <w:rPr>
                <w:rFonts w:ascii="Book Antiqua" w:hAnsi="Book Antiqua" w:cs="Times New Roman"/>
                <w:b/>
                <w:sz w:val="19"/>
                <w:szCs w:val="19"/>
                <w:highlight w:val="yellow"/>
              </w:rPr>
              <w:t>ENAM/1ª-2024-FGV</w:t>
            </w:r>
            <w:r>
              <w:rPr>
                <w:rFonts w:ascii="Book Antiqua" w:hAnsi="Book Antiqua" w:cs="Times New Roman"/>
                <w:b/>
                <w:sz w:val="19"/>
                <w:szCs w:val="19"/>
              </w:rPr>
              <w:t>)</w:t>
            </w:r>
            <w:r>
              <w:rPr>
                <w:rFonts w:ascii="Book Antiqua" w:hAnsi="Book Antiqua" w:cs="Times New Roman"/>
                <w:bCs/>
                <w:sz w:val="19"/>
                <w:szCs w:val="19"/>
              </w:rPr>
              <w:t xml:space="preserve">: </w:t>
            </w:r>
            <w:r w:rsidRPr="00602001">
              <w:rPr>
                <w:rFonts w:ascii="Book Antiqua" w:hAnsi="Book Antiqua" w:cs="Times New Roman"/>
                <w:bCs/>
                <w:sz w:val="19"/>
                <w:szCs w:val="19"/>
              </w:rPr>
              <w:t>No que concerne à ação de mandado de segurança, assinale a afirmativa correta</w:t>
            </w:r>
            <w:r>
              <w:rPr>
                <w:rFonts w:ascii="Book Antiqua" w:hAnsi="Book Antiqua" w:cs="Times New Roman"/>
                <w:bCs/>
                <w:sz w:val="19"/>
                <w:szCs w:val="19"/>
              </w:rPr>
              <w:t xml:space="preserve">: </w:t>
            </w:r>
            <w:r w:rsidRPr="00602001">
              <w:rPr>
                <w:rFonts w:ascii="Book Antiqua" w:hAnsi="Book Antiqua" w:cs="Times New Roman"/>
                <w:bCs/>
                <w:sz w:val="19"/>
                <w:szCs w:val="19"/>
              </w:rPr>
              <w:t>Proferindo o juiz sentença de procedência do pedido, estará ela sujeita ao reexame necessário pelo órgão de segunda instância.</w:t>
            </w:r>
            <w:r>
              <w:rPr>
                <w:rFonts w:ascii="Book Antiqua" w:hAnsi="Book Antiqua" w:cs="Times New Roman"/>
                <w:bCs/>
                <w:sz w:val="19"/>
                <w:szCs w:val="19"/>
              </w:rPr>
              <w:t xml:space="preserve"> </w:t>
            </w:r>
            <w:r w:rsidRPr="00464D20">
              <w:rPr>
                <w:rFonts w:ascii="Book Antiqua" w:hAnsi="Book Antiqua" w:cs="Times New Roman"/>
                <w:b/>
                <w:sz w:val="19"/>
                <w:szCs w:val="19"/>
              </w:rPr>
              <w:t>BL: art. 14, §</w:t>
            </w:r>
            <w:r>
              <w:rPr>
                <w:rFonts w:ascii="Book Antiqua" w:hAnsi="Book Antiqua" w:cs="Times New Roman"/>
                <w:b/>
                <w:sz w:val="19"/>
                <w:szCs w:val="19"/>
              </w:rPr>
              <w:t>1</w:t>
            </w:r>
            <w:r w:rsidRPr="00464D20">
              <w:rPr>
                <w:rFonts w:ascii="Book Antiqua" w:hAnsi="Book Antiqua" w:cs="Times New Roman"/>
                <w:b/>
                <w:sz w:val="19"/>
                <w:szCs w:val="19"/>
              </w:rPr>
              <w:t>º, LMS.</w:t>
            </w:r>
          </w:p>
          <w:p w14:paraId="1DA71064" w14:textId="77777777" w:rsidR="00602001" w:rsidRDefault="00602001" w:rsidP="00D90DAC">
            <w:pPr>
              <w:jc w:val="both"/>
              <w:rPr>
                <w:rFonts w:ascii="Book Antiqua" w:hAnsi="Book Antiqua" w:cs="Times New Roman"/>
                <w:b/>
                <w:sz w:val="19"/>
                <w:szCs w:val="19"/>
              </w:rPr>
            </w:pPr>
          </w:p>
          <w:p w14:paraId="2BEF4108" w14:textId="4410A94D" w:rsidR="00602001" w:rsidRDefault="00602001" w:rsidP="00D90DAC">
            <w:pPr>
              <w:jc w:val="both"/>
              <w:rPr>
                <w:rFonts w:ascii="Book Antiqua" w:hAnsi="Book Antiqua" w:cs="Times New Roman"/>
                <w:b/>
                <w:sz w:val="19"/>
                <w:szCs w:val="19"/>
              </w:rPr>
            </w:pPr>
            <w:r w:rsidRPr="00ED4778">
              <w:rPr>
                <w:rFonts w:ascii="Book Antiqua" w:hAnsi="Book Antiqua" w:cs="Times New Roman"/>
                <w:b/>
                <w:i/>
                <w:iCs/>
                <w:color w:val="FF0000"/>
                <w:sz w:val="19"/>
                <w:szCs w:val="19"/>
              </w:rPr>
              <w:t>#</w:t>
            </w:r>
            <w:r w:rsidRPr="00ED4778">
              <w:rPr>
                <w:rFonts w:ascii="Book Antiqua" w:hAnsi="Book Antiqua" w:cs="Times New Roman"/>
                <w:b/>
                <w:i/>
                <w:iCs/>
                <w:color w:val="FF0000"/>
                <w:sz w:val="19"/>
                <w:szCs w:val="19"/>
                <w:highlight w:val="green"/>
              </w:rPr>
              <w:t>Atenção</w:t>
            </w:r>
            <w:r w:rsidRPr="00464D20">
              <w:rPr>
                <w:rFonts w:ascii="Book Antiqua" w:hAnsi="Book Antiqua" w:cs="Times New Roman"/>
                <w:sz w:val="19"/>
                <w:szCs w:val="19"/>
              </w:rPr>
              <w:t>:</w:t>
            </w:r>
            <w:r>
              <w:rPr>
                <w:rFonts w:ascii="Book Antiqua" w:hAnsi="Book Antiqua" w:cs="Times New Roman"/>
                <w:sz w:val="19"/>
                <w:szCs w:val="19"/>
              </w:rPr>
              <w:t xml:space="preserve"> </w:t>
            </w:r>
            <w:r w:rsidRPr="00602001">
              <w:rPr>
                <w:rFonts w:ascii="Book Antiqua" w:hAnsi="Book Antiqua" w:cs="Times New Roman"/>
                <w:sz w:val="19"/>
                <w:szCs w:val="19"/>
              </w:rPr>
              <w:t>Portanto, perceba que a exigência do duplo grau de jurisdição obrigatório, na sistemática da legislação do mandado de segurança, só existe em caso de procedência do pedido formulado pela parte autora e independe do valor da condenação (trata-se de uma sistemática diferente daquela estabelecida pelo CPC).</w:t>
            </w:r>
          </w:p>
          <w:p w14:paraId="2208E26B" w14:textId="77777777" w:rsidR="00602001" w:rsidRDefault="00602001" w:rsidP="00D90DAC">
            <w:pPr>
              <w:jc w:val="both"/>
              <w:rPr>
                <w:rFonts w:ascii="Book Antiqua" w:hAnsi="Book Antiqua" w:cs="Times New Roman"/>
                <w:b/>
                <w:sz w:val="19"/>
                <w:szCs w:val="19"/>
              </w:rPr>
            </w:pPr>
          </w:p>
          <w:p w14:paraId="515F64F6" w14:textId="2E87361D" w:rsidR="00476F00" w:rsidRPr="00464D20" w:rsidRDefault="00476F00" w:rsidP="00D90DAC">
            <w:pPr>
              <w:jc w:val="both"/>
              <w:rPr>
                <w:rFonts w:ascii="Book Antiqua" w:hAnsi="Book Antiqua" w:cs="Times New Roman"/>
                <w:b/>
                <w:color w:val="FF0000"/>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PCBA-2018-VUNESP)</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Conceder-se-á mandado de segurança para proteger direito líquido e certo, não amparado por </w:t>
            </w:r>
            <w:r w:rsidRPr="004B28FF">
              <w:rPr>
                <w:rFonts w:ascii="Book Antiqua" w:hAnsi="Book Antiqua" w:cs="Times New Roman"/>
                <w:i/>
                <w:iCs/>
                <w:sz w:val="19"/>
                <w:szCs w:val="19"/>
              </w:rPr>
              <w:t xml:space="preserve">habeas corpus </w:t>
            </w:r>
            <w:r w:rsidRPr="00464D20">
              <w:rPr>
                <w:rFonts w:ascii="Book Antiqua" w:hAnsi="Book Antiqua" w:cs="Times New Roman"/>
                <w:sz w:val="19"/>
                <w:szCs w:val="19"/>
              </w:rPr>
              <w:t xml:space="preserve">ou </w:t>
            </w:r>
            <w:r w:rsidRPr="004B28FF">
              <w:rPr>
                <w:rFonts w:ascii="Book Antiqua" w:hAnsi="Book Antiqua" w:cs="Times New Roman"/>
                <w:i/>
                <w:iCs/>
                <w:sz w:val="19"/>
                <w:szCs w:val="19"/>
              </w:rPr>
              <w:t>habeas data</w:t>
            </w:r>
            <w:r w:rsidRPr="00464D20">
              <w:rPr>
                <w:rFonts w:ascii="Book Antiqua" w:hAnsi="Book Antiqua" w:cs="Times New Roman"/>
                <w:sz w:val="19"/>
                <w:szCs w:val="19"/>
              </w:rPr>
              <w:t xml:space="preserve">, sempre que, ilegalmente ou com abuso de poder, qualquer pessoa física ou jurídica sofrer violação ou houver justo receio de sofrê-la por parte de autoridade, seja de que categoria for e sejam quais forem as funções que exerça. No que concerne ao procedimento do mandado de segurança individual, assinale a afirmativa correta: Concedida a segurança, a sentença estará sujeita obrigatoriamente ao duplo grau de jurisdição. </w:t>
            </w:r>
            <w:r w:rsidRPr="00464D20">
              <w:rPr>
                <w:rFonts w:ascii="Book Antiqua" w:hAnsi="Book Antiqua" w:cs="Times New Roman"/>
                <w:b/>
                <w:sz w:val="19"/>
                <w:szCs w:val="19"/>
              </w:rPr>
              <w:t>BL: art. 14, §</w:t>
            </w:r>
            <w:r w:rsidR="00DD745F">
              <w:rPr>
                <w:rFonts w:ascii="Book Antiqua" w:hAnsi="Book Antiqua" w:cs="Times New Roman"/>
                <w:b/>
                <w:sz w:val="19"/>
                <w:szCs w:val="19"/>
              </w:rPr>
              <w:t>1</w:t>
            </w:r>
            <w:r w:rsidRPr="00464D20">
              <w:rPr>
                <w:rFonts w:ascii="Book Antiqua" w:hAnsi="Book Antiqua" w:cs="Times New Roman"/>
                <w:b/>
                <w:sz w:val="19"/>
                <w:szCs w:val="19"/>
              </w:rPr>
              <w:t>º</w:t>
            </w:r>
            <w:r w:rsidR="003F09E0" w:rsidRPr="00464D20">
              <w:rPr>
                <w:rFonts w:ascii="Book Antiqua" w:hAnsi="Book Antiqua" w:cs="Times New Roman"/>
                <w:b/>
                <w:sz w:val="19"/>
                <w:szCs w:val="19"/>
              </w:rPr>
              <w:t>, LMS</w:t>
            </w:r>
            <w:r w:rsidRPr="00464D20">
              <w:rPr>
                <w:rFonts w:ascii="Book Antiqua" w:hAnsi="Book Antiqua" w:cs="Times New Roman"/>
                <w:b/>
                <w:sz w:val="19"/>
                <w:szCs w:val="19"/>
              </w:rPr>
              <w:t xml:space="preserve">. </w:t>
            </w:r>
          </w:p>
        </w:tc>
      </w:tr>
    </w:tbl>
    <w:p w14:paraId="4D3AFD11" w14:textId="7149361A" w:rsidR="004213CC" w:rsidRPr="002C6006" w:rsidRDefault="004213CC" w:rsidP="006C2E4A">
      <w:pPr>
        <w:spacing w:before="100" w:beforeAutospacing="1" w:after="100" w:afterAutospacing="1" w:line="240" w:lineRule="auto"/>
        <w:ind w:firstLine="600"/>
        <w:jc w:val="both"/>
        <w:rPr>
          <w:rFonts w:ascii="Book Antiqua" w:eastAsia="Times New Roman" w:hAnsi="Book Antiqua" w:cs="Times New Roman"/>
          <w:color w:val="000000"/>
          <w:sz w:val="16"/>
          <w:szCs w:val="16"/>
          <w:u w:val="single"/>
          <w:lang w:eastAsia="pt-BR"/>
        </w:rPr>
      </w:pPr>
      <w:bookmarkStart w:id="84" w:name="art14§2"/>
      <w:bookmarkEnd w:id="84"/>
      <w:r w:rsidRPr="00464D20">
        <w:rPr>
          <w:rFonts w:ascii="Book Antiqua" w:eastAsia="Times New Roman" w:hAnsi="Book Antiqua" w:cs="Times New Roman"/>
          <w:b/>
          <w:color w:val="000000"/>
          <w:sz w:val="19"/>
          <w:szCs w:val="19"/>
          <w:highlight w:val="magenta"/>
          <w:lang w:eastAsia="pt-BR"/>
        </w:rPr>
        <w:lastRenderedPageBreak/>
        <w:t>§ 2</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b/>
          <w:color w:val="000000"/>
          <w:sz w:val="19"/>
          <w:szCs w:val="19"/>
          <w:lang w:eastAsia="pt-BR"/>
        </w:rPr>
        <w:t> </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Estende</w:t>
      </w:r>
      <w:proofErr w:type="gramEnd"/>
      <w:r w:rsidRPr="00464D20">
        <w:rPr>
          <w:rFonts w:ascii="Book Antiqua" w:eastAsia="Times New Roman" w:hAnsi="Book Antiqua" w:cs="Times New Roman"/>
          <w:b/>
          <w:caps/>
          <w:color w:val="000000"/>
          <w:sz w:val="19"/>
          <w:szCs w:val="19"/>
          <w:highlight w:val="green"/>
          <w:lang w:eastAsia="pt-BR"/>
        </w:rPr>
        <w:t>-se</w:t>
      </w:r>
      <w:r w:rsidRPr="00464D20">
        <w:rPr>
          <w:rFonts w:ascii="Book Antiqua" w:eastAsia="Times New Roman" w:hAnsi="Book Antiqua" w:cs="Times New Roman"/>
          <w:b/>
          <w:color w:val="000000"/>
          <w:sz w:val="19"/>
          <w:szCs w:val="19"/>
          <w:lang w:eastAsia="pt-BR"/>
        </w:rPr>
        <w:t xml:space="preserve"> à </w:t>
      </w:r>
      <w:r w:rsidRPr="00464D20">
        <w:rPr>
          <w:rFonts w:ascii="Book Antiqua" w:eastAsia="Times New Roman" w:hAnsi="Book Antiqua" w:cs="Times New Roman"/>
          <w:b/>
          <w:color w:val="000000"/>
          <w:sz w:val="19"/>
          <w:szCs w:val="19"/>
          <w:highlight w:val="yellow"/>
          <w:lang w:eastAsia="pt-BR"/>
        </w:rPr>
        <w:t>autoridade coatora</w:t>
      </w:r>
      <w:r w:rsidRPr="00464D20">
        <w:rPr>
          <w:rFonts w:ascii="Book Antiqua" w:eastAsia="Times New Roman" w:hAnsi="Book Antiqua" w:cs="Times New Roman"/>
          <w:b/>
          <w:color w:val="000000"/>
          <w:sz w:val="19"/>
          <w:szCs w:val="19"/>
          <w:lang w:eastAsia="pt-BR"/>
        </w:rPr>
        <w:t xml:space="preserve"> o </w:t>
      </w:r>
      <w:r w:rsidRPr="00464D20">
        <w:rPr>
          <w:rFonts w:ascii="Book Antiqua" w:eastAsia="Times New Roman" w:hAnsi="Book Antiqua" w:cs="Times New Roman"/>
          <w:b/>
          <w:caps/>
          <w:color w:val="000000"/>
          <w:sz w:val="19"/>
          <w:szCs w:val="19"/>
          <w:shd w:val="clear" w:color="auto" w:fill="F7CAAC" w:themeFill="accent2" w:themeFillTint="66"/>
          <w:lang w:eastAsia="pt-BR"/>
        </w:rPr>
        <w:t>direito de recorrer</w:t>
      </w:r>
      <w:r w:rsidRPr="001826DE">
        <w:rPr>
          <w:rFonts w:ascii="Book Antiqua" w:eastAsia="Times New Roman" w:hAnsi="Book Antiqua" w:cs="Times New Roman"/>
          <w:color w:val="000000"/>
          <w:sz w:val="16"/>
          <w:szCs w:val="16"/>
          <w:lang w:eastAsia="pt-BR"/>
        </w:rPr>
        <w:t>.</w:t>
      </w:r>
      <w:r w:rsidR="002A446E" w:rsidRPr="001826DE">
        <w:rPr>
          <w:rFonts w:ascii="Book Antiqua" w:eastAsia="Times New Roman" w:hAnsi="Book Antiqua" w:cs="Times New Roman"/>
          <w:color w:val="000000"/>
          <w:sz w:val="16"/>
          <w:szCs w:val="16"/>
          <w:lang w:eastAsia="pt-BR"/>
        </w:rPr>
        <w:t xml:space="preserve"> </w:t>
      </w:r>
      <w:r w:rsidR="002A446E" w:rsidRPr="001826DE">
        <w:rPr>
          <w:rFonts w:ascii="Book Antiqua" w:hAnsi="Book Antiqua" w:cs="Times New Roman"/>
          <w:b/>
          <w:color w:val="FF0000"/>
          <w:sz w:val="16"/>
          <w:szCs w:val="16"/>
          <w:u w:val="single"/>
        </w:rPr>
        <w:t>(</w:t>
      </w:r>
      <w:r w:rsidR="00EA079A" w:rsidRPr="001826DE">
        <w:rPr>
          <w:rFonts w:ascii="Book Antiqua" w:hAnsi="Book Antiqua" w:cs="Times New Roman"/>
          <w:b/>
          <w:color w:val="FF0000"/>
          <w:sz w:val="16"/>
          <w:szCs w:val="16"/>
          <w:u w:val="single"/>
        </w:rPr>
        <w:t>TRF4-2009</w:t>
      </w:r>
      <w:r w:rsidR="002A446E" w:rsidRPr="001826DE">
        <w:rPr>
          <w:rFonts w:ascii="Book Antiqua" w:hAnsi="Book Antiqua" w:cs="Times New Roman"/>
          <w:b/>
          <w:color w:val="FF0000"/>
          <w:sz w:val="16"/>
          <w:szCs w:val="16"/>
          <w:u w:val="single"/>
        </w:rPr>
        <w:t>)</w:t>
      </w:r>
      <w:r w:rsidR="0071081F" w:rsidRPr="001826DE">
        <w:rPr>
          <w:rFonts w:ascii="Book Antiqua" w:hAnsi="Book Antiqua" w:cs="Times New Roman"/>
          <w:b/>
          <w:color w:val="FF0000"/>
          <w:sz w:val="16"/>
          <w:szCs w:val="16"/>
        </w:rPr>
        <w:t xml:space="preserve"> </w:t>
      </w:r>
      <w:r w:rsidR="0071081F" w:rsidRPr="001826DE">
        <w:rPr>
          <w:rFonts w:ascii="Book Antiqua" w:hAnsi="Book Antiqua"/>
          <w:b/>
          <w:bCs/>
          <w:color w:val="FF0000"/>
          <w:sz w:val="16"/>
          <w:szCs w:val="16"/>
          <w:u w:val="single"/>
        </w:rPr>
        <w:t>(PGEPE-2009)</w:t>
      </w:r>
      <w:r w:rsidRPr="001826DE">
        <w:rPr>
          <w:rFonts w:ascii="Book Antiqua" w:eastAsia="Times New Roman" w:hAnsi="Book Antiqua" w:cs="Times New Roman"/>
          <w:color w:val="000000"/>
          <w:sz w:val="16"/>
          <w:szCs w:val="16"/>
          <w:lang w:eastAsia="pt-BR"/>
        </w:rPr>
        <w:t> </w:t>
      </w:r>
      <w:r w:rsidR="000C543A" w:rsidRPr="001826DE">
        <w:rPr>
          <w:rFonts w:ascii="Book Antiqua" w:eastAsia="Times New Roman" w:hAnsi="Book Antiqua" w:cs="Times New Roman"/>
          <w:b/>
          <w:color w:val="FF0000"/>
          <w:sz w:val="16"/>
          <w:szCs w:val="16"/>
          <w:u w:val="single"/>
          <w:lang w:eastAsia="pt-BR"/>
        </w:rPr>
        <w:t>(PGEGO-2010)</w:t>
      </w:r>
      <w:r w:rsidR="000E0323" w:rsidRPr="001826DE">
        <w:rPr>
          <w:rFonts w:ascii="Book Antiqua" w:eastAsia="Times New Roman" w:hAnsi="Book Antiqua" w:cs="Times New Roman"/>
          <w:b/>
          <w:color w:val="FF0000"/>
          <w:sz w:val="16"/>
          <w:szCs w:val="16"/>
          <w:lang w:eastAsia="pt-BR"/>
        </w:rPr>
        <w:t xml:space="preserve"> </w:t>
      </w:r>
      <w:r w:rsidR="000E0323" w:rsidRPr="001826DE">
        <w:rPr>
          <w:rFonts w:ascii="Book Antiqua" w:eastAsia="Times New Roman" w:hAnsi="Book Antiqua" w:cs="Times New Roman"/>
          <w:b/>
          <w:color w:val="FF0000"/>
          <w:sz w:val="16"/>
          <w:szCs w:val="16"/>
          <w:u w:val="single"/>
          <w:lang w:eastAsia="pt-BR"/>
        </w:rPr>
        <w:t>(MPBA-2010)</w:t>
      </w:r>
      <w:r w:rsidR="003A7AE6" w:rsidRPr="001826DE">
        <w:rPr>
          <w:rFonts w:ascii="Book Antiqua" w:eastAsia="Times New Roman" w:hAnsi="Book Antiqua" w:cs="Times New Roman"/>
          <w:b/>
          <w:color w:val="FF0000"/>
          <w:sz w:val="16"/>
          <w:szCs w:val="16"/>
          <w:lang w:eastAsia="pt-BR"/>
        </w:rPr>
        <w:t xml:space="preserve"> </w:t>
      </w:r>
      <w:bookmarkStart w:id="85" w:name="_Hlk8152805"/>
      <w:r w:rsidR="003A7AE6" w:rsidRPr="001826DE">
        <w:rPr>
          <w:rFonts w:ascii="Book Antiqua" w:eastAsia="Times New Roman" w:hAnsi="Book Antiqua" w:cs="Times New Roman"/>
          <w:b/>
          <w:color w:val="FF0000"/>
          <w:sz w:val="16"/>
          <w:szCs w:val="16"/>
          <w:u w:val="single"/>
          <w:lang w:eastAsia="pt-BR"/>
        </w:rPr>
        <w:t>(DPESP-2010)</w:t>
      </w:r>
      <w:bookmarkEnd w:id="85"/>
      <w:r w:rsidR="002142A5" w:rsidRPr="001826DE">
        <w:rPr>
          <w:rFonts w:ascii="Book Antiqua" w:eastAsia="Times New Roman" w:hAnsi="Book Antiqua" w:cs="Times New Roman"/>
          <w:b/>
          <w:color w:val="FF0000"/>
          <w:sz w:val="16"/>
          <w:szCs w:val="16"/>
          <w:lang w:eastAsia="pt-BR"/>
        </w:rPr>
        <w:t xml:space="preserve"> </w:t>
      </w:r>
      <w:r w:rsidR="002142A5" w:rsidRPr="001826DE">
        <w:rPr>
          <w:rFonts w:ascii="Book Antiqua" w:eastAsia="Times New Roman" w:hAnsi="Book Antiqua" w:cs="Times New Roman"/>
          <w:b/>
          <w:color w:val="FF0000"/>
          <w:sz w:val="16"/>
          <w:szCs w:val="16"/>
          <w:u w:val="single"/>
          <w:lang w:eastAsia="pt-BR"/>
        </w:rPr>
        <w:t>(MPCE-2011)</w:t>
      </w:r>
      <w:r w:rsidR="00744C8A" w:rsidRPr="001826DE">
        <w:rPr>
          <w:rFonts w:ascii="Book Antiqua" w:eastAsia="Times New Roman" w:hAnsi="Book Antiqua" w:cs="Times New Roman"/>
          <w:b/>
          <w:color w:val="FF0000"/>
          <w:sz w:val="16"/>
          <w:szCs w:val="16"/>
          <w:lang w:eastAsia="pt-BR"/>
        </w:rPr>
        <w:t xml:space="preserve"> </w:t>
      </w:r>
      <w:r w:rsidR="00744C8A" w:rsidRPr="001826DE">
        <w:rPr>
          <w:rFonts w:ascii="Book Antiqua" w:eastAsia="Times New Roman" w:hAnsi="Book Antiqua" w:cs="Times New Roman"/>
          <w:b/>
          <w:color w:val="FF0000"/>
          <w:sz w:val="16"/>
          <w:szCs w:val="16"/>
          <w:u w:val="single"/>
          <w:lang w:eastAsia="pt-BR"/>
        </w:rPr>
        <w:t>(MPRS-2012)</w:t>
      </w:r>
      <w:r w:rsidR="005A5CAD" w:rsidRPr="001826DE">
        <w:rPr>
          <w:rFonts w:ascii="Book Antiqua" w:eastAsia="Times New Roman" w:hAnsi="Book Antiqua" w:cs="Times New Roman"/>
          <w:b/>
          <w:color w:val="FF0000"/>
          <w:sz w:val="16"/>
          <w:szCs w:val="16"/>
          <w:lang w:eastAsia="pt-BR"/>
        </w:rPr>
        <w:t xml:space="preserve"> </w:t>
      </w:r>
      <w:r w:rsidR="005A5CAD" w:rsidRPr="001826DE">
        <w:rPr>
          <w:rFonts w:ascii="Book Antiqua" w:eastAsia="Times New Roman" w:hAnsi="Book Antiqua" w:cs="Times New Roman"/>
          <w:b/>
          <w:bCs/>
          <w:color w:val="FF0000"/>
          <w:sz w:val="16"/>
          <w:szCs w:val="16"/>
          <w:u w:val="single"/>
          <w:lang w:eastAsia="pt-BR"/>
        </w:rPr>
        <w:t>(DPEPR-2012)</w:t>
      </w:r>
      <w:r w:rsidR="00ED4778" w:rsidRPr="001826DE">
        <w:rPr>
          <w:rFonts w:ascii="Book Antiqua" w:eastAsia="Times New Roman" w:hAnsi="Book Antiqua" w:cs="Times New Roman"/>
          <w:b/>
          <w:color w:val="FF0000"/>
          <w:sz w:val="16"/>
          <w:szCs w:val="16"/>
          <w:lang w:eastAsia="pt-BR"/>
        </w:rPr>
        <w:t xml:space="preserve"> </w:t>
      </w:r>
      <w:r w:rsidR="00855BB1" w:rsidRPr="001826DE">
        <w:rPr>
          <w:rFonts w:ascii="Book Antiqua" w:eastAsia="Times New Roman" w:hAnsi="Book Antiqua" w:cs="Times New Roman"/>
          <w:b/>
          <w:color w:val="FF0000"/>
          <w:sz w:val="16"/>
          <w:szCs w:val="16"/>
          <w:u w:val="single"/>
          <w:lang w:eastAsia="pt-BR"/>
        </w:rPr>
        <w:t>(PGESP-2012)</w:t>
      </w:r>
      <w:r w:rsidR="0022623B"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560FDF" w:rsidRPr="001826DE">
        <w:rPr>
          <w:rFonts w:ascii="Book Antiqua" w:eastAsia="Times New Roman" w:hAnsi="Book Antiqua" w:cs="Times New Roman"/>
          <w:b/>
          <w:color w:val="FF0000"/>
          <w:sz w:val="16"/>
          <w:szCs w:val="16"/>
          <w:lang w:eastAsia="pt-BR"/>
        </w:rPr>
        <w:t xml:space="preserve"> </w:t>
      </w:r>
      <w:r w:rsidR="00404945" w:rsidRPr="001826DE">
        <w:rPr>
          <w:rFonts w:ascii="Book Antiqua" w:eastAsia="Times New Roman" w:hAnsi="Book Antiqua" w:cs="Times New Roman"/>
          <w:b/>
          <w:color w:val="FF0000"/>
          <w:sz w:val="16"/>
          <w:szCs w:val="16"/>
          <w:u w:val="single"/>
          <w:lang w:eastAsia="pt-BR"/>
        </w:rPr>
        <w:t>(Cartórios/TJRS-2015)</w:t>
      </w:r>
      <w:r w:rsidR="003E30C9"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(TCESC-2016)</w:t>
      </w:r>
      <w:r w:rsidR="00716708" w:rsidRPr="001826DE">
        <w:rPr>
          <w:rFonts w:ascii="Book Antiqua" w:eastAsia="Times New Roman" w:hAnsi="Book Antiqua" w:cs="Times New Roman"/>
          <w:b/>
          <w:color w:val="FF0000"/>
          <w:sz w:val="16"/>
          <w:szCs w:val="16"/>
          <w:lang w:eastAsia="pt-BR"/>
        </w:rPr>
        <w:t xml:space="preserve"> </w:t>
      </w:r>
      <w:r w:rsidR="00073999" w:rsidRPr="001826DE">
        <w:rPr>
          <w:rFonts w:ascii="Book Antiqua" w:eastAsia="Times New Roman" w:hAnsi="Book Antiqua" w:cs="Times New Roman"/>
          <w:b/>
          <w:color w:val="FF0000"/>
          <w:sz w:val="16"/>
          <w:szCs w:val="16"/>
          <w:u w:val="single"/>
          <w:lang w:eastAsia="pt-BR"/>
        </w:rPr>
        <w:t>(MPSP-2012/2017)</w:t>
      </w:r>
      <w:r w:rsidR="00A23F80" w:rsidRPr="001826DE">
        <w:rPr>
          <w:rFonts w:ascii="Book Antiqua" w:eastAsia="Times New Roman" w:hAnsi="Book Antiqua" w:cs="Times New Roman"/>
          <w:b/>
          <w:color w:val="FF0000"/>
          <w:sz w:val="16"/>
          <w:szCs w:val="16"/>
          <w:lang w:eastAsia="pt-BR"/>
        </w:rPr>
        <w:t xml:space="preserve"> </w:t>
      </w:r>
      <w:r w:rsidR="00A23F80" w:rsidRPr="001826DE">
        <w:rPr>
          <w:rFonts w:ascii="Book Antiqua" w:hAnsi="Book Antiqua"/>
          <w:b/>
          <w:color w:val="FF0000"/>
          <w:sz w:val="16"/>
          <w:szCs w:val="16"/>
          <w:u w:val="single"/>
        </w:rPr>
        <w:t>(PGEAC-2017)</w:t>
      </w:r>
      <w:r w:rsidR="003E30C9"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(Proc./ALERJ-2017)</w:t>
      </w:r>
      <w:r w:rsidR="001D3453" w:rsidRPr="001826DE">
        <w:rPr>
          <w:rFonts w:ascii="Book Antiqua" w:eastAsia="Times New Roman" w:hAnsi="Book Antiqua" w:cs="Times New Roman"/>
          <w:b/>
          <w:color w:val="FF0000"/>
          <w:sz w:val="16"/>
          <w:szCs w:val="16"/>
          <w:lang w:eastAsia="pt-BR"/>
        </w:rPr>
        <w:t xml:space="preserve"> </w:t>
      </w:r>
      <w:r w:rsidR="001D3453" w:rsidRPr="001826DE">
        <w:rPr>
          <w:rFonts w:ascii="Book Antiqua" w:eastAsia="Times New Roman" w:hAnsi="Book Antiqua" w:cs="Times New Roman"/>
          <w:b/>
          <w:color w:val="FF0000"/>
          <w:sz w:val="16"/>
          <w:szCs w:val="16"/>
          <w:u w:val="single"/>
          <w:lang w:eastAsia="pt-BR"/>
        </w:rPr>
        <w:t>(PGESC-2018)</w:t>
      </w:r>
      <w:r w:rsidR="00FE18F5" w:rsidRPr="001826DE">
        <w:rPr>
          <w:rFonts w:ascii="Book Antiqua" w:eastAsia="Times New Roman" w:hAnsi="Book Antiqua" w:cs="Times New Roman"/>
          <w:b/>
          <w:color w:val="FF0000"/>
          <w:sz w:val="16"/>
          <w:szCs w:val="16"/>
          <w:lang w:eastAsia="pt-BR"/>
        </w:rPr>
        <w:t xml:space="preserve"> </w:t>
      </w:r>
      <w:r w:rsidR="00DD16B0" w:rsidRPr="001826DE">
        <w:rPr>
          <w:rFonts w:ascii="Book Antiqua" w:eastAsia="Times New Roman" w:hAnsi="Book Antiqua" w:cs="Times New Roman"/>
          <w:b/>
          <w:color w:val="FF0000"/>
          <w:sz w:val="16"/>
          <w:szCs w:val="16"/>
          <w:u w:val="single"/>
          <w:lang w:eastAsia="pt-BR"/>
        </w:rPr>
        <w:t>(TCEAM-2021)</w:t>
      </w:r>
      <w:r w:rsidR="00E303E6" w:rsidRPr="001826DE">
        <w:rPr>
          <w:rFonts w:ascii="Book Antiqua" w:eastAsia="Times New Roman" w:hAnsi="Book Antiqua" w:cs="Times New Roman"/>
          <w:b/>
          <w:color w:val="FF0000"/>
          <w:sz w:val="16"/>
          <w:szCs w:val="16"/>
          <w:lang w:eastAsia="pt-BR"/>
        </w:rPr>
        <w:t xml:space="preserve"> </w:t>
      </w:r>
      <w:r w:rsidR="00E303E6" w:rsidRPr="001826DE">
        <w:rPr>
          <w:rFonts w:ascii="Book Antiqua" w:hAnsi="Book Antiqua" w:cs="Arial"/>
          <w:b/>
          <w:bCs/>
          <w:color w:val="FF0000"/>
          <w:sz w:val="16"/>
          <w:szCs w:val="16"/>
          <w:u w:val="single"/>
        </w:rPr>
        <w:t>(TJSC-2022)</w:t>
      </w:r>
      <w:r w:rsidR="00D94301" w:rsidRPr="001826DE">
        <w:rPr>
          <w:rFonts w:ascii="Book Antiqua" w:hAnsi="Book Antiqua" w:cs="Arial"/>
          <w:b/>
          <w:bCs/>
          <w:color w:val="FF0000"/>
          <w:sz w:val="16"/>
          <w:szCs w:val="16"/>
        </w:rPr>
        <w:t xml:space="preserve"> </w:t>
      </w:r>
      <w:r w:rsidR="00D94301" w:rsidRPr="001826DE">
        <w:rPr>
          <w:rFonts w:ascii="Book Antiqua" w:hAnsi="Book Antiqua" w:cs="Arial"/>
          <w:b/>
          <w:bCs/>
          <w:color w:val="FF0000"/>
          <w:sz w:val="16"/>
          <w:szCs w:val="16"/>
          <w:u w:val="single"/>
        </w:rPr>
        <w:t>(PCBA-2022)</w:t>
      </w:r>
      <w:r w:rsidR="003E30C9"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(PGM-Florianópolis/SC-2022)</w:t>
      </w:r>
      <w:r w:rsidR="00117511">
        <w:rPr>
          <w:rFonts w:ascii="Book Antiqua" w:eastAsia="Times New Roman" w:hAnsi="Book Antiqua" w:cs="Times New Roman"/>
          <w:b/>
          <w:color w:val="FF0000"/>
          <w:sz w:val="16"/>
          <w:szCs w:val="16"/>
          <w:lang w:eastAsia="pt-BR"/>
        </w:rPr>
        <w:t xml:space="preserve"> </w:t>
      </w:r>
      <w:r w:rsidR="00117511">
        <w:rPr>
          <w:rFonts w:ascii="Book Antiqua" w:hAnsi="Book Antiqua" w:cs="Times New Roman"/>
          <w:b/>
          <w:color w:val="FF0000"/>
          <w:sz w:val="16"/>
          <w:szCs w:val="16"/>
          <w:u w:val="single"/>
        </w:rPr>
        <w:t>(TJES-2023)</w:t>
      </w:r>
      <w:r w:rsidR="004A4719">
        <w:rPr>
          <w:rFonts w:ascii="Book Antiqua" w:eastAsia="Times New Roman" w:hAnsi="Book Antiqua" w:cs="Times New Roman"/>
          <w:b/>
          <w:color w:val="FF0000"/>
          <w:sz w:val="16"/>
          <w:szCs w:val="16"/>
          <w:lang w:eastAsia="pt-BR"/>
        </w:rPr>
        <w:t xml:space="preserve"> </w:t>
      </w:r>
      <w:r w:rsidR="004A4719">
        <w:rPr>
          <w:rFonts w:ascii="Book Antiqua" w:eastAsia="Times New Roman" w:hAnsi="Book Antiqua" w:cs="Times New Roman"/>
          <w:b/>
          <w:bCs/>
          <w:color w:val="FF0000"/>
          <w:sz w:val="16"/>
          <w:szCs w:val="16"/>
          <w:u w:val="single"/>
          <w:lang w:eastAsia="pt-BR"/>
        </w:rPr>
        <w:t>(TJMS-2023)</w:t>
      </w:r>
      <w:r w:rsidR="00502D82">
        <w:rPr>
          <w:rFonts w:ascii="Book Antiqua" w:eastAsia="Times New Roman" w:hAnsi="Book Antiqua" w:cs="Times New Roman"/>
          <w:b/>
          <w:bCs/>
          <w:color w:val="FF0000"/>
          <w:sz w:val="16"/>
          <w:szCs w:val="16"/>
          <w:lang w:eastAsia="pt-BR"/>
        </w:rPr>
        <w:t xml:space="preserve"> </w:t>
      </w:r>
      <w:r w:rsidR="00502D82">
        <w:rPr>
          <w:rFonts w:ascii="Book Antiqua" w:eastAsia="Times New Roman" w:hAnsi="Book Antiqua" w:cs="Times New Roman"/>
          <w:b/>
          <w:bCs/>
          <w:color w:val="FF0000"/>
          <w:sz w:val="16"/>
          <w:szCs w:val="16"/>
          <w:u w:val="single"/>
          <w:lang w:eastAsia="pt-BR"/>
        </w:rPr>
        <w:t>(Cartórios/TJAM-2023)</w:t>
      </w:r>
      <w:r w:rsidR="002C6006">
        <w:rPr>
          <w:rFonts w:ascii="Book Antiqua" w:eastAsia="Times New Roman" w:hAnsi="Book Antiqua" w:cs="Times New Roman"/>
          <w:b/>
          <w:bCs/>
          <w:color w:val="FF0000"/>
          <w:sz w:val="16"/>
          <w:szCs w:val="16"/>
          <w:lang w:eastAsia="pt-BR"/>
        </w:rPr>
        <w:t xml:space="preserve"> </w:t>
      </w:r>
    </w:p>
    <w:tbl>
      <w:tblPr>
        <w:tblStyle w:val="Tabelacomgrade"/>
        <w:tblW w:w="8500" w:type="dxa"/>
        <w:shd w:val="clear" w:color="auto" w:fill="CCFFFF"/>
        <w:tblLook w:val="04A0" w:firstRow="1" w:lastRow="0" w:firstColumn="1" w:lastColumn="0" w:noHBand="0" w:noVBand="1"/>
      </w:tblPr>
      <w:tblGrid>
        <w:gridCol w:w="8500"/>
      </w:tblGrid>
      <w:tr w:rsidR="006F5F6C" w:rsidRPr="00464D20" w14:paraId="41C7855B" w14:textId="77777777" w:rsidTr="00D90DAC">
        <w:tc>
          <w:tcPr>
            <w:tcW w:w="8500" w:type="dxa"/>
            <w:shd w:val="clear" w:color="auto" w:fill="CCFFFF"/>
          </w:tcPr>
          <w:p w14:paraId="4331504B" w14:textId="2CB6BCF0" w:rsidR="00DD16B0" w:rsidRPr="00DD16B0" w:rsidRDefault="00DD16B0" w:rsidP="00BE1CF2">
            <w:pPr>
              <w:jc w:val="both"/>
              <w:rPr>
                <w:rFonts w:ascii="Book Antiqua" w:hAnsi="Book Antiqua" w:cs="Times New Roman"/>
                <w:bCs/>
                <w:sz w:val="19"/>
                <w:szCs w:val="19"/>
              </w:rPr>
            </w:pPr>
            <w:r>
              <w:rPr>
                <w:rFonts w:ascii="Book Antiqua" w:hAnsi="Book Antiqua" w:cs="Times New Roman"/>
                <w:b/>
                <w:sz w:val="19"/>
                <w:szCs w:val="19"/>
              </w:rPr>
              <w:t>(</w:t>
            </w:r>
            <w:r w:rsidRPr="00DD16B0">
              <w:rPr>
                <w:rFonts w:ascii="Book Antiqua" w:hAnsi="Book Antiqua" w:cs="Times New Roman"/>
                <w:b/>
                <w:sz w:val="19"/>
                <w:szCs w:val="19"/>
                <w:highlight w:val="yellow"/>
              </w:rPr>
              <w:t>TCEAM-2021-FGV</w:t>
            </w:r>
            <w:r>
              <w:rPr>
                <w:rFonts w:ascii="Book Antiqua" w:hAnsi="Book Antiqua" w:cs="Times New Roman"/>
                <w:b/>
                <w:sz w:val="19"/>
                <w:szCs w:val="19"/>
              </w:rPr>
              <w:t>)</w:t>
            </w:r>
            <w:r>
              <w:rPr>
                <w:rFonts w:ascii="Book Antiqua" w:hAnsi="Book Antiqua" w:cs="Times New Roman"/>
                <w:bCs/>
                <w:sz w:val="19"/>
                <w:szCs w:val="19"/>
              </w:rPr>
              <w:t xml:space="preserve">: </w:t>
            </w:r>
            <w:r w:rsidRPr="00DD16B0">
              <w:rPr>
                <w:rFonts w:ascii="Book Antiqua" w:hAnsi="Book Antiqua" w:cs="Times New Roman"/>
                <w:bCs/>
                <w:sz w:val="19"/>
                <w:szCs w:val="19"/>
              </w:rPr>
              <w:t>No que se refere ao mandado de segurança, é correto afirmar que</w:t>
            </w:r>
            <w:r>
              <w:rPr>
                <w:rFonts w:ascii="Book Antiqua" w:hAnsi="Book Antiqua" w:cs="Times New Roman"/>
                <w:bCs/>
                <w:sz w:val="19"/>
                <w:szCs w:val="19"/>
              </w:rPr>
              <w:t xml:space="preserve"> </w:t>
            </w:r>
            <w:r w:rsidRPr="00DD16B0">
              <w:rPr>
                <w:rFonts w:ascii="Book Antiqua" w:hAnsi="Book Antiqua" w:cs="Times New Roman"/>
                <w:bCs/>
                <w:sz w:val="19"/>
                <w:szCs w:val="19"/>
              </w:rPr>
              <w:t>a autoridade impetrada tem legitimidade para interpor recursos</w:t>
            </w:r>
            <w:r>
              <w:rPr>
                <w:rFonts w:ascii="Book Antiqua" w:hAnsi="Book Antiqua" w:cs="Times New Roman"/>
                <w:bCs/>
                <w:sz w:val="19"/>
                <w:szCs w:val="19"/>
              </w:rPr>
              <w:t xml:space="preserve">. </w:t>
            </w:r>
            <w:r w:rsidRPr="00464D20">
              <w:rPr>
                <w:rFonts w:ascii="Book Antiqua" w:hAnsi="Book Antiqua" w:cs="Times New Roman"/>
                <w:b/>
                <w:sz w:val="19"/>
                <w:szCs w:val="19"/>
              </w:rPr>
              <w:t>BL: art. 14, §2º, LMS.</w:t>
            </w:r>
          </w:p>
          <w:p w14:paraId="5D7E65A2" w14:textId="77777777" w:rsidR="00DD16B0" w:rsidRDefault="00DD16B0" w:rsidP="00BE1CF2">
            <w:pPr>
              <w:jc w:val="both"/>
              <w:rPr>
                <w:rFonts w:ascii="Book Antiqua" w:hAnsi="Book Antiqua" w:cs="Times New Roman"/>
                <w:b/>
                <w:sz w:val="19"/>
                <w:szCs w:val="19"/>
              </w:rPr>
            </w:pPr>
          </w:p>
          <w:p w14:paraId="6B0B5D53" w14:textId="514445A9" w:rsidR="00BE1CF2" w:rsidRPr="00464D20" w:rsidRDefault="00BE1CF2" w:rsidP="00BE1CF2">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Proc./ALERJ-2017-FGV</w:t>
            </w:r>
            <w:r w:rsidRPr="00464D20">
              <w:rPr>
                <w:rFonts w:ascii="Book Antiqua" w:hAnsi="Book Antiqua" w:cs="Times New Roman"/>
                <w:b/>
                <w:sz w:val="19"/>
                <w:szCs w:val="19"/>
              </w:rPr>
              <w:t>)</w:t>
            </w:r>
            <w:r w:rsidRPr="00464D20">
              <w:rPr>
                <w:rFonts w:ascii="Book Antiqua" w:hAnsi="Book Antiqua" w:cs="Times New Roman"/>
                <w:sz w:val="19"/>
                <w:szCs w:val="19"/>
              </w:rPr>
              <w:t xml:space="preserve">: No que se refere ao mandado de segurança, é correto afirmar que a sentença concessiva da ordem está sujeita ao duplo grau de jurisdição obrigatório, podendo ser impugnada por recurso de apelação, </w:t>
            </w:r>
            <w:proofErr w:type="spellStart"/>
            <w:r w:rsidRPr="00464D20">
              <w:rPr>
                <w:rFonts w:ascii="Book Antiqua" w:hAnsi="Book Antiqua" w:cs="Times New Roman"/>
                <w:sz w:val="19"/>
                <w:szCs w:val="19"/>
              </w:rPr>
              <w:t>interponível</w:t>
            </w:r>
            <w:proofErr w:type="spellEnd"/>
            <w:r w:rsidRPr="00464D20">
              <w:rPr>
                <w:rFonts w:ascii="Book Antiqua" w:hAnsi="Book Antiqua" w:cs="Times New Roman"/>
                <w:sz w:val="19"/>
                <w:szCs w:val="19"/>
              </w:rPr>
              <w:t xml:space="preserve">, inclusive, pela autoridade impetrada. </w:t>
            </w:r>
            <w:r w:rsidRPr="00464D20">
              <w:rPr>
                <w:rFonts w:ascii="Book Antiqua" w:hAnsi="Book Antiqua" w:cs="Times New Roman"/>
                <w:b/>
                <w:sz w:val="19"/>
                <w:szCs w:val="19"/>
              </w:rPr>
              <w:t>BL: art. 14, §§1º e 2º, LMS.</w:t>
            </w:r>
          </w:p>
          <w:p w14:paraId="2E08256D" w14:textId="77777777" w:rsidR="00BE1CF2" w:rsidRPr="00464D20" w:rsidRDefault="00BE1CF2" w:rsidP="006F5F6C">
            <w:pPr>
              <w:jc w:val="both"/>
              <w:rPr>
                <w:rFonts w:ascii="Book Antiqua" w:hAnsi="Book Antiqua" w:cs="Times New Roman"/>
                <w:b/>
                <w:sz w:val="19"/>
                <w:szCs w:val="19"/>
              </w:rPr>
            </w:pPr>
          </w:p>
          <w:p w14:paraId="34218655" w14:textId="77777777" w:rsidR="00975DC5" w:rsidRPr="00464D20" w:rsidRDefault="00975DC5" w:rsidP="006F5F6C">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TCESC-2016-CESPE</w:t>
            </w:r>
            <w:r w:rsidRPr="00464D20">
              <w:rPr>
                <w:rFonts w:ascii="Book Antiqua" w:hAnsi="Book Antiqua" w:cs="Times New Roman"/>
                <w:b/>
                <w:sz w:val="19"/>
                <w:szCs w:val="19"/>
              </w:rPr>
              <w:t>)</w:t>
            </w:r>
            <w:r w:rsidRPr="00464D20">
              <w:rPr>
                <w:rFonts w:ascii="Book Antiqua" w:hAnsi="Book Antiqua" w:cs="Times New Roman"/>
                <w:sz w:val="19"/>
                <w:szCs w:val="19"/>
              </w:rPr>
              <w:t xml:space="preserve">: O recurso contra decisão em mandado de segurança que anule demissão de servidor público poderá ser interposto pela autoridade coatora. </w:t>
            </w:r>
            <w:r w:rsidRPr="00464D20">
              <w:rPr>
                <w:rFonts w:ascii="Book Antiqua" w:hAnsi="Book Antiqua" w:cs="Times New Roman"/>
                <w:b/>
                <w:sz w:val="19"/>
                <w:szCs w:val="19"/>
              </w:rPr>
              <w:t xml:space="preserve">BL: art. 14, §2º, </w:t>
            </w:r>
            <w:r w:rsidR="003F09E0" w:rsidRPr="00464D20">
              <w:rPr>
                <w:rFonts w:ascii="Book Antiqua" w:hAnsi="Book Antiqua" w:cs="Times New Roman"/>
                <w:b/>
                <w:sz w:val="19"/>
                <w:szCs w:val="19"/>
              </w:rPr>
              <w:t>L</w:t>
            </w:r>
            <w:r w:rsidRPr="00464D20">
              <w:rPr>
                <w:rFonts w:ascii="Book Antiqua" w:hAnsi="Book Antiqua" w:cs="Times New Roman"/>
                <w:b/>
                <w:sz w:val="19"/>
                <w:szCs w:val="19"/>
              </w:rPr>
              <w:t>MS.</w:t>
            </w:r>
          </w:p>
          <w:p w14:paraId="052B470B" w14:textId="77777777" w:rsidR="00975DC5" w:rsidRPr="00464D20" w:rsidRDefault="00975DC5" w:rsidP="006F5F6C">
            <w:pPr>
              <w:jc w:val="both"/>
              <w:rPr>
                <w:rFonts w:ascii="Book Antiqua" w:hAnsi="Book Antiqua" w:cs="Times New Roman"/>
                <w:b/>
                <w:sz w:val="19"/>
                <w:szCs w:val="19"/>
              </w:rPr>
            </w:pPr>
          </w:p>
          <w:p w14:paraId="679B097A" w14:textId="2F65302D" w:rsidR="006F5F6C" w:rsidRPr="003E30C9" w:rsidRDefault="00ED4778" w:rsidP="006F5F6C">
            <w:pPr>
              <w:jc w:val="both"/>
              <w:rPr>
                <w:rFonts w:ascii="Book Antiqua" w:hAnsi="Book Antiqua" w:cs="Times New Roman"/>
                <w:sz w:val="19"/>
                <w:szCs w:val="19"/>
              </w:rPr>
            </w:pPr>
            <w:r w:rsidRPr="00ED4778">
              <w:rPr>
                <w:rFonts w:ascii="Book Antiqua" w:hAnsi="Book Antiqua" w:cs="Times New Roman"/>
                <w:b/>
                <w:i/>
                <w:iCs/>
                <w:color w:val="FF0000"/>
                <w:sz w:val="19"/>
                <w:szCs w:val="19"/>
              </w:rPr>
              <w:t>#</w:t>
            </w:r>
            <w:r w:rsidRPr="00ED4778">
              <w:rPr>
                <w:rFonts w:ascii="Book Antiqua" w:hAnsi="Book Antiqua" w:cs="Times New Roman"/>
                <w:b/>
                <w:i/>
                <w:iCs/>
                <w:color w:val="FF0000"/>
                <w:sz w:val="19"/>
                <w:szCs w:val="19"/>
                <w:highlight w:val="green"/>
              </w:rPr>
              <w:t>Atenção</w:t>
            </w:r>
            <w:r w:rsidR="00975DC5" w:rsidRPr="00464D20">
              <w:rPr>
                <w:rFonts w:ascii="Book Antiqua" w:hAnsi="Book Antiqua" w:cs="Times New Roman"/>
                <w:sz w:val="19"/>
                <w:szCs w:val="19"/>
              </w:rPr>
              <w:t>: Segundo Marcelo Alexandrino e Vicente Paulo, "o MS é impetrado contra a autoridade coatora, pessoa física, e não contra a pessoa jurídica a que ela se vincula. Embora o legitimado passivo - o impetrado - no MS seja a autoridade coatora, quem suporta o ônus da decisão final é a pessoa jurídica a que o impetrado está vinculado. Por essa razão, já na petição inicial, o impetrante deve indicar, "além da autoridade coatora, a pessoa jurídica que esta integra, à qual se acha vinculada ou da qual exerce suas atribuições", (</w:t>
            </w:r>
            <w:proofErr w:type="gramStart"/>
            <w:r w:rsidR="00975DC5" w:rsidRPr="00464D20">
              <w:rPr>
                <w:rFonts w:ascii="Book Antiqua" w:hAnsi="Book Antiqua" w:cs="Times New Roman"/>
                <w:sz w:val="19"/>
                <w:szCs w:val="19"/>
              </w:rPr>
              <w:t>art</w:t>
            </w:r>
            <w:r w:rsidR="00304A95">
              <w:rPr>
                <w:rFonts w:ascii="Book Antiqua" w:hAnsi="Book Antiqua" w:cs="Times New Roman"/>
                <w:sz w:val="19"/>
                <w:szCs w:val="19"/>
              </w:rPr>
              <w:t>.</w:t>
            </w:r>
            <w:r w:rsidR="00975DC5" w:rsidRPr="00464D20">
              <w:rPr>
                <w:rFonts w:ascii="Book Antiqua" w:hAnsi="Book Antiqua" w:cs="Times New Roman"/>
                <w:sz w:val="19"/>
                <w:szCs w:val="19"/>
              </w:rPr>
              <w:t>.</w:t>
            </w:r>
            <w:proofErr w:type="gramEnd"/>
            <w:r w:rsidR="00975DC5" w:rsidRPr="00464D20">
              <w:rPr>
                <w:rFonts w:ascii="Book Antiqua" w:hAnsi="Book Antiqua" w:cs="Times New Roman"/>
                <w:sz w:val="19"/>
                <w:szCs w:val="19"/>
              </w:rPr>
              <w:t xml:space="preserve"> 6º, </w:t>
            </w:r>
            <w:r w:rsidR="00975DC5" w:rsidRPr="00464D20">
              <w:rPr>
                <w:rFonts w:ascii="Book Antiqua" w:hAnsi="Book Antiqua" w:cs="Times New Roman"/>
                <w:i/>
                <w:iCs/>
                <w:sz w:val="19"/>
                <w:szCs w:val="19"/>
              </w:rPr>
              <w:t xml:space="preserve">caput, </w:t>
            </w:r>
            <w:r w:rsidR="00975DC5" w:rsidRPr="00464D20">
              <w:rPr>
                <w:rFonts w:ascii="Book Antiqua" w:hAnsi="Book Antiqua" w:cs="Times New Roman"/>
                <w:sz w:val="19"/>
                <w:szCs w:val="19"/>
              </w:rPr>
              <w:t xml:space="preserve">Lei 12.016/09).  Ademais é a pessoa jurídica quem deve apresentar recursos no âmbito do processo do mandado de segurança, muito embora a Lei 12.016/09 </w:t>
            </w:r>
            <w:r w:rsidR="00975DC5" w:rsidRPr="00464D20">
              <w:rPr>
                <w:rFonts w:ascii="Book Antiqua" w:hAnsi="Book Antiqua" w:cs="Times New Roman"/>
                <w:b/>
                <w:sz w:val="19"/>
                <w:szCs w:val="19"/>
                <w:highlight w:val="yellow"/>
              </w:rPr>
              <w:t>estenda também à autoridade coatora o direito de recorrer, (artigo 14, § 2º).</w:t>
            </w:r>
            <w:r w:rsidR="00975DC5" w:rsidRPr="00464D20">
              <w:rPr>
                <w:rFonts w:ascii="Book Antiqua" w:hAnsi="Book Antiqua" w:cs="Times New Roman"/>
                <w:sz w:val="19"/>
                <w:szCs w:val="19"/>
              </w:rPr>
              <w:t>"</w:t>
            </w:r>
            <w:r w:rsidR="00975DC5" w:rsidRPr="00464D20">
              <w:rPr>
                <w:rFonts w:ascii="Book Antiqua" w:hAnsi="Book Antiqua" w:cs="Times New Roman"/>
                <w:b/>
                <w:bCs/>
                <w:i/>
                <w:iCs/>
                <w:sz w:val="19"/>
                <w:szCs w:val="19"/>
              </w:rPr>
              <w:t xml:space="preserve"> </w:t>
            </w:r>
            <w:r w:rsidR="00975DC5" w:rsidRPr="00464D20">
              <w:rPr>
                <w:rFonts w:ascii="Book Antiqua" w:hAnsi="Book Antiqua" w:cs="Times New Roman"/>
                <w:b/>
                <w:bCs/>
                <w:iCs/>
                <w:sz w:val="19"/>
                <w:szCs w:val="19"/>
              </w:rPr>
              <w:t>(Fonte: "Direito Administrativo Descomplicado")</w:t>
            </w:r>
            <w:r w:rsidR="006F5F6C" w:rsidRPr="00464D20">
              <w:rPr>
                <w:rFonts w:ascii="Book Antiqua" w:hAnsi="Book Antiqua" w:cs="Times New Roman"/>
                <w:b/>
                <w:sz w:val="19"/>
                <w:szCs w:val="19"/>
              </w:rPr>
              <w:t xml:space="preserve"> </w:t>
            </w:r>
          </w:p>
        </w:tc>
      </w:tr>
    </w:tbl>
    <w:p w14:paraId="1E53CD73" w14:textId="64481B13" w:rsidR="004213CC" w:rsidRPr="002C6006"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u w:val="single"/>
          <w:lang w:eastAsia="pt-BR"/>
        </w:rPr>
      </w:pPr>
      <w:bookmarkStart w:id="86" w:name="art14§3"/>
      <w:bookmarkEnd w:id="86"/>
      <w:r w:rsidRPr="00464D20">
        <w:rPr>
          <w:rFonts w:ascii="Book Antiqua" w:eastAsia="Times New Roman" w:hAnsi="Book Antiqua" w:cs="Times New Roman"/>
          <w:b/>
          <w:color w:val="000000"/>
          <w:sz w:val="19"/>
          <w:szCs w:val="19"/>
          <w:highlight w:val="magenta"/>
          <w:lang w:eastAsia="pt-BR"/>
        </w:rPr>
        <w:t>§ 3</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b/>
          <w:color w:val="000000"/>
          <w:sz w:val="19"/>
          <w:szCs w:val="19"/>
          <w:lang w:eastAsia="pt-BR"/>
        </w:rPr>
        <w:t> </w:t>
      </w:r>
      <w:r w:rsidRPr="00464D20">
        <w:rPr>
          <w:rFonts w:ascii="Book Antiqua" w:eastAsia="Times New Roman" w:hAnsi="Book Antiqua" w:cs="Times New Roman"/>
          <w:color w:val="000000"/>
          <w:sz w:val="19"/>
          <w:szCs w:val="19"/>
          <w:lang w:eastAsia="pt-BR"/>
        </w:rPr>
        <w:t xml:space="preserve"> A</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sentença</w:t>
      </w:r>
      <w:r w:rsidRPr="00464D20">
        <w:rPr>
          <w:rFonts w:ascii="Book Antiqua" w:eastAsia="Times New Roman" w:hAnsi="Book Antiqua" w:cs="Times New Roman"/>
          <w:b/>
          <w:color w:val="000000"/>
          <w:sz w:val="19"/>
          <w:szCs w:val="19"/>
          <w:lang w:eastAsia="pt-BR"/>
        </w:rPr>
        <w:t xml:space="preserve"> que </w:t>
      </w:r>
      <w:r w:rsidRPr="00464D20">
        <w:rPr>
          <w:rFonts w:ascii="Book Antiqua" w:eastAsia="Times New Roman" w:hAnsi="Book Antiqua" w:cs="Times New Roman"/>
          <w:b/>
          <w:caps/>
          <w:color w:val="000000"/>
          <w:sz w:val="19"/>
          <w:szCs w:val="19"/>
          <w:highlight w:val="green"/>
          <w:lang w:eastAsia="pt-BR"/>
        </w:rPr>
        <w:t>conceder</w:t>
      </w:r>
      <w:r w:rsidRPr="00464D20">
        <w:rPr>
          <w:rFonts w:ascii="Book Antiqua" w:eastAsia="Times New Roman" w:hAnsi="Book Antiqua" w:cs="Times New Roman"/>
          <w:b/>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mandado de segurança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 ser executada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provisoriamente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salvo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nos casos</w:t>
      </w:r>
      <w:r w:rsidRPr="00464D20">
        <w:rPr>
          <w:rFonts w:ascii="Book Antiqua" w:eastAsia="Times New Roman" w:hAnsi="Book Antiqua" w:cs="Times New Roman"/>
          <w:b/>
          <w:color w:val="000000"/>
          <w:sz w:val="19"/>
          <w:szCs w:val="19"/>
          <w:lang w:eastAsia="pt-BR"/>
        </w:rPr>
        <w:t xml:space="preserve"> em que </w:t>
      </w:r>
      <w:r w:rsidRPr="00464D20">
        <w:rPr>
          <w:rFonts w:ascii="Book Antiqua" w:eastAsia="Times New Roman" w:hAnsi="Book Antiqua" w:cs="Times New Roman"/>
          <w:b/>
          <w:caps/>
          <w:color w:val="000000"/>
          <w:sz w:val="19"/>
          <w:szCs w:val="19"/>
          <w:highlight w:val="green"/>
          <w:lang w:eastAsia="pt-BR"/>
        </w:rPr>
        <w:t>for vedada</w:t>
      </w:r>
      <w:r w:rsidRPr="00464D20">
        <w:rPr>
          <w:rFonts w:ascii="Book Antiqua" w:eastAsia="Times New Roman" w:hAnsi="Book Antiqua" w:cs="Times New Roman"/>
          <w:b/>
          <w:color w:val="000000"/>
          <w:sz w:val="19"/>
          <w:szCs w:val="19"/>
          <w:lang w:eastAsia="pt-BR"/>
        </w:rPr>
        <w:t xml:space="preserve"> a </w:t>
      </w:r>
      <w:r w:rsidRPr="00464D20">
        <w:rPr>
          <w:rFonts w:ascii="Book Antiqua" w:eastAsia="Times New Roman" w:hAnsi="Book Antiqua" w:cs="Times New Roman"/>
          <w:b/>
          <w:color w:val="000000"/>
          <w:sz w:val="19"/>
          <w:szCs w:val="19"/>
          <w:highlight w:val="cyan"/>
          <w:lang w:eastAsia="pt-BR"/>
        </w:rPr>
        <w:t>concessão da medida liminar</w:t>
      </w:r>
      <w:r w:rsidRPr="001826DE">
        <w:rPr>
          <w:rFonts w:ascii="Book Antiqua" w:eastAsia="Times New Roman" w:hAnsi="Book Antiqua" w:cs="Times New Roman"/>
          <w:color w:val="000000"/>
          <w:sz w:val="16"/>
          <w:szCs w:val="16"/>
          <w:lang w:eastAsia="pt-BR"/>
        </w:rPr>
        <w:t>.</w:t>
      </w:r>
      <w:r w:rsidR="00C351E6" w:rsidRPr="001826DE">
        <w:rPr>
          <w:rFonts w:ascii="Book Antiqua" w:eastAsia="Times New Roman" w:hAnsi="Book Antiqua" w:cs="Times New Roman"/>
          <w:color w:val="000000"/>
          <w:sz w:val="16"/>
          <w:szCs w:val="16"/>
          <w:lang w:eastAsia="pt-BR"/>
        </w:rPr>
        <w:t xml:space="preserve"> </w:t>
      </w:r>
      <w:r w:rsidR="00C351E6" w:rsidRPr="001826DE">
        <w:rPr>
          <w:rFonts w:ascii="Book Antiqua" w:eastAsia="Times New Roman" w:hAnsi="Book Antiqua" w:cs="Times New Roman"/>
          <w:b/>
          <w:color w:val="FF0000"/>
          <w:sz w:val="16"/>
          <w:szCs w:val="16"/>
          <w:u w:val="single"/>
          <w:lang w:eastAsia="pt-BR"/>
        </w:rPr>
        <w:t>(MPBA-2010)</w:t>
      </w:r>
      <w:r w:rsidR="003E30C9"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(PGEPR-2011)</w:t>
      </w:r>
      <w:r w:rsidRPr="001826DE">
        <w:rPr>
          <w:rFonts w:ascii="Book Antiqua" w:eastAsia="Times New Roman" w:hAnsi="Book Antiqua" w:cs="Times New Roman"/>
          <w:color w:val="000000"/>
          <w:sz w:val="16"/>
          <w:szCs w:val="16"/>
          <w:lang w:eastAsia="pt-BR"/>
        </w:rPr>
        <w:t> </w:t>
      </w:r>
      <w:r w:rsidR="006F5F6C" w:rsidRPr="001826DE">
        <w:rPr>
          <w:rFonts w:ascii="Book Antiqua" w:eastAsia="Times New Roman" w:hAnsi="Book Antiqua" w:cs="Times New Roman"/>
          <w:b/>
          <w:color w:val="FF0000"/>
          <w:sz w:val="16"/>
          <w:szCs w:val="16"/>
          <w:u w:val="single"/>
          <w:lang w:eastAsia="pt-BR"/>
        </w:rPr>
        <w:t>(MPAL-2012)</w:t>
      </w:r>
      <w:r w:rsidR="00AB4848" w:rsidRPr="001826DE">
        <w:rPr>
          <w:rFonts w:ascii="Book Antiqua" w:eastAsia="Times New Roman" w:hAnsi="Book Antiqua" w:cs="Times New Roman"/>
          <w:b/>
          <w:color w:val="FF0000"/>
          <w:sz w:val="16"/>
          <w:szCs w:val="16"/>
          <w:lang w:eastAsia="pt-BR"/>
        </w:rPr>
        <w:t xml:space="preserve"> </w:t>
      </w:r>
      <w:r w:rsidR="00AB4848" w:rsidRPr="001826DE">
        <w:rPr>
          <w:rFonts w:ascii="Book Antiqua" w:hAnsi="Book Antiqua"/>
          <w:b/>
          <w:color w:val="FF0000"/>
          <w:sz w:val="16"/>
          <w:szCs w:val="16"/>
          <w:u w:val="single"/>
        </w:rPr>
        <w:t>(MPPI-2012)</w:t>
      </w:r>
      <w:r w:rsidR="005A5CAD" w:rsidRPr="001826DE">
        <w:rPr>
          <w:rFonts w:ascii="Book Antiqua" w:hAnsi="Book Antiqua"/>
          <w:b/>
          <w:color w:val="FF0000"/>
          <w:sz w:val="16"/>
          <w:szCs w:val="16"/>
        </w:rPr>
        <w:t xml:space="preserve"> </w:t>
      </w:r>
      <w:r w:rsidR="005A5CAD" w:rsidRPr="001826DE">
        <w:rPr>
          <w:rFonts w:ascii="Book Antiqua" w:eastAsia="Times New Roman" w:hAnsi="Book Antiqua" w:cs="Times New Roman"/>
          <w:b/>
          <w:bCs/>
          <w:color w:val="FF0000"/>
          <w:sz w:val="16"/>
          <w:szCs w:val="16"/>
          <w:u w:val="single"/>
          <w:lang w:eastAsia="pt-BR"/>
        </w:rPr>
        <w:t>(DPEPR-2012)</w:t>
      </w:r>
      <w:r w:rsidR="002A14E6" w:rsidRPr="001826DE">
        <w:rPr>
          <w:rFonts w:ascii="Book Antiqua" w:eastAsia="Times New Roman" w:hAnsi="Book Antiqua" w:cs="Times New Roman"/>
          <w:b/>
          <w:color w:val="FF0000"/>
          <w:sz w:val="16"/>
          <w:szCs w:val="16"/>
          <w:lang w:eastAsia="pt-BR"/>
        </w:rPr>
        <w:t xml:space="preserve"> </w:t>
      </w:r>
      <w:r w:rsidR="002A14E6" w:rsidRPr="001826DE">
        <w:rPr>
          <w:rFonts w:ascii="Book Antiqua" w:hAnsi="Book Antiqua" w:cs="Times New Roman"/>
          <w:b/>
          <w:bCs/>
          <w:color w:val="FF0000"/>
          <w:sz w:val="16"/>
          <w:szCs w:val="16"/>
          <w:u w:val="single"/>
        </w:rPr>
        <w:t>(TRF2-2012)</w:t>
      </w:r>
      <w:r w:rsidR="003E30C9" w:rsidRPr="001826DE">
        <w:rPr>
          <w:rFonts w:ascii="Book Antiqua" w:hAnsi="Book Antiqua" w:cs="Times New Roman"/>
          <w:b/>
          <w:bCs/>
          <w:color w:val="FF0000"/>
          <w:sz w:val="16"/>
          <w:szCs w:val="16"/>
        </w:rPr>
        <w:t xml:space="preserve"> </w:t>
      </w:r>
      <w:r w:rsidR="003E30C9" w:rsidRPr="001826DE">
        <w:rPr>
          <w:rFonts w:ascii="Book Antiqua" w:hAnsi="Book Antiqua" w:cs="Times New Roman"/>
          <w:b/>
          <w:bCs/>
          <w:color w:val="FF0000"/>
          <w:sz w:val="16"/>
          <w:szCs w:val="16"/>
          <w:u w:val="single"/>
        </w:rPr>
        <w:t>(MPSP-2013)</w:t>
      </w:r>
      <w:r w:rsidR="00265881" w:rsidRPr="001826DE">
        <w:rPr>
          <w:rFonts w:ascii="Book Antiqua" w:hAnsi="Book Antiqua" w:cs="Times New Roman"/>
          <w:b/>
          <w:bCs/>
          <w:color w:val="FF0000"/>
          <w:sz w:val="16"/>
          <w:szCs w:val="16"/>
        </w:rPr>
        <w:t xml:space="preserve"> </w:t>
      </w:r>
      <w:r w:rsidR="00265881" w:rsidRPr="001826DE">
        <w:rPr>
          <w:rFonts w:ascii="Book Antiqua" w:eastAsia="Times New Roman" w:hAnsi="Book Antiqua" w:cs="Times New Roman"/>
          <w:b/>
          <w:bCs/>
          <w:color w:val="FF0000"/>
          <w:sz w:val="16"/>
          <w:szCs w:val="16"/>
          <w:u w:val="single"/>
          <w:lang w:eastAsia="pt-BR"/>
        </w:rPr>
        <w:t>(PGDF-2013)</w:t>
      </w:r>
      <w:r w:rsidR="00FD74D8" w:rsidRPr="001826DE">
        <w:rPr>
          <w:rFonts w:ascii="Book Antiqua" w:eastAsia="Times New Roman" w:hAnsi="Book Antiqua" w:cs="Times New Roman"/>
          <w:b/>
          <w:color w:val="FF0000"/>
          <w:sz w:val="16"/>
          <w:szCs w:val="16"/>
          <w:lang w:eastAsia="pt-BR"/>
        </w:rPr>
        <w:t xml:space="preserve"> </w:t>
      </w:r>
      <w:r w:rsidR="00633287" w:rsidRPr="001826DE">
        <w:rPr>
          <w:rFonts w:ascii="Book Antiqua" w:eastAsia="Times New Roman" w:hAnsi="Book Antiqua" w:cs="Times New Roman"/>
          <w:b/>
          <w:color w:val="FF0000"/>
          <w:sz w:val="16"/>
          <w:szCs w:val="16"/>
          <w:u w:val="single"/>
          <w:lang w:eastAsia="pt-BR"/>
        </w:rPr>
        <w:t>(TJPA-2014)</w:t>
      </w:r>
      <w:r w:rsidR="00C3433B" w:rsidRPr="001826DE">
        <w:rPr>
          <w:rFonts w:ascii="Book Antiqua" w:eastAsia="Times New Roman" w:hAnsi="Book Antiqua" w:cs="Times New Roman"/>
          <w:b/>
          <w:color w:val="FF0000"/>
          <w:sz w:val="16"/>
          <w:szCs w:val="16"/>
          <w:lang w:eastAsia="pt-BR"/>
        </w:rPr>
        <w:t xml:space="preserve"> </w:t>
      </w:r>
      <w:r w:rsidR="00C3433B" w:rsidRPr="001826DE">
        <w:rPr>
          <w:rFonts w:ascii="Book Antiqua" w:eastAsia="Times New Roman" w:hAnsi="Book Antiqua" w:cs="Times New Roman"/>
          <w:b/>
          <w:color w:val="FF0000"/>
          <w:sz w:val="16"/>
          <w:szCs w:val="16"/>
          <w:u w:val="single"/>
          <w:lang w:eastAsia="pt-BR"/>
        </w:rPr>
        <w:t>(MPPE-2014)</w:t>
      </w:r>
      <w:r w:rsidR="003A153E" w:rsidRPr="001826DE">
        <w:rPr>
          <w:rFonts w:ascii="Book Antiqua" w:eastAsia="Times New Roman" w:hAnsi="Book Antiqua" w:cs="Times New Roman"/>
          <w:b/>
          <w:color w:val="FF0000"/>
          <w:sz w:val="16"/>
          <w:szCs w:val="16"/>
          <w:lang w:eastAsia="pt-BR"/>
        </w:rPr>
        <w:t xml:space="preserve"> </w:t>
      </w:r>
      <w:r w:rsidR="003A153E" w:rsidRPr="001826DE">
        <w:rPr>
          <w:rFonts w:ascii="Book Antiqua" w:hAnsi="Book Antiqua" w:cs="Times New Roman"/>
          <w:b/>
          <w:color w:val="FF0000"/>
          <w:sz w:val="16"/>
          <w:szCs w:val="16"/>
          <w:u w:val="single"/>
        </w:rPr>
        <w:t>(AGU-2015)</w:t>
      </w:r>
      <w:r w:rsidR="00E20D3B" w:rsidRPr="001826DE">
        <w:rPr>
          <w:rFonts w:ascii="Book Antiqua" w:eastAsia="Times New Roman" w:hAnsi="Book Antiqua" w:cs="Times New Roman"/>
          <w:b/>
          <w:color w:val="FF0000"/>
          <w:sz w:val="16"/>
          <w:szCs w:val="16"/>
          <w:lang w:eastAsia="pt-BR"/>
        </w:rPr>
        <w:t xml:space="preserve"> </w:t>
      </w:r>
      <w:r w:rsidR="00D90DAC" w:rsidRPr="001826DE">
        <w:rPr>
          <w:rFonts w:ascii="Book Antiqua" w:eastAsia="Times New Roman" w:hAnsi="Book Antiqua" w:cs="Times New Roman"/>
          <w:b/>
          <w:color w:val="FF0000"/>
          <w:sz w:val="16"/>
          <w:szCs w:val="16"/>
          <w:u w:val="single"/>
          <w:lang w:eastAsia="pt-BR"/>
        </w:rPr>
        <w:t>(MPSC-2016)</w:t>
      </w:r>
      <w:r w:rsidR="00BC7A28" w:rsidRPr="001826DE">
        <w:rPr>
          <w:rFonts w:ascii="Book Antiqua" w:eastAsia="Times New Roman" w:hAnsi="Book Antiqua" w:cs="Times New Roman"/>
          <w:b/>
          <w:color w:val="FF0000"/>
          <w:sz w:val="16"/>
          <w:szCs w:val="16"/>
          <w:lang w:eastAsia="pt-BR"/>
        </w:rPr>
        <w:t xml:space="preserve"> </w:t>
      </w:r>
      <w:r w:rsidR="00BC7A28" w:rsidRPr="001826DE">
        <w:rPr>
          <w:rFonts w:ascii="Book Antiqua" w:eastAsia="Times New Roman" w:hAnsi="Book Antiqua" w:cs="Times New Roman"/>
          <w:b/>
          <w:color w:val="FF0000"/>
          <w:sz w:val="16"/>
          <w:szCs w:val="16"/>
          <w:u w:val="single"/>
          <w:lang w:eastAsia="pt-BR"/>
        </w:rPr>
        <w:t>(PGEGO-2021)</w:t>
      </w:r>
      <w:r w:rsidR="00AB46D1"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(PGM-Florianópolis/SC-2022)</w:t>
      </w:r>
      <w:r w:rsidR="00117511">
        <w:rPr>
          <w:rFonts w:ascii="Book Antiqua" w:eastAsia="Times New Roman" w:hAnsi="Book Antiqua" w:cs="Times New Roman"/>
          <w:b/>
          <w:color w:val="FF0000"/>
          <w:sz w:val="16"/>
          <w:szCs w:val="16"/>
          <w:lang w:eastAsia="pt-BR"/>
        </w:rPr>
        <w:t xml:space="preserve"> </w:t>
      </w:r>
      <w:r w:rsidR="00117511">
        <w:rPr>
          <w:rFonts w:ascii="Book Antiqua" w:hAnsi="Book Antiqua" w:cs="Times New Roman"/>
          <w:b/>
          <w:color w:val="FF0000"/>
          <w:sz w:val="16"/>
          <w:szCs w:val="16"/>
          <w:u w:val="single"/>
        </w:rPr>
        <w:t>(TJES-2023)</w:t>
      </w:r>
      <w:r w:rsidR="002C6006">
        <w:rPr>
          <w:rFonts w:ascii="Book Antiqua" w:hAnsi="Book Antiqua" w:cs="Times New Roman"/>
          <w:b/>
          <w:color w:val="FF0000"/>
          <w:sz w:val="16"/>
          <w:szCs w:val="16"/>
        </w:rPr>
        <w:t xml:space="preserve"> </w:t>
      </w:r>
      <w:r w:rsidR="002C6006">
        <w:rPr>
          <w:rFonts w:ascii="Book Antiqua" w:hAnsi="Book Antiqua" w:cs="Times New Roman"/>
          <w:b/>
          <w:color w:val="FF0000"/>
          <w:sz w:val="16"/>
          <w:szCs w:val="16"/>
          <w:u w:val="single"/>
        </w:rPr>
        <w:t>(ENAM/2º-2024)</w:t>
      </w:r>
    </w:p>
    <w:tbl>
      <w:tblPr>
        <w:tblStyle w:val="Tabelacomgrade"/>
        <w:tblW w:w="8500" w:type="dxa"/>
        <w:shd w:val="clear" w:color="auto" w:fill="CCFFFF"/>
        <w:tblLook w:val="04A0" w:firstRow="1" w:lastRow="0" w:firstColumn="1" w:lastColumn="0" w:noHBand="0" w:noVBand="1"/>
      </w:tblPr>
      <w:tblGrid>
        <w:gridCol w:w="8500"/>
      </w:tblGrid>
      <w:tr w:rsidR="00500864" w:rsidRPr="00464D20" w14:paraId="7DBBDFB0" w14:textId="77777777" w:rsidTr="00D90DAC">
        <w:tc>
          <w:tcPr>
            <w:tcW w:w="8500" w:type="dxa"/>
            <w:shd w:val="clear" w:color="auto" w:fill="CCFFFF"/>
          </w:tcPr>
          <w:p w14:paraId="35C79A47" w14:textId="77777777" w:rsidR="0053380B" w:rsidRPr="00464D20" w:rsidRDefault="00117511" w:rsidP="0053380B">
            <w:pPr>
              <w:jc w:val="both"/>
              <w:rPr>
                <w:rFonts w:ascii="Book Antiqua" w:hAnsi="Book Antiqua" w:cs="Times New Roman"/>
                <w:b/>
                <w:sz w:val="19"/>
                <w:szCs w:val="19"/>
              </w:rPr>
            </w:pPr>
            <w:r>
              <w:rPr>
                <w:rFonts w:ascii="Book Antiqua" w:hAnsi="Book Antiqua" w:cs="Times New Roman"/>
                <w:b/>
                <w:sz w:val="19"/>
                <w:szCs w:val="19"/>
              </w:rPr>
              <w:t>(</w:t>
            </w:r>
            <w:r w:rsidRPr="0053380B">
              <w:rPr>
                <w:rFonts w:ascii="Book Antiqua" w:hAnsi="Book Antiqua" w:cs="Times New Roman"/>
                <w:b/>
                <w:sz w:val="19"/>
                <w:szCs w:val="19"/>
                <w:highlight w:val="yellow"/>
              </w:rPr>
              <w:t>TJES-2023-FGV</w:t>
            </w:r>
            <w:r>
              <w:rPr>
                <w:rFonts w:ascii="Book Antiqua" w:hAnsi="Book Antiqua" w:cs="Times New Roman"/>
                <w:b/>
                <w:sz w:val="19"/>
                <w:szCs w:val="19"/>
              </w:rPr>
              <w:t>)</w:t>
            </w:r>
            <w:r>
              <w:rPr>
                <w:rFonts w:ascii="Book Antiqua" w:hAnsi="Book Antiqua" w:cs="Times New Roman"/>
                <w:bCs/>
                <w:sz w:val="19"/>
                <w:szCs w:val="19"/>
              </w:rPr>
              <w:t xml:space="preserve">: </w:t>
            </w:r>
            <w:r w:rsidR="0053380B" w:rsidRPr="0053380B">
              <w:rPr>
                <w:rFonts w:ascii="Book Antiqua" w:hAnsi="Book Antiqua" w:cs="Times New Roman"/>
                <w:bCs/>
                <w:sz w:val="19"/>
                <w:szCs w:val="19"/>
              </w:rPr>
              <w:t>No que se refere ao procedimento do mandado de segurança, é correto afirmar que:</w:t>
            </w:r>
            <w:r w:rsidR="0053380B">
              <w:rPr>
                <w:rFonts w:ascii="Book Antiqua" w:hAnsi="Book Antiqua" w:cs="Times New Roman"/>
                <w:bCs/>
                <w:sz w:val="19"/>
                <w:szCs w:val="19"/>
              </w:rPr>
              <w:t xml:space="preserve"> </w:t>
            </w:r>
            <w:r w:rsidR="0053380B" w:rsidRPr="0053380B">
              <w:rPr>
                <w:rFonts w:ascii="Book Antiqua" w:hAnsi="Book Antiqua" w:cs="Times New Roman"/>
                <w:bCs/>
                <w:sz w:val="19"/>
                <w:szCs w:val="19"/>
              </w:rPr>
              <w:t>a concessão da segurança poderá importar na declaração judicial da nulidade de atos estatais, podendo, ainda, ser dotada de eficácia condenatória que dê azo à futura instauração da fase de cumprimento de sentença</w:t>
            </w:r>
            <w:r w:rsidR="0053380B">
              <w:rPr>
                <w:rFonts w:ascii="Book Antiqua" w:hAnsi="Book Antiqua" w:cs="Times New Roman"/>
                <w:bCs/>
                <w:sz w:val="19"/>
                <w:szCs w:val="19"/>
              </w:rPr>
              <w:t xml:space="preserve">. </w:t>
            </w:r>
            <w:r w:rsidR="0053380B" w:rsidRPr="00464D20">
              <w:rPr>
                <w:rFonts w:ascii="Book Antiqua" w:hAnsi="Book Antiqua" w:cs="Times New Roman"/>
                <w:b/>
                <w:sz w:val="19"/>
                <w:szCs w:val="19"/>
              </w:rPr>
              <w:t xml:space="preserve">BL: art. 14, §§1º e 3º, LMS. </w:t>
            </w:r>
          </w:p>
          <w:p w14:paraId="4576604F" w14:textId="77777777" w:rsidR="0053380B" w:rsidRPr="00464D20" w:rsidRDefault="0053380B" w:rsidP="0053380B">
            <w:pPr>
              <w:jc w:val="both"/>
              <w:rPr>
                <w:rFonts w:ascii="Book Antiqua" w:hAnsi="Book Antiqua" w:cs="Times New Roman"/>
                <w:b/>
                <w:sz w:val="19"/>
                <w:szCs w:val="19"/>
              </w:rPr>
            </w:pPr>
          </w:p>
          <w:p w14:paraId="7127F54F" w14:textId="529E22DA" w:rsidR="00117511" w:rsidRPr="00117511" w:rsidRDefault="0053380B" w:rsidP="006D59B5">
            <w:pPr>
              <w:jc w:val="both"/>
              <w:rPr>
                <w:rFonts w:ascii="Book Antiqua" w:hAnsi="Book Antiqua" w:cs="Times New Roman"/>
                <w:b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sz w:val="19"/>
                <w:szCs w:val="19"/>
              </w:rPr>
              <w:t>:</w:t>
            </w:r>
            <w:r>
              <w:rPr>
                <w:rFonts w:ascii="Book Antiqua" w:hAnsi="Book Antiqua" w:cs="Times New Roman"/>
                <w:sz w:val="19"/>
                <w:szCs w:val="19"/>
              </w:rPr>
              <w:t xml:space="preserve"> </w:t>
            </w:r>
            <w:r w:rsidRPr="0053380B">
              <w:rPr>
                <w:rFonts w:ascii="Book Antiqua" w:hAnsi="Book Antiqua" w:cs="Times New Roman"/>
                <w:sz w:val="19"/>
                <w:szCs w:val="19"/>
              </w:rPr>
              <w:t>Dentre as classificações de sentenças quanto à eficácia</w:t>
            </w:r>
            <w:r>
              <w:rPr>
                <w:rFonts w:ascii="Book Antiqua" w:hAnsi="Book Antiqua" w:cs="Times New Roman"/>
                <w:sz w:val="19"/>
                <w:szCs w:val="19"/>
              </w:rPr>
              <w:t>,</w:t>
            </w:r>
            <w:r w:rsidRPr="0053380B">
              <w:rPr>
                <w:rFonts w:ascii="Book Antiqua" w:hAnsi="Book Antiqua" w:cs="Times New Roman"/>
                <w:sz w:val="19"/>
                <w:szCs w:val="19"/>
              </w:rPr>
              <w:t xml:space="preserve"> ao mandado de segurança cabe claramente a classificação de mandamental. </w:t>
            </w:r>
            <w:r>
              <w:rPr>
                <w:rFonts w:ascii="Book Antiqua" w:hAnsi="Book Antiqua" w:cs="Times New Roman"/>
                <w:sz w:val="19"/>
                <w:szCs w:val="19"/>
              </w:rPr>
              <w:t xml:space="preserve">O mandado de segurança compreende uma ação de </w:t>
            </w:r>
            <w:r w:rsidRPr="0053380B">
              <w:rPr>
                <w:rFonts w:ascii="Book Antiqua" w:hAnsi="Book Antiqua" w:cs="Times New Roman"/>
                <w:sz w:val="19"/>
                <w:szCs w:val="19"/>
              </w:rPr>
              <w:t xml:space="preserve">conhecimento, de rito especial, a </w:t>
            </w:r>
            <w:r>
              <w:rPr>
                <w:rFonts w:ascii="Book Antiqua" w:hAnsi="Book Antiqua" w:cs="Times New Roman"/>
                <w:sz w:val="19"/>
                <w:szCs w:val="19"/>
              </w:rPr>
              <w:t xml:space="preserve">qual recebeu a </w:t>
            </w:r>
            <w:r w:rsidRPr="0053380B">
              <w:rPr>
                <w:rFonts w:ascii="Book Antiqua" w:hAnsi="Book Antiqua" w:cs="Times New Roman"/>
                <w:sz w:val="19"/>
                <w:szCs w:val="19"/>
              </w:rPr>
              <w:t>qualificação de mandamental por ter como objetivo a expedição de</w:t>
            </w:r>
            <w:r w:rsidRPr="0053380B">
              <w:rPr>
                <w:rFonts w:ascii="Book Antiqua" w:hAnsi="Book Antiqua" w:cs="Times New Roman"/>
                <w:i/>
                <w:iCs/>
                <w:sz w:val="19"/>
                <w:szCs w:val="19"/>
              </w:rPr>
              <w:t xml:space="preserve"> “uma ordem ou comando à autoridade pública e à pessoa jurídica interessada”</w:t>
            </w:r>
            <w:r w:rsidRPr="0053380B">
              <w:rPr>
                <w:rFonts w:ascii="Book Antiqua" w:hAnsi="Book Antiqua" w:cs="Times New Roman"/>
                <w:sz w:val="19"/>
                <w:szCs w:val="19"/>
              </w:rPr>
              <w:t xml:space="preserve">. </w:t>
            </w:r>
            <w:r>
              <w:rPr>
                <w:rFonts w:ascii="Book Antiqua" w:hAnsi="Book Antiqua" w:cs="Times New Roman"/>
                <w:sz w:val="19"/>
                <w:szCs w:val="19"/>
              </w:rPr>
              <w:t xml:space="preserve">Entretanto, </w:t>
            </w:r>
            <w:r w:rsidRPr="0053380B">
              <w:rPr>
                <w:rFonts w:ascii="Book Antiqua" w:hAnsi="Book Antiqua" w:cs="Times New Roman"/>
                <w:sz w:val="19"/>
                <w:szCs w:val="19"/>
              </w:rPr>
              <w:t>essa peculiaridade</w:t>
            </w:r>
            <w:r w:rsidR="006D59B5">
              <w:rPr>
                <w:rFonts w:ascii="Book Antiqua" w:hAnsi="Book Antiqua" w:cs="Times New Roman"/>
                <w:sz w:val="19"/>
                <w:szCs w:val="19"/>
              </w:rPr>
              <w:t xml:space="preserve"> </w:t>
            </w:r>
            <w:r w:rsidRPr="0053380B">
              <w:rPr>
                <w:rFonts w:ascii="Book Antiqua" w:hAnsi="Book Antiqua" w:cs="Times New Roman"/>
                <w:sz w:val="19"/>
                <w:szCs w:val="19"/>
              </w:rPr>
              <w:t>não lhe retira a natureza, ora de ação constitutiva, ora declaratória, ora condenatória, conforme o seu conteúdo.</w:t>
            </w:r>
            <w:r w:rsidR="006D59B5">
              <w:rPr>
                <w:rFonts w:ascii="Book Antiqua" w:hAnsi="Book Antiqua" w:cs="Times New Roman"/>
                <w:sz w:val="19"/>
                <w:szCs w:val="19"/>
              </w:rPr>
              <w:t xml:space="preserve"> </w:t>
            </w:r>
            <w:r w:rsidRPr="0053380B">
              <w:rPr>
                <w:rFonts w:ascii="Book Antiqua" w:hAnsi="Book Antiqua" w:cs="Times New Roman"/>
                <w:sz w:val="19"/>
                <w:szCs w:val="19"/>
              </w:rPr>
              <w:t xml:space="preserve">Nesse sentido, </w:t>
            </w:r>
            <w:r w:rsidR="006D59B5">
              <w:rPr>
                <w:rFonts w:ascii="Book Antiqua" w:hAnsi="Book Antiqua" w:cs="Times New Roman"/>
                <w:sz w:val="19"/>
                <w:szCs w:val="19"/>
              </w:rPr>
              <w:t>explicam</w:t>
            </w:r>
            <w:r w:rsidRPr="0053380B">
              <w:rPr>
                <w:rFonts w:ascii="Book Antiqua" w:hAnsi="Book Antiqua" w:cs="Times New Roman"/>
                <w:sz w:val="19"/>
                <w:szCs w:val="19"/>
              </w:rPr>
              <w:t xml:space="preserve"> </w:t>
            </w:r>
            <w:r w:rsidR="006D59B5" w:rsidRPr="006D59B5">
              <w:rPr>
                <w:rFonts w:ascii="Book Antiqua" w:hAnsi="Book Antiqua" w:cs="Times New Roman"/>
                <w:sz w:val="19"/>
                <w:szCs w:val="19"/>
              </w:rPr>
              <w:t xml:space="preserve">Gregório Almeida, Marina </w:t>
            </w:r>
            <w:proofErr w:type="spellStart"/>
            <w:r w:rsidR="006D59B5" w:rsidRPr="006D59B5">
              <w:rPr>
                <w:rFonts w:ascii="Book Antiqua" w:hAnsi="Book Antiqua" w:cs="Times New Roman"/>
                <w:sz w:val="19"/>
                <w:szCs w:val="19"/>
              </w:rPr>
              <w:t>Cianci</w:t>
            </w:r>
            <w:proofErr w:type="spellEnd"/>
            <w:r w:rsidR="006D59B5" w:rsidRPr="006D59B5">
              <w:rPr>
                <w:rFonts w:ascii="Book Antiqua" w:hAnsi="Book Antiqua" w:cs="Times New Roman"/>
                <w:sz w:val="19"/>
                <w:szCs w:val="19"/>
              </w:rPr>
              <w:t xml:space="preserve"> e Rita Quartier</w:t>
            </w:r>
            <w:r w:rsidRPr="0053380B">
              <w:rPr>
                <w:rFonts w:ascii="Book Antiqua" w:hAnsi="Book Antiqua" w:cs="Times New Roman"/>
                <w:sz w:val="19"/>
                <w:szCs w:val="19"/>
              </w:rPr>
              <w:t xml:space="preserve"> (2011, p.49) que, no plano processual:</w:t>
            </w:r>
            <w:r w:rsidR="006D59B5">
              <w:rPr>
                <w:rFonts w:ascii="Book Antiqua" w:hAnsi="Book Antiqua" w:cs="Times New Roman"/>
                <w:sz w:val="19"/>
                <w:szCs w:val="19"/>
              </w:rPr>
              <w:t xml:space="preserve"> </w:t>
            </w:r>
            <w:r w:rsidR="006D59B5" w:rsidRPr="006D59B5">
              <w:rPr>
                <w:rFonts w:ascii="Book Antiqua" w:hAnsi="Book Antiqua" w:cs="Times New Roman"/>
                <w:i/>
                <w:iCs/>
                <w:sz w:val="19"/>
                <w:szCs w:val="19"/>
              </w:rPr>
              <w:t>“</w:t>
            </w:r>
            <w:r w:rsidRPr="006D59B5">
              <w:rPr>
                <w:rFonts w:ascii="Book Antiqua" w:hAnsi="Book Antiqua" w:cs="Times New Roman"/>
                <w:i/>
                <w:iCs/>
                <w:sz w:val="19"/>
                <w:szCs w:val="19"/>
              </w:rPr>
              <w:t xml:space="preserve">O provimento no mandado de segurança poderá ser condenatório, declaratório ou constitutivo, conforme o caso; porém, no plano da eficácia, o seu provimento concessivo da segurança pretendida será sempre mandamental. </w:t>
            </w:r>
            <w:r w:rsidR="006D59B5" w:rsidRPr="006D59B5">
              <w:rPr>
                <w:rFonts w:ascii="Book Antiqua" w:hAnsi="Book Antiqua" w:cs="Times New Roman"/>
                <w:i/>
                <w:iCs/>
                <w:sz w:val="19"/>
                <w:szCs w:val="19"/>
              </w:rPr>
              <w:t>(</w:t>
            </w:r>
            <w:r w:rsidRPr="006D59B5">
              <w:rPr>
                <w:rFonts w:ascii="Book Antiqua" w:hAnsi="Book Antiqua" w:cs="Times New Roman"/>
                <w:i/>
                <w:iCs/>
                <w:sz w:val="19"/>
                <w:szCs w:val="19"/>
              </w:rPr>
              <w:t>...</w:t>
            </w:r>
            <w:r w:rsidR="006D59B5" w:rsidRPr="006D59B5">
              <w:rPr>
                <w:rFonts w:ascii="Book Antiqua" w:hAnsi="Book Antiqua" w:cs="Times New Roman"/>
                <w:i/>
                <w:iCs/>
                <w:sz w:val="19"/>
                <w:szCs w:val="19"/>
              </w:rPr>
              <w:t>)</w:t>
            </w:r>
            <w:r w:rsidRPr="006D59B5">
              <w:rPr>
                <w:rFonts w:ascii="Book Antiqua" w:hAnsi="Book Antiqua" w:cs="Times New Roman"/>
                <w:i/>
                <w:iCs/>
                <w:sz w:val="19"/>
                <w:szCs w:val="19"/>
              </w:rPr>
              <w:t xml:space="preserve"> para a prática ou abstenção de determinado comportamento por parte da autoridade coatora e do órgão por ela defendido.</w:t>
            </w:r>
            <w:r w:rsidR="006D59B5" w:rsidRPr="006D59B5">
              <w:rPr>
                <w:rFonts w:ascii="Book Antiqua" w:hAnsi="Book Antiqua" w:cs="Times New Roman"/>
                <w:i/>
                <w:iCs/>
                <w:sz w:val="19"/>
                <w:szCs w:val="19"/>
              </w:rPr>
              <w:t>”</w:t>
            </w:r>
            <w:r w:rsidR="006D59B5">
              <w:rPr>
                <w:rFonts w:ascii="Book Antiqua" w:hAnsi="Book Antiqua" w:cs="Times New Roman"/>
                <w:sz w:val="19"/>
                <w:szCs w:val="19"/>
              </w:rPr>
              <w:t xml:space="preserve"> (Fonte: </w:t>
            </w:r>
            <w:r w:rsidR="006D59B5" w:rsidRPr="006D59B5">
              <w:rPr>
                <w:rFonts w:ascii="Book Antiqua" w:hAnsi="Book Antiqua" w:cs="Times New Roman"/>
                <w:sz w:val="19"/>
                <w:szCs w:val="19"/>
              </w:rPr>
              <w:t xml:space="preserve">ALMEIDA, Gregório </w:t>
            </w:r>
            <w:proofErr w:type="spellStart"/>
            <w:r w:rsidR="006D59B5" w:rsidRPr="006D59B5">
              <w:rPr>
                <w:rFonts w:ascii="Book Antiqua" w:hAnsi="Book Antiqua" w:cs="Times New Roman"/>
                <w:sz w:val="19"/>
                <w:szCs w:val="19"/>
              </w:rPr>
              <w:t>Assagra</w:t>
            </w:r>
            <w:proofErr w:type="spellEnd"/>
            <w:r w:rsidR="006D59B5" w:rsidRPr="006D59B5">
              <w:rPr>
                <w:rFonts w:ascii="Book Antiqua" w:hAnsi="Book Antiqua" w:cs="Times New Roman"/>
                <w:sz w:val="19"/>
                <w:szCs w:val="19"/>
              </w:rPr>
              <w:t xml:space="preserve"> de; CIANCI, Mirna;</w:t>
            </w:r>
            <w:r w:rsidR="006D59B5">
              <w:rPr>
                <w:rFonts w:ascii="Book Antiqua" w:hAnsi="Book Antiqua" w:cs="Times New Roman"/>
                <w:sz w:val="19"/>
                <w:szCs w:val="19"/>
              </w:rPr>
              <w:t xml:space="preserve"> </w:t>
            </w:r>
            <w:r w:rsidR="006D59B5" w:rsidRPr="006D59B5">
              <w:rPr>
                <w:rFonts w:ascii="Book Antiqua" w:hAnsi="Book Antiqua" w:cs="Times New Roman"/>
                <w:sz w:val="19"/>
                <w:szCs w:val="19"/>
              </w:rPr>
              <w:t>QUARTIERI, Rita. Mandado de Segurança. São Paulo, Saraiva, 2011</w:t>
            </w:r>
            <w:r w:rsidR="006D59B5">
              <w:rPr>
                <w:rFonts w:ascii="Book Antiqua" w:hAnsi="Book Antiqua" w:cs="Times New Roman"/>
                <w:sz w:val="19"/>
                <w:szCs w:val="19"/>
              </w:rPr>
              <w:t xml:space="preserve">, p. 49.). Nesse contexto, </w:t>
            </w:r>
            <w:r w:rsidRPr="0053380B">
              <w:rPr>
                <w:rFonts w:ascii="Book Antiqua" w:hAnsi="Book Antiqua" w:cs="Times New Roman"/>
                <w:sz w:val="19"/>
                <w:szCs w:val="19"/>
              </w:rPr>
              <w:t xml:space="preserve">Humberto Theodoro Junior </w:t>
            </w:r>
            <w:r w:rsidR="006D59B5">
              <w:rPr>
                <w:rFonts w:ascii="Book Antiqua" w:hAnsi="Book Antiqua" w:cs="Times New Roman"/>
                <w:sz w:val="19"/>
                <w:szCs w:val="19"/>
              </w:rPr>
              <w:t>afirma que,</w:t>
            </w:r>
            <w:r w:rsidRPr="0053380B">
              <w:rPr>
                <w:rFonts w:ascii="Book Antiqua" w:hAnsi="Book Antiqua" w:cs="Times New Roman"/>
                <w:sz w:val="19"/>
                <w:szCs w:val="19"/>
              </w:rPr>
              <w:t xml:space="preserve"> “</w:t>
            </w:r>
            <w:r w:rsidRPr="006D59B5">
              <w:rPr>
                <w:rFonts w:ascii="Book Antiqua" w:hAnsi="Book Antiqua" w:cs="Times New Roman"/>
                <w:i/>
                <w:iCs/>
                <w:sz w:val="19"/>
                <w:szCs w:val="19"/>
              </w:rPr>
              <w:t xml:space="preserve">acolhida a impetração, o juiz vai muito além da simples declaração e condenação. Expede, diretamente, ordem ao coator e à pessoa jurídica a que este </w:t>
            </w:r>
            <w:r w:rsidRPr="006D59B5">
              <w:rPr>
                <w:rFonts w:ascii="Book Antiqua" w:hAnsi="Book Antiqua" w:cs="Times New Roman"/>
                <w:i/>
                <w:iCs/>
                <w:sz w:val="19"/>
                <w:szCs w:val="19"/>
              </w:rPr>
              <w:lastRenderedPageBreak/>
              <w:t>se acha vinculado, para cumprimento imediato. É, por isso, que se fala, na espécie, em ação mandamental</w:t>
            </w:r>
            <w:r w:rsidRPr="0053380B">
              <w:rPr>
                <w:rFonts w:ascii="Book Antiqua" w:hAnsi="Book Antiqua" w:cs="Times New Roman"/>
                <w:sz w:val="19"/>
                <w:szCs w:val="19"/>
              </w:rPr>
              <w:t>.”</w:t>
            </w:r>
            <w:r w:rsidR="006D59B5">
              <w:rPr>
                <w:rFonts w:ascii="Book Antiqua" w:hAnsi="Book Antiqua" w:cs="Times New Roman"/>
                <w:sz w:val="19"/>
                <w:szCs w:val="19"/>
              </w:rPr>
              <w:t xml:space="preserve"> (Fonte: </w:t>
            </w:r>
            <w:r w:rsidR="006D59B5" w:rsidRPr="006D59B5">
              <w:rPr>
                <w:rFonts w:ascii="Book Antiqua" w:hAnsi="Book Antiqua" w:cs="Times New Roman"/>
                <w:sz w:val="19"/>
                <w:szCs w:val="19"/>
              </w:rPr>
              <w:t>THEODORO JUNIOR, Humberto.</w:t>
            </w:r>
            <w:r w:rsidR="006D59B5">
              <w:t xml:space="preserve"> </w:t>
            </w:r>
            <w:r w:rsidR="006D59B5" w:rsidRPr="006D59B5">
              <w:rPr>
                <w:rFonts w:ascii="Book Antiqua" w:hAnsi="Book Antiqua" w:cs="Times New Roman"/>
                <w:sz w:val="19"/>
                <w:szCs w:val="19"/>
              </w:rPr>
              <w:t>Lei do Mandado de Segurança Comentada. Rio de Janeiro: Forense, 2014</w:t>
            </w:r>
            <w:r w:rsidR="006D59B5">
              <w:rPr>
                <w:rFonts w:ascii="Book Antiqua" w:hAnsi="Book Antiqua" w:cs="Times New Roman"/>
                <w:sz w:val="19"/>
                <w:szCs w:val="19"/>
              </w:rPr>
              <w:t xml:space="preserve">, p. 275). Desse modo, </w:t>
            </w:r>
            <w:r w:rsidRPr="0053380B">
              <w:rPr>
                <w:rFonts w:ascii="Book Antiqua" w:hAnsi="Book Antiqua" w:cs="Times New Roman"/>
                <w:sz w:val="19"/>
                <w:szCs w:val="19"/>
              </w:rPr>
              <w:t xml:space="preserve">resta </w:t>
            </w:r>
            <w:r w:rsidR="006D59B5">
              <w:rPr>
                <w:rFonts w:ascii="Book Antiqua" w:hAnsi="Book Antiqua" w:cs="Times New Roman"/>
                <w:sz w:val="19"/>
                <w:szCs w:val="19"/>
              </w:rPr>
              <w:t>evidente</w:t>
            </w:r>
            <w:r w:rsidRPr="0053380B">
              <w:rPr>
                <w:rFonts w:ascii="Book Antiqua" w:hAnsi="Book Antiqua" w:cs="Times New Roman"/>
                <w:sz w:val="19"/>
                <w:szCs w:val="19"/>
              </w:rPr>
              <w:t xml:space="preserve"> o entendimento de que, </w:t>
            </w:r>
            <w:r w:rsidR="006D59B5">
              <w:rPr>
                <w:rFonts w:ascii="Book Antiqua" w:hAnsi="Book Antiqua" w:cs="Times New Roman"/>
                <w:sz w:val="19"/>
                <w:szCs w:val="19"/>
              </w:rPr>
              <w:t>embora</w:t>
            </w:r>
            <w:r w:rsidRPr="0053380B">
              <w:rPr>
                <w:rFonts w:ascii="Book Antiqua" w:hAnsi="Book Antiqua" w:cs="Times New Roman"/>
                <w:sz w:val="19"/>
                <w:szCs w:val="19"/>
              </w:rPr>
              <w:t xml:space="preserve"> o conteúdo declaratório, constitutivo ou condenatório da decisão dado a natureza da tutela jurisdicional pretendida na ação do mandado de segurança, o caráter mandamental sempre estará presente, ainda que o pronunciamento do </w:t>
            </w:r>
            <w:r w:rsidR="006D59B5">
              <w:rPr>
                <w:rFonts w:ascii="Book Antiqua" w:hAnsi="Book Antiqua" w:cs="Times New Roman"/>
                <w:sz w:val="19"/>
                <w:szCs w:val="19"/>
              </w:rPr>
              <w:t>magistrado</w:t>
            </w:r>
            <w:r w:rsidRPr="0053380B">
              <w:rPr>
                <w:rFonts w:ascii="Book Antiqua" w:hAnsi="Book Antiqua" w:cs="Times New Roman"/>
                <w:sz w:val="19"/>
                <w:szCs w:val="19"/>
              </w:rPr>
              <w:t xml:space="preserve"> contenha traços característicos </w:t>
            </w:r>
            <w:r w:rsidR="006D59B5">
              <w:rPr>
                <w:rFonts w:ascii="Book Antiqua" w:hAnsi="Book Antiqua" w:cs="Times New Roman"/>
                <w:sz w:val="19"/>
                <w:szCs w:val="19"/>
              </w:rPr>
              <w:t>em relação às demais</w:t>
            </w:r>
            <w:r w:rsidRPr="0053380B">
              <w:rPr>
                <w:rFonts w:ascii="Book Antiqua" w:hAnsi="Book Antiqua" w:cs="Times New Roman"/>
                <w:sz w:val="19"/>
                <w:szCs w:val="19"/>
              </w:rPr>
              <w:t>.</w:t>
            </w:r>
            <w:r w:rsidR="00F01573">
              <w:rPr>
                <w:rFonts w:ascii="Book Antiqua" w:hAnsi="Book Antiqua" w:cs="Times New Roman"/>
                <w:sz w:val="19"/>
                <w:szCs w:val="19"/>
              </w:rPr>
              <w:t xml:space="preserve"> Em resumo, </w:t>
            </w:r>
            <w:r w:rsidR="00F01573" w:rsidRPr="00F01573">
              <w:rPr>
                <w:rFonts w:ascii="Book Antiqua" w:hAnsi="Book Antiqua" w:cs="Times New Roman"/>
                <w:sz w:val="19"/>
                <w:szCs w:val="19"/>
              </w:rPr>
              <w:t xml:space="preserve">no bojo de mandado de segurança, existe a possibilidade concreta, a depender do caso, de se proferir sentença declaratória, constitutiva e condenatória. Sendo assim, não há óbice a que se tenha a declaração de nulidade de atos estatais no bojo do </w:t>
            </w:r>
            <w:proofErr w:type="spellStart"/>
            <w:r w:rsidR="00F01573" w:rsidRPr="00F01573">
              <w:rPr>
                <w:rFonts w:ascii="Book Antiqua" w:hAnsi="Book Antiqua" w:cs="Times New Roman"/>
                <w:i/>
                <w:iCs/>
                <w:sz w:val="19"/>
                <w:szCs w:val="19"/>
              </w:rPr>
              <w:t>mandamus</w:t>
            </w:r>
            <w:proofErr w:type="spellEnd"/>
            <w:r w:rsidR="00F01573" w:rsidRPr="00F01573">
              <w:rPr>
                <w:rFonts w:ascii="Book Antiqua" w:hAnsi="Book Antiqua" w:cs="Times New Roman"/>
                <w:sz w:val="19"/>
                <w:szCs w:val="19"/>
              </w:rPr>
              <w:t>, tampouco a existência de sentença dotada de eficácia condenatória que dê azo à futura instauração da fase de cumprimento de sentença.</w:t>
            </w:r>
          </w:p>
          <w:p w14:paraId="459E51A6" w14:textId="77777777" w:rsidR="00117511" w:rsidRDefault="00117511" w:rsidP="00D90DAC">
            <w:pPr>
              <w:jc w:val="both"/>
              <w:rPr>
                <w:rFonts w:ascii="Book Antiqua" w:hAnsi="Book Antiqua" w:cs="Times New Roman"/>
                <w:b/>
                <w:sz w:val="19"/>
                <w:szCs w:val="19"/>
              </w:rPr>
            </w:pPr>
          </w:p>
          <w:p w14:paraId="0FFD8301" w14:textId="3D048325" w:rsidR="00B16925" w:rsidRPr="00464D20" w:rsidRDefault="00B16925" w:rsidP="00D90DAC">
            <w:pPr>
              <w:jc w:val="both"/>
              <w:rPr>
                <w:rFonts w:ascii="Book Antiqua" w:hAnsi="Book Antiqua" w:cs="Times New Roman"/>
                <w:bCs/>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MPSP-2013</w:t>
            </w:r>
            <w:r w:rsidRPr="00464D20">
              <w:rPr>
                <w:rFonts w:ascii="Book Antiqua" w:hAnsi="Book Antiqua" w:cs="Times New Roman"/>
                <w:b/>
                <w:sz w:val="19"/>
                <w:szCs w:val="19"/>
              </w:rPr>
              <w:t>)</w:t>
            </w:r>
            <w:r w:rsidRPr="00464D20">
              <w:rPr>
                <w:rFonts w:ascii="Book Antiqua" w:hAnsi="Book Antiqua" w:cs="Times New Roman"/>
                <w:bCs/>
                <w:sz w:val="19"/>
                <w:szCs w:val="19"/>
              </w:rPr>
              <w:t xml:space="preserve">: Sobre o mandado de segurança, é correto afirmar: a apelação interposta contra a sentença que denega a ordem e revoga a liminar é processada no efeito devolutivo e excepcionalmente no suspensivo também. </w:t>
            </w:r>
            <w:r w:rsidRPr="00464D20">
              <w:rPr>
                <w:rFonts w:ascii="Book Antiqua" w:hAnsi="Book Antiqua" w:cs="Times New Roman"/>
                <w:b/>
                <w:sz w:val="19"/>
                <w:szCs w:val="19"/>
              </w:rPr>
              <w:t xml:space="preserve">BL: art. 14, </w:t>
            </w:r>
            <w:r w:rsidRPr="00464D20">
              <w:rPr>
                <w:rFonts w:ascii="Book Antiqua" w:hAnsi="Book Antiqua" w:cs="Times New Roman"/>
                <w:b/>
                <w:i/>
                <w:iCs/>
                <w:sz w:val="19"/>
                <w:szCs w:val="19"/>
              </w:rPr>
              <w:t>caput</w:t>
            </w:r>
            <w:r w:rsidRPr="00464D20">
              <w:rPr>
                <w:rFonts w:ascii="Book Antiqua" w:hAnsi="Book Antiqua" w:cs="Times New Roman"/>
                <w:b/>
                <w:sz w:val="19"/>
                <w:szCs w:val="19"/>
              </w:rPr>
              <w:t xml:space="preserve"> e §3º, LMS.</w:t>
            </w:r>
          </w:p>
          <w:p w14:paraId="0B97891F" w14:textId="77777777" w:rsidR="00B16925" w:rsidRPr="00464D20" w:rsidRDefault="00B16925" w:rsidP="00D90DAC">
            <w:pPr>
              <w:jc w:val="both"/>
              <w:rPr>
                <w:rFonts w:ascii="Book Antiqua" w:hAnsi="Book Antiqua" w:cs="Times New Roman"/>
                <w:b/>
                <w:sz w:val="19"/>
                <w:szCs w:val="19"/>
              </w:rPr>
            </w:pPr>
          </w:p>
          <w:p w14:paraId="4F740FE0" w14:textId="77777777" w:rsidR="00500864" w:rsidRPr="00464D20" w:rsidRDefault="00500864" w:rsidP="00D90DAC">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PGEPR-2011)</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Sobre o mandado de segurança: A sentença concessiva de mandado de segurança, apesar de se submeter ao reexame necessário, pode ser provisoriamente executada, uma vez que a apelação </w:t>
            </w:r>
            <w:proofErr w:type="spellStart"/>
            <w:r w:rsidRPr="00464D20">
              <w:rPr>
                <w:rFonts w:ascii="Book Antiqua" w:hAnsi="Book Antiqua" w:cs="Times New Roman"/>
                <w:sz w:val="19"/>
                <w:szCs w:val="19"/>
              </w:rPr>
              <w:t>interponível</w:t>
            </w:r>
            <w:proofErr w:type="spellEnd"/>
            <w:r w:rsidRPr="00464D20">
              <w:rPr>
                <w:rFonts w:ascii="Book Antiqua" w:hAnsi="Book Antiqua" w:cs="Times New Roman"/>
                <w:sz w:val="19"/>
                <w:szCs w:val="19"/>
              </w:rPr>
              <w:t xml:space="preserve"> deve ser recebida, como regra, apenas no efeito devolutivo. </w:t>
            </w:r>
            <w:r w:rsidRPr="00464D20">
              <w:rPr>
                <w:rFonts w:ascii="Book Antiqua" w:hAnsi="Book Antiqua" w:cs="Times New Roman"/>
                <w:b/>
                <w:sz w:val="19"/>
                <w:szCs w:val="19"/>
              </w:rPr>
              <w:t xml:space="preserve">BL: art. 14, §§1º e 3º, LMS. </w:t>
            </w:r>
          </w:p>
          <w:p w14:paraId="3291E542" w14:textId="77777777" w:rsidR="00D90DAC" w:rsidRPr="00464D20" w:rsidRDefault="00D90DAC" w:rsidP="00D90DAC">
            <w:pPr>
              <w:jc w:val="both"/>
              <w:rPr>
                <w:rFonts w:ascii="Book Antiqua" w:hAnsi="Book Antiqua" w:cs="Times New Roman"/>
                <w:b/>
                <w:sz w:val="19"/>
                <w:szCs w:val="19"/>
              </w:rPr>
            </w:pPr>
          </w:p>
          <w:p w14:paraId="2214E97F" w14:textId="0FE221F2" w:rsidR="00D90DAC" w:rsidRPr="00464D20" w:rsidRDefault="00D90DAC" w:rsidP="00D90DAC">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Dica</w:t>
            </w:r>
            <w:r w:rsidRPr="00464D20">
              <w:rPr>
                <w:rFonts w:ascii="Book Antiqua" w:hAnsi="Book Antiqua" w:cs="Times New Roman"/>
                <w:sz w:val="19"/>
                <w:szCs w:val="19"/>
              </w:rPr>
              <w:t>:</w:t>
            </w:r>
          </w:p>
          <w:p w14:paraId="174E82C8" w14:textId="77777777" w:rsidR="00D90DAC" w:rsidRPr="00464D20" w:rsidRDefault="00D90DAC" w:rsidP="00AB4848">
            <w:pPr>
              <w:pStyle w:val="PargrafodaLista"/>
              <w:numPr>
                <w:ilvl w:val="0"/>
                <w:numId w:val="3"/>
              </w:numPr>
              <w:ind w:left="310" w:hanging="283"/>
              <w:jc w:val="both"/>
              <w:rPr>
                <w:rFonts w:ascii="Book Antiqua" w:hAnsi="Book Antiqua" w:cs="Times New Roman"/>
                <w:sz w:val="19"/>
                <w:szCs w:val="19"/>
              </w:rPr>
            </w:pPr>
            <w:r w:rsidRPr="00464D20">
              <w:rPr>
                <w:rFonts w:ascii="Book Antiqua" w:hAnsi="Book Antiqua" w:cs="Times New Roman"/>
                <w:b/>
                <w:bCs/>
                <w:sz w:val="19"/>
                <w:szCs w:val="19"/>
                <w:shd w:val="clear" w:color="auto" w:fill="F7CAAC" w:themeFill="accent2" w:themeFillTint="66"/>
              </w:rPr>
              <w:t>Apelação</w:t>
            </w:r>
            <w:r w:rsidRPr="00464D20">
              <w:rPr>
                <w:rFonts w:ascii="Book Antiqua" w:hAnsi="Book Antiqua" w:cs="Times New Roman"/>
                <w:b/>
                <w:bCs/>
                <w:sz w:val="19"/>
                <w:szCs w:val="19"/>
              </w:rPr>
              <w:t>:</w:t>
            </w:r>
            <w:r w:rsidRPr="00464D20">
              <w:rPr>
                <w:rFonts w:ascii="Book Antiqua" w:hAnsi="Book Antiqua" w:cs="Times New Roman"/>
                <w:sz w:val="19"/>
                <w:szCs w:val="19"/>
              </w:rPr>
              <w:t xml:space="preserve"> da </w:t>
            </w:r>
            <w:r w:rsidRPr="00464D20">
              <w:rPr>
                <w:rFonts w:ascii="Book Antiqua" w:hAnsi="Book Antiqua" w:cs="Times New Roman"/>
                <w:b/>
                <w:sz w:val="19"/>
                <w:szCs w:val="19"/>
                <w:highlight w:val="yellow"/>
              </w:rPr>
              <w:t>decisão de procedência</w:t>
            </w:r>
            <w:r w:rsidRPr="00464D20">
              <w:rPr>
                <w:rFonts w:ascii="Book Antiqua" w:hAnsi="Book Antiqua" w:cs="Times New Roman"/>
                <w:sz w:val="19"/>
                <w:szCs w:val="19"/>
              </w:rPr>
              <w:t xml:space="preserve"> ou </w:t>
            </w:r>
            <w:r w:rsidRPr="00464D20">
              <w:rPr>
                <w:rFonts w:ascii="Book Antiqua" w:hAnsi="Book Antiqua" w:cs="Times New Roman"/>
                <w:b/>
                <w:sz w:val="19"/>
                <w:szCs w:val="19"/>
                <w:highlight w:val="yellow"/>
              </w:rPr>
              <w:t>improcedência do MS</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green"/>
              </w:rPr>
              <w:t>caberá APELAÇÃO</w:t>
            </w:r>
            <w:r w:rsidRPr="00464D20">
              <w:rPr>
                <w:rFonts w:ascii="Book Antiqua" w:hAnsi="Book Antiqua" w:cs="Times New Roman"/>
                <w:sz w:val="19"/>
                <w:szCs w:val="19"/>
              </w:rPr>
              <w:t xml:space="preserve">, que </w:t>
            </w:r>
            <w:r w:rsidRPr="00464D20">
              <w:rPr>
                <w:rFonts w:ascii="Book Antiqua" w:hAnsi="Book Antiqua" w:cs="Times New Roman"/>
                <w:b/>
                <w:sz w:val="19"/>
                <w:szCs w:val="19"/>
                <w:highlight w:val="green"/>
              </w:rPr>
              <w:t>será recebida</w:t>
            </w:r>
            <w:r w:rsidRPr="00464D20">
              <w:rPr>
                <w:rFonts w:ascii="Book Antiqua" w:hAnsi="Book Antiqua" w:cs="Times New Roman"/>
                <w:sz w:val="19"/>
                <w:szCs w:val="19"/>
              </w:rPr>
              <w:t xml:space="preserve">, em regra, </w:t>
            </w:r>
            <w:r w:rsidRPr="00464D20">
              <w:rPr>
                <w:rFonts w:ascii="Book Antiqua" w:hAnsi="Book Antiqua" w:cs="Times New Roman"/>
                <w:b/>
                <w:sz w:val="19"/>
                <w:szCs w:val="19"/>
                <w:shd w:val="clear" w:color="auto" w:fill="F7CAAC" w:themeFill="accent2" w:themeFillTint="66"/>
              </w:rPr>
              <w:t>apenas no efeito devolutivo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o que permite a execução provisória de decisão</w:t>
            </w:r>
            <w:r w:rsidRPr="00464D20">
              <w:rPr>
                <w:rFonts w:ascii="Book Antiqua" w:hAnsi="Book Antiqua" w:cs="Times New Roman"/>
                <w:sz w:val="19"/>
                <w:szCs w:val="19"/>
              </w:rPr>
              <w:t>.</w:t>
            </w:r>
          </w:p>
          <w:p w14:paraId="39FBFDBC" w14:textId="77777777" w:rsidR="00D90DAC" w:rsidRPr="00464D20" w:rsidRDefault="00D90DAC" w:rsidP="00AB4848">
            <w:pPr>
              <w:pStyle w:val="PargrafodaLista"/>
              <w:numPr>
                <w:ilvl w:val="0"/>
                <w:numId w:val="3"/>
              </w:numPr>
              <w:ind w:left="310" w:hanging="283"/>
              <w:jc w:val="both"/>
              <w:rPr>
                <w:rFonts w:ascii="Book Antiqua" w:hAnsi="Book Antiqua" w:cs="Times New Roman"/>
                <w:sz w:val="19"/>
                <w:szCs w:val="19"/>
              </w:rPr>
            </w:pPr>
            <w:r w:rsidRPr="00464D20">
              <w:rPr>
                <w:rFonts w:ascii="Book Antiqua" w:hAnsi="Book Antiqua" w:cs="Times New Roman"/>
                <w:b/>
                <w:bCs/>
                <w:sz w:val="19"/>
                <w:szCs w:val="19"/>
                <w:shd w:val="clear" w:color="auto" w:fill="F7CAAC" w:themeFill="accent2" w:themeFillTint="66"/>
              </w:rPr>
              <w:t>Execução Provisória</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apenas não será admitida</w:t>
            </w:r>
            <w:r w:rsidRPr="00464D20">
              <w:rPr>
                <w:rFonts w:ascii="Book Antiqua" w:hAnsi="Book Antiqua" w:cs="Times New Roman"/>
                <w:sz w:val="19"/>
                <w:szCs w:val="19"/>
              </w:rPr>
              <w:t xml:space="preserve"> nas hipóteses em que </w:t>
            </w:r>
            <w:r w:rsidRPr="00464D20">
              <w:rPr>
                <w:rFonts w:ascii="Book Antiqua" w:hAnsi="Book Antiqua" w:cs="Times New Roman"/>
                <w:b/>
                <w:sz w:val="19"/>
                <w:szCs w:val="19"/>
                <w:highlight w:val="green"/>
              </w:rPr>
              <w:t>há vedação para concessão da liminar</w:t>
            </w:r>
            <w:r w:rsidRPr="00464D20">
              <w:rPr>
                <w:rFonts w:ascii="Book Antiqua" w:hAnsi="Book Antiqua" w:cs="Times New Roman"/>
                <w:sz w:val="19"/>
                <w:szCs w:val="19"/>
              </w:rPr>
              <w:t>.</w:t>
            </w:r>
          </w:p>
          <w:p w14:paraId="1341EF4A" w14:textId="77777777" w:rsidR="00D90DAC" w:rsidRPr="00464D20" w:rsidRDefault="00D90DAC" w:rsidP="00AB4848">
            <w:pPr>
              <w:pStyle w:val="PargrafodaLista"/>
              <w:numPr>
                <w:ilvl w:val="0"/>
                <w:numId w:val="3"/>
              </w:numPr>
              <w:ind w:left="310" w:hanging="283"/>
              <w:jc w:val="both"/>
              <w:rPr>
                <w:rFonts w:ascii="Book Antiqua" w:hAnsi="Book Antiqua" w:cs="Times New Roman"/>
                <w:sz w:val="19"/>
                <w:szCs w:val="19"/>
              </w:rPr>
            </w:pPr>
            <w:r w:rsidRPr="00464D20">
              <w:rPr>
                <w:rFonts w:ascii="Book Antiqua" w:hAnsi="Book Antiqua" w:cs="Times New Roman"/>
                <w:b/>
                <w:bCs/>
                <w:sz w:val="19"/>
                <w:szCs w:val="19"/>
                <w:shd w:val="clear" w:color="auto" w:fill="F7CAAC" w:themeFill="accent2" w:themeFillTint="66"/>
              </w:rPr>
              <w:t>Reexame Necessário</w:t>
            </w:r>
            <w:r w:rsidRPr="00464D20">
              <w:rPr>
                <w:rFonts w:ascii="Book Antiqua" w:hAnsi="Book Antiqua" w:cs="Times New Roman"/>
                <w:sz w:val="19"/>
                <w:szCs w:val="19"/>
              </w:rPr>
              <w:t xml:space="preserve">: há a previsão de que </w:t>
            </w:r>
            <w:r w:rsidRPr="00464D20">
              <w:rPr>
                <w:rFonts w:ascii="Book Antiqua" w:hAnsi="Book Antiqua" w:cs="Times New Roman"/>
                <w:b/>
                <w:sz w:val="19"/>
                <w:szCs w:val="19"/>
                <w:highlight w:val="green"/>
              </w:rPr>
              <w:t>TODAS as decisões CONCESSIVAS</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estarão sujeitas ao reexame necessário</w:t>
            </w:r>
            <w:r w:rsidRPr="00464D20">
              <w:rPr>
                <w:rFonts w:ascii="Book Antiqua" w:hAnsi="Book Antiqua" w:cs="Times New Roman"/>
                <w:sz w:val="19"/>
                <w:szCs w:val="19"/>
              </w:rPr>
              <w:t>.</w:t>
            </w:r>
          </w:p>
          <w:p w14:paraId="6385A320" w14:textId="77777777" w:rsidR="00D90DAC" w:rsidRPr="00464D20" w:rsidRDefault="00D90DAC" w:rsidP="00B16925">
            <w:pPr>
              <w:ind w:firstLine="708"/>
              <w:jc w:val="both"/>
              <w:rPr>
                <w:rFonts w:ascii="Book Antiqua" w:hAnsi="Book Antiqua" w:cs="Times New Roman"/>
                <w:sz w:val="19"/>
                <w:szCs w:val="19"/>
              </w:rPr>
            </w:pPr>
          </w:p>
          <w:p w14:paraId="18CFFA23" w14:textId="713D08EB" w:rsidR="008708DF" w:rsidRPr="00464D20" w:rsidRDefault="00D90DAC" w:rsidP="00D90DAC">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w:t>
            </w:r>
            <w:r w:rsidRPr="00464D20">
              <w:rPr>
                <w:rFonts w:ascii="Book Antiqua" w:hAnsi="Book Antiqua" w:cs="Times New Roman"/>
                <w:sz w:val="19"/>
                <w:szCs w:val="19"/>
              </w:rPr>
              <w:t xml:space="preserve"> "A revisão da sentença de procedência pode dar-se, também, de forma automática, independentemente da provocação de qualquer interessado. É o que ocorre na hipótese do reexame necessário, previsto por força do § 1º do art.14 da LMS, que dispõe que, "</w:t>
            </w:r>
            <w:r w:rsidRPr="00464D20">
              <w:rPr>
                <w:rFonts w:ascii="Book Antiqua" w:hAnsi="Book Antiqua" w:cs="Times New Roman"/>
                <w:i/>
                <w:sz w:val="19"/>
                <w:szCs w:val="19"/>
              </w:rPr>
              <w:t>concedida a segurança a sentença estará sujeita obrigatoriamente ao duplo grau de jurisdição</w:t>
            </w:r>
            <w:r w:rsidRPr="00464D20">
              <w:rPr>
                <w:rFonts w:ascii="Book Antiqua" w:hAnsi="Book Antiqua" w:cs="Times New Roman"/>
                <w:sz w:val="19"/>
                <w:szCs w:val="19"/>
              </w:rPr>
              <w:t xml:space="preserve">". Os §§ 3º e 4º do art. 496 do novo CPC, que trazem exceções à incidência do reexame necessário, não se aplicam aqui, uma vez que a LMS, em relação ao CPC, é lei especial". (Fonte: Adriano Andrade, Cleber Masson, </w:t>
            </w:r>
            <w:proofErr w:type="spellStart"/>
            <w:r w:rsidRPr="00464D20">
              <w:rPr>
                <w:rFonts w:ascii="Book Antiqua" w:hAnsi="Book Antiqua" w:cs="Times New Roman"/>
                <w:sz w:val="19"/>
                <w:szCs w:val="19"/>
              </w:rPr>
              <w:t>Landolfo</w:t>
            </w:r>
            <w:proofErr w:type="spellEnd"/>
            <w:r w:rsidRPr="00464D20">
              <w:rPr>
                <w:rFonts w:ascii="Book Antiqua" w:hAnsi="Book Antiqua" w:cs="Times New Roman"/>
                <w:sz w:val="19"/>
                <w:szCs w:val="19"/>
              </w:rPr>
              <w:t xml:space="preserve"> Andrade. Interesses Difusos e Coletivos Esquematizado, p. 394).</w:t>
            </w:r>
          </w:p>
        </w:tc>
      </w:tr>
    </w:tbl>
    <w:p w14:paraId="2B814E03" w14:textId="35468F49" w:rsidR="004213CC" w:rsidRPr="00602001" w:rsidRDefault="004213CC" w:rsidP="00C74C16">
      <w:pPr>
        <w:spacing w:before="100" w:beforeAutospacing="1" w:after="100" w:afterAutospacing="1" w:line="240" w:lineRule="auto"/>
        <w:ind w:firstLine="601"/>
        <w:jc w:val="both"/>
        <w:rPr>
          <w:rFonts w:ascii="Book Antiqua" w:eastAsia="Times New Roman" w:hAnsi="Book Antiqua" w:cs="Times New Roman"/>
          <w:b/>
          <w:bCs/>
          <w:color w:val="FF0000"/>
          <w:sz w:val="16"/>
          <w:szCs w:val="16"/>
          <w:lang w:eastAsia="pt-BR"/>
        </w:rPr>
      </w:pPr>
      <w:bookmarkStart w:id="87" w:name="art14§4"/>
      <w:bookmarkEnd w:id="87"/>
      <w:r w:rsidRPr="00464D20">
        <w:rPr>
          <w:rFonts w:ascii="Book Antiqua" w:eastAsia="Times New Roman" w:hAnsi="Book Antiqua" w:cs="Times New Roman"/>
          <w:b/>
          <w:color w:val="000000"/>
          <w:sz w:val="19"/>
          <w:szCs w:val="19"/>
          <w:highlight w:val="magenta"/>
          <w:lang w:eastAsia="pt-BR"/>
        </w:rPr>
        <w:lastRenderedPageBreak/>
        <w:t>§ 4</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O</w:t>
      </w:r>
      <w:proofErr w:type="gramEnd"/>
      <w:r w:rsidRPr="00464D20">
        <w:rPr>
          <w:rFonts w:ascii="Book Antiqua" w:eastAsia="Times New Roman" w:hAnsi="Book Antiqua" w:cs="Times New Roman"/>
          <w:color w:val="000000"/>
          <w:sz w:val="19"/>
          <w:szCs w:val="19"/>
          <w:lang w:eastAsia="pt-BR"/>
        </w:rPr>
        <w:t xml:space="preserve"> </w:t>
      </w:r>
      <w:r w:rsidRPr="006864E3">
        <w:rPr>
          <w:rFonts w:ascii="Book Antiqua" w:eastAsia="Times New Roman" w:hAnsi="Book Antiqua" w:cs="Times New Roman"/>
          <w:b/>
          <w:color w:val="000000"/>
          <w:sz w:val="19"/>
          <w:szCs w:val="19"/>
          <w:highlight w:val="yellow"/>
          <w:lang w:eastAsia="pt-BR"/>
        </w:rPr>
        <w:t>pagamento</w:t>
      </w:r>
      <w:r w:rsidRPr="006864E3">
        <w:rPr>
          <w:rFonts w:ascii="Book Antiqua" w:eastAsia="Times New Roman" w:hAnsi="Book Antiqua" w:cs="Times New Roman"/>
          <w:b/>
          <w:color w:val="000000"/>
          <w:sz w:val="19"/>
          <w:szCs w:val="19"/>
          <w:lang w:eastAsia="pt-BR"/>
        </w:rPr>
        <w:t xml:space="preserve"> de </w:t>
      </w:r>
      <w:r w:rsidRPr="006864E3">
        <w:rPr>
          <w:rFonts w:ascii="Book Antiqua" w:eastAsia="Times New Roman" w:hAnsi="Book Antiqua" w:cs="Times New Roman"/>
          <w:b/>
          <w:caps/>
          <w:color w:val="000000"/>
          <w:sz w:val="19"/>
          <w:szCs w:val="19"/>
          <w:shd w:val="clear" w:color="auto" w:fill="F7CAAC" w:themeFill="accent2" w:themeFillTint="66"/>
          <w:lang w:eastAsia="pt-BR"/>
        </w:rPr>
        <w:t>vencimentos</w:t>
      </w:r>
      <w:r w:rsidRPr="006864E3">
        <w:rPr>
          <w:rFonts w:ascii="Book Antiqua" w:eastAsia="Times New Roman" w:hAnsi="Book Antiqua" w:cs="Times New Roman"/>
          <w:color w:val="000000"/>
          <w:sz w:val="19"/>
          <w:szCs w:val="19"/>
          <w:lang w:eastAsia="pt-BR"/>
        </w:rPr>
        <w:t xml:space="preserve"> e </w:t>
      </w:r>
      <w:r w:rsidRPr="006864E3">
        <w:rPr>
          <w:rFonts w:ascii="Book Antiqua" w:eastAsia="Times New Roman" w:hAnsi="Book Antiqua" w:cs="Times New Roman"/>
          <w:b/>
          <w:caps/>
          <w:color w:val="000000"/>
          <w:sz w:val="19"/>
          <w:szCs w:val="19"/>
          <w:shd w:val="clear" w:color="auto" w:fill="F7CAAC" w:themeFill="accent2" w:themeFillTint="66"/>
          <w:lang w:eastAsia="pt-BR"/>
        </w:rPr>
        <w:t>vantagens pecuniárias</w:t>
      </w:r>
      <w:r w:rsidRPr="00464D20">
        <w:rPr>
          <w:rFonts w:ascii="Book Antiqua" w:eastAsia="Times New Roman" w:hAnsi="Book Antiqua" w:cs="Times New Roman"/>
          <w:color w:val="000000"/>
          <w:sz w:val="19"/>
          <w:szCs w:val="19"/>
          <w:lang w:eastAsia="pt-BR"/>
        </w:rPr>
        <w:t xml:space="preserve"> </w:t>
      </w:r>
      <w:r w:rsidRPr="006864E3">
        <w:rPr>
          <w:rFonts w:ascii="Book Antiqua" w:eastAsia="Times New Roman" w:hAnsi="Book Antiqua" w:cs="Times New Roman"/>
          <w:b/>
          <w:bCs/>
          <w:caps/>
          <w:color w:val="000000"/>
          <w:sz w:val="19"/>
          <w:szCs w:val="19"/>
          <w:highlight w:val="green"/>
          <w:lang w:eastAsia="pt-BR"/>
        </w:rPr>
        <w:t>assegurados</w:t>
      </w:r>
      <w:r w:rsidRPr="00464D20">
        <w:rPr>
          <w:rFonts w:ascii="Book Antiqua" w:eastAsia="Times New Roman" w:hAnsi="Book Antiqua" w:cs="Times New Roman"/>
          <w:color w:val="000000"/>
          <w:sz w:val="19"/>
          <w:szCs w:val="19"/>
          <w:lang w:eastAsia="pt-BR"/>
        </w:rPr>
        <w:t xml:space="preserve"> </w:t>
      </w:r>
      <w:r w:rsidRPr="006864E3">
        <w:rPr>
          <w:rFonts w:ascii="Book Antiqua" w:eastAsia="Times New Roman" w:hAnsi="Book Antiqua" w:cs="Times New Roman"/>
          <w:b/>
          <w:bCs/>
          <w:color w:val="000000"/>
          <w:sz w:val="19"/>
          <w:szCs w:val="19"/>
          <w:lang w:eastAsia="pt-BR"/>
        </w:rPr>
        <w:t xml:space="preserve">em </w:t>
      </w:r>
      <w:r w:rsidRPr="006864E3">
        <w:rPr>
          <w:rFonts w:ascii="Book Antiqua" w:eastAsia="Times New Roman" w:hAnsi="Book Antiqua" w:cs="Times New Roman"/>
          <w:b/>
          <w:bCs/>
          <w:color w:val="000000"/>
          <w:sz w:val="19"/>
          <w:szCs w:val="19"/>
          <w:highlight w:val="cyan"/>
          <w:lang w:eastAsia="pt-BR"/>
        </w:rPr>
        <w:t>sentença concessiva de mandado de segurança</w:t>
      </w:r>
      <w:r w:rsidRPr="006864E3">
        <w:rPr>
          <w:rFonts w:ascii="Book Antiqua" w:eastAsia="Times New Roman" w:hAnsi="Book Antiqua" w:cs="Times New Roman"/>
          <w:b/>
          <w:bCs/>
          <w:color w:val="000000"/>
          <w:sz w:val="19"/>
          <w:szCs w:val="19"/>
          <w:lang w:eastAsia="pt-BR"/>
        </w:rPr>
        <w:t xml:space="preserve"> a </w:t>
      </w:r>
      <w:r w:rsidRPr="006864E3">
        <w:rPr>
          <w:rFonts w:ascii="Book Antiqua" w:eastAsia="Times New Roman" w:hAnsi="Book Antiqua" w:cs="Times New Roman"/>
          <w:b/>
          <w:bCs/>
          <w:color w:val="000000"/>
          <w:sz w:val="19"/>
          <w:szCs w:val="19"/>
          <w:highlight w:val="yellow"/>
          <w:lang w:eastAsia="pt-BR"/>
        </w:rPr>
        <w:t>servidor público</w:t>
      </w:r>
      <w:r w:rsidRPr="006864E3">
        <w:rPr>
          <w:rFonts w:ascii="Book Antiqua" w:eastAsia="Times New Roman" w:hAnsi="Book Antiqua" w:cs="Times New Roman"/>
          <w:b/>
          <w:bCs/>
          <w:color w:val="000000"/>
          <w:sz w:val="19"/>
          <w:szCs w:val="19"/>
          <w:lang w:eastAsia="pt-BR"/>
        </w:rPr>
        <w:t xml:space="preserve"> da </w:t>
      </w:r>
      <w:r w:rsidRPr="006864E3">
        <w:rPr>
          <w:rFonts w:ascii="Book Antiqua" w:eastAsia="Times New Roman" w:hAnsi="Book Antiqua" w:cs="Times New Roman"/>
          <w:b/>
          <w:bCs/>
          <w:color w:val="000000"/>
          <w:sz w:val="19"/>
          <w:szCs w:val="19"/>
          <w:highlight w:val="cyan"/>
          <w:lang w:eastAsia="pt-BR"/>
        </w:rPr>
        <w:t>administração direta</w:t>
      </w:r>
      <w:r w:rsidRPr="006864E3">
        <w:rPr>
          <w:rFonts w:ascii="Book Antiqua" w:eastAsia="Times New Roman" w:hAnsi="Book Antiqua" w:cs="Times New Roman"/>
          <w:b/>
          <w:bCs/>
          <w:color w:val="000000"/>
          <w:sz w:val="19"/>
          <w:szCs w:val="19"/>
          <w:lang w:eastAsia="pt-BR"/>
        </w:rPr>
        <w:t xml:space="preserve"> ou </w:t>
      </w:r>
      <w:r w:rsidRPr="006864E3">
        <w:rPr>
          <w:rFonts w:ascii="Book Antiqua" w:eastAsia="Times New Roman" w:hAnsi="Book Antiqua" w:cs="Times New Roman"/>
          <w:b/>
          <w:bCs/>
          <w:color w:val="000000"/>
          <w:sz w:val="19"/>
          <w:szCs w:val="19"/>
          <w:highlight w:val="cyan"/>
          <w:lang w:eastAsia="pt-BR"/>
        </w:rPr>
        <w:t>autárquica</w:t>
      </w:r>
      <w:r w:rsidRPr="006864E3">
        <w:rPr>
          <w:rFonts w:ascii="Book Antiqua" w:eastAsia="Times New Roman" w:hAnsi="Book Antiqua" w:cs="Times New Roman"/>
          <w:b/>
          <w:bCs/>
          <w:color w:val="000000"/>
          <w:sz w:val="19"/>
          <w:szCs w:val="19"/>
          <w:lang w:eastAsia="pt-BR"/>
        </w:rPr>
        <w:t xml:space="preserve"> </w:t>
      </w:r>
      <w:r w:rsidRPr="006864E3">
        <w:rPr>
          <w:rFonts w:ascii="Book Antiqua" w:eastAsia="Times New Roman" w:hAnsi="Book Antiqua" w:cs="Times New Roman"/>
          <w:b/>
          <w:bCs/>
          <w:color w:val="000000"/>
          <w:sz w:val="19"/>
          <w:szCs w:val="19"/>
          <w:highlight w:val="yellow"/>
          <w:lang w:eastAsia="pt-BR"/>
        </w:rPr>
        <w:t>federal</w:t>
      </w:r>
      <w:r w:rsidRPr="006864E3">
        <w:rPr>
          <w:rFonts w:ascii="Book Antiqua" w:eastAsia="Times New Roman" w:hAnsi="Book Antiqua" w:cs="Times New Roman"/>
          <w:b/>
          <w:bCs/>
          <w:color w:val="000000"/>
          <w:sz w:val="19"/>
          <w:szCs w:val="19"/>
          <w:lang w:eastAsia="pt-BR"/>
        </w:rPr>
        <w:t xml:space="preserve">, </w:t>
      </w:r>
      <w:r w:rsidRPr="006864E3">
        <w:rPr>
          <w:rFonts w:ascii="Book Antiqua" w:eastAsia="Times New Roman" w:hAnsi="Book Antiqua" w:cs="Times New Roman"/>
          <w:b/>
          <w:bCs/>
          <w:color w:val="000000"/>
          <w:sz w:val="19"/>
          <w:szCs w:val="19"/>
          <w:highlight w:val="yellow"/>
          <w:lang w:eastAsia="pt-BR"/>
        </w:rPr>
        <w:t>estadual</w:t>
      </w:r>
      <w:r w:rsidRPr="006864E3">
        <w:rPr>
          <w:rFonts w:ascii="Book Antiqua" w:eastAsia="Times New Roman" w:hAnsi="Book Antiqua" w:cs="Times New Roman"/>
          <w:b/>
          <w:bCs/>
          <w:color w:val="000000"/>
          <w:sz w:val="19"/>
          <w:szCs w:val="19"/>
          <w:lang w:eastAsia="pt-BR"/>
        </w:rPr>
        <w:t xml:space="preserve"> e </w:t>
      </w:r>
      <w:r w:rsidRPr="006864E3">
        <w:rPr>
          <w:rFonts w:ascii="Book Antiqua" w:eastAsia="Times New Roman" w:hAnsi="Book Antiqua" w:cs="Times New Roman"/>
          <w:b/>
          <w:bCs/>
          <w:color w:val="000000"/>
          <w:sz w:val="19"/>
          <w:szCs w:val="19"/>
          <w:highlight w:val="yellow"/>
          <w:lang w:eastAsia="pt-BR"/>
        </w:rPr>
        <w:t>municipal</w:t>
      </w:r>
      <w:r w:rsidRPr="006864E3">
        <w:rPr>
          <w:rFonts w:ascii="Book Antiqua" w:eastAsia="Times New Roman" w:hAnsi="Book Antiqua" w:cs="Times New Roman"/>
          <w:b/>
          <w:bCs/>
          <w:color w:val="000000"/>
          <w:sz w:val="19"/>
          <w:szCs w:val="19"/>
          <w:lang w:eastAsia="pt-BR"/>
        </w:rPr>
        <w:t xml:space="preserve"> </w:t>
      </w:r>
      <w:r w:rsidRPr="006864E3">
        <w:rPr>
          <w:rFonts w:ascii="Book Antiqua" w:eastAsia="Times New Roman" w:hAnsi="Book Antiqua" w:cs="Times New Roman"/>
          <w:b/>
          <w:bCs/>
          <w:caps/>
          <w:color w:val="000000"/>
          <w:sz w:val="19"/>
          <w:szCs w:val="19"/>
          <w:highlight w:val="green"/>
          <w:lang w:eastAsia="pt-BR"/>
        </w:rPr>
        <w:t>somente será efetuado</w:t>
      </w:r>
      <w:r w:rsidRPr="006864E3">
        <w:rPr>
          <w:rFonts w:ascii="Book Antiqua" w:eastAsia="Times New Roman" w:hAnsi="Book Antiqua" w:cs="Times New Roman"/>
          <w:b/>
          <w:bCs/>
          <w:color w:val="000000"/>
          <w:sz w:val="19"/>
          <w:szCs w:val="19"/>
          <w:lang w:eastAsia="pt-BR"/>
        </w:rPr>
        <w:t xml:space="preserve"> relativamente às </w:t>
      </w:r>
      <w:r w:rsidRPr="006864E3">
        <w:rPr>
          <w:rFonts w:ascii="Book Antiqua" w:eastAsia="Times New Roman" w:hAnsi="Book Antiqua" w:cs="Times New Roman"/>
          <w:b/>
          <w:bCs/>
          <w:color w:val="000000"/>
          <w:sz w:val="19"/>
          <w:szCs w:val="19"/>
          <w:highlight w:val="yellow"/>
          <w:lang w:eastAsia="pt-BR"/>
        </w:rPr>
        <w:t>prestações</w:t>
      </w:r>
      <w:r w:rsidRPr="006864E3">
        <w:rPr>
          <w:rFonts w:ascii="Book Antiqua" w:eastAsia="Times New Roman" w:hAnsi="Book Antiqua" w:cs="Times New Roman"/>
          <w:b/>
          <w:bCs/>
          <w:color w:val="000000"/>
          <w:sz w:val="19"/>
          <w:szCs w:val="19"/>
          <w:lang w:eastAsia="pt-BR"/>
        </w:rPr>
        <w:t xml:space="preserve"> que </w:t>
      </w:r>
      <w:r w:rsidRPr="006864E3">
        <w:rPr>
          <w:rFonts w:ascii="Book Antiqua" w:eastAsia="Times New Roman" w:hAnsi="Book Antiqua" w:cs="Times New Roman"/>
          <w:b/>
          <w:bCs/>
          <w:caps/>
          <w:color w:val="000000"/>
          <w:sz w:val="19"/>
          <w:szCs w:val="19"/>
          <w:highlight w:val="green"/>
          <w:lang w:eastAsia="pt-BR"/>
        </w:rPr>
        <w:t>se vencerem</w:t>
      </w:r>
      <w:r w:rsidRPr="006864E3">
        <w:rPr>
          <w:rFonts w:ascii="Book Antiqua" w:eastAsia="Times New Roman" w:hAnsi="Book Antiqua" w:cs="Times New Roman"/>
          <w:b/>
          <w:bCs/>
          <w:color w:val="000000"/>
          <w:sz w:val="19"/>
          <w:szCs w:val="19"/>
          <w:lang w:eastAsia="pt-BR"/>
        </w:rPr>
        <w:t xml:space="preserve"> </w:t>
      </w:r>
      <w:r w:rsidRPr="006864E3">
        <w:rPr>
          <w:rFonts w:ascii="Book Antiqua" w:eastAsia="Times New Roman" w:hAnsi="Book Antiqua" w:cs="Times New Roman"/>
          <w:b/>
          <w:bCs/>
          <w:color w:val="000000"/>
          <w:sz w:val="19"/>
          <w:szCs w:val="19"/>
          <w:highlight w:val="cyan"/>
          <w:lang w:eastAsia="pt-BR"/>
        </w:rPr>
        <w:t>a contar</w:t>
      </w:r>
      <w:r w:rsidRPr="006864E3">
        <w:rPr>
          <w:rFonts w:ascii="Book Antiqua" w:eastAsia="Times New Roman" w:hAnsi="Book Antiqua" w:cs="Times New Roman"/>
          <w:b/>
          <w:bCs/>
          <w:color w:val="000000"/>
          <w:sz w:val="19"/>
          <w:szCs w:val="19"/>
          <w:lang w:eastAsia="pt-BR"/>
        </w:rPr>
        <w:t xml:space="preserve"> </w:t>
      </w:r>
      <w:r w:rsidRPr="006864E3">
        <w:rPr>
          <w:rFonts w:ascii="Book Antiqua" w:eastAsia="Times New Roman" w:hAnsi="Book Antiqua" w:cs="Times New Roman"/>
          <w:b/>
          <w:bCs/>
          <w:caps/>
          <w:color w:val="000000"/>
          <w:sz w:val="19"/>
          <w:szCs w:val="19"/>
          <w:shd w:val="clear" w:color="auto" w:fill="F7CAAC" w:themeFill="accent2" w:themeFillTint="66"/>
          <w:lang w:eastAsia="pt-BR"/>
        </w:rPr>
        <w:t>da data do ajuizamento</w:t>
      </w:r>
      <w:r w:rsidRPr="006864E3">
        <w:rPr>
          <w:rFonts w:ascii="Book Antiqua" w:eastAsia="Times New Roman" w:hAnsi="Book Antiqua" w:cs="Times New Roman"/>
          <w:b/>
          <w:bCs/>
          <w:caps/>
          <w:color w:val="000000"/>
          <w:sz w:val="19"/>
          <w:szCs w:val="19"/>
          <w:lang w:eastAsia="pt-BR"/>
        </w:rPr>
        <w:t xml:space="preserve"> </w:t>
      </w:r>
      <w:r w:rsidRPr="006864E3">
        <w:rPr>
          <w:rFonts w:ascii="Book Antiqua" w:eastAsia="Times New Roman" w:hAnsi="Book Antiqua" w:cs="Times New Roman"/>
          <w:b/>
          <w:bCs/>
          <w:color w:val="000000"/>
          <w:sz w:val="19"/>
          <w:szCs w:val="19"/>
          <w:highlight w:val="yellow"/>
          <w:lang w:eastAsia="pt-BR"/>
        </w:rPr>
        <w:t>da inicial</w:t>
      </w:r>
      <w:r w:rsidRPr="001826DE">
        <w:rPr>
          <w:rFonts w:ascii="Book Antiqua" w:eastAsia="Times New Roman" w:hAnsi="Book Antiqua" w:cs="Times New Roman"/>
          <w:color w:val="000000"/>
          <w:sz w:val="18"/>
          <w:szCs w:val="18"/>
          <w:lang w:eastAsia="pt-BR"/>
        </w:rPr>
        <w:t>.</w:t>
      </w:r>
      <w:r w:rsidR="00500864" w:rsidRPr="001826DE">
        <w:rPr>
          <w:rFonts w:ascii="Book Antiqua" w:eastAsia="Times New Roman" w:hAnsi="Book Antiqua" w:cs="Times New Roman"/>
          <w:color w:val="000000"/>
          <w:sz w:val="18"/>
          <w:szCs w:val="18"/>
          <w:lang w:eastAsia="pt-BR"/>
        </w:rPr>
        <w:t xml:space="preserve"> </w:t>
      </w:r>
      <w:r w:rsidR="00500864" w:rsidRPr="001826DE">
        <w:rPr>
          <w:rFonts w:ascii="Book Antiqua" w:eastAsia="Times New Roman" w:hAnsi="Book Antiqua" w:cs="Times New Roman"/>
          <w:b/>
          <w:color w:val="FF0000"/>
          <w:sz w:val="16"/>
          <w:szCs w:val="16"/>
          <w:u w:val="single"/>
          <w:lang w:eastAsia="pt-BR"/>
        </w:rPr>
        <w:t>(PGEPR-2011)</w:t>
      </w:r>
      <w:r w:rsidR="009043EF" w:rsidRPr="001826DE">
        <w:rPr>
          <w:rFonts w:ascii="Book Antiqua" w:eastAsia="Times New Roman" w:hAnsi="Book Antiqua" w:cs="Times New Roman"/>
          <w:b/>
          <w:color w:val="FF0000"/>
          <w:sz w:val="16"/>
          <w:szCs w:val="16"/>
          <w:lang w:eastAsia="pt-BR"/>
        </w:rPr>
        <w:t xml:space="preserve"> </w:t>
      </w:r>
      <w:r w:rsidR="00CA4C0D" w:rsidRPr="001826DE">
        <w:rPr>
          <w:rFonts w:ascii="Book Antiqua" w:eastAsia="Times New Roman" w:hAnsi="Book Antiqua" w:cs="Times New Roman"/>
          <w:b/>
          <w:color w:val="FF0000"/>
          <w:sz w:val="16"/>
          <w:szCs w:val="16"/>
          <w:u w:val="single"/>
          <w:lang w:eastAsia="pt-BR"/>
        </w:rPr>
        <w:t>(DPESC-2012)</w:t>
      </w:r>
      <w:r w:rsidR="00D37B9E" w:rsidRPr="001826DE">
        <w:rPr>
          <w:rFonts w:ascii="Book Antiqua" w:eastAsia="Times New Roman" w:hAnsi="Book Antiqua" w:cs="Times New Roman"/>
          <w:b/>
          <w:color w:val="FF0000"/>
          <w:sz w:val="16"/>
          <w:szCs w:val="16"/>
          <w:lang w:eastAsia="pt-BR"/>
        </w:rPr>
        <w:t xml:space="preserve"> </w:t>
      </w:r>
      <w:r w:rsidR="00D37B9E" w:rsidRPr="001826DE">
        <w:rPr>
          <w:rFonts w:ascii="Book Antiqua" w:eastAsia="Times New Roman" w:hAnsi="Book Antiqua" w:cs="Times New Roman"/>
          <w:b/>
          <w:color w:val="FF0000"/>
          <w:sz w:val="16"/>
          <w:szCs w:val="16"/>
          <w:u w:val="single"/>
          <w:lang w:eastAsia="pt-BR"/>
        </w:rPr>
        <w:t>(DPEDF-2013)</w:t>
      </w:r>
      <w:r w:rsidR="00D3544C" w:rsidRPr="001826DE">
        <w:rPr>
          <w:rFonts w:ascii="Book Antiqua" w:eastAsia="Times New Roman" w:hAnsi="Book Antiqua" w:cs="Times New Roman"/>
          <w:b/>
          <w:color w:val="FF0000"/>
          <w:sz w:val="16"/>
          <w:szCs w:val="16"/>
          <w:lang w:eastAsia="pt-BR"/>
        </w:rPr>
        <w:t xml:space="preserve"> </w:t>
      </w:r>
      <w:r w:rsidR="00D3544C" w:rsidRPr="001826DE">
        <w:rPr>
          <w:rFonts w:ascii="Book Antiqua" w:eastAsia="Times New Roman" w:hAnsi="Book Antiqua" w:cs="Times New Roman"/>
          <w:b/>
          <w:color w:val="FF0000"/>
          <w:sz w:val="16"/>
          <w:szCs w:val="16"/>
          <w:u w:val="single"/>
          <w:lang w:eastAsia="pt-BR"/>
        </w:rPr>
        <w:t>(TJPB-2015)</w:t>
      </w:r>
      <w:r w:rsidR="009F0F64" w:rsidRPr="001826DE">
        <w:rPr>
          <w:rFonts w:ascii="Book Antiqua" w:eastAsia="Times New Roman" w:hAnsi="Book Antiqua" w:cs="Times New Roman"/>
          <w:b/>
          <w:color w:val="FF0000"/>
          <w:sz w:val="16"/>
          <w:szCs w:val="16"/>
          <w:lang w:eastAsia="pt-BR"/>
        </w:rPr>
        <w:t xml:space="preserve"> </w:t>
      </w:r>
      <w:r w:rsidR="009F0F64" w:rsidRPr="001826DE">
        <w:rPr>
          <w:rFonts w:ascii="Book Antiqua" w:hAnsi="Book Antiqua"/>
          <w:b/>
          <w:bCs/>
          <w:color w:val="FF0000"/>
          <w:sz w:val="16"/>
          <w:szCs w:val="16"/>
          <w:u w:val="single"/>
        </w:rPr>
        <w:t>(PGM-Curitiba/PR-2015)</w:t>
      </w:r>
      <w:r w:rsidR="00923E7B" w:rsidRPr="001826DE">
        <w:rPr>
          <w:rFonts w:ascii="Book Antiqua" w:eastAsia="Times New Roman" w:hAnsi="Book Antiqua" w:cs="Times New Roman"/>
          <w:b/>
          <w:color w:val="FF0000"/>
          <w:sz w:val="16"/>
          <w:szCs w:val="16"/>
          <w:lang w:eastAsia="pt-BR"/>
        </w:rPr>
        <w:t xml:space="preserve"> </w:t>
      </w:r>
      <w:r w:rsidR="00923E7B" w:rsidRPr="001826DE">
        <w:rPr>
          <w:rFonts w:ascii="Book Antiqua" w:hAnsi="Book Antiqua"/>
          <w:b/>
          <w:color w:val="FF0000"/>
          <w:sz w:val="16"/>
          <w:szCs w:val="16"/>
          <w:u w:val="single"/>
        </w:rPr>
        <w:t>(PGM-POA/RS-2016)</w:t>
      </w:r>
      <w:r w:rsidR="00716708" w:rsidRPr="001826DE">
        <w:rPr>
          <w:rFonts w:ascii="Book Antiqua" w:eastAsia="Times New Roman" w:hAnsi="Book Antiqua" w:cs="Times New Roman"/>
          <w:color w:val="000000"/>
          <w:sz w:val="16"/>
          <w:szCs w:val="16"/>
          <w:lang w:eastAsia="pt-BR"/>
        </w:rPr>
        <w:t xml:space="preserve"> </w:t>
      </w:r>
      <w:r w:rsidR="004C0420" w:rsidRPr="001826DE">
        <w:rPr>
          <w:rFonts w:ascii="Book Antiqua" w:hAnsi="Book Antiqua" w:cs="Times New Roman"/>
          <w:b/>
          <w:color w:val="FF0000"/>
          <w:sz w:val="16"/>
          <w:szCs w:val="16"/>
          <w:u w:val="single"/>
        </w:rPr>
        <w:t>(</w:t>
      </w:r>
      <w:r w:rsidR="00073999" w:rsidRPr="001826DE">
        <w:rPr>
          <w:rFonts w:ascii="Book Antiqua" w:hAnsi="Book Antiqua" w:cs="Times New Roman"/>
          <w:b/>
          <w:color w:val="FF0000"/>
          <w:sz w:val="16"/>
          <w:szCs w:val="16"/>
          <w:u w:val="single"/>
        </w:rPr>
        <w:t>MPSP-2017</w:t>
      </w:r>
      <w:r w:rsidR="004C0420" w:rsidRPr="001826DE">
        <w:rPr>
          <w:rFonts w:ascii="Book Antiqua" w:hAnsi="Book Antiqua" w:cs="Times New Roman"/>
          <w:b/>
          <w:color w:val="FF0000"/>
          <w:sz w:val="16"/>
          <w:szCs w:val="16"/>
          <w:u w:val="single"/>
        </w:rPr>
        <w:t>)</w:t>
      </w:r>
      <w:r w:rsidRPr="001826DE">
        <w:rPr>
          <w:rFonts w:ascii="Book Antiqua" w:eastAsia="Times New Roman" w:hAnsi="Book Antiqua" w:cs="Times New Roman"/>
          <w:b/>
          <w:bCs/>
          <w:color w:val="000000"/>
          <w:sz w:val="16"/>
          <w:szCs w:val="16"/>
          <w:lang w:eastAsia="pt-BR"/>
        </w:rPr>
        <w:t> </w:t>
      </w:r>
      <w:r w:rsidR="00920B27" w:rsidRPr="001826DE">
        <w:rPr>
          <w:rFonts w:ascii="Book Antiqua" w:eastAsia="Times New Roman" w:hAnsi="Book Antiqua" w:cs="Times New Roman"/>
          <w:b/>
          <w:color w:val="FF0000"/>
          <w:sz w:val="16"/>
          <w:szCs w:val="16"/>
          <w:u w:val="single"/>
          <w:lang w:eastAsia="pt-BR"/>
        </w:rPr>
        <w:t>(DPEAL-2017)</w:t>
      </w:r>
      <w:r w:rsidR="006864E3" w:rsidRPr="001826DE">
        <w:rPr>
          <w:rFonts w:ascii="Book Antiqua" w:eastAsia="Times New Roman" w:hAnsi="Book Antiqua" w:cs="Times New Roman"/>
          <w:b/>
          <w:bCs/>
          <w:color w:val="FF0000"/>
          <w:sz w:val="16"/>
          <w:szCs w:val="16"/>
          <w:lang w:eastAsia="pt-BR"/>
        </w:rPr>
        <w:t xml:space="preserve"> </w:t>
      </w:r>
      <w:r w:rsidR="006864E3" w:rsidRPr="001826DE">
        <w:rPr>
          <w:rFonts w:ascii="Book Antiqua" w:eastAsia="Times New Roman" w:hAnsi="Book Antiqua" w:cs="Times New Roman"/>
          <w:b/>
          <w:bCs/>
          <w:color w:val="FF0000"/>
          <w:sz w:val="16"/>
          <w:szCs w:val="16"/>
          <w:u w:val="single"/>
          <w:lang w:eastAsia="pt-BR"/>
        </w:rPr>
        <w:t>(TJRJ-2019)</w:t>
      </w:r>
      <w:r w:rsidR="00B4725C" w:rsidRPr="001826DE">
        <w:rPr>
          <w:rFonts w:ascii="Book Antiqua" w:eastAsia="Times New Roman" w:hAnsi="Book Antiqua" w:cs="Times New Roman"/>
          <w:b/>
          <w:bCs/>
          <w:color w:val="FF0000"/>
          <w:sz w:val="16"/>
          <w:szCs w:val="16"/>
          <w:lang w:eastAsia="pt-BR"/>
        </w:rPr>
        <w:t xml:space="preserve"> </w:t>
      </w:r>
      <w:r w:rsidR="00B4725C" w:rsidRPr="001826DE">
        <w:rPr>
          <w:rFonts w:ascii="Book Antiqua" w:eastAsia="Times New Roman" w:hAnsi="Book Antiqua" w:cs="Times New Roman"/>
          <w:b/>
          <w:bCs/>
          <w:color w:val="FF0000"/>
          <w:sz w:val="16"/>
          <w:szCs w:val="16"/>
          <w:u w:val="single"/>
          <w:lang w:eastAsia="pt-BR"/>
        </w:rPr>
        <w:t>(MPGO-2019)</w:t>
      </w:r>
      <w:r w:rsidR="000D6F42" w:rsidRPr="001826DE">
        <w:rPr>
          <w:rFonts w:ascii="Book Antiqua" w:eastAsia="Times New Roman" w:hAnsi="Book Antiqua" w:cs="Times New Roman"/>
          <w:b/>
          <w:bCs/>
          <w:color w:val="FF0000"/>
          <w:sz w:val="16"/>
          <w:szCs w:val="16"/>
          <w:lang w:eastAsia="pt-BR"/>
        </w:rPr>
        <w:t xml:space="preserve"> </w:t>
      </w:r>
      <w:r w:rsidR="000D6F42" w:rsidRPr="001826DE">
        <w:rPr>
          <w:rFonts w:ascii="Book Antiqua" w:eastAsia="Times New Roman" w:hAnsi="Book Antiqua" w:cs="Times New Roman"/>
          <w:b/>
          <w:bCs/>
          <w:color w:val="FF0000"/>
          <w:sz w:val="16"/>
          <w:szCs w:val="16"/>
          <w:u w:val="single"/>
          <w:lang w:eastAsia="pt-BR"/>
        </w:rPr>
        <w:t>(MPPR-2019)</w:t>
      </w:r>
      <w:r w:rsidR="00C84C84">
        <w:rPr>
          <w:rFonts w:ascii="Book Antiqua" w:eastAsia="Times New Roman" w:hAnsi="Book Antiqua" w:cs="Times New Roman"/>
          <w:b/>
          <w:bCs/>
          <w:color w:val="FF0000"/>
          <w:sz w:val="16"/>
          <w:szCs w:val="16"/>
          <w:lang w:eastAsia="pt-BR"/>
        </w:rPr>
        <w:t xml:space="preserve"> </w:t>
      </w:r>
      <w:bookmarkStart w:id="88" w:name="_Hlk175758259"/>
      <w:r w:rsidR="00C84C84">
        <w:rPr>
          <w:rFonts w:ascii="Book Antiqua" w:eastAsia="Times New Roman" w:hAnsi="Book Antiqua" w:cs="Times New Roman"/>
          <w:b/>
          <w:bCs/>
          <w:color w:val="FF0000"/>
          <w:sz w:val="16"/>
          <w:szCs w:val="16"/>
          <w:u w:val="single"/>
          <w:lang w:eastAsia="pt-BR"/>
        </w:rPr>
        <w:t>(TJGO-2023)</w:t>
      </w:r>
      <w:bookmarkEnd w:id="88"/>
      <w:r w:rsidR="00C42372" w:rsidRPr="001826DE">
        <w:rPr>
          <w:rFonts w:ascii="Book Antiqua" w:eastAsia="Times New Roman" w:hAnsi="Book Antiqua" w:cs="Times New Roman"/>
          <w:b/>
          <w:bCs/>
          <w:color w:val="FF0000"/>
          <w:sz w:val="16"/>
          <w:szCs w:val="16"/>
          <w:lang w:eastAsia="pt-BR"/>
        </w:rPr>
        <w:t xml:space="preserve"> </w:t>
      </w:r>
      <w:r w:rsidR="005B42DF">
        <w:rPr>
          <w:rFonts w:ascii="Book Antiqua" w:eastAsia="Times New Roman" w:hAnsi="Book Antiqua" w:cs="Times New Roman"/>
          <w:b/>
          <w:bCs/>
          <w:color w:val="FF0000"/>
          <w:sz w:val="16"/>
          <w:szCs w:val="16"/>
          <w:u w:val="single"/>
          <w:lang w:eastAsia="pt-BR"/>
        </w:rPr>
        <w:t>(TJPR-2023)</w:t>
      </w:r>
      <w:r w:rsidR="005A6CCA">
        <w:rPr>
          <w:rFonts w:ascii="Book Antiqua" w:eastAsia="Times New Roman" w:hAnsi="Book Antiqua" w:cs="Times New Roman"/>
          <w:b/>
          <w:bCs/>
          <w:color w:val="FF0000"/>
          <w:sz w:val="16"/>
          <w:szCs w:val="16"/>
          <w:lang w:eastAsia="pt-BR"/>
        </w:rPr>
        <w:t xml:space="preserve"> </w:t>
      </w:r>
      <w:r w:rsidR="005A6CCA">
        <w:rPr>
          <w:rFonts w:ascii="Book Antiqua" w:eastAsia="Times New Roman" w:hAnsi="Book Antiqua" w:cs="Times New Roman"/>
          <w:b/>
          <w:bCs/>
          <w:color w:val="FF0000"/>
          <w:sz w:val="16"/>
          <w:szCs w:val="16"/>
          <w:u w:val="single"/>
          <w:lang w:eastAsia="pt-BR"/>
        </w:rPr>
        <w:t>(TCEMS-2023)</w:t>
      </w:r>
      <w:r w:rsidR="00602001">
        <w:rPr>
          <w:rFonts w:ascii="Book Antiqua" w:eastAsia="Times New Roman" w:hAnsi="Book Antiqua" w:cs="Times New Roman"/>
          <w:b/>
          <w:bCs/>
          <w:color w:val="FF0000"/>
          <w:sz w:val="16"/>
          <w:szCs w:val="16"/>
          <w:lang w:eastAsia="pt-BR"/>
        </w:rPr>
        <w:t xml:space="preserve"> </w:t>
      </w:r>
      <w:bookmarkStart w:id="89" w:name="_Hlk189231200"/>
      <w:r w:rsidR="00602001">
        <w:rPr>
          <w:rFonts w:ascii="Book Antiqua" w:eastAsia="Times New Roman" w:hAnsi="Book Antiqua" w:cs="Times New Roman"/>
          <w:b/>
          <w:color w:val="FF0000"/>
          <w:sz w:val="16"/>
          <w:szCs w:val="16"/>
          <w:u w:val="single"/>
          <w:lang w:eastAsia="pt-BR"/>
        </w:rPr>
        <w:t>(ENAM/</w:t>
      </w:r>
      <w:r w:rsidR="002C6006">
        <w:rPr>
          <w:rFonts w:ascii="Book Antiqua" w:eastAsia="Times New Roman" w:hAnsi="Book Antiqua" w:cs="Times New Roman"/>
          <w:b/>
          <w:color w:val="FF0000"/>
          <w:sz w:val="16"/>
          <w:szCs w:val="16"/>
          <w:u w:val="single"/>
          <w:lang w:eastAsia="pt-BR"/>
        </w:rPr>
        <w:t>2</w:t>
      </w:r>
      <w:r w:rsidR="00602001">
        <w:rPr>
          <w:rFonts w:ascii="Book Antiqua" w:eastAsia="Times New Roman" w:hAnsi="Book Antiqua" w:cs="Times New Roman"/>
          <w:b/>
          <w:color w:val="FF0000"/>
          <w:sz w:val="16"/>
          <w:szCs w:val="16"/>
          <w:u w:val="single"/>
          <w:lang w:eastAsia="pt-BR"/>
        </w:rPr>
        <w:t>º-2024)</w:t>
      </w:r>
      <w:bookmarkEnd w:id="89"/>
    </w:p>
    <w:tbl>
      <w:tblPr>
        <w:tblStyle w:val="Tabelacomgrade"/>
        <w:tblW w:w="8500" w:type="dxa"/>
        <w:shd w:val="clear" w:color="auto" w:fill="CCFFFF"/>
        <w:tblLook w:val="04A0" w:firstRow="1" w:lastRow="0" w:firstColumn="1" w:lastColumn="0" w:noHBand="0" w:noVBand="1"/>
      </w:tblPr>
      <w:tblGrid>
        <w:gridCol w:w="8500"/>
      </w:tblGrid>
      <w:tr w:rsidR="009B7FF2" w:rsidRPr="00464D20" w14:paraId="5C147462" w14:textId="77777777" w:rsidTr="00F14446">
        <w:tc>
          <w:tcPr>
            <w:tcW w:w="8500" w:type="dxa"/>
            <w:shd w:val="clear" w:color="auto" w:fill="FFF2CC" w:themeFill="accent4" w:themeFillTint="33"/>
          </w:tcPr>
          <w:p w14:paraId="0B0D12FE" w14:textId="77777777" w:rsidR="009B7FF2" w:rsidRDefault="009B7FF2" w:rsidP="00F14446">
            <w:pPr>
              <w:jc w:val="both"/>
              <w:rPr>
                <w:rFonts w:ascii="Book Antiqua" w:hAnsi="Book Antiqua" w:cs="Times New Roman"/>
                <w:bCs/>
                <w:sz w:val="19"/>
                <w:szCs w:val="19"/>
              </w:rPr>
            </w:pPr>
            <w:r w:rsidRPr="009B7FF2">
              <w:rPr>
                <w:rFonts w:ascii="Book Antiqua" w:hAnsi="Book Antiqua" w:cs="Times New Roman"/>
                <w:b/>
                <w:sz w:val="19"/>
                <w:szCs w:val="19"/>
              </w:rPr>
              <w:t>Súmula 269-STF</w:t>
            </w:r>
            <w:r w:rsidRPr="009B7FF2">
              <w:rPr>
                <w:rFonts w:ascii="Book Antiqua" w:hAnsi="Book Antiqua" w:cs="Times New Roman"/>
                <w:bCs/>
                <w:sz w:val="19"/>
                <w:szCs w:val="19"/>
              </w:rPr>
              <w:t xml:space="preserve">: O mandado de segurança não é substitutivo de ação de cobrança. </w:t>
            </w:r>
          </w:p>
          <w:p w14:paraId="7C5821C5" w14:textId="668803F7" w:rsidR="009B7FF2" w:rsidRPr="002B1C8C" w:rsidRDefault="009B7FF2" w:rsidP="00F14446">
            <w:pPr>
              <w:jc w:val="both"/>
              <w:rPr>
                <w:rFonts w:ascii="Book Antiqua" w:hAnsi="Book Antiqua" w:cs="Times New Roman"/>
                <w:bCs/>
                <w:sz w:val="19"/>
                <w:szCs w:val="19"/>
              </w:rPr>
            </w:pPr>
            <w:r w:rsidRPr="009B7FF2">
              <w:rPr>
                <w:rFonts w:ascii="Book Antiqua" w:hAnsi="Book Antiqua" w:cs="Times New Roman"/>
                <w:b/>
                <w:sz w:val="19"/>
                <w:szCs w:val="19"/>
              </w:rPr>
              <w:t>Súmula 271-STF</w:t>
            </w:r>
            <w:r w:rsidRPr="009B7FF2">
              <w:rPr>
                <w:rFonts w:ascii="Book Antiqua" w:hAnsi="Book Antiqua" w:cs="Times New Roman"/>
                <w:bCs/>
                <w:sz w:val="19"/>
                <w:szCs w:val="19"/>
              </w:rPr>
              <w:t xml:space="preserve">: Concessão de mandado de segurança não produz efeitos patrimoniais, em relação </w:t>
            </w:r>
            <w:proofErr w:type="spellStart"/>
            <w:r w:rsidRPr="009B7FF2">
              <w:rPr>
                <w:rFonts w:ascii="Book Antiqua" w:hAnsi="Book Antiqua" w:cs="Times New Roman"/>
                <w:bCs/>
                <w:sz w:val="19"/>
                <w:szCs w:val="19"/>
              </w:rPr>
              <w:t>a</w:t>
            </w:r>
            <w:proofErr w:type="spellEnd"/>
            <w:r w:rsidRPr="009B7FF2">
              <w:rPr>
                <w:rFonts w:ascii="Book Antiqua" w:hAnsi="Book Antiqua" w:cs="Times New Roman"/>
                <w:bCs/>
                <w:sz w:val="19"/>
                <w:szCs w:val="19"/>
              </w:rPr>
              <w:t xml:space="preserve"> período pretérito, os quais devem ser reclamados administrativamente ou pela via judicial própria.</w:t>
            </w:r>
          </w:p>
        </w:tc>
      </w:tr>
    </w:tbl>
    <w:p w14:paraId="646DF69F" w14:textId="77777777" w:rsidR="009B7FF2" w:rsidRPr="009B7FF2" w:rsidRDefault="009B7FF2" w:rsidP="009B7FF2">
      <w:pPr>
        <w:spacing w:after="0" w:line="240" w:lineRule="auto"/>
        <w:ind w:firstLine="601"/>
        <w:jc w:val="both"/>
        <w:rPr>
          <w:rFonts w:ascii="Book Antiqua" w:eastAsia="Times New Roman" w:hAnsi="Book Antiqua" w:cs="Times New Roman"/>
          <w:b/>
          <w:bCs/>
          <w:color w:val="000000"/>
          <w:sz w:val="16"/>
          <w:szCs w:val="16"/>
          <w:lang w:eastAsia="pt-BR"/>
        </w:rPr>
      </w:pPr>
    </w:p>
    <w:tbl>
      <w:tblPr>
        <w:tblStyle w:val="Tabelacomgrade"/>
        <w:tblW w:w="8500" w:type="dxa"/>
        <w:shd w:val="clear" w:color="auto" w:fill="CCFFFF"/>
        <w:tblLook w:val="04A0" w:firstRow="1" w:lastRow="0" w:firstColumn="1" w:lastColumn="0" w:noHBand="0" w:noVBand="1"/>
      </w:tblPr>
      <w:tblGrid>
        <w:gridCol w:w="8500"/>
      </w:tblGrid>
      <w:tr w:rsidR="004275D8" w:rsidRPr="00464D20" w14:paraId="57828321" w14:textId="77777777" w:rsidTr="00D90DAC">
        <w:tc>
          <w:tcPr>
            <w:tcW w:w="8500" w:type="dxa"/>
            <w:shd w:val="clear" w:color="auto" w:fill="CCFFFF"/>
          </w:tcPr>
          <w:p w14:paraId="71474DD9" w14:textId="2EBFB105" w:rsidR="00295C68" w:rsidRPr="009B7FF2" w:rsidRDefault="005B42DF" w:rsidP="00797011">
            <w:pPr>
              <w:jc w:val="both"/>
              <w:rPr>
                <w:rFonts w:ascii="Book Antiqua" w:hAnsi="Book Antiqua" w:cs="Times New Roman"/>
                <w:b/>
                <w:i/>
                <w:color w:val="FF0000"/>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Pr>
                <w:rFonts w:ascii="Book Antiqua" w:hAnsi="Book Antiqua" w:cs="Times New Roman"/>
                <w:b/>
                <w:i/>
                <w:color w:val="FF0000"/>
                <w:sz w:val="19"/>
                <w:szCs w:val="19"/>
              </w:rPr>
              <w:t>: #</w:t>
            </w:r>
            <w:r w:rsidRPr="00FD4CF2">
              <w:rPr>
                <w:rFonts w:ascii="Book Antiqua" w:hAnsi="Book Antiqua" w:cs="Times New Roman"/>
                <w:b/>
                <w:i/>
                <w:color w:val="FF0000"/>
                <w:sz w:val="19"/>
                <w:szCs w:val="19"/>
                <w:highlight w:val="green"/>
              </w:rPr>
              <w:t>TJP</w:t>
            </w:r>
            <w:r>
              <w:rPr>
                <w:rFonts w:ascii="Book Antiqua" w:hAnsi="Book Antiqua" w:cs="Times New Roman"/>
                <w:b/>
                <w:i/>
                <w:color w:val="FF0000"/>
                <w:sz w:val="19"/>
                <w:szCs w:val="19"/>
                <w:highlight w:val="green"/>
              </w:rPr>
              <w:t>R</w:t>
            </w:r>
            <w:r w:rsidRPr="00FD4CF2">
              <w:rPr>
                <w:rFonts w:ascii="Book Antiqua" w:hAnsi="Book Antiqua" w:cs="Times New Roman"/>
                <w:b/>
                <w:i/>
                <w:color w:val="FF0000"/>
                <w:sz w:val="19"/>
                <w:szCs w:val="19"/>
                <w:highlight w:val="green"/>
              </w:rPr>
              <w:t>-20</w:t>
            </w:r>
            <w:r>
              <w:rPr>
                <w:rFonts w:ascii="Book Antiqua" w:hAnsi="Book Antiqua" w:cs="Times New Roman"/>
                <w:b/>
                <w:i/>
                <w:color w:val="FF0000"/>
                <w:sz w:val="19"/>
                <w:szCs w:val="19"/>
                <w:highlight w:val="green"/>
              </w:rPr>
              <w:t>23</w:t>
            </w:r>
            <w:r w:rsidR="005A6CCA">
              <w:rPr>
                <w:rFonts w:ascii="Book Antiqua" w:hAnsi="Book Antiqua" w:cs="Times New Roman"/>
                <w:b/>
                <w:i/>
                <w:color w:val="FF0000"/>
                <w:sz w:val="19"/>
                <w:szCs w:val="19"/>
              </w:rPr>
              <w:t>: #</w:t>
            </w:r>
            <w:r w:rsidR="005A6CCA" w:rsidRPr="005A6CCA">
              <w:rPr>
                <w:rFonts w:ascii="Book Antiqua" w:hAnsi="Book Antiqua" w:cs="Times New Roman"/>
                <w:b/>
                <w:i/>
                <w:color w:val="FF0000"/>
                <w:sz w:val="19"/>
                <w:szCs w:val="19"/>
                <w:highlight w:val="green"/>
              </w:rPr>
              <w:t>TCEMS-2023</w:t>
            </w:r>
            <w:r w:rsidR="005A6CCA">
              <w:rPr>
                <w:rFonts w:ascii="Book Antiqua" w:hAnsi="Book Antiqua" w:cs="Times New Roman"/>
                <w:b/>
                <w:i/>
                <w:color w:val="FF0000"/>
                <w:sz w:val="19"/>
                <w:szCs w:val="19"/>
              </w:rPr>
              <w:t>: #</w:t>
            </w:r>
            <w:r w:rsidR="005A6CCA" w:rsidRPr="005A6CCA">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FGV</w:t>
            </w:r>
            <w:r w:rsidRPr="00464D20">
              <w:rPr>
                <w:rFonts w:ascii="Book Antiqua" w:hAnsi="Book Antiqua" w:cs="Times New Roman"/>
                <w:b/>
                <w:sz w:val="19"/>
                <w:szCs w:val="19"/>
              </w:rPr>
              <w:t>:</w:t>
            </w:r>
            <w:r w:rsidRPr="00464D20">
              <w:rPr>
                <w:rFonts w:ascii="Book Antiqua" w:hAnsi="Book Antiqua" w:cs="Times New Roman"/>
                <w:sz w:val="19"/>
                <w:szCs w:val="19"/>
              </w:rPr>
              <w:t xml:space="preserve"> </w:t>
            </w:r>
            <w:r w:rsidRPr="005B42DF">
              <w:rPr>
                <w:rFonts w:ascii="Book Antiqua" w:hAnsi="Book Antiqua" w:cs="Times New Roman"/>
                <w:b/>
                <w:bCs/>
                <w:i/>
                <w:iCs/>
                <w:sz w:val="19"/>
                <w:szCs w:val="19"/>
                <w:u w:val="single"/>
              </w:rPr>
              <w:t>Em ação de cobrança de valores pretéritos ao ajuizamento de anterior mandado de segurança, os juros de mora devem ser contados</w:t>
            </w:r>
            <w:r>
              <w:rPr>
                <w:rFonts w:ascii="Book Antiqua" w:hAnsi="Book Antiqua" w:cs="Times New Roman"/>
                <w:b/>
                <w:bCs/>
                <w:i/>
                <w:iCs/>
                <w:sz w:val="19"/>
                <w:szCs w:val="19"/>
                <w:u w:val="single"/>
              </w:rPr>
              <w:t xml:space="preserve"> </w:t>
            </w:r>
            <w:r w:rsidRPr="005B42DF">
              <w:rPr>
                <w:rFonts w:ascii="Book Antiqua" w:hAnsi="Book Antiqua" w:cs="Times New Roman"/>
                <w:b/>
                <w:bCs/>
                <w:i/>
                <w:iCs/>
                <w:sz w:val="19"/>
                <w:szCs w:val="19"/>
                <w:u w:val="single"/>
              </w:rPr>
              <w:t>a partir da citação da ação de cobrança ou a partir da notificação da autoridade coatora no writ?</w:t>
            </w:r>
            <w:r>
              <w:rPr>
                <w:rFonts w:ascii="Book Antiqua" w:hAnsi="Book Antiqua" w:cs="Times New Roman"/>
                <w:sz w:val="19"/>
                <w:szCs w:val="19"/>
              </w:rPr>
              <w:t>:</w:t>
            </w:r>
            <w:r>
              <w:t xml:space="preserve"> </w:t>
            </w:r>
            <w:r w:rsidRPr="005B42DF">
              <w:rPr>
                <w:rFonts w:ascii="Book Antiqua" w:hAnsi="Book Antiqua" w:cs="Times New Roman"/>
                <w:b/>
                <w:bCs/>
                <w:sz w:val="19"/>
                <w:szCs w:val="19"/>
              </w:rPr>
              <w:t>O termo inicial dos juros de mora, em ação de cobrança de valores pretéritos ao ajuizamento de anterior mandado de segurança que reconheceu o direito, é a data da notificação da autoridade coatora no mandado de segurança, quando o devedor é constituído em mora (</w:t>
            </w:r>
            <w:proofErr w:type="spellStart"/>
            <w:r w:rsidRPr="005B42DF">
              <w:rPr>
                <w:rFonts w:ascii="Book Antiqua" w:hAnsi="Book Antiqua" w:cs="Times New Roman"/>
                <w:b/>
                <w:bCs/>
                <w:sz w:val="19"/>
                <w:szCs w:val="19"/>
              </w:rPr>
              <w:t>arts</w:t>
            </w:r>
            <w:proofErr w:type="spellEnd"/>
            <w:r w:rsidRPr="005B42DF">
              <w:rPr>
                <w:rFonts w:ascii="Book Antiqua" w:hAnsi="Book Antiqua" w:cs="Times New Roman"/>
                <w:b/>
                <w:bCs/>
                <w:sz w:val="19"/>
                <w:szCs w:val="19"/>
              </w:rPr>
              <w:t>. 405 do C</w:t>
            </w:r>
            <w:r>
              <w:rPr>
                <w:rFonts w:ascii="Book Antiqua" w:hAnsi="Book Antiqua" w:cs="Times New Roman"/>
                <w:b/>
                <w:bCs/>
                <w:sz w:val="19"/>
                <w:szCs w:val="19"/>
              </w:rPr>
              <w:t>C</w:t>
            </w:r>
            <w:r w:rsidRPr="005B42DF">
              <w:rPr>
                <w:rFonts w:ascii="Book Antiqua" w:hAnsi="Book Antiqua" w:cs="Times New Roman"/>
                <w:b/>
                <w:bCs/>
                <w:sz w:val="19"/>
                <w:szCs w:val="19"/>
              </w:rPr>
              <w:t xml:space="preserve"> e 240 do CPC).</w:t>
            </w:r>
            <w:r>
              <w:rPr>
                <w:rFonts w:ascii="Book Antiqua" w:hAnsi="Book Antiqua" w:cs="Times New Roman"/>
                <w:b/>
                <w:bCs/>
                <w:sz w:val="19"/>
                <w:szCs w:val="19"/>
              </w:rPr>
              <w:t xml:space="preserve"> </w:t>
            </w:r>
            <w:r w:rsidRPr="005B42DF">
              <w:rPr>
                <w:rFonts w:ascii="Book Antiqua" w:hAnsi="Book Antiqua" w:cs="Times New Roman"/>
                <w:sz w:val="19"/>
                <w:szCs w:val="19"/>
              </w:rPr>
              <w:t>STJ. 1ª S</w:t>
            </w:r>
            <w:r>
              <w:rPr>
                <w:rFonts w:ascii="Book Antiqua" w:hAnsi="Book Antiqua" w:cs="Times New Roman"/>
                <w:sz w:val="19"/>
                <w:szCs w:val="19"/>
              </w:rPr>
              <w:t>.,</w:t>
            </w:r>
            <w:r w:rsidRPr="005B42DF">
              <w:rPr>
                <w:rFonts w:ascii="Book Antiqua" w:hAnsi="Book Antiqua" w:cs="Times New Roman"/>
                <w:sz w:val="19"/>
                <w:szCs w:val="19"/>
              </w:rPr>
              <w:t xml:space="preserve"> REsp 1925235-SP, Rel. Min. Assusete Magalhães, j</w:t>
            </w:r>
            <w:r>
              <w:rPr>
                <w:rFonts w:ascii="Book Antiqua" w:hAnsi="Book Antiqua" w:cs="Times New Roman"/>
                <w:sz w:val="19"/>
                <w:szCs w:val="19"/>
              </w:rPr>
              <w:t>.</w:t>
            </w:r>
            <w:r w:rsidRPr="005B42DF">
              <w:rPr>
                <w:rFonts w:ascii="Book Antiqua" w:hAnsi="Book Antiqua" w:cs="Times New Roman"/>
                <w:sz w:val="19"/>
                <w:szCs w:val="19"/>
              </w:rPr>
              <w:t xml:space="preserve"> 10/5/23 </w:t>
            </w:r>
            <w:r w:rsidRPr="005B42DF">
              <w:rPr>
                <w:rFonts w:ascii="Book Antiqua" w:hAnsi="Book Antiqua" w:cs="Times New Roman"/>
                <w:b/>
                <w:bCs/>
                <w:sz w:val="19"/>
                <w:szCs w:val="19"/>
              </w:rPr>
              <w:t>(Recurso Repetitivo – Tema 1133) (Info 774).</w:t>
            </w:r>
          </w:p>
        </w:tc>
      </w:tr>
    </w:tbl>
    <w:p w14:paraId="41C26196" w14:textId="77777777" w:rsidR="008708DF" w:rsidRPr="00464D20" w:rsidRDefault="008708DF" w:rsidP="008708DF">
      <w:pPr>
        <w:spacing w:after="0" w:line="240" w:lineRule="auto"/>
        <w:ind w:firstLine="601"/>
        <w:jc w:val="both"/>
        <w:rPr>
          <w:rFonts w:ascii="Book Antiqua" w:eastAsia="Times New Roman" w:hAnsi="Book Antiqua" w:cs="Times New Roman"/>
          <w:b/>
          <w:bCs/>
          <w:color w:val="000000"/>
          <w:sz w:val="19"/>
          <w:szCs w:val="19"/>
          <w:u w:val="single"/>
          <w:lang w:eastAsia="pt-BR"/>
        </w:rPr>
      </w:pPr>
      <w:bookmarkStart w:id="90" w:name="art15"/>
      <w:bookmarkEnd w:id="90"/>
    </w:p>
    <w:tbl>
      <w:tblPr>
        <w:tblStyle w:val="Tabelacomgrade"/>
        <w:tblW w:w="8500" w:type="dxa"/>
        <w:shd w:val="clear" w:color="auto" w:fill="CCFFFF"/>
        <w:tblLook w:val="04A0" w:firstRow="1" w:lastRow="0" w:firstColumn="1" w:lastColumn="0" w:noHBand="0" w:noVBand="1"/>
      </w:tblPr>
      <w:tblGrid>
        <w:gridCol w:w="8500"/>
      </w:tblGrid>
      <w:tr w:rsidR="008708DF" w:rsidRPr="00464D20" w14:paraId="03A0FA4D" w14:textId="77777777" w:rsidTr="008708DF">
        <w:tc>
          <w:tcPr>
            <w:tcW w:w="8500" w:type="dxa"/>
            <w:shd w:val="clear" w:color="auto" w:fill="CCFFFF"/>
          </w:tcPr>
          <w:p w14:paraId="7548C455" w14:textId="3F7C761F" w:rsidR="008708DF" w:rsidRPr="008708DF" w:rsidRDefault="008708DF" w:rsidP="008708DF">
            <w:pPr>
              <w:jc w:val="both"/>
              <w:rPr>
                <w:rFonts w:ascii="Book Antiqua" w:hAnsi="Book Antiqua" w:cs="Times New Roman"/>
                <w:sz w:val="19"/>
                <w:szCs w:val="19"/>
              </w:rPr>
            </w:pPr>
            <w:r w:rsidRPr="008708DF">
              <w:rPr>
                <w:rFonts w:ascii="Book Antiqua" w:eastAsia="Times New Roman" w:hAnsi="Book Antiqua" w:cs="Times New Roman"/>
                <w:b/>
                <w:iCs/>
                <w:sz w:val="19"/>
                <w:szCs w:val="19"/>
                <w:lang w:eastAsia="pt-BR"/>
              </w:rPr>
              <w:t>(</w:t>
            </w:r>
            <w:r w:rsidRPr="008708DF">
              <w:rPr>
                <w:rFonts w:ascii="Book Antiqua" w:eastAsia="Times New Roman" w:hAnsi="Book Antiqua" w:cs="Times New Roman"/>
                <w:b/>
                <w:iCs/>
                <w:sz w:val="19"/>
                <w:szCs w:val="19"/>
                <w:highlight w:val="yellow"/>
                <w:lang w:eastAsia="pt-BR"/>
              </w:rPr>
              <w:t>MPGO-2019</w:t>
            </w:r>
            <w:r w:rsidRPr="008708DF">
              <w:rPr>
                <w:rFonts w:ascii="Book Antiqua" w:eastAsia="Times New Roman" w:hAnsi="Book Antiqua" w:cs="Times New Roman"/>
                <w:b/>
                <w:iCs/>
                <w:sz w:val="19"/>
                <w:szCs w:val="19"/>
                <w:lang w:eastAsia="pt-BR"/>
              </w:rPr>
              <w:t>)</w:t>
            </w:r>
            <w:r w:rsidRPr="008708DF">
              <w:rPr>
                <w:rFonts w:ascii="Book Antiqua" w:eastAsia="Times New Roman" w:hAnsi="Book Antiqua" w:cs="Times New Roman"/>
                <w:bCs/>
                <w:iCs/>
                <w:sz w:val="19"/>
                <w:szCs w:val="19"/>
                <w:lang w:eastAsia="pt-BR"/>
              </w:rPr>
              <w:t xml:space="preserve">: Acerca da Lei 12.016/09 (Disciplina o Mandado de segurança individual e coletivo e dá outras providências) e da jurisprudência dominante no âmbito do STF e do STJ, assinale a alternativa correta: O pagamento de vencimentos e vantagens pecuniárias assegurados em sentença concessiva de mandado de segurança a servidor púbico da administração direta ou autárquica </w:t>
            </w:r>
            <w:r w:rsidRPr="008708DF">
              <w:rPr>
                <w:rFonts w:ascii="Book Antiqua" w:eastAsia="Times New Roman" w:hAnsi="Book Antiqua" w:cs="Times New Roman"/>
                <w:bCs/>
                <w:iCs/>
                <w:sz w:val="19"/>
                <w:szCs w:val="19"/>
                <w:lang w:eastAsia="pt-BR"/>
              </w:rPr>
              <w:lastRenderedPageBreak/>
              <w:t xml:space="preserve">federal, estadual e municipal, somente será efetuado relativamente às prestações que se vencerem a contar da data do ajuizamento da inicial. </w:t>
            </w:r>
            <w:r w:rsidRPr="008708DF">
              <w:rPr>
                <w:rFonts w:ascii="Book Antiqua" w:eastAsia="Times New Roman" w:hAnsi="Book Antiqua" w:cs="Times New Roman"/>
                <w:b/>
                <w:iCs/>
                <w:sz w:val="19"/>
                <w:szCs w:val="19"/>
                <w:lang w:eastAsia="pt-BR"/>
              </w:rPr>
              <w:t>BL: art. 14, §4º, LMS.</w:t>
            </w:r>
          </w:p>
        </w:tc>
      </w:tr>
    </w:tbl>
    <w:p w14:paraId="44ED6839" w14:textId="00A0560C" w:rsidR="004213CC" w:rsidRPr="008210E6" w:rsidRDefault="004213CC" w:rsidP="00E753BB">
      <w:pPr>
        <w:spacing w:before="100" w:beforeAutospacing="1" w:after="100" w:afterAutospacing="1" w:line="240" w:lineRule="auto"/>
        <w:ind w:firstLine="601"/>
        <w:jc w:val="both"/>
        <w:rPr>
          <w:rFonts w:ascii="Book Antiqua" w:eastAsia="Times New Roman" w:hAnsi="Book Antiqua" w:cs="Times New Roman"/>
          <w:b/>
          <w:color w:val="FF0000"/>
          <w:sz w:val="16"/>
          <w:szCs w:val="16"/>
          <w:u w:val="single"/>
          <w:lang w:eastAsia="pt-BR"/>
        </w:rPr>
      </w:pPr>
      <w:r w:rsidRPr="00464D20">
        <w:rPr>
          <w:rFonts w:ascii="Book Antiqua" w:eastAsia="Times New Roman" w:hAnsi="Book Antiqua" w:cs="Times New Roman"/>
          <w:b/>
          <w:color w:val="000000"/>
          <w:sz w:val="19"/>
          <w:szCs w:val="19"/>
          <w:highlight w:val="magenta"/>
          <w:lang w:eastAsia="pt-BR"/>
        </w:rPr>
        <w:lastRenderedPageBreak/>
        <w:t>Art. 15</w:t>
      </w:r>
      <w:r w:rsidRPr="00464D20">
        <w:rPr>
          <w:rFonts w:ascii="Book Antiqua" w:eastAsia="Times New Roman" w:hAnsi="Book Antiqua" w:cs="Times New Roman"/>
          <w:color w:val="000000"/>
          <w:sz w:val="19"/>
          <w:szCs w:val="19"/>
          <w:lang w:eastAsia="pt-BR"/>
        </w:rPr>
        <w:t xml:space="preserve">.  </w:t>
      </w:r>
      <w:r w:rsidRPr="00604B74">
        <w:rPr>
          <w:rFonts w:ascii="Book Antiqua" w:eastAsia="Times New Roman" w:hAnsi="Book Antiqua" w:cs="Times New Roman"/>
          <w:b/>
          <w:bCs/>
          <w:color w:val="000000"/>
          <w:sz w:val="19"/>
          <w:szCs w:val="19"/>
          <w:lang w:eastAsia="pt-BR"/>
        </w:rPr>
        <w:t xml:space="preserve">Quando, </w:t>
      </w:r>
      <w:r w:rsidRPr="00604B74">
        <w:rPr>
          <w:rFonts w:ascii="Book Antiqua" w:eastAsia="Times New Roman" w:hAnsi="Book Antiqua" w:cs="Times New Roman"/>
          <w:b/>
          <w:bCs/>
          <w:color w:val="000000"/>
          <w:sz w:val="19"/>
          <w:szCs w:val="19"/>
          <w:highlight w:val="cyan"/>
          <w:lang w:eastAsia="pt-BR"/>
        </w:rPr>
        <w:t>a requerimento</w:t>
      </w:r>
      <w:r w:rsidRPr="00604B74">
        <w:rPr>
          <w:rFonts w:ascii="Book Antiqua" w:eastAsia="Times New Roman" w:hAnsi="Book Antiqua" w:cs="Times New Roman"/>
          <w:b/>
          <w:bCs/>
          <w:color w:val="000000"/>
          <w:sz w:val="19"/>
          <w:szCs w:val="19"/>
          <w:lang w:eastAsia="pt-BR"/>
        </w:rPr>
        <w:t xml:space="preserve"> de </w:t>
      </w:r>
      <w:r w:rsidRPr="00604B74">
        <w:rPr>
          <w:rFonts w:ascii="Book Antiqua" w:eastAsia="Times New Roman" w:hAnsi="Book Antiqua" w:cs="Times New Roman"/>
          <w:b/>
          <w:bCs/>
          <w:color w:val="000000"/>
          <w:sz w:val="19"/>
          <w:szCs w:val="19"/>
          <w:highlight w:val="yellow"/>
          <w:lang w:eastAsia="pt-BR"/>
        </w:rPr>
        <w:t>pessoa jurídica de direito público interessada</w:t>
      </w:r>
      <w:r w:rsidRPr="00604B74">
        <w:rPr>
          <w:rFonts w:ascii="Book Antiqua" w:eastAsia="Times New Roman" w:hAnsi="Book Antiqua" w:cs="Times New Roman"/>
          <w:b/>
          <w:bCs/>
          <w:color w:val="000000"/>
          <w:sz w:val="19"/>
          <w:szCs w:val="19"/>
          <w:lang w:eastAsia="pt-BR"/>
        </w:rPr>
        <w:t xml:space="preserve"> ou do </w:t>
      </w:r>
      <w:r w:rsidRPr="00604B74">
        <w:rPr>
          <w:rFonts w:ascii="Book Antiqua" w:eastAsia="Times New Roman" w:hAnsi="Book Antiqua" w:cs="Times New Roman"/>
          <w:b/>
          <w:bCs/>
          <w:color w:val="000000"/>
          <w:sz w:val="19"/>
          <w:szCs w:val="19"/>
          <w:highlight w:val="yellow"/>
          <w:lang w:eastAsia="pt-BR"/>
        </w:rPr>
        <w:t>Ministério Público</w:t>
      </w:r>
      <w:r w:rsidRPr="00604B74">
        <w:rPr>
          <w:rFonts w:ascii="Book Antiqua" w:eastAsia="Times New Roman" w:hAnsi="Book Antiqua" w:cs="Times New Roman"/>
          <w:b/>
          <w:bCs/>
          <w:color w:val="000000"/>
          <w:sz w:val="19"/>
          <w:szCs w:val="19"/>
          <w:lang w:eastAsia="pt-BR"/>
        </w:rPr>
        <w:t xml:space="preserve"> e </w:t>
      </w:r>
      <w:r w:rsidRPr="00604B74">
        <w:rPr>
          <w:rFonts w:ascii="Book Antiqua" w:eastAsia="Times New Roman" w:hAnsi="Book Antiqua" w:cs="Times New Roman"/>
          <w:b/>
          <w:bCs/>
          <w:caps/>
          <w:color w:val="000000"/>
          <w:sz w:val="19"/>
          <w:szCs w:val="19"/>
          <w:highlight w:val="green"/>
          <w:lang w:eastAsia="pt-BR"/>
        </w:rPr>
        <w:t>para evitar</w:t>
      </w:r>
      <w:r w:rsidRPr="00604B74">
        <w:rPr>
          <w:rFonts w:ascii="Book Antiqua" w:eastAsia="Times New Roman" w:hAnsi="Book Antiqua" w:cs="Times New Roman"/>
          <w:b/>
          <w:bCs/>
          <w:color w:val="000000"/>
          <w:sz w:val="19"/>
          <w:szCs w:val="19"/>
          <w:lang w:eastAsia="pt-BR"/>
        </w:rPr>
        <w:t xml:space="preserve"> </w:t>
      </w:r>
      <w:r w:rsidRPr="00604B74">
        <w:rPr>
          <w:rFonts w:ascii="Book Antiqua" w:eastAsia="Times New Roman" w:hAnsi="Book Antiqua" w:cs="Times New Roman"/>
          <w:b/>
          <w:bCs/>
          <w:caps/>
          <w:color w:val="000000"/>
          <w:sz w:val="19"/>
          <w:szCs w:val="19"/>
          <w:shd w:val="clear" w:color="auto" w:fill="F7CAAC" w:themeFill="accent2" w:themeFillTint="66"/>
          <w:lang w:eastAsia="pt-BR"/>
        </w:rPr>
        <w:t>grave lesão</w:t>
      </w:r>
      <w:r w:rsidRPr="00604B74">
        <w:rPr>
          <w:rFonts w:ascii="Book Antiqua" w:eastAsia="Times New Roman" w:hAnsi="Book Antiqua" w:cs="Times New Roman"/>
          <w:b/>
          <w:bCs/>
          <w:color w:val="000000"/>
          <w:sz w:val="19"/>
          <w:szCs w:val="19"/>
          <w:lang w:eastAsia="pt-BR"/>
        </w:rPr>
        <w:t xml:space="preserve"> à </w:t>
      </w:r>
      <w:r w:rsidRPr="00604B74">
        <w:rPr>
          <w:rFonts w:ascii="Book Antiqua" w:eastAsia="Times New Roman" w:hAnsi="Book Antiqua" w:cs="Times New Roman"/>
          <w:b/>
          <w:bCs/>
          <w:color w:val="000000"/>
          <w:sz w:val="19"/>
          <w:szCs w:val="19"/>
          <w:highlight w:val="cyan"/>
          <w:lang w:eastAsia="pt-BR"/>
        </w:rPr>
        <w:t>ordem</w:t>
      </w:r>
      <w:r w:rsidRPr="00604B74">
        <w:rPr>
          <w:rFonts w:ascii="Book Antiqua" w:eastAsia="Times New Roman" w:hAnsi="Book Antiqua" w:cs="Times New Roman"/>
          <w:b/>
          <w:bCs/>
          <w:color w:val="000000"/>
          <w:sz w:val="19"/>
          <w:szCs w:val="19"/>
          <w:lang w:eastAsia="pt-BR"/>
        </w:rPr>
        <w:t xml:space="preserve">, à </w:t>
      </w:r>
      <w:r w:rsidRPr="00604B74">
        <w:rPr>
          <w:rFonts w:ascii="Book Antiqua" w:eastAsia="Times New Roman" w:hAnsi="Book Antiqua" w:cs="Times New Roman"/>
          <w:b/>
          <w:bCs/>
          <w:color w:val="000000"/>
          <w:sz w:val="19"/>
          <w:szCs w:val="19"/>
          <w:highlight w:val="cyan"/>
          <w:lang w:eastAsia="pt-BR"/>
        </w:rPr>
        <w:t>saúde</w:t>
      </w:r>
      <w:r w:rsidRPr="00604B74">
        <w:rPr>
          <w:rFonts w:ascii="Book Antiqua" w:eastAsia="Times New Roman" w:hAnsi="Book Antiqua" w:cs="Times New Roman"/>
          <w:b/>
          <w:bCs/>
          <w:color w:val="000000"/>
          <w:sz w:val="19"/>
          <w:szCs w:val="19"/>
          <w:lang w:eastAsia="pt-BR"/>
        </w:rPr>
        <w:t xml:space="preserve">, à </w:t>
      </w:r>
      <w:r w:rsidRPr="00604B74">
        <w:rPr>
          <w:rFonts w:ascii="Book Antiqua" w:eastAsia="Times New Roman" w:hAnsi="Book Antiqua" w:cs="Times New Roman"/>
          <w:b/>
          <w:bCs/>
          <w:color w:val="000000"/>
          <w:sz w:val="19"/>
          <w:szCs w:val="19"/>
          <w:highlight w:val="cyan"/>
          <w:lang w:eastAsia="pt-BR"/>
        </w:rPr>
        <w:t>segurança</w:t>
      </w:r>
      <w:r w:rsidRPr="00604B74">
        <w:rPr>
          <w:rFonts w:ascii="Book Antiqua" w:eastAsia="Times New Roman" w:hAnsi="Book Antiqua" w:cs="Times New Roman"/>
          <w:b/>
          <w:bCs/>
          <w:color w:val="000000"/>
          <w:sz w:val="19"/>
          <w:szCs w:val="19"/>
          <w:lang w:eastAsia="pt-BR"/>
        </w:rPr>
        <w:t xml:space="preserve"> e à </w:t>
      </w:r>
      <w:r w:rsidRPr="00604B74">
        <w:rPr>
          <w:rFonts w:ascii="Book Antiqua" w:eastAsia="Times New Roman" w:hAnsi="Book Antiqua" w:cs="Times New Roman"/>
          <w:b/>
          <w:bCs/>
          <w:color w:val="000000"/>
          <w:sz w:val="19"/>
          <w:szCs w:val="19"/>
          <w:highlight w:val="cyan"/>
          <w:lang w:eastAsia="pt-BR"/>
        </w:rPr>
        <w:t>economia públicas</w:t>
      </w:r>
      <w:r w:rsidRPr="00604B74">
        <w:rPr>
          <w:rFonts w:ascii="Book Antiqua" w:eastAsia="Times New Roman" w:hAnsi="Book Antiqua" w:cs="Times New Roman"/>
          <w:b/>
          <w:bCs/>
          <w:color w:val="000000"/>
          <w:sz w:val="19"/>
          <w:szCs w:val="19"/>
          <w:lang w:eastAsia="pt-BR"/>
        </w:rPr>
        <w:t xml:space="preserve">, o </w:t>
      </w:r>
      <w:r w:rsidRPr="00604B74">
        <w:rPr>
          <w:rFonts w:ascii="Book Antiqua" w:eastAsia="Times New Roman" w:hAnsi="Book Antiqua" w:cs="Times New Roman"/>
          <w:b/>
          <w:bCs/>
          <w:color w:val="000000"/>
          <w:sz w:val="19"/>
          <w:szCs w:val="19"/>
          <w:highlight w:val="yellow"/>
          <w:lang w:eastAsia="pt-BR"/>
        </w:rPr>
        <w:t>presidente do tribunal</w:t>
      </w:r>
      <w:r w:rsidRPr="00604B74">
        <w:rPr>
          <w:rFonts w:ascii="Book Antiqua" w:eastAsia="Times New Roman" w:hAnsi="Book Antiqua" w:cs="Times New Roman"/>
          <w:b/>
          <w:bCs/>
          <w:color w:val="000000"/>
          <w:sz w:val="19"/>
          <w:szCs w:val="19"/>
          <w:lang w:eastAsia="pt-BR"/>
        </w:rPr>
        <w:t xml:space="preserve"> ao qual </w:t>
      </w:r>
      <w:r w:rsidRPr="00604B74">
        <w:rPr>
          <w:rFonts w:ascii="Book Antiqua" w:eastAsia="Times New Roman" w:hAnsi="Book Antiqua" w:cs="Times New Roman"/>
          <w:b/>
          <w:bCs/>
          <w:caps/>
          <w:color w:val="000000"/>
          <w:sz w:val="19"/>
          <w:szCs w:val="19"/>
          <w:highlight w:val="green"/>
          <w:lang w:eastAsia="pt-BR"/>
        </w:rPr>
        <w:t>couber</w:t>
      </w:r>
      <w:r w:rsidRPr="00604B74">
        <w:rPr>
          <w:rFonts w:ascii="Book Antiqua" w:eastAsia="Times New Roman" w:hAnsi="Book Antiqua" w:cs="Times New Roman"/>
          <w:b/>
          <w:bCs/>
          <w:color w:val="000000"/>
          <w:sz w:val="19"/>
          <w:szCs w:val="19"/>
          <w:lang w:eastAsia="pt-BR"/>
        </w:rPr>
        <w:t xml:space="preserve"> o </w:t>
      </w:r>
      <w:r w:rsidRPr="00604B74">
        <w:rPr>
          <w:rFonts w:ascii="Book Antiqua" w:eastAsia="Times New Roman" w:hAnsi="Book Antiqua" w:cs="Times New Roman"/>
          <w:b/>
          <w:bCs/>
          <w:color w:val="000000"/>
          <w:sz w:val="19"/>
          <w:szCs w:val="19"/>
          <w:highlight w:val="yellow"/>
          <w:lang w:eastAsia="pt-BR"/>
        </w:rPr>
        <w:t>conhecimento do respectivo recurso</w:t>
      </w:r>
      <w:r w:rsidRPr="00604B74">
        <w:rPr>
          <w:rFonts w:ascii="Book Antiqua" w:eastAsia="Times New Roman" w:hAnsi="Book Antiqua" w:cs="Times New Roman"/>
          <w:b/>
          <w:bCs/>
          <w:color w:val="000000"/>
          <w:sz w:val="19"/>
          <w:szCs w:val="19"/>
          <w:lang w:eastAsia="pt-BR"/>
        </w:rPr>
        <w:t xml:space="preserve"> </w:t>
      </w:r>
      <w:r w:rsidRPr="00604B74">
        <w:rPr>
          <w:rFonts w:ascii="Book Antiqua" w:eastAsia="Times New Roman" w:hAnsi="Book Antiqua" w:cs="Times New Roman"/>
          <w:b/>
          <w:bCs/>
          <w:caps/>
          <w:color w:val="000000"/>
          <w:sz w:val="19"/>
          <w:szCs w:val="19"/>
          <w:highlight w:val="green"/>
          <w:lang w:eastAsia="pt-BR"/>
        </w:rPr>
        <w:t>suspender</w:t>
      </w:r>
      <w:r w:rsidRPr="00604B74">
        <w:rPr>
          <w:rFonts w:ascii="Book Antiqua" w:eastAsia="Times New Roman" w:hAnsi="Book Antiqua" w:cs="Times New Roman"/>
          <w:b/>
          <w:bCs/>
          <w:color w:val="000000"/>
          <w:sz w:val="19"/>
          <w:szCs w:val="19"/>
          <w:lang w:eastAsia="pt-BR"/>
        </w:rPr>
        <w:t xml:space="preserve">, em decisão fundamentada, a </w:t>
      </w:r>
      <w:r w:rsidRPr="00604B74">
        <w:rPr>
          <w:rFonts w:ascii="Book Antiqua" w:eastAsia="Times New Roman" w:hAnsi="Book Antiqua" w:cs="Times New Roman"/>
          <w:b/>
          <w:bCs/>
          <w:caps/>
          <w:color w:val="000000"/>
          <w:sz w:val="19"/>
          <w:szCs w:val="19"/>
          <w:shd w:val="clear" w:color="auto" w:fill="F7CAAC" w:themeFill="accent2" w:themeFillTint="66"/>
          <w:lang w:eastAsia="pt-BR"/>
        </w:rPr>
        <w:t>execução da liminar</w:t>
      </w:r>
      <w:r w:rsidRPr="00604B74">
        <w:rPr>
          <w:rFonts w:ascii="Book Antiqua" w:eastAsia="Times New Roman" w:hAnsi="Book Antiqua" w:cs="Times New Roman"/>
          <w:b/>
          <w:bCs/>
          <w:color w:val="000000"/>
          <w:sz w:val="19"/>
          <w:szCs w:val="19"/>
          <w:lang w:eastAsia="pt-BR"/>
        </w:rPr>
        <w:t xml:space="preserve"> e </w:t>
      </w:r>
      <w:r w:rsidRPr="00604B74">
        <w:rPr>
          <w:rFonts w:ascii="Book Antiqua" w:eastAsia="Times New Roman" w:hAnsi="Book Antiqua" w:cs="Times New Roman"/>
          <w:b/>
          <w:bCs/>
          <w:caps/>
          <w:color w:val="000000"/>
          <w:sz w:val="19"/>
          <w:szCs w:val="19"/>
          <w:shd w:val="clear" w:color="auto" w:fill="F7CAAC" w:themeFill="accent2" w:themeFillTint="66"/>
          <w:lang w:eastAsia="pt-BR"/>
        </w:rPr>
        <w:t>da sentença</w:t>
      </w:r>
      <w:r w:rsidRPr="00604B74">
        <w:rPr>
          <w:rFonts w:ascii="Book Antiqua" w:eastAsia="Times New Roman" w:hAnsi="Book Antiqua" w:cs="Times New Roman"/>
          <w:b/>
          <w:bCs/>
          <w:color w:val="000000"/>
          <w:sz w:val="19"/>
          <w:szCs w:val="19"/>
          <w:lang w:eastAsia="pt-BR"/>
        </w:rPr>
        <w:t xml:space="preserve">, dessa decisão </w:t>
      </w:r>
      <w:r w:rsidRPr="00604B74">
        <w:rPr>
          <w:rFonts w:ascii="Book Antiqua" w:eastAsia="Times New Roman" w:hAnsi="Book Antiqua" w:cs="Times New Roman"/>
          <w:b/>
          <w:bCs/>
          <w:caps/>
          <w:color w:val="000000"/>
          <w:sz w:val="19"/>
          <w:szCs w:val="19"/>
          <w:highlight w:val="green"/>
          <w:lang w:eastAsia="pt-BR"/>
        </w:rPr>
        <w:t>caberá</w:t>
      </w:r>
      <w:r w:rsidRPr="00604B74">
        <w:rPr>
          <w:rFonts w:ascii="Book Antiqua" w:eastAsia="Times New Roman" w:hAnsi="Book Antiqua" w:cs="Times New Roman"/>
          <w:b/>
          <w:bCs/>
          <w:caps/>
          <w:color w:val="000000"/>
          <w:sz w:val="19"/>
          <w:szCs w:val="19"/>
          <w:lang w:eastAsia="pt-BR"/>
        </w:rPr>
        <w:t xml:space="preserve"> </w:t>
      </w:r>
      <w:r w:rsidRPr="00604B74">
        <w:rPr>
          <w:rFonts w:ascii="Book Antiqua" w:eastAsia="Times New Roman" w:hAnsi="Book Antiqua" w:cs="Times New Roman"/>
          <w:b/>
          <w:bCs/>
          <w:caps/>
          <w:color w:val="000000"/>
          <w:sz w:val="19"/>
          <w:szCs w:val="19"/>
          <w:shd w:val="clear" w:color="auto" w:fill="F7CAAC" w:themeFill="accent2" w:themeFillTint="66"/>
          <w:lang w:eastAsia="pt-BR"/>
        </w:rPr>
        <w:t>agravo</w:t>
      </w:r>
      <w:r w:rsidRPr="00604B74">
        <w:rPr>
          <w:rFonts w:ascii="Book Antiqua" w:eastAsia="Times New Roman" w:hAnsi="Book Antiqua" w:cs="Times New Roman"/>
          <w:b/>
          <w:bCs/>
          <w:color w:val="000000"/>
          <w:sz w:val="19"/>
          <w:szCs w:val="19"/>
          <w:lang w:eastAsia="pt-BR"/>
        </w:rPr>
        <w:t xml:space="preserve">, </w:t>
      </w:r>
      <w:r w:rsidRPr="00604B74">
        <w:rPr>
          <w:rFonts w:ascii="Book Antiqua" w:eastAsia="Times New Roman" w:hAnsi="Book Antiqua" w:cs="Times New Roman"/>
          <w:b/>
          <w:bCs/>
          <w:color w:val="000000"/>
          <w:sz w:val="19"/>
          <w:szCs w:val="19"/>
          <w:highlight w:val="yellow"/>
          <w:lang w:eastAsia="pt-BR"/>
        </w:rPr>
        <w:t>sem efeito suspensivo</w:t>
      </w:r>
      <w:r w:rsidRPr="00604B74">
        <w:rPr>
          <w:rFonts w:ascii="Book Antiqua" w:eastAsia="Times New Roman" w:hAnsi="Book Antiqua" w:cs="Times New Roman"/>
          <w:b/>
          <w:bCs/>
          <w:color w:val="000000"/>
          <w:sz w:val="19"/>
          <w:szCs w:val="19"/>
          <w:lang w:eastAsia="pt-BR"/>
        </w:rPr>
        <w:t xml:space="preserve">, no prazo de </w:t>
      </w:r>
      <w:r w:rsidRPr="00604B74">
        <w:rPr>
          <w:rFonts w:ascii="Book Antiqua" w:eastAsia="Times New Roman" w:hAnsi="Book Antiqua" w:cs="Times New Roman"/>
          <w:b/>
          <w:bCs/>
          <w:i/>
          <w:iCs/>
          <w:strike/>
          <w:color w:val="FF0000"/>
          <w:sz w:val="19"/>
          <w:szCs w:val="19"/>
          <w:lang w:eastAsia="pt-BR"/>
        </w:rPr>
        <w:t>5 (cinco)</w:t>
      </w:r>
      <w:r w:rsidRPr="00604B74">
        <w:rPr>
          <w:rFonts w:ascii="Book Antiqua" w:eastAsia="Times New Roman" w:hAnsi="Book Antiqua" w:cs="Times New Roman"/>
          <w:b/>
          <w:bCs/>
          <w:color w:val="000000"/>
          <w:sz w:val="19"/>
          <w:szCs w:val="19"/>
          <w:lang w:eastAsia="pt-BR"/>
        </w:rPr>
        <w:t xml:space="preserve"> dias</w:t>
      </w:r>
      <w:r w:rsidR="004161E5" w:rsidRPr="00604B74">
        <w:rPr>
          <w:rFonts w:ascii="Book Antiqua" w:eastAsia="Times New Roman" w:hAnsi="Book Antiqua" w:cs="Times New Roman"/>
          <w:b/>
          <w:bCs/>
          <w:color w:val="000000"/>
          <w:sz w:val="19"/>
          <w:szCs w:val="19"/>
          <w:lang w:eastAsia="pt-BR"/>
        </w:rPr>
        <w:t xml:space="preserve"> </w:t>
      </w:r>
      <w:r w:rsidR="004161E5" w:rsidRPr="00604B74">
        <w:rPr>
          <w:rFonts w:ascii="Book Antiqua" w:eastAsia="Times New Roman" w:hAnsi="Book Antiqua" w:cs="Times New Roman"/>
          <w:b/>
          <w:bCs/>
          <w:i/>
          <w:iCs/>
          <w:color w:val="FF0000"/>
          <w:sz w:val="19"/>
          <w:szCs w:val="19"/>
          <w:lang w:eastAsia="pt-BR"/>
        </w:rPr>
        <w:t>[</w:t>
      </w:r>
      <w:r w:rsidR="00511B51" w:rsidRPr="00604B74">
        <w:rPr>
          <w:rFonts w:ascii="Book Antiqua" w:eastAsia="Times New Roman" w:hAnsi="Book Antiqua" w:cs="Times New Roman"/>
          <w:b/>
          <w:bCs/>
          <w:i/>
          <w:iCs/>
          <w:color w:val="FF0000"/>
          <w:sz w:val="19"/>
          <w:szCs w:val="19"/>
          <w:lang w:eastAsia="pt-BR"/>
        </w:rPr>
        <w:t xml:space="preserve">obs.: </w:t>
      </w:r>
      <w:r w:rsidR="004161E5" w:rsidRPr="00604B74">
        <w:rPr>
          <w:rFonts w:ascii="Book Antiqua" w:eastAsia="Times New Roman" w:hAnsi="Book Antiqua" w:cs="Times New Roman"/>
          <w:b/>
          <w:bCs/>
          <w:i/>
          <w:iCs/>
          <w:color w:val="FF0000"/>
          <w:sz w:val="19"/>
          <w:szCs w:val="19"/>
          <w:lang w:eastAsia="pt-BR"/>
        </w:rPr>
        <w:t>atualmente, 15 dias, nos termos do art. 1.070, NCPC</w:t>
      </w:r>
      <w:r w:rsidR="00511B51" w:rsidRPr="00604B74">
        <w:rPr>
          <w:rStyle w:val="Refdenotaderodap"/>
          <w:rFonts w:ascii="Book Antiqua" w:eastAsia="Times New Roman" w:hAnsi="Book Antiqua" w:cs="Times New Roman"/>
          <w:b/>
          <w:bCs/>
          <w:i/>
          <w:iCs/>
          <w:color w:val="FF0000"/>
          <w:sz w:val="19"/>
          <w:szCs w:val="19"/>
          <w:lang w:eastAsia="pt-BR"/>
        </w:rPr>
        <w:footnoteReference w:id="2"/>
      </w:r>
      <w:r w:rsidR="004161E5" w:rsidRPr="00604B74">
        <w:rPr>
          <w:rFonts w:ascii="Book Antiqua" w:eastAsia="Times New Roman" w:hAnsi="Book Antiqua" w:cs="Times New Roman"/>
          <w:b/>
          <w:bCs/>
          <w:i/>
          <w:iCs/>
          <w:color w:val="FF0000"/>
          <w:sz w:val="19"/>
          <w:szCs w:val="19"/>
          <w:lang w:eastAsia="pt-BR"/>
        </w:rPr>
        <w:t>]</w:t>
      </w:r>
      <w:r w:rsidRPr="00604B74">
        <w:rPr>
          <w:rFonts w:ascii="Book Antiqua" w:eastAsia="Times New Roman" w:hAnsi="Book Antiqua" w:cs="Times New Roman"/>
          <w:b/>
          <w:bCs/>
          <w:color w:val="000000"/>
          <w:sz w:val="19"/>
          <w:szCs w:val="19"/>
          <w:lang w:eastAsia="pt-BR"/>
        </w:rPr>
        <w:t xml:space="preserve">, que </w:t>
      </w:r>
      <w:r w:rsidRPr="00604B74">
        <w:rPr>
          <w:rFonts w:ascii="Book Antiqua" w:eastAsia="Times New Roman" w:hAnsi="Book Antiqua" w:cs="Times New Roman"/>
          <w:b/>
          <w:bCs/>
          <w:caps/>
          <w:color w:val="000000"/>
          <w:sz w:val="19"/>
          <w:szCs w:val="19"/>
          <w:highlight w:val="green"/>
          <w:lang w:eastAsia="pt-BR"/>
        </w:rPr>
        <w:t>será</w:t>
      </w:r>
      <w:r w:rsidRPr="00464D20">
        <w:rPr>
          <w:rFonts w:ascii="Book Antiqua" w:eastAsia="Times New Roman" w:hAnsi="Book Antiqua" w:cs="Times New Roman"/>
          <w:b/>
          <w:caps/>
          <w:color w:val="000000"/>
          <w:sz w:val="19"/>
          <w:szCs w:val="19"/>
          <w:highlight w:val="green"/>
          <w:lang w:eastAsia="pt-BR"/>
        </w:rPr>
        <w:t xml:space="preserve"> levado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 julgamento</w:t>
      </w:r>
      <w:r w:rsidRPr="00604B74">
        <w:rPr>
          <w:rFonts w:ascii="Book Antiqua" w:eastAsia="Times New Roman" w:hAnsi="Book Antiqua" w:cs="Times New Roman"/>
          <w:b/>
          <w:color w:val="000000"/>
          <w:sz w:val="19"/>
          <w:szCs w:val="19"/>
          <w:lang w:eastAsia="pt-BR"/>
        </w:rPr>
        <w:t xml:space="preserve"> </w:t>
      </w:r>
      <w:r w:rsidRPr="00604B74">
        <w:rPr>
          <w:rFonts w:ascii="Book Antiqua" w:eastAsia="Times New Roman" w:hAnsi="Book Antiqua" w:cs="Times New Roman"/>
          <w:b/>
          <w:color w:val="000000"/>
          <w:sz w:val="19"/>
          <w:szCs w:val="19"/>
          <w:highlight w:val="cyan"/>
          <w:lang w:eastAsia="pt-BR"/>
        </w:rPr>
        <w:t>na sessão seguinte</w:t>
      </w:r>
      <w:r w:rsidRPr="00604B74">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à sua interposição</w:t>
      </w:r>
      <w:r w:rsidRPr="001826DE">
        <w:rPr>
          <w:rFonts w:ascii="Book Antiqua" w:eastAsia="Times New Roman" w:hAnsi="Book Antiqua" w:cs="Times New Roman"/>
          <w:color w:val="000000"/>
          <w:sz w:val="16"/>
          <w:szCs w:val="16"/>
          <w:lang w:eastAsia="pt-BR"/>
        </w:rPr>
        <w:t>. </w:t>
      </w:r>
      <w:r w:rsidR="00144CB6" w:rsidRPr="001826DE">
        <w:rPr>
          <w:rFonts w:ascii="Book Antiqua" w:eastAsia="Times New Roman" w:hAnsi="Book Antiqua" w:cs="Times New Roman"/>
          <w:b/>
          <w:color w:val="FF0000"/>
          <w:sz w:val="16"/>
          <w:szCs w:val="16"/>
          <w:u w:val="single"/>
          <w:lang w:eastAsia="pt-BR"/>
        </w:rPr>
        <w:t>(PGEAL-2009)</w:t>
      </w:r>
      <w:r w:rsidR="00994467" w:rsidRPr="001826DE">
        <w:rPr>
          <w:rFonts w:ascii="Book Antiqua" w:eastAsia="Times New Roman" w:hAnsi="Book Antiqua" w:cs="Times New Roman"/>
          <w:b/>
          <w:color w:val="FF0000"/>
          <w:sz w:val="16"/>
          <w:szCs w:val="16"/>
          <w:lang w:eastAsia="pt-BR"/>
        </w:rPr>
        <w:t xml:space="preserve"> </w:t>
      </w:r>
      <w:r w:rsidR="00994467" w:rsidRPr="001826DE">
        <w:rPr>
          <w:rFonts w:ascii="Book Antiqua" w:eastAsia="Times New Roman" w:hAnsi="Book Antiqua" w:cs="Times New Roman"/>
          <w:b/>
          <w:color w:val="FF0000"/>
          <w:sz w:val="16"/>
          <w:szCs w:val="16"/>
          <w:u w:val="single"/>
          <w:lang w:eastAsia="pt-BR"/>
        </w:rPr>
        <w:t>(PGESP-2009)</w:t>
      </w:r>
      <w:r w:rsidR="00511B51" w:rsidRPr="001826DE">
        <w:rPr>
          <w:rFonts w:ascii="Book Antiqua" w:eastAsia="Times New Roman" w:hAnsi="Book Antiqua" w:cs="Times New Roman"/>
          <w:b/>
          <w:color w:val="FF0000"/>
          <w:sz w:val="16"/>
          <w:szCs w:val="16"/>
          <w:lang w:eastAsia="pt-BR"/>
        </w:rPr>
        <w:t xml:space="preserve"> </w:t>
      </w:r>
      <w:r w:rsidR="00C5510B" w:rsidRPr="001826DE">
        <w:rPr>
          <w:rFonts w:ascii="Book Antiqua" w:eastAsia="Times New Roman" w:hAnsi="Book Antiqua" w:cs="Times New Roman"/>
          <w:b/>
          <w:color w:val="FF0000"/>
          <w:sz w:val="16"/>
          <w:szCs w:val="16"/>
          <w:u w:val="single"/>
          <w:lang w:eastAsia="pt-BR"/>
        </w:rPr>
        <w:t>(MPPB-2010)</w:t>
      </w:r>
      <w:r w:rsidR="00C57446" w:rsidRPr="001826DE">
        <w:rPr>
          <w:rFonts w:ascii="Book Antiqua" w:eastAsia="Times New Roman" w:hAnsi="Book Antiqua" w:cs="Times New Roman"/>
          <w:b/>
          <w:color w:val="FF0000"/>
          <w:sz w:val="16"/>
          <w:szCs w:val="16"/>
          <w:lang w:eastAsia="pt-BR"/>
        </w:rPr>
        <w:t xml:space="preserve"> </w:t>
      </w:r>
      <w:r w:rsidR="00C57446" w:rsidRPr="001826DE">
        <w:rPr>
          <w:rFonts w:ascii="Book Antiqua" w:hAnsi="Book Antiqua"/>
          <w:b/>
          <w:color w:val="FF0000"/>
          <w:sz w:val="16"/>
          <w:szCs w:val="16"/>
          <w:u w:val="single"/>
        </w:rPr>
        <w:t>(MPSE-2010)</w:t>
      </w:r>
      <w:r w:rsidR="003A7AE6" w:rsidRPr="001826DE">
        <w:rPr>
          <w:rFonts w:ascii="Book Antiqua" w:eastAsia="Times New Roman" w:hAnsi="Book Antiqua" w:cs="Times New Roman"/>
          <w:b/>
          <w:color w:val="FF0000"/>
          <w:sz w:val="16"/>
          <w:szCs w:val="16"/>
          <w:lang w:eastAsia="pt-BR"/>
        </w:rPr>
        <w:t xml:space="preserve"> </w:t>
      </w:r>
      <w:r w:rsidR="003A7AE6" w:rsidRPr="001826DE">
        <w:rPr>
          <w:rFonts w:ascii="Book Antiqua" w:eastAsia="Times New Roman" w:hAnsi="Book Antiqua" w:cs="Times New Roman"/>
          <w:b/>
          <w:color w:val="FF0000"/>
          <w:sz w:val="16"/>
          <w:szCs w:val="16"/>
          <w:u w:val="single"/>
          <w:lang w:eastAsia="pt-BR"/>
        </w:rPr>
        <w:t>(DPESP-2010)</w:t>
      </w:r>
      <w:r w:rsidR="00C57446" w:rsidRPr="001826DE">
        <w:rPr>
          <w:rFonts w:ascii="Book Antiqua" w:eastAsia="Times New Roman" w:hAnsi="Book Antiqua" w:cs="Times New Roman"/>
          <w:b/>
          <w:color w:val="FF0000"/>
          <w:sz w:val="16"/>
          <w:szCs w:val="16"/>
          <w:lang w:eastAsia="pt-BR"/>
        </w:rPr>
        <w:t xml:space="preserve"> </w:t>
      </w:r>
      <w:r w:rsidR="00C57446" w:rsidRPr="001826DE">
        <w:rPr>
          <w:rFonts w:ascii="Book Antiqua" w:eastAsia="Times New Roman" w:hAnsi="Book Antiqua" w:cs="Times New Roman"/>
          <w:b/>
          <w:color w:val="FF0000"/>
          <w:sz w:val="16"/>
          <w:szCs w:val="16"/>
          <w:u w:val="single"/>
          <w:lang w:eastAsia="pt-BR"/>
        </w:rPr>
        <w:t>(PGEGO-2010)</w:t>
      </w:r>
      <w:r w:rsidR="002615BC" w:rsidRPr="001826DE">
        <w:rPr>
          <w:rFonts w:ascii="Book Antiqua" w:eastAsia="Times New Roman" w:hAnsi="Book Antiqua" w:cs="Times New Roman"/>
          <w:b/>
          <w:color w:val="FF0000"/>
          <w:sz w:val="16"/>
          <w:szCs w:val="16"/>
          <w:lang w:eastAsia="pt-BR"/>
        </w:rPr>
        <w:t xml:space="preserve"> </w:t>
      </w:r>
      <w:r w:rsidR="002615BC" w:rsidRPr="001826DE">
        <w:rPr>
          <w:rFonts w:ascii="Book Antiqua" w:eastAsia="Times New Roman" w:hAnsi="Book Antiqua" w:cs="Times New Roman"/>
          <w:b/>
          <w:color w:val="FF0000"/>
          <w:sz w:val="16"/>
          <w:szCs w:val="16"/>
          <w:u w:val="single"/>
          <w:lang w:eastAsia="pt-BR"/>
        </w:rPr>
        <w:t>(MPSC-2012)</w:t>
      </w:r>
      <w:r w:rsidR="009043EF" w:rsidRPr="001826DE">
        <w:rPr>
          <w:rFonts w:ascii="Book Antiqua" w:eastAsia="Times New Roman" w:hAnsi="Book Antiqua" w:cs="Times New Roman"/>
          <w:b/>
          <w:color w:val="FF0000"/>
          <w:sz w:val="16"/>
          <w:szCs w:val="16"/>
          <w:lang w:eastAsia="pt-BR"/>
        </w:rPr>
        <w:t xml:space="preserve"> </w:t>
      </w:r>
      <w:r w:rsidR="009E00A5" w:rsidRPr="001826DE">
        <w:rPr>
          <w:rFonts w:ascii="Book Antiqua" w:eastAsia="Times New Roman" w:hAnsi="Book Antiqua" w:cs="Times New Roman"/>
          <w:b/>
          <w:color w:val="FF0000"/>
          <w:sz w:val="16"/>
          <w:szCs w:val="16"/>
          <w:u w:val="single"/>
          <w:lang w:eastAsia="pt-BR"/>
        </w:rPr>
        <w:t>(DPESP-2012)</w:t>
      </w:r>
      <w:r w:rsidR="00990E80" w:rsidRPr="001826DE">
        <w:rPr>
          <w:rFonts w:ascii="Book Antiqua" w:eastAsia="Times New Roman" w:hAnsi="Book Antiqua" w:cs="Times New Roman"/>
          <w:b/>
          <w:color w:val="FF0000"/>
          <w:sz w:val="16"/>
          <w:szCs w:val="16"/>
          <w:lang w:eastAsia="pt-BR"/>
        </w:rPr>
        <w:t xml:space="preserve"> </w:t>
      </w:r>
      <w:r w:rsidR="009D76AB" w:rsidRPr="001826DE">
        <w:rPr>
          <w:rFonts w:ascii="Book Antiqua" w:eastAsia="Times New Roman" w:hAnsi="Book Antiqua" w:cs="Times New Roman"/>
          <w:b/>
          <w:bCs/>
          <w:color w:val="FF0000"/>
          <w:sz w:val="16"/>
          <w:szCs w:val="16"/>
          <w:u w:val="single"/>
          <w:lang w:eastAsia="pt-BR"/>
        </w:rPr>
        <w:t>(MPES-2013)</w:t>
      </w:r>
      <w:r w:rsidR="00AE0B32" w:rsidRPr="001826DE">
        <w:rPr>
          <w:rFonts w:ascii="Book Antiqua" w:eastAsia="Times New Roman" w:hAnsi="Book Antiqua" w:cs="Times New Roman"/>
          <w:b/>
          <w:color w:val="FF0000"/>
          <w:sz w:val="16"/>
          <w:szCs w:val="16"/>
          <w:lang w:eastAsia="pt-BR"/>
        </w:rPr>
        <w:t xml:space="preserve"> </w:t>
      </w:r>
      <w:r w:rsidR="00876F5F" w:rsidRPr="001826DE">
        <w:rPr>
          <w:rFonts w:ascii="Book Antiqua" w:eastAsia="Times New Roman" w:hAnsi="Book Antiqua" w:cs="Times New Roman"/>
          <w:b/>
          <w:bCs/>
          <w:color w:val="FF0000"/>
          <w:sz w:val="16"/>
          <w:szCs w:val="16"/>
          <w:u w:val="single"/>
          <w:lang w:eastAsia="pt-BR"/>
        </w:rPr>
        <w:t>(DPERO-2017)</w:t>
      </w:r>
      <w:r w:rsidR="00C56F35" w:rsidRPr="001826DE">
        <w:rPr>
          <w:rFonts w:ascii="Book Antiqua" w:eastAsia="Times New Roman" w:hAnsi="Book Antiqua" w:cs="Times New Roman"/>
          <w:b/>
          <w:color w:val="FF0000"/>
          <w:sz w:val="16"/>
          <w:szCs w:val="16"/>
          <w:lang w:eastAsia="pt-BR"/>
        </w:rPr>
        <w:t xml:space="preserve"> </w:t>
      </w:r>
      <w:bookmarkStart w:id="91" w:name="_Hlk8290819"/>
      <w:r w:rsidR="00511B51" w:rsidRPr="001826DE">
        <w:rPr>
          <w:rFonts w:ascii="Book Antiqua" w:eastAsia="Times New Roman" w:hAnsi="Book Antiqua" w:cs="Times New Roman"/>
          <w:b/>
          <w:color w:val="FF0000"/>
          <w:sz w:val="16"/>
          <w:szCs w:val="16"/>
          <w:u w:val="single"/>
          <w:lang w:eastAsia="pt-BR"/>
        </w:rPr>
        <w:t>(MPPR-2019)</w:t>
      </w:r>
      <w:r w:rsidR="001C191D" w:rsidRPr="001826DE">
        <w:rPr>
          <w:rFonts w:ascii="Book Antiqua" w:eastAsia="Times New Roman" w:hAnsi="Book Antiqua" w:cs="Times New Roman"/>
          <w:b/>
          <w:color w:val="FF0000"/>
          <w:sz w:val="16"/>
          <w:szCs w:val="16"/>
          <w:lang w:eastAsia="pt-BR"/>
        </w:rPr>
        <w:t xml:space="preserve"> </w:t>
      </w:r>
      <w:r w:rsidR="008A1AEC">
        <w:rPr>
          <w:rFonts w:ascii="Book Antiqua" w:eastAsia="Times New Roman" w:hAnsi="Book Antiqua" w:cs="Times New Roman"/>
          <w:b/>
          <w:bCs/>
          <w:color w:val="FF0000"/>
          <w:sz w:val="16"/>
          <w:szCs w:val="16"/>
          <w:u w:val="single"/>
          <w:lang w:eastAsia="pt-BR"/>
        </w:rPr>
        <w:t>(PGEMS-2016/2021)</w:t>
      </w:r>
      <w:r w:rsidR="00604B74">
        <w:rPr>
          <w:rFonts w:ascii="Book Antiqua" w:eastAsia="Times New Roman" w:hAnsi="Book Antiqua" w:cs="Times New Roman"/>
          <w:b/>
          <w:bCs/>
          <w:color w:val="FF0000"/>
          <w:sz w:val="16"/>
          <w:szCs w:val="16"/>
          <w:lang w:eastAsia="pt-BR"/>
        </w:rPr>
        <w:t xml:space="preserve"> </w:t>
      </w:r>
      <w:r w:rsidR="00604B74">
        <w:rPr>
          <w:rFonts w:ascii="Book Antiqua" w:hAnsi="Book Antiqua"/>
          <w:b/>
          <w:color w:val="FF0000"/>
          <w:sz w:val="16"/>
          <w:szCs w:val="16"/>
          <w:u w:val="single"/>
        </w:rPr>
        <w:t>(DPEAM-2021)</w:t>
      </w:r>
      <w:r w:rsidR="005404B8" w:rsidRPr="001826DE">
        <w:rPr>
          <w:rFonts w:ascii="Book Antiqua" w:eastAsia="Times New Roman" w:hAnsi="Book Antiqua" w:cs="Times New Roman"/>
          <w:b/>
          <w:bCs/>
          <w:color w:val="FF0000"/>
          <w:sz w:val="16"/>
          <w:szCs w:val="16"/>
          <w:lang w:eastAsia="pt-BR"/>
        </w:rPr>
        <w:t xml:space="preserve"> </w:t>
      </w:r>
      <w:r w:rsidR="005404B8" w:rsidRPr="001826DE">
        <w:rPr>
          <w:rFonts w:ascii="Book Antiqua" w:eastAsia="Times New Roman" w:hAnsi="Book Antiqua" w:cs="Times New Roman"/>
          <w:b/>
          <w:color w:val="FF0000"/>
          <w:sz w:val="16"/>
          <w:szCs w:val="16"/>
          <w:u w:val="single"/>
          <w:lang w:eastAsia="pt-BR"/>
        </w:rPr>
        <w:t>(DPESC-2021)</w:t>
      </w:r>
      <w:r w:rsidR="00E753BB" w:rsidRPr="001826DE">
        <w:rPr>
          <w:rFonts w:ascii="Book Antiqua" w:eastAsia="Times New Roman" w:hAnsi="Book Antiqua" w:cs="Times New Roman"/>
          <w:b/>
          <w:color w:val="FF0000"/>
          <w:sz w:val="16"/>
          <w:szCs w:val="16"/>
          <w:lang w:eastAsia="pt-BR"/>
        </w:rPr>
        <w:t xml:space="preserve"> </w:t>
      </w:r>
      <w:r w:rsidR="00E753BB" w:rsidRPr="001826DE">
        <w:rPr>
          <w:rFonts w:ascii="Book Antiqua" w:eastAsia="Times New Roman" w:hAnsi="Book Antiqua" w:cs="Times New Roman"/>
          <w:b/>
          <w:color w:val="FF0000"/>
          <w:sz w:val="16"/>
          <w:szCs w:val="16"/>
          <w:u w:val="single"/>
          <w:lang w:eastAsia="pt-BR"/>
        </w:rPr>
        <w:t>(TJMA-2022)</w:t>
      </w:r>
      <w:r w:rsidR="009368B8" w:rsidRPr="001826DE">
        <w:rPr>
          <w:rFonts w:ascii="Book Antiqua" w:eastAsia="Times New Roman" w:hAnsi="Book Antiqua" w:cs="Times New Roman"/>
          <w:b/>
          <w:color w:val="FF0000"/>
          <w:sz w:val="16"/>
          <w:szCs w:val="16"/>
          <w:lang w:eastAsia="pt-BR"/>
        </w:rPr>
        <w:t xml:space="preserve"> </w:t>
      </w:r>
      <w:r w:rsidR="009368B8" w:rsidRPr="001826DE">
        <w:rPr>
          <w:rFonts w:ascii="Book Antiqua" w:eastAsia="Times New Roman" w:hAnsi="Book Antiqua" w:cs="Times New Roman"/>
          <w:b/>
          <w:color w:val="FF0000"/>
          <w:sz w:val="16"/>
          <w:szCs w:val="16"/>
          <w:u w:val="single"/>
          <w:lang w:eastAsia="pt-BR"/>
        </w:rPr>
        <w:t>(TJSC-2022)</w:t>
      </w:r>
      <w:r w:rsidR="0017347C">
        <w:rPr>
          <w:rFonts w:ascii="Book Antiqua" w:eastAsia="Times New Roman" w:hAnsi="Book Antiqua" w:cs="Times New Roman"/>
          <w:b/>
          <w:color w:val="FF0000"/>
          <w:sz w:val="16"/>
          <w:szCs w:val="16"/>
          <w:lang w:eastAsia="pt-BR"/>
        </w:rPr>
        <w:t xml:space="preserve"> </w:t>
      </w:r>
      <w:r w:rsidR="0017347C">
        <w:rPr>
          <w:rStyle w:val="Hyperlink"/>
          <w:rFonts w:ascii="Book Antiqua" w:hAnsi="Book Antiqua"/>
          <w:b/>
          <w:bCs/>
          <w:color w:val="FF0000"/>
          <w:sz w:val="16"/>
          <w:szCs w:val="16"/>
        </w:rPr>
        <w:t>(PGEAM-2022)</w:t>
      </w:r>
      <w:r w:rsidR="008210E6">
        <w:rPr>
          <w:rStyle w:val="Hyperlink"/>
          <w:rFonts w:ascii="Book Antiqua" w:hAnsi="Book Antiqua"/>
          <w:b/>
          <w:bCs/>
          <w:color w:val="FF0000"/>
          <w:sz w:val="16"/>
          <w:szCs w:val="16"/>
          <w:u w:val="none"/>
        </w:rPr>
        <w:t xml:space="preserve"> </w:t>
      </w:r>
      <w:r w:rsidR="008210E6" w:rsidRPr="001826DE">
        <w:rPr>
          <w:rFonts w:ascii="Book Antiqua" w:eastAsia="Times New Roman" w:hAnsi="Book Antiqua" w:cs="Times New Roman"/>
          <w:b/>
          <w:color w:val="FF0000"/>
          <w:sz w:val="16"/>
          <w:szCs w:val="16"/>
          <w:u w:val="single"/>
          <w:lang w:eastAsia="pt-BR"/>
        </w:rPr>
        <w:t>(AGU-2012</w:t>
      </w:r>
      <w:r w:rsidR="008210E6">
        <w:rPr>
          <w:rFonts w:ascii="Book Antiqua" w:eastAsia="Times New Roman" w:hAnsi="Book Antiqua" w:cs="Times New Roman"/>
          <w:b/>
          <w:color w:val="FF0000"/>
          <w:sz w:val="16"/>
          <w:szCs w:val="16"/>
          <w:u w:val="single"/>
          <w:lang w:eastAsia="pt-BR"/>
        </w:rPr>
        <w:t>/2023</w:t>
      </w:r>
      <w:r w:rsidR="008210E6" w:rsidRPr="001826DE">
        <w:rPr>
          <w:rFonts w:ascii="Book Antiqua" w:eastAsia="Times New Roman" w:hAnsi="Book Antiqua" w:cs="Times New Roman"/>
          <w:b/>
          <w:color w:val="FF0000"/>
          <w:sz w:val="16"/>
          <w:szCs w:val="16"/>
          <w:u w:val="single"/>
          <w:lang w:eastAsia="pt-BR"/>
        </w:rPr>
        <w:t>)</w:t>
      </w:r>
      <w:r w:rsidR="00EE32BB">
        <w:rPr>
          <w:rStyle w:val="Hyperlink"/>
          <w:rFonts w:ascii="Book Antiqua" w:hAnsi="Book Antiqua"/>
          <w:b/>
          <w:bCs/>
          <w:color w:val="FF0000"/>
          <w:sz w:val="16"/>
          <w:szCs w:val="16"/>
          <w:u w:val="none"/>
        </w:rPr>
        <w:t xml:space="preserve"> </w:t>
      </w:r>
      <w:r w:rsidR="00EE32BB">
        <w:rPr>
          <w:rStyle w:val="Hyperlink"/>
          <w:rFonts w:ascii="Book Antiqua" w:hAnsi="Book Antiqua"/>
          <w:b/>
          <w:bCs/>
          <w:color w:val="FF0000"/>
          <w:sz w:val="16"/>
          <w:szCs w:val="16"/>
        </w:rPr>
        <w:t>(TJGO-2023)</w:t>
      </w:r>
      <w:r w:rsidR="00610722">
        <w:rPr>
          <w:rFonts w:ascii="Book Antiqua" w:eastAsia="Times New Roman" w:hAnsi="Book Antiqua" w:cs="Times New Roman"/>
          <w:b/>
          <w:color w:val="FF0000"/>
          <w:sz w:val="16"/>
          <w:szCs w:val="16"/>
          <w:lang w:eastAsia="pt-BR"/>
        </w:rPr>
        <w:t xml:space="preserve"> </w:t>
      </w:r>
      <w:r w:rsidR="00610722">
        <w:rPr>
          <w:rFonts w:ascii="Book Antiqua" w:hAnsi="Book Antiqua"/>
          <w:b/>
          <w:bCs/>
          <w:color w:val="FF0000"/>
          <w:sz w:val="16"/>
          <w:szCs w:val="16"/>
          <w:u w:val="single"/>
        </w:rPr>
        <w:t>(TJMS-2023)</w:t>
      </w:r>
      <w:r w:rsidR="008210E6">
        <w:rPr>
          <w:rFonts w:ascii="Book Antiqua" w:hAnsi="Book Antiqua"/>
          <w:b/>
          <w:bCs/>
          <w:color w:val="FF0000"/>
          <w:sz w:val="16"/>
          <w:szCs w:val="16"/>
        </w:rPr>
        <w:t xml:space="preserve"> </w:t>
      </w:r>
      <w:r w:rsidR="008210E6">
        <w:rPr>
          <w:rFonts w:ascii="Book Antiqua" w:hAnsi="Book Antiqua"/>
          <w:b/>
          <w:bCs/>
          <w:color w:val="FF0000"/>
          <w:sz w:val="16"/>
          <w:szCs w:val="16"/>
          <w:u w:val="single"/>
        </w:rPr>
        <w:t>(PFN-2023)</w:t>
      </w:r>
    </w:p>
    <w:tbl>
      <w:tblPr>
        <w:tblStyle w:val="Tabelacomgrade"/>
        <w:tblW w:w="0" w:type="auto"/>
        <w:shd w:val="clear" w:color="auto" w:fill="CCFFFF"/>
        <w:tblLook w:val="04A0" w:firstRow="1" w:lastRow="0" w:firstColumn="1" w:lastColumn="0" w:noHBand="0" w:noVBand="1"/>
      </w:tblPr>
      <w:tblGrid>
        <w:gridCol w:w="8494"/>
      </w:tblGrid>
      <w:tr w:rsidR="00144CB6" w:rsidRPr="00464D20" w14:paraId="2B97C127" w14:textId="77777777" w:rsidTr="00D90DAC">
        <w:tc>
          <w:tcPr>
            <w:tcW w:w="8494" w:type="dxa"/>
            <w:shd w:val="clear" w:color="auto" w:fill="CCFFFF"/>
          </w:tcPr>
          <w:p w14:paraId="4A8AAFD6" w14:textId="7280C958" w:rsidR="00E753BB" w:rsidRDefault="00E753BB" w:rsidP="00E753BB">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w:t>
            </w:r>
            <w:r w:rsidRPr="00C15338">
              <w:rPr>
                <w:rFonts w:ascii="Book Antiqua" w:eastAsia="Times New Roman" w:hAnsi="Book Antiqua" w:cs="Times New Roman"/>
                <w:b/>
                <w:i/>
                <w:iCs/>
                <w:color w:val="FF0000"/>
                <w:sz w:val="19"/>
                <w:szCs w:val="19"/>
                <w:highlight w:val="green"/>
                <w:lang w:eastAsia="pt-BR"/>
              </w:rPr>
              <w:t>-2022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753BB">
              <w:rPr>
                <w:rFonts w:ascii="Book Antiqua" w:eastAsia="Times New Roman" w:hAnsi="Book Antiqua" w:cs="Times New Roman"/>
                <w:b/>
                <w:sz w:val="19"/>
                <w:szCs w:val="19"/>
                <w:lang w:eastAsia="pt-BR"/>
              </w:rPr>
              <w:t>Partido político não possui legitimidade para postular pedido de suspensão de segurança, já que se trata de pessoa jurídica de direito privado, com base na vedação legal disposta no art. 15 da Lei 12.016/09</w:t>
            </w:r>
            <w:r w:rsidRPr="00E753BB">
              <w:rPr>
                <w:rFonts w:ascii="Book Antiqua" w:eastAsia="Times New Roman" w:hAnsi="Book Antiqua" w:cs="Times New Roman"/>
                <w:bCs/>
                <w:sz w:val="19"/>
                <w:szCs w:val="19"/>
                <w:lang w:eastAsia="pt-BR"/>
              </w:rPr>
              <w:t xml:space="preserve">. STF. Tribunal Pleno, SL 1424 </w:t>
            </w:r>
            <w:proofErr w:type="spellStart"/>
            <w:r w:rsidRPr="00E753BB">
              <w:rPr>
                <w:rFonts w:ascii="Book Antiqua" w:eastAsia="Times New Roman" w:hAnsi="Book Antiqua" w:cs="Times New Roman"/>
                <w:bCs/>
                <w:sz w:val="19"/>
                <w:szCs w:val="19"/>
                <w:lang w:eastAsia="pt-BR"/>
              </w:rPr>
              <w:t>AgRg</w:t>
            </w:r>
            <w:proofErr w:type="spellEnd"/>
            <w:r w:rsidRPr="00E753BB">
              <w:rPr>
                <w:rFonts w:ascii="Book Antiqua" w:eastAsia="Times New Roman" w:hAnsi="Book Antiqua" w:cs="Times New Roman"/>
                <w:bCs/>
                <w:sz w:val="19"/>
                <w:szCs w:val="19"/>
                <w:lang w:eastAsia="pt-BR"/>
              </w:rPr>
              <w:t>, Min. Luiz Fux (Presidente), j</w:t>
            </w:r>
            <w:r w:rsidR="00304A95">
              <w:rPr>
                <w:rFonts w:ascii="Book Antiqua" w:eastAsia="Times New Roman" w:hAnsi="Book Antiqua" w:cs="Times New Roman"/>
                <w:bCs/>
                <w:sz w:val="19"/>
                <w:szCs w:val="19"/>
                <w:lang w:eastAsia="pt-BR"/>
              </w:rPr>
              <w:t>.</w:t>
            </w:r>
            <w:r w:rsidRPr="00E753BB">
              <w:rPr>
                <w:rFonts w:ascii="Book Antiqua" w:eastAsia="Times New Roman" w:hAnsi="Book Antiqua" w:cs="Times New Roman"/>
                <w:bCs/>
                <w:sz w:val="19"/>
                <w:szCs w:val="19"/>
                <w:lang w:eastAsia="pt-BR"/>
              </w:rPr>
              <w:t xml:space="preserve"> 15/09/21.</w:t>
            </w:r>
          </w:p>
          <w:tbl>
            <w:tblPr>
              <w:tblStyle w:val="Tabelacomgrade"/>
              <w:tblW w:w="0" w:type="auto"/>
              <w:tblLook w:val="04A0" w:firstRow="1" w:lastRow="0" w:firstColumn="1" w:lastColumn="0" w:noHBand="0" w:noVBand="1"/>
            </w:tblPr>
            <w:tblGrid>
              <w:gridCol w:w="8268"/>
            </w:tblGrid>
            <w:tr w:rsidR="00E753BB" w14:paraId="22BD49F6" w14:textId="77777777" w:rsidTr="00E753BB">
              <w:tc>
                <w:tcPr>
                  <w:tcW w:w="8268" w:type="dxa"/>
                  <w:shd w:val="clear" w:color="auto" w:fill="FFFFFF" w:themeFill="background1"/>
                </w:tcPr>
                <w:p w14:paraId="265840DE" w14:textId="3FFF8DE0" w:rsidR="00E753BB" w:rsidRPr="00E753BB" w:rsidRDefault="00E753BB" w:rsidP="00E753BB">
                  <w:pPr>
                    <w:jc w:val="both"/>
                    <w:rPr>
                      <w:rFonts w:ascii="Book Antiqua" w:eastAsia="Times New Roman" w:hAnsi="Book Antiqua" w:cs="Times New Roman"/>
                      <w:b/>
                      <w:sz w:val="19"/>
                      <w:szCs w:val="19"/>
                      <w:lang w:eastAsia="pt-BR"/>
                    </w:rPr>
                  </w:pPr>
                  <w:r w:rsidRPr="00E753BB">
                    <w:rPr>
                      <w:rFonts w:ascii="Book Antiqua" w:eastAsia="Times New Roman" w:hAnsi="Book Antiqua" w:cs="Times New Roman"/>
                      <w:b/>
                      <w:sz w:val="18"/>
                      <w:szCs w:val="18"/>
                      <w:lang w:eastAsia="pt-BR"/>
                    </w:rPr>
                    <w:t>(</w:t>
                  </w:r>
                  <w:r w:rsidRPr="00E753BB">
                    <w:rPr>
                      <w:rFonts w:ascii="Book Antiqua" w:eastAsia="Times New Roman" w:hAnsi="Book Antiqua" w:cs="Times New Roman"/>
                      <w:b/>
                      <w:sz w:val="18"/>
                      <w:szCs w:val="18"/>
                      <w:highlight w:val="yellow"/>
                      <w:lang w:eastAsia="pt-BR"/>
                    </w:rPr>
                    <w:t>TJMA-2022-CESPE</w:t>
                  </w:r>
                  <w:r w:rsidRPr="00E753BB">
                    <w:rPr>
                      <w:rFonts w:ascii="Book Antiqua" w:eastAsia="Times New Roman" w:hAnsi="Book Antiqua" w:cs="Times New Roman"/>
                      <w:b/>
                      <w:sz w:val="18"/>
                      <w:szCs w:val="18"/>
                      <w:lang w:eastAsia="pt-BR"/>
                    </w:rPr>
                    <w:t>)</w:t>
                  </w:r>
                  <w:r w:rsidRPr="00E753BB">
                    <w:rPr>
                      <w:rFonts w:ascii="Book Antiqua" w:eastAsia="Times New Roman" w:hAnsi="Book Antiqua" w:cs="Times New Roman"/>
                      <w:bCs/>
                      <w:sz w:val="18"/>
                      <w:szCs w:val="18"/>
                      <w:lang w:eastAsia="pt-BR"/>
                    </w:rPr>
                    <w:t xml:space="preserve">: No que diz respeito ao mandado de segurança, assinale a opção correta: Eventual concessão de liminar em sede de mandado de segurança não pode ser impugnada por meio de pedido de suspensão de segurança feito por partido político, visto que este não possui legitimidade para postular o referido pedido. </w:t>
                  </w:r>
                  <w:r w:rsidRPr="00E753BB">
                    <w:rPr>
                      <w:rFonts w:ascii="Book Antiqua" w:eastAsia="Times New Roman" w:hAnsi="Book Antiqua" w:cs="Times New Roman"/>
                      <w:b/>
                      <w:sz w:val="18"/>
                      <w:szCs w:val="18"/>
                      <w:lang w:eastAsia="pt-BR"/>
                    </w:rPr>
                    <w:t xml:space="preserve">BL: art. 15, LMS e </w:t>
                  </w:r>
                  <w:proofErr w:type="spellStart"/>
                  <w:r w:rsidRPr="00E753BB">
                    <w:rPr>
                      <w:rFonts w:ascii="Book Antiqua" w:eastAsia="Times New Roman" w:hAnsi="Book Antiqua" w:cs="Times New Roman"/>
                      <w:b/>
                      <w:sz w:val="18"/>
                      <w:szCs w:val="18"/>
                      <w:lang w:eastAsia="pt-BR"/>
                    </w:rPr>
                    <w:t>Entend</w:t>
                  </w:r>
                  <w:proofErr w:type="spellEnd"/>
                  <w:r w:rsidRPr="00E753BB">
                    <w:rPr>
                      <w:rFonts w:ascii="Book Antiqua" w:eastAsia="Times New Roman" w:hAnsi="Book Antiqua" w:cs="Times New Roman"/>
                      <w:b/>
                      <w:sz w:val="18"/>
                      <w:szCs w:val="18"/>
                      <w:lang w:eastAsia="pt-BR"/>
                    </w:rPr>
                    <w:t xml:space="preserve">. </w:t>
                  </w:r>
                  <w:proofErr w:type="spellStart"/>
                  <w:r w:rsidRPr="00E753BB">
                    <w:rPr>
                      <w:rFonts w:ascii="Book Antiqua" w:eastAsia="Times New Roman" w:hAnsi="Book Antiqua" w:cs="Times New Roman"/>
                      <w:b/>
                      <w:sz w:val="18"/>
                      <w:szCs w:val="18"/>
                      <w:lang w:eastAsia="pt-BR"/>
                    </w:rPr>
                    <w:t>Jurisprud</w:t>
                  </w:r>
                  <w:proofErr w:type="spellEnd"/>
                  <w:r w:rsidRPr="00E753BB">
                    <w:rPr>
                      <w:rFonts w:ascii="Book Antiqua" w:eastAsia="Times New Roman" w:hAnsi="Book Antiqua" w:cs="Times New Roman"/>
                      <w:b/>
                      <w:sz w:val="18"/>
                      <w:szCs w:val="18"/>
                      <w:lang w:eastAsia="pt-BR"/>
                    </w:rPr>
                    <w:t>.</w:t>
                  </w:r>
                </w:p>
              </w:tc>
            </w:tr>
          </w:tbl>
          <w:p w14:paraId="21DFBB1F" w14:textId="77777777" w:rsidR="00E753BB" w:rsidRDefault="00E753BB" w:rsidP="00E753BB">
            <w:pPr>
              <w:jc w:val="both"/>
              <w:rPr>
                <w:rFonts w:ascii="Book Antiqua" w:eastAsia="Times New Roman" w:hAnsi="Book Antiqua" w:cs="Times New Roman"/>
                <w:b/>
                <w:i/>
                <w:iCs/>
                <w:color w:val="FF0000"/>
                <w:sz w:val="19"/>
                <w:szCs w:val="19"/>
                <w:lang w:eastAsia="pt-BR"/>
              </w:rPr>
            </w:pPr>
          </w:p>
          <w:p w14:paraId="7A54539F" w14:textId="0791290B" w:rsidR="008210E6" w:rsidRDefault="008210E6" w:rsidP="00E753BB">
            <w:pPr>
              <w:jc w:val="both"/>
              <w:rPr>
                <w:rFonts w:ascii="Book Antiqua" w:eastAsia="Times New Roman" w:hAnsi="Book Antiqua" w:cs="Times New Roman"/>
                <w:b/>
                <w:i/>
                <w:iCs/>
                <w:color w:val="FF0000"/>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PFN</w:t>
            </w:r>
            <w:r w:rsidRPr="00210736">
              <w:rPr>
                <w:rFonts w:ascii="Book Antiqua" w:eastAsia="Times New Roman" w:hAnsi="Book Antiqua" w:cs="Times New Roman"/>
                <w:b/>
                <w:i/>
                <w:iCs/>
                <w:color w:val="FF0000"/>
                <w:sz w:val="19"/>
                <w:szCs w:val="19"/>
                <w:highlight w:val="green"/>
                <w:lang w:eastAsia="pt-BR"/>
              </w:rPr>
              <w:t>-2023</w:t>
            </w:r>
            <w:r>
              <w:rPr>
                <w:rFonts w:ascii="Book Antiqua" w:eastAsia="Times New Roman" w:hAnsi="Book Antiqua" w:cs="Times New Roman"/>
                <w:b/>
                <w:i/>
                <w:iCs/>
                <w:color w:val="FF0000"/>
                <w:sz w:val="19"/>
                <w:szCs w:val="19"/>
                <w:lang w:eastAsia="pt-BR"/>
              </w:rPr>
              <w:t>: #</w:t>
            </w:r>
            <w:r w:rsidRPr="00210736">
              <w:rPr>
                <w:rFonts w:ascii="Book Antiqua" w:eastAsia="Times New Roman" w:hAnsi="Book Antiqua" w:cs="Times New Roman"/>
                <w:b/>
                <w:i/>
                <w:iCs/>
                <w:color w:val="FF0000"/>
                <w:sz w:val="19"/>
                <w:szCs w:val="19"/>
                <w:highlight w:val="green"/>
                <w:lang w:eastAsia="pt-BR"/>
              </w:rPr>
              <w:t>CESPE</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B7A9B">
              <w:rPr>
                <w:rFonts w:ascii="Book Antiqua" w:eastAsia="Times New Roman" w:hAnsi="Book Antiqua" w:cs="Times New Roman"/>
                <w:b/>
                <w:i/>
                <w:iCs/>
                <w:sz w:val="19"/>
                <w:szCs w:val="19"/>
                <w:u w:val="single"/>
                <w:lang w:eastAsia="pt-BR"/>
              </w:rPr>
              <w:t>Mesmo após a Lei 14.365/22, não cabe sustentação oral no julgamento do agravo interno interposto contra decisão do Presidente do Tribunal em suspensão de liminar</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8B7A9B">
              <w:rPr>
                <w:rFonts w:ascii="Book Antiqua" w:eastAsia="Times New Roman" w:hAnsi="Book Antiqua" w:cs="Times New Roman"/>
                <w:b/>
                <w:sz w:val="19"/>
                <w:szCs w:val="19"/>
                <w:lang w:eastAsia="pt-BR"/>
              </w:rPr>
              <w:t>Não é cabível a sustentação oral no agravo interno interposto contra decisão do Presidente do Tribunal que defere ou indefere a contracautela em suspensão de liminar de sentença ou suspensão de segurança</w:t>
            </w:r>
            <w:r w:rsidRPr="008B7A9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B7A9B">
              <w:rPr>
                <w:rFonts w:ascii="Book Antiqua" w:eastAsia="Times New Roman" w:hAnsi="Book Antiqua" w:cs="Times New Roman"/>
                <w:bCs/>
                <w:sz w:val="19"/>
                <w:szCs w:val="19"/>
                <w:lang w:eastAsia="pt-BR"/>
              </w:rPr>
              <w:t xml:space="preserve">STJ. Corte Especial. QO no </w:t>
            </w:r>
            <w:proofErr w:type="spellStart"/>
            <w:r w:rsidRPr="008B7A9B">
              <w:rPr>
                <w:rFonts w:ascii="Book Antiqua" w:eastAsia="Times New Roman" w:hAnsi="Book Antiqua" w:cs="Times New Roman"/>
                <w:bCs/>
                <w:sz w:val="19"/>
                <w:szCs w:val="19"/>
                <w:lang w:eastAsia="pt-BR"/>
              </w:rPr>
              <w:t>AgInt</w:t>
            </w:r>
            <w:proofErr w:type="spellEnd"/>
            <w:r w:rsidRPr="008B7A9B">
              <w:rPr>
                <w:rFonts w:ascii="Book Antiqua" w:eastAsia="Times New Roman" w:hAnsi="Book Antiqua" w:cs="Times New Roman"/>
                <w:bCs/>
                <w:sz w:val="19"/>
                <w:szCs w:val="19"/>
                <w:lang w:eastAsia="pt-BR"/>
              </w:rPr>
              <w:t xml:space="preserve"> na SLS 2507-RJ, Rel. Min. Humberto Martins, j</w:t>
            </w:r>
            <w:r>
              <w:rPr>
                <w:rFonts w:ascii="Book Antiqua" w:eastAsia="Times New Roman" w:hAnsi="Book Antiqua" w:cs="Times New Roman"/>
                <w:bCs/>
                <w:sz w:val="19"/>
                <w:szCs w:val="19"/>
                <w:lang w:eastAsia="pt-BR"/>
              </w:rPr>
              <w:t>.</w:t>
            </w:r>
            <w:r w:rsidRPr="008B7A9B">
              <w:rPr>
                <w:rFonts w:ascii="Book Antiqua" w:eastAsia="Times New Roman" w:hAnsi="Book Antiqua" w:cs="Times New Roman"/>
                <w:bCs/>
                <w:sz w:val="19"/>
                <w:szCs w:val="19"/>
                <w:lang w:eastAsia="pt-BR"/>
              </w:rPr>
              <w:t xml:space="preserve"> 15/06/22</w:t>
            </w:r>
            <w:r>
              <w:rPr>
                <w:rFonts w:ascii="Book Antiqua" w:eastAsia="Times New Roman" w:hAnsi="Book Antiqua" w:cs="Times New Roman"/>
                <w:bCs/>
                <w:sz w:val="19"/>
                <w:szCs w:val="19"/>
                <w:lang w:eastAsia="pt-BR"/>
              </w:rPr>
              <w:t xml:space="preserve"> </w:t>
            </w:r>
            <w:r w:rsidRPr="008B7A9B">
              <w:rPr>
                <w:rFonts w:ascii="Book Antiqua" w:eastAsia="Times New Roman" w:hAnsi="Book Antiqua" w:cs="Times New Roman"/>
                <w:b/>
                <w:sz w:val="19"/>
                <w:szCs w:val="19"/>
                <w:lang w:eastAsia="pt-BR"/>
              </w:rPr>
              <w:t>(Info 743).</w:t>
            </w:r>
          </w:p>
          <w:p w14:paraId="2B12B407" w14:textId="77777777" w:rsidR="008210E6" w:rsidRDefault="008210E6" w:rsidP="00E753BB">
            <w:pPr>
              <w:jc w:val="both"/>
              <w:rPr>
                <w:rFonts w:ascii="Book Antiqua" w:eastAsia="Times New Roman" w:hAnsi="Book Antiqua" w:cs="Times New Roman"/>
                <w:b/>
                <w:i/>
                <w:iCs/>
                <w:color w:val="FF0000"/>
                <w:sz w:val="19"/>
                <w:szCs w:val="19"/>
                <w:lang w:eastAsia="pt-BR"/>
              </w:rPr>
            </w:pPr>
          </w:p>
          <w:p w14:paraId="12BFD8C8" w14:textId="1E52EF62" w:rsidR="008210E6" w:rsidRDefault="008210E6" w:rsidP="00E753BB">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A922EE">
              <w:rPr>
                <w:rFonts w:ascii="Book Antiqua" w:eastAsia="Times New Roman" w:hAnsi="Book Antiqua" w:cs="Times New Roman"/>
                <w:b/>
                <w:i/>
                <w:iCs/>
                <w:color w:val="FF0000"/>
                <w:sz w:val="19"/>
                <w:szCs w:val="19"/>
                <w:highlight w:val="green"/>
                <w:lang w:eastAsia="pt-BR"/>
              </w:rPr>
              <w:t>TJMS-2023</w:t>
            </w:r>
            <w:r>
              <w:rPr>
                <w:rFonts w:ascii="Book Antiqua" w:eastAsia="Times New Roman" w:hAnsi="Book Antiqua" w:cs="Times New Roman"/>
                <w:b/>
                <w:i/>
                <w:iCs/>
                <w:color w:val="FF0000"/>
                <w:sz w:val="19"/>
                <w:szCs w:val="19"/>
                <w:lang w:eastAsia="pt-BR"/>
              </w:rPr>
              <w:t>: #</w:t>
            </w:r>
            <w:r w:rsidRPr="00210736">
              <w:rPr>
                <w:rFonts w:ascii="Book Antiqua" w:eastAsia="Times New Roman" w:hAnsi="Book Antiqua" w:cs="Times New Roman"/>
                <w:b/>
                <w:i/>
                <w:iCs/>
                <w:color w:val="FF0000"/>
                <w:sz w:val="19"/>
                <w:szCs w:val="19"/>
                <w:highlight w:val="green"/>
                <w:lang w:eastAsia="pt-BR"/>
              </w:rPr>
              <w:t>AGU-2023</w:t>
            </w:r>
            <w:r>
              <w:rPr>
                <w:rFonts w:ascii="Book Antiqua" w:eastAsia="Times New Roman" w:hAnsi="Book Antiqua" w:cs="Times New Roman"/>
                <w:b/>
                <w:i/>
                <w:iCs/>
                <w:color w:val="FF0000"/>
                <w:sz w:val="19"/>
                <w:szCs w:val="19"/>
                <w:lang w:eastAsia="pt-BR"/>
              </w:rPr>
              <w:t>: #</w:t>
            </w:r>
            <w:r w:rsidRPr="0021073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FGV</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i/>
                <w:iCs/>
                <w:sz w:val="19"/>
                <w:szCs w:val="19"/>
                <w:u w:val="single"/>
                <w:lang w:eastAsia="pt-BR"/>
              </w:rPr>
              <w:t>O prazo para a Fazenda Pública interpor agravo interno em Suspensão de Liminar é de 15 dias e deve ser contado em dobro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C15338">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sz w:val="19"/>
                <w:szCs w:val="19"/>
                <w:lang w:eastAsia="pt-BR"/>
              </w:rPr>
              <w:t>O prazo para a Fazenda Pública interpor agravo interno em Suspensão de Liminar é de 15 dias (e não de 5 dias) e deve ser contado em dobro.</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STJ. Corte Especial. SLS 2572/DF, j</w:t>
            </w:r>
            <w:r>
              <w:rPr>
                <w:rFonts w:ascii="Book Antiqua" w:eastAsia="Times New Roman" w:hAnsi="Book Antiqua" w:cs="Times New Roman"/>
                <w:bCs/>
                <w:sz w:val="19"/>
                <w:szCs w:val="19"/>
                <w:lang w:eastAsia="pt-BR"/>
              </w:rPr>
              <w:t>.</w:t>
            </w:r>
            <w:r w:rsidRPr="00C15338">
              <w:rPr>
                <w:rFonts w:ascii="Book Antiqua" w:eastAsia="Times New Roman" w:hAnsi="Book Antiqua" w:cs="Times New Roman"/>
                <w:bCs/>
                <w:sz w:val="19"/>
                <w:szCs w:val="19"/>
                <w:lang w:eastAsia="pt-BR"/>
              </w:rPr>
              <w:t xml:space="preserve"> 15/12/21</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 xml:space="preserve">STJ. Corte Especial. </w:t>
            </w:r>
            <w:proofErr w:type="spellStart"/>
            <w:r w:rsidRPr="00C15338">
              <w:rPr>
                <w:rFonts w:ascii="Book Antiqua" w:eastAsia="Times New Roman" w:hAnsi="Book Antiqua" w:cs="Times New Roman"/>
                <w:bCs/>
                <w:sz w:val="19"/>
                <w:szCs w:val="19"/>
                <w:lang w:eastAsia="pt-BR"/>
              </w:rPr>
              <w:t>AgRg</w:t>
            </w:r>
            <w:proofErr w:type="spellEnd"/>
            <w:r w:rsidRPr="00C15338">
              <w:rPr>
                <w:rFonts w:ascii="Book Antiqua" w:eastAsia="Times New Roman" w:hAnsi="Book Antiqua" w:cs="Times New Roman"/>
                <w:bCs/>
                <w:sz w:val="19"/>
                <w:szCs w:val="19"/>
                <w:lang w:eastAsia="pt-BR"/>
              </w:rPr>
              <w:t xml:space="preserve"> no </w:t>
            </w:r>
            <w:proofErr w:type="spellStart"/>
            <w:r w:rsidRPr="00C15338">
              <w:rPr>
                <w:rFonts w:ascii="Book Antiqua" w:eastAsia="Times New Roman" w:hAnsi="Book Antiqua" w:cs="Times New Roman"/>
                <w:bCs/>
                <w:sz w:val="19"/>
                <w:szCs w:val="19"/>
                <w:lang w:eastAsia="pt-BR"/>
              </w:rPr>
              <w:t>AgRg</w:t>
            </w:r>
            <w:proofErr w:type="spellEnd"/>
            <w:r w:rsidRPr="00C15338">
              <w:rPr>
                <w:rFonts w:ascii="Book Antiqua" w:eastAsia="Times New Roman" w:hAnsi="Book Antiqua" w:cs="Times New Roman"/>
                <w:bCs/>
                <w:sz w:val="19"/>
                <w:szCs w:val="19"/>
                <w:lang w:eastAsia="pt-BR"/>
              </w:rPr>
              <w:t xml:space="preserve"> na SLS 1955/DF, Rel. Min. Francisco Falcão, j</w:t>
            </w:r>
            <w:r>
              <w:rPr>
                <w:rFonts w:ascii="Book Antiqua" w:eastAsia="Times New Roman" w:hAnsi="Book Antiqua" w:cs="Times New Roman"/>
                <w:bCs/>
                <w:sz w:val="19"/>
                <w:szCs w:val="19"/>
                <w:lang w:eastAsia="pt-BR"/>
              </w:rPr>
              <w:t>.</w:t>
            </w:r>
            <w:r w:rsidRPr="00C15338">
              <w:rPr>
                <w:rFonts w:ascii="Book Antiqua" w:eastAsia="Times New Roman" w:hAnsi="Book Antiqua" w:cs="Times New Roman"/>
                <w:bCs/>
                <w:sz w:val="19"/>
                <w:szCs w:val="19"/>
                <w:lang w:eastAsia="pt-BR"/>
              </w:rPr>
              <w:t xml:space="preserve"> 18/03/15</w:t>
            </w:r>
            <w:r>
              <w:rPr>
                <w:rFonts w:ascii="Book Antiqua" w:eastAsia="Times New Roman" w:hAnsi="Book Antiqua" w:cs="Times New Roman"/>
                <w:bCs/>
                <w:sz w:val="19"/>
                <w:szCs w:val="19"/>
                <w:lang w:eastAsia="pt-BR"/>
              </w:rPr>
              <w:t xml:space="preserve">. (...) </w:t>
            </w:r>
            <w:r w:rsidRPr="00210736">
              <w:rPr>
                <w:rFonts w:ascii="Book Antiqua" w:eastAsia="Times New Roman" w:hAnsi="Book Antiqua" w:cs="Times New Roman"/>
                <w:b/>
                <w:sz w:val="19"/>
                <w:szCs w:val="19"/>
                <w:lang w:eastAsia="pt-BR"/>
              </w:rPr>
              <w:t xml:space="preserve">1. O prazo para interposição de agravo interno – e das contrarrazões a esse recurso – contra decisão que defere ou indefere a suspensão de liminar ou de segurança é de 15 dias, contando-se em dobro o prazo quando interposto pela Fazenda Pública. Exegese do entendimento firmado no voto vencedor do Ministro Og Fernandes no </w:t>
            </w:r>
            <w:proofErr w:type="spellStart"/>
            <w:r w:rsidRPr="00210736">
              <w:rPr>
                <w:rFonts w:ascii="Book Antiqua" w:eastAsia="Times New Roman" w:hAnsi="Book Antiqua" w:cs="Times New Roman"/>
                <w:b/>
                <w:sz w:val="19"/>
                <w:szCs w:val="19"/>
                <w:lang w:eastAsia="pt-BR"/>
              </w:rPr>
              <w:t>AgInt</w:t>
            </w:r>
            <w:proofErr w:type="spellEnd"/>
            <w:r w:rsidRPr="00210736">
              <w:rPr>
                <w:rFonts w:ascii="Book Antiqua" w:eastAsia="Times New Roman" w:hAnsi="Book Antiqua" w:cs="Times New Roman"/>
                <w:b/>
                <w:sz w:val="19"/>
                <w:szCs w:val="19"/>
                <w:lang w:eastAsia="pt-BR"/>
              </w:rPr>
              <w:t xml:space="preserve"> no </w:t>
            </w:r>
            <w:proofErr w:type="spellStart"/>
            <w:r w:rsidRPr="00210736">
              <w:rPr>
                <w:rFonts w:ascii="Book Antiqua" w:eastAsia="Times New Roman" w:hAnsi="Book Antiqua" w:cs="Times New Roman"/>
                <w:b/>
                <w:sz w:val="19"/>
                <w:szCs w:val="19"/>
                <w:lang w:eastAsia="pt-BR"/>
              </w:rPr>
              <w:t>AgInt</w:t>
            </w:r>
            <w:proofErr w:type="spellEnd"/>
            <w:r w:rsidRPr="00210736">
              <w:rPr>
                <w:rFonts w:ascii="Book Antiqua" w:eastAsia="Times New Roman" w:hAnsi="Book Antiqua" w:cs="Times New Roman"/>
                <w:b/>
                <w:sz w:val="19"/>
                <w:szCs w:val="19"/>
                <w:lang w:eastAsia="pt-BR"/>
              </w:rPr>
              <w:t xml:space="preserve"> na Pet na SLS 2572/DF</w:t>
            </w:r>
            <w:r w:rsidRPr="00210736">
              <w:rPr>
                <w:rFonts w:ascii="Book Antiqua" w:eastAsia="Times New Roman" w:hAnsi="Book Antiqua" w:cs="Times New Roman"/>
                <w:bCs/>
                <w:sz w:val="19"/>
                <w:szCs w:val="19"/>
                <w:lang w:eastAsia="pt-BR"/>
              </w:rPr>
              <w:t xml:space="preserve">. […] </w:t>
            </w:r>
            <w:r>
              <w:rPr>
                <w:rFonts w:ascii="Book Antiqua" w:eastAsia="Times New Roman" w:hAnsi="Book Antiqua" w:cs="Times New Roman"/>
                <w:bCs/>
                <w:sz w:val="19"/>
                <w:szCs w:val="19"/>
                <w:lang w:eastAsia="pt-BR"/>
              </w:rPr>
              <w:t xml:space="preserve">STJ. Corte Especial. </w:t>
            </w:r>
            <w:proofErr w:type="spellStart"/>
            <w:r w:rsidRPr="00210736">
              <w:rPr>
                <w:rFonts w:ascii="Book Antiqua" w:eastAsia="Times New Roman" w:hAnsi="Book Antiqua" w:cs="Times New Roman"/>
                <w:bCs/>
                <w:sz w:val="19"/>
                <w:szCs w:val="19"/>
                <w:lang w:eastAsia="pt-BR"/>
              </w:rPr>
              <w:t>AgInt</w:t>
            </w:r>
            <w:proofErr w:type="spellEnd"/>
            <w:r w:rsidRPr="00210736">
              <w:rPr>
                <w:rFonts w:ascii="Book Antiqua" w:eastAsia="Times New Roman" w:hAnsi="Book Antiqua" w:cs="Times New Roman"/>
                <w:bCs/>
                <w:sz w:val="19"/>
                <w:szCs w:val="19"/>
                <w:lang w:eastAsia="pt-BR"/>
              </w:rPr>
              <w:t xml:space="preserve"> na SLS 3071/SP, </w:t>
            </w:r>
            <w:r>
              <w:rPr>
                <w:rFonts w:ascii="Book Antiqua" w:eastAsia="Times New Roman" w:hAnsi="Book Antiqua" w:cs="Times New Roman"/>
                <w:bCs/>
                <w:sz w:val="19"/>
                <w:szCs w:val="19"/>
                <w:lang w:eastAsia="pt-BR"/>
              </w:rPr>
              <w:t>R</w:t>
            </w:r>
            <w:r w:rsidRPr="00210736">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210736">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210736">
              <w:rPr>
                <w:rFonts w:ascii="Book Antiqua" w:eastAsia="Times New Roman" w:hAnsi="Book Antiqua" w:cs="Times New Roman"/>
                <w:bCs/>
                <w:sz w:val="19"/>
                <w:szCs w:val="19"/>
                <w:lang w:eastAsia="pt-BR"/>
              </w:rPr>
              <w:t xml:space="preserve"> Humberto Martins, j</w:t>
            </w:r>
            <w:r>
              <w:rPr>
                <w:rFonts w:ascii="Book Antiqua" w:eastAsia="Times New Roman" w:hAnsi="Book Antiqua" w:cs="Times New Roman"/>
                <w:bCs/>
                <w:sz w:val="19"/>
                <w:szCs w:val="19"/>
                <w:lang w:eastAsia="pt-BR"/>
              </w:rPr>
              <w:t>.</w:t>
            </w:r>
            <w:r w:rsidRPr="00210736">
              <w:rPr>
                <w:rFonts w:ascii="Book Antiqua" w:eastAsia="Times New Roman" w:hAnsi="Book Antiqua" w:cs="Times New Roman"/>
                <w:bCs/>
                <w:sz w:val="19"/>
                <w:szCs w:val="19"/>
                <w:lang w:eastAsia="pt-BR"/>
              </w:rPr>
              <w:t xml:space="preserve"> 24/5/22)</w:t>
            </w:r>
            <w:r>
              <w:rPr>
                <w:rFonts w:ascii="Book Antiqua" w:eastAsia="Times New Roman" w:hAnsi="Book Antiqua" w:cs="Times New Roman"/>
                <w:bCs/>
                <w:sz w:val="19"/>
                <w:szCs w:val="19"/>
                <w:lang w:eastAsia="pt-BR"/>
              </w:rPr>
              <w:t xml:space="preserve"> (...) </w:t>
            </w:r>
            <w:r>
              <w:rPr>
                <w:rFonts w:ascii="Book Antiqua" w:eastAsia="Times New Roman" w:hAnsi="Book Antiqua" w:cs="Times New Roman"/>
                <w:b/>
                <w:i/>
                <w:iCs/>
                <w:sz w:val="19"/>
                <w:szCs w:val="19"/>
                <w:lang w:eastAsia="pt-BR"/>
              </w:rPr>
              <w:t>##</w:t>
            </w:r>
            <w:r w:rsidRPr="00C15338">
              <w:rPr>
                <w:rFonts w:ascii="Book Antiqua" w:eastAsia="Times New Roman" w:hAnsi="Book Antiqua" w:cs="Times New Roman"/>
                <w:b/>
                <w:i/>
                <w:iCs/>
                <w:sz w:val="19"/>
                <w:szCs w:val="19"/>
                <w:highlight w:val="magenta"/>
                <w:lang w:eastAsia="pt-BR"/>
              </w:rPr>
              <w:t>STF</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sz w:val="19"/>
                <w:szCs w:val="19"/>
                <w:lang w:eastAsia="pt-BR"/>
              </w:rPr>
              <w:t>Por outro lado, o pensamento do STF é que não se aplica o prazo em dobro:</w:t>
            </w:r>
            <w:r>
              <w:rPr>
                <w:rFonts w:ascii="Book Antiqua" w:eastAsia="Times New Roman" w:hAnsi="Book Antiqua" w:cs="Times New Roman"/>
                <w:b/>
                <w:sz w:val="19"/>
                <w:szCs w:val="19"/>
                <w:lang w:eastAsia="pt-BR"/>
              </w:rPr>
              <w:t xml:space="preserve"> </w:t>
            </w:r>
            <w:r w:rsidRPr="00C15338">
              <w:rPr>
                <w:rFonts w:ascii="Book Antiqua" w:eastAsia="Times New Roman" w:hAnsi="Book Antiqua" w:cs="Times New Roman"/>
                <w:bCs/>
                <w:sz w:val="19"/>
                <w:szCs w:val="19"/>
                <w:lang w:eastAsia="pt-BR"/>
              </w:rPr>
              <w:t>STF; SL-</w:t>
            </w:r>
            <w:proofErr w:type="spellStart"/>
            <w:r w:rsidRPr="00C15338">
              <w:rPr>
                <w:rFonts w:ascii="Book Antiqua" w:eastAsia="Times New Roman" w:hAnsi="Book Antiqua" w:cs="Times New Roman"/>
                <w:bCs/>
                <w:sz w:val="19"/>
                <w:szCs w:val="19"/>
                <w:lang w:eastAsia="pt-BR"/>
              </w:rPr>
              <w:t>AgR</w:t>
            </w:r>
            <w:proofErr w:type="spellEnd"/>
            <w:r w:rsidRPr="00C15338">
              <w:rPr>
                <w:rFonts w:ascii="Book Antiqua" w:eastAsia="Times New Roman" w:hAnsi="Book Antiqua" w:cs="Times New Roman"/>
                <w:bCs/>
                <w:sz w:val="19"/>
                <w:szCs w:val="19"/>
                <w:lang w:eastAsia="pt-BR"/>
              </w:rPr>
              <w:t>-</w:t>
            </w:r>
            <w:proofErr w:type="spellStart"/>
            <w:r w:rsidRPr="00C15338">
              <w:rPr>
                <w:rFonts w:ascii="Book Antiqua" w:eastAsia="Times New Roman" w:hAnsi="Book Antiqua" w:cs="Times New Roman"/>
                <w:bCs/>
                <w:sz w:val="19"/>
                <w:szCs w:val="19"/>
                <w:lang w:eastAsia="pt-BR"/>
              </w:rPr>
              <w:t>AgR</w:t>
            </w:r>
            <w:proofErr w:type="spellEnd"/>
            <w:r w:rsidRPr="00C15338">
              <w:rPr>
                <w:rFonts w:ascii="Book Antiqua" w:eastAsia="Times New Roman" w:hAnsi="Book Antiqua" w:cs="Times New Roman"/>
                <w:bCs/>
                <w:sz w:val="19"/>
                <w:szCs w:val="19"/>
                <w:lang w:eastAsia="pt-BR"/>
              </w:rPr>
              <w:t xml:space="preserve"> 586; Tribunal Pleno; Rel. Min. Presidente; DJE 25/08/17;</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 xml:space="preserve">STF; </w:t>
            </w:r>
            <w:proofErr w:type="spellStart"/>
            <w:r w:rsidRPr="00C15338">
              <w:rPr>
                <w:rFonts w:ascii="Book Antiqua" w:eastAsia="Times New Roman" w:hAnsi="Book Antiqua" w:cs="Times New Roman"/>
                <w:bCs/>
                <w:sz w:val="19"/>
                <w:szCs w:val="19"/>
                <w:lang w:eastAsia="pt-BR"/>
              </w:rPr>
              <w:t>SS-AgR</w:t>
            </w:r>
            <w:proofErr w:type="spellEnd"/>
            <w:r w:rsidRPr="00C15338">
              <w:rPr>
                <w:rFonts w:ascii="Book Antiqua" w:eastAsia="Times New Roman" w:hAnsi="Book Antiqua" w:cs="Times New Roman"/>
                <w:bCs/>
                <w:sz w:val="19"/>
                <w:szCs w:val="19"/>
                <w:lang w:eastAsia="pt-BR"/>
              </w:rPr>
              <w:t xml:space="preserve"> 4390; Tribunal Pleno; Rel. Min. Presidente; DJE 27/02/18.</w:t>
            </w:r>
          </w:p>
          <w:tbl>
            <w:tblPr>
              <w:tblStyle w:val="Tabelacomgrade"/>
              <w:tblW w:w="0" w:type="auto"/>
              <w:tblLook w:val="04A0" w:firstRow="1" w:lastRow="0" w:firstColumn="1" w:lastColumn="0" w:noHBand="0" w:noVBand="1"/>
            </w:tblPr>
            <w:tblGrid>
              <w:gridCol w:w="8268"/>
            </w:tblGrid>
            <w:tr w:rsidR="008210E6" w14:paraId="15B818BE" w14:textId="77777777" w:rsidTr="008210E6">
              <w:tc>
                <w:tcPr>
                  <w:tcW w:w="8268" w:type="dxa"/>
                  <w:shd w:val="clear" w:color="auto" w:fill="FFFFFF" w:themeFill="background1"/>
                </w:tcPr>
                <w:p w14:paraId="5B4C35C8" w14:textId="1C077CD9" w:rsidR="008210E6" w:rsidRDefault="008210E6" w:rsidP="00E753BB">
                  <w:pPr>
                    <w:jc w:val="both"/>
                    <w:rPr>
                      <w:rFonts w:ascii="Book Antiqua" w:eastAsia="Times New Roman" w:hAnsi="Book Antiqua" w:cs="Times New Roman"/>
                      <w:bCs/>
                      <w:sz w:val="19"/>
                      <w:szCs w:val="19"/>
                      <w:lang w:eastAsia="pt-BR"/>
                    </w:rPr>
                  </w:pPr>
                  <w:r w:rsidRPr="00D760C1">
                    <w:rPr>
                      <w:rFonts w:ascii="Book Antiqua" w:hAnsi="Book Antiqua"/>
                      <w:b/>
                      <w:sz w:val="18"/>
                      <w:szCs w:val="18"/>
                    </w:rPr>
                    <w:t>(</w:t>
                  </w:r>
                  <w:r w:rsidRPr="00D760C1">
                    <w:rPr>
                      <w:rFonts w:ascii="Book Antiqua" w:hAnsi="Book Antiqua"/>
                      <w:b/>
                      <w:sz w:val="18"/>
                      <w:szCs w:val="18"/>
                      <w:highlight w:val="yellow"/>
                    </w:rPr>
                    <w:t>AGU-2023-CESPE</w:t>
                  </w:r>
                  <w:r w:rsidRPr="00D760C1">
                    <w:rPr>
                      <w:rFonts w:ascii="Book Antiqua" w:hAnsi="Book Antiqua"/>
                      <w:b/>
                      <w:sz w:val="18"/>
                      <w:szCs w:val="18"/>
                    </w:rPr>
                    <w:t>)</w:t>
                  </w:r>
                  <w:r w:rsidRPr="00D760C1">
                    <w:rPr>
                      <w:rFonts w:ascii="Book Antiqua" w:hAnsi="Book Antiqua"/>
                      <w:bCs/>
                      <w:sz w:val="18"/>
                      <w:szCs w:val="18"/>
                    </w:rPr>
                    <w:t>: A prerrogativa processual de prazo em dobro conferida à fazenda pública se aplica: às contrarrazões de agravo interno contra decisão que defere a suspensão de liminar, de acordo com a jurisprudência do STJ.</w:t>
                  </w:r>
                  <w:r>
                    <w:rPr>
                      <w:rFonts w:ascii="Book Antiqua" w:hAnsi="Book Antiqua"/>
                      <w:bCs/>
                      <w:sz w:val="18"/>
                      <w:szCs w:val="18"/>
                    </w:rPr>
                    <w:t xml:space="preserve"> </w:t>
                  </w:r>
                  <w:r>
                    <w:rPr>
                      <w:rFonts w:ascii="Book Antiqua" w:hAnsi="Book Antiqua"/>
                      <w:b/>
                      <w:sz w:val="18"/>
                      <w:szCs w:val="18"/>
                    </w:rPr>
                    <w:t xml:space="preserve">BL: </w:t>
                  </w:r>
                  <w:proofErr w:type="spellStart"/>
                  <w:r>
                    <w:rPr>
                      <w:rFonts w:ascii="Book Antiqua" w:hAnsi="Book Antiqua"/>
                      <w:b/>
                      <w:sz w:val="18"/>
                      <w:szCs w:val="18"/>
                    </w:rPr>
                    <w:t>Entend</w:t>
                  </w:r>
                  <w:proofErr w:type="spellEnd"/>
                  <w:r>
                    <w:rPr>
                      <w:rFonts w:ascii="Book Antiqua" w:hAnsi="Book Antiqua"/>
                      <w:b/>
                      <w:sz w:val="18"/>
                      <w:szCs w:val="18"/>
                    </w:rPr>
                    <w:t xml:space="preserve">. </w:t>
                  </w:r>
                  <w:proofErr w:type="spellStart"/>
                  <w:r>
                    <w:rPr>
                      <w:rFonts w:ascii="Book Antiqua" w:hAnsi="Book Antiqua"/>
                      <w:b/>
                      <w:sz w:val="18"/>
                      <w:szCs w:val="18"/>
                    </w:rPr>
                    <w:t>Jurisprud</w:t>
                  </w:r>
                  <w:proofErr w:type="spellEnd"/>
                  <w:r>
                    <w:rPr>
                      <w:rFonts w:ascii="Book Antiqua" w:hAnsi="Book Antiqua"/>
                      <w:b/>
                      <w:sz w:val="18"/>
                      <w:szCs w:val="18"/>
                    </w:rPr>
                    <w:t>.</w:t>
                  </w:r>
                </w:p>
              </w:tc>
            </w:tr>
          </w:tbl>
          <w:p w14:paraId="4DDBB81B" w14:textId="77777777" w:rsidR="00E753BB" w:rsidRDefault="00E753BB" w:rsidP="00E753BB">
            <w:pPr>
              <w:jc w:val="both"/>
              <w:rPr>
                <w:rFonts w:ascii="Book Antiqua" w:eastAsia="Times New Roman" w:hAnsi="Book Antiqua" w:cs="Times New Roman"/>
                <w:b/>
                <w:color w:val="000000"/>
                <w:sz w:val="19"/>
                <w:szCs w:val="19"/>
                <w:lang w:eastAsia="pt-BR"/>
              </w:rPr>
            </w:pPr>
          </w:p>
          <w:p w14:paraId="62C42760" w14:textId="3D5BA2E6" w:rsidR="00C25491" w:rsidRPr="00464D20" w:rsidRDefault="00C25491" w:rsidP="00E753BB">
            <w:pPr>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PGM-Suzano/SP-2015-VUNESP</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Nas ações movidas contra o Poder Público, o pedido de suspensão da execução da liminar ao presidente do tribunal ao qual couber o conhecimento do respectivo recurso, com o objetivo de evitar grave lesão à ordem, à saúde, à segurança e à economia pública, é cabível: no mandado de segurança, na ação civil pública, na ação popular e na ação cautelar inominada. </w:t>
            </w:r>
            <w:r w:rsidRPr="00464D20">
              <w:rPr>
                <w:rFonts w:ascii="Book Antiqua" w:eastAsia="Times New Roman" w:hAnsi="Book Antiqua" w:cs="Times New Roman"/>
                <w:b/>
                <w:color w:val="000000"/>
                <w:sz w:val="19"/>
                <w:szCs w:val="19"/>
                <w:lang w:eastAsia="pt-BR"/>
              </w:rPr>
              <w:t>BL: art. 4º, §1º, Lei 8437/92</w:t>
            </w:r>
            <w:r w:rsidR="00C57446">
              <w:rPr>
                <w:rStyle w:val="Refdenotaderodap"/>
                <w:rFonts w:ascii="Book Antiqua" w:eastAsia="Times New Roman" w:hAnsi="Book Antiqua" w:cs="Times New Roman"/>
                <w:b/>
                <w:color w:val="000000"/>
                <w:sz w:val="19"/>
                <w:szCs w:val="19"/>
                <w:lang w:eastAsia="pt-BR"/>
              </w:rPr>
              <w:footnoteReference w:id="3"/>
            </w:r>
            <w:r w:rsidRPr="00464D20">
              <w:rPr>
                <w:rFonts w:ascii="Book Antiqua" w:eastAsia="Times New Roman" w:hAnsi="Book Antiqua" w:cs="Times New Roman"/>
                <w:b/>
                <w:color w:val="000000"/>
                <w:sz w:val="19"/>
                <w:szCs w:val="19"/>
                <w:lang w:eastAsia="pt-BR"/>
              </w:rPr>
              <w:t>; art. 15 da Lei do MS</w:t>
            </w:r>
            <w:r w:rsidR="00CC5AF2" w:rsidRPr="00464D20">
              <w:rPr>
                <w:rFonts w:ascii="Book Antiqua" w:eastAsia="Times New Roman" w:hAnsi="Book Antiqua" w:cs="Times New Roman"/>
                <w:b/>
                <w:color w:val="000000"/>
                <w:sz w:val="19"/>
                <w:szCs w:val="19"/>
                <w:lang w:eastAsia="pt-BR"/>
              </w:rPr>
              <w:t xml:space="preserve"> e art. 12,</w:t>
            </w:r>
            <w:r w:rsidR="00C57446">
              <w:rPr>
                <w:rFonts w:ascii="Book Antiqua" w:eastAsia="Times New Roman" w:hAnsi="Book Antiqua" w:cs="Times New Roman"/>
                <w:b/>
                <w:color w:val="000000"/>
                <w:sz w:val="19"/>
                <w:szCs w:val="19"/>
                <w:lang w:eastAsia="pt-BR"/>
              </w:rPr>
              <w:t xml:space="preserve"> §1º,</w:t>
            </w:r>
            <w:r w:rsidR="00CC5AF2" w:rsidRPr="00464D20">
              <w:rPr>
                <w:rFonts w:ascii="Book Antiqua" w:eastAsia="Times New Roman" w:hAnsi="Book Antiqua" w:cs="Times New Roman"/>
                <w:b/>
                <w:color w:val="000000"/>
                <w:sz w:val="19"/>
                <w:szCs w:val="19"/>
                <w:lang w:eastAsia="pt-BR"/>
              </w:rPr>
              <w:t xml:space="preserve"> LACP</w:t>
            </w:r>
            <w:r w:rsidR="00C57446">
              <w:rPr>
                <w:rStyle w:val="Refdenotaderodap"/>
                <w:rFonts w:ascii="Book Antiqua" w:eastAsia="Times New Roman" w:hAnsi="Book Antiqua" w:cs="Times New Roman"/>
                <w:b/>
                <w:color w:val="000000"/>
                <w:sz w:val="19"/>
                <w:szCs w:val="19"/>
                <w:lang w:eastAsia="pt-BR"/>
              </w:rPr>
              <w:footnoteReference w:id="4"/>
            </w:r>
            <w:r w:rsidR="00CC5AF2" w:rsidRPr="00464D20">
              <w:rPr>
                <w:rFonts w:ascii="Book Antiqua" w:eastAsia="Times New Roman" w:hAnsi="Book Antiqua" w:cs="Times New Roman"/>
                <w:b/>
                <w:color w:val="000000"/>
                <w:sz w:val="19"/>
                <w:szCs w:val="19"/>
                <w:lang w:eastAsia="pt-BR"/>
              </w:rPr>
              <w:t>.</w:t>
            </w:r>
          </w:p>
          <w:p w14:paraId="14DB815F" w14:textId="77777777" w:rsidR="00E753BB" w:rsidRDefault="00E753BB" w:rsidP="00E753BB">
            <w:pPr>
              <w:jc w:val="both"/>
              <w:rPr>
                <w:rFonts w:ascii="Book Antiqua" w:eastAsia="Times New Roman" w:hAnsi="Book Antiqua" w:cs="Times New Roman"/>
                <w:b/>
                <w:color w:val="000000"/>
                <w:sz w:val="19"/>
                <w:szCs w:val="19"/>
                <w:lang w:eastAsia="pt-BR"/>
              </w:rPr>
            </w:pPr>
          </w:p>
          <w:p w14:paraId="76385856" w14:textId="1E3D6AB4" w:rsidR="00C53ACE" w:rsidRPr="00464D20" w:rsidRDefault="00C53ACE" w:rsidP="00E753BB">
            <w:pPr>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MPMG-2014</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Sobre as normas processuais aplicáveis ao Mandado de Segurança, pode-se afirmar: É possível, a requerimento do </w:t>
            </w:r>
            <w:r w:rsidR="005D4462">
              <w:rPr>
                <w:rFonts w:ascii="Book Antiqua" w:eastAsia="Times New Roman" w:hAnsi="Book Antiqua" w:cs="Times New Roman"/>
                <w:color w:val="000000"/>
                <w:sz w:val="19"/>
                <w:szCs w:val="19"/>
                <w:lang w:eastAsia="pt-BR"/>
              </w:rPr>
              <w:t>MP</w:t>
            </w:r>
            <w:r w:rsidRPr="00464D20">
              <w:rPr>
                <w:rFonts w:ascii="Book Antiqua" w:eastAsia="Times New Roman" w:hAnsi="Book Antiqua" w:cs="Times New Roman"/>
                <w:color w:val="000000"/>
                <w:sz w:val="19"/>
                <w:szCs w:val="19"/>
                <w:lang w:eastAsia="pt-BR"/>
              </w:rPr>
              <w:t xml:space="preserve"> e para evitar grave lesão à ordem, à saúde, à segurança e à economia públicas, que o presidente do tribunal ao qual couber o conhecimento do respectivo recurso suspenda, em decisão fundamentada, a execução da liminar e da sentença prolatada em Mandado de Segurança. </w:t>
            </w:r>
            <w:r w:rsidRPr="00464D20">
              <w:rPr>
                <w:rFonts w:ascii="Book Antiqua" w:eastAsia="Times New Roman" w:hAnsi="Book Antiqua" w:cs="Times New Roman"/>
                <w:b/>
                <w:color w:val="000000"/>
                <w:sz w:val="19"/>
                <w:szCs w:val="19"/>
                <w:lang w:eastAsia="pt-BR"/>
              </w:rPr>
              <w:t xml:space="preserve">BL: art. 15, </w:t>
            </w:r>
            <w:r w:rsidRPr="00464D20">
              <w:rPr>
                <w:rFonts w:ascii="Book Antiqua" w:eastAsia="Times New Roman" w:hAnsi="Book Antiqua" w:cs="Times New Roman"/>
                <w:b/>
                <w:i/>
                <w:color w:val="000000"/>
                <w:sz w:val="19"/>
                <w:szCs w:val="19"/>
                <w:lang w:eastAsia="pt-BR"/>
              </w:rPr>
              <w:t>caput</w:t>
            </w:r>
            <w:r w:rsidRPr="00464D20">
              <w:rPr>
                <w:rFonts w:ascii="Book Antiqua" w:eastAsia="Times New Roman" w:hAnsi="Book Antiqua" w:cs="Times New Roman"/>
                <w:b/>
                <w:color w:val="000000"/>
                <w:sz w:val="19"/>
                <w:szCs w:val="19"/>
                <w:lang w:eastAsia="pt-BR"/>
              </w:rPr>
              <w:t>, LMS.</w:t>
            </w:r>
          </w:p>
          <w:p w14:paraId="252CB37E" w14:textId="77777777" w:rsidR="00E753BB" w:rsidRDefault="00E753BB" w:rsidP="00E753BB">
            <w:pPr>
              <w:jc w:val="both"/>
              <w:rPr>
                <w:rFonts w:ascii="Book Antiqua" w:eastAsia="Times New Roman" w:hAnsi="Book Antiqua" w:cs="Times New Roman"/>
                <w:b/>
                <w:sz w:val="19"/>
                <w:szCs w:val="19"/>
                <w:lang w:eastAsia="pt-BR"/>
              </w:rPr>
            </w:pPr>
          </w:p>
          <w:p w14:paraId="6AA1DC57" w14:textId="1C8F05E8" w:rsidR="00C07732" w:rsidRDefault="00C07732" w:rsidP="00E753BB">
            <w:pPr>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TJRJ-2013-VUNESP</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Em mandado de segurança, concedida a segurança ao impetrante, seja por liminar ou sentença, pode-se afirmar que é possível a suspensão da execução da liminar ou da sentença pelo tribunal, mediante provocação, para evitar grave lesão à ordem econômica, à saúde, à segurança ou à economia. </w:t>
            </w:r>
            <w:r w:rsidRPr="00464D20">
              <w:rPr>
                <w:rFonts w:ascii="Book Antiqua" w:eastAsia="Times New Roman" w:hAnsi="Book Antiqua" w:cs="Times New Roman"/>
                <w:b/>
                <w:color w:val="000000"/>
                <w:sz w:val="19"/>
                <w:szCs w:val="19"/>
                <w:lang w:eastAsia="pt-BR"/>
              </w:rPr>
              <w:t xml:space="preserve">BL: art. 15, </w:t>
            </w:r>
            <w:r w:rsidRPr="00464D20">
              <w:rPr>
                <w:rFonts w:ascii="Book Antiqua" w:eastAsia="Times New Roman" w:hAnsi="Book Antiqua" w:cs="Times New Roman"/>
                <w:b/>
                <w:i/>
                <w:color w:val="000000"/>
                <w:sz w:val="19"/>
                <w:szCs w:val="19"/>
                <w:lang w:eastAsia="pt-BR"/>
              </w:rPr>
              <w:t>caput</w:t>
            </w:r>
            <w:r w:rsidRPr="00464D20">
              <w:rPr>
                <w:rFonts w:ascii="Book Antiqua" w:eastAsia="Times New Roman" w:hAnsi="Book Antiqua" w:cs="Times New Roman"/>
                <w:b/>
                <w:color w:val="000000"/>
                <w:sz w:val="19"/>
                <w:szCs w:val="19"/>
                <w:lang w:eastAsia="pt-BR"/>
              </w:rPr>
              <w:t>, LMS.</w:t>
            </w:r>
          </w:p>
          <w:p w14:paraId="35E253EC" w14:textId="77777777" w:rsidR="00E753BB" w:rsidRPr="00464D20" w:rsidRDefault="00E753BB" w:rsidP="00E753BB">
            <w:pPr>
              <w:jc w:val="both"/>
              <w:rPr>
                <w:rFonts w:ascii="Book Antiqua" w:eastAsia="Times New Roman" w:hAnsi="Book Antiqua" w:cs="Times New Roman"/>
                <w:sz w:val="19"/>
                <w:szCs w:val="19"/>
                <w:lang w:eastAsia="pt-BR"/>
              </w:rPr>
            </w:pPr>
          </w:p>
          <w:p w14:paraId="2D4AD9F1" w14:textId="57B96C91" w:rsidR="00144CB6" w:rsidRPr="00464D20" w:rsidRDefault="00511B51" w:rsidP="00E753BB">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i/>
                <w:iCs/>
                <w:color w:val="FF0000"/>
                <w:sz w:val="19"/>
                <w:szCs w:val="19"/>
                <w:lang w:eastAsia="pt-BR"/>
              </w:rPr>
              <w:t>#</w:t>
            </w:r>
            <w:r w:rsidRPr="00464D20">
              <w:rPr>
                <w:rFonts w:ascii="Book Antiqua" w:eastAsia="Times New Roman" w:hAnsi="Book Antiqua" w:cs="Times New Roman"/>
                <w:b/>
                <w:i/>
                <w:iCs/>
                <w:color w:val="FF0000"/>
                <w:sz w:val="19"/>
                <w:szCs w:val="19"/>
                <w:highlight w:val="green"/>
                <w:lang w:eastAsia="pt-BR"/>
              </w:rPr>
              <w:t>Atenção</w:t>
            </w:r>
            <w:r w:rsidRPr="00464D20">
              <w:rPr>
                <w:rFonts w:ascii="Book Antiqua" w:eastAsia="Times New Roman" w:hAnsi="Book Antiqua" w:cs="Times New Roman"/>
                <w:b/>
                <w:i/>
                <w:iCs/>
                <w:color w:val="FF0000"/>
                <w:sz w:val="19"/>
                <w:szCs w:val="19"/>
                <w:lang w:eastAsia="pt-BR"/>
              </w:rPr>
              <w:t>:</w:t>
            </w:r>
            <w:r w:rsidR="00144CB6" w:rsidRPr="00464D20">
              <w:rPr>
                <w:rFonts w:ascii="Book Antiqua" w:eastAsia="Times New Roman" w:hAnsi="Book Antiqua" w:cs="Times New Roman"/>
                <w:sz w:val="19"/>
                <w:szCs w:val="19"/>
                <w:lang w:eastAsia="pt-BR"/>
              </w:rPr>
              <w:t xml:space="preserve"> A suspensão de segurança é conferida a requerimento de pessoa jurídica de direito público interessada ou do </w:t>
            </w:r>
            <w:r w:rsidR="005D4462">
              <w:rPr>
                <w:rFonts w:ascii="Book Antiqua" w:eastAsia="Times New Roman" w:hAnsi="Book Antiqua" w:cs="Times New Roman"/>
                <w:sz w:val="19"/>
                <w:szCs w:val="19"/>
                <w:lang w:eastAsia="pt-BR"/>
              </w:rPr>
              <w:t>MP</w:t>
            </w:r>
            <w:r w:rsidR="00144CB6" w:rsidRPr="00464D20">
              <w:rPr>
                <w:rFonts w:ascii="Book Antiqua" w:eastAsia="Times New Roman" w:hAnsi="Book Antiqua" w:cs="Times New Roman"/>
                <w:sz w:val="19"/>
                <w:szCs w:val="19"/>
                <w:lang w:eastAsia="pt-BR"/>
              </w:rPr>
              <w:t xml:space="preserve"> (art. 15, Lei 12.016/09).</w:t>
            </w:r>
          </w:p>
        </w:tc>
      </w:tr>
    </w:tbl>
    <w:p w14:paraId="77D9BD65" w14:textId="7F3E5192" w:rsidR="004213CC" w:rsidRPr="00604B74"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u w:val="single"/>
          <w:lang w:eastAsia="pt-BR"/>
        </w:rPr>
      </w:pPr>
      <w:bookmarkStart w:id="92" w:name="art15§1"/>
      <w:bookmarkEnd w:id="91"/>
      <w:bookmarkEnd w:id="92"/>
      <w:r w:rsidRPr="00464D20">
        <w:rPr>
          <w:rFonts w:ascii="Book Antiqua" w:eastAsia="Times New Roman" w:hAnsi="Book Antiqua" w:cs="Times New Roman"/>
          <w:b/>
          <w:color w:val="000000"/>
          <w:sz w:val="19"/>
          <w:szCs w:val="19"/>
          <w:highlight w:val="magenta"/>
          <w:lang w:eastAsia="pt-BR"/>
        </w:rPr>
        <w:lastRenderedPageBreak/>
        <w:t>§ 1</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Indeferido</w:t>
      </w:r>
      <w:proofErr w:type="gramEnd"/>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cyan"/>
          <w:lang w:eastAsia="pt-BR"/>
        </w:rPr>
        <w:t>pedido de suspensão</w:t>
      </w:r>
      <w:r w:rsidRPr="00464D20">
        <w:rPr>
          <w:rFonts w:ascii="Book Antiqua" w:eastAsia="Times New Roman" w:hAnsi="Book Antiqua" w:cs="Times New Roman"/>
          <w:color w:val="000000"/>
          <w:sz w:val="19"/>
          <w:szCs w:val="19"/>
          <w:lang w:eastAsia="pt-BR"/>
        </w:rPr>
        <w:t xml:space="preserve"> ou provido o agravo a que se refere o </w:t>
      </w:r>
      <w:r w:rsidRPr="00464D20">
        <w:rPr>
          <w:rFonts w:ascii="Book Antiqua" w:eastAsia="Times New Roman" w:hAnsi="Book Antiqua" w:cs="Times New Roman"/>
          <w:b/>
          <w:bCs/>
          <w:color w:val="000000"/>
          <w:sz w:val="19"/>
          <w:szCs w:val="19"/>
          <w:lang w:eastAsia="pt-BR"/>
        </w:rPr>
        <w:t>caput</w:t>
      </w:r>
      <w:r w:rsidRPr="00464D20">
        <w:rPr>
          <w:rFonts w:ascii="Book Antiqua" w:eastAsia="Times New Roman" w:hAnsi="Book Antiqua" w:cs="Times New Roman"/>
          <w:i/>
          <w:iCs/>
          <w:color w:val="000000"/>
          <w:sz w:val="19"/>
          <w:szCs w:val="19"/>
          <w:lang w:eastAsia="pt-BR"/>
        </w:rPr>
        <w:t xml:space="preserve"> </w:t>
      </w:r>
      <w:r w:rsidRPr="00464D20">
        <w:rPr>
          <w:rFonts w:ascii="Book Antiqua" w:eastAsia="Times New Roman" w:hAnsi="Book Antiqua" w:cs="Times New Roman"/>
          <w:color w:val="000000"/>
          <w:sz w:val="19"/>
          <w:szCs w:val="19"/>
          <w:lang w:eastAsia="pt-BR"/>
        </w:rPr>
        <w:t xml:space="preserve">deste artigo, </w:t>
      </w:r>
      <w:r w:rsidRPr="00464D20">
        <w:rPr>
          <w:rFonts w:ascii="Book Antiqua" w:eastAsia="Times New Roman" w:hAnsi="Book Antiqua" w:cs="Times New Roman"/>
          <w:b/>
          <w:caps/>
          <w:color w:val="000000"/>
          <w:sz w:val="19"/>
          <w:szCs w:val="19"/>
          <w:highlight w:val="green"/>
          <w:lang w:eastAsia="pt-BR"/>
        </w:rPr>
        <w:t>caberá</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novo pedido de suspensão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ao presidente do tribunal competente para conhecer</w:t>
      </w:r>
      <w:r w:rsidRPr="00464D20">
        <w:rPr>
          <w:rFonts w:ascii="Book Antiqua" w:eastAsia="Times New Roman" w:hAnsi="Book Antiqua" w:cs="Times New Roman"/>
          <w:color w:val="000000"/>
          <w:sz w:val="19"/>
          <w:szCs w:val="19"/>
          <w:lang w:eastAsia="pt-BR"/>
        </w:rPr>
        <w:t xml:space="preserve"> de </w:t>
      </w:r>
      <w:r w:rsidRPr="00464D20">
        <w:rPr>
          <w:rFonts w:ascii="Book Antiqua" w:eastAsia="Times New Roman" w:hAnsi="Book Antiqua" w:cs="Times New Roman"/>
          <w:b/>
          <w:color w:val="000000"/>
          <w:sz w:val="19"/>
          <w:szCs w:val="19"/>
          <w:highlight w:val="cyan"/>
          <w:lang w:eastAsia="pt-BR"/>
        </w:rPr>
        <w:t>eventual recurso especial</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olor w:val="000000"/>
          <w:sz w:val="19"/>
          <w:szCs w:val="19"/>
          <w:highlight w:val="cyan"/>
          <w:lang w:eastAsia="pt-BR"/>
        </w:rPr>
        <w:t>extraordinário</w:t>
      </w:r>
      <w:r w:rsidRPr="001826DE">
        <w:rPr>
          <w:rFonts w:ascii="Book Antiqua" w:eastAsia="Times New Roman" w:hAnsi="Book Antiqua" w:cs="Times New Roman"/>
          <w:color w:val="000000"/>
          <w:sz w:val="16"/>
          <w:szCs w:val="16"/>
          <w:lang w:eastAsia="pt-BR"/>
        </w:rPr>
        <w:t>. </w:t>
      </w:r>
      <w:r w:rsidR="00F650AC" w:rsidRPr="001826DE">
        <w:rPr>
          <w:rFonts w:ascii="Book Antiqua" w:eastAsia="Times New Roman" w:hAnsi="Book Antiqua" w:cs="Times New Roman"/>
          <w:b/>
          <w:color w:val="FF0000"/>
          <w:sz w:val="16"/>
          <w:szCs w:val="16"/>
          <w:u w:val="single"/>
          <w:lang w:eastAsia="pt-BR"/>
        </w:rPr>
        <w:t>(MPMG-2010)</w:t>
      </w:r>
      <w:r w:rsidR="00C57446" w:rsidRPr="001826DE">
        <w:rPr>
          <w:rFonts w:ascii="Book Antiqua" w:eastAsia="Times New Roman" w:hAnsi="Book Antiqua" w:cs="Times New Roman"/>
          <w:b/>
          <w:color w:val="FF0000"/>
          <w:sz w:val="16"/>
          <w:szCs w:val="16"/>
          <w:lang w:eastAsia="pt-BR"/>
        </w:rPr>
        <w:t xml:space="preserve"> </w:t>
      </w:r>
      <w:bookmarkStart w:id="93" w:name="_Hlk59446190"/>
      <w:r w:rsidR="00C57446" w:rsidRPr="001826DE">
        <w:rPr>
          <w:rFonts w:ascii="Book Antiqua" w:hAnsi="Book Antiqua"/>
          <w:b/>
          <w:color w:val="FF0000"/>
          <w:sz w:val="16"/>
          <w:szCs w:val="16"/>
          <w:u w:val="single"/>
        </w:rPr>
        <w:t>(MPSE-2010)</w:t>
      </w:r>
      <w:bookmarkEnd w:id="93"/>
      <w:r w:rsidR="001826DE">
        <w:rPr>
          <w:rFonts w:ascii="Book Antiqua" w:hAnsi="Book Antiqua"/>
          <w:b/>
          <w:color w:val="FF0000"/>
          <w:sz w:val="16"/>
          <w:szCs w:val="16"/>
        </w:rPr>
        <w:t xml:space="preserve"> </w:t>
      </w:r>
      <w:r w:rsidR="001826DE">
        <w:rPr>
          <w:rFonts w:ascii="Book Antiqua" w:hAnsi="Book Antiqua"/>
          <w:b/>
          <w:color w:val="FF0000"/>
          <w:sz w:val="16"/>
          <w:szCs w:val="16"/>
          <w:u w:val="single"/>
        </w:rPr>
        <w:t>(MPDFT-2011)</w:t>
      </w:r>
      <w:r w:rsidR="007F63C0" w:rsidRPr="001826DE">
        <w:rPr>
          <w:rFonts w:ascii="Book Antiqua" w:eastAsia="Times New Roman" w:hAnsi="Book Antiqua" w:cs="Times New Roman"/>
          <w:b/>
          <w:color w:val="FF0000"/>
          <w:sz w:val="16"/>
          <w:szCs w:val="16"/>
          <w:lang w:eastAsia="pt-BR"/>
        </w:rPr>
        <w:t xml:space="preserve"> </w:t>
      </w:r>
      <w:r w:rsidR="007F63C0" w:rsidRPr="001826DE">
        <w:rPr>
          <w:rFonts w:ascii="Book Antiqua" w:eastAsia="Times New Roman" w:hAnsi="Book Antiqua" w:cs="Times New Roman"/>
          <w:b/>
          <w:color w:val="FF0000"/>
          <w:sz w:val="16"/>
          <w:szCs w:val="16"/>
          <w:u w:val="single"/>
          <w:lang w:eastAsia="pt-BR"/>
        </w:rPr>
        <w:t>(TRF1-2011)</w:t>
      </w:r>
      <w:r w:rsidR="00FB1E5B" w:rsidRPr="001826DE">
        <w:rPr>
          <w:rFonts w:ascii="Book Antiqua" w:eastAsia="Times New Roman" w:hAnsi="Book Antiqua" w:cs="Times New Roman"/>
          <w:b/>
          <w:color w:val="FF0000"/>
          <w:sz w:val="16"/>
          <w:szCs w:val="16"/>
          <w:lang w:eastAsia="pt-BR"/>
        </w:rPr>
        <w:t xml:space="preserve"> </w:t>
      </w:r>
      <w:r w:rsidR="009D76AB" w:rsidRPr="001826DE">
        <w:rPr>
          <w:rFonts w:ascii="Book Antiqua" w:eastAsia="Times New Roman" w:hAnsi="Book Antiqua" w:cs="Times New Roman"/>
          <w:b/>
          <w:bCs/>
          <w:color w:val="FF0000"/>
          <w:sz w:val="16"/>
          <w:szCs w:val="16"/>
          <w:u w:val="single"/>
          <w:lang w:eastAsia="pt-BR"/>
        </w:rPr>
        <w:t>(MPES-2013)</w:t>
      </w:r>
      <w:r w:rsidR="001C191D" w:rsidRPr="001826DE">
        <w:rPr>
          <w:rFonts w:ascii="Book Antiqua" w:eastAsia="Times New Roman" w:hAnsi="Book Antiqua" w:cs="Times New Roman"/>
          <w:b/>
          <w:bCs/>
          <w:color w:val="FF0000"/>
          <w:sz w:val="16"/>
          <w:szCs w:val="16"/>
          <w:lang w:eastAsia="pt-BR"/>
        </w:rPr>
        <w:t xml:space="preserve"> </w:t>
      </w:r>
      <w:r w:rsidR="00604B74">
        <w:rPr>
          <w:rFonts w:ascii="Book Antiqua" w:eastAsia="Times New Roman" w:hAnsi="Book Antiqua" w:cs="Arial"/>
          <w:b/>
          <w:bCs/>
          <w:color w:val="FF0000"/>
          <w:sz w:val="16"/>
          <w:szCs w:val="16"/>
          <w:u w:val="single"/>
          <w:lang w:eastAsia="pt-BR"/>
        </w:rPr>
        <w:t>(DPEAM-2021)</w:t>
      </w:r>
    </w:p>
    <w:tbl>
      <w:tblPr>
        <w:tblStyle w:val="Tabelacomgrade"/>
        <w:tblW w:w="0" w:type="auto"/>
        <w:shd w:val="clear" w:color="auto" w:fill="CCFFFF"/>
        <w:tblLook w:val="04A0" w:firstRow="1" w:lastRow="0" w:firstColumn="1" w:lastColumn="0" w:noHBand="0" w:noVBand="1"/>
      </w:tblPr>
      <w:tblGrid>
        <w:gridCol w:w="8494"/>
      </w:tblGrid>
      <w:tr w:rsidR="00244765" w:rsidRPr="00464D20" w14:paraId="7F875B36" w14:textId="77777777" w:rsidTr="002320EB">
        <w:tc>
          <w:tcPr>
            <w:tcW w:w="8494" w:type="dxa"/>
            <w:shd w:val="clear" w:color="auto" w:fill="CCFFFF"/>
          </w:tcPr>
          <w:p w14:paraId="7743CFC9" w14:textId="77777777" w:rsidR="00244765" w:rsidRPr="00464D20" w:rsidRDefault="00244765" w:rsidP="00244765">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MPDFT-2011</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No que se refere à disciplina da nova lei do mandado de segurança, assinale a proposição correta: O pedido de suspensão de segurança poderá ser deduzido perante o </w:t>
            </w:r>
            <w:r w:rsidR="001C7980" w:rsidRPr="00464D20">
              <w:rPr>
                <w:rFonts w:ascii="Book Antiqua" w:eastAsia="Times New Roman" w:hAnsi="Book Antiqua" w:cs="Times New Roman"/>
                <w:sz w:val="19"/>
                <w:szCs w:val="19"/>
                <w:lang w:eastAsia="pt-BR"/>
              </w:rPr>
              <w:t>STJ</w:t>
            </w:r>
            <w:r w:rsidRPr="00464D20">
              <w:rPr>
                <w:rFonts w:ascii="Book Antiqua" w:eastAsia="Times New Roman" w:hAnsi="Book Antiqua" w:cs="Times New Roman"/>
                <w:sz w:val="19"/>
                <w:szCs w:val="19"/>
                <w:lang w:eastAsia="pt-BR"/>
              </w:rPr>
              <w:t xml:space="preserve"> e o </w:t>
            </w:r>
            <w:r w:rsidR="001C7980" w:rsidRPr="00464D20">
              <w:rPr>
                <w:rFonts w:ascii="Book Antiqua" w:eastAsia="Times New Roman" w:hAnsi="Book Antiqua" w:cs="Times New Roman"/>
                <w:sz w:val="19"/>
                <w:szCs w:val="19"/>
                <w:lang w:eastAsia="pt-BR"/>
              </w:rPr>
              <w:t>STF</w:t>
            </w:r>
            <w:r w:rsidRPr="00464D20">
              <w:rPr>
                <w:rFonts w:ascii="Book Antiqua" w:eastAsia="Times New Roman" w:hAnsi="Book Antiqua" w:cs="Times New Roman"/>
                <w:sz w:val="19"/>
                <w:szCs w:val="19"/>
                <w:lang w:eastAsia="pt-BR"/>
              </w:rPr>
              <w:t xml:space="preserve">, desde que cabíveis os recursos especial e extraordinário, observadas as regras atinentes à prejudicialidade do extraordinário em relação ao </w:t>
            </w:r>
            <w:proofErr w:type="gramStart"/>
            <w:r w:rsidRPr="00464D20">
              <w:rPr>
                <w:rFonts w:ascii="Book Antiqua" w:eastAsia="Times New Roman" w:hAnsi="Book Antiqua" w:cs="Times New Roman"/>
                <w:sz w:val="19"/>
                <w:szCs w:val="19"/>
                <w:lang w:eastAsia="pt-BR"/>
              </w:rPr>
              <w:t>especial..</w:t>
            </w:r>
            <w:proofErr w:type="gramEnd"/>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lang w:eastAsia="pt-BR"/>
              </w:rPr>
              <w:t>BL: art. 15, §1º, LMS.</w:t>
            </w:r>
          </w:p>
        </w:tc>
      </w:tr>
    </w:tbl>
    <w:p w14:paraId="06C316F0" w14:textId="1C6B19FE" w:rsidR="004213CC" w:rsidRPr="00F9013B"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u w:val="single"/>
          <w:lang w:eastAsia="pt-BR"/>
        </w:rPr>
      </w:pPr>
      <w:bookmarkStart w:id="94" w:name="art15§2"/>
      <w:bookmarkEnd w:id="94"/>
      <w:r w:rsidRPr="00464D20">
        <w:rPr>
          <w:rFonts w:ascii="Book Antiqua" w:eastAsia="Times New Roman" w:hAnsi="Book Antiqua" w:cs="Times New Roman"/>
          <w:b/>
          <w:color w:val="000000"/>
          <w:sz w:val="19"/>
          <w:szCs w:val="19"/>
          <w:highlight w:val="magenta"/>
          <w:lang w:eastAsia="pt-BR"/>
        </w:rPr>
        <w:t>§ 2</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b/>
          <w:color w:val="000000"/>
          <w:sz w:val="19"/>
          <w:szCs w:val="19"/>
          <w:lang w:eastAsia="pt-BR"/>
        </w:rPr>
        <w:t> </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É</w:t>
      </w:r>
      <w:proofErr w:type="gramEnd"/>
      <w:r w:rsidRPr="00464D20">
        <w:rPr>
          <w:rFonts w:ascii="Book Antiqua" w:eastAsia="Times New Roman" w:hAnsi="Book Antiqua" w:cs="Times New Roman"/>
          <w:b/>
          <w:caps/>
          <w:color w:val="000000"/>
          <w:sz w:val="19"/>
          <w:szCs w:val="19"/>
          <w:highlight w:val="green"/>
          <w:lang w:eastAsia="pt-BR"/>
        </w:rPr>
        <w:t xml:space="preserve"> cabível também</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aps/>
          <w:color w:val="000000"/>
          <w:sz w:val="19"/>
          <w:szCs w:val="19"/>
          <w:shd w:val="clear" w:color="auto" w:fill="F7CAAC" w:themeFill="accent2" w:themeFillTint="66"/>
          <w:lang w:eastAsia="pt-BR"/>
        </w:rPr>
        <w:t>pedido de suspensão</w:t>
      </w:r>
      <w:r w:rsidRPr="00464D20">
        <w:rPr>
          <w:rFonts w:ascii="Book Antiqua" w:eastAsia="Times New Roman" w:hAnsi="Book Antiqua" w:cs="Times New Roman"/>
          <w:color w:val="000000"/>
          <w:sz w:val="19"/>
          <w:szCs w:val="19"/>
          <w:lang w:eastAsia="pt-BR"/>
        </w:rPr>
        <w:t xml:space="preserve"> a que se refere o </w:t>
      </w:r>
      <w:r w:rsidRPr="00464D20">
        <w:rPr>
          <w:rFonts w:ascii="Book Antiqua" w:eastAsia="Times New Roman" w:hAnsi="Book Antiqua" w:cs="Times New Roman"/>
          <w:b/>
          <w:color w:val="000000"/>
          <w:sz w:val="19"/>
          <w:szCs w:val="19"/>
          <w:highlight w:val="yellow"/>
          <w:lang w:eastAsia="pt-BR"/>
        </w:rPr>
        <w:t>§ 1</w:t>
      </w:r>
      <w:r w:rsidRPr="00464D20">
        <w:rPr>
          <w:rFonts w:ascii="Book Antiqua" w:eastAsia="Times New Roman" w:hAnsi="Book Antiqua" w:cs="Times New Roman"/>
          <w:b/>
          <w:color w:val="000000"/>
          <w:sz w:val="19"/>
          <w:szCs w:val="19"/>
          <w:highlight w:val="yellow"/>
          <w:u w:val="single"/>
          <w:vertAlign w:val="superscript"/>
          <w:lang w:eastAsia="pt-BR"/>
        </w:rPr>
        <w:t>o</w:t>
      </w:r>
      <w:r w:rsidRPr="00464D20">
        <w:rPr>
          <w:rFonts w:ascii="Book Antiqua" w:eastAsia="Times New Roman" w:hAnsi="Book Antiqua" w:cs="Times New Roman"/>
          <w:b/>
          <w:color w:val="000000"/>
          <w:sz w:val="19"/>
          <w:szCs w:val="19"/>
          <w:highlight w:val="yellow"/>
          <w:lang w:eastAsia="pt-BR"/>
        </w:rPr>
        <w:t xml:space="preserve"> deste artigo</w:t>
      </w:r>
      <w:r w:rsidRPr="00464D20">
        <w:rPr>
          <w:rFonts w:ascii="Book Antiqua" w:eastAsia="Times New Roman" w:hAnsi="Book Antiqua" w:cs="Times New Roman"/>
          <w:color w:val="000000"/>
          <w:sz w:val="19"/>
          <w:szCs w:val="19"/>
          <w:lang w:eastAsia="pt-BR"/>
        </w:rPr>
        <w:t xml:space="preserve">, quando </w:t>
      </w:r>
      <w:r w:rsidRPr="00464D20">
        <w:rPr>
          <w:rFonts w:ascii="Book Antiqua" w:eastAsia="Times New Roman" w:hAnsi="Book Antiqua" w:cs="Times New Roman"/>
          <w:b/>
          <w:color w:val="000000"/>
          <w:sz w:val="19"/>
          <w:szCs w:val="19"/>
          <w:highlight w:val="cyan"/>
          <w:lang w:eastAsia="pt-BR"/>
        </w:rPr>
        <w:t>negado provimento a agravo de instrumento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interposto contra</w:t>
      </w:r>
      <w:r w:rsidRPr="00464D20">
        <w:rPr>
          <w:rFonts w:ascii="Book Antiqua" w:eastAsia="Times New Roman" w:hAnsi="Book Antiqua" w:cs="Times New Roman"/>
          <w:color w:val="000000"/>
          <w:sz w:val="19"/>
          <w:szCs w:val="19"/>
          <w:lang w:eastAsia="pt-BR"/>
        </w:rPr>
        <w:t xml:space="preserve"> a </w:t>
      </w:r>
      <w:r w:rsidRPr="00464D20">
        <w:rPr>
          <w:rFonts w:ascii="Book Antiqua" w:eastAsia="Times New Roman" w:hAnsi="Book Antiqua" w:cs="Times New Roman"/>
          <w:b/>
          <w:caps/>
          <w:color w:val="000000"/>
          <w:sz w:val="19"/>
          <w:szCs w:val="19"/>
          <w:shd w:val="clear" w:color="auto" w:fill="F7CAAC" w:themeFill="accent2" w:themeFillTint="66"/>
          <w:lang w:eastAsia="pt-BR"/>
        </w:rPr>
        <w:t>liminar</w:t>
      </w:r>
      <w:r w:rsidRPr="00464D20">
        <w:rPr>
          <w:rFonts w:ascii="Book Antiqua" w:eastAsia="Times New Roman" w:hAnsi="Book Antiqua" w:cs="Times New Roman"/>
          <w:color w:val="000000"/>
          <w:sz w:val="19"/>
          <w:szCs w:val="19"/>
          <w:lang w:eastAsia="pt-BR"/>
        </w:rPr>
        <w:t xml:space="preserve"> a que </w:t>
      </w:r>
      <w:r w:rsidRPr="00464D20">
        <w:rPr>
          <w:rFonts w:ascii="Book Antiqua" w:eastAsia="Times New Roman" w:hAnsi="Book Antiqua" w:cs="Times New Roman"/>
          <w:b/>
          <w:color w:val="000000"/>
          <w:sz w:val="19"/>
          <w:szCs w:val="19"/>
          <w:highlight w:val="yellow"/>
          <w:lang w:eastAsia="pt-BR"/>
        </w:rPr>
        <w:t>se refere este artigo</w:t>
      </w:r>
      <w:r w:rsidRPr="001826DE">
        <w:rPr>
          <w:rFonts w:ascii="Book Antiqua" w:eastAsia="Times New Roman" w:hAnsi="Book Antiqua" w:cs="Times New Roman"/>
          <w:color w:val="000000"/>
          <w:sz w:val="16"/>
          <w:szCs w:val="16"/>
          <w:lang w:eastAsia="pt-BR"/>
        </w:rPr>
        <w:t>.</w:t>
      </w:r>
      <w:r w:rsidR="00C57446" w:rsidRPr="001826DE">
        <w:rPr>
          <w:rFonts w:ascii="Book Antiqua" w:eastAsia="Times New Roman" w:hAnsi="Book Antiqua" w:cs="Times New Roman"/>
          <w:color w:val="000000"/>
          <w:sz w:val="16"/>
          <w:szCs w:val="16"/>
          <w:lang w:eastAsia="pt-BR"/>
        </w:rPr>
        <w:t xml:space="preserve"> </w:t>
      </w:r>
      <w:r w:rsidR="00C57446" w:rsidRPr="001826DE">
        <w:rPr>
          <w:rFonts w:ascii="Book Antiqua" w:hAnsi="Book Antiqua"/>
          <w:b/>
          <w:color w:val="FF0000"/>
          <w:sz w:val="16"/>
          <w:szCs w:val="16"/>
          <w:u w:val="single"/>
        </w:rPr>
        <w:t>(MPSE-2010)</w:t>
      </w:r>
      <w:r w:rsidRPr="001826DE">
        <w:rPr>
          <w:rFonts w:ascii="Book Antiqua" w:eastAsia="Times New Roman" w:hAnsi="Book Antiqua" w:cs="Times New Roman"/>
          <w:color w:val="000000"/>
          <w:sz w:val="16"/>
          <w:szCs w:val="16"/>
          <w:lang w:eastAsia="pt-BR"/>
        </w:rPr>
        <w:t> </w:t>
      </w:r>
      <w:bookmarkStart w:id="95" w:name="_Hlk8663147"/>
      <w:r w:rsidR="007F63C0" w:rsidRPr="001826DE">
        <w:rPr>
          <w:rFonts w:ascii="Book Antiqua" w:eastAsia="Times New Roman" w:hAnsi="Book Antiqua" w:cs="Times New Roman"/>
          <w:b/>
          <w:color w:val="FF0000"/>
          <w:sz w:val="16"/>
          <w:szCs w:val="16"/>
          <w:u w:val="single"/>
          <w:lang w:eastAsia="pt-BR"/>
        </w:rPr>
        <w:t>(TRF1-2011)</w:t>
      </w:r>
      <w:bookmarkEnd w:id="95"/>
      <w:r w:rsidR="00F9013B">
        <w:rPr>
          <w:rFonts w:ascii="Book Antiqua" w:eastAsia="Times New Roman" w:hAnsi="Book Antiqua" w:cs="Times New Roman"/>
          <w:b/>
          <w:color w:val="FF0000"/>
          <w:sz w:val="16"/>
          <w:szCs w:val="16"/>
          <w:lang w:eastAsia="pt-BR"/>
        </w:rPr>
        <w:t xml:space="preserve"> </w:t>
      </w:r>
      <w:r w:rsidR="00F9013B">
        <w:rPr>
          <w:rFonts w:ascii="Book Antiqua" w:eastAsia="Times New Roman" w:hAnsi="Book Antiqua" w:cs="Times New Roman"/>
          <w:b/>
          <w:color w:val="FF0000"/>
          <w:sz w:val="16"/>
          <w:szCs w:val="16"/>
          <w:u w:val="single"/>
          <w:lang w:eastAsia="pt-BR"/>
        </w:rPr>
        <w:t>(PGEAM-2022)</w:t>
      </w:r>
    </w:p>
    <w:p w14:paraId="0553B375" w14:textId="02317353" w:rsidR="004213CC" w:rsidRPr="00FC5430" w:rsidRDefault="004213CC" w:rsidP="006C2E4A">
      <w:pPr>
        <w:spacing w:before="100" w:beforeAutospacing="1" w:after="100" w:afterAutospacing="1" w:line="240" w:lineRule="auto"/>
        <w:ind w:firstLine="600"/>
        <w:jc w:val="both"/>
        <w:rPr>
          <w:rFonts w:ascii="Book Antiqua" w:eastAsia="Times New Roman" w:hAnsi="Book Antiqua" w:cs="Times New Roman"/>
          <w:b/>
          <w:color w:val="000000"/>
          <w:sz w:val="16"/>
          <w:szCs w:val="16"/>
          <w:u w:val="single"/>
          <w:lang w:eastAsia="pt-BR"/>
        </w:rPr>
      </w:pPr>
      <w:bookmarkStart w:id="96" w:name="art15§3"/>
      <w:bookmarkEnd w:id="96"/>
      <w:r w:rsidRPr="00464D20">
        <w:rPr>
          <w:rFonts w:ascii="Book Antiqua" w:eastAsia="Times New Roman" w:hAnsi="Book Antiqua" w:cs="Times New Roman"/>
          <w:b/>
          <w:color w:val="000000"/>
          <w:sz w:val="19"/>
          <w:szCs w:val="19"/>
          <w:highlight w:val="magenta"/>
          <w:lang w:eastAsia="pt-BR"/>
        </w:rPr>
        <w:t>§ 3</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b/>
          <w:color w:val="000000"/>
          <w:sz w:val="19"/>
          <w:szCs w:val="19"/>
          <w:lang w:eastAsia="pt-BR"/>
        </w:rPr>
        <w:t> </w:t>
      </w:r>
      <w:r w:rsidRPr="00464D20">
        <w:rPr>
          <w:rFonts w:ascii="Book Antiqua" w:eastAsia="Times New Roman" w:hAnsi="Book Antiqua" w:cs="Times New Roman"/>
          <w:color w:val="000000"/>
          <w:sz w:val="19"/>
          <w:szCs w:val="19"/>
          <w:lang w:eastAsia="pt-BR"/>
        </w:rPr>
        <w:t xml:space="preserve"> A</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interposição de agravo de instrumento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contra liminar concedida nas ações movidas contra o poder público e seus agentes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não prejudica</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nem condiciona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o julgamento</w:t>
      </w:r>
      <w:r w:rsidRPr="00464D20">
        <w:rPr>
          <w:rFonts w:ascii="Book Antiqua" w:eastAsia="Times New Roman" w:hAnsi="Book Antiqua" w:cs="Times New Roman"/>
          <w:b/>
          <w:color w:val="000000"/>
          <w:sz w:val="19"/>
          <w:szCs w:val="19"/>
          <w:lang w:eastAsia="pt-BR"/>
        </w:rPr>
        <w:t xml:space="preserve"> do </w:t>
      </w:r>
      <w:r w:rsidRPr="00464D20">
        <w:rPr>
          <w:rFonts w:ascii="Book Antiqua" w:eastAsia="Times New Roman" w:hAnsi="Book Antiqua" w:cs="Times New Roman"/>
          <w:b/>
          <w:caps/>
          <w:color w:val="000000"/>
          <w:sz w:val="19"/>
          <w:szCs w:val="19"/>
          <w:shd w:val="clear" w:color="auto" w:fill="F7CAAC" w:themeFill="accent2" w:themeFillTint="66"/>
          <w:lang w:eastAsia="pt-BR"/>
        </w:rPr>
        <w:t>pedido</w:t>
      </w:r>
      <w:r w:rsidRPr="00464D20">
        <w:rPr>
          <w:rFonts w:ascii="Book Antiqua" w:eastAsia="Times New Roman" w:hAnsi="Book Antiqua" w:cs="Times New Roman"/>
          <w:caps/>
          <w:color w:val="000000"/>
          <w:sz w:val="19"/>
          <w:szCs w:val="19"/>
          <w:shd w:val="clear" w:color="auto" w:fill="F7CAAC" w:themeFill="accent2" w:themeFillTint="66"/>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de suspensão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 que se refere este artigo</w:t>
      </w:r>
      <w:r w:rsidRPr="001826DE">
        <w:rPr>
          <w:rFonts w:ascii="Book Antiqua" w:eastAsia="Times New Roman" w:hAnsi="Book Antiqua" w:cs="Times New Roman"/>
          <w:color w:val="000000"/>
          <w:sz w:val="16"/>
          <w:szCs w:val="16"/>
          <w:lang w:eastAsia="pt-BR"/>
        </w:rPr>
        <w:t>.</w:t>
      </w:r>
      <w:r w:rsidR="00C5510B" w:rsidRPr="001826DE">
        <w:rPr>
          <w:rFonts w:ascii="Book Antiqua" w:eastAsia="Times New Roman" w:hAnsi="Book Antiqua" w:cs="Times New Roman"/>
          <w:color w:val="000000"/>
          <w:sz w:val="16"/>
          <w:szCs w:val="16"/>
          <w:lang w:eastAsia="pt-BR"/>
        </w:rPr>
        <w:t xml:space="preserve"> </w:t>
      </w:r>
      <w:r w:rsidR="00C5510B" w:rsidRPr="001826DE">
        <w:rPr>
          <w:rFonts w:ascii="Book Antiqua" w:eastAsia="Times New Roman" w:hAnsi="Book Antiqua" w:cs="Times New Roman"/>
          <w:b/>
          <w:color w:val="FF0000"/>
          <w:sz w:val="16"/>
          <w:szCs w:val="16"/>
          <w:u w:val="single"/>
          <w:lang w:eastAsia="pt-BR"/>
        </w:rPr>
        <w:t>(MPPB-2010)</w:t>
      </w:r>
      <w:r w:rsidRPr="001826DE">
        <w:rPr>
          <w:rFonts w:ascii="Book Antiqua" w:eastAsia="Times New Roman" w:hAnsi="Book Antiqua" w:cs="Times New Roman"/>
          <w:color w:val="000000"/>
          <w:sz w:val="16"/>
          <w:szCs w:val="16"/>
          <w:lang w:eastAsia="pt-BR"/>
        </w:rPr>
        <w:t> </w:t>
      </w:r>
      <w:r w:rsidR="00C42D69" w:rsidRPr="001826DE">
        <w:rPr>
          <w:rFonts w:ascii="Book Antiqua" w:eastAsia="Times New Roman" w:hAnsi="Book Antiqua" w:cs="Times New Roman"/>
          <w:b/>
          <w:color w:val="FF0000"/>
          <w:sz w:val="16"/>
          <w:szCs w:val="16"/>
          <w:u w:val="single"/>
          <w:lang w:eastAsia="pt-BR"/>
        </w:rPr>
        <w:t>(TJDFT-2011)</w:t>
      </w:r>
      <w:r w:rsidR="00FB1E5B" w:rsidRPr="001826DE">
        <w:rPr>
          <w:rFonts w:ascii="Book Antiqua" w:eastAsia="Times New Roman" w:hAnsi="Book Antiqua" w:cs="Times New Roman"/>
          <w:b/>
          <w:color w:val="FF0000"/>
          <w:sz w:val="16"/>
          <w:szCs w:val="16"/>
          <w:lang w:eastAsia="pt-BR"/>
        </w:rPr>
        <w:t xml:space="preserve"> </w:t>
      </w:r>
      <w:r w:rsidR="00C53ACE" w:rsidRPr="001826DE">
        <w:rPr>
          <w:rFonts w:ascii="Book Antiqua" w:eastAsia="Times New Roman" w:hAnsi="Book Antiqua" w:cs="Times New Roman"/>
          <w:b/>
          <w:color w:val="FF0000"/>
          <w:sz w:val="16"/>
          <w:szCs w:val="16"/>
          <w:u w:val="single"/>
          <w:lang w:eastAsia="pt-BR"/>
        </w:rPr>
        <w:t>(MPMG-</w:t>
      </w:r>
      <w:r w:rsidR="00C23E52" w:rsidRPr="001826DE">
        <w:rPr>
          <w:rFonts w:ascii="Book Antiqua" w:eastAsia="Times New Roman" w:hAnsi="Book Antiqua" w:cs="Times New Roman"/>
          <w:b/>
          <w:color w:val="FF0000"/>
          <w:sz w:val="16"/>
          <w:szCs w:val="16"/>
          <w:u w:val="single"/>
          <w:lang w:eastAsia="pt-BR"/>
        </w:rPr>
        <w:t>2010/</w:t>
      </w:r>
      <w:r w:rsidR="00C53ACE" w:rsidRPr="001826DE">
        <w:rPr>
          <w:rFonts w:ascii="Book Antiqua" w:eastAsia="Times New Roman" w:hAnsi="Book Antiqua" w:cs="Times New Roman"/>
          <w:b/>
          <w:color w:val="FF0000"/>
          <w:sz w:val="16"/>
          <w:szCs w:val="16"/>
          <w:u w:val="single"/>
          <w:lang w:eastAsia="pt-BR"/>
        </w:rPr>
        <w:t>2014)</w:t>
      </w:r>
      <w:r w:rsidR="00F349ED" w:rsidRPr="001826DE">
        <w:rPr>
          <w:rFonts w:ascii="Book Antiqua" w:eastAsia="Times New Roman" w:hAnsi="Book Antiqua" w:cs="Times New Roman"/>
          <w:b/>
          <w:color w:val="FF0000"/>
          <w:sz w:val="16"/>
          <w:szCs w:val="16"/>
          <w:lang w:eastAsia="pt-BR"/>
        </w:rPr>
        <w:t xml:space="preserve"> </w:t>
      </w:r>
      <w:r w:rsidR="00F349ED" w:rsidRPr="001826DE">
        <w:rPr>
          <w:rFonts w:ascii="Book Antiqua" w:eastAsia="Times New Roman" w:hAnsi="Book Antiqua" w:cs="Times New Roman"/>
          <w:b/>
          <w:color w:val="FF0000"/>
          <w:sz w:val="16"/>
          <w:szCs w:val="16"/>
          <w:u w:val="single"/>
          <w:lang w:eastAsia="pt-BR"/>
        </w:rPr>
        <w:t>(PGEPR-2015)</w:t>
      </w:r>
      <w:r w:rsidR="00C23E52" w:rsidRPr="001826DE">
        <w:rPr>
          <w:rFonts w:ascii="Book Antiqua" w:eastAsia="Times New Roman" w:hAnsi="Book Antiqua" w:cs="Times New Roman"/>
          <w:b/>
          <w:color w:val="FF0000"/>
          <w:sz w:val="16"/>
          <w:szCs w:val="16"/>
          <w:lang w:eastAsia="pt-BR"/>
        </w:rPr>
        <w:t xml:space="preserve"> </w:t>
      </w:r>
      <w:bookmarkStart w:id="97" w:name="_Hlk103082213"/>
      <w:r w:rsidR="00C23E52" w:rsidRPr="001826DE">
        <w:rPr>
          <w:rFonts w:ascii="Book Antiqua" w:eastAsia="Times New Roman" w:hAnsi="Book Antiqua" w:cs="Times New Roman"/>
          <w:b/>
          <w:color w:val="FF0000"/>
          <w:sz w:val="16"/>
          <w:szCs w:val="16"/>
          <w:u w:val="single"/>
          <w:lang w:eastAsia="pt-BR"/>
        </w:rPr>
        <w:t>(PGEMS-2016)</w:t>
      </w:r>
      <w:bookmarkEnd w:id="97"/>
      <w:r w:rsidR="00C23E52" w:rsidRPr="001826DE">
        <w:rPr>
          <w:rFonts w:ascii="Book Antiqua" w:eastAsia="Times New Roman" w:hAnsi="Book Antiqua" w:cs="Times New Roman"/>
          <w:b/>
          <w:color w:val="FF0000"/>
          <w:sz w:val="16"/>
          <w:szCs w:val="16"/>
          <w:lang w:eastAsia="pt-BR"/>
        </w:rPr>
        <w:t xml:space="preserve"> </w:t>
      </w:r>
      <w:r w:rsidR="00C23E52" w:rsidRPr="001826DE">
        <w:rPr>
          <w:rFonts w:ascii="Book Antiqua" w:eastAsia="Times New Roman" w:hAnsi="Book Antiqua" w:cs="Times New Roman"/>
          <w:b/>
          <w:color w:val="FF0000"/>
          <w:sz w:val="16"/>
          <w:szCs w:val="16"/>
          <w:u w:val="single"/>
          <w:lang w:eastAsia="pt-BR"/>
        </w:rPr>
        <w:t>(MPCE-2020)</w:t>
      </w:r>
      <w:r w:rsidR="00B15B96" w:rsidRPr="001826DE">
        <w:rPr>
          <w:rFonts w:ascii="Book Antiqua" w:eastAsia="Times New Roman" w:hAnsi="Book Antiqua" w:cs="Times New Roman"/>
          <w:b/>
          <w:color w:val="FF0000"/>
          <w:sz w:val="16"/>
          <w:szCs w:val="16"/>
          <w:lang w:eastAsia="pt-BR"/>
        </w:rPr>
        <w:t xml:space="preserve"> </w:t>
      </w:r>
      <w:r w:rsidR="005404B8" w:rsidRPr="001826DE">
        <w:rPr>
          <w:rFonts w:ascii="Book Antiqua" w:eastAsia="Times New Roman" w:hAnsi="Book Antiqua" w:cs="Times New Roman"/>
          <w:b/>
          <w:color w:val="FF0000"/>
          <w:sz w:val="16"/>
          <w:szCs w:val="16"/>
          <w:u w:val="single"/>
          <w:lang w:eastAsia="pt-BR"/>
        </w:rPr>
        <w:t>(DPESC-2021)</w:t>
      </w:r>
      <w:r w:rsidR="00F6432D">
        <w:rPr>
          <w:rFonts w:ascii="Book Antiqua" w:eastAsia="Times New Roman" w:hAnsi="Book Antiqua" w:cs="Times New Roman"/>
          <w:b/>
          <w:color w:val="FF0000"/>
          <w:sz w:val="16"/>
          <w:szCs w:val="16"/>
          <w:lang w:eastAsia="pt-BR"/>
        </w:rPr>
        <w:t xml:space="preserve"> </w:t>
      </w:r>
      <w:r w:rsidR="0017347C">
        <w:rPr>
          <w:rStyle w:val="Hyperlink"/>
          <w:rFonts w:ascii="Book Antiqua" w:hAnsi="Book Antiqua"/>
          <w:b/>
          <w:bCs/>
          <w:color w:val="FF0000"/>
          <w:sz w:val="16"/>
          <w:szCs w:val="16"/>
        </w:rPr>
        <w:t>(PGEAM-2022)</w:t>
      </w:r>
      <w:r w:rsidR="00FC5430">
        <w:rPr>
          <w:rStyle w:val="Hyperlink"/>
          <w:rFonts w:ascii="Book Antiqua" w:hAnsi="Book Antiqua"/>
          <w:b/>
          <w:bCs/>
          <w:color w:val="FF0000"/>
          <w:sz w:val="16"/>
          <w:szCs w:val="16"/>
          <w:u w:val="none"/>
        </w:rPr>
        <w:t xml:space="preserve"> </w:t>
      </w:r>
      <w:r w:rsidR="00FC5430">
        <w:rPr>
          <w:rStyle w:val="Hyperlink"/>
          <w:rFonts w:ascii="Book Antiqua" w:hAnsi="Book Antiqua"/>
          <w:b/>
          <w:bCs/>
          <w:color w:val="FF0000"/>
          <w:sz w:val="16"/>
          <w:szCs w:val="16"/>
        </w:rPr>
        <w:t>(PGESE-2023)</w:t>
      </w:r>
    </w:p>
    <w:tbl>
      <w:tblPr>
        <w:tblStyle w:val="Tabelacomgrade"/>
        <w:tblW w:w="0" w:type="auto"/>
        <w:shd w:val="clear" w:color="auto" w:fill="CCFFFF"/>
        <w:tblLook w:val="04A0" w:firstRow="1" w:lastRow="0" w:firstColumn="1" w:lastColumn="0" w:noHBand="0" w:noVBand="1"/>
      </w:tblPr>
      <w:tblGrid>
        <w:gridCol w:w="8494"/>
      </w:tblGrid>
      <w:tr w:rsidR="002B0334" w:rsidRPr="00464D20" w14:paraId="239F7432" w14:textId="77777777" w:rsidTr="002B0334">
        <w:tc>
          <w:tcPr>
            <w:tcW w:w="8494" w:type="dxa"/>
            <w:shd w:val="clear" w:color="auto" w:fill="CCFFFF"/>
          </w:tcPr>
          <w:p w14:paraId="22E30D0D" w14:textId="549FA3CA" w:rsidR="00B15B96" w:rsidRDefault="00B15B96" w:rsidP="002B033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15B96">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5B96">
              <w:rPr>
                <w:rFonts w:ascii="Book Antiqua" w:eastAsia="Times New Roman" w:hAnsi="Book Antiqua" w:cs="Times New Roman"/>
                <w:bCs/>
                <w:sz w:val="19"/>
                <w:szCs w:val="19"/>
                <w:lang w:eastAsia="pt-BR"/>
              </w:rPr>
              <w:t>Com base nas regras que regulamentam os procedimentos especiais no CPC e na legislação extravagante, assinale a opção correta</w:t>
            </w:r>
            <w:r>
              <w:rPr>
                <w:rFonts w:ascii="Book Antiqua" w:eastAsia="Times New Roman" w:hAnsi="Book Antiqua" w:cs="Times New Roman"/>
                <w:bCs/>
                <w:sz w:val="19"/>
                <w:szCs w:val="19"/>
                <w:lang w:eastAsia="pt-BR"/>
              </w:rPr>
              <w:t xml:space="preserve">: </w:t>
            </w:r>
            <w:r w:rsidRPr="00B15B96">
              <w:rPr>
                <w:rFonts w:ascii="Book Antiqua" w:eastAsia="Times New Roman" w:hAnsi="Book Antiqua" w:cs="Times New Roman"/>
                <w:bCs/>
                <w:sz w:val="19"/>
                <w:szCs w:val="19"/>
                <w:lang w:eastAsia="pt-BR"/>
              </w:rPr>
              <w:t>Conforme o rito previsto para o mandado de segurança, é facultada a interposição simultânea de agravo de instrumento e de pedido de suspensão, pela pessoa jurídica de direito público interessada, contra decisão interlocutória que, em primeiro grau, defira, liminar e provisoriamente, a segurança pleiteada.</w:t>
            </w:r>
            <w:r>
              <w:rPr>
                <w:rFonts w:ascii="Book Antiqua" w:eastAsia="Times New Roman" w:hAnsi="Book Antiqua" w:cs="Times New Roman"/>
                <w:bCs/>
                <w:sz w:val="19"/>
                <w:szCs w:val="19"/>
                <w:lang w:eastAsia="pt-BR"/>
              </w:rPr>
              <w:t xml:space="preserve"> </w:t>
            </w:r>
            <w:r w:rsidRPr="00464D20">
              <w:rPr>
                <w:rFonts w:ascii="Book Antiqua" w:eastAsia="Times New Roman" w:hAnsi="Book Antiqua" w:cs="Times New Roman"/>
                <w:b/>
                <w:sz w:val="19"/>
                <w:szCs w:val="19"/>
                <w:lang w:eastAsia="pt-BR"/>
              </w:rPr>
              <w:t>BL: art. 15, §3º, LMS.</w:t>
            </w:r>
          </w:p>
          <w:p w14:paraId="0B5B57A6" w14:textId="6983DDF6" w:rsidR="00B15B96" w:rsidRPr="00B15B96" w:rsidRDefault="00B15B96" w:rsidP="002B0334">
            <w:pPr>
              <w:spacing w:before="100" w:beforeAutospacing="1" w:after="100" w:afterAutospacing="1"/>
              <w:jc w:val="both"/>
              <w:rPr>
                <w:rFonts w:ascii="Book Antiqua" w:eastAsia="Times New Roman" w:hAnsi="Book Antiqua" w:cs="Times New Roman"/>
                <w:bCs/>
                <w:sz w:val="19"/>
                <w:szCs w:val="19"/>
                <w:lang w:eastAsia="pt-BR"/>
              </w:rPr>
            </w:pPr>
            <w:r w:rsidRPr="00B15B96">
              <w:rPr>
                <w:rFonts w:ascii="Book Antiqua" w:eastAsia="Times New Roman" w:hAnsi="Book Antiqua" w:cs="Times New Roman"/>
                <w:b/>
                <w:i/>
                <w:iCs/>
                <w:color w:val="FF0000"/>
                <w:sz w:val="19"/>
                <w:szCs w:val="19"/>
                <w:lang w:eastAsia="pt-BR"/>
              </w:rPr>
              <w:t>#</w:t>
            </w:r>
            <w:r w:rsidRPr="00B15B9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B15B96">
              <w:rPr>
                <w:rFonts w:ascii="Book Antiqua" w:eastAsia="Times New Roman" w:hAnsi="Book Antiqua" w:cs="Times New Roman"/>
                <w:bCs/>
                <w:sz w:val="19"/>
                <w:szCs w:val="19"/>
                <w:lang w:eastAsia="pt-BR"/>
              </w:rPr>
              <w:t>De fato, a possibilidade de interposição simultânea de agravo de instrumento e de pedido de suspensão da segurança está prevista expressamente na lei que regulamenta o rito da ação de mandado de segurança</w:t>
            </w:r>
            <w:r>
              <w:rPr>
                <w:rFonts w:ascii="Book Antiqua" w:eastAsia="Times New Roman" w:hAnsi="Book Antiqua" w:cs="Times New Roman"/>
                <w:bCs/>
                <w:sz w:val="19"/>
                <w:szCs w:val="19"/>
                <w:lang w:eastAsia="pt-BR"/>
              </w:rPr>
              <w:t xml:space="preserve"> (art. 15, §3º, LMS).</w:t>
            </w:r>
          </w:p>
          <w:p w14:paraId="787B0C9A" w14:textId="6F980909" w:rsidR="00853EF9" w:rsidRPr="00464D20" w:rsidRDefault="00853EF9" w:rsidP="00853EF9">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MPMG-2010</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Em relação ao mandado de segurança, é </w:t>
            </w:r>
            <w:r w:rsidR="00B15B96">
              <w:rPr>
                <w:rFonts w:ascii="Book Antiqua" w:eastAsia="Times New Roman" w:hAnsi="Book Antiqua" w:cs="Times New Roman"/>
                <w:sz w:val="19"/>
                <w:szCs w:val="19"/>
                <w:lang w:eastAsia="pt-BR"/>
              </w:rPr>
              <w:t>correto</w:t>
            </w:r>
            <w:r w:rsidRPr="00464D20">
              <w:rPr>
                <w:rFonts w:ascii="Book Antiqua" w:eastAsia="Times New Roman" w:hAnsi="Book Antiqua" w:cs="Times New Roman"/>
                <w:sz w:val="19"/>
                <w:szCs w:val="19"/>
                <w:lang w:eastAsia="pt-BR"/>
              </w:rPr>
              <w:t xml:space="preserve"> afirmar que a interposição de agravo de instrumento em face da decisão que concede liminar não prejudica a formulação de pedido para a suspensão do respectivo cumprimento, dirigida ao presidente do tribunal ao qual caiba conhecer do recurso. </w:t>
            </w:r>
            <w:r w:rsidRPr="00464D20">
              <w:rPr>
                <w:rFonts w:ascii="Book Antiqua" w:eastAsia="Times New Roman" w:hAnsi="Book Antiqua" w:cs="Times New Roman"/>
                <w:b/>
                <w:sz w:val="19"/>
                <w:szCs w:val="19"/>
                <w:lang w:eastAsia="pt-BR"/>
              </w:rPr>
              <w:t>BL: art. 15, §§ 1º e 3º, LMS.</w:t>
            </w:r>
          </w:p>
        </w:tc>
      </w:tr>
    </w:tbl>
    <w:p w14:paraId="37396C92" w14:textId="16181F5D"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bookmarkStart w:id="98" w:name="art15§4"/>
      <w:bookmarkEnd w:id="98"/>
      <w:r w:rsidRPr="00D94301">
        <w:rPr>
          <w:rFonts w:ascii="Book Antiqua" w:eastAsia="Times New Roman" w:hAnsi="Book Antiqua" w:cs="Times New Roman"/>
          <w:b/>
          <w:bCs/>
          <w:color w:val="000000"/>
          <w:sz w:val="19"/>
          <w:szCs w:val="19"/>
          <w:highlight w:val="magenta"/>
          <w:lang w:eastAsia="pt-BR"/>
        </w:rPr>
        <w:t>§ 4</w:t>
      </w:r>
      <w:proofErr w:type="gramStart"/>
      <w:r w:rsidRPr="00D94301">
        <w:rPr>
          <w:rFonts w:ascii="Book Antiqua" w:eastAsia="Times New Roman" w:hAnsi="Book Antiqua" w:cs="Times New Roman"/>
          <w:b/>
          <w:bCs/>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D94301">
        <w:rPr>
          <w:rFonts w:ascii="Book Antiqua" w:eastAsia="Times New Roman" w:hAnsi="Book Antiqua" w:cs="Times New Roman"/>
          <w:b/>
          <w:bCs/>
          <w:color w:val="000000"/>
          <w:sz w:val="19"/>
          <w:szCs w:val="19"/>
          <w:lang w:eastAsia="pt-BR"/>
        </w:rPr>
        <w:t>O</w:t>
      </w:r>
      <w:proofErr w:type="gramEnd"/>
      <w:r w:rsidRPr="00D94301">
        <w:rPr>
          <w:rFonts w:ascii="Book Antiqua" w:eastAsia="Times New Roman" w:hAnsi="Book Antiqua" w:cs="Times New Roman"/>
          <w:b/>
          <w:bCs/>
          <w:color w:val="000000"/>
          <w:sz w:val="19"/>
          <w:szCs w:val="19"/>
          <w:lang w:eastAsia="pt-BR"/>
        </w:rPr>
        <w:t xml:space="preserve"> </w:t>
      </w:r>
      <w:r w:rsidRPr="00D94301">
        <w:rPr>
          <w:rFonts w:ascii="Book Antiqua" w:eastAsia="Times New Roman" w:hAnsi="Book Antiqua" w:cs="Times New Roman"/>
          <w:b/>
          <w:bCs/>
          <w:color w:val="000000"/>
          <w:sz w:val="19"/>
          <w:szCs w:val="19"/>
          <w:highlight w:val="yellow"/>
          <w:lang w:eastAsia="pt-BR"/>
        </w:rPr>
        <w:t>presidente do tribunal</w:t>
      </w:r>
      <w:r w:rsidRPr="00D94301">
        <w:rPr>
          <w:rFonts w:ascii="Book Antiqua" w:eastAsia="Times New Roman" w:hAnsi="Book Antiqua" w:cs="Times New Roman"/>
          <w:b/>
          <w:bCs/>
          <w:color w:val="000000"/>
          <w:sz w:val="19"/>
          <w:szCs w:val="19"/>
          <w:lang w:eastAsia="pt-BR"/>
        </w:rPr>
        <w:t xml:space="preserve"> </w:t>
      </w:r>
      <w:r w:rsidRPr="00D94301">
        <w:rPr>
          <w:rFonts w:ascii="Book Antiqua" w:eastAsia="Times New Roman" w:hAnsi="Book Antiqua" w:cs="Times New Roman"/>
          <w:b/>
          <w:bCs/>
          <w:caps/>
          <w:color w:val="000000"/>
          <w:sz w:val="19"/>
          <w:szCs w:val="19"/>
          <w:highlight w:val="green"/>
          <w:lang w:eastAsia="pt-BR"/>
        </w:rPr>
        <w:t>poderá conferir</w:t>
      </w:r>
      <w:r w:rsidRPr="00D94301">
        <w:rPr>
          <w:rFonts w:ascii="Book Antiqua" w:eastAsia="Times New Roman" w:hAnsi="Book Antiqua" w:cs="Times New Roman"/>
          <w:b/>
          <w:bCs/>
          <w:color w:val="000000"/>
          <w:sz w:val="19"/>
          <w:szCs w:val="19"/>
          <w:lang w:eastAsia="pt-BR"/>
        </w:rPr>
        <w:t xml:space="preserve"> ao </w:t>
      </w:r>
      <w:r w:rsidRPr="00BE749F">
        <w:rPr>
          <w:rFonts w:ascii="Book Antiqua" w:eastAsia="Times New Roman" w:hAnsi="Book Antiqua" w:cs="Times New Roman"/>
          <w:b/>
          <w:bCs/>
          <w:caps/>
          <w:color w:val="000000"/>
          <w:sz w:val="19"/>
          <w:szCs w:val="19"/>
          <w:shd w:val="clear" w:color="auto" w:fill="F7CAAC" w:themeFill="accent2" w:themeFillTint="66"/>
          <w:lang w:eastAsia="pt-BR"/>
        </w:rPr>
        <w:t>pedido efeito suspensivo liminar</w:t>
      </w:r>
      <w:r w:rsidRPr="00D94301">
        <w:rPr>
          <w:rFonts w:ascii="Book Antiqua" w:eastAsia="Times New Roman" w:hAnsi="Book Antiqua" w:cs="Times New Roman"/>
          <w:b/>
          <w:bCs/>
          <w:color w:val="000000"/>
          <w:sz w:val="19"/>
          <w:szCs w:val="19"/>
          <w:lang w:eastAsia="pt-BR"/>
        </w:rPr>
        <w:t xml:space="preserve"> </w:t>
      </w:r>
      <w:r w:rsidRPr="00BE749F">
        <w:rPr>
          <w:rFonts w:ascii="Book Antiqua" w:eastAsia="Times New Roman" w:hAnsi="Book Antiqua" w:cs="Times New Roman"/>
          <w:b/>
          <w:bCs/>
          <w:caps/>
          <w:color w:val="000000"/>
          <w:sz w:val="19"/>
          <w:szCs w:val="19"/>
          <w:highlight w:val="green"/>
          <w:lang w:eastAsia="pt-BR"/>
        </w:rPr>
        <w:t>se constatar</w:t>
      </w:r>
      <w:r w:rsidRPr="00D94301">
        <w:rPr>
          <w:rFonts w:ascii="Book Antiqua" w:eastAsia="Times New Roman" w:hAnsi="Book Antiqua" w:cs="Times New Roman"/>
          <w:b/>
          <w:bCs/>
          <w:color w:val="000000"/>
          <w:sz w:val="19"/>
          <w:szCs w:val="19"/>
          <w:lang w:eastAsia="pt-BR"/>
        </w:rPr>
        <w:t xml:space="preserve">, </w:t>
      </w:r>
      <w:r w:rsidRPr="00BE749F">
        <w:rPr>
          <w:rFonts w:ascii="Book Antiqua" w:eastAsia="Times New Roman" w:hAnsi="Book Antiqua" w:cs="Times New Roman"/>
          <w:b/>
          <w:bCs/>
          <w:color w:val="000000"/>
          <w:sz w:val="19"/>
          <w:szCs w:val="19"/>
          <w:highlight w:val="cyan"/>
          <w:lang w:eastAsia="pt-BR"/>
        </w:rPr>
        <w:t>em juízo prévio</w:t>
      </w:r>
      <w:r w:rsidRPr="00D94301">
        <w:rPr>
          <w:rFonts w:ascii="Book Antiqua" w:eastAsia="Times New Roman" w:hAnsi="Book Antiqua" w:cs="Times New Roman"/>
          <w:b/>
          <w:bCs/>
          <w:color w:val="000000"/>
          <w:sz w:val="19"/>
          <w:szCs w:val="19"/>
          <w:lang w:eastAsia="pt-BR"/>
        </w:rPr>
        <w:t xml:space="preserve">, a </w:t>
      </w:r>
      <w:r w:rsidRPr="00BE749F">
        <w:rPr>
          <w:rFonts w:ascii="Book Antiqua" w:eastAsia="Times New Roman" w:hAnsi="Book Antiqua" w:cs="Times New Roman"/>
          <w:b/>
          <w:bCs/>
          <w:color w:val="000000"/>
          <w:sz w:val="19"/>
          <w:szCs w:val="19"/>
          <w:highlight w:val="yellow"/>
          <w:lang w:eastAsia="pt-BR"/>
        </w:rPr>
        <w:t>plausibilidade do direito invocado</w:t>
      </w:r>
      <w:r w:rsidRPr="00D94301">
        <w:rPr>
          <w:rFonts w:ascii="Book Antiqua" w:eastAsia="Times New Roman" w:hAnsi="Book Antiqua" w:cs="Times New Roman"/>
          <w:b/>
          <w:bCs/>
          <w:color w:val="000000"/>
          <w:sz w:val="19"/>
          <w:szCs w:val="19"/>
          <w:lang w:eastAsia="pt-BR"/>
        </w:rPr>
        <w:t xml:space="preserve"> e a </w:t>
      </w:r>
      <w:r w:rsidRPr="00BE749F">
        <w:rPr>
          <w:rFonts w:ascii="Book Antiqua" w:eastAsia="Times New Roman" w:hAnsi="Book Antiqua" w:cs="Times New Roman"/>
          <w:b/>
          <w:bCs/>
          <w:color w:val="000000"/>
          <w:sz w:val="19"/>
          <w:szCs w:val="19"/>
          <w:highlight w:val="yellow"/>
          <w:lang w:eastAsia="pt-BR"/>
        </w:rPr>
        <w:t>urgência na concessão da medida</w:t>
      </w:r>
      <w:r w:rsidRPr="001826DE">
        <w:rPr>
          <w:rFonts w:ascii="Book Antiqua" w:eastAsia="Times New Roman" w:hAnsi="Book Antiqua" w:cs="Times New Roman"/>
          <w:color w:val="000000"/>
          <w:sz w:val="18"/>
          <w:szCs w:val="18"/>
          <w:lang w:eastAsia="pt-BR"/>
        </w:rPr>
        <w:t>. </w:t>
      </w:r>
      <w:r w:rsidR="00D94301" w:rsidRPr="001826DE">
        <w:rPr>
          <w:rFonts w:ascii="Book Antiqua" w:eastAsia="Times New Roman" w:hAnsi="Book Antiqua" w:cs="Times New Roman"/>
          <w:b/>
          <w:color w:val="FF0000"/>
          <w:sz w:val="16"/>
          <w:szCs w:val="16"/>
          <w:u w:val="single"/>
          <w:lang w:eastAsia="pt-BR"/>
        </w:rPr>
        <w:t>(PCBA-2022)</w:t>
      </w:r>
    </w:p>
    <w:p w14:paraId="3106DEAD" w14:textId="4196D375" w:rsidR="004213CC" w:rsidRPr="00A8103C"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u w:val="single"/>
          <w:lang w:eastAsia="pt-BR"/>
        </w:rPr>
      </w:pPr>
      <w:bookmarkStart w:id="99" w:name="art15§5"/>
      <w:bookmarkEnd w:id="99"/>
      <w:r w:rsidRPr="00464D20">
        <w:rPr>
          <w:rFonts w:ascii="Book Antiqua" w:eastAsia="Times New Roman" w:hAnsi="Book Antiqua" w:cs="Times New Roman"/>
          <w:b/>
          <w:color w:val="000000"/>
          <w:sz w:val="19"/>
          <w:szCs w:val="19"/>
          <w:highlight w:val="magenta"/>
          <w:lang w:eastAsia="pt-BR"/>
        </w:rPr>
        <w:t>§ 5</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As</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liminares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cujo objeto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seja idêntico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poderão ser suspensas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em uma única decisão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podendo</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presidente do tribunal</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estender</w:t>
      </w:r>
      <w:r w:rsidRPr="00464D20">
        <w:rPr>
          <w:rFonts w:ascii="Book Antiqua" w:eastAsia="Times New Roman" w:hAnsi="Book Antiqua" w:cs="Times New Roman"/>
          <w:color w:val="000000"/>
          <w:sz w:val="19"/>
          <w:szCs w:val="19"/>
          <w:lang w:eastAsia="pt-BR"/>
        </w:rPr>
        <w:t xml:space="preserve"> os </w:t>
      </w:r>
      <w:r w:rsidRPr="00464D20">
        <w:rPr>
          <w:rFonts w:ascii="Book Antiqua" w:eastAsia="Times New Roman" w:hAnsi="Book Antiqua" w:cs="Times New Roman"/>
          <w:b/>
          <w:color w:val="000000"/>
          <w:sz w:val="19"/>
          <w:szCs w:val="19"/>
          <w:highlight w:val="cyan"/>
          <w:lang w:eastAsia="pt-BR"/>
        </w:rPr>
        <w:t>efeitos da suspensão</w:t>
      </w:r>
      <w:r w:rsidRPr="00464D20">
        <w:rPr>
          <w:rFonts w:ascii="Book Antiqua" w:eastAsia="Times New Roman" w:hAnsi="Book Antiqua" w:cs="Times New Roman"/>
          <w:color w:val="000000"/>
          <w:sz w:val="19"/>
          <w:szCs w:val="19"/>
          <w:lang w:eastAsia="pt-BR"/>
        </w:rPr>
        <w:t xml:space="preserve"> a </w:t>
      </w:r>
      <w:r w:rsidRPr="00464D20">
        <w:rPr>
          <w:rFonts w:ascii="Book Antiqua" w:eastAsia="Times New Roman" w:hAnsi="Book Antiqua" w:cs="Times New Roman"/>
          <w:b/>
          <w:caps/>
          <w:color w:val="000000"/>
          <w:sz w:val="19"/>
          <w:szCs w:val="19"/>
          <w:shd w:val="clear" w:color="auto" w:fill="F7CAAC" w:themeFill="accent2" w:themeFillTint="66"/>
          <w:lang w:eastAsia="pt-BR"/>
        </w:rPr>
        <w:t>liminares supervenientes</w:t>
      </w:r>
      <w:r w:rsidRPr="00464D20">
        <w:rPr>
          <w:rFonts w:ascii="Book Antiqua" w:eastAsia="Times New Roman" w:hAnsi="Book Antiqua" w:cs="Times New Roman"/>
          <w:color w:val="000000"/>
          <w:sz w:val="19"/>
          <w:szCs w:val="19"/>
          <w:lang w:eastAsia="pt-BR"/>
        </w:rPr>
        <w:t xml:space="preserve">, mediante </w:t>
      </w:r>
      <w:r w:rsidRPr="00464D20">
        <w:rPr>
          <w:rFonts w:ascii="Book Antiqua" w:eastAsia="Times New Roman" w:hAnsi="Book Antiqua" w:cs="Times New Roman"/>
          <w:b/>
          <w:color w:val="000000"/>
          <w:sz w:val="19"/>
          <w:szCs w:val="19"/>
          <w:highlight w:val="cyan"/>
          <w:lang w:eastAsia="pt-BR"/>
        </w:rPr>
        <w:t>simples aditamento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do pedido original</w:t>
      </w:r>
      <w:r w:rsidRPr="001826DE">
        <w:rPr>
          <w:rFonts w:ascii="Book Antiqua" w:eastAsia="Times New Roman" w:hAnsi="Book Antiqua" w:cs="Times New Roman"/>
          <w:color w:val="000000"/>
          <w:sz w:val="16"/>
          <w:szCs w:val="16"/>
          <w:lang w:eastAsia="pt-BR"/>
        </w:rPr>
        <w:t>.</w:t>
      </w:r>
      <w:r w:rsidRPr="001826DE">
        <w:rPr>
          <w:rFonts w:ascii="Book Antiqua" w:eastAsia="Times New Roman" w:hAnsi="Book Antiqua" w:cs="Times New Roman"/>
          <w:b/>
          <w:bCs/>
          <w:color w:val="000000"/>
          <w:sz w:val="16"/>
          <w:szCs w:val="16"/>
          <w:lang w:eastAsia="pt-BR"/>
        </w:rPr>
        <w:t> </w:t>
      </w:r>
      <w:r w:rsidR="00A921EF" w:rsidRPr="001826DE">
        <w:rPr>
          <w:rFonts w:ascii="Book Antiqua" w:eastAsia="Times New Roman" w:hAnsi="Book Antiqua" w:cs="Times New Roman"/>
          <w:b/>
          <w:bCs/>
          <w:color w:val="FF0000"/>
          <w:sz w:val="16"/>
          <w:szCs w:val="16"/>
          <w:lang w:eastAsia="pt-BR"/>
        </w:rPr>
        <w:t xml:space="preserve"> </w:t>
      </w:r>
      <w:r w:rsidR="00A921EF" w:rsidRPr="001826DE">
        <w:rPr>
          <w:rFonts w:ascii="Book Antiqua" w:hAnsi="Book Antiqua" w:cs="Times New Roman"/>
          <w:b/>
          <w:color w:val="FF0000"/>
          <w:sz w:val="16"/>
          <w:szCs w:val="16"/>
          <w:u w:val="single"/>
        </w:rPr>
        <w:t>(PGEPA-2012)</w:t>
      </w:r>
      <w:r w:rsidR="00D94301" w:rsidRPr="001826DE">
        <w:rPr>
          <w:rFonts w:ascii="Book Antiqua" w:hAnsi="Book Antiqua" w:cs="Times New Roman"/>
          <w:b/>
          <w:color w:val="FF0000"/>
          <w:sz w:val="16"/>
          <w:szCs w:val="16"/>
        </w:rPr>
        <w:t xml:space="preserve"> </w:t>
      </w:r>
      <w:r w:rsidR="00A8103C">
        <w:rPr>
          <w:rFonts w:ascii="Book Antiqua" w:hAnsi="Book Antiqua" w:cs="Times New Roman"/>
          <w:b/>
          <w:color w:val="FF0000"/>
          <w:sz w:val="16"/>
          <w:szCs w:val="16"/>
          <w:u w:val="single"/>
        </w:rPr>
        <w:t>(Cartórios/TJSP-2014)</w:t>
      </w:r>
    </w:p>
    <w:p w14:paraId="6F99712E" w14:textId="7D6B3519" w:rsidR="004213CC" w:rsidRPr="00C63C54" w:rsidRDefault="0068369E" w:rsidP="006C2E4A">
      <w:pPr>
        <w:spacing w:before="100" w:beforeAutospacing="1" w:after="100" w:afterAutospacing="1" w:line="240" w:lineRule="auto"/>
        <w:ind w:firstLine="600"/>
        <w:jc w:val="both"/>
        <w:rPr>
          <w:rFonts w:ascii="Book Antiqua" w:eastAsia="Times New Roman" w:hAnsi="Book Antiqua" w:cs="Times New Roman"/>
          <w:sz w:val="16"/>
          <w:szCs w:val="16"/>
          <w:u w:val="single"/>
          <w:lang w:eastAsia="pt-BR"/>
        </w:rPr>
      </w:pPr>
      <w:bookmarkStart w:id="100" w:name="art16"/>
      <w:bookmarkStart w:id="101" w:name="art16."/>
      <w:bookmarkEnd w:id="100"/>
      <w:bookmarkEnd w:id="101"/>
      <w:r w:rsidRPr="00464D20">
        <w:rPr>
          <w:rFonts w:ascii="Book Antiqua" w:hAnsi="Book Antiqua" w:cs="Arial"/>
          <w:b/>
          <w:color w:val="000000"/>
          <w:sz w:val="19"/>
          <w:szCs w:val="19"/>
          <w:highlight w:val="magenta"/>
        </w:rPr>
        <w:lastRenderedPageBreak/>
        <w:t>Art. 16</w:t>
      </w:r>
      <w:r w:rsidRPr="00464D20">
        <w:rPr>
          <w:rFonts w:ascii="Book Antiqua" w:hAnsi="Book Antiqua" w:cs="Arial"/>
          <w:color w:val="000000"/>
          <w:sz w:val="19"/>
          <w:szCs w:val="19"/>
        </w:rPr>
        <w:t>.  </w:t>
      </w:r>
      <w:r w:rsidRPr="00C63C54">
        <w:rPr>
          <w:rFonts w:ascii="Book Antiqua" w:hAnsi="Book Antiqua" w:cs="Arial"/>
          <w:b/>
          <w:bCs/>
          <w:color w:val="000000"/>
          <w:sz w:val="19"/>
          <w:szCs w:val="19"/>
          <w:highlight w:val="yellow"/>
        </w:rPr>
        <w:t>Nos casos de</w:t>
      </w:r>
      <w:r w:rsidRPr="00C63C54">
        <w:rPr>
          <w:rFonts w:ascii="Book Antiqua" w:hAnsi="Book Antiqua" w:cs="Arial"/>
          <w:b/>
          <w:bCs/>
          <w:color w:val="000000"/>
          <w:sz w:val="19"/>
          <w:szCs w:val="19"/>
        </w:rPr>
        <w:t xml:space="preserve"> </w:t>
      </w:r>
      <w:r w:rsidRPr="00C63C54">
        <w:rPr>
          <w:rFonts w:ascii="Book Antiqua" w:hAnsi="Book Antiqua" w:cs="Arial"/>
          <w:b/>
          <w:bCs/>
          <w:caps/>
          <w:color w:val="000000"/>
          <w:sz w:val="19"/>
          <w:szCs w:val="19"/>
          <w:shd w:val="clear" w:color="auto" w:fill="F7CAAC" w:themeFill="accent2" w:themeFillTint="66"/>
        </w:rPr>
        <w:t>competência originária dos tribunais</w:t>
      </w:r>
      <w:r w:rsidRPr="00C63C54">
        <w:rPr>
          <w:rFonts w:ascii="Book Antiqua" w:hAnsi="Book Antiqua" w:cs="Arial"/>
          <w:b/>
          <w:bCs/>
          <w:color w:val="000000"/>
          <w:sz w:val="19"/>
          <w:szCs w:val="19"/>
        </w:rPr>
        <w:t xml:space="preserve">, </w:t>
      </w:r>
      <w:r w:rsidRPr="00C63C54">
        <w:rPr>
          <w:rFonts w:ascii="Book Antiqua" w:hAnsi="Book Antiqua" w:cs="Arial"/>
          <w:b/>
          <w:bCs/>
          <w:caps/>
          <w:color w:val="000000"/>
          <w:sz w:val="19"/>
          <w:szCs w:val="19"/>
          <w:highlight w:val="green"/>
        </w:rPr>
        <w:t>caberá</w:t>
      </w:r>
      <w:r w:rsidRPr="00C63C54">
        <w:rPr>
          <w:rFonts w:ascii="Book Antiqua" w:hAnsi="Book Antiqua" w:cs="Arial"/>
          <w:b/>
          <w:bCs/>
          <w:color w:val="000000"/>
          <w:sz w:val="19"/>
          <w:szCs w:val="19"/>
        </w:rPr>
        <w:t xml:space="preserve"> </w:t>
      </w:r>
      <w:r w:rsidRPr="00C63C54">
        <w:rPr>
          <w:rFonts w:ascii="Book Antiqua" w:hAnsi="Book Antiqua" w:cs="Arial"/>
          <w:b/>
          <w:bCs/>
          <w:color w:val="000000"/>
          <w:sz w:val="19"/>
          <w:szCs w:val="19"/>
          <w:highlight w:val="yellow"/>
        </w:rPr>
        <w:t>ao relator</w:t>
      </w:r>
      <w:r w:rsidRPr="00C63C54">
        <w:rPr>
          <w:rFonts w:ascii="Book Antiqua" w:hAnsi="Book Antiqua" w:cs="Arial"/>
          <w:b/>
          <w:bCs/>
          <w:color w:val="000000"/>
          <w:sz w:val="19"/>
          <w:szCs w:val="19"/>
        </w:rPr>
        <w:t xml:space="preserve"> </w:t>
      </w:r>
      <w:r w:rsidRPr="00C63C54">
        <w:rPr>
          <w:rFonts w:ascii="Book Antiqua" w:hAnsi="Book Antiqua" w:cs="Arial"/>
          <w:b/>
          <w:bCs/>
          <w:color w:val="000000"/>
          <w:sz w:val="19"/>
          <w:szCs w:val="19"/>
          <w:highlight w:val="cyan"/>
        </w:rPr>
        <w:t>a instrução do processo</w:t>
      </w:r>
      <w:r w:rsidRPr="00C63C54">
        <w:rPr>
          <w:rFonts w:ascii="Book Antiqua" w:hAnsi="Book Antiqua" w:cs="Arial"/>
          <w:b/>
          <w:bCs/>
          <w:color w:val="000000"/>
          <w:sz w:val="19"/>
          <w:szCs w:val="19"/>
        </w:rPr>
        <w:t xml:space="preserve">, </w:t>
      </w:r>
      <w:r w:rsidRPr="00C63C54">
        <w:rPr>
          <w:rFonts w:ascii="Book Antiqua" w:hAnsi="Book Antiqua" w:cs="Arial"/>
          <w:b/>
          <w:bCs/>
          <w:caps/>
          <w:color w:val="000000"/>
          <w:sz w:val="19"/>
          <w:szCs w:val="19"/>
          <w:highlight w:val="green"/>
        </w:rPr>
        <w:t>sendo assegurada</w:t>
      </w:r>
      <w:r w:rsidRPr="00C63C54">
        <w:rPr>
          <w:rFonts w:ascii="Book Antiqua" w:hAnsi="Book Antiqua" w:cs="Arial"/>
          <w:b/>
          <w:bCs/>
          <w:color w:val="000000"/>
          <w:sz w:val="19"/>
          <w:szCs w:val="19"/>
        </w:rPr>
        <w:t xml:space="preserve"> a </w:t>
      </w:r>
      <w:r w:rsidRPr="00C63C54">
        <w:rPr>
          <w:rFonts w:ascii="Book Antiqua" w:hAnsi="Book Antiqua" w:cs="Arial"/>
          <w:b/>
          <w:bCs/>
          <w:color w:val="000000"/>
          <w:sz w:val="19"/>
          <w:szCs w:val="19"/>
          <w:highlight w:val="yellow"/>
        </w:rPr>
        <w:t>defesa oral</w:t>
      </w:r>
      <w:r w:rsidRPr="00C63C54">
        <w:rPr>
          <w:rFonts w:ascii="Book Antiqua" w:hAnsi="Book Antiqua" w:cs="Arial"/>
          <w:b/>
          <w:bCs/>
          <w:color w:val="000000"/>
          <w:sz w:val="19"/>
          <w:szCs w:val="19"/>
        </w:rPr>
        <w:t xml:space="preserve"> </w:t>
      </w:r>
      <w:r w:rsidRPr="00C63C54">
        <w:rPr>
          <w:rFonts w:ascii="Book Antiqua" w:hAnsi="Book Antiqua" w:cs="Arial"/>
          <w:b/>
          <w:bCs/>
          <w:color w:val="000000"/>
          <w:sz w:val="19"/>
          <w:szCs w:val="19"/>
          <w:highlight w:val="cyan"/>
        </w:rPr>
        <w:t>na sessão do julgamento</w:t>
      </w:r>
      <w:r w:rsidRPr="00C63C54">
        <w:rPr>
          <w:rFonts w:ascii="Book Antiqua" w:hAnsi="Book Antiqua" w:cs="Arial"/>
          <w:b/>
          <w:bCs/>
          <w:color w:val="000000"/>
          <w:sz w:val="19"/>
          <w:szCs w:val="19"/>
        </w:rPr>
        <w:t xml:space="preserve"> </w:t>
      </w:r>
      <w:r w:rsidRPr="00C63C54">
        <w:rPr>
          <w:rFonts w:ascii="Book Antiqua" w:hAnsi="Book Antiqua" w:cs="Arial"/>
          <w:b/>
          <w:bCs/>
          <w:color w:val="000000"/>
          <w:sz w:val="19"/>
          <w:szCs w:val="19"/>
          <w:highlight w:val="yellow"/>
        </w:rPr>
        <w:t>do mérito</w:t>
      </w:r>
      <w:r w:rsidRPr="00C63C54">
        <w:rPr>
          <w:rFonts w:ascii="Book Antiqua" w:hAnsi="Book Antiqua" w:cs="Arial"/>
          <w:b/>
          <w:bCs/>
          <w:color w:val="000000"/>
          <w:sz w:val="19"/>
          <w:szCs w:val="19"/>
        </w:rPr>
        <w:t xml:space="preserve"> ou </w:t>
      </w:r>
      <w:r w:rsidRPr="00C63C54">
        <w:rPr>
          <w:rFonts w:ascii="Book Antiqua" w:hAnsi="Book Antiqua" w:cs="Arial"/>
          <w:b/>
          <w:bCs/>
          <w:color w:val="000000"/>
          <w:sz w:val="19"/>
          <w:szCs w:val="19"/>
          <w:highlight w:val="yellow"/>
        </w:rPr>
        <w:t>do pedido liminar</w:t>
      </w:r>
      <w:r w:rsidRPr="001826DE">
        <w:rPr>
          <w:rFonts w:ascii="Book Antiqua" w:hAnsi="Book Antiqua" w:cs="Arial"/>
          <w:color w:val="000000"/>
          <w:sz w:val="16"/>
          <w:szCs w:val="16"/>
        </w:rPr>
        <w:t xml:space="preserve">. </w:t>
      </w:r>
      <w:hyperlink r:id="rId19" w:anchor="art1" w:history="1">
        <w:r w:rsidRPr="001826DE">
          <w:rPr>
            <w:rStyle w:val="Hyperlink"/>
            <w:rFonts w:ascii="Book Antiqua" w:hAnsi="Book Antiqua" w:cs="Arial"/>
            <w:sz w:val="16"/>
            <w:szCs w:val="16"/>
          </w:rPr>
          <w:t>(Redação dada pela Lei nº 13.676, de 2018)</w:t>
        </w:r>
      </w:hyperlink>
      <w:r w:rsidR="004213CC" w:rsidRPr="001826DE">
        <w:rPr>
          <w:rFonts w:ascii="Book Antiqua" w:eastAsia="Times New Roman" w:hAnsi="Book Antiqua" w:cs="Times New Roman"/>
          <w:color w:val="000000"/>
          <w:sz w:val="16"/>
          <w:szCs w:val="16"/>
          <w:lang w:eastAsia="pt-BR"/>
        </w:rPr>
        <w:t> </w:t>
      </w:r>
      <w:r w:rsidR="00186398" w:rsidRPr="001826DE">
        <w:rPr>
          <w:rFonts w:ascii="Book Antiqua" w:hAnsi="Book Antiqua"/>
          <w:b/>
          <w:color w:val="FF0000"/>
          <w:sz w:val="16"/>
          <w:szCs w:val="16"/>
          <w:u w:val="single"/>
        </w:rPr>
        <w:t>(PGESP-2018)</w:t>
      </w:r>
      <w:r w:rsidR="00102387" w:rsidRPr="001826DE">
        <w:rPr>
          <w:rFonts w:ascii="Book Antiqua" w:hAnsi="Book Antiqua"/>
          <w:b/>
          <w:color w:val="FF0000"/>
          <w:sz w:val="16"/>
          <w:szCs w:val="16"/>
        </w:rPr>
        <w:t xml:space="preserve"> </w:t>
      </w:r>
      <w:r w:rsidR="00C63C54">
        <w:rPr>
          <w:rFonts w:ascii="Book Antiqua" w:hAnsi="Book Antiqua"/>
          <w:b/>
          <w:color w:val="FF0000"/>
          <w:sz w:val="16"/>
          <w:szCs w:val="16"/>
          <w:u w:val="single"/>
        </w:rPr>
        <w:t>(PGEPA-2022)</w:t>
      </w:r>
    </w:p>
    <w:p w14:paraId="6C97E5D9" w14:textId="234EC267" w:rsidR="004213CC" w:rsidRDefault="004213CC" w:rsidP="006C2E4A">
      <w:pPr>
        <w:spacing w:before="100" w:beforeAutospacing="1" w:after="100" w:afterAutospacing="1" w:line="240" w:lineRule="auto"/>
        <w:ind w:firstLine="600"/>
        <w:jc w:val="both"/>
        <w:rPr>
          <w:rFonts w:ascii="Book Antiqua" w:hAnsi="Book Antiqua"/>
          <w:b/>
          <w:color w:val="FF0000"/>
          <w:sz w:val="16"/>
          <w:szCs w:val="16"/>
        </w:rPr>
      </w:pPr>
      <w:bookmarkStart w:id="102" w:name="art16p"/>
      <w:bookmarkEnd w:id="102"/>
      <w:r w:rsidRPr="00464D20">
        <w:rPr>
          <w:rFonts w:ascii="Book Antiqua" w:eastAsia="Times New Roman" w:hAnsi="Book Antiqua" w:cs="Times New Roman"/>
          <w:b/>
          <w:color w:val="000000"/>
          <w:sz w:val="19"/>
          <w:szCs w:val="19"/>
          <w:highlight w:val="magenta"/>
          <w:lang w:eastAsia="pt-BR"/>
        </w:rPr>
        <w:t>Parágrafo único</w:t>
      </w:r>
      <w:r w:rsidRPr="00464D20">
        <w:rPr>
          <w:rFonts w:ascii="Book Antiqua" w:eastAsia="Times New Roman" w:hAnsi="Book Antiqua" w:cs="Times New Roman"/>
          <w:color w:val="000000"/>
          <w:sz w:val="19"/>
          <w:szCs w:val="19"/>
          <w:lang w:eastAsia="pt-BR"/>
        </w:rPr>
        <w:t xml:space="preserve">.  </w:t>
      </w:r>
      <w:r w:rsidRPr="00C63C54">
        <w:rPr>
          <w:rFonts w:ascii="Book Antiqua" w:eastAsia="Times New Roman" w:hAnsi="Book Antiqua" w:cs="Times New Roman"/>
          <w:b/>
          <w:color w:val="000000"/>
          <w:sz w:val="19"/>
          <w:szCs w:val="19"/>
          <w:highlight w:val="cyan"/>
          <w:lang w:eastAsia="pt-BR"/>
        </w:rPr>
        <w:t>Da decisão</w:t>
      </w:r>
      <w:r w:rsidRPr="00C63C54">
        <w:rPr>
          <w:rFonts w:ascii="Book Antiqua" w:eastAsia="Times New Roman" w:hAnsi="Book Antiqua" w:cs="Times New Roman"/>
          <w:b/>
          <w:color w:val="000000"/>
          <w:sz w:val="19"/>
          <w:szCs w:val="19"/>
          <w:lang w:eastAsia="pt-BR"/>
        </w:rPr>
        <w:t xml:space="preserve"> </w:t>
      </w:r>
      <w:r w:rsidRPr="00C63C54">
        <w:rPr>
          <w:rFonts w:ascii="Book Antiqua" w:eastAsia="Times New Roman" w:hAnsi="Book Antiqua" w:cs="Times New Roman"/>
          <w:b/>
          <w:color w:val="000000"/>
          <w:sz w:val="19"/>
          <w:szCs w:val="19"/>
          <w:highlight w:val="yellow"/>
          <w:lang w:eastAsia="pt-BR"/>
        </w:rPr>
        <w:t>do relator</w:t>
      </w:r>
      <w:r w:rsidRPr="00C63C54">
        <w:rPr>
          <w:rFonts w:ascii="Book Antiqua" w:eastAsia="Times New Roman" w:hAnsi="Book Antiqua" w:cs="Times New Roman"/>
          <w:b/>
          <w:color w:val="000000"/>
          <w:sz w:val="19"/>
          <w:szCs w:val="19"/>
          <w:lang w:eastAsia="pt-BR"/>
        </w:rPr>
        <w:t xml:space="preserve"> que </w:t>
      </w:r>
      <w:r w:rsidRPr="00C63C54">
        <w:rPr>
          <w:rFonts w:ascii="Book Antiqua" w:eastAsia="Times New Roman" w:hAnsi="Book Antiqua" w:cs="Times New Roman"/>
          <w:b/>
          <w:caps/>
          <w:color w:val="000000"/>
          <w:sz w:val="19"/>
          <w:szCs w:val="19"/>
          <w:highlight w:val="green"/>
          <w:lang w:eastAsia="pt-BR"/>
        </w:rPr>
        <w:t>conceder</w:t>
      </w:r>
      <w:r w:rsidRPr="00C63C54">
        <w:rPr>
          <w:rFonts w:ascii="Book Antiqua" w:eastAsia="Times New Roman" w:hAnsi="Book Antiqua" w:cs="Times New Roman"/>
          <w:b/>
          <w:color w:val="000000"/>
          <w:sz w:val="19"/>
          <w:szCs w:val="19"/>
          <w:lang w:eastAsia="pt-BR"/>
        </w:rPr>
        <w:t xml:space="preserve"> ou </w:t>
      </w:r>
      <w:r w:rsidRPr="00C63C54">
        <w:rPr>
          <w:rFonts w:ascii="Book Antiqua" w:eastAsia="Times New Roman" w:hAnsi="Book Antiqua" w:cs="Times New Roman"/>
          <w:b/>
          <w:caps/>
          <w:color w:val="000000"/>
          <w:sz w:val="19"/>
          <w:szCs w:val="19"/>
          <w:highlight w:val="green"/>
          <w:lang w:eastAsia="pt-BR"/>
        </w:rPr>
        <w:t>denegar</w:t>
      </w:r>
      <w:r w:rsidRPr="00C63C54">
        <w:rPr>
          <w:rFonts w:ascii="Book Antiqua" w:eastAsia="Times New Roman" w:hAnsi="Book Antiqua" w:cs="Times New Roman"/>
          <w:b/>
          <w:color w:val="000000"/>
          <w:sz w:val="19"/>
          <w:szCs w:val="19"/>
          <w:lang w:eastAsia="pt-BR"/>
        </w:rPr>
        <w:t xml:space="preserve"> a </w:t>
      </w:r>
      <w:r w:rsidRPr="00C63C54">
        <w:rPr>
          <w:rFonts w:ascii="Book Antiqua" w:eastAsia="Times New Roman" w:hAnsi="Book Antiqua" w:cs="Times New Roman"/>
          <w:b/>
          <w:color w:val="000000"/>
          <w:sz w:val="19"/>
          <w:szCs w:val="19"/>
          <w:highlight w:val="cyan"/>
          <w:lang w:eastAsia="pt-BR"/>
        </w:rPr>
        <w:t>medida liminar</w:t>
      </w:r>
      <w:r w:rsidRPr="00C63C54">
        <w:rPr>
          <w:rFonts w:ascii="Book Antiqua" w:eastAsia="Times New Roman" w:hAnsi="Book Antiqua" w:cs="Times New Roman"/>
          <w:b/>
          <w:color w:val="000000"/>
          <w:sz w:val="19"/>
          <w:szCs w:val="19"/>
          <w:lang w:eastAsia="pt-BR"/>
        </w:rPr>
        <w:t xml:space="preserve"> </w:t>
      </w:r>
      <w:r w:rsidRPr="00C63C54">
        <w:rPr>
          <w:rFonts w:ascii="Book Antiqua" w:eastAsia="Times New Roman" w:hAnsi="Book Antiqua" w:cs="Times New Roman"/>
          <w:b/>
          <w:caps/>
          <w:color w:val="000000"/>
          <w:sz w:val="19"/>
          <w:szCs w:val="19"/>
          <w:highlight w:val="green"/>
          <w:lang w:eastAsia="pt-BR"/>
        </w:rPr>
        <w:t>caberá</w:t>
      </w:r>
      <w:r w:rsidRPr="00C63C54">
        <w:rPr>
          <w:rFonts w:ascii="Book Antiqua" w:eastAsia="Times New Roman" w:hAnsi="Book Antiqua" w:cs="Times New Roman"/>
          <w:b/>
          <w:caps/>
          <w:color w:val="000000"/>
          <w:sz w:val="19"/>
          <w:szCs w:val="19"/>
          <w:lang w:eastAsia="pt-BR"/>
        </w:rPr>
        <w:t xml:space="preserve"> </w:t>
      </w:r>
      <w:r w:rsidRPr="00C63C54">
        <w:rPr>
          <w:rFonts w:ascii="Book Antiqua" w:eastAsia="Times New Roman" w:hAnsi="Book Antiqua" w:cs="Times New Roman"/>
          <w:b/>
          <w:caps/>
          <w:color w:val="000000"/>
          <w:sz w:val="19"/>
          <w:szCs w:val="19"/>
          <w:shd w:val="clear" w:color="auto" w:fill="F7CAAC" w:themeFill="accent2" w:themeFillTint="66"/>
          <w:lang w:eastAsia="pt-BR"/>
        </w:rPr>
        <w:t>agravo</w:t>
      </w:r>
      <w:r w:rsidRPr="00C63C54">
        <w:rPr>
          <w:rFonts w:ascii="Book Antiqua" w:eastAsia="Times New Roman" w:hAnsi="Book Antiqua" w:cs="Times New Roman"/>
          <w:b/>
          <w:color w:val="000000"/>
          <w:sz w:val="19"/>
          <w:szCs w:val="19"/>
          <w:lang w:eastAsia="pt-BR"/>
        </w:rPr>
        <w:t xml:space="preserve"> ao </w:t>
      </w:r>
      <w:r w:rsidRPr="00C63C54">
        <w:rPr>
          <w:rFonts w:ascii="Book Antiqua" w:eastAsia="Times New Roman" w:hAnsi="Book Antiqua" w:cs="Times New Roman"/>
          <w:b/>
          <w:color w:val="000000"/>
          <w:sz w:val="19"/>
          <w:szCs w:val="19"/>
          <w:highlight w:val="yellow"/>
          <w:lang w:eastAsia="pt-BR"/>
        </w:rPr>
        <w:t>órgão competente do tribunal que integre</w:t>
      </w:r>
      <w:r w:rsidRPr="001826DE">
        <w:rPr>
          <w:rFonts w:ascii="Book Antiqua" w:eastAsia="Times New Roman" w:hAnsi="Book Antiqua" w:cs="Times New Roman"/>
          <w:color w:val="000000"/>
          <w:sz w:val="16"/>
          <w:szCs w:val="16"/>
          <w:lang w:eastAsia="pt-BR"/>
        </w:rPr>
        <w:t>.</w:t>
      </w:r>
      <w:r w:rsidR="000E0323" w:rsidRPr="001826DE">
        <w:rPr>
          <w:rFonts w:ascii="Book Antiqua" w:eastAsia="Times New Roman" w:hAnsi="Book Antiqua" w:cs="Times New Roman"/>
          <w:color w:val="000000"/>
          <w:sz w:val="16"/>
          <w:szCs w:val="16"/>
          <w:lang w:eastAsia="pt-BR"/>
        </w:rPr>
        <w:t xml:space="preserve"> </w:t>
      </w:r>
      <w:bookmarkStart w:id="103" w:name="_Hlk30523028"/>
      <w:r w:rsidR="000E0323" w:rsidRPr="001826DE">
        <w:rPr>
          <w:rFonts w:ascii="Book Antiqua" w:eastAsia="Times New Roman" w:hAnsi="Book Antiqua" w:cs="Times New Roman"/>
          <w:b/>
          <w:color w:val="FF0000"/>
          <w:sz w:val="16"/>
          <w:szCs w:val="16"/>
          <w:u w:val="single"/>
          <w:lang w:eastAsia="pt-BR"/>
        </w:rPr>
        <w:t>(MPBA-2010)</w:t>
      </w:r>
      <w:bookmarkEnd w:id="103"/>
      <w:r w:rsidR="00853EF9" w:rsidRPr="001826DE">
        <w:rPr>
          <w:rFonts w:ascii="Book Antiqua" w:eastAsia="Times New Roman" w:hAnsi="Book Antiqua" w:cs="Times New Roman"/>
          <w:b/>
          <w:color w:val="FF0000"/>
          <w:sz w:val="16"/>
          <w:szCs w:val="16"/>
          <w:lang w:eastAsia="pt-BR"/>
        </w:rPr>
        <w:t xml:space="preserve"> </w:t>
      </w:r>
      <w:r w:rsidR="00853EF9" w:rsidRPr="001826DE">
        <w:rPr>
          <w:rFonts w:ascii="Book Antiqua" w:eastAsia="Times New Roman" w:hAnsi="Book Antiqua" w:cs="Times New Roman"/>
          <w:b/>
          <w:color w:val="FF0000"/>
          <w:sz w:val="16"/>
          <w:szCs w:val="16"/>
          <w:u w:val="single"/>
          <w:lang w:eastAsia="pt-BR"/>
        </w:rPr>
        <w:t>(TRF4-2010)</w:t>
      </w:r>
      <w:r w:rsidR="00CA4A73" w:rsidRPr="001826DE">
        <w:rPr>
          <w:rFonts w:ascii="Book Antiqua" w:eastAsia="Times New Roman" w:hAnsi="Book Antiqua" w:cs="Times New Roman"/>
          <w:b/>
          <w:color w:val="FF0000"/>
          <w:sz w:val="16"/>
          <w:szCs w:val="16"/>
          <w:lang w:eastAsia="pt-BR"/>
        </w:rPr>
        <w:t xml:space="preserve"> </w:t>
      </w:r>
      <w:r w:rsidR="00CA4A73" w:rsidRPr="001826DE">
        <w:rPr>
          <w:rFonts w:ascii="Book Antiqua" w:eastAsia="Times New Roman" w:hAnsi="Book Antiqua" w:cs="Times New Roman"/>
          <w:b/>
          <w:color w:val="FF0000"/>
          <w:sz w:val="16"/>
          <w:szCs w:val="16"/>
          <w:u w:val="single"/>
          <w:lang w:eastAsia="pt-BR"/>
        </w:rPr>
        <w:t>(TJRJ-2012)</w:t>
      </w:r>
      <w:r w:rsidRPr="001826DE">
        <w:rPr>
          <w:rFonts w:ascii="Book Antiqua" w:eastAsia="Times New Roman" w:hAnsi="Book Antiqua" w:cs="Times New Roman"/>
          <w:color w:val="000000"/>
          <w:sz w:val="16"/>
          <w:szCs w:val="16"/>
          <w:lang w:eastAsia="pt-BR"/>
        </w:rPr>
        <w:t> </w:t>
      </w:r>
      <w:r w:rsidR="00D1515D" w:rsidRPr="001826DE">
        <w:rPr>
          <w:rFonts w:ascii="Book Antiqua" w:hAnsi="Book Antiqua" w:cs="Times New Roman"/>
          <w:b/>
          <w:color w:val="FF0000"/>
          <w:sz w:val="16"/>
          <w:szCs w:val="16"/>
          <w:u w:val="single"/>
        </w:rPr>
        <w:t>(MPPR-2012)</w:t>
      </w:r>
      <w:r w:rsidR="00E67920" w:rsidRPr="001826DE">
        <w:rPr>
          <w:rFonts w:ascii="Book Antiqua" w:hAnsi="Book Antiqua" w:cs="Times New Roman"/>
          <w:b/>
          <w:color w:val="FF0000"/>
          <w:sz w:val="16"/>
          <w:szCs w:val="16"/>
        </w:rPr>
        <w:t xml:space="preserve"> </w:t>
      </w:r>
      <w:bookmarkStart w:id="104" w:name="_Hlk18778853"/>
      <w:r w:rsidR="00E67920" w:rsidRPr="001826DE">
        <w:rPr>
          <w:rFonts w:ascii="Book Antiqua" w:hAnsi="Book Antiqua" w:cs="Times New Roman"/>
          <w:b/>
          <w:color w:val="FF0000"/>
          <w:sz w:val="16"/>
          <w:szCs w:val="16"/>
          <w:u w:val="single"/>
        </w:rPr>
        <w:t>(MPF-2012)</w:t>
      </w:r>
      <w:bookmarkEnd w:id="104"/>
      <w:r w:rsidR="0028112F" w:rsidRPr="001826DE">
        <w:rPr>
          <w:rFonts w:ascii="Book Antiqua" w:hAnsi="Book Antiqua" w:cs="Times New Roman"/>
          <w:b/>
          <w:color w:val="FF0000"/>
          <w:sz w:val="16"/>
          <w:szCs w:val="16"/>
        </w:rPr>
        <w:t xml:space="preserve"> </w:t>
      </w:r>
      <w:r w:rsidR="0028112F" w:rsidRPr="001826DE">
        <w:rPr>
          <w:rFonts w:ascii="Book Antiqua" w:hAnsi="Book Antiqua" w:cs="Times New Roman"/>
          <w:b/>
          <w:color w:val="FF0000"/>
          <w:sz w:val="16"/>
          <w:szCs w:val="16"/>
          <w:u w:val="single"/>
        </w:rPr>
        <w:t>(MPRO-2013)</w:t>
      </w:r>
      <w:r w:rsidR="00102387" w:rsidRPr="001826DE">
        <w:rPr>
          <w:rFonts w:ascii="Book Antiqua" w:hAnsi="Book Antiqua" w:cs="Times New Roman"/>
          <w:b/>
          <w:color w:val="FF0000"/>
          <w:sz w:val="16"/>
          <w:szCs w:val="16"/>
        </w:rPr>
        <w:t xml:space="preserve"> </w:t>
      </w:r>
      <w:r w:rsidR="00102387" w:rsidRPr="001826DE">
        <w:rPr>
          <w:rFonts w:ascii="Book Antiqua" w:hAnsi="Book Antiqua"/>
          <w:b/>
          <w:color w:val="FF0000"/>
          <w:sz w:val="16"/>
          <w:szCs w:val="16"/>
          <w:u w:val="single"/>
        </w:rPr>
        <w:t>(PGM-Curitiba/PR-2019)</w:t>
      </w:r>
      <w:r w:rsidR="000A391B">
        <w:rPr>
          <w:rFonts w:ascii="Book Antiqua" w:hAnsi="Book Antiqua"/>
          <w:b/>
          <w:color w:val="FF0000"/>
          <w:sz w:val="16"/>
          <w:szCs w:val="16"/>
        </w:rPr>
        <w:t xml:space="preserve"> </w:t>
      </w:r>
      <w:r w:rsidR="000A391B">
        <w:rPr>
          <w:rFonts w:ascii="Book Antiqua" w:eastAsia="Times New Roman" w:hAnsi="Book Antiqua" w:cs="Arial"/>
          <w:b/>
          <w:bCs/>
          <w:color w:val="FF0000"/>
          <w:sz w:val="16"/>
          <w:szCs w:val="16"/>
          <w:u w:val="single"/>
          <w:lang w:eastAsia="pt-BR"/>
        </w:rPr>
        <w:t>(TJMMG-2022)</w:t>
      </w:r>
      <w:r w:rsidR="00C63C54">
        <w:rPr>
          <w:rFonts w:ascii="Book Antiqua" w:eastAsia="Times New Roman" w:hAnsi="Book Antiqua" w:cs="Arial"/>
          <w:b/>
          <w:bCs/>
          <w:color w:val="FF0000"/>
          <w:sz w:val="16"/>
          <w:szCs w:val="16"/>
          <w:lang w:eastAsia="pt-BR"/>
        </w:rPr>
        <w:t xml:space="preserve"> </w:t>
      </w:r>
      <w:r w:rsidR="00C63C54">
        <w:rPr>
          <w:rFonts w:ascii="Book Antiqua" w:hAnsi="Book Antiqua"/>
          <w:b/>
          <w:color w:val="FF0000"/>
          <w:sz w:val="16"/>
          <w:szCs w:val="16"/>
          <w:u w:val="single"/>
        </w:rPr>
        <w:t>(PGEPA-2022)</w:t>
      </w:r>
      <w:r w:rsidR="000143D4">
        <w:rPr>
          <w:rFonts w:ascii="Book Antiqua" w:hAnsi="Book Antiqua"/>
          <w:b/>
          <w:color w:val="FF0000"/>
          <w:sz w:val="16"/>
          <w:szCs w:val="16"/>
        </w:rPr>
        <w:t xml:space="preserve"> </w:t>
      </w:r>
      <w:r w:rsidR="000143D4">
        <w:rPr>
          <w:rFonts w:ascii="Book Antiqua" w:hAnsi="Book Antiqua"/>
          <w:b/>
          <w:color w:val="FF0000"/>
          <w:sz w:val="16"/>
          <w:szCs w:val="16"/>
          <w:u w:val="single"/>
        </w:rPr>
        <w:t>(PGEES-2023)</w:t>
      </w:r>
      <w:r w:rsidR="002775C5">
        <w:rPr>
          <w:rFonts w:ascii="Book Antiqua" w:hAnsi="Book Antiqua"/>
          <w:b/>
          <w:color w:val="FF0000"/>
          <w:sz w:val="16"/>
          <w:szCs w:val="16"/>
        </w:rPr>
        <w:t xml:space="preserve"> </w:t>
      </w:r>
      <w:bookmarkStart w:id="105" w:name="_Hlk169091456"/>
      <w:r w:rsidR="002775C5">
        <w:rPr>
          <w:rFonts w:ascii="Book Antiqua" w:hAnsi="Book Antiqua"/>
          <w:b/>
          <w:color w:val="FF0000"/>
          <w:sz w:val="16"/>
          <w:szCs w:val="16"/>
          <w:u w:val="single"/>
        </w:rPr>
        <w:t>(PGESP-2024)</w:t>
      </w:r>
      <w:bookmarkEnd w:id="105"/>
    </w:p>
    <w:tbl>
      <w:tblPr>
        <w:tblStyle w:val="Tabelacomgrade"/>
        <w:tblW w:w="0" w:type="auto"/>
        <w:shd w:val="clear" w:color="auto" w:fill="CCFFFF"/>
        <w:tblLook w:val="04A0" w:firstRow="1" w:lastRow="0" w:firstColumn="1" w:lastColumn="0" w:noHBand="0" w:noVBand="1"/>
      </w:tblPr>
      <w:tblGrid>
        <w:gridCol w:w="8494"/>
      </w:tblGrid>
      <w:tr w:rsidR="002775C5" w:rsidRPr="00464D20" w14:paraId="6F674F50" w14:textId="77777777" w:rsidTr="00286FC6">
        <w:tc>
          <w:tcPr>
            <w:tcW w:w="8494" w:type="dxa"/>
            <w:shd w:val="clear" w:color="auto" w:fill="CCFFFF"/>
          </w:tcPr>
          <w:p w14:paraId="0408FC15" w14:textId="77777777" w:rsidR="002775C5" w:rsidRDefault="002775C5" w:rsidP="00286FC6">
            <w:pPr>
              <w:spacing w:before="100" w:beforeAutospacing="1" w:after="100" w:afterAutospacing="1"/>
              <w:jc w:val="both"/>
              <w:rPr>
                <w:rFonts w:ascii="Book Antiqua" w:eastAsia="Times New Roman" w:hAnsi="Book Antiqua" w:cs="Times New Roman"/>
                <w:b/>
                <w:sz w:val="19"/>
                <w:szCs w:val="19"/>
                <w:lang w:eastAsia="pt-BR"/>
              </w:rPr>
            </w:pPr>
            <w:r w:rsidRPr="00464D2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PGESP-2024-VUNESP</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w:t>
            </w:r>
            <w:r w:rsidRPr="002775C5">
              <w:rPr>
                <w:rFonts w:ascii="Book Antiqua" w:eastAsia="Times New Roman" w:hAnsi="Book Antiqua" w:cs="Times New Roman"/>
                <w:sz w:val="19"/>
                <w:szCs w:val="19"/>
                <w:lang w:eastAsia="pt-BR"/>
              </w:rPr>
              <w:t>Acerca do mandado de segurança, é correto afirmar que</w:t>
            </w:r>
            <w:r>
              <w:rPr>
                <w:rFonts w:ascii="Book Antiqua" w:eastAsia="Times New Roman" w:hAnsi="Book Antiqua" w:cs="Times New Roman"/>
                <w:sz w:val="19"/>
                <w:szCs w:val="19"/>
                <w:lang w:eastAsia="pt-BR"/>
              </w:rPr>
              <w:t xml:space="preserve"> </w:t>
            </w:r>
            <w:r w:rsidRPr="002775C5">
              <w:rPr>
                <w:rFonts w:ascii="Book Antiqua" w:eastAsia="Times New Roman" w:hAnsi="Book Antiqua" w:cs="Times New Roman"/>
                <w:sz w:val="19"/>
                <w:szCs w:val="19"/>
                <w:lang w:eastAsia="pt-BR"/>
              </w:rPr>
              <w:t>da decisão do relator que denegar a medida liminar caberá agravo ao órgão competente do tribunal respectivo.</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464D20">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único</w:t>
            </w:r>
            <w:r w:rsidRPr="00464D20">
              <w:rPr>
                <w:rFonts w:ascii="Book Antiqua" w:eastAsia="Times New Roman" w:hAnsi="Book Antiqua" w:cs="Times New Roman"/>
                <w:b/>
                <w:sz w:val="19"/>
                <w:szCs w:val="19"/>
                <w:lang w:eastAsia="pt-BR"/>
              </w:rPr>
              <w:t>, LMS.</w:t>
            </w:r>
          </w:p>
          <w:p w14:paraId="670D749D" w14:textId="72569681" w:rsidR="005F64E6" w:rsidRDefault="005F64E6" w:rsidP="00286FC6">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PGEES-2023-CESPE</w:t>
            </w:r>
            <w:r>
              <w:rPr>
                <w:rFonts w:ascii="Book Antiqua" w:hAnsi="Book Antiqua" w:cs="Times New Roman"/>
                <w:b/>
                <w:sz w:val="19"/>
                <w:szCs w:val="19"/>
              </w:rPr>
              <w:t>)</w:t>
            </w:r>
            <w:r>
              <w:rPr>
                <w:rFonts w:ascii="Book Antiqua" w:hAnsi="Book Antiqua" w:cs="Times New Roman"/>
                <w:bCs/>
                <w:sz w:val="19"/>
                <w:szCs w:val="19"/>
              </w:rPr>
              <w:t xml:space="preserve">: </w:t>
            </w:r>
            <w:r w:rsidRPr="00E72824">
              <w:rPr>
                <w:rFonts w:ascii="Book Antiqua" w:hAnsi="Book Antiqua" w:cs="Times New Roman"/>
                <w:bCs/>
                <w:sz w:val="19"/>
                <w:szCs w:val="19"/>
              </w:rPr>
              <w:t>No que diz respeito ao mandado de segurança, julgue o ite</w:t>
            </w:r>
            <w:r>
              <w:rPr>
                <w:rFonts w:ascii="Book Antiqua" w:hAnsi="Book Antiqua" w:cs="Times New Roman"/>
                <w:bCs/>
                <w:sz w:val="19"/>
                <w:szCs w:val="19"/>
              </w:rPr>
              <w:t>m</w:t>
            </w:r>
            <w:r w:rsidRPr="00E72824">
              <w:rPr>
                <w:rFonts w:ascii="Book Antiqua" w:hAnsi="Book Antiqua" w:cs="Times New Roman"/>
                <w:bCs/>
                <w:sz w:val="19"/>
                <w:szCs w:val="19"/>
              </w:rPr>
              <w:t xml:space="preserve"> a seguir</w:t>
            </w:r>
            <w:r>
              <w:rPr>
                <w:rFonts w:ascii="Book Antiqua" w:hAnsi="Book Antiqua" w:cs="Times New Roman"/>
                <w:bCs/>
                <w:sz w:val="19"/>
                <w:szCs w:val="19"/>
              </w:rPr>
              <w:t>:</w:t>
            </w:r>
            <w:r w:rsidRPr="00E72824">
              <w:rPr>
                <w:rFonts w:ascii="Book Antiqua" w:hAnsi="Book Antiqua" w:cs="Times New Roman"/>
                <w:bCs/>
                <w:sz w:val="19"/>
                <w:szCs w:val="19"/>
              </w:rPr>
              <w:t xml:space="preserve"> </w:t>
            </w:r>
            <w:r w:rsidRPr="005F64E6">
              <w:rPr>
                <w:rFonts w:ascii="Book Antiqua" w:hAnsi="Book Antiqua" w:cs="Times New Roman"/>
                <w:bCs/>
                <w:sz w:val="19"/>
                <w:szCs w:val="19"/>
              </w:rPr>
              <w:t>Contra a decisão do relator que indefere liminar em mandado de segurança cabe agravo interno.</w:t>
            </w:r>
            <w:r>
              <w:rPr>
                <w:rFonts w:ascii="Book Antiqua" w:hAnsi="Book Antiqua" w:cs="Times New Roman"/>
                <w:bCs/>
                <w:sz w:val="19"/>
                <w:szCs w:val="19"/>
              </w:rPr>
              <w:t xml:space="preserve"> </w:t>
            </w:r>
            <w:r w:rsidRPr="00464D2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464D20">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único</w:t>
            </w:r>
            <w:r w:rsidRPr="00464D20">
              <w:rPr>
                <w:rFonts w:ascii="Book Antiqua" w:eastAsia="Times New Roman" w:hAnsi="Book Antiqua" w:cs="Times New Roman"/>
                <w:b/>
                <w:sz w:val="19"/>
                <w:szCs w:val="19"/>
                <w:lang w:eastAsia="pt-BR"/>
              </w:rPr>
              <w:t>, LMS</w:t>
            </w:r>
            <w:r>
              <w:rPr>
                <w:rFonts w:ascii="Book Antiqua" w:eastAsia="Times New Roman" w:hAnsi="Book Antiqua" w:cs="Times New Roman"/>
                <w:b/>
                <w:sz w:val="19"/>
                <w:szCs w:val="19"/>
                <w:lang w:eastAsia="pt-BR"/>
              </w:rPr>
              <w:t xml:space="preserve"> c/c art. 1.021,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CPC.</w:t>
            </w:r>
            <w:r>
              <w:rPr>
                <w:rStyle w:val="Refdenotaderodap"/>
                <w:rFonts w:ascii="Book Antiqua" w:eastAsia="Times New Roman" w:hAnsi="Book Antiqua" w:cs="Times New Roman"/>
                <w:b/>
                <w:sz w:val="19"/>
                <w:szCs w:val="19"/>
                <w:lang w:eastAsia="pt-BR"/>
              </w:rPr>
              <w:footnoteReference w:id="5"/>
            </w:r>
          </w:p>
          <w:p w14:paraId="352F3740" w14:textId="28D0A418" w:rsidR="005F64E6" w:rsidRPr="00464D20" w:rsidRDefault="005F64E6" w:rsidP="005F64E6">
            <w:pPr>
              <w:spacing w:before="100" w:beforeAutospacing="1" w:after="100" w:afterAutospacing="1"/>
              <w:jc w:val="both"/>
              <w:rPr>
                <w:rFonts w:ascii="Book Antiqua" w:eastAsia="Times New Roman" w:hAnsi="Book Antiqua" w:cs="Times New Roman"/>
                <w:sz w:val="19"/>
                <w:szCs w:val="19"/>
                <w:lang w:eastAsia="pt-BR"/>
              </w:rPr>
            </w:pPr>
            <w:r w:rsidRPr="00B15B96">
              <w:rPr>
                <w:rFonts w:ascii="Book Antiqua" w:eastAsia="Times New Roman" w:hAnsi="Book Antiqua" w:cs="Times New Roman"/>
                <w:b/>
                <w:i/>
                <w:iCs/>
                <w:color w:val="FF0000"/>
                <w:sz w:val="19"/>
                <w:szCs w:val="19"/>
                <w:lang w:eastAsia="pt-BR"/>
              </w:rPr>
              <w:t>#</w:t>
            </w:r>
            <w:r w:rsidRPr="00B15B9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 assertiva está correta, pois</w:t>
            </w:r>
            <w:r w:rsidRPr="005F64E6">
              <w:rPr>
                <w:rFonts w:ascii="Book Antiqua" w:eastAsia="Times New Roman" w:hAnsi="Book Antiqua" w:cs="Times New Roman"/>
                <w:bCs/>
                <w:sz w:val="19"/>
                <w:szCs w:val="19"/>
                <w:lang w:eastAsia="pt-BR"/>
              </w:rPr>
              <w:t xml:space="preserve"> contra a decisão do relator que indefere liminar em mandado de segurança, cabe agravo interno. Isso está previsto no CPC, que regula as hipóteses de agravo interno em sua parte relativa à competência dos tribunais.</w:t>
            </w:r>
            <w:r>
              <w:rPr>
                <w:rFonts w:ascii="Book Antiqua" w:eastAsia="Times New Roman" w:hAnsi="Book Antiqua" w:cs="Times New Roman"/>
                <w:bCs/>
                <w:sz w:val="19"/>
                <w:szCs w:val="19"/>
                <w:lang w:eastAsia="pt-BR"/>
              </w:rPr>
              <w:t xml:space="preserve"> </w:t>
            </w:r>
            <w:r w:rsidRPr="005F64E6">
              <w:rPr>
                <w:rFonts w:ascii="Book Antiqua" w:eastAsia="Times New Roman" w:hAnsi="Book Antiqua" w:cs="Times New Roman"/>
                <w:bCs/>
                <w:sz w:val="19"/>
                <w:szCs w:val="19"/>
                <w:lang w:eastAsia="pt-BR"/>
              </w:rPr>
              <w:t>O agravo interno tem como finalidade revisar uma decisão monocrática do relator, permitindo que o colegiado do tribunal se manifeste sobre o mérito da questão. No caso específico de mandado de segurança, a decisão que indefere liminar é passível de agravo interno, conforme o art</w:t>
            </w:r>
            <w:r>
              <w:rPr>
                <w:rFonts w:ascii="Book Antiqua" w:eastAsia="Times New Roman" w:hAnsi="Book Antiqua" w:cs="Times New Roman"/>
                <w:bCs/>
                <w:sz w:val="19"/>
                <w:szCs w:val="19"/>
                <w:lang w:eastAsia="pt-BR"/>
              </w:rPr>
              <w:t>.</w:t>
            </w:r>
            <w:r w:rsidRPr="005F64E6">
              <w:rPr>
                <w:rFonts w:ascii="Book Antiqua" w:eastAsia="Times New Roman" w:hAnsi="Book Antiqua" w:cs="Times New Roman"/>
                <w:bCs/>
                <w:sz w:val="19"/>
                <w:szCs w:val="19"/>
                <w:lang w:eastAsia="pt-BR"/>
              </w:rPr>
              <w:t xml:space="preserve"> 1.021 do CPC.</w:t>
            </w:r>
            <w:r>
              <w:rPr>
                <w:rFonts w:ascii="Book Antiqua" w:eastAsia="Times New Roman" w:hAnsi="Book Antiqua" w:cs="Times New Roman"/>
                <w:bCs/>
                <w:sz w:val="19"/>
                <w:szCs w:val="19"/>
                <w:lang w:eastAsia="pt-BR"/>
              </w:rPr>
              <w:t xml:space="preserve"> </w:t>
            </w:r>
            <w:r w:rsidRPr="005F64E6">
              <w:rPr>
                <w:rFonts w:ascii="Book Antiqua" w:eastAsia="Times New Roman" w:hAnsi="Book Antiqua" w:cs="Times New Roman"/>
                <w:bCs/>
                <w:sz w:val="19"/>
                <w:szCs w:val="19"/>
                <w:lang w:eastAsia="pt-BR"/>
              </w:rPr>
              <w:t>Este recurso será julgado pelo próprio tribunal (colegiado), podendo ser rejeitado ou provido conforme o entendimento dos demais membros.</w:t>
            </w:r>
            <w:r>
              <w:rPr>
                <w:rFonts w:ascii="Book Antiqua" w:eastAsia="Times New Roman" w:hAnsi="Book Antiqua" w:cs="Times New Roman"/>
                <w:bCs/>
                <w:sz w:val="19"/>
                <w:szCs w:val="19"/>
                <w:lang w:eastAsia="pt-BR"/>
              </w:rPr>
              <w:t xml:space="preserve"> </w:t>
            </w:r>
            <w:r w:rsidRPr="005F64E6">
              <w:rPr>
                <w:rFonts w:ascii="Book Antiqua" w:eastAsia="Times New Roman" w:hAnsi="Book Antiqua" w:cs="Times New Roman"/>
                <w:bCs/>
                <w:sz w:val="19"/>
                <w:szCs w:val="19"/>
                <w:lang w:eastAsia="pt-BR"/>
              </w:rPr>
              <w:t>Portanto, o agravo interno é a medida correta para questionar a decisão monocrática do relator que indefere a liminar no mandado de segurança.</w:t>
            </w:r>
          </w:p>
        </w:tc>
      </w:tr>
    </w:tbl>
    <w:p w14:paraId="1A59A4A7"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106" w:name="art17"/>
      <w:bookmarkEnd w:id="106"/>
      <w:r w:rsidRPr="00464D20">
        <w:rPr>
          <w:rFonts w:ascii="Book Antiqua" w:eastAsia="Times New Roman" w:hAnsi="Book Antiqua" w:cs="Times New Roman"/>
          <w:color w:val="000000"/>
          <w:sz w:val="19"/>
          <w:szCs w:val="19"/>
          <w:lang w:eastAsia="pt-BR"/>
        </w:rPr>
        <w:t>Art. 17.  Nas decisões proferidas em mandado de segurança e nos respectivos recursos, quando não publicado, no prazo de 30 (trinta) dias, contado da data do julgamento, o acórdão será substituído pelas respectivas notas taquigráficas, independentemente de revisão. </w:t>
      </w:r>
    </w:p>
    <w:p w14:paraId="7C0E6704" w14:textId="1B2D5868" w:rsidR="004213CC" w:rsidRPr="002C6006"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107" w:name="art18"/>
      <w:bookmarkEnd w:id="107"/>
      <w:r w:rsidRPr="00464D20">
        <w:rPr>
          <w:rFonts w:ascii="Book Antiqua" w:eastAsia="Times New Roman" w:hAnsi="Book Antiqua" w:cs="Times New Roman"/>
          <w:b/>
          <w:color w:val="000000"/>
          <w:sz w:val="19"/>
          <w:szCs w:val="19"/>
          <w:highlight w:val="magenta"/>
          <w:lang w:eastAsia="pt-BR"/>
        </w:rPr>
        <w:t>Art. 18</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Das decisões</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em mandado de segurança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proferidas</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em única instância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pelos tribunais</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cabe</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recurso especial</w:t>
      </w:r>
      <w:r w:rsidRPr="00464D20">
        <w:rPr>
          <w:rFonts w:ascii="Book Antiqua" w:eastAsia="Times New Roman" w:hAnsi="Book Antiqua" w:cs="Times New Roman"/>
          <w:b/>
          <w:color w:val="000000"/>
          <w:sz w:val="19"/>
          <w:szCs w:val="19"/>
          <w:lang w:eastAsia="pt-BR"/>
        </w:rPr>
        <w:t xml:space="preserve"> e </w:t>
      </w:r>
      <w:r w:rsidRPr="00464D20">
        <w:rPr>
          <w:rFonts w:ascii="Book Antiqua" w:eastAsia="Times New Roman" w:hAnsi="Book Antiqua" w:cs="Times New Roman"/>
          <w:b/>
          <w:caps/>
          <w:color w:val="000000"/>
          <w:sz w:val="19"/>
          <w:szCs w:val="19"/>
          <w:shd w:val="clear" w:color="auto" w:fill="F7CAAC" w:themeFill="accent2" w:themeFillTint="66"/>
          <w:lang w:eastAsia="pt-BR"/>
        </w:rPr>
        <w:t>extraordinário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nos casos legalmente previstos</w:t>
      </w:r>
      <w:r w:rsidRPr="00464D20">
        <w:rPr>
          <w:rFonts w:ascii="Book Antiqua" w:eastAsia="Times New Roman" w:hAnsi="Book Antiqua" w:cs="Times New Roman"/>
          <w:b/>
          <w:color w:val="000000"/>
          <w:sz w:val="19"/>
          <w:szCs w:val="19"/>
          <w:lang w:eastAsia="pt-BR"/>
        </w:rPr>
        <w:t xml:space="preserve">, e </w:t>
      </w:r>
      <w:r w:rsidRPr="00464D20">
        <w:rPr>
          <w:rFonts w:ascii="Book Antiqua" w:eastAsia="Times New Roman" w:hAnsi="Book Antiqua" w:cs="Times New Roman"/>
          <w:b/>
          <w:caps/>
          <w:color w:val="000000"/>
          <w:sz w:val="19"/>
          <w:szCs w:val="19"/>
          <w:shd w:val="clear" w:color="auto" w:fill="F7CAAC" w:themeFill="accent2" w:themeFillTint="66"/>
          <w:lang w:eastAsia="pt-BR"/>
        </w:rPr>
        <w:t>recurso ordinário</w:t>
      </w:r>
      <w:r w:rsidRPr="00464D20">
        <w:rPr>
          <w:rFonts w:ascii="Book Antiqua" w:eastAsia="Times New Roman" w:hAnsi="Book Antiqua" w:cs="Times New Roman"/>
          <w:b/>
          <w:color w:val="000000"/>
          <w:sz w:val="19"/>
          <w:szCs w:val="19"/>
          <w:lang w:eastAsia="pt-BR"/>
        </w:rPr>
        <w:t xml:space="preserve">, quando </w:t>
      </w:r>
      <w:r w:rsidRPr="00464D20">
        <w:rPr>
          <w:rFonts w:ascii="Book Antiqua" w:eastAsia="Times New Roman" w:hAnsi="Book Antiqua" w:cs="Times New Roman"/>
          <w:b/>
          <w:color w:val="000000"/>
          <w:sz w:val="19"/>
          <w:szCs w:val="19"/>
          <w:highlight w:val="yellow"/>
          <w:lang w:eastAsia="pt-BR"/>
        </w:rPr>
        <w:t>a ordem</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for denegada</w:t>
      </w:r>
      <w:r w:rsidRPr="001826DE">
        <w:rPr>
          <w:rFonts w:ascii="Book Antiqua" w:eastAsia="Times New Roman" w:hAnsi="Book Antiqua" w:cs="Times New Roman"/>
          <w:color w:val="000000"/>
          <w:sz w:val="16"/>
          <w:szCs w:val="16"/>
          <w:lang w:eastAsia="pt-BR"/>
        </w:rPr>
        <w:t>.</w:t>
      </w:r>
      <w:r w:rsidR="00853EF9" w:rsidRPr="001826DE">
        <w:rPr>
          <w:rFonts w:ascii="Book Antiqua" w:eastAsia="Times New Roman" w:hAnsi="Book Antiqua" w:cs="Times New Roman"/>
          <w:color w:val="000000"/>
          <w:sz w:val="16"/>
          <w:szCs w:val="16"/>
          <w:lang w:eastAsia="pt-BR"/>
        </w:rPr>
        <w:t xml:space="preserve"> </w:t>
      </w:r>
      <w:r w:rsidR="00853EF9" w:rsidRPr="001826DE">
        <w:rPr>
          <w:rFonts w:ascii="Book Antiqua" w:eastAsia="Times New Roman" w:hAnsi="Book Antiqua" w:cs="Times New Roman"/>
          <w:b/>
          <w:color w:val="FF0000"/>
          <w:sz w:val="16"/>
          <w:szCs w:val="16"/>
          <w:u w:val="single"/>
          <w:lang w:eastAsia="pt-BR"/>
        </w:rPr>
        <w:t>(MPMG-2010)</w:t>
      </w:r>
      <w:r w:rsidR="000C543A" w:rsidRPr="001826DE">
        <w:rPr>
          <w:rFonts w:ascii="Book Antiqua" w:hAnsi="Book Antiqua" w:cs="Times New Roman"/>
          <w:b/>
          <w:color w:val="FF0000"/>
          <w:sz w:val="16"/>
          <w:szCs w:val="16"/>
        </w:rPr>
        <w:t xml:space="preserve"> </w:t>
      </w:r>
      <w:r w:rsidR="000C543A" w:rsidRPr="001826DE">
        <w:rPr>
          <w:rFonts w:ascii="Book Antiqua" w:eastAsia="Times New Roman" w:hAnsi="Book Antiqua" w:cs="Times New Roman"/>
          <w:b/>
          <w:color w:val="FF0000"/>
          <w:sz w:val="16"/>
          <w:szCs w:val="16"/>
          <w:u w:val="single"/>
          <w:lang w:eastAsia="pt-BR"/>
        </w:rPr>
        <w:t>(PGEGO-2010</w:t>
      </w:r>
      <w:r w:rsidR="0028578A" w:rsidRPr="001826DE">
        <w:rPr>
          <w:rFonts w:ascii="Book Antiqua" w:eastAsia="Times New Roman" w:hAnsi="Book Antiqua" w:cs="Times New Roman"/>
          <w:b/>
          <w:color w:val="FF0000"/>
          <w:sz w:val="16"/>
          <w:szCs w:val="16"/>
          <w:u w:val="single"/>
          <w:lang w:eastAsia="pt-BR"/>
        </w:rPr>
        <w:t>)</w:t>
      </w:r>
      <w:r w:rsidR="001816DF" w:rsidRPr="001826DE">
        <w:rPr>
          <w:rFonts w:ascii="Book Antiqua" w:eastAsia="Times New Roman" w:hAnsi="Book Antiqua" w:cs="Times New Roman"/>
          <w:b/>
          <w:color w:val="FF0000"/>
          <w:sz w:val="16"/>
          <w:szCs w:val="16"/>
          <w:lang w:eastAsia="pt-BR"/>
        </w:rPr>
        <w:t xml:space="preserve"> </w:t>
      </w:r>
      <w:bookmarkStart w:id="108" w:name="_Hlk6749847"/>
      <w:r w:rsidR="001E6A8A" w:rsidRPr="001826DE">
        <w:rPr>
          <w:rFonts w:ascii="Book Antiqua" w:eastAsia="Times New Roman" w:hAnsi="Book Antiqua" w:cs="Times New Roman"/>
          <w:b/>
          <w:color w:val="FF0000"/>
          <w:sz w:val="16"/>
          <w:szCs w:val="16"/>
          <w:u w:val="single"/>
          <w:lang w:eastAsia="pt-BR"/>
        </w:rPr>
        <w:t>(DPEAM-2011)</w:t>
      </w:r>
      <w:bookmarkEnd w:id="108"/>
      <w:r w:rsidR="00B4725C" w:rsidRPr="001826DE">
        <w:rPr>
          <w:rFonts w:ascii="Book Antiqua" w:eastAsia="Times New Roman" w:hAnsi="Book Antiqua" w:cs="Times New Roman"/>
          <w:b/>
          <w:color w:val="FF0000"/>
          <w:sz w:val="16"/>
          <w:szCs w:val="16"/>
          <w:lang w:eastAsia="pt-BR"/>
        </w:rPr>
        <w:t xml:space="preserve"> </w:t>
      </w:r>
      <w:r w:rsidR="00B4725C" w:rsidRPr="001826DE">
        <w:rPr>
          <w:rFonts w:ascii="Book Antiqua" w:eastAsia="Times New Roman" w:hAnsi="Book Antiqua" w:cs="Times New Roman"/>
          <w:b/>
          <w:color w:val="FF0000"/>
          <w:sz w:val="16"/>
          <w:szCs w:val="16"/>
          <w:u w:val="single"/>
          <w:lang w:eastAsia="pt-BR"/>
        </w:rPr>
        <w:t>(PGERS-2011)</w:t>
      </w:r>
      <w:r w:rsidR="00CA4A73" w:rsidRPr="001826DE">
        <w:rPr>
          <w:rFonts w:ascii="Book Antiqua" w:eastAsia="Times New Roman" w:hAnsi="Book Antiqua" w:cs="Times New Roman"/>
          <w:b/>
          <w:color w:val="FF0000"/>
          <w:sz w:val="16"/>
          <w:szCs w:val="16"/>
          <w:lang w:eastAsia="pt-BR"/>
        </w:rPr>
        <w:t xml:space="preserve"> </w:t>
      </w:r>
      <w:bookmarkStart w:id="109" w:name="_Hlk8652216"/>
      <w:r w:rsidR="00CA4A73" w:rsidRPr="001826DE">
        <w:rPr>
          <w:rFonts w:ascii="Book Antiqua" w:eastAsia="Times New Roman" w:hAnsi="Book Antiqua" w:cs="Times New Roman"/>
          <w:b/>
          <w:color w:val="FF0000"/>
          <w:sz w:val="16"/>
          <w:szCs w:val="16"/>
          <w:u w:val="single"/>
          <w:lang w:eastAsia="pt-BR"/>
        </w:rPr>
        <w:t>(TJRJ-2012)</w:t>
      </w:r>
      <w:bookmarkEnd w:id="109"/>
      <w:r w:rsidR="00B4725C" w:rsidRPr="001826DE">
        <w:rPr>
          <w:rFonts w:ascii="Book Antiqua" w:eastAsia="Times New Roman" w:hAnsi="Book Antiqua" w:cs="Times New Roman"/>
          <w:b/>
          <w:color w:val="FF0000"/>
          <w:sz w:val="16"/>
          <w:szCs w:val="16"/>
          <w:lang w:eastAsia="pt-BR"/>
        </w:rPr>
        <w:t xml:space="preserve"> </w:t>
      </w:r>
      <w:r w:rsidR="00B4725C" w:rsidRPr="001826DE">
        <w:rPr>
          <w:rFonts w:ascii="Book Antiqua" w:eastAsia="Times New Roman" w:hAnsi="Book Antiqua" w:cs="Times New Roman"/>
          <w:b/>
          <w:color w:val="FF0000"/>
          <w:sz w:val="16"/>
          <w:szCs w:val="16"/>
          <w:u w:val="single"/>
          <w:lang w:eastAsia="pt-BR"/>
        </w:rPr>
        <w:t>(MPPR-2012)</w:t>
      </w:r>
      <w:r w:rsidR="00CA4C0D" w:rsidRPr="001826DE">
        <w:rPr>
          <w:rFonts w:ascii="Book Antiqua" w:eastAsia="Times New Roman" w:hAnsi="Book Antiqua" w:cs="Times New Roman"/>
          <w:b/>
          <w:color w:val="FF0000"/>
          <w:sz w:val="16"/>
          <w:szCs w:val="16"/>
          <w:lang w:eastAsia="pt-BR"/>
        </w:rPr>
        <w:t xml:space="preserve"> </w:t>
      </w:r>
      <w:bookmarkStart w:id="110" w:name="_Hlk8718539"/>
      <w:r w:rsidR="00CA4C0D" w:rsidRPr="001826DE">
        <w:rPr>
          <w:rFonts w:ascii="Book Antiqua" w:eastAsia="Times New Roman" w:hAnsi="Book Antiqua" w:cs="Times New Roman"/>
          <w:b/>
          <w:color w:val="FF0000"/>
          <w:sz w:val="16"/>
          <w:szCs w:val="16"/>
          <w:u w:val="single"/>
          <w:lang w:eastAsia="pt-BR"/>
        </w:rPr>
        <w:t>(TRF4-2012)</w:t>
      </w:r>
      <w:bookmarkEnd w:id="110"/>
      <w:r w:rsidR="0028578A" w:rsidRPr="001826DE">
        <w:rPr>
          <w:rFonts w:ascii="Book Antiqua" w:eastAsia="Times New Roman" w:hAnsi="Book Antiqua" w:cs="Times New Roman"/>
          <w:b/>
          <w:color w:val="FF0000"/>
          <w:sz w:val="16"/>
          <w:szCs w:val="16"/>
          <w:lang w:eastAsia="pt-BR"/>
        </w:rPr>
        <w:t xml:space="preserve"> </w:t>
      </w:r>
      <w:r w:rsidR="0028578A" w:rsidRPr="001826DE">
        <w:rPr>
          <w:rFonts w:ascii="Book Antiqua" w:eastAsia="Times New Roman" w:hAnsi="Book Antiqua" w:cs="Times New Roman"/>
          <w:b/>
          <w:color w:val="FF0000"/>
          <w:sz w:val="16"/>
          <w:szCs w:val="16"/>
          <w:u w:val="single"/>
          <w:lang w:eastAsia="pt-BR"/>
        </w:rPr>
        <w:t>(PGEAC-2012)</w:t>
      </w:r>
      <w:r w:rsidR="00AE0B32" w:rsidRPr="001826DE">
        <w:rPr>
          <w:rFonts w:ascii="Book Antiqua" w:eastAsia="Times New Roman" w:hAnsi="Book Antiqua" w:cs="Times New Roman"/>
          <w:b/>
          <w:color w:val="FF0000"/>
          <w:sz w:val="16"/>
          <w:szCs w:val="16"/>
          <w:lang w:eastAsia="pt-BR"/>
        </w:rPr>
        <w:t xml:space="preserve"> </w:t>
      </w:r>
      <w:r w:rsidR="009F57E2" w:rsidRPr="001826DE">
        <w:rPr>
          <w:rFonts w:ascii="Book Antiqua" w:eastAsia="Times New Roman" w:hAnsi="Book Antiqua" w:cs="Times New Roman"/>
          <w:b/>
          <w:color w:val="FF0000"/>
          <w:sz w:val="16"/>
          <w:szCs w:val="16"/>
          <w:u w:val="single"/>
          <w:lang w:eastAsia="pt-BR"/>
        </w:rPr>
        <w:t>(MPBA-2018)</w:t>
      </w:r>
      <w:r w:rsidR="006A7F64" w:rsidRPr="001826DE">
        <w:rPr>
          <w:rFonts w:ascii="Book Antiqua" w:eastAsia="Times New Roman" w:hAnsi="Book Antiqua" w:cs="Times New Roman"/>
          <w:b/>
          <w:color w:val="FF0000"/>
          <w:sz w:val="16"/>
          <w:szCs w:val="16"/>
          <w:lang w:eastAsia="pt-BR"/>
        </w:rPr>
        <w:t xml:space="preserve"> </w:t>
      </w:r>
      <w:bookmarkStart w:id="111" w:name="_Hlk8309233"/>
      <w:r w:rsidR="006A7F64" w:rsidRPr="001826DE">
        <w:rPr>
          <w:rFonts w:ascii="Book Antiqua" w:eastAsia="Times New Roman" w:hAnsi="Book Antiqua" w:cs="Times New Roman"/>
          <w:b/>
          <w:color w:val="FF0000"/>
          <w:sz w:val="16"/>
          <w:szCs w:val="16"/>
          <w:u w:val="single"/>
          <w:lang w:eastAsia="pt-BR"/>
        </w:rPr>
        <w:t>(DPEAM-2018)</w:t>
      </w:r>
      <w:bookmarkEnd w:id="111"/>
      <w:r w:rsidR="008A7D50" w:rsidRPr="001826DE">
        <w:rPr>
          <w:rFonts w:ascii="Book Antiqua" w:eastAsia="Times New Roman" w:hAnsi="Book Antiqua" w:cs="Times New Roman"/>
          <w:b/>
          <w:color w:val="FF0000"/>
          <w:sz w:val="16"/>
          <w:szCs w:val="16"/>
          <w:lang w:eastAsia="pt-BR"/>
        </w:rPr>
        <w:t xml:space="preserve"> </w:t>
      </w:r>
      <w:r w:rsidR="006864E3" w:rsidRPr="001826DE">
        <w:rPr>
          <w:rFonts w:ascii="Book Antiqua" w:eastAsia="Times New Roman" w:hAnsi="Book Antiqua" w:cs="Times New Roman"/>
          <w:b/>
          <w:color w:val="FF0000"/>
          <w:sz w:val="16"/>
          <w:szCs w:val="16"/>
          <w:u w:val="single"/>
          <w:lang w:eastAsia="pt-BR"/>
        </w:rPr>
        <w:t>(TJRJ-2014/2019)</w:t>
      </w:r>
      <w:r w:rsidR="00AB46D1" w:rsidRPr="001826DE">
        <w:rPr>
          <w:rFonts w:ascii="Book Antiqua" w:eastAsia="Times New Roman" w:hAnsi="Book Antiqua" w:cs="Times New Roman"/>
          <w:b/>
          <w:color w:val="FF0000"/>
          <w:sz w:val="16"/>
          <w:szCs w:val="16"/>
          <w:lang w:eastAsia="pt-BR"/>
        </w:rPr>
        <w:t xml:space="preserve"> </w:t>
      </w:r>
      <w:r w:rsidR="000A391B">
        <w:rPr>
          <w:rFonts w:ascii="Book Antiqua" w:eastAsia="Times New Roman" w:hAnsi="Book Antiqua" w:cs="Arial"/>
          <w:b/>
          <w:bCs/>
          <w:color w:val="FF0000"/>
          <w:sz w:val="16"/>
          <w:szCs w:val="16"/>
          <w:u w:val="single"/>
          <w:lang w:eastAsia="pt-BR"/>
        </w:rPr>
        <w:t>(TJMMG-2022)</w:t>
      </w:r>
      <w:r w:rsidR="003E30C9"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(PGM-Florianópolis/SC-2022)</w:t>
      </w:r>
      <w:r w:rsidR="00FA1AF0">
        <w:rPr>
          <w:rFonts w:ascii="Book Antiqua" w:eastAsia="Times New Roman" w:hAnsi="Book Antiqua" w:cs="Times New Roman"/>
          <w:b/>
          <w:color w:val="FF0000"/>
          <w:sz w:val="16"/>
          <w:szCs w:val="16"/>
          <w:lang w:eastAsia="pt-BR"/>
        </w:rPr>
        <w:t xml:space="preserve"> </w:t>
      </w:r>
      <w:r w:rsidR="00FA1AF0">
        <w:rPr>
          <w:rFonts w:ascii="Book Antiqua" w:eastAsia="Times New Roman" w:hAnsi="Book Antiqua" w:cs="Times New Roman"/>
          <w:b/>
          <w:bCs/>
          <w:color w:val="FF0000"/>
          <w:spacing w:val="-3"/>
          <w:sz w:val="16"/>
          <w:szCs w:val="16"/>
          <w:u w:val="single"/>
          <w:lang w:eastAsia="pt-BR"/>
        </w:rPr>
        <w:t>(TJES-2023)</w:t>
      </w:r>
      <w:r w:rsidR="003E2CB8">
        <w:rPr>
          <w:rFonts w:ascii="Book Antiqua" w:eastAsia="Times New Roman" w:hAnsi="Book Antiqua" w:cs="Times New Roman"/>
          <w:b/>
          <w:color w:val="FF0000"/>
          <w:sz w:val="16"/>
          <w:szCs w:val="16"/>
          <w:lang w:eastAsia="pt-BR"/>
        </w:rPr>
        <w:t xml:space="preserve"> </w:t>
      </w:r>
      <w:r w:rsidR="003E2CB8">
        <w:rPr>
          <w:rFonts w:ascii="Book Antiqua" w:hAnsi="Book Antiqua"/>
          <w:b/>
          <w:color w:val="FF0000"/>
          <w:sz w:val="16"/>
          <w:szCs w:val="16"/>
          <w:u w:val="single"/>
        </w:rPr>
        <w:t>(PGM-Rio Branco/AC-2023)</w:t>
      </w:r>
      <w:r w:rsidR="00607914">
        <w:rPr>
          <w:rFonts w:ascii="Book Antiqua" w:hAnsi="Book Antiqua"/>
          <w:b/>
          <w:color w:val="FF0000"/>
          <w:sz w:val="16"/>
          <w:szCs w:val="16"/>
        </w:rPr>
        <w:t xml:space="preserve"> </w:t>
      </w:r>
      <w:r w:rsidR="00607914">
        <w:rPr>
          <w:rFonts w:ascii="Book Antiqua" w:eastAsia="Times New Roman" w:hAnsi="Book Antiqua" w:cs="Times New Roman"/>
          <w:b/>
          <w:color w:val="FF0000"/>
          <w:sz w:val="16"/>
          <w:szCs w:val="16"/>
          <w:u w:val="single"/>
          <w:lang w:eastAsia="pt-BR"/>
        </w:rPr>
        <w:t>(ENAM/1º</w:t>
      </w:r>
      <w:r w:rsidR="002C6006">
        <w:rPr>
          <w:rFonts w:ascii="Book Antiqua" w:eastAsia="Times New Roman" w:hAnsi="Book Antiqua" w:cs="Times New Roman"/>
          <w:b/>
          <w:color w:val="FF0000"/>
          <w:sz w:val="16"/>
          <w:szCs w:val="16"/>
          <w:u w:val="single"/>
          <w:lang w:eastAsia="pt-BR"/>
        </w:rPr>
        <w:t xml:space="preserve"> e 2º</w:t>
      </w:r>
      <w:r w:rsidR="00607914">
        <w:rPr>
          <w:rFonts w:ascii="Book Antiqua" w:eastAsia="Times New Roman" w:hAnsi="Book Antiqua" w:cs="Times New Roman"/>
          <w:b/>
          <w:color w:val="FF0000"/>
          <w:sz w:val="16"/>
          <w:szCs w:val="16"/>
          <w:u w:val="single"/>
          <w:lang w:eastAsia="pt-BR"/>
        </w:rPr>
        <w:t>-2024)</w:t>
      </w:r>
      <w:r w:rsidR="002C6006">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1515D" w:rsidRPr="00464D20" w14:paraId="6DB72031" w14:textId="77777777" w:rsidTr="00D90DAC">
        <w:tc>
          <w:tcPr>
            <w:tcW w:w="8494" w:type="dxa"/>
            <w:shd w:val="clear" w:color="auto" w:fill="CCFFFF"/>
          </w:tcPr>
          <w:p w14:paraId="4F93082D" w14:textId="77777777" w:rsidR="00D1515D" w:rsidRPr="00464D20" w:rsidRDefault="00D1515D" w:rsidP="00D1515D">
            <w:pPr>
              <w:spacing w:before="100" w:beforeAutospacing="1" w:after="100" w:afterAutospacing="1"/>
              <w:jc w:val="both"/>
              <w:rPr>
                <w:rFonts w:ascii="Book Antiqua" w:eastAsia="Times New Roman" w:hAnsi="Book Antiqua" w:cs="Times New Roman"/>
                <w:b/>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MPPR-2012</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Em matéria de recursos, assinale a alternativa correta:</w:t>
            </w:r>
            <w:r w:rsidRPr="00464D20">
              <w:rPr>
                <w:sz w:val="19"/>
                <w:szCs w:val="19"/>
              </w:rPr>
              <w:t xml:space="preserve"> </w:t>
            </w:r>
            <w:r w:rsidRPr="00464D20">
              <w:rPr>
                <w:rFonts w:ascii="Book Antiqua" w:eastAsia="Times New Roman" w:hAnsi="Book Antiqua" w:cs="Times New Roman"/>
                <w:sz w:val="19"/>
                <w:szCs w:val="19"/>
                <w:lang w:eastAsia="pt-BR"/>
              </w:rPr>
              <w:t xml:space="preserve">O mandado de segurança decidido em única instância por tribunal estadual é atacável por recurso ordinário apenas quando a decisão for denegatória. </w:t>
            </w:r>
            <w:r w:rsidRPr="00464D20">
              <w:rPr>
                <w:rFonts w:ascii="Book Antiqua" w:eastAsia="Times New Roman" w:hAnsi="Book Antiqua" w:cs="Times New Roman"/>
                <w:b/>
                <w:sz w:val="19"/>
                <w:szCs w:val="19"/>
                <w:lang w:eastAsia="pt-BR"/>
              </w:rPr>
              <w:t>BL: art. 18, LMS.</w:t>
            </w:r>
          </w:p>
          <w:p w14:paraId="56AD8CC6" w14:textId="77777777" w:rsidR="008C75E5" w:rsidRPr="00464D20" w:rsidRDefault="008C75E5" w:rsidP="008C75E5">
            <w:pPr>
              <w:spacing w:before="100" w:beforeAutospacing="1" w:after="100" w:afterAutospacing="1"/>
              <w:jc w:val="both"/>
              <w:rPr>
                <w:rFonts w:ascii="Book Antiqua" w:eastAsia="Times New Roman" w:hAnsi="Book Antiqua" w:cs="Times New Roman"/>
                <w:b/>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PGERS-2011-FUNDATEC</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Impetrado mandado de segurança perante o Tribunal de Justiça do Estado do Rio Grande do Sul, contra ato de Secretário de Estado, a segurança é parcialmente concedida para anular sanção imposta ao Impetrante, mantendo, porém, processo administrativo cuja extinção se postulava no </w:t>
            </w:r>
            <w:proofErr w:type="spellStart"/>
            <w:r w:rsidRPr="00464D20">
              <w:rPr>
                <w:rFonts w:ascii="Book Antiqua" w:eastAsia="Times New Roman" w:hAnsi="Book Antiqua" w:cs="Times New Roman"/>
                <w:i/>
                <w:sz w:val="19"/>
                <w:szCs w:val="19"/>
                <w:lang w:eastAsia="pt-BR"/>
              </w:rPr>
              <w:t>mandamus</w:t>
            </w:r>
            <w:proofErr w:type="spellEnd"/>
            <w:r w:rsidRPr="00464D20">
              <w:rPr>
                <w:rFonts w:ascii="Book Antiqua" w:eastAsia="Times New Roman" w:hAnsi="Book Antiqua" w:cs="Times New Roman"/>
                <w:sz w:val="19"/>
                <w:szCs w:val="19"/>
                <w:lang w:eastAsia="pt-BR"/>
              </w:rPr>
              <w:t xml:space="preserve">. A matéria possui repercussão geral. Neste caso, é correto afirmar que caberá recurso ordinário do Impetrante e recursos especial e extraordinário do Estado. </w:t>
            </w:r>
            <w:r w:rsidRPr="00464D20">
              <w:rPr>
                <w:rFonts w:ascii="Book Antiqua" w:eastAsia="Times New Roman" w:hAnsi="Book Antiqua" w:cs="Times New Roman"/>
                <w:b/>
                <w:sz w:val="19"/>
                <w:szCs w:val="19"/>
                <w:lang w:eastAsia="pt-BR"/>
              </w:rPr>
              <w:t xml:space="preserve">BL: art. 18, LMS e art. 105, II, “b”, CF c/c </w:t>
            </w:r>
            <w:proofErr w:type="spellStart"/>
            <w:r w:rsidRPr="00464D20">
              <w:rPr>
                <w:rFonts w:ascii="Book Antiqua" w:eastAsia="Times New Roman" w:hAnsi="Book Antiqua" w:cs="Times New Roman"/>
                <w:b/>
                <w:sz w:val="19"/>
                <w:szCs w:val="19"/>
                <w:lang w:eastAsia="pt-BR"/>
              </w:rPr>
              <w:t>arts</w:t>
            </w:r>
            <w:proofErr w:type="spellEnd"/>
            <w:r w:rsidRPr="00464D20">
              <w:rPr>
                <w:rFonts w:ascii="Book Antiqua" w:eastAsia="Times New Roman" w:hAnsi="Book Antiqua" w:cs="Times New Roman"/>
                <w:b/>
                <w:sz w:val="19"/>
                <w:szCs w:val="19"/>
                <w:lang w:eastAsia="pt-BR"/>
              </w:rPr>
              <w:t>. 105, III, e 102, III, CF</w:t>
            </w:r>
            <w:r w:rsidRPr="00464D20">
              <w:rPr>
                <w:rFonts w:ascii="Book Antiqua" w:eastAsia="Times New Roman" w:hAnsi="Book Antiqua" w:cs="Times New Roman"/>
                <w:sz w:val="19"/>
                <w:szCs w:val="19"/>
                <w:lang w:eastAsia="pt-BR"/>
              </w:rPr>
              <w:t>.</w:t>
            </w:r>
          </w:p>
          <w:p w14:paraId="5AFE6D62" w14:textId="02E71D5B" w:rsidR="008C75E5" w:rsidRPr="00464D20" w:rsidRDefault="007173D3" w:rsidP="008C75E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w:t>
            </w:r>
            <w:r w:rsidR="008C75E5" w:rsidRPr="00464D20">
              <w:rPr>
                <w:rFonts w:ascii="Book Antiqua" w:eastAsia="Times New Roman" w:hAnsi="Book Antiqua" w:cs="Times New Roman"/>
                <w:sz w:val="19"/>
                <w:szCs w:val="19"/>
                <w:lang w:eastAsia="pt-BR"/>
              </w:rPr>
              <w:t xml:space="preserve"> </w:t>
            </w:r>
            <w:r w:rsidR="00794D20" w:rsidRPr="00464D20">
              <w:rPr>
                <w:rFonts w:ascii="Book Antiqua" w:hAnsi="Book Antiqua"/>
                <w:sz w:val="19"/>
                <w:szCs w:val="19"/>
              </w:rPr>
              <w:t>Em razão de</w:t>
            </w:r>
            <w:r w:rsidR="00794D20" w:rsidRPr="00464D20">
              <w:rPr>
                <w:rFonts w:ascii="Book Antiqua" w:eastAsia="Times New Roman" w:hAnsi="Book Antiqua" w:cs="Times New Roman"/>
                <w:sz w:val="19"/>
                <w:szCs w:val="19"/>
                <w:lang w:eastAsia="pt-BR"/>
              </w:rPr>
              <w:t xml:space="preserve"> a ação de mandado de segurança</w:t>
            </w:r>
            <w:r w:rsidR="00794D20" w:rsidRPr="00464D20">
              <w:rPr>
                <w:rFonts w:ascii="Book Antiqua" w:hAnsi="Book Antiqua"/>
                <w:sz w:val="19"/>
                <w:szCs w:val="19"/>
              </w:rPr>
              <w:t xml:space="preserve"> ter sido</w:t>
            </w:r>
            <w:r w:rsidR="00794D20" w:rsidRPr="00464D20">
              <w:rPr>
                <w:rFonts w:ascii="Book Antiqua" w:eastAsia="Times New Roman" w:hAnsi="Book Antiqua" w:cs="Times New Roman"/>
                <w:sz w:val="19"/>
                <w:szCs w:val="19"/>
                <w:lang w:eastAsia="pt-BR"/>
              </w:rPr>
              <w:t xml:space="preserve"> decidida </w:t>
            </w:r>
            <w:r w:rsidR="008C75E5" w:rsidRPr="00464D20">
              <w:rPr>
                <w:rFonts w:ascii="Book Antiqua" w:eastAsia="Times New Roman" w:hAnsi="Book Antiqua" w:cs="Times New Roman"/>
                <w:sz w:val="19"/>
                <w:szCs w:val="19"/>
                <w:lang w:eastAsia="pt-BR"/>
              </w:rPr>
              <w:t>em única instância pelo Tribunal de Justiça de Estado, e tendo ela denegado a segurança, será impugnável por meio de recurso ordinário, dirigido ao STJ, por força do art. 105, II, “b", CF. É importante notar que a segurança foi denegada ao impetrante, que sucumbiu em relação ao pedido de extinção do processo administrativo, motivo pelo qual ele dispõe de interesse para interpor esse recurso. Por outro lado, ao Estado, réu da ação, não foi denegada nenhuma segurança, motivo pelo qual ele não poderá lançar mão do recurso ordinário mencionado, podendo apenas fazer uso do recurso especial ou do recurso extraordinário, caso a decisão impugnada se enquadre em suas hipóteses de cabimento, elencadas no art. 105, III, e 102, III, da CF.</w:t>
            </w:r>
          </w:p>
        </w:tc>
      </w:tr>
    </w:tbl>
    <w:p w14:paraId="255ADE9B" w14:textId="0CBD5197" w:rsidR="004213CC" w:rsidRPr="009F33FC"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112" w:name="art19"/>
      <w:bookmarkEnd w:id="112"/>
      <w:r w:rsidRPr="00464D20">
        <w:rPr>
          <w:rFonts w:ascii="Book Antiqua" w:eastAsia="Times New Roman" w:hAnsi="Book Antiqua" w:cs="Times New Roman"/>
          <w:b/>
          <w:color w:val="000000"/>
          <w:sz w:val="19"/>
          <w:szCs w:val="19"/>
          <w:highlight w:val="magenta"/>
          <w:lang w:eastAsia="pt-BR"/>
        </w:rPr>
        <w:t>Art. 19</w:t>
      </w:r>
      <w:r w:rsidRPr="00C84C84">
        <w:rPr>
          <w:rFonts w:ascii="Book Antiqua" w:eastAsia="Times New Roman" w:hAnsi="Book Antiqua" w:cs="Times New Roman"/>
          <w:b/>
          <w:bCs/>
          <w:color w:val="000000"/>
          <w:sz w:val="19"/>
          <w:szCs w:val="19"/>
          <w:lang w:eastAsia="pt-BR"/>
        </w:rPr>
        <w:t xml:space="preserve">.  A </w:t>
      </w:r>
      <w:r w:rsidRPr="00C84C84">
        <w:rPr>
          <w:rFonts w:ascii="Book Antiqua" w:eastAsia="Times New Roman" w:hAnsi="Book Antiqua" w:cs="Times New Roman"/>
          <w:b/>
          <w:bCs/>
          <w:color w:val="000000"/>
          <w:sz w:val="19"/>
          <w:szCs w:val="19"/>
          <w:highlight w:val="yellow"/>
          <w:lang w:eastAsia="pt-BR"/>
        </w:rPr>
        <w:t>sentença</w:t>
      </w:r>
      <w:r w:rsidRPr="00C84C84">
        <w:rPr>
          <w:rFonts w:ascii="Book Antiqua" w:eastAsia="Times New Roman" w:hAnsi="Book Antiqua" w:cs="Times New Roman"/>
          <w:b/>
          <w:bCs/>
          <w:color w:val="000000"/>
          <w:sz w:val="19"/>
          <w:szCs w:val="19"/>
          <w:lang w:eastAsia="pt-BR"/>
        </w:rPr>
        <w:t xml:space="preserve"> ou o </w:t>
      </w:r>
      <w:r w:rsidRPr="00C84C84">
        <w:rPr>
          <w:rFonts w:ascii="Book Antiqua" w:eastAsia="Times New Roman" w:hAnsi="Book Antiqua" w:cs="Times New Roman"/>
          <w:b/>
          <w:bCs/>
          <w:color w:val="000000"/>
          <w:sz w:val="19"/>
          <w:szCs w:val="19"/>
          <w:highlight w:val="yellow"/>
          <w:lang w:eastAsia="pt-BR"/>
        </w:rPr>
        <w:t>acórdão</w:t>
      </w:r>
      <w:r w:rsidRPr="00C84C84">
        <w:rPr>
          <w:rFonts w:ascii="Book Antiqua" w:eastAsia="Times New Roman" w:hAnsi="Book Antiqua" w:cs="Times New Roman"/>
          <w:b/>
          <w:bCs/>
          <w:color w:val="000000"/>
          <w:sz w:val="19"/>
          <w:szCs w:val="19"/>
          <w:lang w:eastAsia="pt-BR"/>
        </w:rPr>
        <w:t xml:space="preserve"> que </w:t>
      </w:r>
      <w:r w:rsidRPr="00C84C84">
        <w:rPr>
          <w:rFonts w:ascii="Book Antiqua" w:eastAsia="Times New Roman" w:hAnsi="Book Antiqua" w:cs="Times New Roman"/>
          <w:b/>
          <w:bCs/>
          <w:caps/>
          <w:color w:val="000000"/>
          <w:sz w:val="19"/>
          <w:szCs w:val="19"/>
          <w:highlight w:val="green"/>
          <w:lang w:eastAsia="pt-BR"/>
        </w:rPr>
        <w:t>denegar</w:t>
      </w:r>
      <w:r w:rsidRPr="00C84C84">
        <w:rPr>
          <w:rFonts w:ascii="Book Antiqua" w:eastAsia="Times New Roman" w:hAnsi="Book Antiqua" w:cs="Times New Roman"/>
          <w:b/>
          <w:bCs/>
          <w:color w:val="000000"/>
          <w:sz w:val="19"/>
          <w:szCs w:val="19"/>
          <w:lang w:eastAsia="pt-BR"/>
        </w:rPr>
        <w:t xml:space="preserve"> </w:t>
      </w:r>
      <w:r w:rsidRPr="00C84C84">
        <w:rPr>
          <w:rFonts w:ascii="Book Antiqua" w:eastAsia="Times New Roman" w:hAnsi="Book Antiqua" w:cs="Times New Roman"/>
          <w:b/>
          <w:bCs/>
          <w:color w:val="000000"/>
          <w:sz w:val="19"/>
          <w:szCs w:val="19"/>
          <w:highlight w:val="cyan"/>
          <w:lang w:eastAsia="pt-BR"/>
        </w:rPr>
        <w:t>mandado de segurança</w:t>
      </w:r>
      <w:r w:rsidRPr="00C84C84">
        <w:rPr>
          <w:rFonts w:ascii="Book Antiqua" w:eastAsia="Times New Roman" w:hAnsi="Book Antiqua" w:cs="Times New Roman"/>
          <w:b/>
          <w:bCs/>
          <w:color w:val="000000"/>
          <w:sz w:val="19"/>
          <w:szCs w:val="19"/>
          <w:lang w:eastAsia="pt-BR"/>
        </w:rPr>
        <w:t xml:space="preserve">, </w:t>
      </w:r>
      <w:r w:rsidRPr="00C84C84">
        <w:rPr>
          <w:rFonts w:ascii="Book Antiqua" w:eastAsia="Times New Roman" w:hAnsi="Book Antiqua" w:cs="Times New Roman"/>
          <w:b/>
          <w:bCs/>
          <w:caps/>
          <w:color w:val="000000"/>
          <w:sz w:val="19"/>
          <w:szCs w:val="19"/>
          <w:highlight w:val="green"/>
          <w:lang w:eastAsia="pt-BR"/>
        </w:rPr>
        <w:t>sem decidir</w:t>
      </w:r>
      <w:r w:rsidRPr="00C84C84">
        <w:rPr>
          <w:rFonts w:ascii="Book Antiqua" w:eastAsia="Times New Roman" w:hAnsi="Book Antiqua" w:cs="Times New Roman"/>
          <w:b/>
          <w:bCs/>
          <w:caps/>
          <w:color w:val="000000"/>
          <w:sz w:val="19"/>
          <w:szCs w:val="19"/>
          <w:lang w:eastAsia="pt-BR"/>
        </w:rPr>
        <w:t xml:space="preserve"> </w:t>
      </w:r>
      <w:r w:rsidRPr="00C84C84">
        <w:rPr>
          <w:rFonts w:ascii="Book Antiqua" w:eastAsia="Times New Roman" w:hAnsi="Book Antiqua" w:cs="Times New Roman"/>
          <w:b/>
          <w:bCs/>
          <w:caps/>
          <w:color w:val="000000"/>
          <w:sz w:val="19"/>
          <w:szCs w:val="19"/>
          <w:shd w:val="clear" w:color="auto" w:fill="F7CAAC" w:themeFill="accent2" w:themeFillTint="66"/>
          <w:lang w:eastAsia="pt-BR"/>
        </w:rPr>
        <w:t>o mérito</w:t>
      </w:r>
      <w:r w:rsidRPr="00C84C84">
        <w:rPr>
          <w:rFonts w:ascii="Book Antiqua" w:eastAsia="Times New Roman" w:hAnsi="Book Antiqua" w:cs="Times New Roman"/>
          <w:b/>
          <w:bCs/>
          <w:color w:val="000000"/>
          <w:sz w:val="19"/>
          <w:szCs w:val="19"/>
          <w:lang w:eastAsia="pt-BR"/>
        </w:rPr>
        <w:t xml:space="preserve">, </w:t>
      </w:r>
      <w:r w:rsidRPr="00C84C84">
        <w:rPr>
          <w:rFonts w:ascii="Book Antiqua" w:eastAsia="Times New Roman" w:hAnsi="Book Antiqua" w:cs="Times New Roman"/>
          <w:b/>
          <w:bCs/>
          <w:caps/>
          <w:color w:val="000000"/>
          <w:sz w:val="19"/>
          <w:szCs w:val="19"/>
          <w:highlight w:val="green"/>
          <w:lang w:eastAsia="pt-BR"/>
        </w:rPr>
        <w:t>não impedirá</w:t>
      </w:r>
      <w:r w:rsidRPr="00C84C84">
        <w:rPr>
          <w:rFonts w:ascii="Book Antiqua" w:eastAsia="Times New Roman" w:hAnsi="Book Antiqua" w:cs="Times New Roman"/>
          <w:b/>
          <w:bCs/>
          <w:color w:val="000000"/>
          <w:sz w:val="19"/>
          <w:szCs w:val="19"/>
          <w:lang w:eastAsia="pt-BR"/>
        </w:rPr>
        <w:t xml:space="preserve"> que </w:t>
      </w:r>
      <w:r w:rsidRPr="00C84C84">
        <w:rPr>
          <w:rFonts w:ascii="Book Antiqua" w:eastAsia="Times New Roman" w:hAnsi="Book Antiqua" w:cs="Times New Roman"/>
          <w:b/>
          <w:bCs/>
          <w:color w:val="000000"/>
          <w:sz w:val="19"/>
          <w:szCs w:val="19"/>
          <w:highlight w:val="yellow"/>
          <w:lang w:eastAsia="pt-BR"/>
        </w:rPr>
        <w:t>o requerente</w:t>
      </w:r>
      <w:r w:rsidRPr="00C84C84">
        <w:rPr>
          <w:rFonts w:ascii="Book Antiqua" w:eastAsia="Times New Roman" w:hAnsi="Book Antiqua" w:cs="Times New Roman"/>
          <w:b/>
          <w:bCs/>
          <w:color w:val="000000"/>
          <w:sz w:val="19"/>
          <w:szCs w:val="19"/>
          <w:lang w:eastAsia="pt-BR"/>
        </w:rPr>
        <w:t xml:space="preserve">, </w:t>
      </w:r>
      <w:r w:rsidRPr="00C84C84">
        <w:rPr>
          <w:rFonts w:ascii="Book Antiqua" w:eastAsia="Times New Roman" w:hAnsi="Book Antiqua" w:cs="Times New Roman"/>
          <w:b/>
          <w:bCs/>
          <w:caps/>
          <w:color w:val="000000"/>
          <w:sz w:val="19"/>
          <w:szCs w:val="19"/>
          <w:shd w:val="clear" w:color="auto" w:fill="F7CAAC" w:themeFill="accent2" w:themeFillTint="66"/>
          <w:lang w:eastAsia="pt-BR"/>
        </w:rPr>
        <w:t>por ação própria</w:t>
      </w:r>
      <w:r w:rsidRPr="00C84C84">
        <w:rPr>
          <w:rFonts w:ascii="Book Antiqua" w:eastAsia="Times New Roman" w:hAnsi="Book Antiqua" w:cs="Times New Roman"/>
          <w:b/>
          <w:bCs/>
          <w:color w:val="000000"/>
          <w:sz w:val="19"/>
          <w:szCs w:val="19"/>
          <w:lang w:eastAsia="pt-BR"/>
        </w:rPr>
        <w:t xml:space="preserve">, </w:t>
      </w:r>
      <w:r w:rsidRPr="00C84C84">
        <w:rPr>
          <w:rFonts w:ascii="Book Antiqua" w:eastAsia="Times New Roman" w:hAnsi="Book Antiqua" w:cs="Times New Roman"/>
          <w:b/>
          <w:bCs/>
          <w:caps/>
          <w:color w:val="000000"/>
          <w:sz w:val="19"/>
          <w:szCs w:val="19"/>
          <w:highlight w:val="green"/>
          <w:lang w:eastAsia="pt-BR"/>
        </w:rPr>
        <w:t>pleiteie</w:t>
      </w:r>
      <w:r w:rsidRPr="00C84C84">
        <w:rPr>
          <w:rFonts w:ascii="Book Antiqua" w:eastAsia="Times New Roman" w:hAnsi="Book Antiqua" w:cs="Times New Roman"/>
          <w:b/>
          <w:bCs/>
          <w:color w:val="000000"/>
          <w:sz w:val="19"/>
          <w:szCs w:val="19"/>
          <w:lang w:eastAsia="pt-BR"/>
        </w:rPr>
        <w:t xml:space="preserve"> os </w:t>
      </w:r>
      <w:r w:rsidRPr="00C84C84">
        <w:rPr>
          <w:rFonts w:ascii="Book Antiqua" w:eastAsia="Times New Roman" w:hAnsi="Book Antiqua" w:cs="Times New Roman"/>
          <w:b/>
          <w:bCs/>
          <w:color w:val="000000"/>
          <w:sz w:val="19"/>
          <w:szCs w:val="19"/>
          <w:highlight w:val="cyan"/>
          <w:lang w:eastAsia="pt-BR"/>
        </w:rPr>
        <w:t>seus direitos</w:t>
      </w:r>
      <w:r w:rsidRPr="00C84C84">
        <w:rPr>
          <w:rFonts w:ascii="Book Antiqua" w:eastAsia="Times New Roman" w:hAnsi="Book Antiqua" w:cs="Times New Roman"/>
          <w:b/>
          <w:bCs/>
          <w:color w:val="000000"/>
          <w:sz w:val="19"/>
          <w:szCs w:val="19"/>
          <w:lang w:eastAsia="pt-BR"/>
        </w:rPr>
        <w:t xml:space="preserve"> e </w:t>
      </w:r>
      <w:r w:rsidRPr="00C84C84">
        <w:rPr>
          <w:rFonts w:ascii="Book Antiqua" w:eastAsia="Times New Roman" w:hAnsi="Book Antiqua" w:cs="Times New Roman"/>
          <w:b/>
          <w:bCs/>
          <w:color w:val="000000"/>
          <w:sz w:val="19"/>
          <w:szCs w:val="19"/>
          <w:lang w:eastAsia="pt-BR"/>
        </w:rPr>
        <w:lastRenderedPageBreak/>
        <w:t xml:space="preserve">os respectivos </w:t>
      </w:r>
      <w:r w:rsidRPr="00C84C84">
        <w:rPr>
          <w:rFonts w:ascii="Book Antiqua" w:eastAsia="Times New Roman" w:hAnsi="Book Antiqua" w:cs="Times New Roman"/>
          <w:b/>
          <w:bCs/>
          <w:color w:val="000000"/>
          <w:sz w:val="19"/>
          <w:szCs w:val="19"/>
          <w:highlight w:val="cyan"/>
          <w:lang w:eastAsia="pt-BR"/>
        </w:rPr>
        <w:t>efeitos patrimoniais</w:t>
      </w:r>
      <w:r w:rsidRPr="001826DE">
        <w:rPr>
          <w:rFonts w:ascii="Book Antiqua" w:eastAsia="Times New Roman" w:hAnsi="Book Antiqua" w:cs="Times New Roman"/>
          <w:color w:val="000000"/>
          <w:sz w:val="16"/>
          <w:szCs w:val="16"/>
          <w:lang w:eastAsia="pt-BR"/>
        </w:rPr>
        <w:t>.</w:t>
      </w:r>
      <w:r w:rsidR="0046035E" w:rsidRPr="001826DE">
        <w:rPr>
          <w:rFonts w:ascii="Book Antiqua" w:eastAsia="Times New Roman" w:hAnsi="Book Antiqua" w:cs="Times New Roman"/>
          <w:color w:val="000000"/>
          <w:sz w:val="16"/>
          <w:szCs w:val="16"/>
          <w:lang w:eastAsia="pt-BR"/>
        </w:rPr>
        <w:t xml:space="preserve"> </w:t>
      </w:r>
      <w:r w:rsidR="0046035E" w:rsidRPr="001826DE">
        <w:rPr>
          <w:rFonts w:ascii="Book Antiqua" w:eastAsia="Times New Roman" w:hAnsi="Book Antiqua" w:cs="Times New Roman"/>
          <w:b/>
          <w:color w:val="FF0000"/>
          <w:sz w:val="16"/>
          <w:szCs w:val="16"/>
          <w:u w:val="single"/>
          <w:lang w:eastAsia="pt-BR"/>
        </w:rPr>
        <w:t>(PGEPE-2009)</w:t>
      </w:r>
      <w:r w:rsidR="000E0323" w:rsidRPr="001826DE">
        <w:rPr>
          <w:rFonts w:ascii="Book Antiqua" w:eastAsia="Times New Roman" w:hAnsi="Book Antiqua" w:cs="Times New Roman"/>
          <w:b/>
          <w:color w:val="FF0000"/>
          <w:sz w:val="16"/>
          <w:szCs w:val="16"/>
          <w:lang w:eastAsia="pt-BR"/>
        </w:rPr>
        <w:t xml:space="preserve"> </w:t>
      </w:r>
      <w:r w:rsidR="000E0323" w:rsidRPr="001826DE">
        <w:rPr>
          <w:rFonts w:ascii="Book Antiqua" w:eastAsia="Times New Roman" w:hAnsi="Book Antiqua" w:cs="Times New Roman"/>
          <w:b/>
          <w:color w:val="FF0000"/>
          <w:sz w:val="16"/>
          <w:szCs w:val="16"/>
          <w:u w:val="single"/>
          <w:lang w:eastAsia="pt-BR"/>
        </w:rPr>
        <w:t>(MPBA-2010)</w:t>
      </w:r>
      <w:r w:rsidR="00406CB7" w:rsidRPr="001826DE">
        <w:rPr>
          <w:rFonts w:ascii="Book Antiqua" w:eastAsia="Times New Roman" w:hAnsi="Book Antiqua" w:cs="Times New Roman"/>
          <w:b/>
          <w:color w:val="FF0000"/>
          <w:sz w:val="16"/>
          <w:szCs w:val="16"/>
          <w:lang w:eastAsia="pt-BR"/>
        </w:rPr>
        <w:t xml:space="preserve"> </w:t>
      </w:r>
      <w:r w:rsidR="00406CB7" w:rsidRPr="001826DE">
        <w:rPr>
          <w:rFonts w:ascii="Book Antiqua" w:eastAsia="Times New Roman" w:hAnsi="Book Antiqua" w:cs="Times New Roman"/>
          <w:b/>
          <w:color w:val="FF0000"/>
          <w:sz w:val="16"/>
          <w:szCs w:val="16"/>
          <w:u w:val="single"/>
          <w:lang w:eastAsia="pt-BR"/>
        </w:rPr>
        <w:t>(MPMG-2011)</w:t>
      </w:r>
      <w:r w:rsidR="00533732" w:rsidRPr="001826DE">
        <w:rPr>
          <w:rFonts w:ascii="Book Antiqua" w:eastAsia="Times New Roman" w:hAnsi="Book Antiqua" w:cs="Times New Roman"/>
          <w:b/>
          <w:color w:val="FF0000"/>
          <w:sz w:val="16"/>
          <w:szCs w:val="16"/>
          <w:lang w:eastAsia="pt-BR"/>
        </w:rPr>
        <w:t xml:space="preserve"> </w:t>
      </w:r>
      <w:r w:rsidR="00533732" w:rsidRPr="001826DE">
        <w:rPr>
          <w:rFonts w:ascii="Book Antiqua" w:hAnsi="Book Antiqua" w:cs="Times New Roman"/>
          <w:b/>
          <w:color w:val="FF0000"/>
          <w:sz w:val="16"/>
          <w:szCs w:val="16"/>
          <w:u w:val="single"/>
        </w:rPr>
        <w:t>(DPECE-2014)</w:t>
      </w:r>
      <w:r w:rsidR="00C444F2" w:rsidRPr="001826DE">
        <w:rPr>
          <w:rFonts w:ascii="Book Antiqua" w:hAnsi="Book Antiqua" w:cs="Times New Roman"/>
          <w:b/>
          <w:color w:val="FF0000"/>
          <w:sz w:val="16"/>
          <w:szCs w:val="16"/>
        </w:rPr>
        <w:t xml:space="preserve"> </w:t>
      </w:r>
      <w:r w:rsidR="00C444F2" w:rsidRPr="001826DE">
        <w:rPr>
          <w:rFonts w:ascii="Book Antiqua" w:eastAsia="Times New Roman" w:hAnsi="Book Antiqua" w:cs="Times New Roman"/>
          <w:b/>
          <w:color w:val="FF0000"/>
          <w:sz w:val="16"/>
          <w:szCs w:val="16"/>
          <w:u w:val="single"/>
          <w:lang w:eastAsia="pt-BR"/>
        </w:rPr>
        <w:t>(TJDFT-2015)</w:t>
      </w:r>
      <w:r w:rsidR="007669BC" w:rsidRPr="001826DE">
        <w:rPr>
          <w:rFonts w:ascii="Book Antiqua" w:eastAsia="Times New Roman" w:hAnsi="Book Antiqua" w:cs="Times New Roman"/>
          <w:b/>
          <w:color w:val="FF0000"/>
          <w:sz w:val="16"/>
          <w:szCs w:val="16"/>
          <w:lang w:eastAsia="pt-BR"/>
        </w:rPr>
        <w:t xml:space="preserve"> </w:t>
      </w:r>
      <w:r w:rsidR="007669BC" w:rsidRPr="001826DE">
        <w:rPr>
          <w:rFonts w:ascii="Book Antiqua" w:hAnsi="Book Antiqua"/>
          <w:b/>
          <w:bCs/>
          <w:color w:val="FF0000"/>
          <w:sz w:val="16"/>
          <w:szCs w:val="16"/>
          <w:u w:val="single"/>
        </w:rPr>
        <w:t>(DPERO-2017)</w:t>
      </w:r>
      <w:r w:rsidR="001D3453" w:rsidRPr="001826DE">
        <w:rPr>
          <w:rFonts w:ascii="Book Antiqua" w:hAnsi="Book Antiqua"/>
          <w:b/>
          <w:bCs/>
          <w:color w:val="FF0000"/>
          <w:sz w:val="16"/>
          <w:szCs w:val="16"/>
        </w:rPr>
        <w:t xml:space="preserve"> </w:t>
      </w:r>
      <w:r w:rsidR="001D3453" w:rsidRPr="001826DE">
        <w:rPr>
          <w:rFonts w:ascii="Book Antiqua" w:eastAsia="Times New Roman" w:hAnsi="Book Antiqua" w:cs="Times New Roman"/>
          <w:b/>
          <w:color w:val="FF0000"/>
          <w:sz w:val="16"/>
          <w:szCs w:val="16"/>
          <w:u w:val="single"/>
          <w:lang w:eastAsia="pt-BR"/>
        </w:rPr>
        <w:t>(PGESC-2018)</w:t>
      </w:r>
      <w:r w:rsidRPr="001826DE">
        <w:rPr>
          <w:rFonts w:ascii="Book Antiqua" w:eastAsia="Times New Roman" w:hAnsi="Book Antiqua" w:cs="Times New Roman"/>
          <w:b/>
          <w:bCs/>
          <w:color w:val="000000"/>
          <w:sz w:val="16"/>
          <w:szCs w:val="16"/>
          <w:lang w:eastAsia="pt-BR"/>
        </w:rPr>
        <w:t> </w:t>
      </w:r>
      <w:r w:rsidR="0039000F" w:rsidRPr="001826DE">
        <w:rPr>
          <w:rFonts w:ascii="Book Antiqua" w:eastAsia="Times New Roman" w:hAnsi="Book Antiqua" w:cs="Times New Roman"/>
          <w:b/>
          <w:color w:val="FF0000"/>
          <w:sz w:val="16"/>
          <w:szCs w:val="16"/>
          <w:u w:val="single"/>
          <w:lang w:eastAsia="pt-BR"/>
        </w:rPr>
        <w:t>(TJAL-2019)</w:t>
      </w:r>
      <w:r w:rsidR="00C26ED1" w:rsidRPr="001826DE">
        <w:rPr>
          <w:rFonts w:ascii="Book Antiqua" w:eastAsia="Times New Roman" w:hAnsi="Book Antiqua" w:cs="Times New Roman"/>
          <w:b/>
          <w:color w:val="FF0000"/>
          <w:sz w:val="16"/>
          <w:szCs w:val="16"/>
          <w:lang w:eastAsia="pt-BR"/>
        </w:rPr>
        <w:t xml:space="preserve"> </w:t>
      </w:r>
      <w:r w:rsidR="00C26ED1" w:rsidRPr="001826DE">
        <w:rPr>
          <w:rFonts w:ascii="Book Antiqua" w:eastAsia="Times New Roman" w:hAnsi="Book Antiqua" w:cs="Times New Roman"/>
          <w:b/>
          <w:color w:val="FF0000"/>
          <w:sz w:val="16"/>
          <w:szCs w:val="16"/>
          <w:u w:val="single"/>
          <w:lang w:eastAsia="pt-BR"/>
        </w:rPr>
        <w:t>(TJSC-2022)</w:t>
      </w:r>
      <w:r w:rsidR="0017347C">
        <w:rPr>
          <w:rFonts w:ascii="Book Antiqua" w:eastAsia="Times New Roman" w:hAnsi="Book Antiqua" w:cs="Times New Roman"/>
          <w:b/>
          <w:color w:val="FF0000"/>
          <w:sz w:val="16"/>
          <w:szCs w:val="16"/>
          <w:lang w:eastAsia="pt-BR"/>
        </w:rPr>
        <w:t xml:space="preserve"> </w:t>
      </w:r>
      <w:r w:rsidR="0017347C">
        <w:rPr>
          <w:rStyle w:val="Hyperlink"/>
          <w:rFonts w:ascii="Book Antiqua" w:hAnsi="Book Antiqua"/>
          <w:b/>
          <w:bCs/>
          <w:color w:val="FF0000"/>
          <w:sz w:val="16"/>
          <w:szCs w:val="16"/>
        </w:rPr>
        <w:t>(PGEAM-2022)</w:t>
      </w:r>
      <w:r w:rsidR="00D94301" w:rsidRPr="001826DE">
        <w:rPr>
          <w:rFonts w:ascii="Book Antiqua" w:eastAsia="Times New Roman" w:hAnsi="Book Antiqua" w:cs="Times New Roman"/>
          <w:b/>
          <w:color w:val="FF0000"/>
          <w:sz w:val="16"/>
          <w:szCs w:val="16"/>
          <w:lang w:eastAsia="pt-BR"/>
        </w:rPr>
        <w:t xml:space="preserve"> </w:t>
      </w:r>
      <w:r w:rsidR="00D94301" w:rsidRPr="001826DE">
        <w:rPr>
          <w:rFonts w:ascii="Book Antiqua" w:eastAsia="Times New Roman" w:hAnsi="Book Antiqua" w:cs="Times New Roman"/>
          <w:b/>
          <w:color w:val="FF0000"/>
          <w:sz w:val="16"/>
          <w:szCs w:val="16"/>
          <w:u w:val="single"/>
          <w:lang w:eastAsia="pt-BR"/>
        </w:rPr>
        <w:t>(PCBA-2022)</w:t>
      </w:r>
      <w:r w:rsidR="00365837">
        <w:rPr>
          <w:rFonts w:ascii="Book Antiqua" w:eastAsia="Times New Roman" w:hAnsi="Book Antiqua" w:cs="Times New Roman"/>
          <w:b/>
          <w:color w:val="FF0000"/>
          <w:sz w:val="16"/>
          <w:szCs w:val="16"/>
          <w:lang w:eastAsia="pt-BR"/>
        </w:rPr>
        <w:t xml:space="preserve"> </w:t>
      </w:r>
      <w:r w:rsidR="006C1CA1">
        <w:rPr>
          <w:rFonts w:ascii="Book Antiqua" w:hAnsi="Book Antiqua"/>
          <w:b/>
          <w:color w:val="FF0000"/>
          <w:sz w:val="16"/>
          <w:szCs w:val="16"/>
          <w:u w:val="single"/>
        </w:rPr>
        <w:t>(TJES-2023)</w:t>
      </w:r>
      <w:r w:rsidR="00C84C84">
        <w:rPr>
          <w:rFonts w:ascii="Book Antiqua" w:hAnsi="Book Antiqua"/>
          <w:b/>
          <w:color w:val="FF0000"/>
          <w:sz w:val="16"/>
          <w:szCs w:val="16"/>
        </w:rPr>
        <w:t xml:space="preserve"> </w:t>
      </w:r>
      <w:r w:rsidR="00C84C84">
        <w:rPr>
          <w:rFonts w:ascii="Book Antiqua" w:hAnsi="Book Antiqua"/>
          <w:b/>
          <w:color w:val="FF0000"/>
          <w:sz w:val="16"/>
          <w:szCs w:val="16"/>
          <w:u w:val="single"/>
        </w:rPr>
        <w:t>(TJGO-2023)</w:t>
      </w:r>
      <w:r w:rsidR="009F33FC">
        <w:rPr>
          <w:rFonts w:ascii="Book Antiqua" w:hAnsi="Book Antiqua"/>
          <w:b/>
          <w:color w:val="FF0000"/>
          <w:sz w:val="16"/>
          <w:szCs w:val="16"/>
        </w:rPr>
        <w:t xml:space="preserve"> </w:t>
      </w:r>
      <w:r w:rsidR="009F33FC">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073999" w:rsidRPr="00464D20" w14:paraId="7DF914F8" w14:textId="77777777" w:rsidTr="00073999">
        <w:tc>
          <w:tcPr>
            <w:tcW w:w="8494" w:type="dxa"/>
            <w:shd w:val="clear" w:color="auto" w:fill="FFF2CC" w:themeFill="accent4" w:themeFillTint="33"/>
          </w:tcPr>
          <w:p w14:paraId="520DFEE9" w14:textId="694C7D0B" w:rsidR="00073999" w:rsidRPr="00073999" w:rsidRDefault="00073999" w:rsidP="00F346F8">
            <w:pPr>
              <w:spacing w:before="100" w:beforeAutospacing="1" w:after="100" w:afterAutospacing="1"/>
              <w:jc w:val="both"/>
              <w:rPr>
                <w:rFonts w:ascii="Book Antiqua" w:eastAsia="Times New Roman" w:hAnsi="Book Antiqua" w:cs="Times New Roman"/>
                <w:bCs/>
                <w:sz w:val="19"/>
                <w:szCs w:val="19"/>
                <w:lang w:eastAsia="pt-BR"/>
              </w:rPr>
            </w:pPr>
            <w:r w:rsidRPr="00073999">
              <w:rPr>
                <w:rFonts w:ascii="Book Antiqua" w:eastAsia="Times New Roman" w:hAnsi="Book Antiqua" w:cs="Times New Roman"/>
                <w:b/>
                <w:sz w:val="19"/>
                <w:szCs w:val="19"/>
                <w:lang w:eastAsia="pt-BR"/>
              </w:rPr>
              <w:t>Súmula 304-STF</w:t>
            </w:r>
            <w:r w:rsidRPr="00464D20">
              <w:rPr>
                <w:rFonts w:ascii="Book Antiqua" w:eastAsia="Times New Roman" w:hAnsi="Book Antiqua" w:cs="Times New Roman"/>
                <w:bCs/>
                <w:sz w:val="19"/>
                <w:szCs w:val="19"/>
                <w:lang w:eastAsia="pt-BR"/>
              </w:rPr>
              <w:t xml:space="preserve">: </w:t>
            </w:r>
            <w:r w:rsidRPr="00073999">
              <w:rPr>
                <w:rFonts w:ascii="Book Antiqua" w:eastAsia="Times New Roman" w:hAnsi="Book Antiqua" w:cs="Times New Roman"/>
                <w:bCs/>
                <w:sz w:val="19"/>
                <w:szCs w:val="19"/>
                <w:lang w:eastAsia="pt-BR"/>
              </w:rPr>
              <w:t>Decisão denegatória de mandado de segurança, não fazendo coisa julgada contra o impetrante, não impede o uso da ação própria.</w:t>
            </w:r>
          </w:p>
        </w:tc>
      </w:tr>
    </w:tbl>
    <w:p w14:paraId="31F53C31" w14:textId="77777777" w:rsidR="00073999" w:rsidRPr="00073999" w:rsidRDefault="00073999" w:rsidP="00C26ED1">
      <w:pPr>
        <w:spacing w:after="0" w:line="240" w:lineRule="auto"/>
        <w:ind w:firstLine="601"/>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F0253" w:rsidRPr="00464D20" w14:paraId="0B03FC6E" w14:textId="77777777" w:rsidTr="00404945">
        <w:tc>
          <w:tcPr>
            <w:tcW w:w="8494" w:type="dxa"/>
            <w:shd w:val="clear" w:color="auto" w:fill="CCFFFF"/>
          </w:tcPr>
          <w:p w14:paraId="04471019" w14:textId="2E6366D0" w:rsidR="00E07103" w:rsidRDefault="00E07103" w:rsidP="00E0710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26ED1">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w:t>
            </w:r>
            <w:r w:rsidRPr="00C26ED1">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3</w:t>
            </w:r>
            <w:r w:rsidRPr="00C26ED1">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 xml:space="preserve">Servidor público municipal ajuizou ação de mandado de segurança para impugnar conduta omissiva que atribuiu à Administração, consubstanciada </w:t>
            </w:r>
            <w:proofErr w:type="spellStart"/>
            <w:r w:rsidRPr="00E07103">
              <w:rPr>
                <w:rFonts w:ascii="Book Antiqua" w:eastAsia="Times New Roman" w:hAnsi="Book Antiqua" w:cs="Times New Roman"/>
                <w:bCs/>
                <w:sz w:val="19"/>
                <w:szCs w:val="19"/>
                <w:lang w:eastAsia="pt-BR"/>
              </w:rPr>
              <w:t>na</w:t>
            </w:r>
            <w:proofErr w:type="spellEnd"/>
            <w:r w:rsidRPr="00E07103">
              <w:rPr>
                <w:rFonts w:ascii="Book Antiqua" w:eastAsia="Times New Roman" w:hAnsi="Book Antiqua" w:cs="Times New Roman"/>
                <w:bCs/>
                <w:sz w:val="19"/>
                <w:szCs w:val="19"/>
                <w:lang w:eastAsia="pt-BR"/>
              </w:rPr>
              <w:t xml:space="preserve"> não inclusão, em seus vencimentos, do valor de uma gratificação a que entendia fazer jus, conforme previsão contida em lei municipal.</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Apreciando a petição inicial, o juiz indeferiu a medida liminar ali requerida e determinou a notificação da autoridade impetrada, que, em suas informações, sustentou a inconstitucionalidade da lei que criara a gratificação vindicada na exordial.</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 xml:space="preserve">Depois de ofertada a manifestação conclusiva pelo </w:t>
            </w:r>
            <w:r>
              <w:rPr>
                <w:rFonts w:ascii="Book Antiqua" w:eastAsia="Times New Roman" w:hAnsi="Book Antiqua" w:cs="Times New Roman"/>
                <w:bCs/>
                <w:sz w:val="19"/>
                <w:szCs w:val="19"/>
                <w:lang w:eastAsia="pt-BR"/>
              </w:rPr>
              <w:t>MP</w:t>
            </w:r>
            <w:r w:rsidRPr="00E07103">
              <w:rPr>
                <w:rFonts w:ascii="Book Antiqua" w:eastAsia="Times New Roman" w:hAnsi="Book Antiqua" w:cs="Times New Roman"/>
                <w:bCs/>
                <w:sz w:val="19"/>
                <w:szCs w:val="19"/>
                <w:lang w:eastAsia="pt-BR"/>
              </w:rPr>
              <w:t>, os autos foram conclusos ao juiz.</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Nesse quadro, é correto afirmar que</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caso se denegue a ordem, por se entender que o autor não titulariza o direito à percepção da gratificação, não poderá ele renovar a demanda, ainda que pelas vias ordinárias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LMS c/c S. 304, STF.</w:t>
            </w:r>
          </w:p>
          <w:p w14:paraId="35413FC9" w14:textId="77777777" w:rsidR="00E07103" w:rsidRDefault="00E07103" w:rsidP="00E07103">
            <w:pPr>
              <w:jc w:val="both"/>
              <w:rPr>
                <w:rFonts w:ascii="Book Antiqua" w:eastAsia="Times New Roman" w:hAnsi="Book Antiqua" w:cs="Times New Roman"/>
                <w:b/>
                <w:sz w:val="19"/>
                <w:szCs w:val="19"/>
                <w:lang w:eastAsia="pt-BR"/>
              </w:rPr>
            </w:pPr>
          </w:p>
          <w:p w14:paraId="1C6F78FB" w14:textId="303A0888" w:rsidR="00E07103" w:rsidRPr="00EE32BB" w:rsidRDefault="00E07103" w:rsidP="00E07103">
            <w:pPr>
              <w:jc w:val="both"/>
              <w:rPr>
                <w:rFonts w:ascii="Book Antiqua" w:eastAsia="Times New Roman" w:hAnsi="Book Antiqua" w:cs="Times New Roman"/>
                <w:b/>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 Além do que dispõe o art. 19 da LMS e a Súmula 304 do STF, vejamos o teor do seguinte julgado do STJ: “</w:t>
            </w:r>
            <w:r w:rsidRPr="00E07103">
              <w:rPr>
                <w:rFonts w:ascii="Book Antiqua" w:eastAsia="Times New Roman" w:hAnsi="Book Antiqua" w:cs="Times New Roman"/>
                <w:i/>
                <w:iCs/>
                <w:sz w:val="19"/>
                <w:szCs w:val="19"/>
                <w:lang w:eastAsia="pt-BR"/>
              </w:rPr>
              <w:t xml:space="preserve">Se for discutido o mérito da demanda pela via mandamental, opera-se a coisa julgada, não sendo possível o reexame do tema por meio de ação própria (STJ </w:t>
            </w:r>
            <w:proofErr w:type="spellStart"/>
            <w:r w:rsidRPr="00E07103">
              <w:rPr>
                <w:rFonts w:ascii="Book Antiqua" w:eastAsia="Times New Roman" w:hAnsi="Book Antiqua" w:cs="Times New Roman"/>
                <w:i/>
                <w:iCs/>
                <w:sz w:val="19"/>
                <w:szCs w:val="19"/>
                <w:lang w:eastAsia="pt-BR"/>
              </w:rPr>
              <w:t>AgRg</w:t>
            </w:r>
            <w:proofErr w:type="spellEnd"/>
            <w:r w:rsidRPr="00E07103">
              <w:rPr>
                <w:rFonts w:ascii="Book Antiqua" w:eastAsia="Times New Roman" w:hAnsi="Book Antiqua" w:cs="Times New Roman"/>
                <w:i/>
                <w:iCs/>
                <w:sz w:val="19"/>
                <w:szCs w:val="19"/>
                <w:lang w:eastAsia="pt-BR"/>
              </w:rPr>
              <w:t xml:space="preserve"> no </w:t>
            </w:r>
            <w:proofErr w:type="spellStart"/>
            <w:r w:rsidRPr="00E07103">
              <w:rPr>
                <w:rFonts w:ascii="Book Antiqua" w:eastAsia="Times New Roman" w:hAnsi="Book Antiqua" w:cs="Times New Roman"/>
                <w:i/>
                <w:iCs/>
                <w:sz w:val="19"/>
                <w:szCs w:val="19"/>
                <w:lang w:eastAsia="pt-BR"/>
              </w:rPr>
              <w:t>Resp</w:t>
            </w:r>
            <w:proofErr w:type="spellEnd"/>
            <w:r w:rsidRPr="00E07103">
              <w:rPr>
                <w:rFonts w:ascii="Book Antiqua" w:eastAsia="Times New Roman" w:hAnsi="Book Antiqua" w:cs="Times New Roman"/>
                <w:i/>
                <w:iCs/>
                <w:sz w:val="19"/>
                <w:szCs w:val="19"/>
                <w:lang w:eastAsia="pt-BR"/>
              </w:rPr>
              <w:t xml:space="preserve"> 1198803/DF, j. 6/10/11).</w:t>
            </w:r>
            <w:r>
              <w:rPr>
                <w:rFonts w:ascii="Book Antiqua" w:eastAsia="Times New Roman" w:hAnsi="Book Antiqua" w:cs="Times New Roman"/>
                <w:i/>
                <w:iCs/>
                <w:sz w:val="19"/>
                <w:szCs w:val="19"/>
                <w:lang w:eastAsia="pt-BR"/>
              </w:rPr>
              <w:t>”</w:t>
            </w:r>
            <w:r w:rsidR="00EE32BB">
              <w:rPr>
                <w:rFonts w:ascii="Book Antiqua" w:eastAsia="Times New Roman" w:hAnsi="Book Antiqua" w:cs="Times New Roman"/>
                <w:sz w:val="19"/>
                <w:szCs w:val="19"/>
                <w:lang w:eastAsia="pt-BR"/>
              </w:rPr>
              <w:t xml:space="preserve"> Esta questão foi objeto de recursos. Vejamos agora trecho da resposta aos recursos interpostos: </w:t>
            </w:r>
            <w:r w:rsidR="00EE32BB" w:rsidRPr="00EE32BB">
              <w:rPr>
                <w:rFonts w:ascii="Book Antiqua" w:eastAsia="Times New Roman" w:hAnsi="Book Antiqua" w:cs="Times New Roman"/>
                <w:i/>
                <w:iCs/>
                <w:sz w:val="19"/>
                <w:szCs w:val="19"/>
                <w:lang w:eastAsia="pt-BR"/>
              </w:rPr>
              <w:t>“(...) Outrossim, na hipótese de denegação da segurança em que há o exercício de cognição meritória - o que se dá, evidentemente, quando o juiz afirma que o autor não titulariza o direito subjetivo e/ou que não houve qualquer atuação ilegal da Administração Pública -, formar-se-á, após preclusas as vias impugnativas, a coisa julgada material, de sorte a impedir que a demanda venha a ser novamente intentada no futuro, ainda que se lhe empreste o procedimento comum. Em outras palavras, quando a denegação da segurança se dá na esteira de uma cognição de mérito (isto é, quando se julga improcedente o pedido), a coisa julgada material se forma - logicamente, com o trânsito em julgado da decisão denegatória da ordem -, obstando à renovação da ação, ainda que se adote o procedimento comum.</w:t>
            </w:r>
            <w:r w:rsidR="00EE32BB" w:rsidRPr="00EE32BB">
              <w:rPr>
                <w:i/>
                <w:iCs/>
              </w:rPr>
              <w:t xml:space="preserve"> </w:t>
            </w:r>
            <w:r w:rsidR="00EE32BB" w:rsidRPr="00EE32BB">
              <w:rPr>
                <w:rFonts w:ascii="Book Antiqua" w:eastAsia="Times New Roman" w:hAnsi="Book Antiqua" w:cs="Times New Roman"/>
                <w:i/>
                <w:iCs/>
                <w:sz w:val="19"/>
                <w:szCs w:val="19"/>
                <w:lang w:eastAsia="pt-BR"/>
              </w:rPr>
              <w:t>DENEGADA ORDEM SEM MÉRITO. EXTINTO O PROCESSO SEM MÉRITO: Súmula 304-STF: "Decisão denegatória de mandado de segurança, não fazendo coisa julgada contra o impetrante, não impede o uso da ação própria.”</w:t>
            </w:r>
          </w:p>
          <w:p w14:paraId="1B78CC6C" w14:textId="77777777" w:rsidR="00E07103" w:rsidRDefault="00E07103" w:rsidP="00C26ED1">
            <w:pPr>
              <w:jc w:val="both"/>
              <w:rPr>
                <w:rFonts w:ascii="Book Antiqua" w:eastAsia="Times New Roman" w:hAnsi="Book Antiqua" w:cs="Times New Roman"/>
                <w:b/>
                <w:sz w:val="19"/>
                <w:szCs w:val="19"/>
                <w:lang w:eastAsia="pt-BR"/>
              </w:rPr>
            </w:pPr>
          </w:p>
          <w:p w14:paraId="738EA395" w14:textId="7B80E908" w:rsidR="00C26ED1" w:rsidRDefault="00C26ED1" w:rsidP="00C26ED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26ED1">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Em concurso público aberto para o provimento de cargo exigente de consideráveis resistência e vigor físicos, determinado candidato foi eliminado do certame, por haver sido constatada a sua inaptidão física.</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Inconformado, o candidato ajuizou mandado de segurança para impugnar a validade do ato administrativo que o eliminou do concurso, aferrando-se ao argumento de que as suas condições físicas o habilitavam perfeitamente para o exercício do cargo almejado.</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 xml:space="preserve">Recebida a petição inicial do writ, e após a vinda aos autos das informações da autoridade impetrada, da peça impugnativa da pessoa jurídica de direito público e da manifestação final do </w:t>
            </w:r>
            <w:r w:rsidR="00982A78">
              <w:rPr>
                <w:rFonts w:ascii="Book Antiqua" w:eastAsia="Times New Roman" w:hAnsi="Book Antiqua" w:cs="Times New Roman"/>
                <w:bCs/>
                <w:sz w:val="19"/>
                <w:szCs w:val="19"/>
                <w:lang w:eastAsia="pt-BR"/>
              </w:rPr>
              <w:t>MP</w:t>
            </w:r>
            <w:r w:rsidRPr="00C26ED1">
              <w:rPr>
                <w:rFonts w:ascii="Book Antiqua" w:eastAsia="Times New Roman" w:hAnsi="Book Antiqua" w:cs="Times New Roman"/>
                <w:bCs/>
                <w:sz w:val="19"/>
                <w:szCs w:val="19"/>
                <w:lang w:eastAsia="pt-BR"/>
              </w:rPr>
              <w:t>, o juiz da causa proferiu sentença, na qual, afirmando que faltavam liquidez e certeza ao direito afirmado pelo impetrante, à míngua de prova pré-constituída de suas alegações, denegou a ordem.</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Inconformado com os termos da sentença, o autor da ação mandamental interpôs recurso de apelação, em cujo julgamento, a cargo de órgão fracionário do tribunal, depois de colhidos os votos dos dois primeiros desembargadores, ambos no sentido do desprovimento do apelo, o terceiro magistrado votou pelo acolhimento da pretensão recursal e, por conseguinte, pela procedência do pedido.</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Não havendo, naquela oportunidade, outros desembargadores presentes, designou-se uma outra sessão, na qual se colheram os votos de outros dois magistrados, sendo um deles no sentido do provimento do apelo autoral, e o outro, no de seu desprovimento, após o que se encerrou o julgamento. Preclusas as vias recursais, o acórdão transitou em julgado.</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Nesse contexto, é correto afirmar que:</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poderá o autor ajuizar ação de rito comum, deduzindo a mesma pretensão e arrimando-se na mesma causa de pedir da primeira demanda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1º e 19, LMS c/c art. 486, CPC.</w:t>
            </w:r>
            <w:r>
              <w:rPr>
                <w:rStyle w:val="Refdenotaderodap"/>
                <w:rFonts w:ascii="Book Antiqua" w:eastAsia="Times New Roman" w:hAnsi="Book Antiqua" w:cs="Times New Roman"/>
                <w:b/>
                <w:sz w:val="19"/>
                <w:szCs w:val="19"/>
                <w:lang w:eastAsia="pt-BR"/>
              </w:rPr>
              <w:footnoteReference w:id="6"/>
            </w:r>
          </w:p>
          <w:p w14:paraId="258ED3DD" w14:textId="73629B73" w:rsidR="00C26ED1" w:rsidRDefault="00C26ED1" w:rsidP="00C26ED1">
            <w:pPr>
              <w:jc w:val="both"/>
              <w:rPr>
                <w:rFonts w:ascii="Book Antiqua" w:eastAsia="Times New Roman" w:hAnsi="Book Antiqua" w:cs="Times New Roman"/>
                <w:b/>
                <w:sz w:val="19"/>
                <w:szCs w:val="19"/>
                <w:lang w:eastAsia="pt-BR"/>
              </w:rPr>
            </w:pPr>
          </w:p>
          <w:p w14:paraId="28F286A3" w14:textId="775DF09D" w:rsidR="00C26ED1" w:rsidRDefault="00C26ED1" w:rsidP="00C26ED1">
            <w:pPr>
              <w:jc w:val="both"/>
              <w:rPr>
                <w:rFonts w:ascii="Book Antiqua" w:eastAsia="Times New Roman" w:hAnsi="Book Antiqua" w:cs="Times New Roman"/>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 Está correta</w:t>
            </w:r>
            <w:r w:rsidRPr="00C26ED1">
              <w:rPr>
                <w:rFonts w:ascii="Book Antiqua" w:eastAsia="Times New Roman" w:hAnsi="Book Antiqua" w:cs="Times New Roman"/>
                <w:sz w:val="19"/>
                <w:szCs w:val="19"/>
                <w:lang w:eastAsia="pt-BR"/>
              </w:rPr>
              <w:t>, visto que, ao decidir o mandado de segurança, o juiz de primeiro grau proferiu sentença sem resolução do mérito, pois considerou que faltava liquidez e certeza do direito afirmado pelo autor, tendo em vista a falta de prova pré-constituída deste, que é o pressuposto de interposição da ação de mand</w:t>
            </w:r>
            <w:r>
              <w:rPr>
                <w:rFonts w:ascii="Book Antiqua" w:eastAsia="Times New Roman" w:hAnsi="Book Antiqua" w:cs="Times New Roman"/>
                <w:sz w:val="19"/>
                <w:szCs w:val="19"/>
                <w:lang w:eastAsia="pt-BR"/>
              </w:rPr>
              <w:t>ado</w:t>
            </w:r>
            <w:r w:rsidRPr="00C26ED1">
              <w:rPr>
                <w:rFonts w:ascii="Book Antiqua" w:eastAsia="Times New Roman" w:hAnsi="Book Antiqua" w:cs="Times New Roman"/>
                <w:sz w:val="19"/>
                <w:szCs w:val="19"/>
                <w:lang w:eastAsia="pt-BR"/>
              </w:rPr>
              <w:t xml:space="preserve"> de</w:t>
            </w:r>
            <w:r>
              <w:rPr>
                <w:rFonts w:ascii="Book Antiqua" w:eastAsia="Times New Roman" w:hAnsi="Book Antiqua" w:cs="Times New Roman"/>
                <w:sz w:val="19"/>
                <w:szCs w:val="19"/>
                <w:lang w:eastAsia="pt-BR"/>
              </w:rPr>
              <w:t xml:space="preserve"> </w:t>
            </w:r>
            <w:r w:rsidRPr="00C26ED1">
              <w:rPr>
                <w:rFonts w:ascii="Book Antiqua" w:eastAsia="Times New Roman" w:hAnsi="Book Antiqua" w:cs="Times New Roman"/>
                <w:sz w:val="19"/>
                <w:szCs w:val="19"/>
                <w:lang w:eastAsia="pt-BR"/>
              </w:rPr>
              <w:t>segurança, nos termos do art. 1º da Lei 12.016/09. Segundo a doutrina e a jurisprudência, por direito líquido e certo, deve-se entender aquela situação jurídica cuja demonstração e comprovação pode ser feita de plano, mediante prova pré-constituída.</w:t>
            </w:r>
            <w:r>
              <w:rPr>
                <w:rFonts w:ascii="Book Antiqua" w:eastAsia="Times New Roman" w:hAnsi="Book Antiqua" w:cs="Times New Roman"/>
                <w:sz w:val="19"/>
                <w:szCs w:val="19"/>
                <w:lang w:eastAsia="pt-BR"/>
              </w:rPr>
              <w:t xml:space="preserve"> </w:t>
            </w:r>
            <w:r w:rsidRPr="00C26ED1">
              <w:rPr>
                <w:rFonts w:ascii="Book Antiqua" w:eastAsia="Times New Roman" w:hAnsi="Book Antiqua" w:cs="Times New Roman"/>
                <w:sz w:val="19"/>
                <w:szCs w:val="19"/>
                <w:lang w:eastAsia="pt-BR"/>
              </w:rPr>
              <w:t xml:space="preserve">Assim, </w:t>
            </w:r>
            <w:r w:rsidRPr="00C26ED1">
              <w:rPr>
                <w:rFonts w:ascii="Book Antiqua" w:eastAsia="Times New Roman" w:hAnsi="Book Antiqua" w:cs="Times New Roman"/>
                <w:sz w:val="19"/>
                <w:szCs w:val="19"/>
                <w:lang w:eastAsia="pt-BR"/>
              </w:rPr>
              <w:lastRenderedPageBreak/>
              <w:t>a parte pode entrar com ação ordinária para discutir o seu alegado direito, conforme previsto no art. 486 do CPC/15</w:t>
            </w:r>
            <w:r>
              <w:rPr>
                <w:rFonts w:ascii="Book Antiqua" w:eastAsia="Times New Roman" w:hAnsi="Book Antiqua" w:cs="Times New Roman"/>
                <w:sz w:val="19"/>
                <w:szCs w:val="19"/>
                <w:lang w:eastAsia="pt-BR"/>
              </w:rPr>
              <w:t xml:space="preserve"> e no art. 19 da Lei 12.016/09.</w:t>
            </w:r>
          </w:p>
          <w:p w14:paraId="52F59155" w14:textId="77777777" w:rsidR="006C1CA1" w:rsidRDefault="006C1CA1" w:rsidP="00C26ED1">
            <w:pPr>
              <w:jc w:val="both"/>
              <w:rPr>
                <w:rFonts w:ascii="Book Antiqua" w:eastAsia="Times New Roman" w:hAnsi="Book Antiqua" w:cs="Times New Roman"/>
                <w:sz w:val="19"/>
                <w:szCs w:val="19"/>
                <w:lang w:eastAsia="pt-BR"/>
              </w:rPr>
            </w:pPr>
          </w:p>
          <w:p w14:paraId="351CBE6F" w14:textId="36C6FCF4" w:rsidR="00C81284" w:rsidRPr="00C81284" w:rsidRDefault="00C81284" w:rsidP="00C26ED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81284">
              <w:rPr>
                <w:rFonts w:ascii="Book Antiqua" w:eastAsia="Times New Roman" w:hAnsi="Book Antiqua" w:cs="Times New Roman"/>
                <w:b/>
                <w:bCs/>
                <w:sz w:val="19"/>
                <w:szCs w:val="19"/>
                <w:highlight w:val="yellow"/>
                <w:lang w:eastAsia="pt-BR"/>
              </w:rPr>
              <w:t>PGEAM-2022-FCC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81284">
              <w:rPr>
                <w:rFonts w:ascii="Book Antiqua" w:eastAsia="Times New Roman" w:hAnsi="Book Antiqua" w:cs="Times New Roman"/>
                <w:sz w:val="19"/>
                <w:szCs w:val="19"/>
                <w:lang w:eastAsia="pt-BR"/>
              </w:rPr>
              <w:t>Em relação ao mandado de segurança, considere a seguinte afirmativa</w:t>
            </w:r>
            <w:r>
              <w:rPr>
                <w:rFonts w:ascii="Book Antiqua" w:eastAsia="Times New Roman" w:hAnsi="Book Antiqua" w:cs="Times New Roman"/>
                <w:sz w:val="19"/>
                <w:szCs w:val="19"/>
                <w:lang w:eastAsia="pt-BR"/>
              </w:rPr>
              <w:t xml:space="preserve">: </w:t>
            </w:r>
            <w:r w:rsidRPr="00C81284">
              <w:rPr>
                <w:rFonts w:ascii="Book Antiqua" w:eastAsia="Times New Roman" w:hAnsi="Book Antiqua" w:cs="Times New Roman"/>
                <w:sz w:val="19"/>
                <w:szCs w:val="19"/>
                <w:lang w:eastAsia="pt-BR"/>
              </w:rPr>
              <w:t>Se denegada a segurança porque o juízo, apreciando o mérito da impetração, entende que o requerente não tem o direito invocado, não poderá ser ajuizada ação pelo rito comum ordinário visando ao reconhecimento do mesmo direito, por força de coisa julgada.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LMS e S. 304, STF.</w:t>
            </w:r>
          </w:p>
          <w:p w14:paraId="045E678B" w14:textId="77777777" w:rsidR="00C81284" w:rsidRDefault="00C81284" w:rsidP="00C26ED1">
            <w:pPr>
              <w:jc w:val="both"/>
              <w:rPr>
                <w:rFonts w:ascii="Book Antiqua" w:eastAsia="Times New Roman" w:hAnsi="Book Antiqua" w:cs="Times New Roman"/>
                <w:b/>
                <w:sz w:val="19"/>
                <w:szCs w:val="19"/>
                <w:lang w:eastAsia="pt-BR"/>
              </w:rPr>
            </w:pPr>
          </w:p>
          <w:p w14:paraId="231E9F6E" w14:textId="55B5C0C6" w:rsidR="00C81284" w:rsidRDefault="00C81284" w:rsidP="00C26ED1">
            <w:pPr>
              <w:jc w:val="both"/>
              <w:rPr>
                <w:rFonts w:ascii="Book Antiqua" w:eastAsia="Times New Roman" w:hAnsi="Book Antiqua" w:cs="Times New Roman"/>
                <w:b/>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81284">
              <w:rPr>
                <w:rFonts w:ascii="Book Antiqua" w:eastAsia="Times New Roman" w:hAnsi="Book Antiqua" w:cs="Times New Roman"/>
                <w:b/>
                <w:i/>
                <w:iCs/>
                <w:color w:val="FF0000"/>
                <w:sz w:val="19"/>
                <w:szCs w:val="19"/>
                <w:highlight w:val="green"/>
                <w:lang w:eastAsia="pt-BR"/>
              </w:rPr>
              <w:t>PGEAM-2022</w:t>
            </w:r>
            <w:r>
              <w:rPr>
                <w:rFonts w:ascii="Book Antiqua" w:eastAsia="Times New Roman" w:hAnsi="Book Antiqua" w:cs="Times New Roman"/>
                <w:b/>
                <w:i/>
                <w:iCs/>
                <w:color w:val="FF0000"/>
                <w:sz w:val="19"/>
                <w:szCs w:val="19"/>
                <w:lang w:eastAsia="pt-BR"/>
              </w:rPr>
              <w:t>: #</w:t>
            </w:r>
            <w:r w:rsidRPr="006C1CA1">
              <w:rPr>
                <w:rFonts w:ascii="Book Antiqua" w:eastAsia="Times New Roman" w:hAnsi="Book Antiqua" w:cs="Times New Roman"/>
                <w:b/>
                <w:i/>
                <w:iCs/>
                <w:color w:val="FF0000"/>
                <w:sz w:val="19"/>
                <w:szCs w:val="19"/>
                <w:highlight w:val="green"/>
                <w:lang w:eastAsia="pt-BR"/>
              </w:rPr>
              <w:t>TJES-2023</w:t>
            </w:r>
            <w:r w:rsidR="00E07103">
              <w:rPr>
                <w:rFonts w:ascii="Book Antiqua" w:eastAsia="Times New Roman" w:hAnsi="Book Antiqua" w:cs="Times New Roman"/>
                <w:b/>
                <w:i/>
                <w:iCs/>
                <w:color w:val="FF0000"/>
                <w:sz w:val="19"/>
                <w:szCs w:val="19"/>
                <w:lang w:eastAsia="pt-BR"/>
              </w:rPr>
              <w:t>: #</w:t>
            </w:r>
            <w:r w:rsidR="00E07103" w:rsidRPr="00E07103">
              <w:rPr>
                <w:rFonts w:ascii="Book Antiqua" w:eastAsia="Times New Roman" w:hAnsi="Book Antiqua" w:cs="Times New Roman"/>
                <w:b/>
                <w:i/>
                <w:iCs/>
                <w:color w:val="FF0000"/>
                <w:sz w:val="19"/>
                <w:szCs w:val="19"/>
                <w:highlight w:val="green"/>
                <w:lang w:eastAsia="pt-BR"/>
              </w:rPr>
              <w:t>TJGO-2023</w:t>
            </w:r>
            <w:r w:rsidR="009F33FC">
              <w:rPr>
                <w:rFonts w:ascii="Book Antiqua" w:eastAsia="Times New Roman" w:hAnsi="Book Antiqua" w:cs="Times New Roman"/>
                <w:b/>
                <w:i/>
                <w:iCs/>
                <w:color w:val="FF0000"/>
                <w:sz w:val="19"/>
                <w:szCs w:val="19"/>
                <w:lang w:eastAsia="pt-BR"/>
              </w:rPr>
              <w:t>: #</w:t>
            </w:r>
            <w:r w:rsidR="009F33FC" w:rsidRPr="009F33FC">
              <w:rPr>
                <w:rFonts w:ascii="Book Antiqua" w:eastAsia="Times New Roman" w:hAnsi="Book Antiqua" w:cs="Times New Roman"/>
                <w:b/>
                <w:i/>
                <w:iCs/>
                <w:color w:val="FF0000"/>
                <w:sz w:val="19"/>
                <w:szCs w:val="19"/>
                <w:highlight w:val="green"/>
                <w:lang w:eastAsia="pt-BR"/>
              </w:rPr>
              <w:t>Cartórios/TJSE-2023</w:t>
            </w:r>
            <w:r>
              <w:rPr>
                <w:rFonts w:ascii="Book Antiqua" w:eastAsia="Times New Roman" w:hAnsi="Book Antiqua" w:cs="Times New Roman"/>
                <w:b/>
                <w:i/>
                <w:iCs/>
                <w:color w:val="FF0000"/>
                <w:sz w:val="19"/>
                <w:szCs w:val="19"/>
                <w:lang w:eastAsia="pt-BR"/>
              </w:rPr>
              <w:t>: #</w:t>
            </w:r>
            <w:r w:rsidRPr="00C81284">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6C1CA1">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6C1CA1">
              <w:rPr>
                <w:rFonts w:ascii="Book Antiqua" w:eastAsia="Times New Roman" w:hAnsi="Book Antiqua" w:cs="Times New Roman"/>
                <w:sz w:val="19"/>
                <w:szCs w:val="19"/>
                <w:lang w:eastAsia="pt-BR"/>
              </w:rPr>
              <w:t xml:space="preserve">No que se refere ao procedimento do mandado de segurança, é </w:t>
            </w:r>
            <w:r>
              <w:rPr>
                <w:rFonts w:ascii="Book Antiqua" w:eastAsia="Times New Roman" w:hAnsi="Book Antiqua" w:cs="Times New Roman"/>
                <w:sz w:val="19"/>
                <w:szCs w:val="19"/>
                <w:lang w:eastAsia="pt-BR"/>
              </w:rPr>
              <w:t>correto</w:t>
            </w:r>
            <w:r w:rsidRPr="006C1CA1">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6C1CA1">
              <w:rPr>
                <w:rFonts w:ascii="Book Antiqua" w:eastAsia="Times New Roman" w:hAnsi="Book Antiqua" w:cs="Times New Roman"/>
                <w:sz w:val="19"/>
                <w:szCs w:val="19"/>
                <w:lang w:eastAsia="pt-BR"/>
              </w:rPr>
              <w:t>reconhecida, em sentença transitada em julgado, a inobservância do prazo decadencial de 120 dias para a propositura da ação, poderá o autor pleitear a tutela jurisdicional de seu direito em uma segunda demanda, de procedimento comum</w:t>
            </w:r>
            <w:r>
              <w:rPr>
                <w:rFonts w:ascii="Book Antiqua" w:eastAsia="Times New Roman" w:hAnsi="Book Antiqua" w:cs="Times New Roman"/>
                <w:sz w:val="19"/>
                <w:szCs w:val="19"/>
                <w:lang w:eastAsia="pt-BR"/>
              </w:rPr>
              <w:t xml:space="preserve"> (art. 19, Lei 12.016/09 e S. 304, STF). </w:t>
            </w:r>
            <w:r w:rsidRPr="006C1CA1">
              <w:rPr>
                <w:rFonts w:ascii="Book Antiqua" w:eastAsia="Times New Roman" w:hAnsi="Book Antiqua" w:cs="Times New Roman"/>
                <w:sz w:val="19"/>
                <w:szCs w:val="19"/>
                <w:lang w:eastAsia="pt-BR"/>
              </w:rPr>
              <w:t>Desse modo, se não for apreciado o próprio direito perseguido no mandado de segurança, o reconhecimento da decadência não obsta que a parte pleiteie a tutela jurisdicional de seu direito em uma segunda demanda, de procedimento comum.</w:t>
            </w:r>
          </w:p>
          <w:p w14:paraId="1C611EDB" w14:textId="77777777" w:rsidR="00C81284" w:rsidRDefault="00C81284" w:rsidP="00C26ED1">
            <w:pPr>
              <w:jc w:val="both"/>
              <w:rPr>
                <w:rFonts w:ascii="Book Antiqua" w:eastAsia="Times New Roman" w:hAnsi="Book Antiqua" w:cs="Times New Roman"/>
                <w:b/>
                <w:sz w:val="19"/>
                <w:szCs w:val="19"/>
                <w:lang w:eastAsia="pt-BR"/>
              </w:rPr>
            </w:pPr>
          </w:p>
          <w:p w14:paraId="4CFF35FD" w14:textId="603FD22C" w:rsidR="00073999" w:rsidRDefault="00073999" w:rsidP="00C26ED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73999">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3999">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073999">
              <w:rPr>
                <w:rFonts w:ascii="Book Antiqua" w:eastAsia="Times New Roman" w:hAnsi="Book Antiqua" w:cs="Times New Roman"/>
                <w:bCs/>
                <w:sz w:val="19"/>
                <w:szCs w:val="19"/>
                <w:lang w:eastAsia="pt-BR"/>
              </w:rPr>
              <w:t xml:space="preserve"> quanto ao mandado de segurança</w:t>
            </w:r>
            <w:r>
              <w:rPr>
                <w:rFonts w:ascii="Book Antiqua" w:eastAsia="Times New Roman" w:hAnsi="Book Antiqua" w:cs="Times New Roman"/>
                <w:bCs/>
                <w:sz w:val="19"/>
                <w:szCs w:val="19"/>
                <w:lang w:eastAsia="pt-BR"/>
              </w:rPr>
              <w:t xml:space="preserve">: </w:t>
            </w:r>
            <w:r w:rsidRPr="00073999">
              <w:rPr>
                <w:rFonts w:ascii="Book Antiqua" w:eastAsia="Times New Roman" w:hAnsi="Book Antiqua" w:cs="Times New Roman"/>
                <w:bCs/>
                <w:sz w:val="19"/>
                <w:szCs w:val="19"/>
                <w:lang w:eastAsia="pt-BR"/>
              </w:rPr>
              <w:t>A denegação de mandado de segurança sem decisão de mérito não impede que o impetrante pleiteie os seus direitos e respectivos efeitos patrimoniais em ação própria.</w:t>
            </w:r>
            <w:r>
              <w:rPr>
                <w:rFonts w:ascii="Book Antiqua" w:eastAsia="Times New Roman" w:hAnsi="Book Antiqua" w:cs="Times New Roman"/>
                <w:bCs/>
                <w:sz w:val="19"/>
                <w:szCs w:val="19"/>
                <w:lang w:eastAsia="pt-BR"/>
              </w:rPr>
              <w:t xml:space="preserve"> </w:t>
            </w:r>
            <w:r w:rsidRPr="00464D20">
              <w:rPr>
                <w:rFonts w:ascii="Book Antiqua" w:eastAsia="Times New Roman" w:hAnsi="Book Antiqua" w:cs="Times New Roman"/>
                <w:b/>
                <w:sz w:val="19"/>
                <w:szCs w:val="19"/>
                <w:lang w:eastAsia="pt-BR"/>
              </w:rPr>
              <w:t>BL: art. 19, LMS e Súmula 304, STF.</w:t>
            </w:r>
          </w:p>
          <w:p w14:paraId="0B6EDE85" w14:textId="77777777" w:rsidR="00C26ED1" w:rsidRPr="00073999" w:rsidRDefault="00C26ED1" w:rsidP="00C26ED1">
            <w:pPr>
              <w:jc w:val="both"/>
              <w:rPr>
                <w:rFonts w:ascii="Book Antiqua" w:eastAsia="Times New Roman" w:hAnsi="Book Antiqua" w:cs="Times New Roman"/>
                <w:bCs/>
                <w:sz w:val="19"/>
                <w:szCs w:val="19"/>
                <w:lang w:eastAsia="pt-BR"/>
              </w:rPr>
            </w:pPr>
          </w:p>
          <w:p w14:paraId="3979A6E2" w14:textId="375B4372" w:rsidR="00F064BE" w:rsidRPr="00464D20" w:rsidRDefault="00F064BE" w:rsidP="00C26ED1">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MPMS-2013</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Na hipótese de o juiz proferir decisão denegatória de mandado de segurança, entendendo inexistente o direito pleiteado pelo impetrante, este poderá, ulteriormente, intentar o reconhecimento do direito pela via ordinária por meio de ação própria. </w:t>
            </w:r>
            <w:r w:rsidRPr="00464D20">
              <w:rPr>
                <w:rFonts w:ascii="Book Antiqua" w:eastAsia="Times New Roman" w:hAnsi="Book Antiqua" w:cs="Times New Roman"/>
                <w:b/>
                <w:sz w:val="19"/>
                <w:szCs w:val="19"/>
                <w:lang w:eastAsia="pt-BR"/>
              </w:rPr>
              <w:t xml:space="preserve">BL: art. 19, LMS </w:t>
            </w:r>
            <w:r w:rsidRPr="00464D20">
              <w:rPr>
                <w:rFonts w:ascii="Book Antiqua" w:eastAsia="Times New Roman" w:hAnsi="Book Antiqua" w:cs="Times New Roman"/>
                <w:b/>
                <w:color w:val="FF0000"/>
                <w:sz w:val="19"/>
                <w:szCs w:val="19"/>
                <w:lang w:eastAsia="pt-BR"/>
              </w:rPr>
              <w:t>(</w:t>
            </w:r>
            <w:r w:rsidR="002F3225">
              <w:rPr>
                <w:rFonts w:ascii="Book Antiqua" w:eastAsia="Times New Roman" w:hAnsi="Book Antiqua" w:cs="Times New Roman"/>
                <w:b/>
                <w:color w:val="FF0000"/>
                <w:sz w:val="19"/>
                <w:szCs w:val="19"/>
                <w:lang w:eastAsia="pt-BR"/>
              </w:rPr>
              <w:t>CPC</w:t>
            </w:r>
            <w:r w:rsidRPr="00464D20">
              <w:rPr>
                <w:rFonts w:ascii="Book Antiqua" w:eastAsia="Times New Roman" w:hAnsi="Book Antiqua" w:cs="Times New Roman"/>
                <w:b/>
                <w:color w:val="FF0000"/>
                <w:sz w:val="19"/>
                <w:szCs w:val="19"/>
                <w:lang w:eastAsia="pt-BR"/>
              </w:rPr>
              <w:t>).</w:t>
            </w:r>
          </w:p>
        </w:tc>
      </w:tr>
    </w:tbl>
    <w:p w14:paraId="32F7B0A6" w14:textId="5252D72C" w:rsidR="004213CC" w:rsidRPr="00E26ADA" w:rsidRDefault="004213CC" w:rsidP="006C2E4A">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bookmarkStart w:id="113" w:name="art20"/>
      <w:bookmarkEnd w:id="113"/>
      <w:r w:rsidRPr="00464D20">
        <w:rPr>
          <w:rFonts w:ascii="Book Antiqua" w:eastAsia="Times New Roman" w:hAnsi="Book Antiqua" w:cs="Times New Roman"/>
          <w:b/>
          <w:color w:val="000000"/>
          <w:sz w:val="19"/>
          <w:szCs w:val="19"/>
          <w:highlight w:val="magenta"/>
          <w:lang w:eastAsia="pt-BR"/>
        </w:rPr>
        <w:lastRenderedPageBreak/>
        <w:t>Art. 20</w:t>
      </w:r>
      <w:r w:rsidRPr="00464D20">
        <w:rPr>
          <w:rFonts w:ascii="Book Antiqua" w:eastAsia="Times New Roman" w:hAnsi="Book Antiqua" w:cs="Times New Roman"/>
          <w:color w:val="000000"/>
          <w:sz w:val="19"/>
          <w:szCs w:val="19"/>
          <w:lang w:eastAsia="pt-BR"/>
        </w:rPr>
        <w:t xml:space="preserve">.  Os </w:t>
      </w:r>
      <w:r w:rsidRPr="00464D20">
        <w:rPr>
          <w:rFonts w:ascii="Book Antiqua" w:eastAsia="Times New Roman" w:hAnsi="Book Antiqua" w:cs="Times New Roman"/>
          <w:b/>
          <w:color w:val="000000"/>
          <w:sz w:val="19"/>
          <w:szCs w:val="19"/>
          <w:highlight w:val="cyan"/>
          <w:lang w:eastAsia="pt-BR"/>
        </w:rPr>
        <w:t>processos de mandado de segurança</w:t>
      </w:r>
      <w:r w:rsidRPr="00464D20">
        <w:rPr>
          <w:rFonts w:ascii="Book Antiqua" w:eastAsia="Times New Roman" w:hAnsi="Book Antiqua" w:cs="Times New Roman"/>
          <w:color w:val="000000"/>
          <w:sz w:val="19"/>
          <w:szCs w:val="19"/>
          <w:lang w:eastAsia="pt-BR"/>
        </w:rPr>
        <w:t xml:space="preserve"> e os </w:t>
      </w:r>
      <w:r w:rsidRPr="00464D20">
        <w:rPr>
          <w:rFonts w:ascii="Book Antiqua" w:eastAsia="Times New Roman" w:hAnsi="Book Antiqua" w:cs="Times New Roman"/>
          <w:b/>
          <w:color w:val="000000"/>
          <w:sz w:val="19"/>
          <w:szCs w:val="19"/>
          <w:highlight w:val="cyan"/>
          <w:lang w:eastAsia="pt-BR"/>
        </w:rPr>
        <w:t>respectivos recursos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terão</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prioridade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sobre todos os atos judiciais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salvo</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bCs/>
          <w:caps/>
          <w:color w:val="000000"/>
          <w:sz w:val="19"/>
          <w:szCs w:val="19"/>
          <w:shd w:val="clear" w:color="auto" w:fill="F7CAAC" w:themeFill="accent2" w:themeFillTint="66"/>
          <w:lang w:eastAsia="pt-BR"/>
        </w:rPr>
        <w:t>habeas corpus</w:t>
      </w:r>
      <w:r w:rsidRPr="001826DE">
        <w:rPr>
          <w:rFonts w:ascii="Book Antiqua" w:eastAsia="Times New Roman" w:hAnsi="Book Antiqua" w:cs="Times New Roman"/>
          <w:color w:val="000000"/>
          <w:sz w:val="16"/>
          <w:szCs w:val="16"/>
          <w:lang w:eastAsia="pt-BR"/>
        </w:rPr>
        <w:t>.</w:t>
      </w:r>
      <w:r w:rsidR="00CE0C4A" w:rsidRPr="001826DE">
        <w:rPr>
          <w:rFonts w:ascii="Book Antiqua" w:eastAsia="Times New Roman" w:hAnsi="Book Antiqua" w:cs="Times New Roman"/>
          <w:color w:val="000000"/>
          <w:sz w:val="16"/>
          <w:szCs w:val="16"/>
          <w:lang w:eastAsia="pt-BR"/>
        </w:rPr>
        <w:t xml:space="preserve"> </w:t>
      </w:r>
      <w:r w:rsidR="00CE0C4A" w:rsidRPr="001826DE">
        <w:rPr>
          <w:rFonts w:ascii="Book Antiqua" w:hAnsi="Book Antiqua"/>
          <w:b/>
          <w:color w:val="FF0000"/>
          <w:sz w:val="16"/>
          <w:szCs w:val="16"/>
          <w:u w:val="single"/>
        </w:rPr>
        <w:t>(Cartórios/TJES-2013)</w:t>
      </w:r>
      <w:r w:rsidRPr="001826DE">
        <w:rPr>
          <w:rFonts w:ascii="Book Antiqua" w:eastAsia="Times New Roman" w:hAnsi="Book Antiqua" w:cs="Times New Roman"/>
          <w:color w:val="000000"/>
          <w:sz w:val="16"/>
          <w:szCs w:val="16"/>
          <w:lang w:eastAsia="pt-BR"/>
        </w:rPr>
        <w:t> </w:t>
      </w:r>
      <w:r w:rsidR="009E4613" w:rsidRPr="001826DE">
        <w:rPr>
          <w:rFonts w:ascii="Book Antiqua" w:eastAsia="Times New Roman" w:hAnsi="Book Antiqua" w:cs="Times New Roman"/>
          <w:b/>
          <w:color w:val="FF0000"/>
          <w:sz w:val="16"/>
          <w:szCs w:val="16"/>
          <w:u w:val="single"/>
          <w:lang w:eastAsia="pt-BR"/>
        </w:rPr>
        <w:t>(PGM-São Lu</w:t>
      </w:r>
      <w:r w:rsidR="00CE0C4A" w:rsidRPr="001826DE">
        <w:rPr>
          <w:rFonts w:ascii="Book Antiqua" w:eastAsia="Times New Roman" w:hAnsi="Book Antiqua" w:cs="Times New Roman"/>
          <w:b/>
          <w:color w:val="FF0000"/>
          <w:sz w:val="16"/>
          <w:szCs w:val="16"/>
          <w:u w:val="single"/>
          <w:lang w:eastAsia="pt-BR"/>
        </w:rPr>
        <w:t>ís</w:t>
      </w:r>
      <w:r w:rsidR="009E4613" w:rsidRPr="001826DE">
        <w:rPr>
          <w:rFonts w:ascii="Book Antiqua" w:eastAsia="Times New Roman" w:hAnsi="Book Antiqua" w:cs="Times New Roman"/>
          <w:b/>
          <w:color w:val="FF0000"/>
          <w:sz w:val="16"/>
          <w:szCs w:val="16"/>
          <w:u w:val="single"/>
          <w:lang w:eastAsia="pt-BR"/>
        </w:rPr>
        <w:t>/MA-2016)</w:t>
      </w:r>
      <w:r w:rsidR="00FE18F5" w:rsidRPr="001826DE">
        <w:rPr>
          <w:rFonts w:ascii="Book Antiqua" w:eastAsia="Times New Roman" w:hAnsi="Book Antiqua" w:cs="Times New Roman"/>
          <w:b/>
          <w:color w:val="FF0000"/>
          <w:sz w:val="16"/>
          <w:szCs w:val="16"/>
          <w:lang w:eastAsia="pt-BR"/>
        </w:rPr>
        <w:t xml:space="preserve"> </w:t>
      </w:r>
      <w:r w:rsidR="00E26ADA" w:rsidRPr="00900FA7">
        <w:rPr>
          <w:rFonts w:ascii="Book Antiqua" w:hAnsi="Book Antiqua"/>
          <w:b/>
          <w:bCs/>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C12DEE" w:rsidRPr="00464D20" w14:paraId="40ACD78E" w14:textId="77777777" w:rsidTr="00D90DAC">
        <w:tc>
          <w:tcPr>
            <w:tcW w:w="8494" w:type="dxa"/>
            <w:shd w:val="clear" w:color="auto" w:fill="CCFFFF"/>
          </w:tcPr>
          <w:p w14:paraId="63409BFB" w14:textId="77777777" w:rsidR="00C12DEE" w:rsidRPr="00464D20" w:rsidRDefault="00C12DEE" w:rsidP="00C12DEE">
            <w:pPr>
              <w:spacing w:before="100" w:beforeAutospacing="1" w:after="100" w:afterAutospacing="1"/>
              <w:jc w:val="both"/>
              <w:rPr>
                <w:rFonts w:ascii="Book Antiqua" w:eastAsia="Times New Roman" w:hAnsi="Book Antiqua" w:cs="Times New Roman"/>
                <w:b/>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Cartórios/TJES-2013-CESPE</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Com exceção de habeas corpus, os processos de mandado de segurança tramitam com prioridade sobre todos os demais atos judiciais, inclusive os feitos eleitorais. </w:t>
            </w:r>
            <w:r w:rsidRPr="00464D20">
              <w:rPr>
                <w:rFonts w:ascii="Book Antiqua" w:eastAsia="Times New Roman" w:hAnsi="Book Antiqua" w:cs="Times New Roman"/>
                <w:b/>
                <w:sz w:val="19"/>
                <w:szCs w:val="19"/>
                <w:lang w:eastAsia="pt-BR"/>
              </w:rPr>
              <w:t>BL: art. 20, LMS.</w:t>
            </w:r>
          </w:p>
        </w:tc>
      </w:tr>
    </w:tbl>
    <w:p w14:paraId="41D64797"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114" w:name="art20§1"/>
      <w:bookmarkEnd w:id="114"/>
      <w:r w:rsidRPr="00464D20">
        <w:rPr>
          <w:rFonts w:ascii="Book Antiqua" w:eastAsia="Times New Roman" w:hAnsi="Book Antiqua" w:cs="Times New Roman"/>
          <w:color w:val="000000"/>
          <w:sz w:val="19"/>
          <w:szCs w:val="19"/>
          <w:lang w:eastAsia="pt-BR"/>
        </w:rPr>
        <w:t>§ 1</w:t>
      </w:r>
      <w:proofErr w:type="gramStart"/>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Na</w:t>
      </w:r>
      <w:proofErr w:type="gramEnd"/>
      <w:r w:rsidRPr="00464D20">
        <w:rPr>
          <w:rFonts w:ascii="Book Antiqua" w:eastAsia="Times New Roman" w:hAnsi="Book Antiqua" w:cs="Times New Roman"/>
          <w:color w:val="000000"/>
          <w:sz w:val="19"/>
          <w:szCs w:val="19"/>
          <w:lang w:eastAsia="pt-BR"/>
        </w:rPr>
        <w:t xml:space="preserve"> instância superior, deverão ser levados a julgamento na primeira sessão que se seguir à data em que forem conclusos ao relator. </w:t>
      </w:r>
    </w:p>
    <w:p w14:paraId="54854000"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115" w:name="art20§2"/>
      <w:bookmarkEnd w:id="115"/>
      <w:r w:rsidRPr="00464D20">
        <w:rPr>
          <w:rFonts w:ascii="Book Antiqua" w:eastAsia="Times New Roman" w:hAnsi="Book Antiqua" w:cs="Times New Roman"/>
          <w:color w:val="000000"/>
          <w:sz w:val="19"/>
          <w:szCs w:val="19"/>
          <w:lang w:eastAsia="pt-BR"/>
        </w:rPr>
        <w:t>§ 2</w:t>
      </w:r>
      <w:proofErr w:type="gramStart"/>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O</w:t>
      </w:r>
      <w:proofErr w:type="gramEnd"/>
      <w:r w:rsidRPr="00464D20">
        <w:rPr>
          <w:rFonts w:ascii="Book Antiqua" w:eastAsia="Times New Roman" w:hAnsi="Book Antiqua" w:cs="Times New Roman"/>
          <w:color w:val="000000"/>
          <w:sz w:val="19"/>
          <w:szCs w:val="19"/>
          <w:lang w:eastAsia="pt-BR"/>
        </w:rPr>
        <w:t xml:space="preserve"> prazo para a conclusão dos autos não poderá exceder de 5 (cinco) dias.</w:t>
      </w:r>
      <w:r w:rsidRPr="00464D20">
        <w:rPr>
          <w:rFonts w:ascii="Book Antiqua" w:eastAsia="Times New Roman" w:hAnsi="Book Antiqua" w:cs="Times New Roman"/>
          <w:b/>
          <w:bCs/>
          <w:color w:val="000000"/>
          <w:sz w:val="19"/>
          <w:szCs w:val="19"/>
          <w:lang w:eastAsia="pt-BR"/>
        </w:rPr>
        <w:t> </w:t>
      </w:r>
    </w:p>
    <w:p w14:paraId="16F5192B" w14:textId="74EE6C20" w:rsidR="004213CC" w:rsidRPr="00F348E3" w:rsidRDefault="004213CC" w:rsidP="00150522">
      <w:pPr>
        <w:spacing w:before="100" w:beforeAutospacing="1" w:after="100" w:afterAutospacing="1" w:line="240" w:lineRule="auto"/>
        <w:ind w:firstLine="601"/>
        <w:jc w:val="both"/>
        <w:rPr>
          <w:rFonts w:ascii="Book Antiqua" w:hAnsi="Book Antiqua"/>
          <w:b/>
          <w:color w:val="FF0000"/>
          <w:sz w:val="16"/>
          <w:szCs w:val="16"/>
        </w:rPr>
      </w:pPr>
      <w:bookmarkStart w:id="116" w:name="art21"/>
      <w:bookmarkEnd w:id="116"/>
      <w:r w:rsidRPr="00464D20">
        <w:rPr>
          <w:rFonts w:ascii="Book Antiqua" w:eastAsia="Times New Roman" w:hAnsi="Book Antiqua" w:cs="Times New Roman"/>
          <w:b/>
          <w:color w:val="000000"/>
          <w:sz w:val="19"/>
          <w:szCs w:val="19"/>
          <w:highlight w:val="magenta"/>
          <w:lang w:eastAsia="pt-BR"/>
        </w:rPr>
        <w:t>Art. 21</w:t>
      </w:r>
      <w:r w:rsidRPr="00464D20">
        <w:rPr>
          <w:rFonts w:ascii="Book Antiqua" w:eastAsia="Times New Roman" w:hAnsi="Book Antiqua" w:cs="Times New Roman"/>
          <w:color w:val="000000"/>
          <w:sz w:val="19"/>
          <w:szCs w:val="19"/>
          <w:lang w:eastAsia="pt-BR"/>
        </w:rPr>
        <w:t xml:space="preserve">.  </w:t>
      </w:r>
      <w:r w:rsidRPr="0025660F">
        <w:rPr>
          <w:rFonts w:ascii="Book Antiqua" w:eastAsia="Times New Roman" w:hAnsi="Book Antiqua" w:cs="Times New Roman"/>
          <w:b/>
          <w:bCs/>
          <w:color w:val="000000"/>
          <w:sz w:val="19"/>
          <w:szCs w:val="19"/>
          <w:lang w:eastAsia="pt-BR"/>
        </w:rPr>
        <w:t xml:space="preserve">O </w:t>
      </w:r>
      <w:r w:rsidRPr="0025660F">
        <w:rPr>
          <w:rFonts w:ascii="Book Antiqua" w:eastAsia="Times New Roman" w:hAnsi="Book Antiqua" w:cs="Times New Roman"/>
          <w:b/>
          <w:bCs/>
          <w:caps/>
          <w:color w:val="000000"/>
          <w:sz w:val="19"/>
          <w:szCs w:val="19"/>
          <w:shd w:val="clear" w:color="auto" w:fill="F7CAAC" w:themeFill="accent2" w:themeFillTint="66"/>
          <w:lang w:eastAsia="pt-BR"/>
        </w:rPr>
        <w:t>mandado de segurança coletivo</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aps/>
          <w:color w:val="000000"/>
          <w:sz w:val="19"/>
          <w:szCs w:val="19"/>
          <w:highlight w:val="green"/>
          <w:lang w:eastAsia="pt-BR"/>
        </w:rPr>
        <w:t>pode ser impetrado</w:t>
      </w:r>
      <w:r w:rsidRPr="0025660F">
        <w:rPr>
          <w:rFonts w:ascii="Book Antiqua" w:eastAsia="Times New Roman" w:hAnsi="Book Antiqua" w:cs="Times New Roman"/>
          <w:b/>
          <w:bCs/>
          <w:color w:val="000000"/>
          <w:sz w:val="19"/>
          <w:szCs w:val="19"/>
          <w:lang w:eastAsia="pt-BR"/>
        </w:rPr>
        <w:t xml:space="preserve"> por </w:t>
      </w:r>
      <w:r w:rsidRPr="0025660F">
        <w:rPr>
          <w:rFonts w:ascii="Book Antiqua" w:eastAsia="Times New Roman" w:hAnsi="Book Antiqua" w:cs="Times New Roman"/>
          <w:b/>
          <w:bCs/>
          <w:caps/>
          <w:color w:val="000000"/>
          <w:sz w:val="19"/>
          <w:szCs w:val="19"/>
          <w:shd w:val="clear" w:color="auto" w:fill="F7CAAC" w:themeFill="accent2" w:themeFillTint="66"/>
          <w:lang w:eastAsia="pt-BR"/>
        </w:rPr>
        <w:t>partido político</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olor w:val="000000"/>
          <w:sz w:val="19"/>
          <w:szCs w:val="19"/>
          <w:highlight w:val="cyan"/>
          <w:lang w:eastAsia="pt-BR"/>
        </w:rPr>
        <w:t>com representação</w:t>
      </w:r>
      <w:r w:rsidRPr="001F0BAB">
        <w:rPr>
          <w:rFonts w:ascii="Book Antiqua" w:eastAsia="Times New Roman" w:hAnsi="Book Antiqua" w:cs="Times New Roman"/>
          <w:b/>
          <w:bCs/>
          <w:color w:val="000000"/>
          <w:sz w:val="19"/>
          <w:szCs w:val="19"/>
          <w:lang w:eastAsia="pt-BR"/>
        </w:rPr>
        <w:t xml:space="preserve"> </w:t>
      </w:r>
      <w:r w:rsidRPr="001F0BAB">
        <w:rPr>
          <w:rFonts w:ascii="Book Antiqua" w:eastAsia="Times New Roman" w:hAnsi="Book Antiqua" w:cs="Times New Roman"/>
          <w:b/>
          <w:bCs/>
          <w:color w:val="000000"/>
          <w:sz w:val="19"/>
          <w:szCs w:val="19"/>
          <w:highlight w:val="yellow"/>
          <w:lang w:eastAsia="pt-BR"/>
        </w:rPr>
        <w:t>no Congresso Nacional</w:t>
      </w:r>
      <w:r w:rsidRPr="0025660F">
        <w:rPr>
          <w:rFonts w:ascii="Book Antiqua" w:eastAsia="Times New Roman" w:hAnsi="Book Antiqua" w:cs="Times New Roman"/>
          <w:b/>
          <w:bCs/>
          <w:color w:val="000000"/>
          <w:sz w:val="19"/>
          <w:szCs w:val="19"/>
          <w:lang w:eastAsia="pt-BR"/>
        </w:rPr>
        <w:t xml:space="preserve">, na defesa de seus interesses legítimos relativos a seus integrantes ou à finalidade partidária, ou por </w:t>
      </w:r>
      <w:r w:rsidRPr="0025660F">
        <w:rPr>
          <w:rFonts w:ascii="Book Antiqua" w:eastAsia="Times New Roman" w:hAnsi="Book Antiqua" w:cs="Times New Roman"/>
          <w:b/>
          <w:bCs/>
          <w:caps/>
          <w:color w:val="000000"/>
          <w:sz w:val="19"/>
          <w:szCs w:val="19"/>
          <w:shd w:val="clear" w:color="auto" w:fill="F7CAAC" w:themeFill="accent2" w:themeFillTint="66"/>
          <w:lang w:eastAsia="pt-BR"/>
        </w:rPr>
        <w:t>organização sindical</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aps/>
          <w:color w:val="000000"/>
          <w:sz w:val="19"/>
          <w:szCs w:val="19"/>
          <w:shd w:val="clear" w:color="auto" w:fill="F7CAAC" w:themeFill="accent2" w:themeFillTint="66"/>
          <w:lang w:eastAsia="pt-BR"/>
        </w:rPr>
        <w:t>entidade de classe</w:t>
      </w:r>
      <w:r w:rsidRPr="0025660F">
        <w:rPr>
          <w:rFonts w:ascii="Book Antiqua" w:eastAsia="Times New Roman" w:hAnsi="Book Antiqua" w:cs="Times New Roman"/>
          <w:b/>
          <w:bCs/>
          <w:color w:val="000000"/>
          <w:sz w:val="19"/>
          <w:szCs w:val="19"/>
          <w:lang w:eastAsia="pt-BR"/>
        </w:rPr>
        <w:t xml:space="preserve"> ou </w:t>
      </w:r>
      <w:r w:rsidRPr="0025660F">
        <w:rPr>
          <w:rFonts w:ascii="Book Antiqua" w:eastAsia="Times New Roman" w:hAnsi="Book Antiqua" w:cs="Times New Roman"/>
          <w:b/>
          <w:bCs/>
          <w:caps/>
          <w:color w:val="000000"/>
          <w:sz w:val="19"/>
          <w:szCs w:val="19"/>
          <w:shd w:val="clear" w:color="auto" w:fill="F7CAAC" w:themeFill="accent2" w:themeFillTint="66"/>
          <w:lang w:eastAsia="pt-BR"/>
        </w:rPr>
        <w:t>associação</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olor w:val="000000"/>
          <w:sz w:val="19"/>
          <w:szCs w:val="19"/>
          <w:highlight w:val="yellow"/>
          <w:lang w:eastAsia="pt-BR"/>
        </w:rPr>
        <w:t>legalmente constituída</w:t>
      </w:r>
      <w:r w:rsidRPr="0025660F">
        <w:rPr>
          <w:rFonts w:ascii="Book Antiqua" w:eastAsia="Times New Roman" w:hAnsi="Book Antiqua" w:cs="Times New Roman"/>
          <w:b/>
          <w:bCs/>
          <w:color w:val="000000"/>
          <w:sz w:val="19"/>
          <w:szCs w:val="19"/>
          <w:lang w:eastAsia="pt-BR"/>
        </w:rPr>
        <w:t xml:space="preserve"> e </w:t>
      </w:r>
      <w:r w:rsidRPr="0025660F">
        <w:rPr>
          <w:rFonts w:ascii="Book Antiqua" w:eastAsia="Times New Roman" w:hAnsi="Book Antiqua" w:cs="Times New Roman"/>
          <w:b/>
          <w:bCs/>
          <w:color w:val="000000"/>
          <w:sz w:val="19"/>
          <w:szCs w:val="19"/>
          <w:highlight w:val="yellow"/>
          <w:lang w:eastAsia="pt-BR"/>
        </w:rPr>
        <w:t>em funcionamento</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aps/>
          <w:color w:val="000000"/>
          <w:sz w:val="19"/>
          <w:szCs w:val="19"/>
          <w:highlight w:val="green"/>
          <w:lang w:eastAsia="pt-BR"/>
        </w:rPr>
        <w:t>há</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aps/>
          <w:color w:val="000000"/>
          <w:sz w:val="19"/>
          <w:szCs w:val="19"/>
          <w:shd w:val="clear" w:color="auto" w:fill="F7CAAC" w:themeFill="accent2" w:themeFillTint="66"/>
          <w:lang w:eastAsia="pt-BR"/>
        </w:rPr>
        <w:t>pelo menos</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olor w:val="000000"/>
          <w:sz w:val="19"/>
          <w:szCs w:val="19"/>
          <w:highlight w:val="cyan"/>
          <w:lang w:eastAsia="pt-BR"/>
        </w:rPr>
        <w:t>1 (um) ano</w:t>
      </w:r>
      <w:r w:rsidRPr="0025660F">
        <w:rPr>
          <w:rFonts w:ascii="Book Antiqua" w:eastAsia="Times New Roman" w:hAnsi="Book Antiqua" w:cs="Times New Roman"/>
          <w:b/>
          <w:bCs/>
          <w:color w:val="000000"/>
          <w:sz w:val="19"/>
          <w:szCs w:val="19"/>
          <w:lang w:eastAsia="pt-BR"/>
        </w:rPr>
        <w:t xml:space="preserve">, em defesa de </w:t>
      </w:r>
      <w:r w:rsidRPr="0025660F">
        <w:rPr>
          <w:rFonts w:ascii="Book Antiqua" w:eastAsia="Times New Roman" w:hAnsi="Book Antiqua" w:cs="Times New Roman"/>
          <w:b/>
          <w:bCs/>
          <w:color w:val="000000"/>
          <w:sz w:val="19"/>
          <w:szCs w:val="19"/>
          <w:highlight w:val="yellow"/>
          <w:lang w:eastAsia="pt-BR"/>
        </w:rPr>
        <w:t>direitos líquidos e certos</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olor w:val="000000"/>
          <w:sz w:val="19"/>
          <w:szCs w:val="19"/>
          <w:highlight w:val="cyan"/>
          <w:lang w:eastAsia="pt-BR"/>
        </w:rPr>
        <w:t>da totalidade</w:t>
      </w:r>
      <w:r w:rsidRPr="0025660F">
        <w:rPr>
          <w:rFonts w:ascii="Book Antiqua" w:eastAsia="Times New Roman" w:hAnsi="Book Antiqua" w:cs="Times New Roman"/>
          <w:b/>
          <w:bCs/>
          <w:color w:val="000000"/>
          <w:sz w:val="19"/>
          <w:szCs w:val="19"/>
          <w:lang w:eastAsia="pt-BR"/>
        </w:rPr>
        <w:t xml:space="preserve">, ou </w:t>
      </w:r>
      <w:r w:rsidRPr="0025660F">
        <w:rPr>
          <w:rFonts w:ascii="Book Antiqua" w:eastAsia="Times New Roman" w:hAnsi="Book Antiqua" w:cs="Times New Roman"/>
          <w:b/>
          <w:bCs/>
          <w:color w:val="000000"/>
          <w:sz w:val="19"/>
          <w:szCs w:val="19"/>
          <w:highlight w:val="cyan"/>
          <w:lang w:eastAsia="pt-BR"/>
        </w:rPr>
        <w:t>de parte</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olor w:val="000000"/>
          <w:sz w:val="19"/>
          <w:szCs w:val="19"/>
          <w:highlight w:val="yellow"/>
          <w:lang w:eastAsia="pt-BR"/>
        </w:rPr>
        <w:t>dos seus membros</w:t>
      </w:r>
      <w:r w:rsidRPr="0025660F">
        <w:rPr>
          <w:rFonts w:ascii="Book Antiqua" w:eastAsia="Times New Roman" w:hAnsi="Book Antiqua" w:cs="Times New Roman"/>
          <w:b/>
          <w:bCs/>
          <w:color w:val="000000"/>
          <w:sz w:val="19"/>
          <w:szCs w:val="19"/>
          <w:lang w:eastAsia="pt-BR"/>
        </w:rPr>
        <w:t xml:space="preserve"> ou </w:t>
      </w:r>
      <w:r w:rsidRPr="0025660F">
        <w:rPr>
          <w:rFonts w:ascii="Book Antiqua" w:eastAsia="Times New Roman" w:hAnsi="Book Antiqua" w:cs="Times New Roman"/>
          <w:b/>
          <w:bCs/>
          <w:color w:val="000000"/>
          <w:sz w:val="19"/>
          <w:szCs w:val="19"/>
          <w:highlight w:val="yellow"/>
          <w:lang w:eastAsia="pt-BR"/>
        </w:rPr>
        <w:t>associados</w:t>
      </w:r>
      <w:r w:rsidRPr="0025660F">
        <w:rPr>
          <w:rFonts w:ascii="Book Antiqua" w:eastAsia="Times New Roman" w:hAnsi="Book Antiqua" w:cs="Times New Roman"/>
          <w:b/>
          <w:bCs/>
          <w:color w:val="000000"/>
          <w:sz w:val="19"/>
          <w:szCs w:val="19"/>
          <w:lang w:eastAsia="pt-BR"/>
        </w:rPr>
        <w:t>, na forma dos seus estatutos</w:t>
      </w:r>
      <w:r w:rsidRPr="00464D20">
        <w:rPr>
          <w:rFonts w:ascii="Book Antiqua" w:eastAsia="Times New Roman" w:hAnsi="Book Antiqua" w:cs="Times New Roman"/>
          <w:color w:val="000000"/>
          <w:sz w:val="19"/>
          <w:szCs w:val="19"/>
          <w:lang w:eastAsia="pt-BR"/>
        </w:rPr>
        <w:t xml:space="preserve"> e </w:t>
      </w:r>
      <w:r w:rsidRPr="00464D20">
        <w:rPr>
          <w:rFonts w:ascii="Book Antiqua" w:eastAsia="Times New Roman" w:hAnsi="Book Antiqua" w:cs="Times New Roman"/>
          <w:b/>
          <w:caps/>
          <w:color w:val="000000"/>
          <w:sz w:val="19"/>
          <w:szCs w:val="19"/>
          <w:highlight w:val="green"/>
          <w:lang w:eastAsia="pt-BR"/>
        </w:rPr>
        <w:t>desde que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pertinentes às suas finalidades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dispensada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bCs/>
          <w:color w:val="000000"/>
          <w:sz w:val="19"/>
          <w:szCs w:val="19"/>
          <w:highlight w:val="yellow"/>
          <w:lang w:eastAsia="pt-BR"/>
        </w:rPr>
        <w:t>para tanto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autorização especial</w:t>
      </w:r>
      <w:r w:rsidRPr="001826DE">
        <w:rPr>
          <w:rFonts w:ascii="Book Antiqua" w:eastAsia="Times New Roman" w:hAnsi="Book Antiqua" w:cs="Times New Roman"/>
          <w:color w:val="000000"/>
          <w:sz w:val="18"/>
          <w:szCs w:val="18"/>
          <w:lang w:eastAsia="pt-BR"/>
        </w:rPr>
        <w:t>.</w:t>
      </w:r>
      <w:r w:rsidR="005A3639" w:rsidRPr="001826DE">
        <w:rPr>
          <w:rFonts w:ascii="Book Antiqua" w:eastAsia="Times New Roman" w:hAnsi="Book Antiqua" w:cs="Times New Roman"/>
          <w:color w:val="000000"/>
          <w:sz w:val="18"/>
          <w:szCs w:val="18"/>
          <w:lang w:eastAsia="pt-BR"/>
        </w:rPr>
        <w:t xml:space="preserve"> </w:t>
      </w:r>
      <w:r w:rsidR="005A3639" w:rsidRPr="001826DE">
        <w:rPr>
          <w:rFonts w:ascii="Book Antiqua" w:eastAsia="Times New Roman" w:hAnsi="Book Antiqua" w:cs="Times New Roman"/>
          <w:b/>
          <w:bCs/>
          <w:color w:val="FF0000"/>
          <w:spacing w:val="-3"/>
          <w:sz w:val="16"/>
          <w:szCs w:val="16"/>
          <w:u w:val="single"/>
          <w:lang w:eastAsia="pt-BR"/>
        </w:rPr>
        <w:t>(DPEPI-2009)</w:t>
      </w:r>
      <w:r w:rsidR="0071081F" w:rsidRPr="001826DE">
        <w:rPr>
          <w:rFonts w:ascii="Book Antiqua" w:eastAsia="Times New Roman" w:hAnsi="Book Antiqua" w:cs="Times New Roman"/>
          <w:b/>
          <w:bCs/>
          <w:color w:val="FF0000"/>
          <w:spacing w:val="-3"/>
          <w:sz w:val="16"/>
          <w:szCs w:val="16"/>
          <w:lang w:eastAsia="pt-BR"/>
        </w:rPr>
        <w:t xml:space="preserve"> </w:t>
      </w:r>
      <w:r w:rsidR="0071081F" w:rsidRPr="001826DE">
        <w:rPr>
          <w:rFonts w:ascii="Book Antiqua" w:hAnsi="Book Antiqua"/>
          <w:b/>
          <w:bCs/>
          <w:color w:val="FF0000"/>
          <w:sz w:val="16"/>
          <w:szCs w:val="16"/>
          <w:u w:val="single"/>
        </w:rPr>
        <w:t>(PGEPE-2009)</w:t>
      </w:r>
      <w:r w:rsidR="00A5241D" w:rsidRPr="001826DE">
        <w:rPr>
          <w:rFonts w:ascii="Book Antiqua" w:eastAsia="Times New Roman" w:hAnsi="Book Antiqua" w:cs="Times New Roman"/>
          <w:color w:val="000000"/>
          <w:sz w:val="16"/>
          <w:szCs w:val="16"/>
          <w:lang w:eastAsia="pt-BR"/>
        </w:rPr>
        <w:t xml:space="preserve"> </w:t>
      </w:r>
      <w:r w:rsidR="00DF7FEF" w:rsidRPr="001826DE">
        <w:rPr>
          <w:rFonts w:ascii="Book Antiqua" w:hAnsi="Book Antiqua"/>
          <w:b/>
          <w:color w:val="FF0000"/>
          <w:sz w:val="16"/>
          <w:szCs w:val="16"/>
          <w:u w:val="single"/>
        </w:rPr>
        <w:t>(PGERS-2010)</w:t>
      </w:r>
      <w:r w:rsidR="00DD269E" w:rsidRPr="001826DE">
        <w:rPr>
          <w:rFonts w:ascii="Book Antiqua" w:eastAsia="Times New Roman" w:hAnsi="Book Antiqua" w:cs="Times New Roman"/>
          <w:color w:val="000000"/>
          <w:sz w:val="16"/>
          <w:szCs w:val="16"/>
          <w:lang w:eastAsia="pt-BR"/>
        </w:rPr>
        <w:t xml:space="preserve"> </w:t>
      </w:r>
      <w:r w:rsidR="00E10041" w:rsidRPr="001826DE">
        <w:rPr>
          <w:rFonts w:ascii="Book Antiqua" w:eastAsia="Times New Roman" w:hAnsi="Book Antiqua" w:cs="Times New Roman"/>
          <w:b/>
          <w:color w:val="FF0000"/>
          <w:sz w:val="16"/>
          <w:szCs w:val="16"/>
          <w:u w:val="single"/>
          <w:lang w:eastAsia="pt-BR"/>
        </w:rPr>
        <w:t>(PGESP-2009/2012)</w:t>
      </w:r>
      <w:r w:rsidR="00FA7E1D" w:rsidRPr="001826DE">
        <w:rPr>
          <w:rFonts w:ascii="Book Antiqua" w:eastAsia="Times New Roman" w:hAnsi="Book Antiqua" w:cs="Times New Roman"/>
          <w:b/>
          <w:color w:val="FF0000"/>
          <w:sz w:val="16"/>
          <w:szCs w:val="16"/>
          <w:lang w:eastAsia="pt-BR"/>
        </w:rPr>
        <w:t xml:space="preserve"> </w:t>
      </w:r>
      <w:r w:rsidR="00FA7E1D" w:rsidRPr="001826DE">
        <w:rPr>
          <w:rFonts w:ascii="Book Antiqua" w:eastAsia="Times New Roman" w:hAnsi="Book Antiqua" w:cs="Times New Roman"/>
          <w:b/>
          <w:color w:val="FF0000"/>
          <w:sz w:val="16"/>
          <w:szCs w:val="16"/>
          <w:u w:val="single"/>
          <w:lang w:eastAsia="pt-BR"/>
        </w:rPr>
        <w:t>(TJCE-2012)</w:t>
      </w:r>
      <w:r w:rsidR="00ED2ADB" w:rsidRPr="001826DE">
        <w:rPr>
          <w:rFonts w:ascii="Book Antiqua" w:eastAsia="Times New Roman" w:hAnsi="Book Antiqua" w:cs="Times New Roman"/>
          <w:b/>
          <w:color w:val="FF0000"/>
          <w:sz w:val="16"/>
          <w:szCs w:val="16"/>
          <w:lang w:eastAsia="pt-BR"/>
        </w:rPr>
        <w:t xml:space="preserve"> </w:t>
      </w:r>
      <w:r w:rsidR="00ED2ADB" w:rsidRPr="001826DE">
        <w:rPr>
          <w:rFonts w:ascii="Book Antiqua" w:eastAsia="Times New Roman" w:hAnsi="Book Antiqua" w:cs="Times New Roman"/>
          <w:b/>
          <w:color w:val="FF0000"/>
          <w:sz w:val="16"/>
          <w:szCs w:val="16"/>
          <w:u w:val="single"/>
          <w:lang w:eastAsia="pt-BR"/>
        </w:rPr>
        <w:t>(TJPI-2012)</w:t>
      </w:r>
      <w:r w:rsidR="00B47CB3" w:rsidRPr="001826DE">
        <w:rPr>
          <w:rFonts w:ascii="Book Antiqua" w:eastAsia="Times New Roman" w:hAnsi="Book Antiqua" w:cs="Times New Roman"/>
          <w:b/>
          <w:color w:val="FF0000"/>
          <w:sz w:val="16"/>
          <w:szCs w:val="16"/>
          <w:lang w:eastAsia="pt-BR"/>
        </w:rPr>
        <w:t xml:space="preserve"> </w:t>
      </w:r>
      <w:r w:rsidR="00B47CB3" w:rsidRPr="001826DE">
        <w:rPr>
          <w:rFonts w:ascii="Book Antiqua" w:eastAsia="Times New Roman" w:hAnsi="Book Antiqua" w:cs="Times New Roman"/>
          <w:b/>
          <w:color w:val="FF0000"/>
          <w:sz w:val="16"/>
          <w:szCs w:val="16"/>
          <w:u w:val="single"/>
          <w:lang w:eastAsia="pt-BR"/>
        </w:rPr>
        <w:t>(TJMS-2012)</w:t>
      </w:r>
      <w:r w:rsidR="002B4186" w:rsidRPr="001826DE">
        <w:rPr>
          <w:rFonts w:ascii="Book Antiqua" w:eastAsia="Times New Roman" w:hAnsi="Book Antiqua" w:cs="Times New Roman"/>
          <w:b/>
          <w:color w:val="FF0000"/>
          <w:sz w:val="16"/>
          <w:szCs w:val="16"/>
          <w:lang w:eastAsia="pt-BR"/>
        </w:rPr>
        <w:t xml:space="preserve"> </w:t>
      </w:r>
      <w:r w:rsidR="002B4186" w:rsidRPr="001826DE">
        <w:rPr>
          <w:rFonts w:ascii="Book Antiqua" w:eastAsia="Times New Roman" w:hAnsi="Book Antiqua" w:cs="Times New Roman"/>
          <w:b/>
          <w:color w:val="FF0000"/>
          <w:sz w:val="16"/>
          <w:szCs w:val="16"/>
          <w:u w:val="single"/>
          <w:lang w:eastAsia="pt-BR"/>
        </w:rPr>
        <w:t>(MPAL-2012)</w:t>
      </w:r>
      <w:r w:rsidR="00FB7E3C" w:rsidRPr="001826DE">
        <w:rPr>
          <w:rFonts w:ascii="Book Antiqua" w:eastAsia="Times New Roman" w:hAnsi="Book Antiqua" w:cs="Times New Roman"/>
          <w:b/>
          <w:color w:val="FF0000"/>
          <w:sz w:val="16"/>
          <w:szCs w:val="16"/>
          <w:lang w:eastAsia="pt-BR"/>
        </w:rPr>
        <w:t xml:space="preserve"> </w:t>
      </w:r>
      <w:r w:rsidR="00FB7E3C" w:rsidRPr="001826DE">
        <w:rPr>
          <w:rFonts w:ascii="Book Antiqua" w:eastAsia="Times New Roman" w:hAnsi="Book Antiqua" w:cs="Times New Roman"/>
          <w:b/>
          <w:color w:val="FF0000"/>
          <w:sz w:val="16"/>
          <w:szCs w:val="16"/>
          <w:u w:val="single"/>
          <w:lang w:eastAsia="pt-BR"/>
        </w:rPr>
        <w:t>(MPTO-2012)</w:t>
      </w:r>
      <w:r w:rsidR="005A5CAD" w:rsidRPr="001826DE">
        <w:rPr>
          <w:rFonts w:ascii="Book Antiqua" w:eastAsia="Times New Roman" w:hAnsi="Book Antiqua" w:cs="Times New Roman"/>
          <w:b/>
          <w:color w:val="FF0000"/>
          <w:sz w:val="16"/>
          <w:szCs w:val="16"/>
          <w:lang w:eastAsia="pt-BR"/>
        </w:rPr>
        <w:t xml:space="preserve"> </w:t>
      </w:r>
      <w:bookmarkStart w:id="117" w:name="_Hlk8718724"/>
      <w:r w:rsidR="00CA4C0D" w:rsidRPr="001826DE">
        <w:rPr>
          <w:rFonts w:ascii="Book Antiqua" w:eastAsia="Times New Roman" w:hAnsi="Book Antiqua" w:cs="Times New Roman"/>
          <w:b/>
          <w:color w:val="FF0000"/>
          <w:sz w:val="16"/>
          <w:szCs w:val="16"/>
          <w:u w:val="single"/>
          <w:lang w:eastAsia="pt-BR"/>
        </w:rPr>
        <w:t>(DPESC-2012)</w:t>
      </w:r>
      <w:bookmarkEnd w:id="117"/>
      <w:r w:rsidR="00FC1558" w:rsidRPr="001826DE">
        <w:rPr>
          <w:rFonts w:ascii="Book Antiqua" w:eastAsia="Times New Roman" w:hAnsi="Book Antiqua" w:cs="Times New Roman"/>
          <w:b/>
          <w:color w:val="FF0000"/>
          <w:sz w:val="16"/>
          <w:szCs w:val="16"/>
          <w:lang w:eastAsia="pt-BR"/>
        </w:rPr>
        <w:t xml:space="preserve"> </w:t>
      </w:r>
      <w:r w:rsidR="00FC1558" w:rsidRPr="001826DE">
        <w:rPr>
          <w:rFonts w:ascii="Book Antiqua" w:hAnsi="Book Antiqua"/>
          <w:b/>
          <w:color w:val="FF0000"/>
          <w:sz w:val="16"/>
          <w:szCs w:val="16"/>
          <w:u w:val="single"/>
        </w:rPr>
        <w:t>(DPESE-2012)</w:t>
      </w:r>
      <w:r w:rsidR="00E67920" w:rsidRPr="001826DE">
        <w:rPr>
          <w:rFonts w:ascii="Book Antiqua" w:eastAsia="Times New Roman" w:hAnsi="Book Antiqua" w:cs="Times New Roman"/>
          <w:b/>
          <w:color w:val="FF0000"/>
          <w:sz w:val="16"/>
          <w:szCs w:val="16"/>
          <w:lang w:eastAsia="pt-BR"/>
        </w:rPr>
        <w:t xml:space="preserve"> </w:t>
      </w:r>
      <w:r w:rsidR="00CE5FCA" w:rsidRPr="001826DE">
        <w:rPr>
          <w:rFonts w:ascii="Book Antiqua" w:eastAsia="Times New Roman" w:hAnsi="Book Antiqua" w:cs="Times New Roman"/>
          <w:b/>
          <w:color w:val="FF0000"/>
          <w:sz w:val="16"/>
          <w:szCs w:val="16"/>
          <w:u w:val="single"/>
          <w:lang w:eastAsia="pt-BR"/>
        </w:rPr>
        <w:t>(TJRN-2013)</w:t>
      </w:r>
      <w:r w:rsidR="00CF289E" w:rsidRPr="001826DE">
        <w:rPr>
          <w:rFonts w:ascii="Book Antiqua" w:eastAsia="Times New Roman" w:hAnsi="Book Antiqua" w:cs="Times New Roman"/>
          <w:b/>
          <w:color w:val="FF0000"/>
          <w:sz w:val="16"/>
          <w:szCs w:val="16"/>
          <w:lang w:eastAsia="pt-BR"/>
        </w:rPr>
        <w:t xml:space="preserve"> </w:t>
      </w:r>
      <w:bookmarkStart w:id="118" w:name="_Hlk8745359"/>
      <w:r w:rsidR="005F65DC" w:rsidRPr="001826DE">
        <w:rPr>
          <w:rFonts w:ascii="Book Antiqua" w:eastAsia="Times New Roman" w:hAnsi="Book Antiqua" w:cs="Times New Roman"/>
          <w:b/>
          <w:color w:val="FF0000"/>
          <w:sz w:val="16"/>
          <w:szCs w:val="16"/>
          <w:u w:val="single"/>
          <w:lang w:eastAsia="pt-BR"/>
        </w:rPr>
        <w:t>(MPES-2013)</w:t>
      </w:r>
      <w:bookmarkEnd w:id="118"/>
      <w:r w:rsidR="00006639" w:rsidRPr="001826DE">
        <w:rPr>
          <w:rFonts w:ascii="Book Antiqua" w:eastAsia="Times New Roman" w:hAnsi="Book Antiqua" w:cs="Times New Roman"/>
          <w:b/>
          <w:color w:val="FF0000"/>
          <w:sz w:val="16"/>
          <w:szCs w:val="16"/>
          <w:lang w:eastAsia="pt-BR"/>
        </w:rPr>
        <w:t xml:space="preserve"> </w:t>
      </w:r>
      <w:bookmarkStart w:id="119" w:name="_Hlk10636878"/>
      <w:r w:rsidR="00B64462" w:rsidRPr="001826DE">
        <w:rPr>
          <w:rFonts w:ascii="Book Antiqua" w:eastAsia="Times New Roman" w:hAnsi="Book Antiqua" w:cs="Times New Roman"/>
          <w:b/>
          <w:color w:val="FF0000"/>
          <w:sz w:val="16"/>
          <w:szCs w:val="16"/>
          <w:u w:val="single"/>
          <w:lang w:eastAsia="pt-BR"/>
        </w:rPr>
        <w:t>(TRF5-2013)</w:t>
      </w:r>
      <w:bookmarkEnd w:id="119"/>
      <w:r w:rsidR="00B43FA0" w:rsidRPr="001826DE">
        <w:rPr>
          <w:rFonts w:ascii="Book Antiqua" w:eastAsia="Times New Roman" w:hAnsi="Book Antiqua" w:cs="Times New Roman"/>
          <w:b/>
          <w:color w:val="FF0000"/>
          <w:sz w:val="16"/>
          <w:szCs w:val="16"/>
          <w:lang w:eastAsia="pt-BR"/>
        </w:rPr>
        <w:t xml:space="preserve"> </w:t>
      </w:r>
      <w:r w:rsidR="009321BA" w:rsidRPr="001826DE">
        <w:rPr>
          <w:rFonts w:ascii="Book Antiqua" w:hAnsi="Book Antiqua"/>
          <w:b/>
          <w:color w:val="FF0000"/>
          <w:sz w:val="16"/>
          <w:szCs w:val="16"/>
          <w:u w:val="single"/>
        </w:rPr>
        <w:t>(PCGO-2013)</w:t>
      </w:r>
      <w:r w:rsidR="00233F5F" w:rsidRPr="001826DE">
        <w:rPr>
          <w:rFonts w:ascii="Book Antiqua" w:hAnsi="Book Antiqua"/>
          <w:b/>
          <w:color w:val="FF0000"/>
          <w:sz w:val="16"/>
          <w:szCs w:val="16"/>
        </w:rPr>
        <w:t xml:space="preserve"> </w:t>
      </w:r>
      <w:r w:rsidR="00CA40FC" w:rsidRPr="001826DE">
        <w:rPr>
          <w:rFonts w:ascii="Book Antiqua" w:hAnsi="Book Antiqua"/>
          <w:b/>
          <w:color w:val="FF0000"/>
          <w:sz w:val="16"/>
          <w:szCs w:val="16"/>
          <w:u w:val="single"/>
        </w:rPr>
        <w:t>(MPSC-2010/2014)</w:t>
      </w:r>
      <w:r w:rsidR="00B22ED7" w:rsidRPr="001826DE">
        <w:rPr>
          <w:rFonts w:ascii="Book Antiqua" w:hAnsi="Book Antiqua"/>
          <w:b/>
          <w:color w:val="FF0000"/>
          <w:sz w:val="16"/>
          <w:szCs w:val="16"/>
        </w:rPr>
        <w:t xml:space="preserve"> </w:t>
      </w:r>
      <w:r w:rsidR="00B22ED7" w:rsidRPr="001826DE">
        <w:rPr>
          <w:rFonts w:ascii="Book Antiqua" w:eastAsia="Times New Roman" w:hAnsi="Book Antiqua" w:cs="Times New Roman"/>
          <w:b/>
          <w:bCs/>
          <w:color w:val="FF0000"/>
          <w:sz w:val="16"/>
          <w:szCs w:val="16"/>
          <w:u w:val="single"/>
          <w:lang w:eastAsia="pt-BR"/>
        </w:rPr>
        <w:t>(MP</w:t>
      </w:r>
      <w:r w:rsidR="00B22ED7" w:rsidRPr="001826DE">
        <w:rPr>
          <w:rFonts w:ascii="Book Antiqua" w:hAnsi="Book Antiqua"/>
          <w:b/>
          <w:bCs/>
          <w:color w:val="FF0000"/>
          <w:sz w:val="16"/>
          <w:szCs w:val="16"/>
          <w:u w:val="single"/>
        </w:rPr>
        <w:t>MT</w:t>
      </w:r>
      <w:r w:rsidR="00B22ED7" w:rsidRPr="001826DE">
        <w:rPr>
          <w:rFonts w:ascii="Book Antiqua" w:eastAsia="Times New Roman" w:hAnsi="Book Antiqua" w:cs="Times New Roman"/>
          <w:b/>
          <w:bCs/>
          <w:color w:val="FF0000"/>
          <w:sz w:val="16"/>
          <w:szCs w:val="16"/>
          <w:u w:val="single"/>
          <w:lang w:eastAsia="pt-BR"/>
        </w:rPr>
        <w:t>-2012/2014)</w:t>
      </w:r>
      <w:r w:rsidR="00B64462" w:rsidRPr="001826DE">
        <w:rPr>
          <w:rFonts w:ascii="Book Antiqua" w:eastAsia="Times New Roman" w:hAnsi="Book Antiqua" w:cs="Times New Roman"/>
          <w:b/>
          <w:color w:val="FF0000"/>
          <w:sz w:val="16"/>
          <w:szCs w:val="16"/>
          <w:lang w:eastAsia="pt-BR"/>
        </w:rPr>
        <w:t xml:space="preserve"> </w:t>
      </w:r>
      <w:r w:rsidR="00A37136" w:rsidRPr="001826DE">
        <w:rPr>
          <w:rFonts w:ascii="Book Antiqua" w:hAnsi="Book Antiqua"/>
          <w:b/>
          <w:color w:val="FF0000"/>
          <w:sz w:val="16"/>
          <w:szCs w:val="16"/>
          <w:u w:val="single"/>
        </w:rPr>
        <w:t>(TJPR-2013/2014)</w:t>
      </w:r>
      <w:r w:rsidR="00495367" w:rsidRPr="001826DE">
        <w:rPr>
          <w:rFonts w:ascii="Book Antiqua" w:hAnsi="Book Antiqua"/>
          <w:b/>
          <w:color w:val="FF0000"/>
          <w:sz w:val="16"/>
          <w:szCs w:val="16"/>
        </w:rPr>
        <w:t xml:space="preserve"> </w:t>
      </w:r>
      <w:r w:rsidR="006F1218" w:rsidRPr="001826DE">
        <w:rPr>
          <w:rFonts w:ascii="Book Antiqua" w:hAnsi="Book Antiqua" w:cs="Times New Roman"/>
          <w:b/>
          <w:color w:val="FF0000"/>
          <w:sz w:val="16"/>
          <w:szCs w:val="16"/>
          <w:u w:val="single"/>
        </w:rPr>
        <w:t>(DPEMG-2014)</w:t>
      </w:r>
      <w:r w:rsidR="00D06002" w:rsidRPr="001826DE">
        <w:rPr>
          <w:rFonts w:ascii="Book Antiqua" w:hAnsi="Book Antiqua" w:cs="Times New Roman"/>
          <w:b/>
          <w:color w:val="FF0000"/>
          <w:sz w:val="16"/>
          <w:szCs w:val="16"/>
        </w:rPr>
        <w:t xml:space="preserve"> </w:t>
      </w:r>
      <w:r w:rsidR="00D06002" w:rsidRPr="001826DE">
        <w:rPr>
          <w:rFonts w:ascii="Book Antiqua" w:hAnsi="Book Antiqua"/>
          <w:b/>
          <w:bCs/>
          <w:color w:val="FF0000"/>
          <w:sz w:val="16"/>
          <w:szCs w:val="16"/>
          <w:u w:val="single"/>
        </w:rPr>
        <w:t>(Cartórios/TJDFT-2014)</w:t>
      </w:r>
      <w:r w:rsidR="003E6659" w:rsidRPr="001826DE">
        <w:rPr>
          <w:rFonts w:ascii="Book Antiqua" w:hAnsi="Book Antiqua" w:cs="Times New Roman"/>
          <w:b/>
          <w:color w:val="FF0000"/>
          <w:sz w:val="16"/>
          <w:szCs w:val="16"/>
        </w:rPr>
        <w:t xml:space="preserve"> </w:t>
      </w:r>
      <w:r w:rsidR="009775DA" w:rsidRPr="001826DE">
        <w:rPr>
          <w:rFonts w:ascii="Book Antiqua" w:eastAsia="Times New Roman" w:hAnsi="Book Antiqua" w:cs="Arial"/>
          <w:b/>
          <w:bCs/>
          <w:color w:val="FF0000"/>
          <w:sz w:val="16"/>
          <w:szCs w:val="16"/>
          <w:u w:val="single"/>
          <w:lang w:eastAsia="pt-BR"/>
        </w:rPr>
        <w:t>(PGEPI-2014)</w:t>
      </w:r>
      <w:r w:rsidR="00BE26B9" w:rsidRPr="001826DE">
        <w:rPr>
          <w:rFonts w:ascii="Book Antiqua" w:eastAsia="Times New Roman" w:hAnsi="Book Antiqua" w:cs="Arial"/>
          <w:b/>
          <w:bCs/>
          <w:color w:val="FF0000"/>
          <w:sz w:val="16"/>
          <w:szCs w:val="16"/>
          <w:lang w:eastAsia="pt-BR"/>
        </w:rPr>
        <w:t xml:space="preserve"> </w:t>
      </w:r>
      <w:r w:rsidR="009A6671" w:rsidRPr="001826DE">
        <w:rPr>
          <w:rFonts w:ascii="Book Antiqua" w:hAnsi="Book Antiqua"/>
          <w:b/>
          <w:color w:val="FF0000"/>
          <w:sz w:val="16"/>
          <w:szCs w:val="16"/>
          <w:u w:val="single"/>
        </w:rPr>
        <w:t>(PCPI-2014)</w:t>
      </w:r>
      <w:r w:rsidR="00D63217" w:rsidRPr="001826DE">
        <w:rPr>
          <w:rFonts w:ascii="Book Antiqua" w:hAnsi="Book Antiqua"/>
          <w:b/>
          <w:color w:val="FF0000"/>
          <w:sz w:val="16"/>
          <w:szCs w:val="16"/>
        </w:rPr>
        <w:t xml:space="preserve"> </w:t>
      </w:r>
      <w:r w:rsidR="00863576" w:rsidRPr="001826DE">
        <w:rPr>
          <w:rFonts w:ascii="Book Antiqua" w:hAnsi="Book Antiqua"/>
          <w:b/>
          <w:bCs/>
          <w:color w:val="FF0000"/>
          <w:sz w:val="16"/>
          <w:szCs w:val="16"/>
          <w:u w:val="single"/>
        </w:rPr>
        <w:t>(TRT18-2014)</w:t>
      </w:r>
      <w:r w:rsidR="0023669C" w:rsidRPr="001826DE">
        <w:rPr>
          <w:rFonts w:ascii="Book Antiqua" w:eastAsia="Times New Roman" w:hAnsi="Book Antiqua" w:cs="Arial"/>
          <w:b/>
          <w:bCs/>
          <w:color w:val="FF0000"/>
          <w:sz w:val="16"/>
          <w:szCs w:val="16"/>
          <w:lang w:eastAsia="pt-BR"/>
        </w:rPr>
        <w:t xml:space="preserve"> </w:t>
      </w:r>
      <w:r w:rsidR="0023669C" w:rsidRPr="001826DE">
        <w:rPr>
          <w:rFonts w:ascii="Book Antiqua" w:hAnsi="Book Antiqua"/>
          <w:b/>
          <w:color w:val="FF0000"/>
          <w:sz w:val="16"/>
          <w:szCs w:val="16"/>
          <w:u w:val="single"/>
        </w:rPr>
        <w:t>(PGM-Recife/PE-2014)</w:t>
      </w:r>
      <w:r w:rsidR="006246EA">
        <w:rPr>
          <w:rFonts w:ascii="Book Antiqua" w:hAnsi="Book Antiqua"/>
          <w:b/>
          <w:color w:val="FF0000"/>
          <w:sz w:val="16"/>
          <w:szCs w:val="16"/>
        </w:rPr>
        <w:t xml:space="preserve"> </w:t>
      </w:r>
      <w:r w:rsidR="006246EA" w:rsidRPr="001826DE">
        <w:rPr>
          <w:rFonts w:ascii="Book Antiqua" w:hAnsi="Book Antiqua" w:cs="Times New Roman"/>
          <w:b/>
          <w:color w:val="FF0000"/>
          <w:sz w:val="16"/>
          <w:szCs w:val="16"/>
          <w:u w:val="single"/>
        </w:rPr>
        <w:t>(MPF-2012</w:t>
      </w:r>
      <w:r w:rsidR="006246EA">
        <w:rPr>
          <w:rFonts w:ascii="Book Antiqua" w:hAnsi="Book Antiqua" w:cs="Times New Roman"/>
          <w:b/>
          <w:color w:val="FF0000"/>
          <w:sz w:val="16"/>
          <w:szCs w:val="16"/>
          <w:u w:val="single"/>
        </w:rPr>
        <w:t>/2015</w:t>
      </w:r>
      <w:r w:rsidR="006246EA" w:rsidRPr="001826DE">
        <w:rPr>
          <w:rFonts w:ascii="Book Antiqua" w:hAnsi="Book Antiqua" w:cs="Times New Roman"/>
          <w:b/>
          <w:color w:val="FF0000"/>
          <w:sz w:val="16"/>
          <w:szCs w:val="16"/>
          <w:u w:val="single"/>
        </w:rPr>
        <w:t>)</w:t>
      </w:r>
      <w:r w:rsidR="00864A69" w:rsidRPr="001826DE">
        <w:rPr>
          <w:rFonts w:ascii="Book Antiqua" w:eastAsia="Times New Roman" w:hAnsi="Book Antiqua" w:cs="Times New Roman"/>
          <w:b/>
          <w:color w:val="FF0000"/>
          <w:sz w:val="16"/>
          <w:szCs w:val="16"/>
          <w:lang w:eastAsia="pt-BR"/>
        </w:rPr>
        <w:t xml:space="preserve"> </w:t>
      </w:r>
      <w:r w:rsidR="00864A69" w:rsidRPr="001826DE">
        <w:rPr>
          <w:rFonts w:ascii="Book Antiqua" w:eastAsia="Times New Roman" w:hAnsi="Book Antiqua" w:cs="Times New Roman"/>
          <w:b/>
          <w:color w:val="FF0000"/>
          <w:sz w:val="16"/>
          <w:szCs w:val="16"/>
          <w:u w:val="single"/>
          <w:lang w:eastAsia="pt-BR"/>
        </w:rPr>
        <w:t>(MPDFT-</w:t>
      </w:r>
      <w:r w:rsidR="001B6C60" w:rsidRPr="001826DE">
        <w:rPr>
          <w:rFonts w:ascii="Book Antiqua" w:eastAsia="Times New Roman" w:hAnsi="Book Antiqua" w:cs="Times New Roman"/>
          <w:b/>
          <w:color w:val="FF0000"/>
          <w:sz w:val="16"/>
          <w:szCs w:val="16"/>
          <w:u w:val="single"/>
          <w:lang w:eastAsia="pt-BR"/>
        </w:rPr>
        <w:t>2009/</w:t>
      </w:r>
      <w:r w:rsidR="00864A69" w:rsidRPr="001826DE">
        <w:rPr>
          <w:rFonts w:ascii="Book Antiqua" w:eastAsia="Times New Roman" w:hAnsi="Book Antiqua" w:cs="Times New Roman"/>
          <w:b/>
          <w:color w:val="FF0000"/>
          <w:sz w:val="16"/>
          <w:szCs w:val="16"/>
          <w:u w:val="single"/>
          <w:lang w:eastAsia="pt-BR"/>
        </w:rPr>
        <w:t>2013</w:t>
      </w:r>
      <w:r w:rsidR="00723903" w:rsidRPr="001826DE">
        <w:rPr>
          <w:rFonts w:ascii="Book Antiqua" w:eastAsia="Times New Roman" w:hAnsi="Book Antiqua" w:cs="Times New Roman"/>
          <w:b/>
          <w:color w:val="FF0000"/>
          <w:sz w:val="16"/>
          <w:szCs w:val="16"/>
          <w:u w:val="single"/>
          <w:lang w:eastAsia="pt-BR"/>
        </w:rPr>
        <w:t>/2015</w:t>
      </w:r>
      <w:r w:rsidR="00864A69" w:rsidRPr="001826DE">
        <w:rPr>
          <w:rFonts w:ascii="Book Antiqua" w:eastAsia="Times New Roman" w:hAnsi="Book Antiqua" w:cs="Times New Roman"/>
          <w:b/>
          <w:color w:val="FF0000"/>
          <w:sz w:val="16"/>
          <w:szCs w:val="16"/>
          <w:u w:val="single"/>
          <w:lang w:eastAsia="pt-BR"/>
        </w:rPr>
        <w:t>)</w:t>
      </w:r>
      <w:r w:rsidR="00DC3884" w:rsidRPr="001826DE">
        <w:rPr>
          <w:rFonts w:ascii="Book Antiqua" w:eastAsia="Times New Roman" w:hAnsi="Book Antiqua" w:cs="Times New Roman"/>
          <w:b/>
          <w:color w:val="FF0000"/>
          <w:sz w:val="16"/>
          <w:szCs w:val="16"/>
          <w:lang w:eastAsia="pt-BR"/>
        </w:rPr>
        <w:t xml:space="preserve"> </w:t>
      </w:r>
      <w:bookmarkStart w:id="120" w:name="_Hlk40885421"/>
      <w:r w:rsidR="00B64462" w:rsidRPr="001826DE">
        <w:rPr>
          <w:rFonts w:ascii="Book Antiqua" w:hAnsi="Book Antiqua" w:cs="Times New Roman"/>
          <w:b/>
          <w:color w:val="FF0000"/>
          <w:sz w:val="16"/>
          <w:szCs w:val="16"/>
          <w:u w:val="single"/>
        </w:rPr>
        <w:t>(TJPB-2015)</w:t>
      </w:r>
      <w:bookmarkEnd w:id="120"/>
      <w:r w:rsidR="007446EA" w:rsidRPr="001826DE">
        <w:rPr>
          <w:rFonts w:ascii="Book Antiqua" w:hAnsi="Book Antiqua" w:cs="Times New Roman"/>
          <w:b/>
          <w:color w:val="FF0000"/>
          <w:sz w:val="16"/>
          <w:szCs w:val="16"/>
        </w:rPr>
        <w:t xml:space="preserve"> </w:t>
      </w:r>
      <w:r w:rsidR="0000632A" w:rsidRPr="001826DE">
        <w:rPr>
          <w:rFonts w:ascii="Book Antiqua" w:eastAsia="Times New Roman" w:hAnsi="Book Antiqua" w:cs="Times New Roman"/>
          <w:b/>
          <w:color w:val="FF0000"/>
          <w:sz w:val="16"/>
          <w:szCs w:val="16"/>
          <w:u w:val="single"/>
          <w:lang w:eastAsia="pt-BR"/>
        </w:rPr>
        <w:t>(DPERN-2015)</w:t>
      </w:r>
      <w:r w:rsidR="007C0A61" w:rsidRPr="001826DE">
        <w:rPr>
          <w:rFonts w:ascii="Book Antiqua" w:eastAsia="Times New Roman" w:hAnsi="Book Antiqua" w:cs="Times New Roman"/>
          <w:b/>
          <w:color w:val="FF0000"/>
          <w:sz w:val="16"/>
          <w:szCs w:val="16"/>
          <w:lang w:eastAsia="pt-BR"/>
        </w:rPr>
        <w:t xml:space="preserve"> </w:t>
      </w:r>
      <w:r w:rsidR="007C0A61" w:rsidRPr="001826DE">
        <w:rPr>
          <w:rFonts w:ascii="Book Antiqua" w:hAnsi="Book Antiqua"/>
          <w:b/>
          <w:color w:val="FF0000"/>
          <w:sz w:val="16"/>
          <w:szCs w:val="16"/>
          <w:u w:val="single"/>
        </w:rPr>
        <w:t>(Cartórios/TJRS-2015)</w:t>
      </w:r>
      <w:r w:rsidR="00313E11" w:rsidRPr="001826DE">
        <w:rPr>
          <w:rFonts w:ascii="Book Antiqua" w:hAnsi="Book Antiqua"/>
          <w:b/>
          <w:color w:val="FF0000"/>
          <w:sz w:val="16"/>
          <w:szCs w:val="16"/>
        </w:rPr>
        <w:t xml:space="preserve"> </w:t>
      </w:r>
      <w:r w:rsidR="00154B3D" w:rsidRPr="001826DE">
        <w:rPr>
          <w:rFonts w:ascii="Book Antiqua" w:hAnsi="Book Antiqua"/>
          <w:b/>
          <w:color w:val="FF0000"/>
          <w:sz w:val="16"/>
          <w:szCs w:val="16"/>
          <w:u w:val="single"/>
        </w:rPr>
        <w:t>(PGEPR-2015)</w:t>
      </w:r>
      <w:r w:rsidR="000F4FC7" w:rsidRPr="001826DE">
        <w:rPr>
          <w:rFonts w:ascii="Book Antiqua" w:hAnsi="Book Antiqua"/>
          <w:b/>
          <w:color w:val="FF0000"/>
          <w:sz w:val="16"/>
          <w:szCs w:val="16"/>
        </w:rPr>
        <w:t xml:space="preserve"> </w:t>
      </w:r>
      <w:r w:rsidR="000F4FC7" w:rsidRPr="001826DE">
        <w:rPr>
          <w:rFonts w:ascii="Book Antiqua" w:hAnsi="Book Antiqua"/>
          <w:b/>
          <w:color w:val="FF0000"/>
          <w:sz w:val="16"/>
          <w:szCs w:val="16"/>
          <w:u w:val="single"/>
        </w:rPr>
        <w:t>(TRT16-2015)</w:t>
      </w:r>
      <w:r w:rsidR="002C65D6" w:rsidRPr="001826DE">
        <w:rPr>
          <w:rFonts w:ascii="Book Antiqua" w:hAnsi="Book Antiqua"/>
          <w:b/>
          <w:color w:val="FF0000"/>
          <w:sz w:val="16"/>
          <w:szCs w:val="16"/>
        </w:rPr>
        <w:t xml:space="preserve"> </w:t>
      </w:r>
      <w:r w:rsidR="002C65D6" w:rsidRPr="001826DE">
        <w:rPr>
          <w:rFonts w:ascii="Book Antiqua" w:hAnsi="Book Antiqua"/>
          <w:b/>
          <w:color w:val="FF0000"/>
          <w:sz w:val="16"/>
          <w:szCs w:val="16"/>
          <w:u w:val="single"/>
        </w:rPr>
        <w:t>(TRT21-2015)</w:t>
      </w:r>
      <w:r w:rsidR="00456CFD" w:rsidRPr="001826DE">
        <w:rPr>
          <w:rFonts w:ascii="Book Antiqua" w:eastAsia="Times New Roman" w:hAnsi="Book Antiqua" w:cs="Times New Roman"/>
          <w:b/>
          <w:color w:val="FF0000"/>
          <w:sz w:val="16"/>
          <w:szCs w:val="16"/>
          <w:lang w:eastAsia="pt-BR"/>
        </w:rPr>
        <w:t xml:space="preserve"> </w:t>
      </w:r>
      <w:r w:rsidR="00A818A1" w:rsidRPr="001826DE">
        <w:rPr>
          <w:rFonts w:ascii="Book Antiqua" w:hAnsi="Book Antiqua"/>
          <w:b/>
          <w:bCs/>
          <w:color w:val="FF0000"/>
          <w:sz w:val="16"/>
          <w:szCs w:val="16"/>
          <w:u w:val="single"/>
        </w:rPr>
        <w:t>(TRT2-2014/2016)</w:t>
      </w:r>
      <w:r w:rsidR="00AA6A1D" w:rsidRPr="001826DE">
        <w:rPr>
          <w:rFonts w:ascii="Book Antiqua" w:hAnsi="Book Antiqua"/>
          <w:b/>
          <w:bCs/>
          <w:color w:val="FF0000"/>
          <w:sz w:val="16"/>
          <w:szCs w:val="16"/>
        </w:rPr>
        <w:t xml:space="preserve"> </w:t>
      </w:r>
      <w:r w:rsidR="00AA6A1D" w:rsidRPr="001826DE">
        <w:rPr>
          <w:rFonts w:ascii="Book Antiqua" w:hAnsi="Book Antiqua"/>
          <w:b/>
          <w:bCs/>
          <w:color w:val="FF0000"/>
          <w:sz w:val="16"/>
          <w:szCs w:val="16"/>
          <w:u w:val="single"/>
        </w:rPr>
        <w:t>(TRT3-2014/2016)</w:t>
      </w:r>
      <w:r w:rsidR="00AA6771" w:rsidRPr="001826DE">
        <w:rPr>
          <w:rFonts w:ascii="Book Antiqua" w:eastAsia="Times New Roman" w:hAnsi="Book Antiqua" w:cs="Times New Roman"/>
          <w:b/>
          <w:color w:val="FF0000"/>
          <w:sz w:val="16"/>
          <w:szCs w:val="16"/>
          <w:lang w:eastAsia="pt-BR"/>
        </w:rPr>
        <w:t xml:space="preserve"> </w:t>
      </w:r>
      <w:r w:rsidR="00EE4443" w:rsidRPr="001826DE">
        <w:rPr>
          <w:rFonts w:ascii="Book Antiqua" w:eastAsia="Times New Roman" w:hAnsi="Book Antiqua" w:cs="Times New Roman"/>
          <w:b/>
          <w:color w:val="FF0000"/>
          <w:sz w:val="16"/>
          <w:szCs w:val="16"/>
          <w:u w:val="single"/>
          <w:lang w:eastAsia="pt-BR"/>
        </w:rPr>
        <w:t>(PGEMT-2016)</w:t>
      </w:r>
      <w:r w:rsidR="00036549" w:rsidRPr="001826DE">
        <w:rPr>
          <w:rFonts w:ascii="Book Antiqua" w:eastAsia="Times New Roman" w:hAnsi="Book Antiqua" w:cs="Times New Roman"/>
          <w:b/>
          <w:color w:val="FF0000"/>
          <w:sz w:val="16"/>
          <w:szCs w:val="16"/>
          <w:lang w:eastAsia="pt-BR"/>
        </w:rPr>
        <w:t xml:space="preserve"> </w:t>
      </w:r>
      <w:r w:rsidR="00036549" w:rsidRPr="001826DE">
        <w:rPr>
          <w:rFonts w:ascii="Book Antiqua" w:hAnsi="Book Antiqua"/>
          <w:b/>
          <w:color w:val="FF0000"/>
          <w:sz w:val="16"/>
          <w:szCs w:val="16"/>
          <w:u w:val="single"/>
        </w:rPr>
        <w:t>(PCPA-2016)</w:t>
      </w:r>
      <w:r w:rsidR="00405409" w:rsidRPr="001826DE">
        <w:rPr>
          <w:rFonts w:ascii="Book Antiqua" w:hAnsi="Book Antiqua"/>
          <w:b/>
          <w:color w:val="FF0000"/>
          <w:sz w:val="16"/>
          <w:szCs w:val="16"/>
        </w:rPr>
        <w:t xml:space="preserve"> </w:t>
      </w:r>
      <w:r w:rsidR="00405409" w:rsidRPr="001826DE">
        <w:rPr>
          <w:rFonts w:ascii="Book Antiqua" w:hAnsi="Book Antiqua"/>
          <w:b/>
          <w:color w:val="FF0000"/>
          <w:sz w:val="16"/>
          <w:szCs w:val="16"/>
          <w:u w:val="single"/>
        </w:rPr>
        <w:t>(PCPE-2016)</w:t>
      </w:r>
      <w:r w:rsidR="00C44B11" w:rsidRPr="001826DE">
        <w:rPr>
          <w:rFonts w:ascii="Book Antiqua" w:eastAsia="Times New Roman" w:hAnsi="Book Antiqua" w:cs="Times New Roman"/>
          <w:b/>
          <w:color w:val="FF0000"/>
          <w:sz w:val="16"/>
          <w:szCs w:val="16"/>
          <w:lang w:eastAsia="pt-BR"/>
        </w:rPr>
        <w:t xml:space="preserve"> </w:t>
      </w:r>
      <w:bookmarkStart w:id="121" w:name="_Hlk94186782"/>
      <w:r w:rsidR="00146FF0" w:rsidRPr="001826DE">
        <w:rPr>
          <w:rFonts w:ascii="Book Antiqua" w:eastAsia="Times New Roman" w:hAnsi="Book Antiqua" w:cs="Times New Roman"/>
          <w:b/>
          <w:color w:val="FF0000"/>
          <w:sz w:val="16"/>
          <w:szCs w:val="16"/>
          <w:u w:val="single"/>
          <w:lang w:eastAsia="pt-BR"/>
        </w:rPr>
        <w:t>(MPSP-</w:t>
      </w:r>
      <w:r w:rsidR="00ED2ADB" w:rsidRPr="001826DE">
        <w:rPr>
          <w:rFonts w:ascii="Book Antiqua" w:eastAsia="Times New Roman" w:hAnsi="Book Antiqua" w:cs="Times New Roman"/>
          <w:b/>
          <w:color w:val="FF0000"/>
          <w:sz w:val="16"/>
          <w:szCs w:val="16"/>
          <w:u w:val="single"/>
          <w:lang w:eastAsia="pt-BR"/>
        </w:rPr>
        <w:t>2011/</w:t>
      </w:r>
      <w:r w:rsidR="006A5E3E" w:rsidRPr="001826DE">
        <w:rPr>
          <w:rFonts w:ascii="Book Antiqua" w:eastAsia="Times New Roman" w:hAnsi="Book Antiqua" w:cs="Times New Roman"/>
          <w:b/>
          <w:color w:val="FF0000"/>
          <w:sz w:val="16"/>
          <w:szCs w:val="16"/>
          <w:u w:val="single"/>
          <w:lang w:eastAsia="pt-BR"/>
        </w:rPr>
        <w:t>2013/</w:t>
      </w:r>
      <w:r w:rsidR="00146FF0" w:rsidRPr="001826DE">
        <w:rPr>
          <w:rFonts w:ascii="Book Antiqua" w:eastAsia="Times New Roman" w:hAnsi="Book Antiqua" w:cs="Times New Roman"/>
          <w:b/>
          <w:color w:val="FF0000"/>
          <w:sz w:val="16"/>
          <w:szCs w:val="16"/>
          <w:u w:val="single"/>
          <w:lang w:eastAsia="pt-BR"/>
        </w:rPr>
        <w:t>2017)</w:t>
      </w:r>
      <w:bookmarkEnd w:id="121"/>
      <w:r w:rsidR="00FF0215">
        <w:rPr>
          <w:rFonts w:ascii="Book Antiqua" w:eastAsia="Times New Roman" w:hAnsi="Book Antiqua" w:cs="Times New Roman"/>
          <w:b/>
          <w:color w:val="FF0000"/>
          <w:sz w:val="16"/>
          <w:szCs w:val="16"/>
          <w:lang w:eastAsia="pt-BR"/>
        </w:rPr>
        <w:t xml:space="preserve"> </w:t>
      </w:r>
      <w:r w:rsidR="00FF0215">
        <w:rPr>
          <w:rFonts w:ascii="Book Antiqua" w:hAnsi="Book Antiqua"/>
          <w:b/>
          <w:color w:val="FF0000"/>
          <w:sz w:val="16"/>
          <w:szCs w:val="16"/>
          <w:u w:val="single"/>
        </w:rPr>
        <w:t>(MPT-2012/2013/2017)</w:t>
      </w:r>
      <w:r w:rsidR="00191A1F" w:rsidRPr="001826DE">
        <w:rPr>
          <w:rFonts w:ascii="Book Antiqua" w:eastAsia="Times New Roman" w:hAnsi="Book Antiqua" w:cs="Times New Roman"/>
          <w:b/>
          <w:color w:val="FF0000"/>
          <w:sz w:val="16"/>
          <w:szCs w:val="16"/>
          <w:lang w:eastAsia="pt-BR"/>
        </w:rPr>
        <w:t xml:space="preserve"> </w:t>
      </w:r>
      <w:r w:rsidR="00191A1F" w:rsidRPr="001826DE">
        <w:rPr>
          <w:rFonts w:ascii="Book Antiqua" w:eastAsia="Times New Roman" w:hAnsi="Book Antiqua" w:cs="Times New Roman"/>
          <w:b/>
          <w:color w:val="FF0000"/>
          <w:sz w:val="16"/>
          <w:szCs w:val="16"/>
          <w:u w:val="single"/>
          <w:lang w:eastAsia="pt-BR"/>
        </w:rPr>
        <w:t>(Cartórios/TJMG-2015/2016/2017)</w:t>
      </w:r>
      <w:r w:rsidR="00F73B9F" w:rsidRPr="001826DE">
        <w:rPr>
          <w:rFonts w:ascii="Book Antiqua" w:eastAsia="Times New Roman" w:hAnsi="Book Antiqua" w:cs="Times New Roman"/>
          <w:b/>
          <w:color w:val="FF0000"/>
          <w:sz w:val="16"/>
          <w:szCs w:val="16"/>
          <w:lang w:eastAsia="pt-BR"/>
        </w:rPr>
        <w:t xml:space="preserve"> </w:t>
      </w:r>
      <w:r w:rsidR="00F73B9F" w:rsidRPr="001826DE">
        <w:rPr>
          <w:rFonts w:ascii="Book Antiqua" w:eastAsia="Times New Roman" w:hAnsi="Book Antiqua" w:cs="Times New Roman"/>
          <w:b/>
          <w:color w:val="FF0000"/>
          <w:sz w:val="16"/>
          <w:szCs w:val="16"/>
          <w:u w:val="single"/>
          <w:lang w:eastAsia="pt-BR"/>
        </w:rPr>
        <w:t>(MPRR-2017)</w:t>
      </w:r>
      <w:r w:rsidR="0056045D" w:rsidRPr="001826DE">
        <w:rPr>
          <w:rFonts w:ascii="Book Antiqua" w:eastAsia="Times New Roman" w:hAnsi="Book Antiqua" w:cs="Times New Roman"/>
          <w:b/>
          <w:color w:val="FF0000"/>
          <w:sz w:val="16"/>
          <w:szCs w:val="16"/>
          <w:lang w:eastAsia="pt-BR"/>
        </w:rPr>
        <w:t xml:space="preserve"> </w:t>
      </w:r>
      <w:r w:rsidR="0056045D" w:rsidRPr="001826DE">
        <w:rPr>
          <w:rFonts w:ascii="Book Antiqua" w:hAnsi="Book Antiqua"/>
          <w:b/>
          <w:color w:val="FF0000"/>
          <w:sz w:val="16"/>
          <w:szCs w:val="16"/>
          <w:u w:val="single"/>
        </w:rPr>
        <w:t>(DPERO-2017)</w:t>
      </w:r>
      <w:r w:rsidR="00DF7A81" w:rsidRPr="001826DE">
        <w:rPr>
          <w:rFonts w:ascii="Book Antiqua" w:hAnsi="Book Antiqua"/>
          <w:b/>
          <w:color w:val="FF0000"/>
          <w:sz w:val="16"/>
          <w:szCs w:val="16"/>
        </w:rPr>
        <w:t xml:space="preserve"> </w:t>
      </w:r>
      <w:r w:rsidR="00DF7A81" w:rsidRPr="001826DE">
        <w:rPr>
          <w:rFonts w:ascii="Book Antiqua" w:eastAsia="Times New Roman" w:hAnsi="Book Antiqua" w:cs="Times New Roman"/>
          <w:b/>
          <w:color w:val="FF0000"/>
          <w:sz w:val="16"/>
          <w:szCs w:val="16"/>
          <w:u w:val="single"/>
          <w:lang w:eastAsia="pt-BR"/>
        </w:rPr>
        <w:t>(PGESC-2014/2018)</w:t>
      </w:r>
      <w:r w:rsidR="009775DA" w:rsidRPr="001826DE">
        <w:rPr>
          <w:rFonts w:ascii="Book Antiqua" w:hAnsi="Book Antiqua"/>
          <w:b/>
          <w:color w:val="FF0000"/>
          <w:sz w:val="16"/>
          <w:szCs w:val="16"/>
        </w:rPr>
        <w:t xml:space="preserve"> </w:t>
      </w:r>
      <w:r w:rsidR="009775DA" w:rsidRPr="001826DE">
        <w:rPr>
          <w:rFonts w:ascii="Book Antiqua" w:hAnsi="Book Antiqua"/>
          <w:b/>
          <w:color w:val="FF0000"/>
          <w:sz w:val="16"/>
          <w:szCs w:val="16"/>
          <w:u w:val="single"/>
        </w:rPr>
        <w:t>(TJMT-2018)</w:t>
      </w:r>
      <w:r w:rsidR="00EE4443" w:rsidRPr="001826DE">
        <w:rPr>
          <w:rFonts w:ascii="Book Antiqua" w:hAnsi="Book Antiqua"/>
          <w:b/>
          <w:color w:val="FF0000"/>
          <w:sz w:val="16"/>
          <w:szCs w:val="16"/>
        </w:rPr>
        <w:t xml:space="preserve"> </w:t>
      </w:r>
      <w:r w:rsidR="00EE4443" w:rsidRPr="001826DE">
        <w:rPr>
          <w:rFonts w:ascii="Book Antiqua" w:hAnsi="Book Antiqua"/>
          <w:b/>
          <w:color w:val="FF0000"/>
          <w:sz w:val="16"/>
          <w:szCs w:val="16"/>
          <w:u w:val="single"/>
        </w:rPr>
        <w:t>(MPPB-2018)</w:t>
      </w:r>
      <w:r w:rsidR="00AC37D8" w:rsidRPr="001826DE">
        <w:rPr>
          <w:rFonts w:ascii="Book Antiqua" w:eastAsia="Times New Roman" w:hAnsi="Book Antiqua" w:cs="Times New Roman"/>
          <w:b/>
          <w:color w:val="FF0000"/>
          <w:sz w:val="16"/>
          <w:szCs w:val="16"/>
          <w:lang w:eastAsia="pt-BR"/>
        </w:rPr>
        <w:t xml:space="preserve"> </w:t>
      </w:r>
      <w:r w:rsidR="0024481D" w:rsidRPr="001826DE">
        <w:rPr>
          <w:rFonts w:ascii="Book Antiqua" w:hAnsi="Book Antiqua"/>
          <w:b/>
          <w:color w:val="FF0000"/>
          <w:sz w:val="16"/>
          <w:szCs w:val="16"/>
          <w:u w:val="single"/>
        </w:rPr>
        <w:t>(TRF2-2018)</w:t>
      </w:r>
      <w:r w:rsidR="00D22161" w:rsidRPr="001826DE">
        <w:rPr>
          <w:rFonts w:ascii="Book Antiqua" w:hAnsi="Book Antiqua"/>
          <w:b/>
          <w:color w:val="FF0000"/>
          <w:sz w:val="16"/>
          <w:szCs w:val="16"/>
        </w:rPr>
        <w:t xml:space="preserve"> </w:t>
      </w:r>
      <w:r w:rsidR="00D22161" w:rsidRPr="001826DE">
        <w:rPr>
          <w:rFonts w:ascii="Book Antiqua" w:eastAsia="Times New Roman" w:hAnsi="Book Antiqua" w:cs="Arial"/>
          <w:b/>
          <w:bCs/>
          <w:color w:val="FF0000"/>
          <w:sz w:val="16"/>
          <w:szCs w:val="16"/>
          <w:u w:val="single"/>
          <w:lang w:eastAsia="pt-BR"/>
        </w:rPr>
        <w:t>(PGETO-2018)</w:t>
      </w:r>
      <w:r w:rsidR="006E0E41" w:rsidRPr="001826DE">
        <w:rPr>
          <w:rFonts w:ascii="Book Antiqua" w:eastAsia="Times New Roman" w:hAnsi="Book Antiqua" w:cs="Times New Roman"/>
          <w:b/>
          <w:color w:val="FF0000"/>
          <w:sz w:val="16"/>
          <w:szCs w:val="16"/>
          <w:lang w:eastAsia="pt-BR"/>
        </w:rPr>
        <w:t xml:space="preserve"> </w:t>
      </w:r>
      <w:r w:rsidR="006E0E41" w:rsidRPr="001826DE">
        <w:rPr>
          <w:rFonts w:ascii="Book Antiqua" w:hAnsi="Book Antiqua"/>
          <w:b/>
          <w:color w:val="FF0000"/>
          <w:sz w:val="16"/>
          <w:szCs w:val="16"/>
          <w:u w:val="single"/>
        </w:rPr>
        <w:t>(DPEDF-2013/2019)</w:t>
      </w:r>
      <w:r w:rsidR="00EE4443" w:rsidRPr="001826DE">
        <w:rPr>
          <w:rFonts w:ascii="Book Antiqua" w:hAnsi="Book Antiqua"/>
          <w:b/>
          <w:color w:val="FF0000"/>
          <w:sz w:val="16"/>
          <w:szCs w:val="16"/>
        </w:rPr>
        <w:t xml:space="preserve"> </w:t>
      </w:r>
      <w:r w:rsidR="00EE4443" w:rsidRPr="001826DE">
        <w:rPr>
          <w:rFonts w:ascii="Book Antiqua" w:eastAsia="Times New Roman" w:hAnsi="Book Antiqua" w:cs="Times New Roman"/>
          <w:b/>
          <w:color w:val="FF0000"/>
          <w:sz w:val="16"/>
          <w:szCs w:val="16"/>
          <w:u w:val="single"/>
          <w:lang w:eastAsia="pt-BR"/>
        </w:rPr>
        <w:t>(DPESP-2015/2019)</w:t>
      </w:r>
      <w:r w:rsidRPr="001826DE">
        <w:rPr>
          <w:rFonts w:ascii="Book Antiqua" w:eastAsia="Times New Roman" w:hAnsi="Book Antiqua" w:cs="Times New Roman"/>
          <w:color w:val="000000"/>
          <w:sz w:val="16"/>
          <w:szCs w:val="16"/>
          <w:lang w:eastAsia="pt-BR"/>
        </w:rPr>
        <w:t> </w:t>
      </w:r>
      <w:r w:rsidR="005713BE" w:rsidRPr="001826DE">
        <w:rPr>
          <w:rFonts w:ascii="Book Antiqua" w:eastAsia="Times New Roman" w:hAnsi="Book Antiqua" w:cs="Times New Roman"/>
          <w:b/>
          <w:color w:val="FF0000"/>
          <w:sz w:val="16"/>
          <w:szCs w:val="16"/>
          <w:lang w:eastAsia="pt-BR"/>
        </w:rPr>
        <w:t xml:space="preserve"> </w:t>
      </w:r>
      <w:r w:rsidR="005713BE" w:rsidRPr="001826DE">
        <w:rPr>
          <w:rFonts w:ascii="Book Antiqua" w:hAnsi="Book Antiqua"/>
          <w:b/>
          <w:color w:val="FF0000"/>
          <w:sz w:val="16"/>
          <w:szCs w:val="16"/>
          <w:u w:val="single"/>
        </w:rPr>
        <w:t>(Cartórios/TJDFT-2019)</w:t>
      </w:r>
      <w:r w:rsidR="00150A64" w:rsidRPr="001826DE">
        <w:rPr>
          <w:rFonts w:ascii="Book Antiqua" w:eastAsia="Times New Roman" w:hAnsi="Book Antiqua" w:cs="Times New Roman"/>
          <w:b/>
          <w:color w:val="FF0000"/>
          <w:sz w:val="16"/>
          <w:szCs w:val="16"/>
          <w:lang w:eastAsia="pt-BR"/>
        </w:rPr>
        <w:t xml:space="preserve"> </w:t>
      </w:r>
      <w:r w:rsidR="00150A64" w:rsidRPr="001826DE">
        <w:rPr>
          <w:rFonts w:ascii="Book Antiqua" w:hAnsi="Book Antiqua"/>
          <w:b/>
          <w:color w:val="FF0000"/>
          <w:sz w:val="16"/>
          <w:szCs w:val="16"/>
          <w:u w:val="single"/>
        </w:rPr>
        <w:t>(Cartórios/TJPR-2019)</w:t>
      </w:r>
      <w:r w:rsidR="00372285" w:rsidRPr="001826DE">
        <w:rPr>
          <w:rFonts w:ascii="Book Antiqua" w:hAnsi="Book Antiqua"/>
          <w:b/>
          <w:color w:val="FF0000"/>
          <w:sz w:val="16"/>
          <w:szCs w:val="16"/>
        </w:rPr>
        <w:t xml:space="preserve"> </w:t>
      </w:r>
      <w:r w:rsidR="00372285" w:rsidRPr="001826DE">
        <w:rPr>
          <w:rFonts w:ascii="Book Antiqua" w:hAnsi="Book Antiqua"/>
          <w:b/>
          <w:color w:val="FF0000"/>
          <w:sz w:val="16"/>
          <w:szCs w:val="16"/>
          <w:u w:val="single"/>
        </w:rPr>
        <w:t>(PGM-Campo Grande/MS-2019)</w:t>
      </w:r>
      <w:r w:rsidR="00972D23" w:rsidRPr="001826DE">
        <w:rPr>
          <w:rFonts w:ascii="Book Antiqua" w:eastAsia="Times New Roman" w:hAnsi="Book Antiqua" w:cs="Times New Roman"/>
          <w:b/>
          <w:color w:val="FF0000"/>
          <w:sz w:val="16"/>
          <w:szCs w:val="16"/>
          <w:lang w:eastAsia="pt-BR"/>
        </w:rPr>
        <w:t xml:space="preserve"> </w:t>
      </w:r>
      <w:r w:rsidR="006074F4" w:rsidRPr="001826DE">
        <w:rPr>
          <w:rFonts w:ascii="Book Antiqua" w:hAnsi="Book Antiqua"/>
          <w:b/>
          <w:color w:val="FF0000"/>
          <w:sz w:val="16"/>
          <w:szCs w:val="16"/>
          <w:u w:val="single"/>
        </w:rPr>
        <w:t>(DPEBA-2010/2021)</w:t>
      </w:r>
      <w:r w:rsidR="008F1ACD" w:rsidRPr="001826DE">
        <w:rPr>
          <w:rFonts w:ascii="Book Antiqua" w:hAnsi="Book Antiqua"/>
          <w:b/>
          <w:color w:val="FF0000"/>
          <w:sz w:val="16"/>
          <w:szCs w:val="16"/>
        </w:rPr>
        <w:t xml:space="preserve"> </w:t>
      </w:r>
      <w:r w:rsidR="008F1ACD" w:rsidRPr="001826DE">
        <w:rPr>
          <w:rFonts w:ascii="Book Antiqua" w:hAnsi="Book Antiqua"/>
          <w:b/>
          <w:color w:val="FF0000"/>
          <w:sz w:val="16"/>
          <w:szCs w:val="16"/>
          <w:u w:val="single"/>
        </w:rPr>
        <w:t>(PGEMS-2016/2021)</w:t>
      </w:r>
      <w:r w:rsidR="004A240E" w:rsidRPr="001826DE">
        <w:rPr>
          <w:rFonts w:ascii="Book Antiqua" w:hAnsi="Book Antiqua"/>
          <w:b/>
          <w:color w:val="FF0000"/>
          <w:sz w:val="16"/>
          <w:szCs w:val="16"/>
        </w:rPr>
        <w:t xml:space="preserve"> </w:t>
      </w:r>
      <w:r w:rsidR="006246EA" w:rsidRPr="001826DE">
        <w:rPr>
          <w:rFonts w:ascii="Book Antiqua" w:eastAsia="Times New Roman" w:hAnsi="Book Antiqua" w:cs="Times New Roman"/>
          <w:b/>
          <w:color w:val="FF0000"/>
          <w:sz w:val="16"/>
          <w:szCs w:val="16"/>
          <w:u w:val="single"/>
          <w:lang w:eastAsia="pt-BR"/>
        </w:rPr>
        <w:t>(MPPR-2017/2019</w:t>
      </w:r>
      <w:r w:rsidR="006246EA">
        <w:rPr>
          <w:rFonts w:ascii="Book Antiqua" w:eastAsia="Times New Roman" w:hAnsi="Book Antiqua" w:cs="Times New Roman"/>
          <w:b/>
          <w:color w:val="FF0000"/>
          <w:sz w:val="16"/>
          <w:szCs w:val="16"/>
          <w:u w:val="single"/>
          <w:lang w:eastAsia="pt-BR"/>
        </w:rPr>
        <w:t>/2021</w:t>
      </w:r>
      <w:r w:rsidR="006246EA" w:rsidRPr="001826DE">
        <w:rPr>
          <w:rFonts w:ascii="Book Antiqua" w:eastAsia="Times New Roman" w:hAnsi="Book Antiqua" w:cs="Times New Roman"/>
          <w:b/>
          <w:color w:val="FF0000"/>
          <w:sz w:val="16"/>
          <w:szCs w:val="16"/>
          <w:u w:val="single"/>
          <w:lang w:eastAsia="pt-BR"/>
        </w:rPr>
        <w:t>)</w:t>
      </w:r>
      <w:r w:rsidR="0025660F" w:rsidRPr="001826DE">
        <w:rPr>
          <w:rFonts w:ascii="Book Antiqua" w:eastAsia="Times New Roman" w:hAnsi="Book Antiqua" w:cs="Times New Roman"/>
          <w:b/>
          <w:color w:val="FF0000"/>
          <w:sz w:val="16"/>
          <w:szCs w:val="16"/>
          <w:lang w:eastAsia="pt-BR"/>
        </w:rPr>
        <w:t xml:space="preserve"> </w:t>
      </w:r>
      <w:r w:rsidR="0025660F" w:rsidRPr="001826DE">
        <w:rPr>
          <w:rFonts w:ascii="Book Antiqua" w:hAnsi="Book Antiqua"/>
          <w:b/>
          <w:color w:val="FF0000"/>
          <w:sz w:val="16"/>
          <w:szCs w:val="16"/>
          <w:u w:val="single"/>
        </w:rPr>
        <w:t>(TJGO-2021)</w:t>
      </w:r>
      <w:r w:rsidR="00EE4443" w:rsidRPr="001826DE">
        <w:rPr>
          <w:rFonts w:ascii="Book Antiqua" w:eastAsia="Times New Roman" w:hAnsi="Book Antiqua" w:cs="Times New Roman"/>
          <w:b/>
          <w:color w:val="FF0000"/>
          <w:sz w:val="16"/>
          <w:szCs w:val="16"/>
          <w:lang w:eastAsia="pt-BR"/>
        </w:rPr>
        <w:t xml:space="preserve"> </w:t>
      </w:r>
      <w:r w:rsidR="00EE4443" w:rsidRPr="001826DE">
        <w:rPr>
          <w:rFonts w:ascii="Book Antiqua" w:eastAsia="Times New Roman" w:hAnsi="Book Antiqua" w:cs="Times New Roman"/>
          <w:b/>
          <w:color w:val="FF0000"/>
          <w:sz w:val="16"/>
          <w:szCs w:val="16"/>
          <w:u w:val="single"/>
          <w:lang w:eastAsia="pt-BR"/>
        </w:rPr>
        <w:t>(MPAP-2021)</w:t>
      </w:r>
      <w:r w:rsidR="0017399B" w:rsidRPr="001826DE">
        <w:rPr>
          <w:rFonts w:ascii="Book Antiqua" w:eastAsia="Times New Roman" w:hAnsi="Book Antiqua" w:cs="Times New Roman"/>
          <w:b/>
          <w:color w:val="FF0000"/>
          <w:sz w:val="16"/>
          <w:szCs w:val="16"/>
          <w:lang w:eastAsia="pt-BR"/>
        </w:rPr>
        <w:t xml:space="preserve"> </w:t>
      </w:r>
      <w:r w:rsidR="0017399B" w:rsidRPr="001826DE">
        <w:rPr>
          <w:rFonts w:ascii="Book Antiqua" w:eastAsia="Times New Roman" w:hAnsi="Book Antiqua" w:cs="Times New Roman"/>
          <w:b/>
          <w:color w:val="FF0000"/>
          <w:sz w:val="16"/>
          <w:szCs w:val="16"/>
          <w:u w:val="single"/>
          <w:lang w:eastAsia="pt-BR"/>
        </w:rPr>
        <w:t>(DPEGO-2021)</w:t>
      </w:r>
      <w:r w:rsidR="009C111E" w:rsidRPr="001826DE">
        <w:rPr>
          <w:rFonts w:ascii="Book Antiqua" w:eastAsia="Times New Roman" w:hAnsi="Book Antiqua" w:cs="Times New Roman"/>
          <w:b/>
          <w:color w:val="FF0000"/>
          <w:sz w:val="16"/>
          <w:szCs w:val="16"/>
          <w:lang w:eastAsia="pt-BR"/>
        </w:rPr>
        <w:t xml:space="preserve"> </w:t>
      </w:r>
      <w:r w:rsidR="009C111E" w:rsidRPr="001826DE">
        <w:rPr>
          <w:rFonts w:ascii="Book Antiqua" w:hAnsi="Book Antiqua"/>
          <w:b/>
          <w:color w:val="FF0000"/>
          <w:sz w:val="16"/>
          <w:szCs w:val="16"/>
          <w:u w:val="single"/>
        </w:rPr>
        <w:t>(PGEAL-2021)</w:t>
      </w:r>
      <w:r w:rsidR="005C56B7" w:rsidRPr="001826DE">
        <w:rPr>
          <w:rFonts w:ascii="Book Antiqua" w:hAnsi="Book Antiqua"/>
          <w:b/>
          <w:color w:val="FF0000"/>
          <w:sz w:val="16"/>
          <w:szCs w:val="16"/>
        </w:rPr>
        <w:t xml:space="preserve"> </w:t>
      </w:r>
      <w:r w:rsidR="005C56B7" w:rsidRPr="001826DE">
        <w:rPr>
          <w:rFonts w:ascii="Book Antiqua" w:hAnsi="Book Antiqua"/>
          <w:b/>
          <w:color w:val="FF0000"/>
          <w:sz w:val="16"/>
          <w:szCs w:val="16"/>
          <w:u w:val="single"/>
        </w:rPr>
        <w:t>(PCMG-2021)</w:t>
      </w:r>
      <w:r w:rsidR="00056B8E">
        <w:rPr>
          <w:rFonts w:ascii="Book Antiqua" w:hAnsi="Book Antiqua"/>
          <w:b/>
          <w:color w:val="FF0000"/>
          <w:sz w:val="16"/>
          <w:szCs w:val="16"/>
        </w:rPr>
        <w:t xml:space="preserve"> </w:t>
      </w:r>
      <w:r w:rsidR="00056B8E" w:rsidRPr="00804E95">
        <w:rPr>
          <w:rFonts w:ascii="Book Antiqua" w:hAnsi="Book Antiqua"/>
          <w:b/>
          <w:color w:val="FF0000"/>
          <w:sz w:val="16"/>
          <w:szCs w:val="16"/>
          <w:u w:val="single"/>
        </w:rPr>
        <w:t>(TJRS-2009</w:t>
      </w:r>
      <w:r w:rsidR="00056B8E">
        <w:rPr>
          <w:rFonts w:ascii="Book Antiqua" w:hAnsi="Book Antiqua"/>
          <w:b/>
          <w:color w:val="FF0000"/>
          <w:sz w:val="16"/>
          <w:szCs w:val="16"/>
          <w:u w:val="single"/>
        </w:rPr>
        <w:t>/2022</w:t>
      </w:r>
      <w:r w:rsidR="00056B8E" w:rsidRPr="00804E95">
        <w:rPr>
          <w:rFonts w:ascii="Book Antiqua" w:hAnsi="Book Antiqua"/>
          <w:b/>
          <w:color w:val="FF0000"/>
          <w:sz w:val="16"/>
          <w:szCs w:val="16"/>
          <w:u w:val="single"/>
        </w:rPr>
        <w:t>)</w:t>
      </w:r>
      <w:r w:rsidR="009515EF">
        <w:rPr>
          <w:rFonts w:ascii="Book Antiqua" w:hAnsi="Book Antiqua"/>
          <w:b/>
          <w:color w:val="FF0000"/>
          <w:sz w:val="16"/>
          <w:szCs w:val="16"/>
        </w:rPr>
        <w:t xml:space="preserve"> </w:t>
      </w:r>
      <w:bookmarkStart w:id="122" w:name="_Hlk58849657"/>
      <w:r w:rsidR="009515EF" w:rsidRPr="001826DE">
        <w:rPr>
          <w:rFonts w:ascii="Book Antiqua" w:eastAsia="Times New Roman" w:hAnsi="Book Antiqua" w:cs="Times New Roman"/>
          <w:b/>
          <w:bCs/>
          <w:color w:val="FF0000"/>
          <w:sz w:val="16"/>
          <w:szCs w:val="16"/>
          <w:u w:val="single"/>
          <w:lang w:eastAsia="pt-BR"/>
        </w:rPr>
        <w:t>(MPSE-2010</w:t>
      </w:r>
      <w:r w:rsidR="009515EF">
        <w:rPr>
          <w:rFonts w:ascii="Book Antiqua" w:eastAsia="Times New Roman" w:hAnsi="Book Antiqua" w:cs="Times New Roman"/>
          <w:b/>
          <w:bCs/>
          <w:color w:val="FF0000"/>
          <w:sz w:val="16"/>
          <w:szCs w:val="16"/>
          <w:u w:val="single"/>
          <w:lang w:eastAsia="pt-BR"/>
        </w:rPr>
        <w:t>/2022</w:t>
      </w:r>
      <w:r w:rsidR="009515EF" w:rsidRPr="001826DE">
        <w:rPr>
          <w:rFonts w:ascii="Book Antiqua" w:eastAsia="Times New Roman" w:hAnsi="Book Antiqua" w:cs="Times New Roman"/>
          <w:b/>
          <w:bCs/>
          <w:color w:val="FF0000"/>
          <w:sz w:val="16"/>
          <w:szCs w:val="16"/>
          <w:u w:val="single"/>
          <w:lang w:eastAsia="pt-BR"/>
        </w:rPr>
        <w:t>)</w:t>
      </w:r>
      <w:bookmarkEnd w:id="122"/>
      <w:r w:rsidR="00990C28">
        <w:rPr>
          <w:rFonts w:ascii="Book Antiqua" w:hAnsi="Book Antiqua"/>
          <w:b/>
          <w:color w:val="FF0000"/>
          <w:sz w:val="16"/>
          <w:szCs w:val="16"/>
        </w:rPr>
        <w:t xml:space="preserve"> </w:t>
      </w:r>
      <w:r w:rsidR="00990C28" w:rsidRPr="001826DE">
        <w:rPr>
          <w:rFonts w:ascii="Book Antiqua" w:eastAsia="Times New Roman" w:hAnsi="Book Antiqua" w:cs="Times New Roman"/>
          <w:b/>
          <w:bCs/>
          <w:color w:val="FF0000"/>
          <w:sz w:val="16"/>
          <w:szCs w:val="16"/>
          <w:u w:val="single"/>
          <w:lang w:eastAsia="pt-BR"/>
        </w:rPr>
        <w:t>(DPEPR-2012</w:t>
      </w:r>
      <w:r w:rsidR="00990C28">
        <w:rPr>
          <w:rFonts w:ascii="Book Antiqua" w:eastAsia="Times New Roman" w:hAnsi="Book Antiqua" w:cs="Times New Roman"/>
          <w:b/>
          <w:bCs/>
          <w:color w:val="FF0000"/>
          <w:sz w:val="16"/>
          <w:szCs w:val="16"/>
          <w:u w:val="single"/>
          <w:lang w:eastAsia="pt-BR"/>
        </w:rPr>
        <w:t>/2022</w:t>
      </w:r>
      <w:r w:rsidR="00990C28" w:rsidRPr="001826DE">
        <w:rPr>
          <w:rFonts w:ascii="Book Antiqua" w:eastAsia="Times New Roman" w:hAnsi="Book Antiqua" w:cs="Times New Roman"/>
          <w:b/>
          <w:bCs/>
          <w:color w:val="FF0000"/>
          <w:sz w:val="16"/>
          <w:szCs w:val="16"/>
          <w:u w:val="single"/>
          <w:lang w:eastAsia="pt-BR"/>
        </w:rPr>
        <w:t>)</w:t>
      </w:r>
      <w:r w:rsidR="00A63E10" w:rsidRPr="001826DE">
        <w:rPr>
          <w:rFonts w:ascii="Book Antiqua" w:hAnsi="Book Antiqua"/>
          <w:b/>
          <w:color w:val="FF0000"/>
          <w:sz w:val="16"/>
          <w:szCs w:val="16"/>
        </w:rPr>
        <w:t xml:space="preserve"> </w:t>
      </w:r>
      <w:bookmarkStart w:id="123" w:name="_Hlk72236345"/>
      <w:r w:rsidR="00A63E10" w:rsidRPr="001826DE">
        <w:rPr>
          <w:rFonts w:ascii="Book Antiqua" w:eastAsia="Times New Roman" w:hAnsi="Book Antiqua" w:cs="Times New Roman"/>
          <w:b/>
          <w:color w:val="FF0000"/>
          <w:sz w:val="16"/>
          <w:szCs w:val="16"/>
          <w:u w:val="single"/>
          <w:lang w:eastAsia="pt-BR"/>
        </w:rPr>
        <w:t>(MPGO-2014/2022)</w:t>
      </w:r>
      <w:bookmarkEnd w:id="123"/>
      <w:r w:rsidR="00102CCB" w:rsidRPr="001826DE">
        <w:rPr>
          <w:rFonts w:ascii="Book Antiqua" w:hAnsi="Book Antiqua"/>
          <w:b/>
          <w:color w:val="FF0000"/>
          <w:sz w:val="16"/>
          <w:szCs w:val="16"/>
        </w:rPr>
        <w:t xml:space="preserve"> </w:t>
      </w:r>
      <w:r w:rsidR="00587AED" w:rsidRPr="001826DE">
        <w:rPr>
          <w:rFonts w:ascii="Book Antiqua" w:eastAsia="Times New Roman" w:hAnsi="Book Antiqua" w:cs="Arial"/>
          <w:b/>
          <w:bCs/>
          <w:color w:val="FF0000"/>
          <w:sz w:val="16"/>
          <w:szCs w:val="16"/>
          <w:u w:val="single"/>
          <w:lang w:eastAsia="pt-BR"/>
        </w:rPr>
        <w:t>(DPEMS-2014/2022)</w:t>
      </w:r>
      <w:r w:rsidR="008071B5">
        <w:rPr>
          <w:rFonts w:ascii="Book Antiqua" w:eastAsia="Times New Roman" w:hAnsi="Book Antiqua" w:cs="Arial"/>
          <w:b/>
          <w:bCs/>
          <w:color w:val="FF0000"/>
          <w:sz w:val="16"/>
          <w:szCs w:val="16"/>
          <w:lang w:eastAsia="pt-BR"/>
        </w:rPr>
        <w:t xml:space="preserve"> </w:t>
      </w:r>
      <w:bookmarkStart w:id="124" w:name="_Hlk8573395"/>
      <w:r w:rsidR="00F33A29" w:rsidRPr="001826DE">
        <w:rPr>
          <w:rFonts w:ascii="Book Antiqua" w:eastAsia="Times New Roman" w:hAnsi="Book Antiqua" w:cs="Times New Roman"/>
          <w:b/>
          <w:color w:val="FF0000"/>
          <w:sz w:val="16"/>
          <w:szCs w:val="16"/>
          <w:u w:val="single"/>
          <w:lang w:eastAsia="pt-BR"/>
        </w:rPr>
        <w:t>(TRF4-2010/2016/2022)</w:t>
      </w:r>
      <w:bookmarkEnd w:id="124"/>
      <w:r w:rsidR="005A05C4">
        <w:rPr>
          <w:rFonts w:ascii="Book Antiqua" w:eastAsia="Times New Roman" w:hAnsi="Book Antiqua" w:cs="Times New Roman"/>
          <w:b/>
          <w:color w:val="FF0000"/>
          <w:sz w:val="16"/>
          <w:szCs w:val="16"/>
          <w:lang w:eastAsia="pt-BR"/>
        </w:rPr>
        <w:t xml:space="preserve"> </w:t>
      </w:r>
      <w:bookmarkStart w:id="125" w:name="_Hlk94186705"/>
      <w:r w:rsidR="005A05C4" w:rsidRPr="001826DE">
        <w:rPr>
          <w:rFonts w:ascii="Book Antiqua" w:eastAsia="Times New Roman" w:hAnsi="Book Antiqua" w:cs="Times New Roman"/>
          <w:b/>
          <w:color w:val="FF0000"/>
          <w:sz w:val="16"/>
          <w:szCs w:val="16"/>
          <w:u w:val="single"/>
          <w:lang w:eastAsia="pt-BR"/>
        </w:rPr>
        <w:t>(MPMG-2010/2017/2018/2021</w:t>
      </w:r>
      <w:r w:rsidR="005A05C4">
        <w:rPr>
          <w:rFonts w:ascii="Book Antiqua" w:eastAsia="Times New Roman" w:hAnsi="Book Antiqua" w:cs="Times New Roman"/>
          <w:b/>
          <w:color w:val="FF0000"/>
          <w:sz w:val="16"/>
          <w:szCs w:val="16"/>
          <w:u w:val="single"/>
          <w:lang w:eastAsia="pt-BR"/>
        </w:rPr>
        <w:t>/2022</w:t>
      </w:r>
      <w:r w:rsidR="005A05C4" w:rsidRPr="001826DE">
        <w:rPr>
          <w:rFonts w:ascii="Book Antiqua" w:eastAsia="Times New Roman" w:hAnsi="Book Antiqua" w:cs="Times New Roman"/>
          <w:b/>
          <w:color w:val="FF0000"/>
          <w:sz w:val="16"/>
          <w:szCs w:val="16"/>
          <w:u w:val="single"/>
          <w:lang w:eastAsia="pt-BR"/>
        </w:rPr>
        <w:t>)</w:t>
      </w:r>
      <w:bookmarkEnd w:id="125"/>
      <w:r w:rsidR="002C1E17" w:rsidRPr="001826DE">
        <w:rPr>
          <w:rFonts w:ascii="Book Antiqua" w:eastAsia="Times New Roman" w:hAnsi="Book Antiqua" w:cs="Arial"/>
          <w:b/>
          <w:bCs/>
          <w:color w:val="FF0000"/>
          <w:sz w:val="16"/>
          <w:szCs w:val="16"/>
          <w:lang w:eastAsia="pt-BR"/>
        </w:rPr>
        <w:t xml:space="preserve"> </w:t>
      </w:r>
      <w:r w:rsidR="002C1E17" w:rsidRPr="001826DE">
        <w:rPr>
          <w:rFonts w:ascii="Book Antiqua" w:hAnsi="Book Antiqua"/>
          <w:b/>
          <w:bCs/>
          <w:color w:val="FF0000"/>
          <w:sz w:val="16"/>
          <w:szCs w:val="16"/>
          <w:u w:val="single"/>
        </w:rPr>
        <w:t>(TJMA-2022)</w:t>
      </w:r>
      <w:r w:rsidR="001A4DB7" w:rsidRPr="001826DE">
        <w:rPr>
          <w:rFonts w:ascii="Book Antiqua" w:eastAsia="Times New Roman" w:hAnsi="Book Antiqua" w:cs="Times New Roman"/>
          <w:b/>
          <w:color w:val="FF0000"/>
          <w:sz w:val="16"/>
          <w:szCs w:val="16"/>
          <w:lang w:eastAsia="pt-BR"/>
        </w:rPr>
        <w:t xml:space="preserve"> </w:t>
      </w:r>
      <w:r w:rsidR="001A4DB7" w:rsidRPr="001826DE">
        <w:rPr>
          <w:rFonts w:ascii="Book Antiqua" w:hAnsi="Book Antiqua"/>
          <w:b/>
          <w:color w:val="FF0000"/>
          <w:sz w:val="16"/>
          <w:szCs w:val="16"/>
          <w:u w:val="single"/>
        </w:rPr>
        <w:t>(TJMG-2022)</w:t>
      </w:r>
      <w:r w:rsidR="002E33C4">
        <w:rPr>
          <w:rFonts w:ascii="Book Antiqua" w:hAnsi="Book Antiqua"/>
          <w:b/>
          <w:color w:val="FF0000"/>
          <w:sz w:val="16"/>
          <w:szCs w:val="16"/>
        </w:rPr>
        <w:t xml:space="preserve"> </w:t>
      </w:r>
      <w:r w:rsidR="002E33C4">
        <w:rPr>
          <w:rFonts w:ascii="Book Antiqua" w:hAnsi="Book Antiqua"/>
          <w:b/>
          <w:color w:val="FF0000"/>
          <w:sz w:val="16"/>
          <w:szCs w:val="16"/>
          <w:u w:val="single"/>
        </w:rPr>
        <w:t>(MPAC-2022)</w:t>
      </w:r>
      <w:r w:rsidR="001B3049">
        <w:rPr>
          <w:rFonts w:ascii="Book Antiqua" w:hAnsi="Book Antiqua"/>
          <w:b/>
          <w:color w:val="FF0000"/>
          <w:sz w:val="16"/>
          <w:szCs w:val="16"/>
        </w:rPr>
        <w:t xml:space="preserve"> </w:t>
      </w:r>
      <w:r w:rsidR="001B3049">
        <w:rPr>
          <w:rFonts w:ascii="Book Antiqua" w:eastAsia="Times New Roman" w:hAnsi="Book Antiqua" w:cs="Times New Roman"/>
          <w:b/>
          <w:color w:val="FF0000"/>
          <w:sz w:val="16"/>
          <w:szCs w:val="16"/>
          <w:u w:val="single"/>
          <w:lang w:eastAsia="pt-BR"/>
        </w:rPr>
        <w:t>(MPMS-2022)</w:t>
      </w:r>
      <w:r w:rsidR="000F6F37">
        <w:rPr>
          <w:rFonts w:ascii="Book Antiqua" w:hAnsi="Book Antiqua"/>
          <w:b/>
          <w:color w:val="FF0000"/>
          <w:sz w:val="16"/>
          <w:szCs w:val="16"/>
        </w:rPr>
        <w:t xml:space="preserve"> </w:t>
      </w:r>
      <w:r w:rsidR="000F6F37">
        <w:rPr>
          <w:rFonts w:ascii="Book Antiqua" w:hAnsi="Book Antiqua"/>
          <w:b/>
          <w:color w:val="FF0000"/>
          <w:sz w:val="16"/>
          <w:szCs w:val="16"/>
          <w:u w:val="single"/>
        </w:rPr>
        <w:t>(MPRJ-2022)</w:t>
      </w:r>
      <w:r w:rsidR="00E24A2B">
        <w:rPr>
          <w:rFonts w:ascii="Book Antiqua" w:hAnsi="Book Antiqua"/>
          <w:b/>
          <w:color w:val="FF0000"/>
          <w:sz w:val="16"/>
          <w:szCs w:val="16"/>
        </w:rPr>
        <w:t xml:space="preserve"> </w:t>
      </w:r>
      <w:r w:rsidR="00E24A2B">
        <w:rPr>
          <w:rFonts w:ascii="Book Antiqua" w:hAnsi="Book Antiqua"/>
          <w:b/>
          <w:color w:val="FF0000"/>
          <w:sz w:val="16"/>
          <w:szCs w:val="16"/>
          <w:u w:val="single"/>
        </w:rPr>
        <w:t>(DPEAP-2022)</w:t>
      </w:r>
      <w:r w:rsidR="008A13A0" w:rsidRPr="001826DE">
        <w:rPr>
          <w:rFonts w:ascii="Book Antiqua" w:hAnsi="Book Antiqua"/>
          <w:b/>
          <w:color w:val="FF0000"/>
          <w:sz w:val="16"/>
          <w:szCs w:val="16"/>
        </w:rPr>
        <w:t xml:space="preserve"> </w:t>
      </w:r>
      <w:bookmarkStart w:id="126" w:name="_Hlk106103584"/>
      <w:r w:rsidR="008A13A0" w:rsidRPr="001826DE">
        <w:rPr>
          <w:rFonts w:ascii="Book Antiqua" w:hAnsi="Book Antiqua"/>
          <w:b/>
          <w:color w:val="FF0000"/>
          <w:sz w:val="16"/>
          <w:szCs w:val="16"/>
          <w:u w:val="single"/>
        </w:rPr>
        <w:t>(PGERO-2022)</w:t>
      </w:r>
      <w:bookmarkEnd w:id="126"/>
      <w:r w:rsidR="00CE0C4A" w:rsidRPr="001826DE">
        <w:rPr>
          <w:rFonts w:ascii="Book Antiqua" w:hAnsi="Book Antiqua"/>
          <w:b/>
          <w:color w:val="FF0000"/>
          <w:sz w:val="16"/>
          <w:szCs w:val="16"/>
        </w:rPr>
        <w:t xml:space="preserve"> </w:t>
      </w:r>
      <w:r w:rsidR="00CE0C4A" w:rsidRPr="001826DE">
        <w:rPr>
          <w:rFonts w:ascii="Book Antiqua" w:hAnsi="Book Antiqua"/>
          <w:b/>
          <w:color w:val="FF0000"/>
          <w:sz w:val="16"/>
          <w:szCs w:val="16"/>
          <w:u w:val="single"/>
        </w:rPr>
        <w:t>(PGM-Florianópolis/SC-2022)</w:t>
      </w:r>
      <w:r w:rsidR="006A785D">
        <w:rPr>
          <w:rFonts w:ascii="Book Antiqua" w:hAnsi="Book Antiqua"/>
          <w:b/>
          <w:color w:val="FF0000"/>
          <w:sz w:val="16"/>
          <w:szCs w:val="16"/>
        </w:rPr>
        <w:t xml:space="preserve"> </w:t>
      </w:r>
      <w:r w:rsidR="006A785D">
        <w:rPr>
          <w:rFonts w:ascii="Book Antiqua" w:hAnsi="Book Antiqua"/>
          <w:b/>
          <w:color w:val="FF0000"/>
          <w:sz w:val="16"/>
          <w:szCs w:val="16"/>
          <w:u w:val="single"/>
        </w:rPr>
        <w:t>(AGU-2012/2023)</w:t>
      </w:r>
      <w:r w:rsidR="00FA5F6A">
        <w:rPr>
          <w:rFonts w:ascii="Book Antiqua" w:hAnsi="Book Antiqua"/>
          <w:b/>
          <w:color w:val="FF0000"/>
          <w:sz w:val="16"/>
          <w:szCs w:val="16"/>
        </w:rPr>
        <w:t xml:space="preserve"> </w:t>
      </w:r>
      <w:r w:rsidR="00FA5F6A">
        <w:rPr>
          <w:rFonts w:ascii="Book Antiqua" w:hAnsi="Book Antiqua"/>
          <w:b/>
          <w:color w:val="FF0000"/>
          <w:sz w:val="16"/>
          <w:szCs w:val="16"/>
          <w:u w:val="single"/>
        </w:rPr>
        <w:t>(MPAM-2015/2023)</w:t>
      </w:r>
      <w:r w:rsidR="005D58A2">
        <w:rPr>
          <w:rFonts w:ascii="Book Antiqua" w:hAnsi="Book Antiqua"/>
          <w:b/>
          <w:color w:val="FF0000"/>
          <w:sz w:val="16"/>
          <w:szCs w:val="16"/>
        </w:rPr>
        <w:t xml:space="preserve"> </w:t>
      </w:r>
      <w:r w:rsidR="005D58A2" w:rsidRPr="001826DE">
        <w:rPr>
          <w:rFonts w:ascii="Book Antiqua" w:hAnsi="Book Antiqua"/>
          <w:b/>
          <w:color w:val="FF0000"/>
          <w:sz w:val="16"/>
          <w:szCs w:val="16"/>
          <w:u w:val="single"/>
        </w:rPr>
        <w:t>(PGEPA-2015</w:t>
      </w:r>
      <w:r w:rsidR="005D58A2">
        <w:rPr>
          <w:rFonts w:ascii="Book Antiqua" w:hAnsi="Book Antiqua"/>
          <w:b/>
          <w:color w:val="FF0000"/>
          <w:sz w:val="16"/>
          <w:szCs w:val="16"/>
          <w:u w:val="single"/>
        </w:rPr>
        <w:t>/2022/2023</w:t>
      </w:r>
      <w:r w:rsidR="005D58A2" w:rsidRPr="001826DE">
        <w:rPr>
          <w:rFonts w:ascii="Book Antiqua" w:hAnsi="Book Antiqua"/>
          <w:b/>
          <w:color w:val="FF0000"/>
          <w:sz w:val="16"/>
          <w:szCs w:val="16"/>
          <w:u w:val="single"/>
        </w:rPr>
        <w:t>)</w:t>
      </w:r>
      <w:r w:rsidR="007B4850" w:rsidRPr="001826DE">
        <w:rPr>
          <w:rFonts w:ascii="Book Antiqua" w:hAnsi="Book Antiqua"/>
          <w:b/>
          <w:color w:val="FF0000"/>
          <w:sz w:val="16"/>
          <w:szCs w:val="16"/>
        </w:rPr>
        <w:t xml:space="preserve"> </w:t>
      </w:r>
      <w:r w:rsidR="007B4850" w:rsidRPr="001826DE">
        <w:rPr>
          <w:rFonts w:ascii="Book Antiqua" w:hAnsi="Book Antiqua"/>
          <w:b/>
          <w:color w:val="FF0000"/>
          <w:sz w:val="16"/>
          <w:szCs w:val="16"/>
          <w:u w:val="single"/>
        </w:rPr>
        <w:t>(TJDFT-2023)</w:t>
      </w:r>
      <w:r w:rsidR="001F0BAB">
        <w:rPr>
          <w:rFonts w:ascii="Book Antiqua" w:hAnsi="Book Antiqua"/>
          <w:b/>
          <w:color w:val="FF0000"/>
          <w:sz w:val="16"/>
          <w:szCs w:val="16"/>
        </w:rPr>
        <w:t xml:space="preserve"> </w:t>
      </w:r>
      <w:r w:rsidR="001F0BAB">
        <w:rPr>
          <w:rFonts w:ascii="Book Antiqua" w:hAnsi="Book Antiqua"/>
          <w:b/>
          <w:color w:val="FF0000"/>
          <w:sz w:val="16"/>
          <w:szCs w:val="16"/>
          <w:u w:val="single"/>
        </w:rPr>
        <w:t>(MPRS-2023)</w:t>
      </w:r>
      <w:r w:rsidR="00185E25">
        <w:rPr>
          <w:rFonts w:ascii="Book Antiqua" w:hAnsi="Book Antiqua"/>
          <w:b/>
          <w:color w:val="FF0000"/>
          <w:sz w:val="16"/>
          <w:szCs w:val="16"/>
        </w:rPr>
        <w:t xml:space="preserve"> </w:t>
      </w:r>
      <w:r w:rsidR="00185E25">
        <w:rPr>
          <w:rFonts w:ascii="Book Antiqua" w:hAnsi="Book Antiqua"/>
          <w:b/>
          <w:bCs/>
          <w:color w:val="FF0000"/>
          <w:sz w:val="16"/>
          <w:szCs w:val="16"/>
          <w:u w:val="single"/>
        </w:rPr>
        <w:t>(DPEES-2023)</w:t>
      </w:r>
      <w:r w:rsidR="006D16FD">
        <w:rPr>
          <w:rFonts w:ascii="Book Antiqua" w:hAnsi="Book Antiqua"/>
          <w:b/>
          <w:color w:val="FF0000"/>
          <w:sz w:val="16"/>
          <w:szCs w:val="16"/>
        </w:rPr>
        <w:t xml:space="preserve"> </w:t>
      </w:r>
      <w:r w:rsidR="006D16FD">
        <w:rPr>
          <w:rFonts w:ascii="Book Antiqua" w:hAnsi="Book Antiqua" w:cs="Arial"/>
          <w:b/>
          <w:bCs/>
          <w:color w:val="FF0000"/>
          <w:sz w:val="16"/>
          <w:szCs w:val="16"/>
          <w:u w:val="single"/>
        </w:rPr>
        <w:t>(Cartórios/TJAM-2023)</w:t>
      </w:r>
      <w:r w:rsidR="003C3255">
        <w:rPr>
          <w:rFonts w:ascii="Book Antiqua" w:hAnsi="Book Antiqua" w:cs="Arial"/>
          <w:b/>
          <w:bCs/>
          <w:color w:val="FF0000"/>
          <w:sz w:val="16"/>
          <w:szCs w:val="16"/>
        </w:rPr>
        <w:t xml:space="preserve"> </w:t>
      </w:r>
      <w:r w:rsidR="003C3255">
        <w:rPr>
          <w:rFonts w:ascii="Book Antiqua" w:hAnsi="Book Antiqua"/>
          <w:b/>
          <w:bCs/>
          <w:color w:val="FF0000"/>
          <w:sz w:val="16"/>
          <w:szCs w:val="16"/>
          <w:u w:val="single"/>
        </w:rPr>
        <w:t>(Cartórios/TJSC-2023)</w:t>
      </w:r>
      <w:r w:rsidR="008212BA">
        <w:rPr>
          <w:rFonts w:ascii="Book Antiqua" w:hAnsi="Book Antiqua"/>
          <w:b/>
          <w:color w:val="FF0000"/>
          <w:sz w:val="16"/>
          <w:szCs w:val="16"/>
        </w:rPr>
        <w:t xml:space="preserve"> </w:t>
      </w:r>
      <w:r w:rsidR="008212BA">
        <w:rPr>
          <w:rFonts w:ascii="Book Antiqua" w:hAnsi="Book Antiqua"/>
          <w:b/>
          <w:color w:val="FF0000"/>
          <w:sz w:val="16"/>
          <w:szCs w:val="16"/>
          <w:u w:val="single"/>
        </w:rPr>
        <w:t>(TRT/Unificado-2023)</w:t>
      </w:r>
      <w:r w:rsidR="00FC4254">
        <w:rPr>
          <w:rFonts w:ascii="Book Antiqua" w:hAnsi="Book Antiqua"/>
          <w:b/>
          <w:color w:val="FF0000"/>
          <w:sz w:val="16"/>
          <w:szCs w:val="16"/>
        </w:rPr>
        <w:t xml:space="preserve"> </w:t>
      </w:r>
      <w:r w:rsidR="00FC4254">
        <w:rPr>
          <w:rFonts w:ascii="Book Antiqua" w:eastAsia="Times New Roman" w:hAnsi="Book Antiqua" w:cs="Times New Roman"/>
          <w:b/>
          <w:bCs/>
          <w:color w:val="FF0000"/>
          <w:sz w:val="16"/>
          <w:szCs w:val="16"/>
          <w:u w:val="single"/>
          <w:lang w:eastAsia="pt-BR"/>
        </w:rPr>
        <w:t>(PFN-2023)</w:t>
      </w:r>
      <w:r w:rsidR="005A6CCA">
        <w:rPr>
          <w:rFonts w:ascii="Book Antiqua" w:eastAsia="Times New Roman" w:hAnsi="Book Antiqua" w:cs="Times New Roman"/>
          <w:b/>
          <w:bCs/>
          <w:color w:val="FF0000"/>
          <w:sz w:val="16"/>
          <w:szCs w:val="16"/>
          <w:lang w:eastAsia="pt-BR"/>
        </w:rPr>
        <w:t xml:space="preserve"> </w:t>
      </w:r>
      <w:r w:rsidR="005A6CCA">
        <w:rPr>
          <w:rFonts w:ascii="Book Antiqua" w:eastAsia="Times New Roman" w:hAnsi="Book Antiqua" w:cs="Times New Roman"/>
          <w:b/>
          <w:bCs/>
          <w:color w:val="FF0000"/>
          <w:sz w:val="16"/>
          <w:szCs w:val="16"/>
          <w:u w:val="single"/>
          <w:lang w:eastAsia="pt-BR"/>
        </w:rPr>
        <w:t>(TCEMS-2023)</w:t>
      </w:r>
      <w:r w:rsidR="00F348E3">
        <w:rPr>
          <w:rFonts w:ascii="Book Antiqua" w:eastAsia="Times New Roman" w:hAnsi="Book Antiqua" w:cs="Times New Roman"/>
          <w:b/>
          <w:bCs/>
          <w:color w:val="FF0000"/>
          <w:sz w:val="16"/>
          <w:szCs w:val="16"/>
          <w:lang w:eastAsia="pt-BR"/>
        </w:rPr>
        <w:t xml:space="preserve"> </w:t>
      </w:r>
      <w:r w:rsidR="00F348E3">
        <w:rPr>
          <w:rFonts w:ascii="Book Antiqua" w:eastAsia="Times New Roman" w:hAnsi="Book Antiqua" w:cs="Arial"/>
          <w:b/>
          <w:bCs/>
          <w:color w:val="FF0000"/>
          <w:sz w:val="16"/>
          <w:szCs w:val="16"/>
          <w:u w:val="single"/>
          <w:lang w:eastAsia="pt-BR"/>
        </w:rPr>
        <w:t>(PCSC-2014/2024)</w:t>
      </w:r>
    </w:p>
    <w:tbl>
      <w:tblPr>
        <w:tblStyle w:val="Tabelacomgrade"/>
        <w:tblW w:w="8500" w:type="dxa"/>
        <w:shd w:val="clear" w:color="auto" w:fill="CCFFFF"/>
        <w:tblLook w:val="04A0" w:firstRow="1" w:lastRow="0" w:firstColumn="1" w:lastColumn="0" w:noHBand="0" w:noVBand="1"/>
      </w:tblPr>
      <w:tblGrid>
        <w:gridCol w:w="8500"/>
      </w:tblGrid>
      <w:tr w:rsidR="0025660F" w:rsidRPr="00464D20" w14:paraId="5BF39939" w14:textId="77777777" w:rsidTr="00ED738B">
        <w:tc>
          <w:tcPr>
            <w:tcW w:w="8500" w:type="dxa"/>
            <w:shd w:val="clear" w:color="auto" w:fill="FFF2CC" w:themeFill="accent4" w:themeFillTint="33"/>
          </w:tcPr>
          <w:p w14:paraId="4E9C3C38" w14:textId="77777777" w:rsidR="0025660F" w:rsidRDefault="0025660F" w:rsidP="00ED738B">
            <w:pPr>
              <w:jc w:val="both"/>
              <w:rPr>
                <w:rFonts w:ascii="Book Antiqua" w:hAnsi="Book Antiqua" w:cs="Times New Roman"/>
                <w:bCs/>
                <w:sz w:val="19"/>
                <w:szCs w:val="19"/>
              </w:rPr>
            </w:pPr>
            <w:r>
              <w:rPr>
                <w:rFonts w:ascii="Book Antiqua" w:hAnsi="Book Antiqua" w:cs="Times New Roman"/>
                <w:b/>
                <w:sz w:val="19"/>
                <w:szCs w:val="19"/>
              </w:rPr>
              <w:t>Súmula 630-STF:</w:t>
            </w:r>
            <w:r>
              <w:rPr>
                <w:rFonts w:ascii="Book Antiqua" w:hAnsi="Book Antiqua" w:cs="Times New Roman"/>
                <w:bCs/>
                <w:sz w:val="19"/>
                <w:szCs w:val="19"/>
              </w:rPr>
              <w:t xml:space="preserve"> </w:t>
            </w:r>
            <w:r w:rsidRPr="0025660F">
              <w:rPr>
                <w:rFonts w:ascii="Book Antiqua" w:hAnsi="Book Antiqua" w:cs="Times New Roman"/>
                <w:bCs/>
                <w:sz w:val="19"/>
                <w:szCs w:val="19"/>
              </w:rPr>
              <w:t>A entidade de classe tem legitimação para o mandado de segurança ainda quando a pretensão veiculada interesse apenas a uma parte da respectiva categoria.</w:t>
            </w:r>
          </w:p>
          <w:p w14:paraId="4D9EB0DB" w14:textId="32DF8BBE" w:rsidR="0025660F" w:rsidRPr="002B1C8C" w:rsidRDefault="0025660F" w:rsidP="00ED738B">
            <w:pPr>
              <w:jc w:val="both"/>
              <w:rPr>
                <w:rFonts w:ascii="Book Antiqua" w:hAnsi="Book Antiqua" w:cs="Times New Roman"/>
                <w:bCs/>
                <w:sz w:val="19"/>
                <w:szCs w:val="19"/>
              </w:rPr>
            </w:pPr>
            <w:r>
              <w:rPr>
                <w:rFonts w:ascii="Book Antiqua" w:hAnsi="Book Antiqua" w:cs="Times New Roman"/>
                <w:b/>
                <w:sz w:val="19"/>
                <w:szCs w:val="19"/>
              </w:rPr>
              <w:t>Súmula 629-STF:</w:t>
            </w:r>
            <w:r>
              <w:rPr>
                <w:rFonts w:ascii="Book Antiqua" w:hAnsi="Book Antiqua" w:cs="Times New Roman"/>
                <w:bCs/>
                <w:sz w:val="19"/>
                <w:szCs w:val="19"/>
              </w:rPr>
              <w:t xml:space="preserve"> </w:t>
            </w:r>
            <w:r w:rsidRPr="0025660F">
              <w:rPr>
                <w:rFonts w:ascii="Book Antiqua" w:hAnsi="Book Antiqua" w:cs="Times New Roman"/>
                <w:bCs/>
                <w:sz w:val="19"/>
                <w:szCs w:val="19"/>
              </w:rPr>
              <w:t>A impetração de mandado de segurança coletivo por entidade de classe em favor dos associados independe da autorização destes.</w:t>
            </w:r>
          </w:p>
        </w:tc>
      </w:tr>
    </w:tbl>
    <w:p w14:paraId="76E023F6" w14:textId="77777777" w:rsidR="0025660F" w:rsidRPr="0025660F" w:rsidRDefault="0025660F" w:rsidP="0025660F">
      <w:pPr>
        <w:spacing w:after="0" w:line="240" w:lineRule="auto"/>
        <w:ind w:firstLine="601"/>
        <w:jc w:val="both"/>
        <w:rPr>
          <w:rFonts w:ascii="Book Antiqua" w:eastAsia="Times New Roman" w:hAnsi="Book Antiqua" w:cs="Times New Roman"/>
          <w:b/>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414A08" w:rsidRPr="00464D20" w14:paraId="0E8C55E8" w14:textId="77777777" w:rsidTr="00414A08">
        <w:tc>
          <w:tcPr>
            <w:tcW w:w="8494" w:type="dxa"/>
            <w:shd w:val="clear" w:color="auto" w:fill="CCFFFF"/>
          </w:tcPr>
          <w:p w14:paraId="6A48D8AA" w14:textId="7A879637" w:rsidR="008C1C6F" w:rsidRDefault="00DC3884" w:rsidP="00150522">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lastRenderedPageBreak/>
              <w:t>#</w:t>
            </w:r>
            <w:r w:rsidRPr="00464D20">
              <w:rPr>
                <w:rFonts w:ascii="Book Antiqua" w:hAnsi="Book Antiqua" w:cs="Times New Roman"/>
                <w:b/>
                <w:i/>
                <w:color w:val="FF0000"/>
                <w:sz w:val="19"/>
                <w:szCs w:val="19"/>
                <w:highlight w:val="green"/>
              </w:rPr>
              <w:t>Atenção</w:t>
            </w:r>
            <w:r w:rsidRPr="007E0388">
              <w:rPr>
                <w:rFonts w:ascii="Book Antiqua" w:hAnsi="Book Antiqua" w:cs="Times New Roman"/>
                <w:b/>
                <w:i/>
                <w:sz w:val="19"/>
                <w:szCs w:val="19"/>
              </w:rPr>
              <w:t xml:space="preserve">: </w:t>
            </w:r>
            <w:r w:rsidR="008C1C6F" w:rsidRPr="007E0388">
              <w:rPr>
                <w:rFonts w:ascii="Book Antiqua" w:eastAsia="Times New Roman" w:hAnsi="Book Antiqua" w:cs="Times New Roman"/>
                <w:sz w:val="19"/>
                <w:szCs w:val="19"/>
                <w:lang w:eastAsia="pt-BR"/>
              </w:rPr>
              <w:t>Conf</w:t>
            </w:r>
            <w:r w:rsidR="008C1C6F" w:rsidRPr="00464D20">
              <w:rPr>
                <w:rFonts w:ascii="Book Antiqua" w:eastAsia="Times New Roman" w:hAnsi="Book Antiqua" w:cs="Times New Roman"/>
                <w:sz w:val="19"/>
                <w:szCs w:val="19"/>
                <w:lang w:eastAsia="pt-BR"/>
              </w:rPr>
              <w:t xml:space="preserve">orme entendimento do STF, </w:t>
            </w:r>
            <w:r w:rsidR="008C1C6F" w:rsidRPr="00464D20">
              <w:rPr>
                <w:rFonts w:ascii="Book Antiqua" w:eastAsia="Times New Roman" w:hAnsi="Book Antiqua" w:cs="Times New Roman"/>
                <w:b/>
                <w:sz w:val="19"/>
                <w:szCs w:val="19"/>
                <w:lang w:eastAsia="pt-BR"/>
              </w:rPr>
              <w:t>os partidos políticos não têm legitimidade ativa ad causam para impetrar MS Coletivo em defesa de terceiros</w:t>
            </w:r>
            <w:r w:rsidR="008C1C6F" w:rsidRPr="00464D20">
              <w:rPr>
                <w:rFonts w:ascii="Book Antiqua" w:eastAsia="Times New Roman" w:hAnsi="Book Antiqua" w:cs="Times New Roman"/>
                <w:sz w:val="19"/>
                <w:szCs w:val="19"/>
                <w:lang w:eastAsia="pt-BR"/>
              </w:rPr>
              <w:t>, com vistas a impugnar direito individual disponível, como a incidência de imposto. Tal posicionamento restou evidenciado em 2004, no julgamento do RE 196.184, relatado pela Min. Ellen Gracie. O partido político não está, pois, autorizado a valer-se do MS coletivo para, substituindo todos os cidadãos na defesa de interesses individuais, impugnar majoração de tributo”.</w:t>
            </w:r>
          </w:p>
          <w:p w14:paraId="03699F31" w14:textId="060CDA45" w:rsidR="008F113D" w:rsidRDefault="008F113D" w:rsidP="00150522">
            <w:pPr>
              <w:jc w:val="both"/>
              <w:rPr>
                <w:rFonts w:ascii="Book Antiqua" w:eastAsia="Times New Roman" w:hAnsi="Book Antiqua" w:cs="Times New Roman"/>
                <w:sz w:val="19"/>
                <w:szCs w:val="19"/>
                <w:lang w:eastAsia="pt-BR"/>
              </w:rPr>
            </w:pPr>
          </w:p>
          <w:p w14:paraId="2266B358" w14:textId="3AC562CD" w:rsidR="008F113D" w:rsidRDefault="008F113D" w:rsidP="00150522">
            <w:pPr>
              <w:jc w:val="both"/>
              <w:rPr>
                <w:rFonts w:ascii="Book Antiqua" w:hAnsi="Book Antiqua" w:cs="Times New Roman"/>
                <w:b/>
                <w:i/>
                <w:iCs/>
                <w:color w:val="FF0000"/>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6E0E41">
              <w:rPr>
                <w:rFonts w:ascii="Book Antiqua" w:hAnsi="Book Antiqua" w:cs="Times New Roman"/>
                <w:b/>
                <w:i/>
                <w:color w:val="FF0000"/>
                <w:sz w:val="19"/>
                <w:szCs w:val="19"/>
                <w:highlight w:val="green"/>
              </w:rPr>
              <w:t>STF e STJ</w:t>
            </w:r>
            <w:r>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TRF5-2013</w:t>
            </w:r>
            <w:r>
              <w:rPr>
                <w:rFonts w:ascii="Book Antiqua" w:hAnsi="Book Antiqua" w:cs="Times New Roman"/>
                <w:b/>
                <w:i/>
                <w:color w:val="FF0000"/>
                <w:sz w:val="19"/>
                <w:szCs w:val="19"/>
              </w:rPr>
              <w:t>: #</w:t>
            </w:r>
            <w:r w:rsidRPr="00C51553">
              <w:rPr>
                <w:rFonts w:ascii="Book Antiqua" w:hAnsi="Book Antiqua" w:cs="Times New Roman"/>
                <w:b/>
                <w:i/>
                <w:color w:val="FF0000"/>
                <w:sz w:val="19"/>
                <w:szCs w:val="19"/>
                <w:highlight w:val="green"/>
              </w:rPr>
              <w:t>PGEPA-2015</w:t>
            </w:r>
            <w:r>
              <w:rPr>
                <w:rFonts w:ascii="Book Antiqua" w:hAnsi="Book Antiqua" w:cs="Times New Roman"/>
                <w:b/>
                <w:i/>
                <w:color w:val="FF0000"/>
                <w:sz w:val="19"/>
                <w:szCs w:val="19"/>
              </w:rPr>
              <w:t>: #</w:t>
            </w:r>
            <w:r w:rsidRPr="00F73B9F">
              <w:rPr>
                <w:rFonts w:ascii="Book Antiqua" w:hAnsi="Book Antiqua" w:cs="Times New Roman"/>
                <w:b/>
                <w:i/>
                <w:color w:val="FF0000"/>
                <w:sz w:val="19"/>
                <w:szCs w:val="19"/>
                <w:highlight w:val="green"/>
              </w:rPr>
              <w:t>MPRR-2017</w:t>
            </w:r>
            <w:r>
              <w:rPr>
                <w:rFonts w:ascii="Book Antiqua" w:hAnsi="Book Antiqua" w:cs="Times New Roman"/>
                <w:b/>
                <w:i/>
                <w:color w:val="FF0000"/>
                <w:sz w:val="19"/>
                <w:szCs w:val="19"/>
              </w:rPr>
              <w:t>: #</w:t>
            </w:r>
            <w:r w:rsidRPr="0092387A">
              <w:rPr>
                <w:rFonts w:ascii="Book Antiqua" w:hAnsi="Book Antiqua" w:cs="Times New Roman"/>
                <w:b/>
                <w:i/>
                <w:color w:val="FF0000"/>
                <w:sz w:val="19"/>
                <w:szCs w:val="19"/>
                <w:highlight w:val="green"/>
              </w:rPr>
              <w:t>DPEBA-2021</w:t>
            </w:r>
            <w:r>
              <w:rPr>
                <w:rFonts w:ascii="Book Antiqua" w:hAnsi="Book Antiqua" w:cs="Times New Roman"/>
                <w:b/>
                <w:i/>
                <w:color w:val="FF0000"/>
                <w:sz w:val="19"/>
                <w:szCs w:val="19"/>
              </w:rPr>
              <w:t>:</w:t>
            </w:r>
            <w:r w:rsidR="009515EF">
              <w:rPr>
                <w:rFonts w:ascii="Book Antiqua" w:hAnsi="Book Antiqua" w:cs="Times New Roman"/>
                <w:b/>
                <w:i/>
                <w:color w:val="FF0000"/>
                <w:sz w:val="19"/>
                <w:szCs w:val="19"/>
              </w:rPr>
              <w:t xml:space="preserve"> #</w:t>
            </w:r>
            <w:r w:rsidR="009515EF" w:rsidRPr="00A5241D">
              <w:rPr>
                <w:rFonts w:ascii="Book Antiqua" w:hAnsi="Book Antiqua" w:cs="Times New Roman"/>
                <w:b/>
                <w:i/>
                <w:color w:val="FF0000"/>
                <w:sz w:val="19"/>
                <w:szCs w:val="19"/>
                <w:highlight w:val="green"/>
              </w:rPr>
              <w:t>MPSE-201</w:t>
            </w:r>
            <w:r w:rsidR="009515EF">
              <w:rPr>
                <w:rFonts w:ascii="Book Antiqua" w:hAnsi="Book Antiqua" w:cs="Times New Roman"/>
                <w:b/>
                <w:i/>
                <w:color w:val="FF0000"/>
                <w:sz w:val="19"/>
                <w:szCs w:val="19"/>
                <w:highlight w:val="green"/>
              </w:rPr>
              <w:t>0/2022</w:t>
            </w:r>
            <w:r w:rsidR="009515EF" w:rsidRPr="00464D20">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8F113D">
              <w:rPr>
                <w:rFonts w:ascii="Book Antiqua" w:hAnsi="Book Antiqua" w:cs="Times New Roman"/>
                <w:b/>
                <w:i/>
                <w:color w:val="FF0000"/>
                <w:sz w:val="19"/>
                <w:szCs w:val="19"/>
                <w:highlight w:val="green"/>
              </w:rPr>
              <w:t>TJMA-2022</w:t>
            </w:r>
            <w:r w:rsidR="00990C28">
              <w:rPr>
                <w:rFonts w:ascii="Book Antiqua" w:hAnsi="Book Antiqua" w:cs="Times New Roman"/>
                <w:b/>
                <w:i/>
                <w:color w:val="FF0000"/>
                <w:sz w:val="19"/>
                <w:szCs w:val="19"/>
              </w:rPr>
              <w:t>: #</w:t>
            </w:r>
            <w:r w:rsidR="00990C28" w:rsidRPr="00990C28">
              <w:rPr>
                <w:rFonts w:ascii="Book Antiqua" w:hAnsi="Book Antiqua" w:cs="Times New Roman"/>
                <w:b/>
                <w:i/>
                <w:color w:val="FF0000"/>
                <w:sz w:val="19"/>
                <w:szCs w:val="19"/>
                <w:highlight w:val="green"/>
              </w:rPr>
              <w:t>DPEPR-2022</w:t>
            </w:r>
            <w:r w:rsidR="00185E25">
              <w:rPr>
                <w:rFonts w:ascii="Book Antiqua" w:hAnsi="Book Antiqua" w:cs="Times New Roman"/>
                <w:b/>
                <w:i/>
                <w:color w:val="FF0000"/>
                <w:sz w:val="19"/>
                <w:szCs w:val="19"/>
              </w:rPr>
              <w:t>: #</w:t>
            </w:r>
            <w:r w:rsidR="00185E25" w:rsidRPr="00185E25">
              <w:rPr>
                <w:rFonts w:ascii="Book Antiqua" w:hAnsi="Book Antiqua" w:cs="Times New Roman"/>
                <w:b/>
                <w:i/>
                <w:color w:val="FF0000"/>
                <w:sz w:val="19"/>
                <w:szCs w:val="19"/>
                <w:highlight w:val="green"/>
              </w:rPr>
              <w:t>DPEES-2023</w:t>
            </w:r>
            <w:r w:rsidR="005A6CCA">
              <w:rPr>
                <w:rFonts w:ascii="Book Antiqua" w:hAnsi="Book Antiqua" w:cs="Times New Roman"/>
                <w:b/>
                <w:i/>
                <w:color w:val="FF0000"/>
                <w:sz w:val="19"/>
                <w:szCs w:val="19"/>
              </w:rPr>
              <w:t>: #</w:t>
            </w:r>
            <w:r w:rsidR="005A6CCA" w:rsidRPr="005A6CCA">
              <w:rPr>
                <w:rFonts w:ascii="Book Antiqua" w:hAnsi="Book Antiqua" w:cs="Times New Roman"/>
                <w:b/>
                <w:i/>
                <w:color w:val="FF0000"/>
                <w:sz w:val="19"/>
                <w:szCs w:val="19"/>
                <w:highlight w:val="green"/>
              </w:rPr>
              <w:t>TCEMS-2023</w:t>
            </w:r>
            <w:r w:rsidR="00990C28">
              <w:rPr>
                <w:rFonts w:ascii="Book Antiqua" w:hAnsi="Book Antiqua" w:cs="Times New Roman"/>
                <w:b/>
                <w:i/>
                <w:color w:val="FF0000"/>
                <w:sz w:val="19"/>
                <w:szCs w:val="19"/>
              </w:rPr>
              <w:t>: #</w:t>
            </w:r>
            <w:r w:rsidR="00990C28" w:rsidRPr="00990C28">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AB2ADC">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92387A">
              <w:rPr>
                <w:rFonts w:ascii="Book Antiqua" w:hAnsi="Book Antiqua" w:cs="Times New Roman"/>
                <w:b/>
                <w:i/>
                <w:color w:val="FF0000"/>
                <w:sz w:val="19"/>
                <w:szCs w:val="19"/>
                <w:highlight w:val="green"/>
              </w:rPr>
              <w:t>FCC</w:t>
            </w:r>
            <w:r w:rsidRPr="006E0E41">
              <w:rPr>
                <w:rFonts w:ascii="Book Antiqua" w:hAnsi="Book Antiqua" w:cs="Times New Roman"/>
                <w:bCs/>
                <w:iCs/>
                <w:sz w:val="19"/>
                <w:szCs w:val="19"/>
              </w:rPr>
              <w:t>:</w:t>
            </w:r>
            <w:r>
              <w:rPr>
                <w:rFonts w:ascii="Book Antiqua" w:hAnsi="Book Antiqua" w:cs="Times New Roman"/>
                <w:bCs/>
                <w:iCs/>
                <w:sz w:val="19"/>
                <w:szCs w:val="19"/>
              </w:rPr>
              <w:t xml:space="preserve"> </w:t>
            </w:r>
            <w:r w:rsidRPr="006E0E41">
              <w:rPr>
                <w:rFonts w:ascii="Book Antiqua" w:hAnsi="Book Antiqua" w:cs="Times New Roman"/>
                <w:bCs/>
                <w:iCs/>
                <w:sz w:val="19"/>
                <w:szCs w:val="19"/>
              </w:rPr>
              <w:t xml:space="preserve">Tanto o art. 5º, inciso LXX, da </w:t>
            </w:r>
            <w:r>
              <w:rPr>
                <w:rFonts w:ascii="Book Antiqua" w:hAnsi="Book Antiqua" w:cs="Times New Roman"/>
                <w:bCs/>
                <w:iCs/>
                <w:sz w:val="19"/>
                <w:szCs w:val="19"/>
              </w:rPr>
              <w:t>CF</w:t>
            </w:r>
            <w:r w:rsidRPr="006E0E41">
              <w:rPr>
                <w:rFonts w:ascii="Book Antiqua" w:hAnsi="Book Antiqua" w:cs="Times New Roman"/>
                <w:bCs/>
                <w:iCs/>
                <w:sz w:val="19"/>
                <w:szCs w:val="19"/>
              </w:rPr>
              <w:t xml:space="preserve">, como o art. 21 da Lei 12.016/09, </w:t>
            </w:r>
            <w:r w:rsidRPr="006E0E41">
              <w:rPr>
                <w:rFonts w:ascii="Book Antiqua" w:hAnsi="Book Antiqua" w:cs="Times New Roman"/>
                <w:b/>
                <w:iCs/>
                <w:sz w:val="19"/>
                <w:szCs w:val="19"/>
                <w:shd w:val="clear" w:color="auto" w:fill="F7CAAC" w:themeFill="accent2" w:themeFillTint="66"/>
              </w:rPr>
              <w:t>não elencam a Defensoria Pública</w:t>
            </w:r>
            <w:r w:rsidRPr="006E0E41">
              <w:rPr>
                <w:rFonts w:ascii="Book Antiqua" w:hAnsi="Book Antiqua" w:cs="Times New Roman"/>
                <w:bCs/>
                <w:iCs/>
                <w:sz w:val="19"/>
                <w:szCs w:val="19"/>
              </w:rPr>
              <w:t xml:space="preserve"> </w:t>
            </w:r>
            <w:r w:rsidRPr="006E0E41">
              <w:rPr>
                <w:rFonts w:ascii="Book Antiqua" w:hAnsi="Book Antiqua" w:cs="Times New Roman"/>
                <w:b/>
                <w:iCs/>
                <w:sz w:val="19"/>
                <w:szCs w:val="19"/>
                <w:highlight w:val="yellow"/>
              </w:rPr>
              <w:t>como legitimada para impetrar MS coletivo</w:t>
            </w:r>
            <w:r w:rsidRPr="006E0E41">
              <w:rPr>
                <w:rFonts w:ascii="Book Antiqua" w:hAnsi="Book Antiqua" w:cs="Times New Roman"/>
                <w:bCs/>
                <w:iCs/>
                <w:sz w:val="19"/>
                <w:szCs w:val="19"/>
              </w:rPr>
              <w:t xml:space="preserve">, mas apenas partidos políticos e organizações sindicais ou associações de classe. Seguindo a literalidade do dispositivo constitucional a jurisprudência tem firmado entendimento de que apenas partidos políticos e organizações sindicais ou associações de classe podem impetrar mandado de segurança coletivo. Nesse sentido o STF tem entendido que </w:t>
            </w:r>
            <w:r w:rsidRPr="006E0E41">
              <w:rPr>
                <w:rFonts w:ascii="Book Antiqua" w:hAnsi="Book Antiqua" w:cs="Times New Roman"/>
                <w:bCs/>
                <w:i/>
                <w:sz w:val="19"/>
                <w:szCs w:val="19"/>
              </w:rPr>
              <w:t>“</w:t>
            </w:r>
            <w:r w:rsidRPr="008F113D">
              <w:rPr>
                <w:rFonts w:ascii="Book Antiqua" w:hAnsi="Book Antiqua" w:cs="Times New Roman"/>
                <w:b/>
                <w:i/>
                <w:sz w:val="19"/>
                <w:szCs w:val="19"/>
              </w:rPr>
              <w:t>Nos termos do art. 5º, LXX, da Constituição Federal, ‘o mandado de segurança coletivo pode ser impetrado por: a) partido político com representação no Congresso Nacional; b) organização sindical, entidade de classe ou associação legalmente constituída e em funcionamento há pelo menos um ano, em defesa dos interesses de seus membros ou associados’</w:t>
            </w:r>
            <w:r w:rsidRPr="006E0E41">
              <w:rPr>
                <w:rFonts w:ascii="Book Antiqua" w:hAnsi="Book Antiqua" w:cs="Times New Roman"/>
                <w:bCs/>
                <w:i/>
                <w:sz w:val="19"/>
                <w:szCs w:val="19"/>
              </w:rPr>
              <w:t>.</w:t>
            </w:r>
            <w:r>
              <w:rPr>
                <w:rFonts w:ascii="Book Antiqua" w:hAnsi="Book Antiqua" w:cs="Times New Roman"/>
                <w:bCs/>
                <w:iCs/>
                <w:sz w:val="19"/>
                <w:szCs w:val="19"/>
              </w:rPr>
              <w:t xml:space="preserve"> STF. 1ª T., </w:t>
            </w:r>
            <w:r w:rsidRPr="006E0E41">
              <w:rPr>
                <w:rFonts w:ascii="Book Antiqua" w:hAnsi="Book Antiqua" w:cs="Times New Roman"/>
                <w:bCs/>
                <w:iCs/>
                <w:sz w:val="19"/>
                <w:szCs w:val="19"/>
              </w:rPr>
              <w:t xml:space="preserve">MS 32832 </w:t>
            </w:r>
            <w:proofErr w:type="spellStart"/>
            <w:r w:rsidRPr="006E0E41">
              <w:rPr>
                <w:rFonts w:ascii="Book Antiqua" w:hAnsi="Book Antiqua" w:cs="Times New Roman"/>
                <w:bCs/>
                <w:iCs/>
                <w:sz w:val="19"/>
                <w:szCs w:val="19"/>
              </w:rPr>
              <w:t>AgR</w:t>
            </w:r>
            <w:proofErr w:type="spellEnd"/>
            <w:r w:rsidRPr="006E0E41">
              <w:rPr>
                <w:rFonts w:ascii="Book Antiqua" w:hAnsi="Book Antiqua" w:cs="Times New Roman"/>
                <w:bCs/>
                <w:iCs/>
                <w:sz w:val="19"/>
                <w:szCs w:val="19"/>
              </w:rPr>
              <w:t>, Rel</w:t>
            </w:r>
            <w:r>
              <w:rPr>
                <w:rFonts w:ascii="Book Antiqua" w:hAnsi="Book Antiqua" w:cs="Times New Roman"/>
                <w:bCs/>
                <w:iCs/>
                <w:sz w:val="19"/>
                <w:szCs w:val="19"/>
              </w:rPr>
              <w:t>. Min.</w:t>
            </w:r>
            <w:r w:rsidRPr="006E0E41">
              <w:rPr>
                <w:rFonts w:ascii="Book Antiqua" w:hAnsi="Book Antiqua" w:cs="Times New Roman"/>
                <w:bCs/>
                <w:iCs/>
                <w:sz w:val="19"/>
                <w:szCs w:val="19"/>
              </w:rPr>
              <w:t xml:space="preserve"> R</w:t>
            </w:r>
            <w:r>
              <w:rPr>
                <w:rFonts w:ascii="Book Antiqua" w:hAnsi="Book Antiqua" w:cs="Times New Roman"/>
                <w:bCs/>
                <w:iCs/>
                <w:sz w:val="19"/>
                <w:szCs w:val="19"/>
              </w:rPr>
              <w:t>osa</w:t>
            </w:r>
            <w:r w:rsidRPr="006E0E41">
              <w:rPr>
                <w:rFonts w:ascii="Book Antiqua" w:hAnsi="Book Antiqua" w:cs="Times New Roman"/>
                <w:bCs/>
                <w:iCs/>
                <w:sz w:val="19"/>
                <w:szCs w:val="19"/>
              </w:rPr>
              <w:t xml:space="preserve"> W</w:t>
            </w:r>
            <w:r>
              <w:rPr>
                <w:rFonts w:ascii="Book Antiqua" w:hAnsi="Book Antiqua" w:cs="Times New Roman"/>
                <w:bCs/>
                <w:iCs/>
                <w:sz w:val="19"/>
                <w:szCs w:val="19"/>
              </w:rPr>
              <w:t>eber</w:t>
            </w:r>
            <w:r w:rsidRPr="006E0E41">
              <w:rPr>
                <w:rFonts w:ascii="Book Antiqua" w:hAnsi="Book Antiqua" w:cs="Times New Roman"/>
                <w:bCs/>
                <w:iCs/>
                <w:sz w:val="19"/>
                <w:szCs w:val="19"/>
              </w:rPr>
              <w:t>, j</w:t>
            </w:r>
            <w:r>
              <w:rPr>
                <w:rFonts w:ascii="Book Antiqua" w:hAnsi="Book Antiqua" w:cs="Times New Roman"/>
                <w:bCs/>
                <w:iCs/>
                <w:sz w:val="19"/>
                <w:szCs w:val="19"/>
              </w:rPr>
              <w:t>.</w:t>
            </w:r>
            <w:r w:rsidRPr="006E0E41">
              <w:rPr>
                <w:rFonts w:ascii="Book Antiqua" w:hAnsi="Book Antiqua" w:cs="Times New Roman"/>
                <w:bCs/>
                <w:iCs/>
                <w:sz w:val="19"/>
                <w:szCs w:val="19"/>
              </w:rPr>
              <w:t xml:space="preserve"> 24/02/15</w:t>
            </w:r>
            <w:r>
              <w:rPr>
                <w:rFonts w:ascii="Book Antiqua" w:hAnsi="Book Antiqua" w:cs="Times New Roman"/>
                <w:bCs/>
                <w:iCs/>
                <w:sz w:val="19"/>
                <w:szCs w:val="19"/>
              </w:rPr>
              <w:t>.</w:t>
            </w:r>
            <w:r w:rsidRPr="006E0E41">
              <w:rPr>
                <w:rFonts w:ascii="Book Antiqua" w:hAnsi="Book Antiqua" w:cs="Times New Roman"/>
                <w:bCs/>
                <w:iCs/>
                <w:sz w:val="19"/>
                <w:szCs w:val="19"/>
              </w:rPr>
              <w:t xml:space="preserve"> No mesmo sentido o STJ firmou entendimento ao decidir que “</w:t>
            </w:r>
            <w:r w:rsidRPr="008F113D">
              <w:rPr>
                <w:rFonts w:ascii="Book Antiqua" w:hAnsi="Book Antiqua" w:cs="Times New Roman"/>
                <w:b/>
                <w:i/>
                <w:sz w:val="19"/>
                <w:szCs w:val="19"/>
              </w:rPr>
              <w:t xml:space="preserve">O rol dos legitimados a impetrar mandado de segurança coletivo previsto no art. 5º, inciso LXX, da Constituição Federal, assim como no art. 21 da Lei nº 12.016/2009, </w:t>
            </w:r>
            <w:r w:rsidRPr="008F113D">
              <w:rPr>
                <w:rFonts w:ascii="Book Antiqua" w:hAnsi="Book Antiqua" w:cs="Times New Roman"/>
                <w:b/>
                <w:i/>
                <w:sz w:val="19"/>
                <w:szCs w:val="19"/>
                <w:shd w:val="clear" w:color="auto" w:fill="F7CAAC" w:themeFill="accent2" w:themeFillTint="66"/>
              </w:rPr>
              <w:t>não elenca a Defensoria Pública</w:t>
            </w:r>
            <w:r w:rsidRPr="006E0E41">
              <w:rPr>
                <w:rFonts w:ascii="Book Antiqua" w:hAnsi="Book Antiqua" w:cs="Times New Roman"/>
                <w:bCs/>
                <w:i/>
                <w:sz w:val="19"/>
                <w:szCs w:val="19"/>
              </w:rPr>
              <w:t>.</w:t>
            </w:r>
            <w:r w:rsidRPr="006E0E41">
              <w:rPr>
                <w:rFonts w:ascii="Book Antiqua" w:hAnsi="Book Antiqua" w:cs="Times New Roman"/>
                <w:bCs/>
                <w:iCs/>
                <w:sz w:val="19"/>
                <w:szCs w:val="19"/>
              </w:rPr>
              <w:t xml:space="preserve">” </w:t>
            </w:r>
            <w:r>
              <w:rPr>
                <w:rFonts w:ascii="Book Antiqua" w:hAnsi="Book Antiqua" w:cs="Times New Roman"/>
                <w:bCs/>
                <w:iCs/>
                <w:sz w:val="19"/>
                <w:szCs w:val="19"/>
              </w:rPr>
              <w:t xml:space="preserve">STJ. 6ª T., </w:t>
            </w:r>
            <w:r w:rsidRPr="006E0E41">
              <w:rPr>
                <w:rFonts w:ascii="Book Antiqua" w:hAnsi="Book Antiqua" w:cs="Times New Roman"/>
                <w:bCs/>
                <w:iCs/>
                <w:sz w:val="19"/>
                <w:szCs w:val="19"/>
              </w:rPr>
              <w:t>RMS 49.257/DF, Rel. Min</w:t>
            </w:r>
            <w:r>
              <w:rPr>
                <w:rFonts w:ascii="Book Antiqua" w:hAnsi="Book Antiqua" w:cs="Times New Roman"/>
                <w:bCs/>
                <w:iCs/>
                <w:sz w:val="19"/>
                <w:szCs w:val="19"/>
              </w:rPr>
              <w:t>.</w:t>
            </w:r>
            <w:r w:rsidRPr="006E0E41">
              <w:rPr>
                <w:rFonts w:ascii="Book Antiqua" w:hAnsi="Book Antiqua" w:cs="Times New Roman"/>
                <w:bCs/>
                <w:iCs/>
                <w:sz w:val="19"/>
                <w:szCs w:val="19"/>
              </w:rPr>
              <w:t xml:space="preserve"> M</w:t>
            </w:r>
            <w:r>
              <w:rPr>
                <w:rFonts w:ascii="Book Antiqua" w:hAnsi="Book Antiqua" w:cs="Times New Roman"/>
                <w:bCs/>
                <w:iCs/>
                <w:sz w:val="19"/>
                <w:szCs w:val="19"/>
              </w:rPr>
              <w:t>aria</w:t>
            </w:r>
            <w:r w:rsidRPr="006E0E41">
              <w:rPr>
                <w:rFonts w:ascii="Book Antiqua" w:hAnsi="Book Antiqua" w:cs="Times New Roman"/>
                <w:bCs/>
                <w:iCs/>
                <w:sz w:val="19"/>
                <w:szCs w:val="19"/>
              </w:rPr>
              <w:t xml:space="preserve"> T</w:t>
            </w:r>
            <w:r>
              <w:rPr>
                <w:rFonts w:ascii="Book Antiqua" w:hAnsi="Book Antiqua" w:cs="Times New Roman"/>
                <w:bCs/>
                <w:iCs/>
                <w:sz w:val="19"/>
                <w:szCs w:val="19"/>
              </w:rPr>
              <w:t>hereza</w:t>
            </w:r>
            <w:r w:rsidRPr="006E0E41">
              <w:rPr>
                <w:rFonts w:ascii="Book Antiqua" w:hAnsi="Book Antiqua" w:cs="Times New Roman"/>
                <w:bCs/>
                <w:iCs/>
                <w:sz w:val="19"/>
                <w:szCs w:val="19"/>
              </w:rPr>
              <w:t xml:space="preserve"> </w:t>
            </w:r>
            <w:r>
              <w:rPr>
                <w:rFonts w:ascii="Book Antiqua" w:hAnsi="Book Antiqua" w:cs="Times New Roman"/>
                <w:bCs/>
                <w:iCs/>
                <w:sz w:val="19"/>
                <w:szCs w:val="19"/>
              </w:rPr>
              <w:t>de</w:t>
            </w:r>
            <w:r w:rsidRPr="006E0E41">
              <w:rPr>
                <w:rFonts w:ascii="Book Antiqua" w:hAnsi="Book Antiqua" w:cs="Times New Roman"/>
                <w:bCs/>
                <w:iCs/>
                <w:sz w:val="19"/>
                <w:szCs w:val="19"/>
              </w:rPr>
              <w:t xml:space="preserve"> A</w:t>
            </w:r>
            <w:r>
              <w:rPr>
                <w:rFonts w:ascii="Book Antiqua" w:hAnsi="Book Antiqua" w:cs="Times New Roman"/>
                <w:bCs/>
                <w:iCs/>
                <w:sz w:val="19"/>
                <w:szCs w:val="19"/>
              </w:rPr>
              <w:t>ssis</w:t>
            </w:r>
            <w:r w:rsidRPr="006E0E41">
              <w:rPr>
                <w:rFonts w:ascii="Book Antiqua" w:hAnsi="Book Antiqua" w:cs="Times New Roman"/>
                <w:bCs/>
                <w:iCs/>
                <w:sz w:val="19"/>
                <w:szCs w:val="19"/>
              </w:rPr>
              <w:t xml:space="preserve"> M</w:t>
            </w:r>
            <w:r>
              <w:rPr>
                <w:rFonts w:ascii="Book Antiqua" w:hAnsi="Book Antiqua" w:cs="Times New Roman"/>
                <w:bCs/>
                <w:iCs/>
                <w:sz w:val="19"/>
                <w:szCs w:val="19"/>
              </w:rPr>
              <w:t>oura</w:t>
            </w:r>
            <w:r w:rsidRPr="006E0E41">
              <w:rPr>
                <w:rFonts w:ascii="Book Antiqua" w:hAnsi="Book Antiqua" w:cs="Times New Roman"/>
                <w:bCs/>
                <w:iCs/>
                <w:sz w:val="19"/>
                <w:szCs w:val="19"/>
              </w:rPr>
              <w:t>, j</w:t>
            </w:r>
            <w:r>
              <w:rPr>
                <w:rFonts w:ascii="Book Antiqua" w:hAnsi="Book Antiqua" w:cs="Times New Roman"/>
                <w:bCs/>
                <w:iCs/>
                <w:sz w:val="19"/>
                <w:szCs w:val="19"/>
              </w:rPr>
              <w:t>.</w:t>
            </w:r>
            <w:r w:rsidRPr="006E0E41">
              <w:rPr>
                <w:rFonts w:ascii="Book Antiqua" w:hAnsi="Book Antiqua" w:cs="Times New Roman"/>
                <w:bCs/>
                <w:iCs/>
                <w:sz w:val="19"/>
                <w:szCs w:val="19"/>
              </w:rPr>
              <w:t xml:space="preserve"> 03/11/15</w:t>
            </w:r>
            <w:r>
              <w:rPr>
                <w:rFonts w:ascii="Book Antiqua" w:hAnsi="Book Antiqua" w:cs="Times New Roman"/>
                <w:bCs/>
                <w:iCs/>
                <w:sz w:val="19"/>
                <w:szCs w:val="19"/>
              </w:rPr>
              <w:t>. (...)</w:t>
            </w:r>
            <w:r w:rsidRPr="008F113D">
              <w:rPr>
                <w:rFonts w:ascii="Book Antiqua" w:hAnsi="Book Antiqua" w:cs="Times New Roman"/>
                <w:b/>
                <w:sz w:val="19"/>
                <w:szCs w:val="19"/>
              </w:rPr>
              <w:t xml:space="preserve">A Defensoria Pública </w:t>
            </w:r>
            <w:r w:rsidRPr="00990C28">
              <w:rPr>
                <w:rFonts w:ascii="Book Antiqua" w:hAnsi="Book Antiqua" w:cs="Times New Roman"/>
                <w:b/>
                <w:sz w:val="19"/>
                <w:szCs w:val="19"/>
                <w:highlight w:val="green"/>
              </w:rPr>
              <w:t>não detém</w:t>
            </w:r>
            <w:r w:rsidRPr="008F113D">
              <w:rPr>
                <w:rFonts w:ascii="Book Antiqua" w:hAnsi="Book Antiqua" w:cs="Times New Roman"/>
                <w:b/>
                <w:sz w:val="19"/>
                <w:szCs w:val="19"/>
              </w:rPr>
              <w:t xml:space="preserve"> legitimidade para impetrar mandado de segurança coletivo, não se enquadrando no rol taxativo dos artigos 5°, LXX, da CF e 21 da Lei 12.016/09. </w:t>
            </w:r>
            <w:r w:rsidRPr="008F113D">
              <w:rPr>
                <w:rFonts w:ascii="Book Antiqua" w:hAnsi="Book Antiqua" w:cs="Times New Roman"/>
                <w:bCs/>
                <w:sz w:val="19"/>
                <w:szCs w:val="19"/>
              </w:rPr>
              <w:t>STJ. 1ª T. RMS 51.949/ES, Rel. Min. Benedito Gonçalves, j</w:t>
            </w:r>
            <w:r>
              <w:rPr>
                <w:rFonts w:ascii="Book Antiqua" w:hAnsi="Book Antiqua" w:cs="Times New Roman"/>
                <w:bCs/>
                <w:sz w:val="19"/>
                <w:szCs w:val="19"/>
              </w:rPr>
              <w:t>.</w:t>
            </w:r>
            <w:r w:rsidRPr="008F113D">
              <w:rPr>
                <w:rFonts w:ascii="Book Antiqua" w:hAnsi="Book Antiqua" w:cs="Times New Roman"/>
                <w:bCs/>
                <w:sz w:val="19"/>
                <w:szCs w:val="19"/>
              </w:rPr>
              <w:t xml:space="preserve"> 23/11/21.</w:t>
            </w:r>
          </w:p>
          <w:p w14:paraId="34C926C8" w14:textId="77777777" w:rsidR="008F113D" w:rsidRDefault="008F113D" w:rsidP="00150522">
            <w:pPr>
              <w:jc w:val="both"/>
              <w:rPr>
                <w:rFonts w:ascii="Book Antiqua" w:hAnsi="Book Antiqua" w:cs="Times New Roman"/>
                <w:b/>
                <w:i/>
                <w:iCs/>
                <w:color w:val="FF0000"/>
                <w:sz w:val="19"/>
                <w:szCs w:val="19"/>
              </w:rPr>
            </w:pPr>
          </w:p>
          <w:p w14:paraId="39CE4295" w14:textId="21798757" w:rsidR="005A05C4" w:rsidRDefault="005A05C4" w:rsidP="00150522">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71D6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Pr>
                <w:rFonts w:ascii="Book Antiqua" w:eastAsia="Times New Roman" w:hAnsi="Book Antiqua" w:cs="Times New Roman"/>
                <w:b/>
                <w:i/>
                <w:color w:val="FF0000"/>
                <w:sz w:val="19"/>
                <w:szCs w:val="19"/>
                <w:lang w:eastAsia="pt-BR"/>
              </w:rPr>
              <w:t>: #</w:t>
            </w:r>
            <w:r w:rsidRPr="007A29AF">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w:t>
            </w:r>
            <w:r w:rsidRPr="007A29AF">
              <w:rPr>
                <w:rFonts w:ascii="Book Antiqua" w:eastAsia="Times New Roman" w:hAnsi="Book Antiqua" w:cs="Times New Roman"/>
                <w:b/>
                <w:i/>
                <w:color w:val="FF0000"/>
                <w:sz w:val="19"/>
                <w:szCs w:val="19"/>
                <w:highlight w:val="green"/>
                <w:lang w:eastAsia="pt-BR"/>
              </w:rPr>
              <w:t>-2022</w:t>
            </w:r>
            <w:r w:rsidR="004A53EC">
              <w:rPr>
                <w:rFonts w:ascii="Book Antiqua" w:eastAsia="Times New Roman" w:hAnsi="Book Antiqua" w:cs="Times New Roman"/>
                <w:b/>
                <w:i/>
                <w:color w:val="FF0000"/>
                <w:sz w:val="19"/>
                <w:szCs w:val="19"/>
                <w:lang w:eastAsia="pt-BR"/>
              </w:rPr>
              <w:t>: #</w:t>
            </w:r>
            <w:r w:rsidR="004A53EC" w:rsidRPr="004A53EC">
              <w:rPr>
                <w:rFonts w:ascii="Book Antiqua" w:eastAsia="Times New Roman" w:hAnsi="Book Antiqua" w:cs="Times New Roman"/>
                <w:b/>
                <w:i/>
                <w:color w:val="FF0000"/>
                <w:sz w:val="19"/>
                <w:szCs w:val="19"/>
                <w:highlight w:val="green"/>
                <w:lang w:eastAsia="pt-BR"/>
              </w:rPr>
              <w:t>PGEPA-2023</w:t>
            </w:r>
            <w:r w:rsidR="004A53EC">
              <w:rPr>
                <w:rFonts w:ascii="Book Antiqua" w:eastAsia="Times New Roman" w:hAnsi="Book Antiqua" w:cs="Times New Roman"/>
                <w:b/>
                <w:i/>
                <w:color w:val="FF0000"/>
                <w:sz w:val="19"/>
                <w:szCs w:val="19"/>
                <w:lang w:eastAsia="pt-BR"/>
              </w:rPr>
              <w:t>: #</w:t>
            </w:r>
            <w:r w:rsidR="004A53EC" w:rsidRPr="004A53EC">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w:t>
            </w:r>
            <w:r w:rsidRPr="009A4283">
              <w:rPr>
                <w:rFonts w:ascii="Book Antiqua" w:eastAsia="Times New Roman" w:hAnsi="Book Antiqua" w:cs="Times New Roman"/>
                <w:b/>
                <w:bCs/>
                <w:i/>
                <w:iCs/>
                <w:sz w:val="19"/>
                <w:szCs w:val="19"/>
                <w:lang w:eastAsia="pt-BR"/>
              </w:rPr>
              <w:t xml:space="preserve"> </w:t>
            </w:r>
            <w:r w:rsidRPr="003536E2">
              <w:rPr>
                <w:rFonts w:ascii="Book Antiqua" w:eastAsia="Times New Roman" w:hAnsi="Book Antiqua" w:cs="Times New Roman"/>
                <w:b/>
                <w:bCs/>
                <w:i/>
                <w:iCs/>
                <w:sz w:val="19"/>
                <w:szCs w:val="19"/>
                <w:u w:val="single"/>
                <w:lang w:eastAsia="pt-BR"/>
              </w:rPr>
              <w:t>Nas ações coletivas em que a associação representa seus associados por legitimação ordinária o entendimento que deve ser aplicado é o firmado no Tema 499 do STF</w:t>
            </w:r>
            <w:r>
              <w:rPr>
                <w:rFonts w:ascii="Book Antiqua" w:eastAsia="Times New Roman" w:hAnsi="Book Antiqua" w:cs="Times New Roman"/>
                <w:sz w:val="19"/>
                <w:szCs w:val="19"/>
                <w:lang w:eastAsia="pt-BR"/>
              </w:rPr>
              <w:t xml:space="preserve">: </w:t>
            </w:r>
            <w:r w:rsidRPr="00080226">
              <w:rPr>
                <w:rFonts w:ascii="Book Antiqua" w:eastAsia="Times New Roman" w:hAnsi="Book Antiqua" w:cs="Times New Roman"/>
                <w:b/>
                <w:bCs/>
                <w:sz w:val="19"/>
                <w:szCs w:val="19"/>
                <w:lang w:eastAsia="pt-BR"/>
              </w:rPr>
              <w:t>Nas ações coletivas em que a associação representa seus associados por legitimação ordinária, nos termos do art. 5º, XXI, da CF/88, o entendimento que deve ser aplicado é o firmado no Tema n. 499 do STF.</w:t>
            </w:r>
            <w:r>
              <w:rPr>
                <w:rFonts w:ascii="Book Antiqua" w:eastAsia="Times New Roman" w:hAnsi="Book Antiqua" w:cs="Times New Roman"/>
                <w:b/>
                <w:bCs/>
                <w:sz w:val="19"/>
                <w:szCs w:val="19"/>
                <w:lang w:eastAsia="pt-BR"/>
              </w:rPr>
              <w:t xml:space="preserve"> </w:t>
            </w:r>
            <w:r w:rsidRPr="00080226">
              <w:rPr>
                <w:rFonts w:ascii="Book Antiqua" w:eastAsia="Times New Roman" w:hAnsi="Book Antiqua" w:cs="Times New Roman"/>
                <w:b/>
                <w:bCs/>
                <w:sz w:val="19"/>
                <w:szCs w:val="19"/>
                <w:highlight w:val="yellow"/>
                <w:lang w:eastAsia="pt-BR"/>
              </w:rPr>
              <w:t>A eficácia subjetiva da coisa julgada formada a partir de ação coletiva, de rito ordinário, ajuizada por associação civil na defesa de interesses dos associados, somente alcança os filiados, residentes no âmbito da jurisdição do órgão julgador, que o fossem em momento anterior ou até a data da propositura da demanda, constantes da relação jurídica juntada à inicial do processo de conhecimento</w:t>
            </w:r>
            <w:r>
              <w:rPr>
                <w:rFonts w:ascii="Book Antiqua" w:eastAsia="Times New Roman" w:hAnsi="Book Antiqua" w:cs="Times New Roman"/>
                <w:b/>
                <w:bCs/>
                <w:sz w:val="19"/>
                <w:szCs w:val="19"/>
                <w:lang w:eastAsia="pt-BR"/>
              </w:rPr>
              <w:t xml:space="preserve">. </w:t>
            </w:r>
            <w:r w:rsidRPr="00080226">
              <w:rPr>
                <w:rFonts w:ascii="Book Antiqua" w:eastAsia="Times New Roman" w:hAnsi="Book Antiqua" w:cs="Times New Roman"/>
                <w:sz w:val="19"/>
                <w:szCs w:val="19"/>
                <w:lang w:eastAsia="pt-BR"/>
              </w:rPr>
              <w:t>STF. Plenário. RE 612043/PR, Rel. Min. Marco Aurélio, j</w:t>
            </w:r>
            <w:r>
              <w:rPr>
                <w:rFonts w:ascii="Book Antiqua" w:eastAsia="Times New Roman" w:hAnsi="Book Antiqua" w:cs="Times New Roman"/>
                <w:sz w:val="19"/>
                <w:szCs w:val="19"/>
                <w:lang w:eastAsia="pt-BR"/>
              </w:rPr>
              <w:t>.</w:t>
            </w:r>
            <w:r w:rsidRPr="00080226">
              <w:rPr>
                <w:rFonts w:ascii="Book Antiqua" w:eastAsia="Times New Roman" w:hAnsi="Book Antiqua" w:cs="Times New Roman"/>
                <w:sz w:val="19"/>
                <w:szCs w:val="19"/>
                <w:lang w:eastAsia="pt-BR"/>
              </w:rPr>
              <w:t xml:space="preserve"> 10/5/17</w:t>
            </w:r>
            <w:r>
              <w:rPr>
                <w:rFonts w:ascii="Book Antiqua" w:eastAsia="Times New Roman" w:hAnsi="Book Antiqua" w:cs="Times New Roman"/>
                <w:sz w:val="19"/>
                <w:szCs w:val="19"/>
                <w:lang w:eastAsia="pt-BR"/>
              </w:rPr>
              <w:t>.</w:t>
            </w:r>
            <w:r w:rsidRPr="00080226">
              <w:rPr>
                <w:rFonts w:ascii="Book Antiqua" w:eastAsia="Times New Roman" w:hAnsi="Book Antiqua" w:cs="Times New Roman"/>
                <w:sz w:val="19"/>
                <w:szCs w:val="19"/>
                <w:lang w:eastAsia="pt-BR"/>
              </w:rPr>
              <w:t xml:space="preserve"> </w:t>
            </w:r>
            <w:r w:rsidRPr="00080226">
              <w:rPr>
                <w:rFonts w:ascii="Book Antiqua" w:eastAsia="Times New Roman" w:hAnsi="Book Antiqua" w:cs="Times New Roman"/>
                <w:b/>
                <w:bCs/>
                <w:sz w:val="19"/>
                <w:szCs w:val="19"/>
                <w:lang w:eastAsia="pt-BR"/>
              </w:rPr>
              <w:t>(Repercussão Geral – Tema 499) (Info 864)</w:t>
            </w:r>
            <w:r w:rsidRPr="0008022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80226">
              <w:rPr>
                <w:rFonts w:ascii="Book Antiqua" w:eastAsia="Times New Roman" w:hAnsi="Book Antiqua" w:cs="Times New Roman"/>
                <w:sz w:val="19"/>
                <w:szCs w:val="19"/>
                <w:lang w:eastAsia="pt-BR"/>
              </w:rPr>
              <w:t xml:space="preserve">STJ. Corte Especial. </w:t>
            </w:r>
            <w:proofErr w:type="spellStart"/>
            <w:r w:rsidRPr="00080226">
              <w:rPr>
                <w:rFonts w:ascii="Book Antiqua" w:eastAsia="Times New Roman" w:hAnsi="Book Antiqua" w:cs="Times New Roman"/>
                <w:sz w:val="19"/>
                <w:szCs w:val="19"/>
                <w:lang w:eastAsia="pt-BR"/>
              </w:rPr>
              <w:t>EREsp</w:t>
            </w:r>
            <w:proofErr w:type="spellEnd"/>
            <w:r w:rsidRPr="00080226">
              <w:rPr>
                <w:rFonts w:ascii="Book Antiqua" w:eastAsia="Times New Roman" w:hAnsi="Book Antiqua" w:cs="Times New Roman"/>
                <w:sz w:val="19"/>
                <w:szCs w:val="19"/>
                <w:lang w:eastAsia="pt-BR"/>
              </w:rPr>
              <w:t xml:space="preserve"> 1367220-PR, Rel. Min. Raul Araújo, j</w:t>
            </w:r>
            <w:r>
              <w:rPr>
                <w:rFonts w:ascii="Book Antiqua" w:eastAsia="Times New Roman" w:hAnsi="Book Antiqua" w:cs="Times New Roman"/>
                <w:sz w:val="19"/>
                <w:szCs w:val="19"/>
                <w:lang w:eastAsia="pt-BR"/>
              </w:rPr>
              <w:t>.</w:t>
            </w:r>
            <w:r w:rsidRPr="00080226">
              <w:rPr>
                <w:rFonts w:ascii="Book Antiqua" w:eastAsia="Times New Roman" w:hAnsi="Book Antiqua" w:cs="Times New Roman"/>
                <w:sz w:val="19"/>
                <w:szCs w:val="19"/>
                <w:lang w:eastAsia="pt-BR"/>
              </w:rPr>
              <w:t xml:space="preserve"> 6/3/24</w:t>
            </w:r>
            <w:r w:rsidRPr="00080226">
              <w:rPr>
                <w:rFonts w:ascii="Book Antiqua" w:eastAsia="Times New Roman" w:hAnsi="Book Antiqua" w:cs="Times New Roman"/>
                <w:b/>
                <w:bCs/>
                <w:sz w:val="19"/>
                <w:szCs w:val="19"/>
                <w:lang w:eastAsia="pt-BR"/>
              </w:rPr>
              <w:t xml:space="preserve"> (Info 803).</w:t>
            </w:r>
          </w:p>
          <w:tbl>
            <w:tblPr>
              <w:tblStyle w:val="Tabelacomgrade"/>
              <w:tblW w:w="0" w:type="auto"/>
              <w:tblLook w:val="04A0" w:firstRow="1" w:lastRow="0" w:firstColumn="1" w:lastColumn="0" w:noHBand="0" w:noVBand="1"/>
            </w:tblPr>
            <w:tblGrid>
              <w:gridCol w:w="8268"/>
            </w:tblGrid>
            <w:tr w:rsidR="005A05C4" w14:paraId="5977A9AC" w14:textId="77777777" w:rsidTr="005A05C4">
              <w:tc>
                <w:tcPr>
                  <w:tcW w:w="8268" w:type="dxa"/>
                  <w:shd w:val="clear" w:color="auto" w:fill="FFFFFF" w:themeFill="background1"/>
                </w:tcPr>
                <w:p w14:paraId="72704E45" w14:textId="5007F987" w:rsidR="005A05C4" w:rsidRDefault="005A05C4" w:rsidP="00150522">
                  <w:pPr>
                    <w:jc w:val="both"/>
                    <w:rPr>
                      <w:rFonts w:ascii="Book Antiqua" w:hAnsi="Book Antiqua" w:cs="Times New Roman"/>
                      <w:b/>
                      <w:i/>
                      <w:iCs/>
                      <w:color w:val="FF0000"/>
                      <w:sz w:val="19"/>
                      <w:szCs w:val="19"/>
                    </w:rPr>
                  </w:pP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MG-2022</w:t>
                  </w: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sz w:val="18"/>
                      <w:szCs w:val="18"/>
                      <w:lang w:eastAsia="pt-BR"/>
                    </w:rPr>
                    <w:t xml:space="preserve">: </w:t>
                  </w:r>
                  <w:r w:rsidRPr="00080226">
                    <w:rPr>
                      <w:rFonts w:ascii="Book Antiqua" w:eastAsia="Times New Roman" w:hAnsi="Book Antiqua" w:cs="Times New Roman"/>
                      <w:sz w:val="18"/>
                      <w:szCs w:val="18"/>
                      <w:lang w:eastAsia="pt-BR"/>
                    </w:rPr>
                    <w:t>Considerando a interpretação dos Tribunais Superiores em relação à eficácia subjetiva dos efeitos de sentenças proferidas em ações coletivas ou em ações civis públicas, assinale a alternativa</w:t>
                  </w:r>
                  <w:r>
                    <w:rPr>
                      <w:rFonts w:ascii="Book Antiqua" w:eastAsia="Times New Roman" w:hAnsi="Book Antiqua" w:cs="Times New Roman"/>
                      <w:sz w:val="18"/>
                      <w:szCs w:val="18"/>
                      <w:lang w:eastAsia="pt-BR"/>
                    </w:rPr>
                    <w:t xml:space="preserve"> correta:</w:t>
                  </w:r>
                  <w:r>
                    <w:t xml:space="preserve"> </w:t>
                  </w:r>
                  <w:r w:rsidRPr="00080226">
                    <w:rPr>
                      <w:rFonts w:ascii="Book Antiqua" w:eastAsia="Times New Roman" w:hAnsi="Book Antiqua" w:cs="Times New Roman"/>
                      <w:sz w:val="18"/>
                      <w:szCs w:val="18"/>
                      <w:lang w:eastAsia="pt-BR"/>
                    </w:rPr>
                    <w:t>A eficácia subjetiva da coisa julgada formada a partir de ação coletiva, de rito ordinário, ajuizada por associação civil na defesa de interesses dos associados, somente alcança os filiados, residentes no âmbito da jurisdição do órgão julgador, que o fossem em momento anterior ou até a data da propositura da demanda, constantes da relação jurídica juntada à inicial do processo de conhecimento.</w:t>
                  </w:r>
                  <w:r w:rsidRPr="00CC01D1">
                    <w:rPr>
                      <w:rFonts w:ascii="Book Antiqua" w:eastAsia="Times New Roman" w:hAnsi="Book Antiqua" w:cs="Times New Roman"/>
                      <w:sz w:val="18"/>
                      <w:szCs w:val="18"/>
                      <w:lang w:eastAsia="pt-BR"/>
                    </w:rPr>
                    <w:t xml:space="preserve"> </w:t>
                  </w:r>
                  <w:r w:rsidRPr="00CC01D1">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Info 864, STF.</w:t>
                  </w:r>
                </w:p>
              </w:tc>
            </w:tr>
          </w:tbl>
          <w:p w14:paraId="141FEBA0" w14:textId="77777777" w:rsidR="005A05C4" w:rsidRDefault="005A05C4" w:rsidP="00150522">
            <w:pPr>
              <w:jc w:val="both"/>
              <w:rPr>
                <w:rFonts w:ascii="Book Antiqua" w:hAnsi="Book Antiqua" w:cs="Times New Roman"/>
                <w:b/>
                <w:i/>
                <w:iCs/>
                <w:color w:val="FF0000"/>
                <w:sz w:val="19"/>
                <w:szCs w:val="19"/>
              </w:rPr>
            </w:pPr>
          </w:p>
          <w:p w14:paraId="34975563" w14:textId="77222B47" w:rsidR="00706EF5" w:rsidRPr="00706EF5" w:rsidRDefault="00706EF5" w:rsidP="00706EF5">
            <w:pPr>
              <w:jc w:val="both"/>
              <w:rPr>
                <w:rFonts w:ascii="Book Antiqua" w:hAnsi="Book Antiqua" w:cs="Times New Roman"/>
                <w:bCs/>
                <w:i/>
                <w:iCs/>
                <w:color w:val="FF0000"/>
                <w:sz w:val="19"/>
                <w:szCs w:val="19"/>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DF5A4D">
              <w:rPr>
                <w:rFonts w:ascii="Book Antiqua" w:hAnsi="Book Antiqua" w:cs="Times New Roman"/>
                <w:b/>
                <w:i/>
                <w:iCs/>
                <w:color w:val="FF0000"/>
                <w:sz w:val="19"/>
                <w:szCs w:val="19"/>
                <w:highlight w:val="green"/>
              </w:rPr>
              <w:t>AGU-2023</w:t>
            </w:r>
            <w:r>
              <w:rPr>
                <w:rFonts w:ascii="Book Antiqua" w:hAnsi="Book Antiqua" w:cs="Times New Roman"/>
                <w:b/>
                <w:i/>
                <w:iCs/>
                <w:color w:val="FF0000"/>
                <w:sz w:val="19"/>
                <w:szCs w:val="19"/>
              </w:rPr>
              <w:t>: #</w:t>
            </w:r>
            <w:r w:rsidRPr="00E714A5">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w:t>
            </w:r>
            <w:r w:rsidRPr="00706EF5">
              <w:rPr>
                <w:rFonts w:ascii="Book Antiqua" w:hAnsi="Book Antiqua" w:cs="Times New Roman"/>
                <w:b/>
                <w:sz w:val="19"/>
                <w:szCs w:val="19"/>
              </w:rPr>
              <w:t xml:space="preserve">O sindicato de servidores e a associação de servidores </w:t>
            </w:r>
            <w:r w:rsidRPr="00706EF5">
              <w:rPr>
                <w:rFonts w:ascii="Book Antiqua" w:hAnsi="Book Antiqua" w:cs="Times New Roman"/>
                <w:b/>
                <w:sz w:val="19"/>
                <w:szCs w:val="19"/>
                <w:highlight w:val="green"/>
              </w:rPr>
              <w:t>não têm</w:t>
            </w:r>
            <w:r w:rsidRPr="00706EF5">
              <w:rPr>
                <w:rFonts w:ascii="Book Antiqua" w:hAnsi="Book Antiqua" w:cs="Times New Roman"/>
                <w:b/>
                <w:sz w:val="19"/>
                <w:szCs w:val="19"/>
              </w:rPr>
              <w:t xml:space="preserve"> legitimidade para a impetração de ação de mandado de segurança coletivo no interesse de direitos de candidatos aprovados em concurso público</w:t>
            </w:r>
            <w:r w:rsidRPr="00706EF5">
              <w:rPr>
                <w:rFonts w:ascii="Book Antiqua" w:hAnsi="Book Antiqua" w:cs="Times New Roman"/>
                <w:bCs/>
                <w:sz w:val="19"/>
                <w:szCs w:val="19"/>
              </w:rPr>
              <w:t>.</w:t>
            </w:r>
            <w:r>
              <w:rPr>
                <w:rFonts w:ascii="Book Antiqua" w:hAnsi="Book Antiqua" w:cs="Times New Roman"/>
                <w:bCs/>
                <w:sz w:val="19"/>
                <w:szCs w:val="19"/>
              </w:rPr>
              <w:t xml:space="preserve"> STJ. 2ª T., </w:t>
            </w:r>
            <w:r w:rsidRPr="00706EF5">
              <w:rPr>
                <w:rFonts w:ascii="Book Antiqua" w:hAnsi="Book Antiqua" w:cs="Times New Roman"/>
                <w:bCs/>
                <w:sz w:val="19"/>
                <w:szCs w:val="19"/>
              </w:rPr>
              <w:t xml:space="preserve">RMS 66687/PB, </w:t>
            </w:r>
            <w:r>
              <w:rPr>
                <w:rFonts w:ascii="Book Antiqua" w:hAnsi="Book Antiqua" w:cs="Times New Roman"/>
                <w:bCs/>
                <w:sz w:val="19"/>
                <w:szCs w:val="19"/>
              </w:rPr>
              <w:t>R</w:t>
            </w:r>
            <w:r w:rsidRPr="00706EF5">
              <w:rPr>
                <w:rFonts w:ascii="Book Antiqua" w:hAnsi="Book Antiqua" w:cs="Times New Roman"/>
                <w:bCs/>
                <w:sz w:val="19"/>
                <w:szCs w:val="19"/>
              </w:rPr>
              <w:t>el</w:t>
            </w:r>
            <w:r>
              <w:rPr>
                <w:rFonts w:ascii="Book Antiqua" w:hAnsi="Book Antiqua" w:cs="Times New Roman"/>
                <w:bCs/>
                <w:sz w:val="19"/>
                <w:szCs w:val="19"/>
              </w:rPr>
              <w:t>.</w:t>
            </w:r>
            <w:r w:rsidRPr="00706EF5">
              <w:rPr>
                <w:rFonts w:ascii="Book Antiqua" w:hAnsi="Book Antiqua" w:cs="Times New Roman"/>
                <w:bCs/>
                <w:sz w:val="19"/>
                <w:szCs w:val="19"/>
              </w:rPr>
              <w:t xml:space="preserve"> Min</w:t>
            </w:r>
            <w:r>
              <w:rPr>
                <w:rFonts w:ascii="Book Antiqua" w:hAnsi="Book Antiqua" w:cs="Times New Roman"/>
                <w:bCs/>
                <w:sz w:val="19"/>
                <w:szCs w:val="19"/>
              </w:rPr>
              <w:t>.</w:t>
            </w:r>
            <w:r w:rsidRPr="00706EF5">
              <w:rPr>
                <w:rFonts w:ascii="Book Antiqua" w:hAnsi="Book Antiqua" w:cs="Times New Roman"/>
                <w:bCs/>
                <w:sz w:val="19"/>
                <w:szCs w:val="19"/>
              </w:rPr>
              <w:t xml:space="preserve"> Mauro Campbell Marques, j</w:t>
            </w:r>
            <w:r>
              <w:rPr>
                <w:rFonts w:ascii="Book Antiqua" w:hAnsi="Book Antiqua" w:cs="Times New Roman"/>
                <w:bCs/>
                <w:sz w:val="19"/>
                <w:szCs w:val="19"/>
              </w:rPr>
              <w:t>.</w:t>
            </w:r>
            <w:r w:rsidRPr="00706EF5">
              <w:rPr>
                <w:rFonts w:ascii="Book Antiqua" w:hAnsi="Book Antiqua" w:cs="Times New Roman"/>
                <w:bCs/>
                <w:sz w:val="19"/>
                <w:szCs w:val="19"/>
              </w:rPr>
              <w:t xml:space="preserve"> 10/5/22</w:t>
            </w:r>
            <w:r>
              <w:rPr>
                <w:rFonts w:ascii="Book Antiqua" w:hAnsi="Book Antiqua" w:cs="Times New Roman"/>
                <w:bCs/>
                <w:sz w:val="19"/>
                <w:szCs w:val="19"/>
              </w:rPr>
              <w:t>.</w:t>
            </w:r>
          </w:p>
          <w:p w14:paraId="7D123FAC" w14:textId="77777777" w:rsidR="00706EF5" w:rsidRDefault="00706EF5" w:rsidP="00150522">
            <w:pPr>
              <w:jc w:val="both"/>
              <w:rPr>
                <w:rFonts w:ascii="Book Antiqua" w:hAnsi="Book Antiqua" w:cs="Times New Roman"/>
                <w:b/>
                <w:i/>
                <w:iCs/>
                <w:color w:val="FF0000"/>
                <w:sz w:val="19"/>
                <w:szCs w:val="19"/>
              </w:rPr>
            </w:pPr>
          </w:p>
          <w:p w14:paraId="6B88B2AE" w14:textId="46F8227A" w:rsidR="00C43D40" w:rsidRPr="00C43D40" w:rsidRDefault="00587AED" w:rsidP="00C43D40">
            <w:pPr>
              <w:jc w:val="both"/>
              <w:rPr>
                <w:rFonts w:ascii="Book Antiqua" w:hAnsi="Book Antiqua" w:cs="Times New Roman"/>
                <w:b/>
                <w:sz w:val="19"/>
                <w:szCs w:val="19"/>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ED1C8F">
              <w:rPr>
                <w:rFonts w:ascii="Book Antiqua" w:hAnsi="Book Antiqua" w:cs="Times New Roman"/>
                <w:b/>
                <w:i/>
                <w:iCs/>
                <w:color w:val="FF0000"/>
                <w:sz w:val="19"/>
                <w:szCs w:val="19"/>
                <w:highlight w:val="green"/>
              </w:rPr>
              <w:t>DOD</w:t>
            </w:r>
            <w:r w:rsidR="00A63E10">
              <w:rPr>
                <w:rFonts w:ascii="Book Antiqua" w:hAnsi="Book Antiqua" w:cs="Times New Roman"/>
                <w:b/>
                <w:i/>
                <w:iCs/>
                <w:color w:val="FF0000"/>
                <w:sz w:val="19"/>
                <w:szCs w:val="19"/>
              </w:rPr>
              <w:t>: #</w:t>
            </w:r>
            <w:r w:rsidR="00A63E10" w:rsidRPr="00A63E10">
              <w:rPr>
                <w:rFonts w:ascii="Book Antiqua" w:hAnsi="Book Antiqua" w:cs="Times New Roman"/>
                <w:b/>
                <w:i/>
                <w:iCs/>
                <w:color w:val="FF0000"/>
                <w:sz w:val="19"/>
                <w:szCs w:val="19"/>
                <w:highlight w:val="green"/>
              </w:rPr>
              <w:t>MPGO-2022</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DPEMS-2022</w:t>
            </w:r>
            <w:r w:rsidR="004A53EC">
              <w:rPr>
                <w:rFonts w:ascii="Book Antiqua" w:hAnsi="Book Antiqua" w:cs="Times New Roman"/>
                <w:b/>
                <w:i/>
                <w:iCs/>
                <w:color w:val="FF0000"/>
                <w:sz w:val="19"/>
                <w:szCs w:val="19"/>
              </w:rPr>
              <w:t>: #</w:t>
            </w:r>
            <w:r w:rsidR="004A53EC" w:rsidRPr="004A53EC">
              <w:rPr>
                <w:rFonts w:ascii="Book Antiqua" w:hAnsi="Book Antiqua" w:cs="Times New Roman"/>
                <w:b/>
                <w:i/>
                <w:iCs/>
                <w:color w:val="FF0000"/>
                <w:sz w:val="19"/>
                <w:szCs w:val="19"/>
                <w:highlight w:val="green"/>
              </w:rPr>
              <w:t>PGEPA-2023</w:t>
            </w:r>
            <w:r w:rsidR="00DF5A4D">
              <w:rPr>
                <w:rFonts w:ascii="Book Antiqua" w:hAnsi="Book Antiqua" w:cs="Times New Roman"/>
                <w:b/>
                <w:i/>
                <w:iCs/>
                <w:color w:val="FF0000"/>
                <w:sz w:val="19"/>
                <w:szCs w:val="19"/>
              </w:rPr>
              <w:t>: #</w:t>
            </w:r>
            <w:r w:rsidR="00DF5A4D" w:rsidRPr="00DF5A4D">
              <w:rPr>
                <w:rFonts w:ascii="Book Antiqua" w:hAnsi="Book Antiqua" w:cs="Times New Roman"/>
                <w:b/>
                <w:i/>
                <w:iCs/>
                <w:color w:val="FF0000"/>
                <w:sz w:val="19"/>
                <w:szCs w:val="19"/>
                <w:highlight w:val="green"/>
              </w:rPr>
              <w:t>AGU-2023</w:t>
            </w:r>
            <w:r w:rsidR="00FC4254">
              <w:rPr>
                <w:rFonts w:ascii="Book Antiqua" w:hAnsi="Book Antiqua" w:cs="Times New Roman"/>
                <w:b/>
                <w:i/>
                <w:iCs/>
                <w:color w:val="FF0000"/>
                <w:sz w:val="19"/>
                <w:szCs w:val="19"/>
              </w:rPr>
              <w:t>: #</w:t>
            </w:r>
            <w:r w:rsidR="00FC4254" w:rsidRPr="00FC4254">
              <w:rPr>
                <w:rFonts w:ascii="Book Antiqua" w:hAnsi="Book Antiqua" w:cs="Times New Roman"/>
                <w:b/>
                <w:i/>
                <w:iCs/>
                <w:color w:val="FF0000"/>
                <w:sz w:val="19"/>
                <w:szCs w:val="19"/>
                <w:highlight w:val="green"/>
              </w:rPr>
              <w:t>PFN-2023</w:t>
            </w:r>
            <w:r w:rsidR="00FC4254">
              <w:rPr>
                <w:rFonts w:ascii="Book Antiqua" w:hAnsi="Book Antiqua" w:cs="Times New Roman"/>
                <w:b/>
                <w:i/>
                <w:iCs/>
                <w:color w:val="FF0000"/>
                <w:sz w:val="19"/>
                <w:szCs w:val="19"/>
              </w:rPr>
              <w:t>: #</w:t>
            </w:r>
            <w:r w:rsidR="00FC4254" w:rsidRPr="00FC4254">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FGV</w:t>
            </w:r>
            <w:r>
              <w:rPr>
                <w:rFonts w:ascii="Book Antiqua" w:hAnsi="Book Antiqua" w:cs="Times New Roman"/>
                <w:bCs/>
                <w:sz w:val="19"/>
                <w:szCs w:val="19"/>
              </w:rPr>
              <w:t xml:space="preserve">: </w:t>
            </w:r>
            <w:r w:rsidR="00C43D40" w:rsidRPr="00C43D40">
              <w:rPr>
                <w:rFonts w:ascii="Book Antiqua" w:hAnsi="Book Antiqua" w:cs="Times New Roman"/>
                <w:b/>
                <w:i/>
                <w:iCs/>
                <w:sz w:val="19"/>
                <w:szCs w:val="19"/>
                <w:u w:val="single"/>
              </w:rPr>
              <w:t>É desnecessária a apresentação nominal do rol de filiados para o ajuizamento de Ação Civil Pública por associação</w:t>
            </w:r>
            <w:r>
              <w:rPr>
                <w:rFonts w:ascii="Book Antiqua" w:hAnsi="Book Antiqua" w:cs="Times New Roman"/>
                <w:bCs/>
                <w:sz w:val="19"/>
                <w:szCs w:val="19"/>
              </w:rPr>
              <w:t xml:space="preserve">: </w:t>
            </w:r>
            <w:r w:rsidR="00C43D40" w:rsidRPr="00C43D40">
              <w:rPr>
                <w:rFonts w:ascii="Book Antiqua" w:hAnsi="Book Antiqua" w:cs="Times New Roman"/>
                <w:b/>
                <w:sz w:val="19"/>
                <w:szCs w:val="19"/>
              </w:rPr>
              <w:t>Quando a associação ajuíza ação coletiva, ela precisa juntar aos autos autorização expressa dos associados para a propositura dessa ação e uma lista com os nomes de todas as pessoas que estão associadas naquele momento?</w:t>
            </w:r>
          </w:p>
          <w:p w14:paraId="68CDCC12" w14:textId="340FE55B" w:rsidR="00C43D40" w:rsidRPr="00C43D40" w:rsidRDefault="00C43D40" w:rsidP="00C43D40">
            <w:pPr>
              <w:ind w:left="310"/>
              <w:jc w:val="both"/>
              <w:rPr>
                <w:rFonts w:ascii="Book Antiqua" w:hAnsi="Book Antiqua" w:cs="Times New Roman"/>
                <w:b/>
                <w:sz w:val="19"/>
                <w:szCs w:val="19"/>
              </w:rPr>
            </w:pPr>
            <w:r w:rsidRPr="00C43D40">
              <w:rPr>
                <w:rFonts w:ascii="Book Antiqua" w:hAnsi="Book Antiqua" w:cs="Times New Roman"/>
                <w:b/>
                <w:sz w:val="19"/>
                <w:szCs w:val="19"/>
                <w:highlight w:val="magenta"/>
              </w:rPr>
              <w:t>1)</w:t>
            </w:r>
            <w:r w:rsidRPr="00C43D40">
              <w:rPr>
                <w:rFonts w:ascii="Book Antiqua" w:hAnsi="Book Antiqua" w:cs="Times New Roman"/>
                <w:b/>
                <w:sz w:val="19"/>
                <w:szCs w:val="19"/>
              </w:rPr>
              <w:t xml:space="preserve"> </w:t>
            </w:r>
            <w:r w:rsidRPr="00C43D40">
              <w:rPr>
                <w:rFonts w:ascii="Book Antiqua" w:hAnsi="Book Antiqua" w:cs="Times New Roman"/>
                <w:b/>
                <w:sz w:val="19"/>
                <w:szCs w:val="19"/>
                <w:u w:val="single"/>
              </w:rPr>
              <w:t xml:space="preserve">em caso de </w:t>
            </w:r>
            <w:r w:rsidRPr="00F25DF3">
              <w:rPr>
                <w:rFonts w:ascii="Book Antiqua" w:hAnsi="Book Antiqua" w:cs="Times New Roman"/>
                <w:b/>
                <w:sz w:val="19"/>
                <w:szCs w:val="19"/>
                <w:u w:val="single"/>
                <w:shd w:val="clear" w:color="auto" w:fill="F7CAAC" w:themeFill="accent2" w:themeFillTint="66"/>
              </w:rPr>
              <w:t>ação coletiva de rito ordinário</w:t>
            </w:r>
            <w:r w:rsidRPr="00C43D40">
              <w:rPr>
                <w:rFonts w:ascii="Book Antiqua" w:hAnsi="Book Antiqua" w:cs="Times New Roman"/>
                <w:b/>
                <w:sz w:val="19"/>
                <w:szCs w:val="19"/>
                <w:u w:val="single"/>
              </w:rPr>
              <w:t xml:space="preserve"> proposta pela associação na defesa dos interesses de seus associados</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magenta"/>
              </w:rPr>
              <w:t>SIM</w:t>
            </w:r>
            <w:r w:rsidRPr="00C43D40">
              <w:rPr>
                <w:rFonts w:ascii="Book Antiqua" w:hAnsi="Book Antiqua" w:cs="Times New Roman"/>
                <w:b/>
                <w:sz w:val="19"/>
                <w:szCs w:val="19"/>
              </w:rPr>
              <w:t>.</w:t>
            </w:r>
            <w:r>
              <w:rPr>
                <w:rFonts w:ascii="Book Antiqua" w:hAnsi="Book Antiqua" w:cs="Times New Roman"/>
                <w:b/>
                <w:sz w:val="19"/>
                <w:szCs w:val="19"/>
              </w:rPr>
              <w:t xml:space="preserve"> </w:t>
            </w:r>
            <w:r w:rsidRPr="00C43D40">
              <w:rPr>
                <w:rFonts w:ascii="Book Antiqua" w:hAnsi="Book Antiqua" w:cs="Times New Roman"/>
                <w:b/>
                <w:sz w:val="19"/>
                <w:szCs w:val="19"/>
              </w:rPr>
              <w:t xml:space="preserve">A </w:t>
            </w:r>
            <w:r w:rsidRPr="00C43D40">
              <w:rPr>
                <w:rFonts w:ascii="Book Antiqua" w:hAnsi="Book Antiqua" w:cs="Times New Roman"/>
                <w:b/>
                <w:sz w:val="19"/>
                <w:szCs w:val="19"/>
                <w:highlight w:val="yellow"/>
              </w:rPr>
              <w:t>associação</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green"/>
              </w:rPr>
              <w:t>quando ajuíza</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yellow"/>
              </w:rPr>
              <w:t>ação na defesa dos interesses de seus associados</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green"/>
              </w:rPr>
              <w:t>atua como</w:t>
            </w:r>
            <w:r w:rsidRPr="00C43D40">
              <w:rPr>
                <w:rFonts w:ascii="Book Antiqua" w:hAnsi="Book Antiqua" w:cs="Times New Roman"/>
                <w:b/>
                <w:sz w:val="19"/>
                <w:szCs w:val="19"/>
              </w:rPr>
              <w:t xml:space="preserve"> </w:t>
            </w:r>
            <w:r w:rsidRPr="00C43D40">
              <w:rPr>
                <w:rFonts w:ascii="Book Antiqua" w:hAnsi="Book Antiqua" w:cs="Times New Roman"/>
                <w:b/>
                <w:sz w:val="19"/>
                <w:szCs w:val="19"/>
                <w:shd w:val="clear" w:color="auto" w:fill="F7CAAC" w:themeFill="accent2" w:themeFillTint="66"/>
              </w:rPr>
              <w:t>REPRESENTANTE PROCESSUAL</w:t>
            </w:r>
            <w:r w:rsidRPr="00C43D40">
              <w:rPr>
                <w:rFonts w:ascii="Book Antiqua" w:hAnsi="Book Antiqua" w:cs="Times New Roman"/>
                <w:b/>
                <w:sz w:val="19"/>
                <w:szCs w:val="19"/>
              </w:rPr>
              <w:t xml:space="preserve"> e, por isso, </w:t>
            </w:r>
            <w:r w:rsidRPr="00C43D40">
              <w:rPr>
                <w:rFonts w:ascii="Book Antiqua" w:hAnsi="Book Antiqua" w:cs="Times New Roman"/>
                <w:b/>
                <w:sz w:val="19"/>
                <w:szCs w:val="19"/>
                <w:highlight w:val="green"/>
              </w:rPr>
              <w:t>é obrigatória</w:t>
            </w:r>
            <w:r w:rsidRPr="00C43D40">
              <w:rPr>
                <w:rFonts w:ascii="Book Antiqua" w:hAnsi="Book Antiqua" w:cs="Times New Roman"/>
                <w:b/>
                <w:sz w:val="19"/>
                <w:szCs w:val="19"/>
              </w:rPr>
              <w:t xml:space="preserve"> a </w:t>
            </w:r>
            <w:r w:rsidRPr="00C43D40">
              <w:rPr>
                <w:rFonts w:ascii="Book Antiqua" w:hAnsi="Book Antiqua" w:cs="Times New Roman"/>
                <w:b/>
                <w:sz w:val="19"/>
                <w:szCs w:val="19"/>
                <w:highlight w:val="yellow"/>
              </w:rPr>
              <w:t>autorização individual ou assemblear dos associados</w:t>
            </w:r>
            <w:r w:rsidRPr="00C43D40">
              <w:rPr>
                <w:rFonts w:ascii="Book Antiqua" w:hAnsi="Book Antiqua" w:cs="Times New Roman"/>
                <w:b/>
                <w:sz w:val="19"/>
                <w:szCs w:val="19"/>
              </w:rPr>
              <w:t>.</w:t>
            </w:r>
          </w:p>
          <w:p w14:paraId="14B1C6C2" w14:textId="58ED6BCC" w:rsidR="00C43D40" w:rsidRPr="00C43D40" w:rsidRDefault="00C43D40" w:rsidP="00C43D40">
            <w:pPr>
              <w:ind w:left="310"/>
              <w:jc w:val="both"/>
              <w:rPr>
                <w:rFonts w:ascii="Book Antiqua" w:hAnsi="Book Antiqua" w:cs="Times New Roman"/>
                <w:b/>
                <w:sz w:val="19"/>
                <w:szCs w:val="19"/>
              </w:rPr>
            </w:pPr>
            <w:r w:rsidRPr="00C43D40">
              <w:rPr>
                <w:rFonts w:ascii="Book Antiqua" w:hAnsi="Book Antiqua" w:cs="Times New Roman"/>
                <w:b/>
                <w:sz w:val="19"/>
                <w:szCs w:val="19"/>
                <w:highlight w:val="magenta"/>
              </w:rPr>
              <w:t>2)</w:t>
            </w:r>
            <w:r w:rsidRPr="00C43D40">
              <w:rPr>
                <w:rFonts w:ascii="Book Antiqua" w:hAnsi="Book Antiqua" w:cs="Times New Roman"/>
                <w:b/>
                <w:sz w:val="19"/>
                <w:szCs w:val="19"/>
              </w:rPr>
              <w:t xml:space="preserve"> </w:t>
            </w:r>
            <w:r w:rsidRPr="00C43D40">
              <w:rPr>
                <w:rFonts w:ascii="Book Antiqua" w:hAnsi="Book Antiqua" w:cs="Times New Roman"/>
                <w:b/>
                <w:sz w:val="19"/>
                <w:szCs w:val="19"/>
                <w:u w:val="single"/>
              </w:rPr>
              <w:t xml:space="preserve">em caso de </w:t>
            </w:r>
            <w:r w:rsidRPr="00F25DF3">
              <w:rPr>
                <w:rFonts w:ascii="Book Antiqua" w:hAnsi="Book Antiqua" w:cs="Times New Roman"/>
                <w:b/>
                <w:sz w:val="19"/>
                <w:szCs w:val="19"/>
                <w:u w:val="single"/>
                <w:shd w:val="clear" w:color="auto" w:fill="F7CAAC" w:themeFill="accent2" w:themeFillTint="66"/>
              </w:rPr>
              <w:t>ação civil pública</w:t>
            </w:r>
            <w:r w:rsidRPr="00C43D40">
              <w:rPr>
                <w:rFonts w:ascii="Book Antiqua" w:hAnsi="Book Antiqua" w:cs="Times New Roman"/>
                <w:b/>
                <w:sz w:val="19"/>
                <w:szCs w:val="19"/>
                <w:u w:val="single"/>
              </w:rPr>
              <w:t xml:space="preserve"> (ação coletiva proposta na defesa de direitos difusos, coletivos ou individuais homogêneos)</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magenta"/>
              </w:rPr>
              <w:t>NÃO</w:t>
            </w:r>
            <w:r w:rsidRPr="00C43D40">
              <w:rPr>
                <w:rFonts w:ascii="Book Antiqua" w:hAnsi="Book Antiqua" w:cs="Times New Roman"/>
                <w:b/>
                <w:sz w:val="19"/>
                <w:szCs w:val="19"/>
              </w:rPr>
              <w:t>.</w:t>
            </w:r>
            <w:r>
              <w:rPr>
                <w:rFonts w:ascii="Book Antiqua" w:hAnsi="Book Antiqua" w:cs="Times New Roman"/>
                <w:b/>
                <w:sz w:val="19"/>
                <w:szCs w:val="19"/>
              </w:rPr>
              <w:t xml:space="preserve"> </w:t>
            </w:r>
            <w:r w:rsidRPr="00C43D40">
              <w:rPr>
                <w:rFonts w:ascii="Book Antiqua" w:hAnsi="Book Antiqua" w:cs="Times New Roman"/>
                <w:b/>
                <w:sz w:val="19"/>
                <w:szCs w:val="19"/>
              </w:rPr>
              <w:t xml:space="preserve">A </w:t>
            </w:r>
            <w:r w:rsidRPr="00C43D40">
              <w:rPr>
                <w:rFonts w:ascii="Book Antiqua" w:hAnsi="Book Antiqua" w:cs="Times New Roman"/>
                <w:b/>
                <w:sz w:val="19"/>
                <w:szCs w:val="19"/>
                <w:highlight w:val="yellow"/>
              </w:rPr>
              <w:t>associação</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green"/>
              </w:rPr>
              <w:t>quando ajuíza</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yellow"/>
              </w:rPr>
              <w:t>ação na defesa de direitos difusos, coletivos ou individuais homogêneos</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green"/>
              </w:rPr>
              <w:t>atua como</w:t>
            </w:r>
            <w:r w:rsidRPr="00C43D40">
              <w:rPr>
                <w:rFonts w:ascii="Book Antiqua" w:hAnsi="Book Antiqua" w:cs="Times New Roman"/>
                <w:b/>
                <w:sz w:val="19"/>
                <w:szCs w:val="19"/>
              </w:rPr>
              <w:t xml:space="preserve"> </w:t>
            </w:r>
            <w:r w:rsidRPr="00C43D40">
              <w:rPr>
                <w:rFonts w:ascii="Book Antiqua" w:hAnsi="Book Antiqua" w:cs="Times New Roman"/>
                <w:b/>
                <w:sz w:val="19"/>
                <w:szCs w:val="19"/>
                <w:shd w:val="clear" w:color="auto" w:fill="F7CAAC" w:themeFill="accent2" w:themeFillTint="66"/>
              </w:rPr>
              <w:t>SUBSTITUTA PROCESSUAL</w:t>
            </w:r>
            <w:r w:rsidRPr="00C43D40">
              <w:rPr>
                <w:rFonts w:ascii="Book Antiqua" w:hAnsi="Book Antiqua" w:cs="Times New Roman"/>
                <w:b/>
                <w:sz w:val="19"/>
                <w:szCs w:val="19"/>
              </w:rPr>
              <w:t xml:space="preserve"> e </w:t>
            </w:r>
            <w:r w:rsidRPr="00C43D40">
              <w:rPr>
                <w:rFonts w:ascii="Book Antiqua" w:hAnsi="Book Antiqua" w:cs="Times New Roman"/>
                <w:b/>
                <w:sz w:val="19"/>
                <w:szCs w:val="19"/>
                <w:highlight w:val="green"/>
              </w:rPr>
              <w:t>não precisa</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yellow"/>
              </w:rPr>
              <w:t>dessa autorização</w:t>
            </w:r>
            <w:r w:rsidRPr="00C43D40">
              <w:rPr>
                <w:rFonts w:ascii="Book Antiqua" w:hAnsi="Book Antiqua" w:cs="Times New Roman"/>
                <w:b/>
                <w:sz w:val="19"/>
                <w:szCs w:val="19"/>
              </w:rPr>
              <w:t>.</w:t>
            </w:r>
          </w:p>
          <w:p w14:paraId="6969606D" w14:textId="6F731510" w:rsidR="00587AED" w:rsidRDefault="00C43D40" w:rsidP="00F25DF3">
            <w:pPr>
              <w:ind w:left="310"/>
              <w:jc w:val="both"/>
              <w:rPr>
                <w:rFonts w:ascii="Book Antiqua" w:eastAsia="Times New Roman" w:hAnsi="Book Antiqua" w:cs="Times New Roman"/>
                <w:sz w:val="19"/>
                <w:szCs w:val="19"/>
                <w:lang w:eastAsia="pt-BR"/>
              </w:rPr>
            </w:pPr>
            <w:r w:rsidRPr="00C43D40">
              <w:rPr>
                <w:rFonts w:ascii="Book Antiqua" w:hAnsi="Book Antiqua" w:cs="Times New Roman"/>
                <w:b/>
                <w:sz w:val="19"/>
                <w:szCs w:val="19"/>
              </w:rPr>
              <w:t xml:space="preserve">O precedente do STF firmado no RE 573232/SC (Tema 82) direcionou-se exclusivamente às demandas coletivas em que as Associações autoras atuam por representação processual, não </w:t>
            </w:r>
            <w:r w:rsidRPr="00C43D40">
              <w:rPr>
                <w:rFonts w:ascii="Book Antiqua" w:hAnsi="Book Antiqua" w:cs="Times New Roman"/>
                <w:b/>
                <w:sz w:val="19"/>
                <w:szCs w:val="19"/>
              </w:rPr>
              <w:lastRenderedPageBreak/>
              <w:t>tendo aplicação aos casos em que agem em substituição.</w:t>
            </w:r>
            <w:r>
              <w:rPr>
                <w:rFonts w:ascii="Book Antiqua" w:hAnsi="Book Antiqua" w:cs="Times New Roman"/>
                <w:b/>
                <w:sz w:val="19"/>
                <w:szCs w:val="19"/>
              </w:rPr>
              <w:t xml:space="preserve"> </w:t>
            </w:r>
            <w:r w:rsidRPr="00C43D40">
              <w:rPr>
                <w:rFonts w:ascii="Book Antiqua" w:hAnsi="Book Antiqua" w:cs="Times New Roman"/>
                <w:bCs/>
                <w:sz w:val="19"/>
                <w:szCs w:val="19"/>
              </w:rPr>
              <w:t xml:space="preserve">STJ. 2ª S. REsp 1325857-RS, Rel. Min. </w:t>
            </w:r>
            <w:proofErr w:type="spellStart"/>
            <w:r w:rsidRPr="00C43D40">
              <w:rPr>
                <w:rFonts w:ascii="Book Antiqua" w:hAnsi="Book Antiqua" w:cs="Times New Roman"/>
                <w:bCs/>
                <w:sz w:val="19"/>
                <w:szCs w:val="19"/>
              </w:rPr>
              <w:t>Luis</w:t>
            </w:r>
            <w:proofErr w:type="spellEnd"/>
            <w:r w:rsidRPr="00C43D40">
              <w:rPr>
                <w:rFonts w:ascii="Book Antiqua" w:hAnsi="Book Antiqua" w:cs="Times New Roman"/>
                <w:bCs/>
                <w:sz w:val="19"/>
                <w:szCs w:val="19"/>
              </w:rPr>
              <w:t xml:space="preserve"> Felipe Salomão, j</w:t>
            </w:r>
            <w:r>
              <w:rPr>
                <w:rFonts w:ascii="Book Antiqua" w:hAnsi="Book Antiqua" w:cs="Times New Roman"/>
                <w:bCs/>
                <w:sz w:val="19"/>
                <w:szCs w:val="19"/>
              </w:rPr>
              <w:t>.</w:t>
            </w:r>
            <w:r w:rsidRPr="00C43D40">
              <w:rPr>
                <w:rFonts w:ascii="Book Antiqua" w:hAnsi="Book Antiqua" w:cs="Times New Roman"/>
                <w:bCs/>
                <w:sz w:val="19"/>
                <w:szCs w:val="19"/>
              </w:rPr>
              <w:t xml:space="preserve"> 30/11/21</w:t>
            </w:r>
            <w:r>
              <w:rPr>
                <w:rFonts w:ascii="Book Antiqua" w:hAnsi="Book Antiqua" w:cs="Times New Roman"/>
                <w:b/>
                <w:sz w:val="19"/>
                <w:szCs w:val="19"/>
              </w:rPr>
              <w:t xml:space="preserve"> </w:t>
            </w:r>
            <w:r w:rsidRPr="00C43D40">
              <w:rPr>
                <w:rFonts w:ascii="Book Antiqua" w:hAnsi="Book Antiqua" w:cs="Times New Roman"/>
                <w:b/>
                <w:sz w:val="19"/>
                <w:szCs w:val="19"/>
              </w:rPr>
              <w:t>(Info 720).</w:t>
            </w:r>
          </w:p>
          <w:p w14:paraId="1BC9C4B9" w14:textId="77777777" w:rsidR="00C43D40" w:rsidRDefault="00C43D40" w:rsidP="00150522">
            <w:pPr>
              <w:jc w:val="both"/>
              <w:rPr>
                <w:rFonts w:ascii="Book Antiqua" w:eastAsia="Times New Roman" w:hAnsi="Book Antiqua" w:cs="Times New Roman"/>
                <w:sz w:val="19"/>
                <w:szCs w:val="19"/>
                <w:lang w:eastAsia="pt-BR"/>
              </w:rPr>
            </w:pPr>
          </w:p>
          <w:p w14:paraId="2383520D" w14:textId="4230B06D" w:rsidR="009C5083" w:rsidRDefault="009C5083" w:rsidP="009C5083">
            <w:pPr>
              <w:jc w:val="both"/>
              <w:rPr>
                <w:rFonts w:ascii="Book Antiqua" w:hAnsi="Book Antiqua" w:cs="Times New Roman"/>
                <w:b/>
                <w:sz w:val="19"/>
                <w:szCs w:val="19"/>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w:t>
            </w:r>
            <w:r w:rsidR="0025575E">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ED1C8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PGEMS-2021</w:t>
            </w:r>
            <w:r w:rsidR="00DF5A4D">
              <w:rPr>
                <w:rFonts w:ascii="Book Antiqua" w:hAnsi="Book Antiqua" w:cs="Times New Roman"/>
                <w:b/>
                <w:i/>
                <w:iCs/>
                <w:color w:val="FF0000"/>
                <w:sz w:val="19"/>
                <w:szCs w:val="19"/>
              </w:rPr>
              <w:t>: #</w:t>
            </w:r>
            <w:r w:rsidR="00DF5A4D" w:rsidRPr="00DF5A4D">
              <w:rPr>
                <w:rFonts w:ascii="Book Antiqua" w:hAnsi="Book Antiqua" w:cs="Times New Roman"/>
                <w:b/>
                <w:i/>
                <w:iCs/>
                <w:color w:val="FF0000"/>
                <w:sz w:val="19"/>
                <w:szCs w:val="19"/>
                <w:highlight w:val="green"/>
              </w:rPr>
              <w:t>AGU-2023</w:t>
            </w:r>
            <w:r>
              <w:rPr>
                <w:rFonts w:ascii="Book Antiqua" w:hAnsi="Book Antiqua" w:cs="Times New Roman"/>
                <w:b/>
                <w:i/>
                <w:iCs/>
                <w:color w:val="FF0000"/>
                <w:sz w:val="19"/>
                <w:szCs w:val="19"/>
              </w:rPr>
              <w:t>: #</w:t>
            </w:r>
            <w:r w:rsidRPr="00E714A5">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w:t>
            </w:r>
            <w:r w:rsidRPr="009C5083">
              <w:rPr>
                <w:rFonts w:ascii="Book Antiqua" w:hAnsi="Book Antiqua" w:cs="Times New Roman"/>
                <w:b/>
                <w:i/>
                <w:iCs/>
                <w:sz w:val="19"/>
                <w:szCs w:val="19"/>
                <w:u w:val="single"/>
              </w:rPr>
              <w:t>Se uma associação impetra MS coletivo, essa decisão irá beneficiar todos os integrantes da categoria substituída (mesmo que não sejam associados); no entanto, essa decisão não beneficia pessoas que não sejam da categoria substituída</w:t>
            </w:r>
            <w:r>
              <w:rPr>
                <w:rFonts w:ascii="Book Antiqua" w:hAnsi="Book Antiqua" w:cs="Times New Roman"/>
                <w:bCs/>
                <w:sz w:val="19"/>
                <w:szCs w:val="19"/>
              </w:rPr>
              <w:t xml:space="preserve">: </w:t>
            </w:r>
            <w:r w:rsidRPr="009C5083">
              <w:rPr>
                <w:rFonts w:ascii="Book Antiqua" w:hAnsi="Book Antiqua" w:cs="Times New Roman"/>
                <w:b/>
                <w:sz w:val="19"/>
                <w:szCs w:val="19"/>
              </w:rPr>
              <w:t xml:space="preserve">A </w:t>
            </w:r>
            <w:r w:rsidRPr="008E34E7">
              <w:rPr>
                <w:rFonts w:ascii="Book Antiqua" w:hAnsi="Book Antiqua" w:cs="Times New Roman"/>
                <w:b/>
                <w:sz w:val="19"/>
                <w:szCs w:val="19"/>
                <w:highlight w:val="yellow"/>
              </w:rPr>
              <w:t>coisa julgada formada no Mandado de Segurança Coletivo</w:t>
            </w:r>
            <w:r w:rsidRPr="009C5083">
              <w:rPr>
                <w:rFonts w:ascii="Book Antiqua" w:hAnsi="Book Antiqua" w:cs="Times New Roman"/>
                <w:b/>
                <w:sz w:val="19"/>
                <w:szCs w:val="19"/>
              </w:rPr>
              <w:t xml:space="preserve"> 2005.51.01.016159-0 (impetrado pela Associação de Oficiais Militares do Estado do Rio de Janeiro - AME/RJ, </w:t>
            </w:r>
            <w:r w:rsidRPr="008E34E7">
              <w:rPr>
                <w:rFonts w:ascii="Book Antiqua" w:hAnsi="Book Antiqua" w:cs="Times New Roman"/>
                <w:b/>
                <w:sz w:val="19"/>
                <w:szCs w:val="19"/>
                <w:highlight w:val="yellow"/>
              </w:rPr>
              <w:t>enquanto substituta</w:t>
            </w:r>
            <w:r w:rsidRPr="009C5083">
              <w:rPr>
                <w:rFonts w:ascii="Book Antiqua" w:hAnsi="Book Antiqua" w:cs="Times New Roman"/>
                <w:b/>
                <w:sz w:val="19"/>
                <w:szCs w:val="19"/>
              </w:rPr>
              <w:t xml:space="preserve"> processual) </w:t>
            </w:r>
            <w:r w:rsidRPr="008E34E7">
              <w:rPr>
                <w:rFonts w:ascii="Book Antiqua" w:hAnsi="Book Antiqua" w:cs="Times New Roman"/>
                <w:b/>
                <w:sz w:val="19"/>
                <w:szCs w:val="19"/>
                <w:highlight w:val="green"/>
              </w:rPr>
              <w:t>beneficia</w:t>
            </w:r>
            <w:r w:rsidRPr="009C5083">
              <w:rPr>
                <w:rFonts w:ascii="Book Antiqua" w:hAnsi="Book Antiqua" w:cs="Times New Roman"/>
                <w:b/>
                <w:sz w:val="19"/>
                <w:szCs w:val="19"/>
              </w:rPr>
              <w:t xml:space="preserve"> </w:t>
            </w:r>
            <w:r w:rsidRPr="008E34E7">
              <w:rPr>
                <w:rFonts w:ascii="Book Antiqua" w:hAnsi="Book Antiqua" w:cs="Times New Roman"/>
                <w:b/>
                <w:sz w:val="19"/>
                <w:szCs w:val="19"/>
                <w:highlight w:val="yellow"/>
              </w:rPr>
              <w:t>os militares</w:t>
            </w:r>
            <w:r w:rsidRPr="009C5083">
              <w:rPr>
                <w:rFonts w:ascii="Book Antiqua" w:hAnsi="Book Antiqua" w:cs="Times New Roman"/>
                <w:b/>
                <w:sz w:val="19"/>
                <w:szCs w:val="19"/>
              </w:rPr>
              <w:t xml:space="preserve"> e </w:t>
            </w:r>
            <w:r w:rsidRPr="008E34E7">
              <w:rPr>
                <w:rFonts w:ascii="Book Antiqua" w:hAnsi="Book Antiqua" w:cs="Times New Roman"/>
                <w:b/>
                <w:sz w:val="19"/>
                <w:szCs w:val="19"/>
                <w:highlight w:val="yellow"/>
              </w:rPr>
              <w:t>respectivos pensionistas do antigo Distrito Federal</w:t>
            </w:r>
            <w:r w:rsidRPr="009C5083">
              <w:rPr>
                <w:rFonts w:ascii="Book Antiqua" w:hAnsi="Book Antiqua" w:cs="Times New Roman"/>
                <w:b/>
                <w:sz w:val="19"/>
                <w:szCs w:val="19"/>
              </w:rPr>
              <w:t xml:space="preserve">, </w:t>
            </w:r>
            <w:r w:rsidRPr="008E34E7">
              <w:rPr>
                <w:rFonts w:ascii="Book Antiqua" w:hAnsi="Book Antiqua" w:cs="Times New Roman"/>
                <w:b/>
                <w:sz w:val="19"/>
                <w:szCs w:val="19"/>
                <w:shd w:val="clear" w:color="auto" w:fill="F7CAAC" w:themeFill="accent2" w:themeFillTint="66"/>
              </w:rPr>
              <w:t>integrantes da categoria substituída</w:t>
            </w:r>
            <w:r w:rsidRPr="009C5083">
              <w:rPr>
                <w:rFonts w:ascii="Book Antiqua" w:hAnsi="Book Antiqua" w:cs="Times New Roman"/>
                <w:b/>
                <w:sz w:val="19"/>
                <w:szCs w:val="19"/>
              </w:rPr>
              <w:t xml:space="preserve"> - </w:t>
            </w:r>
            <w:r w:rsidRPr="00711B5E">
              <w:rPr>
                <w:rFonts w:ascii="Book Antiqua" w:hAnsi="Book Antiqua" w:cs="Times New Roman"/>
                <w:b/>
                <w:sz w:val="19"/>
                <w:szCs w:val="19"/>
                <w:highlight w:val="yellow"/>
              </w:rPr>
              <w:t>oficiais</w:t>
            </w:r>
            <w:r w:rsidRPr="009C5083">
              <w:rPr>
                <w:rFonts w:ascii="Book Antiqua" w:hAnsi="Book Antiqua" w:cs="Times New Roman"/>
                <w:b/>
                <w:sz w:val="19"/>
                <w:szCs w:val="19"/>
              </w:rPr>
              <w:t xml:space="preserve">, </w:t>
            </w:r>
            <w:r w:rsidRPr="00711B5E">
              <w:rPr>
                <w:rFonts w:ascii="Book Antiqua" w:hAnsi="Book Antiqua" w:cs="Times New Roman"/>
                <w:b/>
                <w:sz w:val="19"/>
                <w:szCs w:val="19"/>
                <w:highlight w:val="green"/>
              </w:rPr>
              <w:t>independentemente de terem constado</w:t>
            </w:r>
            <w:r w:rsidRPr="009C5083">
              <w:rPr>
                <w:rFonts w:ascii="Book Antiqua" w:hAnsi="Book Antiqua" w:cs="Times New Roman"/>
                <w:b/>
                <w:sz w:val="19"/>
                <w:szCs w:val="19"/>
              </w:rPr>
              <w:t xml:space="preserve"> </w:t>
            </w:r>
            <w:r w:rsidRPr="00711B5E">
              <w:rPr>
                <w:rFonts w:ascii="Book Antiqua" w:hAnsi="Book Antiqua" w:cs="Times New Roman"/>
                <w:b/>
                <w:sz w:val="19"/>
                <w:szCs w:val="19"/>
                <w:highlight w:val="yellow"/>
              </w:rPr>
              <w:t>da lista apresentada</w:t>
            </w:r>
            <w:r w:rsidRPr="009C5083">
              <w:rPr>
                <w:rFonts w:ascii="Book Antiqua" w:hAnsi="Book Antiqua" w:cs="Times New Roman"/>
                <w:b/>
                <w:sz w:val="19"/>
                <w:szCs w:val="19"/>
              </w:rPr>
              <w:t xml:space="preserve"> </w:t>
            </w:r>
            <w:r w:rsidRPr="00711B5E">
              <w:rPr>
                <w:rFonts w:ascii="Book Antiqua" w:hAnsi="Book Antiqua" w:cs="Times New Roman"/>
                <w:b/>
                <w:sz w:val="19"/>
                <w:szCs w:val="19"/>
                <w:highlight w:val="green"/>
              </w:rPr>
              <w:t>no momento do</w:t>
            </w:r>
            <w:r w:rsidRPr="009C5083">
              <w:rPr>
                <w:rFonts w:ascii="Book Antiqua" w:hAnsi="Book Antiqua" w:cs="Times New Roman"/>
                <w:b/>
                <w:sz w:val="19"/>
                <w:szCs w:val="19"/>
              </w:rPr>
              <w:t xml:space="preserve"> </w:t>
            </w:r>
            <w:r w:rsidRPr="00711B5E">
              <w:rPr>
                <w:rFonts w:ascii="Book Antiqua" w:hAnsi="Book Antiqua" w:cs="Times New Roman"/>
                <w:b/>
                <w:sz w:val="19"/>
                <w:szCs w:val="19"/>
                <w:highlight w:val="yellow"/>
              </w:rPr>
              <w:t xml:space="preserve">ajuizamento do </w:t>
            </w:r>
            <w:proofErr w:type="spellStart"/>
            <w:r w:rsidRPr="00711B5E">
              <w:rPr>
                <w:rFonts w:ascii="Book Antiqua" w:hAnsi="Book Antiqua" w:cs="Times New Roman"/>
                <w:b/>
                <w:sz w:val="19"/>
                <w:szCs w:val="19"/>
                <w:highlight w:val="yellow"/>
              </w:rPr>
              <w:t>mandamus</w:t>
            </w:r>
            <w:proofErr w:type="spellEnd"/>
            <w:r w:rsidRPr="009C5083">
              <w:rPr>
                <w:rFonts w:ascii="Book Antiqua" w:hAnsi="Book Antiqua" w:cs="Times New Roman"/>
                <w:b/>
                <w:sz w:val="19"/>
                <w:szCs w:val="19"/>
              </w:rPr>
              <w:t xml:space="preserve"> ou </w:t>
            </w:r>
            <w:r w:rsidRPr="00711B5E">
              <w:rPr>
                <w:rFonts w:ascii="Book Antiqua" w:hAnsi="Book Antiqua" w:cs="Times New Roman"/>
                <w:b/>
                <w:sz w:val="19"/>
                <w:szCs w:val="19"/>
                <w:highlight w:val="green"/>
              </w:rPr>
              <w:t>de serem filiados</w:t>
            </w:r>
            <w:r w:rsidRPr="009C5083">
              <w:rPr>
                <w:rFonts w:ascii="Book Antiqua" w:hAnsi="Book Antiqua" w:cs="Times New Roman"/>
                <w:b/>
                <w:sz w:val="19"/>
                <w:szCs w:val="19"/>
              </w:rPr>
              <w:t xml:space="preserve"> </w:t>
            </w:r>
            <w:r w:rsidRPr="00711B5E">
              <w:rPr>
                <w:rFonts w:ascii="Book Antiqua" w:hAnsi="Book Antiqua" w:cs="Times New Roman"/>
                <w:b/>
                <w:sz w:val="19"/>
                <w:szCs w:val="19"/>
                <w:highlight w:val="yellow"/>
              </w:rPr>
              <w:t>à associação impetrante</w:t>
            </w:r>
            <w:r w:rsidRPr="009C5083">
              <w:rPr>
                <w:rFonts w:ascii="Book Antiqua" w:hAnsi="Book Antiqua" w:cs="Times New Roman"/>
                <w:b/>
                <w:sz w:val="19"/>
                <w:szCs w:val="19"/>
              </w:rPr>
              <w:t>.</w:t>
            </w:r>
            <w:r>
              <w:rPr>
                <w:rFonts w:ascii="Book Antiqua" w:hAnsi="Book Antiqua" w:cs="Times New Roman"/>
                <w:b/>
                <w:sz w:val="19"/>
                <w:szCs w:val="19"/>
              </w:rPr>
              <w:t xml:space="preserve"> </w:t>
            </w:r>
            <w:r w:rsidRPr="009C5083">
              <w:rPr>
                <w:rFonts w:ascii="Book Antiqua" w:hAnsi="Book Antiqua" w:cs="Times New Roman"/>
                <w:b/>
                <w:sz w:val="19"/>
                <w:szCs w:val="19"/>
              </w:rPr>
              <w:t xml:space="preserve">Assim, essa decisão beneficia todos os Oficiais do antigo Distrito Federal. No entanto, não irá beneficiar outros militares do antigo Distrito Federal que não </w:t>
            </w:r>
            <w:proofErr w:type="gramStart"/>
            <w:r w:rsidRPr="009C5083">
              <w:rPr>
                <w:rFonts w:ascii="Book Antiqua" w:hAnsi="Book Antiqua" w:cs="Times New Roman"/>
                <w:b/>
                <w:sz w:val="19"/>
                <w:szCs w:val="19"/>
              </w:rPr>
              <w:t>sejam Oficiais</w:t>
            </w:r>
            <w:proofErr w:type="gramEnd"/>
            <w:r w:rsidRPr="009C5083">
              <w:rPr>
                <w:rFonts w:ascii="Book Antiqua" w:hAnsi="Book Antiqua" w:cs="Times New Roman"/>
                <w:b/>
                <w:sz w:val="19"/>
                <w:szCs w:val="19"/>
              </w:rPr>
              <w:t xml:space="preserve"> (</w:t>
            </w:r>
            <w:proofErr w:type="spellStart"/>
            <w:r w:rsidRPr="009C5083">
              <w:rPr>
                <w:rFonts w:ascii="Book Antiqua" w:hAnsi="Book Antiqua" w:cs="Times New Roman"/>
                <w:b/>
                <w:sz w:val="19"/>
                <w:szCs w:val="19"/>
              </w:rPr>
              <w:t>ex</w:t>
            </w:r>
            <w:proofErr w:type="spellEnd"/>
            <w:r w:rsidRPr="009C5083">
              <w:rPr>
                <w:rFonts w:ascii="Book Antiqua" w:hAnsi="Book Antiqua" w:cs="Times New Roman"/>
                <w:b/>
                <w:sz w:val="19"/>
                <w:szCs w:val="19"/>
              </w:rPr>
              <w:t>: um Terceiro Sargento).</w:t>
            </w:r>
            <w:r>
              <w:rPr>
                <w:rFonts w:ascii="Book Antiqua" w:hAnsi="Book Antiqua" w:cs="Times New Roman"/>
                <w:b/>
                <w:sz w:val="19"/>
                <w:szCs w:val="19"/>
              </w:rPr>
              <w:t xml:space="preserve"> </w:t>
            </w:r>
            <w:r w:rsidRPr="009C5083">
              <w:rPr>
                <w:rFonts w:ascii="Book Antiqua" w:hAnsi="Book Antiqua" w:cs="Times New Roman"/>
                <w:bCs/>
                <w:sz w:val="19"/>
                <w:szCs w:val="19"/>
              </w:rPr>
              <w:t xml:space="preserve">STJ. 1ª S. REsp 1865563-RJ, Rel. Min. Sérgio </w:t>
            </w:r>
            <w:proofErr w:type="spellStart"/>
            <w:r w:rsidRPr="009C5083">
              <w:rPr>
                <w:rFonts w:ascii="Book Antiqua" w:hAnsi="Book Antiqua" w:cs="Times New Roman"/>
                <w:bCs/>
                <w:sz w:val="19"/>
                <w:szCs w:val="19"/>
              </w:rPr>
              <w:t>Kukina</w:t>
            </w:r>
            <w:proofErr w:type="spellEnd"/>
            <w:r w:rsidRPr="009C5083">
              <w:rPr>
                <w:rFonts w:ascii="Book Antiqua" w:hAnsi="Book Antiqua" w:cs="Times New Roman"/>
                <w:bCs/>
                <w:sz w:val="19"/>
                <w:szCs w:val="19"/>
              </w:rPr>
              <w:t xml:space="preserve">, Rel. </w:t>
            </w:r>
            <w:proofErr w:type="spellStart"/>
            <w:r w:rsidRPr="009C5083">
              <w:rPr>
                <w:rFonts w:ascii="Book Antiqua" w:hAnsi="Book Antiqua" w:cs="Times New Roman"/>
                <w:bCs/>
                <w:sz w:val="19"/>
                <w:szCs w:val="19"/>
              </w:rPr>
              <w:t>Acd</w:t>
            </w:r>
            <w:proofErr w:type="spellEnd"/>
            <w:r w:rsidRPr="009C5083">
              <w:rPr>
                <w:rFonts w:ascii="Book Antiqua" w:hAnsi="Book Antiqua" w:cs="Times New Roman"/>
                <w:bCs/>
                <w:sz w:val="19"/>
                <w:szCs w:val="19"/>
              </w:rPr>
              <w:t>. Min. Gurgel de Faria, j</w:t>
            </w:r>
            <w:r>
              <w:rPr>
                <w:rFonts w:ascii="Book Antiqua" w:hAnsi="Book Antiqua" w:cs="Times New Roman"/>
                <w:bCs/>
                <w:sz w:val="19"/>
                <w:szCs w:val="19"/>
              </w:rPr>
              <w:t>.</w:t>
            </w:r>
            <w:r w:rsidRPr="009C5083">
              <w:rPr>
                <w:rFonts w:ascii="Book Antiqua" w:hAnsi="Book Antiqua" w:cs="Times New Roman"/>
                <w:bCs/>
                <w:sz w:val="19"/>
                <w:szCs w:val="19"/>
              </w:rPr>
              <w:t xml:space="preserve"> 21/10/21</w:t>
            </w:r>
            <w:r w:rsidRPr="009C5083">
              <w:rPr>
                <w:rFonts w:ascii="Book Antiqua" w:hAnsi="Book Antiqua" w:cs="Times New Roman"/>
                <w:b/>
                <w:sz w:val="19"/>
                <w:szCs w:val="19"/>
              </w:rPr>
              <w:t xml:space="preserve"> (</w:t>
            </w:r>
            <w:r w:rsidRPr="008E34E7">
              <w:rPr>
                <w:rFonts w:ascii="Book Antiqua" w:hAnsi="Book Antiqua" w:cs="Times New Roman"/>
                <w:b/>
                <w:sz w:val="19"/>
                <w:szCs w:val="19"/>
                <w:highlight w:val="magenta"/>
              </w:rPr>
              <w:t>Recurso Repetitivo – Tema 1056</w:t>
            </w:r>
            <w:r w:rsidRPr="009C5083">
              <w:rPr>
                <w:rFonts w:ascii="Book Antiqua" w:hAnsi="Book Antiqua" w:cs="Times New Roman"/>
                <w:b/>
                <w:sz w:val="19"/>
                <w:szCs w:val="19"/>
              </w:rPr>
              <w:t>) (Info 715).</w:t>
            </w:r>
          </w:p>
          <w:tbl>
            <w:tblPr>
              <w:tblStyle w:val="Tabelacomgrade"/>
              <w:tblW w:w="0" w:type="auto"/>
              <w:tblLook w:val="04A0" w:firstRow="1" w:lastRow="0" w:firstColumn="1" w:lastColumn="0" w:noHBand="0" w:noVBand="1"/>
            </w:tblPr>
            <w:tblGrid>
              <w:gridCol w:w="8268"/>
            </w:tblGrid>
            <w:tr w:rsidR="008E34E7" w14:paraId="33DE8A56" w14:textId="77777777" w:rsidTr="008E34E7">
              <w:tc>
                <w:tcPr>
                  <w:tcW w:w="8268" w:type="dxa"/>
                  <w:shd w:val="clear" w:color="auto" w:fill="FFFFFF" w:themeFill="background1"/>
                </w:tcPr>
                <w:p w14:paraId="28FE03A5" w14:textId="39E3DE91" w:rsidR="008E34E7" w:rsidRPr="008E34E7" w:rsidRDefault="008E34E7" w:rsidP="009C5083">
                  <w:pPr>
                    <w:jc w:val="both"/>
                    <w:rPr>
                      <w:rFonts w:ascii="Book Antiqua" w:eastAsia="Times New Roman" w:hAnsi="Book Antiqua" w:cs="Times New Roman"/>
                      <w:b/>
                      <w:bCs/>
                      <w:sz w:val="19"/>
                      <w:szCs w:val="19"/>
                      <w:lang w:eastAsia="pt-BR"/>
                    </w:rPr>
                  </w:pPr>
                  <w:r w:rsidRPr="008E34E7">
                    <w:rPr>
                      <w:rFonts w:ascii="Book Antiqua" w:eastAsia="Times New Roman" w:hAnsi="Book Antiqua" w:cs="Times New Roman"/>
                      <w:b/>
                      <w:bCs/>
                      <w:sz w:val="18"/>
                      <w:szCs w:val="18"/>
                      <w:lang w:eastAsia="pt-BR"/>
                    </w:rPr>
                    <w:t>(</w:t>
                  </w:r>
                  <w:r w:rsidRPr="008E34E7">
                    <w:rPr>
                      <w:rFonts w:ascii="Book Antiqua" w:eastAsia="Times New Roman" w:hAnsi="Book Antiqua" w:cs="Times New Roman"/>
                      <w:b/>
                      <w:bCs/>
                      <w:sz w:val="18"/>
                      <w:szCs w:val="18"/>
                      <w:highlight w:val="yellow"/>
                      <w:lang w:eastAsia="pt-BR"/>
                    </w:rPr>
                    <w:t>PGEMS-2021-CESPE</w:t>
                  </w:r>
                  <w:r w:rsidRPr="008E34E7">
                    <w:rPr>
                      <w:rFonts w:ascii="Book Antiqua" w:eastAsia="Times New Roman" w:hAnsi="Book Antiqua" w:cs="Times New Roman"/>
                      <w:b/>
                      <w:bCs/>
                      <w:sz w:val="18"/>
                      <w:szCs w:val="18"/>
                      <w:lang w:eastAsia="pt-BR"/>
                    </w:rPr>
                    <w:t>)</w:t>
                  </w:r>
                  <w:r w:rsidRPr="008E34E7">
                    <w:rPr>
                      <w:rFonts w:ascii="Book Antiqua" w:eastAsia="Times New Roman" w:hAnsi="Book Antiqua" w:cs="Times New Roman"/>
                      <w:sz w:val="18"/>
                      <w:szCs w:val="18"/>
                      <w:lang w:eastAsia="pt-BR"/>
                    </w:rPr>
                    <w:t xml:space="preserve">: Transitado em julgado mandado de segurança coletivo impetrado por determinada associação de servidores públicos, a execução individual do acórdão depende de o servidor beneficiado ser integrante da categoria. </w:t>
                  </w:r>
                  <w:r w:rsidRPr="008E34E7">
                    <w:rPr>
                      <w:rFonts w:ascii="Book Antiqua" w:eastAsia="Times New Roman" w:hAnsi="Book Antiqua" w:cs="Times New Roman"/>
                      <w:b/>
                      <w:bCs/>
                      <w:sz w:val="18"/>
                      <w:szCs w:val="18"/>
                      <w:lang w:eastAsia="pt-BR"/>
                    </w:rPr>
                    <w:t>BL: Info 715, STJ.</w:t>
                  </w:r>
                </w:p>
              </w:tc>
            </w:tr>
          </w:tbl>
          <w:p w14:paraId="243C51D3" w14:textId="77777777" w:rsidR="009C5083" w:rsidRDefault="009C5083" w:rsidP="00150522">
            <w:pPr>
              <w:jc w:val="both"/>
              <w:rPr>
                <w:rFonts w:ascii="Book Antiqua" w:eastAsia="Times New Roman" w:hAnsi="Book Antiqua" w:cs="Times New Roman"/>
                <w:sz w:val="19"/>
                <w:szCs w:val="19"/>
                <w:lang w:eastAsia="pt-BR"/>
              </w:rPr>
            </w:pPr>
          </w:p>
          <w:p w14:paraId="1AEA3BA6" w14:textId="06A68DB0" w:rsidR="00E714A5" w:rsidRPr="00464D20" w:rsidRDefault="00E714A5" w:rsidP="00150522">
            <w:pPr>
              <w:jc w:val="both"/>
              <w:rPr>
                <w:rFonts w:ascii="Book Antiqua" w:eastAsia="Times New Roman" w:hAnsi="Book Antiqua" w:cs="Times New Roman"/>
                <w:sz w:val="19"/>
                <w:szCs w:val="19"/>
                <w:lang w:eastAsia="pt-BR"/>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Reperc. Geral – STF – Tese 1119</w:t>
            </w:r>
            <w:r w:rsidR="0025660F">
              <w:rPr>
                <w:rFonts w:ascii="Book Antiqua" w:hAnsi="Book Antiqua" w:cs="Times New Roman"/>
                <w:b/>
                <w:i/>
                <w:iCs/>
                <w:color w:val="FF0000"/>
                <w:sz w:val="19"/>
                <w:szCs w:val="19"/>
              </w:rPr>
              <w:t>: #</w:t>
            </w:r>
            <w:r w:rsidR="0025660F" w:rsidRPr="0025660F">
              <w:rPr>
                <w:rFonts w:ascii="Book Antiqua" w:hAnsi="Book Antiqua" w:cs="Times New Roman"/>
                <w:b/>
                <w:i/>
                <w:iCs/>
                <w:color w:val="FF0000"/>
                <w:sz w:val="19"/>
                <w:szCs w:val="19"/>
                <w:highlight w:val="green"/>
              </w:rPr>
              <w:t>TJGO-2021</w:t>
            </w:r>
            <w:r>
              <w:rPr>
                <w:rFonts w:ascii="Book Antiqua" w:hAnsi="Book Antiqua" w:cs="Times New Roman"/>
                <w:b/>
                <w:i/>
                <w:iCs/>
                <w:color w:val="FF0000"/>
                <w:sz w:val="19"/>
                <w:szCs w:val="19"/>
              </w:rPr>
              <w:t>: #</w:t>
            </w:r>
            <w:r w:rsidRPr="00E714A5">
              <w:rPr>
                <w:rFonts w:ascii="Book Antiqua" w:hAnsi="Book Antiqua" w:cs="Times New Roman"/>
                <w:b/>
                <w:i/>
                <w:iCs/>
                <w:color w:val="FF0000"/>
                <w:sz w:val="19"/>
                <w:szCs w:val="19"/>
                <w:highlight w:val="green"/>
              </w:rPr>
              <w:t>MPAP-2021</w:t>
            </w:r>
            <w:r w:rsidR="004A240E">
              <w:rPr>
                <w:rFonts w:ascii="Book Antiqua" w:hAnsi="Book Antiqua" w:cs="Times New Roman"/>
                <w:b/>
                <w:i/>
                <w:iCs/>
                <w:color w:val="FF0000"/>
                <w:sz w:val="19"/>
                <w:szCs w:val="19"/>
              </w:rPr>
              <w:t>: #</w:t>
            </w:r>
            <w:r w:rsidR="004A240E" w:rsidRPr="004A240E">
              <w:rPr>
                <w:rFonts w:ascii="Book Antiqua" w:hAnsi="Book Antiqua" w:cs="Times New Roman"/>
                <w:b/>
                <w:i/>
                <w:iCs/>
                <w:color w:val="FF0000"/>
                <w:sz w:val="19"/>
                <w:szCs w:val="19"/>
                <w:highlight w:val="green"/>
              </w:rPr>
              <w:t>MPMG-2021</w:t>
            </w:r>
            <w:r w:rsidR="0017399B">
              <w:rPr>
                <w:rFonts w:ascii="Book Antiqua" w:hAnsi="Book Antiqua" w:cs="Times New Roman"/>
                <w:b/>
                <w:i/>
                <w:iCs/>
                <w:color w:val="FF0000"/>
                <w:sz w:val="19"/>
                <w:szCs w:val="19"/>
              </w:rPr>
              <w:t>: #</w:t>
            </w:r>
            <w:r w:rsidR="0017399B" w:rsidRPr="0017399B">
              <w:rPr>
                <w:rFonts w:ascii="Book Antiqua" w:hAnsi="Book Antiqua" w:cs="Times New Roman"/>
                <w:b/>
                <w:i/>
                <w:iCs/>
                <w:color w:val="FF0000"/>
                <w:sz w:val="19"/>
                <w:szCs w:val="19"/>
                <w:highlight w:val="green"/>
              </w:rPr>
              <w:t>DPEGO-2021</w:t>
            </w:r>
            <w:r w:rsidR="00102CCB">
              <w:rPr>
                <w:rFonts w:ascii="Book Antiqua" w:hAnsi="Book Antiqua" w:cs="Times New Roman"/>
                <w:b/>
                <w:i/>
                <w:iCs/>
                <w:color w:val="FF0000"/>
                <w:sz w:val="19"/>
                <w:szCs w:val="19"/>
              </w:rPr>
              <w:t>: #</w:t>
            </w:r>
            <w:r w:rsidR="00102CCB" w:rsidRPr="00102CCB">
              <w:rPr>
                <w:rFonts w:ascii="Book Antiqua" w:hAnsi="Book Antiqua" w:cs="Times New Roman"/>
                <w:b/>
                <w:i/>
                <w:iCs/>
                <w:color w:val="FF0000"/>
                <w:sz w:val="19"/>
                <w:szCs w:val="19"/>
                <w:highlight w:val="green"/>
              </w:rPr>
              <w:t>PGEMS-2021</w:t>
            </w:r>
            <w:r w:rsidR="00587AED">
              <w:rPr>
                <w:rFonts w:ascii="Book Antiqua" w:hAnsi="Book Antiqua" w:cs="Times New Roman"/>
                <w:b/>
                <w:i/>
                <w:iCs/>
                <w:color w:val="FF0000"/>
                <w:sz w:val="19"/>
                <w:szCs w:val="19"/>
              </w:rPr>
              <w:t>: #</w:t>
            </w:r>
            <w:r w:rsidR="00587AED" w:rsidRPr="00587AED">
              <w:rPr>
                <w:rFonts w:ascii="Book Antiqua" w:hAnsi="Book Antiqua" w:cs="Times New Roman"/>
                <w:b/>
                <w:i/>
                <w:iCs/>
                <w:color w:val="FF0000"/>
                <w:sz w:val="19"/>
                <w:szCs w:val="19"/>
                <w:highlight w:val="green"/>
              </w:rPr>
              <w:t>DPEMS-2022</w:t>
            </w:r>
            <w:r w:rsidR="001F0BAB">
              <w:rPr>
                <w:rFonts w:ascii="Book Antiqua" w:hAnsi="Book Antiqua" w:cs="Times New Roman"/>
                <w:b/>
                <w:i/>
                <w:iCs/>
                <w:color w:val="FF0000"/>
                <w:sz w:val="19"/>
                <w:szCs w:val="19"/>
              </w:rPr>
              <w:t>: #</w:t>
            </w:r>
            <w:r w:rsidR="001F0BAB" w:rsidRPr="001F0BAB">
              <w:rPr>
                <w:rFonts w:ascii="Book Antiqua" w:hAnsi="Book Antiqua" w:cs="Times New Roman"/>
                <w:b/>
                <w:i/>
                <w:iCs/>
                <w:color w:val="FF0000"/>
                <w:sz w:val="19"/>
                <w:szCs w:val="19"/>
                <w:highlight w:val="green"/>
              </w:rPr>
              <w:t>MPRS-2023</w:t>
            </w:r>
            <w:r w:rsidR="005D58A2">
              <w:rPr>
                <w:rFonts w:ascii="Book Antiqua" w:hAnsi="Book Antiqua" w:cs="Times New Roman"/>
                <w:b/>
                <w:i/>
                <w:iCs/>
                <w:color w:val="FF0000"/>
                <w:sz w:val="19"/>
                <w:szCs w:val="19"/>
              </w:rPr>
              <w:t>: #</w:t>
            </w:r>
            <w:r w:rsidR="005D58A2" w:rsidRPr="005D58A2">
              <w:rPr>
                <w:rFonts w:ascii="Book Antiqua" w:hAnsi="Book Antiqua" w:cs="Times New Roman"/>
                <w:b/>
                <w:i/>
                <w:iCs/>
                <w:color w:val="FF0000"/>
                <w:sz w:val="19"/>
                <w:szCs w:val="19"/>
                <w:highlight w:val="green"/>
              </w:rPr>
              <w:t>PGEPA-2023</w:t>
            </w:r>
            <w:r>
              <w:rPr>
                <w:rFonts w:ascii="Book Antiqua" w:hAnsi="Book Antiqua" w:cs="Times New Roman"/>
                <w:b/>
                <w:i/>
                <w:iCs/>
                <w:color w:val="FF0000"/>
                <w:sz w:val="19"/>
                <w:szCs w:val="19"/>
              </w:rPr>
              <w:t>: #</w:t>
            </w:r>
            <w:r w:rsidRPr="00E714A5">
              <w:rPr>
                <w:rFonts w:ascii="Book Antiqua" w:hAnsi="Book Antiqua" w:cs="Times New Roman"/>
                <w:b/>
                <w:i/>
                <w:iCs/>
                <w:color w:val="FF0000"/>
                <w:sz w:val="19"/>
                <w:szCs w:val="19"/>
                <w:highlight w:val="green"/>
              </w:rPr>
              <w:t>CESPE</w:t>
            </w:r>
            <w:r w:rsidR="0017399B">
              <w:rPr>
                <w:rFonts w:ascii="Book Antiqua" w:hAnsi="Book Antiqua" w:cs="Times New Roman"/>
                <w:b/>
                <w:i/>
                <w:iCs/>
                <w:color w:val="FF0000"/>
                <w:sz w:val="19"/>
                <w:szCs w:val="19"/>
              </w:rPr>
              <w:t>: #</w:t>
            </w:r>
            <w:r w:rsidR="0017399B" w:rsidRPr="0017399B">
              <w:rPr>
                <w:rFonts w:ascii="Book Antiqua" w:hAnsi="Book Antiqua" w:cs="Times New Roman"/>
                <w:b/>
                <w:i/>
                <w:iCs/>
                <w:color w:val="FF0000"/>
                <w:sz w:val="19"/>
                <w:szCs w:val="19"/>
                <w:highlight w:val="green"/>
              </w:rPr>
              <w:t>FCC</w:t>
            </w:r>
            <w:r w:rsidR="00587AED">
              <w:rPr>
                <w:rFonts w:ascii="Book Antiqua" w:hAnsi="Book Antiqua" w:cs="Times New Roman"/>
                <w:b/>
                <w:i/>
                <w:iCs/>
                <w:color w:val="FF0000"/>
                <w:sz w:val="19"/>
                <w:szCs w:val="19"/>
              </w:rPr>
              <w:t>: #</w:t>
            </w:r>
            <w:r w:rsidR="00587AED" w:rsidRPr="00587AED">
              <w:rPr>
                <w:rFonts w:ascii="Book Antiqua" w:hAnsi="Book Antiqua" w:cs="Times New Roman"/>
                <w:b/>
                <w:i/>
                <w:iCs/>
                <w:color w:val="FF0000"/>
                <w:sz w:val="19"/>
                <w:szCs w:val="19"/>
                <w:highlight w:val="green"/>
              </w:rPr>
              <w:t>FGV</w:t>
            </w:r>
            <w:r>
              <w:rPr>
                <w:rFonts w:ascii="Book Antiqua" w:hAnsi="Book Antiqua" w:cs="Times New Roman"/>
                <w:bCs/>
                <w:sz w:val="19"/>
                <w:szCs w:val="19"/>
              </w:rPr>
              <w:t xml:space="preserve">: </w:t>
            </w:r>
            <w:r w:rsidRPr="00E714A5">
              <w:rPr>
                <w:rFonts w:ascii="Book Antiqua" w:hAnsi="Book Antiqua" w:cs="Times New Roman"/>
                <w:b/>
                <w:sz w:val="19"/>
                <w:szCs w:val="19"/>
              </w:rPr>
              <w:t xml:space="preserve">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 </w:t>
            </w:r>
            <w:r>
              <w:rPr>
                <w:rFonts w:ascii="Book Antiqua" w:hAnsi="Book Antiqua" w:cs="Times New Roman"/>
                <w:bCs/>
                <w:sz w:val="19"/>
                <w:szCs w:val="19"/>
              </w:rPr>
              <w:t xml:space="preserve">STF. Plenário. </w:t>
            </w:r>
            <w:r w:rsidRPr="00E714A5">
              <w:rPr>
                <w:rFonts w:ascii="Book Antiqua" w:hAnsi="Book Antiqua" w:cs="Times New Roman"/>
                <w:bCs/>
                <w:sz w:val="19"/>
                <w:szCs w:val="19"/>
              </w:rPr>
              <w:t>ARE 1293130 RG, Rel</w:t>
            </w:r>
            <w:r>
              <w:rPr>
                <w:rFonts w:ascii="Book Antiqua" w:hAnsi="Book Antiqua" w:cs="Times New Roman"/>
                <w:bCs/>
                <w:sz w:val="19"/>
                <w:szCs w:val="19"/>
              </w:rPr>
              <w:t>.</w:t>
            </w:r>
            <w:r w:rsidRPr="00E714A5">
              <w:rPr>
                <w:rFonts w:ascii="Book Antiqua" w:hAnsi="Book Antiqua" w:cs="Times New Roman"/>
                <w:bCs/>
                <w:sz w:val="19"/>
                <w:szCs w:val="19"/>
              </w:rPr>
              <w:t xml:space="preserve"> M</w:t>
            </w:r>
            <w:r>
              <w:rPr>
                <w:rFonts w:ascii="Book Antiqua" w:hAnsi="Book Antiqua" w:cs="Times New Roman"/>
                <w:bCs/>
                <w:sz w:val="19"/>
                <w:szCs w:val="19"/>
              </w:rPr>
              <w:t>in.</w:t>
            </w:r>
            <w:r w:rsidRPr="00E714A5">
              <w:rPr>
                <w:rFonts w:ascii="Book Antiqua" w:hAnsi="Book Antiqua" w:cs="Times New Roman"/>
                <w:bCs/>
                <w:sz w:val="19"/>
                <w:szCs w:val="19"/>
              </w:rPr>
              <w:t xml:space="preserve"> </w:t>
            </w:r>
            <w:r>
              <w:rPr>
                <w:rFonts w:ascii="Book Antiqua" w:hAnsi="Book Antiqua" w:cs="Times New Roman"/>
                <w:bCs/>
                <w:sz w:val="19"/>
                <w:szCs w:val="19"/>
              </w:rPr>
              <w:t>Luiz Fux</w:t>
            </w:r>
            <w:r w:rsidRPr="00E714A5">
              <w:rPr>
                <w:rFonts w:ascii="Book Antiqua" w:hAnsi="Book Antiqua" w:cs="Times New Roman"/>
                <w:bCs/>
                <w:sz w:val="19"/>
                <w:szCs w:val="19"/>
              </w:rPr>
              <w:t>, j</w:t>
            </w:r>
            <w:r>
              <w:rPr>
                <w:rFonts w:ascii="Book Antiqua" w:hAnsi="Book Antiqua" w:cs="Times New Roman"/>
                <w:bCs/>
                <w:sz w:val="19"/>
                <w:szCs w:val="19"/>
              </w:rPr>
              <w:t>.</w:t>
            </w:r>
            <w:r w:rsidRPr="00E714A5">
              <w:rPr>
                <w:rFonts w:ascii="Book Antiqua" w:hAnsi="Book Antiqua" w:cs="Times New Roman"/>
                <w:bCs/>
                <w:sz w:val="19"/>
                <w:szCs w:val="19"/>
              </w:rPr>
              <w:t xml:space="preserve"> 17/12/20</w:t>
            </w:r>
            <w:r>
              <w:rPr>
                <w:rFonts w:ascii="Book Antiqua" w:hAnsi="Book Antiqua" w:cs="Times New Roman"/>
                <w:bCs/>
                <w:sz w:val="19"/>
                <w:szCs w:val="19"/>
              </w:rPr>
              <w:t>.</w:t>
            </w:r>
          </w:p>
          <w:p w14:paraId="3174EA06" w14:textId="6D42BD25" w:rsidR="004F0666" w:rsidRDefault="004F0666" w:rsidP="00150522">
            <w:pPr>
              <w:jc w:val="both"/>
              <w:rPr>
                <w:rFonts w:ascii="Book Antiqua" w:hAnsi="Book Antiqua" w:cs="Times New Roman"/>
                <w:b/>
                <w:i/>
                <w:color w:val="FF0000"/>
                <w:sz w:val="19"/>
                <w:szCs w:val="19"/>
              </w:rPr>
            </w:pPr>
          </w:p>
          <w:p w14:paraId="345F33E5" w14:textId="6782FD76" w:rsidR="004F0666" w:rsidRDefault="004F0666" w:rsidP="004F0666">
            <w:pPr>
              <w:jc w:val="both"/>
              <w:rPr>
                <w:rFonts w:ascii="Book Antiqua" w:hAnsi="Book Antiqua" w:cs="Times New Roman"/>
                <w:b/>
                <w:sz w:val="19"/>
                <w:szCs w:val="19"/>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ED1C8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DPEMS-2022</w:t>
            </w:r>
            <w:r w:rsidR="00DF5A4D">
              <w:rPr>
                <w:rFonts w:ascii="Book Antiqua" w:hAnsi="Book Antiqua" w:cs="Times New Roman"/>
                <w:b/>
                <w:i/>
                <w:iCs/>
                <w:color w:val="FF0000"/>
                <w:sz w:val="19"/>
                <w:szCs w:val="19"/>
              </w:rPr>
              <w:t>: #</w:t>
            </w:r>
            <w:r w:rsidR="00DF5A4D" w:rsidRPr="00DF5A4D">
              <w:rPr>
                <w:rFonts w:ascii="Book Antiqua" w:hAnsi="Book Antiqua" w:cs="Times New Roman"/>
                <w:b/>
                <w:i/>
                <w:iCs/>
                <w:color w:val="FF0000"/>
                <w:sz w:val="19"/>
                <w:szCs w:val="19"/>
                <w:highlight w:val="green"/>
              </w:rPr>
              <w:t>AGU-2023</w:t>
            </w:r>
            <w:r w:rsidR="00DF5A4D">
              <w:rPr>
                <w:rFonts w:ascii="Book Antiqua" w:hAnsi="Book Antiqua" w:cs="Times New Roman"/>
                <w:b/>
                <w:i/>
                <w:iCs/>
                <w:color w:val="FF0000"/>
                <w:sz w:val="19"/>
                <w:szCs w:val="19"/>
              </w:rPr>
              <w:t>: #</w:t>
            </w:r>
            <w:r w:rsidR="00DF5A4D" w:rsidRPr="00DF5A4D">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FGV</w:t>
            </w:r>
            <w:r>
              <w:rPr>
                <w:rFonts w:ascii="Book Antiqua" w:hAnsi="Book Antiqua" w:cs="Times New Roman"/>
                <w:bCs/>
                <w:sz w:val="19"/>
                <w:szCs w:val="19"/>
              </w:rPr>
              <w:t xml:space="preserve">: </w:t>
            </w:r>
            <w:r w:rsidRPr="004F0666">
              <w:rPr>
                <w:rFonts w:ascii="Book Antiqua" w:hAnsi="Book Antiqua" w:cs="Times New Roman"/>
                <w:b/>
                <w:i/>
                <w:iCs/>
                <w:sz w:val="19"/>
                <w:szCs w:val="19"/>
                <w:u w:val="single"/>
              </w:rPr>
              <w:t>A decisão em mandado de segurança coletivo impetrado por associação beneficia todos os associados, sendo irrelevante a filiação ter ocorrido após a sua impetração</w:t>
            </w:r>
            <w:r>
              <w:rPr>
                <w:rFonts w:ascii="Book Antiqua" w:hAnsi="Book Antiqua" w:cs="Times New Roman"/>
                <w:bCs/>
                <w:sz w:val="19"/>
                <w:szCs w:val="19"/>
              </w:rPr>
              <w:t xml:space="preserve">: </w:t>
            </w:r>
            <w:r w:rsidRPr="004F0666">
              <w:rPr>
                <w:rFonts w:ascii="Book Antiqua" w:hAnsi="Book Antiqua" w:cs="Times New Roman"/>
                <w:b/>
                <w:sz w:val="19"/>
                <w:szCs w:val="19"/>
              </w:rPr>
              <w:t>Ao julgar o Tema 499, o STF fixou a seguinte tese:</w:t>
            </w:r>
            <w:r>
              <w:rPr>
                <w:rFonts w:ascii="Book Antiqua" w:hAnsi="Book Antiqua" w:cs="Times New Roman"/>
                <w:b/>
                <w:sz w:val="19"/>
                <w:szCs w:val="19"/>
              </w:rPr>
              <w:t xml:space="preserve"> </w:t>
            </w:r>
            <w:r w:rsidRPr="004F0666">
              <w:rPr>
                <w:rFonts w:ascii="Book Antiqua" w:hAnsi="Book Antiqua" w:cs="Times New Roman"/>
                <w:b/>
                <w:i/>
                <w:iCs/>
                <w:sz w:val="19"/>
                <w:szCs w:val="19"/>
              </w:rPr>
              <w:t>“</w:t>
            </w:r>
            <w:r w:rsidRPr="004F0666">
              <w:rPr>
                <w:rFonts w:ascii="Book Antiqua" w:hAnsi="Book Antiqua" w:cs="Times New Roman"/>
                <w:b/>
                <w:i/>
                <w:iCs/>
                <w:sz w:val="19"/>
                <w:szCs w:val="19"/>
                <w:highlight w:val="yellow"/>
              </w:rPr>
              <w:t>A eficácia subjetiva da coisa julgada formada a partir de ação coletiva, de rito ordinário, ajuizada por associação civil na defesa de interesses dos associados, somente alcança os filiados, residentes no âmbito da jurisdição do órgão julgador, que o fossem em momento anterior ou até a data da propositura da demanda, constantes da relação jurídica juntada à inicial do processo de conhecimento.</w:t>
            </w:r>
            <w:r>
              <w:rPr>
                <w:rFonts w:ascii="Book Antiqua" w:hAnsi="Book Antiqua" w:cs="Times New Roman"/>
                <w:b/>
                <w:i/>
                <w:iCs/>
                <w:sz w:val="19"/>
                <w:szCs w:val="19"/>
              </w:rPr>
              <w:t>”</w:t>
            </w:r>
            <w:r w:rsidRPr="004F0666">
              <w:rPr>
                <w:rFonts w:ascii="Book Antiqua" w:hAnsi="Book Antiqua" w:cs="Times New Roman"/>
                <w:b/>
                <w:i/>
                <w:iCs/>
                <w:sz w:val="19"/>
                <w:szCs w:val="19"/>
              </w:rPr>
              <w:t xml:space="preserve"> (STF. Plenário. RE 612043/PR, Rel. Min. Marco Aurélio, julgado em 10/5/2017).”</w:t>
            </w:r>
            <w:r>
              <w:rPr>
                <w:rFonts w:ascii="Book Antiqua" w:hAnsi="Book Antiqua" w:cs="Times New Roman"/>
                <w:b/>
                <w:i/>
                <w:iCs/>
                <w:sz w:val="19"/>
                <w:szCs w:val="19"/>
              </w:rPr>
              <w:t xml:space="preserve"> </w:t>
            </w:r>
            <w:r w:rsidRPr="004F0666">
              <w:rPr>
                <w:rFonts w:ascii="Book Antiqua" w:hAnsi="Book Antiqua" w:cs="Times New Roman"/>
                <w:b/>
                <w:sz w:val="19"/>
                <w:szCs w:val="19"/>
                <w:highlight w:val="magenta"/>
              </w:rPr>
              <w:t>Essa tese do STF</w:t>
            </w:r>
            <w:r w:rsidRPr="004F0666">
              <w:rPr>
                <w:rFonts w:ascii="Book Antiqua" w:hAnsi="Book Antiqua" w:cs="Times New Roman"/>
                <w:b/>
                <w:sz w:val="19"/>
                <w:szCs w:val="19"/>
              </w:rPr>
              <w:t xml:space="preserve"> se </w:t>
            </w:r>
            <w:r w:rsidRPr="004F0666">
              <w:rPr>
                <w:rFonts w:ascii="Book Antiqua" w:hAnsi="Book Antiqua" w:cs="Times New Roman"/>
                <w:b/>
                <w:sz w:val="19"/>
                <w:szCs w:val="19"/>
                <w:highlight w:val="green"/>
              </w:rPr>
              <w:t>aplica exclusivamente</w:t>
            </w:r>
            <w:r w:rsidRPr="004F0666">
              <w:rPr>
                <w:rFonts w:ascii="Book Antiqua" w:hAnsi="Book Antiqua" w:cs="Times New Roman"/>
                <w:b/>
                <w:sz w:val="19"/>
                <w:szCs w:val="19"/>
              </w:rPr>
              <w:t xml:space="preserve"> </w:t>
            </w:r>
            <w:r w:rsidRPr="004F0666">
              <w:rPr>
                <w:rFonts w:ascii="Book Antiqua" w:hAnsi="Book Antiqua" w:cs="Times New Roman"/>
                <w:b/>
                <w:sz w:val="19"/>
                <w:szCs w:val="19"/>
                <w:highlight w:val="yellow"/>
              </w:rPr>
              <w:t>para ações coletivas ajuizadas sob o rito ordinário por associação</w:t>
            </w:r>
            <w:r w:rsidRPr="004F0666">
              <w:rPr>
                <w:rFonts w:ascii="Book Antiqua" w:hAnsi="Book Antiqua" w:cs="Times New Roman"/>
                <w:b/>
                <w:sz w:val="19"/>
                <w:szCs w:val="19"/>
              </w:rPr>
              <w:t xml:space="preserve"> </w:t>
            </w:r>
            <w:r w:rsidRPr="004F0666">
              <w:rPr>
                <w:rFonts w:ascii="Book Antiqua" w:hAnsi="Book Antiqua" w:cs="Times New Roman"/>
                <w:b/>
                <w:sz w:val="19"/>
                <w:szCs w:val="19"/>
                <w:highlight w:val="green"/>
              </w:rPr>
              <w:t>quando atua</w:t>
            </w:r>
            <w:r w:rsidRPr="004F0666">
              <w:rPr>
                <w:rFonts w:ascii="Book Antiqua" w:hAnsi="Book Antiqua" w:cs="Times New Roman"/>
                <w:b/>
                <w:sz w:val="19"/>
                <w:szCs w:val="19"/>
              </w:rPr>
              <w:t xml:space="preserve"> </w:t>
            </w:r>
            <w:r w:rsidRPr="004F0666">
              <w:rPr>
                <w:rFonts w:ascii="Book Antiqua" w:hAnsi="Book Antiqua" w:cs="Times New Roman"/>
                <w:b/>
                <w:sz w:val="19"/>
                <w:szCs w:val="19"/>
                <w:shd w:val="clear" w:color="auto" w:fill="F7CAAC" w:themeFill="accent2" w:themeFillTint="66"/>
              </w:rPr>
              <w:t>como representante processual dos associados</w:t>
            </w:r>
            <w:r w:rsidRPr="004F0666">
              <w:rPr>
                <w:rFonts w:ascii="Book Antiqua" w:hAnsi="Book Antiqua" w:cs="Times New Roman"/>
                <w:b/>
                <w:sz w:val="19"/>
                <w:szCs w:val="19"/>
              </w:rPr>
              <w:t>. Isso significa que tal entendimento não se aplica para mandado de segurança coletivo impetrado por associação.</w:t>
            </w:r>
            <w:r w:rsidR="00611C29">
              <w:rPr>
                <w:rFonts w:ascii="Book Antiqua" w:hAnsi="Book Antiqua" w:cs="Times New Roman"/>
                <w:b/>
                <w:sz w:val="19"/>
                <w:szCs w:val="19"/>
              </w:rPr>
              <w:t xml:space="preserve"> </w:t>
            </w:r>
            <w:r w:rsidRPr="004F0666">
              <w:rPr>
                <w:rFonts w:ascii="Book Antiqua" w:hAnsi="Book Antiqua" w:cs="Times New Roman"/>
                <w:b/>
                <w:sz w:val="19"/>
                <w:szCs w:val="19"/>
              </w:rPr>
              <w:t xml:space="preserve">O </w:t>
            </w:r>
            <w:r w:rsidRPr="00611C29">
              <w:rPr>
                <w:rFonts w:ascii="Book Antiqua" w:hAnsi="Book Antiqua" w:cs="Times New Roman"/>
                <w:b/>
                <w:sz w:val="19"/>
                <w:szCs w:val="19"/>
                <w:highlight w:val="yellow"/>
              </w:rPr>
              <w:t>mandado de segurança coletivo</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green"/>
              </w:rPr>
              <w:t>configura</w:t>
            </w:r>
            <w:r w:rsidRPr="004F0666">
              <w:rPr>
                <w:rFonts w:ascii="Book Antiqua" w:hAnsi="Book Antiqua" w:cs="Times New Roman"/>
                <w:b/>
                <w:sz w:val="19"/>
                <w:szCs w:val="19"/>
              </w:rPr>
              <w:t xml:space="preserve"> </w:t>
            </w:r>
            <w:r w:rsidRPr="00611C29">
              <w:rPr>
                <w:rFonts w:ascii="Book Antiqua" w:hAnsi="Book Antiqua" w:cs="Times New Roman"/>
                <w:b/>
                <w:sz w:val="19"/>
                <w:szCs w:val="19"/>
                <w:shd w:val="clear" w:color="auto" w:fill="F7CAAC" w:themeFill="accent2" w:themeFillTint="66"/>
              </w:rPr>
              <w:t>hipótese de substituição processual</w:t>
            </w:r>
            <w:r w:rsidRPr="004F0666">
              <w:rPr>
                <w:rFonts w:ascii="Book Antiqua" w:hAnsi="Book Antiqua" w:cs="Times New Roman"/>
                <w:b/>
                <w:sz w:val="19"/>
                <w:szCs w:val="19"/>
              </w:rPr>
              <w:t xml:space="preserve">, por meio da qual </w:t>
            </w:r>
            <w:r w:rsidRPr="00611C29">
              <w:rPr>
                <w:rFonts w:ascii="Book Antiqua" w:hAnsi="Book Antiqua" w:cs="Times New Roman"/>
                <w:b/>
                <w:sz w:val="19"/>
                <w:szCs w:val="19"/>
                <w:highlight w:val="yellow"/>
              </w:rPr>
              <w:t>o impetrante</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green"/>
              </w:rPr>
              <w:t>no caso</w:t>
            </w:r>
            <w:r w:rsidRPr="004F0666">
              <w:rPr>
                <w:rFonts w:ascii="Book Antiqua" w:hAnsi="Book Antiqua" w:cs="Times New Roman"/>
                <w:b/>
                <w:sz w:val="19"/>
                <w:szCs w:val="19"/>
              </w:rPr>
              <w:t xml:space="preserve"> a </w:t>
            </w:r>
            <w:r w:rsidRPr="00611C29">
              <w:rPr>
                <w:rFonts w:ascii="Book Antiqua" w:hAnsi="Book Antiqua" w:cs="Times New Roman"/>
                <w:b/>
                <w:sz w:val="19"/>
                <w:szCs w:val="19"/>
                <w:highlight w:val="yellow"/>
              </w:rPr>
              <w:t>associação</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green"/>
              </w:rPr>
              <w:t>atua</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yellow"/>
              </w:rPr>
              <w:t>em nome próprio defendendo direito alheio</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green"/>
              </w:rPr>
              <w:t>pertencente</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yellow"/>
              </w:rPr>
              <w:t>aos associados</w:t>
            </w:r>
            <w:r w:rsidRPr="004F0666">
              <w:rPr>
                <w:rFonts w:ascii="Book Antiqua" w:hAnsi="Book Antiqua" w:cs="Times New Roman"/>
                <w:b/>
                <w:sz w:val="19"/>
                <w:szCs w:val="19"/>
              </w:rPr>
              <w:t xml:space="preserve"> ou </w:t>
            </w:r>
            <w:r w:rsidRPr="00611C29">
              <w:rPr>
                <w:rFonts w:ascii="Book Antiqua" w:hAnsi="Book Antiqua" w:cs="Times New Roman"/>
                <w:b/>
                <w:sz w:val="19"/>
                <w:szCs w:val="19"/>
                <w:highlight w:val="yellow"/>
              </w:rPr>
              <w:t>parte deles</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green"/>
              </w:rPr>
              <w:t>sendo desnecessária</w:t>
            </w:r>
            <w:r w:rsidRPr="004F0666">
              <w:rPr>
                <w:rFonts w:ascii="Book Antiqua" w:hAnsi="Book Antiqua" w:cs="Times New Roman"/>
                <w:b/>
                <w:sz w:val="19"/>
                <w:szCs w:val="19"/>
              </w:rPr>
              <w:t xml:space="preserve">, </w:t>
            </w:r>
            <w:r w:rsidRPr="00611C29">
              <w:rPr>
                <w:rFonts w:ascii="Book Antiqua" w:hAnsi="Book Antiqua" w:cs="Times New Roman"/>
                <w:b/>
                <w:sz w:val="19"/>
                <w:szCs w:val="19"/>
                <w:shd w:val="clear" w:color="auto" w:fill="F7CAAC" w:themeFill="accent2" w:themeFillTint="66"/>
              </w:rPr>
              <w:t xml:space="preserve">para a impetração do </w:t>
            </w:r>
            <w:proofErr w:type="spellStart"/>
            <w:r w:rsidRPr="00611C29">
              <w:rPr>
                <w:rFonts w:ascii="Book Antiqua" w:hAnsi="Book Antiqua" w:cs="Times New Roman"/>
                <w:b/>
                <w:sz w:val="19"/>
                <w:szCs w:val="19"/>
                <w:shd w:val="clear" w:color="auto" w:fill="F7CAAC" w:themeFill="accent2" w:themeFillTint="66"/>
              </w:rPr>
              <w:t>mandamus</w:t>
            </w:r>
            <w:proofErr w:type="spellEnd"/>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yellow"/>
              </w:rPr>
              <w:t>apresentação de autorização dos substituídos</w:t>
            </w:r>
            <w:r w:rsidRPr="004F0666">
              <w:rPr>
                <w:rFonts w:ascii="Book Antiqua" w:hAnsi="Book Antiqua" w:cs="Times New Roman"/>
                <w:b/>
                <w:sz w:val="19"/>
                <w:szCs w:val="19"/>
              </w:rPr>
              <w:t xml:space="preserve"> ou </w:t>
            </w:r>
            <w:r w:rsidRPr="00611C29">
              <w:rPr>
                <w:rFonts w:ascii="Book Antiqua" w:hAnsi="Book Antiqua" w:cs="Times New Roman"/>
                <w:b/>
                <w:sz w:val="19"/>
                <w:szCs w:val="19"/>
                <w:highlight w:val="yellow"/>
              </w:rPr>
              <w:t>mesmo lista nominal</w:t>
            </w:r>
            <w:r w:rsidRPr="004F0666">
              <w:rPr>
                <w:rFonts w:ascii="Book Antiqua" w:hAnsi="Book Antiqua" w:cs="Times New Roman"/>
                <w:b/>
                <w:sz w:val="19"/>
                <w:szCs w:val="19"/>
              </w:rPr>
              <w:t xml:space="preserve">. Por </w:t>
            </w:r>
            <w:proofErr w:type="spellStart"/>
            <w:r w:rsidRPr="004F0666">
              <w:rPr>
                <w:rFonts w:ascii="Book Antiqua" w:hAnsi="Book Antiqua" w:cs="Times New Roman"/>
                <w:b/>
                <w:sz w:val="19"/>
                <w:szCs w:val="19"/>
              </w:rPr>
              <w:t>tal</w:t>
            </w:r>
            <w:proofErr w:type="spellEnd"/>
            <w:r w:rsidRPr="004F0666">
              <w:rPr>
                <w:rFonts w:ascii="Book Antiqua" w:hAnsi="Book Antiqua" w:cs="Times New Roman"/>
                <w:b/>
                <w:sz w:val="19"/>
                <w:szCs w:val="19"/>
              </w:rPr>
              <w:t xml:space="preserve"> razão, os efeitos da decisão proferida em mandado de segurança coletivo beneficiam todos os associados, ou parte deles cuja situação jurídica seja idêntica àquela tratada no decisum, </w:t>
            </w:r>
            <w:r w:rsidRPr="00611C29">
              <w:rPr>
                <w:rFonts w:ascii="Book Antiqua" w:hAnsi="Book Antiqua" w:cs="Times New Roman"/>
                <w:b/>
                <w:sz w:val="19"/>
                <w:szCs w:val="19"/>
                <w:highlight w:val="green"/>
              </w:rPr>
              <w:t>sendo irrelevante se</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yellow"/>
              </w:rPr>
              <w:t>a filiação</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green"/>
              </w:rPr>
              <w:t>ocorreu após</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yellow"/>
              </w:rPr>
              <w:t>a impetração do writ</w:t>
            </w:r>
            <w:r w:rsidRPr="004F0666">
              <w:rPr>
                <w:rFonts w:ascii="Book Antiqua" w:hAnsi="Book Antiqua" w:cs="Times New Roman"/>
                <w:b/>
                <w:sz w:val="19"/>
                <w:szCs w:val="19"/>
              </w:rPr>
              <w:t>.</w:t>
            </w:r>
            <w:r w:rsidR="00611C29">
              <w:rPr>
                <w:rFonts w:ascii="Book Antiqua" w:hAnsi="Book Antiqua" w:cs="Times New Roman"/>
                <w:b/>
                <w:sz w:val="19"/>
                <w:szCs w:val="19"/>
              </w:rPr>
              <w:t xml:space="preserve"> </w:t>
            </w:r>
            <w:r w:rsidRPr="00611C29">
              <w:rPr>
                <w:rFonts w:ascii="Book Antiqua" w:hAnsi="Book Antiqua" w:cs="Times New Roman"/>
                <w:bCs/>
                <w:sz w:val="19"/>
                <w:szCs w:val="19"/>
              </w:rPr>
              <w:t xml:space="preserve">STJ. 2ª T. </w:t>
            </w:r>
            <w:proofErr w:type="spellStart"/>
            <w:r w:rsidRPr="00611C29">
              <w:rPr>
                <w:rFonts w:ascii="Book Antiqua" w:hAnsi="Book Antiqua" w:cs="Times New Roman"/>
                <w:bCs/>
                <w:sz w:val="19"/>
                <w:szCs w:val="19"/>
              </w:rPr>
              <w:t>AgInt</w:t>
            </w:r>
            <w:proofErr w:type="spellEnd"/>
            <w:r w:rsidRPr="00611C29">
              <w:rPr>
                <w:rFonts w:ascii="Book Antiqua" w:hAnsi="Book Antiqua" w:cs="Times New Roman"/>
                <w:bCs/>
                <w:sz w:val="19"/>
                <w:szCs w:val="19"/>
              </w:rPr>
              <w:t xml:space="preserve"> no REsp 1841604-RJ, Rel. Min. Mauro Campbell Marques, j 22/04/20</w:t>
            </w:r>
            <w:r w:rsidRPr="004F0666">
              <w:rPr>
                <w:rFonts w:ascii="Book Antiqua" w:hAnsi="Book Antiqua" w:cs="Times New Roman"/>
                <w:b/>
                <w:sz w:val="19"/>
                <w:szCs w:val="19"/>
              </w:rPr>
              <w:t xml:space="preserve"> (Info 670).</w:t>
            </w:r>
          </w:p>
          <w:tbl>
            <w:tblPr>
              <w:tblStyle w:val="Tabelacomgrade"/>
              <w:tblW w:w="0" w:type="auto"/>
              <w:tblLook w:val="04A0" w:firstRow="1" w:lastRow="0" w:firstColumn="1" w:lastColumn="0" w:noHBand="0" w:noVBand="1"/>
            </w:tblPr>
            <w:tblGrid>
              <w:gridCol w:w="8268"/>
            </w:tblGrid>
            <w:tr w:rsidR="00611C29" w14:paraId="391E7E9A" w14:textId="77777777" w:rsidTr="00611C29">
              <w:tc>
                <w:tcPr>
                  <w:tcW w:w="8268" w:type="dxa"/>
                  <w:shd w:val="clear" w:color="auto" w:fill="FFFFFF" w:themeFill="background1"/>
                </w:tcPr>
                <w:p w14:paraId="75723314" w14:textId="2DFDA172" w:rsidR="00611C29" w:rsidRPr="00611C29" w:rsidRDefault="00611C29" w:rsidP="00611C29">
                  <w:pPr>
                    <w:jc w:val="both"/>
                    <w:rPr>
                      <w:rFonts w:ascii="Book Antiqua" w:hAnsi="Book Antiqua" w:cs="Times New Roman"/>
                      <w:b/>
                      <w:sz w:val="18"/>
                      <w:szCs w:val="18"/>
                    </w:rPr>
                  </w:pPr>
                  <w:r w:rsidRPr="00611C29">
                    <w:rPr>
                      <w:rFonts w:ascii="Book Antiqua" w:hAnsi="Book Antiqua" w:cs="Times New Roman"/>
                      <w:b/>
                      <w:sz w:val="18"/>
                      <w:szCs w:val="18"/>
                    </w:rPr>
                    <w:t>(</w:t>
                  </w:r>
                  <w:r w:rsidRPr="00611C29">
                    <w:rPr>
                      <w:rFonts w:ascii="Book Antiqua" w:hAnsi="Book Antiqua" w:cs="Times New Roman"/>
                      <w:b/>
                      <w:sz w:val="18"/>
                      <w:szCs w:val="18"/>
                      <w:highlight w:val="yellow"/>
                    </w:rPr>
                    <w:t>DPEMS-2022-FGV</w:t>
                  </w:r>
                  <w:r w:rsidRPr="00611C29">
                    <w:rPr>
                      <w:rFonts w:ascii="Book Antiqua" w:hAnsi="Book Antiqua" w:cs="Times New Roman"/>
                      <w:b/>
                      <w:sz w:val="18"/>
                      <w:szCs w:val="18"/>
                    </w:rPr>
                    <w:t>)</w:t>
                  </w:r>
                  <w:r w:rsidRPr="00611C29">
                    <w:rPr>
                      <w:rFonts w:ascii="Book Antiqua" w:hAnsi="Book Antiqua" w:cs="Times New Roman"/>
                      <w:bCs/>
                      <w:sz w:val="18"/>
                      <w:szCs w:val="18"/>
                    </w:rPr>
                    <w:t>: A Presidência da Associação ZZ decidiu impetrar mandado de segurança coletivo em prol dos associados, todos servidores públicos, de modo que pudessem ser alcançados por determinado benefício estatutário, cuja fruição lhes vinha sendo negada de maneira alegadamente ilegal. À luz dessa narrativa, é correto afirmar que a Associação ZZ atuará:</w:t>
                  </w:r>
                  <w:r w:rsidRPr="00611C29">
                    <w:rPr>
                      <w:sz w:val="18"/>
                      <w:szCs w:val="18"/>
                    </w:rPr>
                    <w:t xml:space="preserve"> </w:t>
                  </w:r>
                  <w:r w:rsidRPr="00611C29">
                    <w:rPr>
                      <w:rFonts w:ascii="Book Antiqua" w:hAnsi="Book Antiqua" w:cs="Times New Roman"/>
                      <w:bCs/>
                      <w:sz w:val="18"/>
                      <w:szCs w:val="18"/>
                    </w:rPr>
                    <w:t xml:space="preserve">como substituta processual, sendo desnecessária a autorização expressa dos associados, a juntada à inicial da relação nominal destes e a filiação prévia à impetração. </w:t>
                  </w:r>
                  <w:r w:rsidRPr="00611C29">
                    <w:rPr>
                      <w:rFonts w:ascii="Book Antiqua" w:hAnsi="Book Antiqua" w:cs="Times New Roman"/>
                      <w:b/>
                      <w:sz w:val="18"/>
                      <w:szCs w:val="18"/>
                    </w:rPr>
                    <w:t>BL: Info 670, STJ.</w:t>
                  </w:r>
                </w:p>
              </w:tc>
            </w:tr>
          </w:tbl>
          <w:p w14:paraId="2A7472B0" w14:textId="77777777" w:rsidR="004F0666" w:rsidRDefault="004F0666" w:rsidP="00150522">
            <w:pPr>
              <w:jc w:val="both"/>
              <w:rPr>
                <w:rFonts w:ascii="Book Antiqua" w:hAnsi="Book Antiqua" w:cs="Times New Roman"/>
                <w:b/>
                <w:i/>
                <w:color w:val="FF0000"/>
                <w:sz w:val="19"/>
                <w:szCs w:val="19"/>
              </w:rPr>
            </w:pPr>
          </w:p>
          <w:p w14:paraId="564B17E7" w14:textId="26B5A897" w:rsidR="00ED1C8F" w:rsidRDefault="00150522" w:rsidP="00ED1C8F">
            <w:pPr>
              <w:jc w:val="both"/>
              <w:rPr>
                <w:rFonts w:ascii="Book Antiqua" w:hAnsi="Book Antiqua" w:cs="Times New Roman"/>
                <w:b/>
                <w:sz w:val="19"/>
                <w:szCs w:val="19"/>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STF</w:t>
            </w:r>
            <w:r w:rsidR="00ED1C8F">
              <w:rPr>
                <w:rFonts w:ascii="Book Antiqua" w:hAnsi="Book Antiqua" w:cs="Times New Roman"/>
                <w:b/>
                <w:i/>
                <w:iCs/>
                <w:color w:val="FF0000"/>
                <w:sz w:val="19"/>
                <w:szCs w:val="19"/>
              </w:rPr>
              <w:t>: #</w:t>
            </w:r>
            <w:r w:rsidR="00ED1C8F" w:rsidRPr="00ED1C8F">
              <w:rPr>
                <w:rFonts w:ascii="Book Antiqua" w:hAnsi="Book Antiqua" w:cs="Times New Roman"/>
                <w:b/>
                <w:i/>
                <w:iCs/>
                <w:color w:val="FF0000"/>
                <w:sz w:val="19"/>
                <w:szCs w:val="19"/>
                <w:highlight w:val="green"/>
              </w:rPr>
              <w:t>DOD</w:t>
            </w:r>
            <w:r w:rsidR="009775DA">
              <w:rPr>
                <w:rFonts w:ascii="Book Antiqua" w:hAnsi="Book Antiqua" w:cs="Times New Roman"/>
                <w:b/>
                <w:i/>
                <w:iCs/>
                <w:color w:val="FF0000"/>
                <w:sz w:val="19"/>
                <w:szCs w:val="19"/>
              </w:rPr>
              <w:t>: #</w:t>
            </w:r>
            <w:r w:rsidR="009775DA" w:rsidRPr="009775DA">
              <w:rPr>
                <w:rFonts w:ascii="Book Antiqua" w:hAnsi="Book Antiqua" w:cs="Times New Roman"/>
                <w:b/>
                <w:i/>
                <w:iCs/>
                <w:color w:val="FF0000"/>
                <w:sz w:val="19"/>
                <w:szCs w:val="19"/>
                <w:highlight w:val="green"/>
              </w:rPr>
              <w:t>PGEPI-2014</w:t>
            </w:r>
            <w:r w:rsidR="004607C7">
              <w:rPr>
                <w:rFonts w:ascii="Book Antiqua" w:hAnsi="Book Antiqua" w:cs="Times New Roman"/>
                <w:b/>
                <w:i/>
                <w:iCs/>
                <w:color w:val="FF0000"/>
                <w:sz w:val="19"/>
                <w:szCs w:val="19"/>
              </w:rPr>
              <w:t>: #</w:t>
            </w:r>
            <w:r w:rsidR="004607C7" w:rsidRPr="004607C7">
              <w:rPr>
                <w:rFonts w:ascii="Book Antiqua" w:hAnsi="Book Antiqua" w:cs="Times New Roman"/>
                <w:b/>
                <w:i/>
                <w:iCs/>
                <w:color w:val="FF0000"/>
                <w:sz w:val="19"/>
                <w:szCs w:val="19"/>
                <w:highlight w:val="green"/>
              </w:rPr>
              <w:t>DPERN-2015</w:t>
            </w:r>
            <w:r w:rsidR="00456CFD">
              <w:rPr>
                <w:rFonts w:ascii="Book Antiqua" w:hAnsi="Book Antiqua" w:cs="Times New Roman"/>
                <w:b/>
                <w:i/>
                <w:iCs/>
                <w:color w:val="FF0000"/>
                <w:sz w:val="19"/>
                <w:szCs w:val="19"/>
              </w:rPr>
              <w:t>: #</w:t>
            </w:r>
            <w:r w:rsidR="00456CFD" w:rsidRPr="00456CFD">
              <w:rPr>
                <w:rFonts w:ascii="Book Antiqua" w:hAnsi="Book Antiqua" w:cs="Times New Roman"/>
                <w:b/>
                <w:i/>
                <w:iCs/>
                <w:color w:val="FF0000"/>
                <w:sz w:val="19"/>
                <w:szCs w:val="19"/>
                <w:highlight w:val="green"/>
              </w:rPr>
              <w:t>DPESP-2015</w:t>
            </w:r>
            <w:r w:rsidR="00154B3D">
              <w:rPr>
                <w:rFonts w:ascii="Book Antiqua" w:hAnsi="Book Antiqua" w:cs="Times New Roman"/>
                <w:b/>
                <w:i/>
                <w:iCs/>
                <w:color w:val="FF0000"/>
                <w:sz w:val="19"/>
                <w:szCs w:val="19"/>
              </w:rPr>
              <w:t>: #</w:t>
            </w:r>
            <w:r w:rsidR="00154B3D" w:rsidRPr="00154B3D">
              <w:rPr>
                <w:rFonts w:ascii="Book Antiqua" w:hAnsi="Book Antiqua" w:cs="Times New Roman"/>
                <w:b/>
                <w:i/>
                <w:iCs/>
                <w:color w:val="FF0000"/>
                <w:sz w:val="19"/>
                <w:szCs w:val="19"/>
                <w:highlight w:val="green"/>
              </w:rPr>
              <w:t>PGEPR-2015</w:t>
            </w:r>
            <w:r w:rsidR="00ED1C8F">
              <w:rPr>
                <w:rFonts w:ascii="Book Antiqua" w:hAnsi="Book Antiqua" w:cs="Times New Roman"/>
                <w:b/>
                <w:i/>
                <w:iCs/>
                <w:color w:val="FF0000"/>
                <w:sz w:val="19"/>
                <w:szCs w:val="19"/>
              </w:rPr>
              <w:t>: #</w:t>
            </w:r>
            <w:r w:rsidR="00ED1C8F" w:rsidRPr="00ED1C8F">
              <w:rPr>
                <w:rFonts w:ascii="Book Antiqua" w:hAnsi="Book Antiqua" w:cs="Times New Roman"/>
                <w:b/>
                <w:i/>
                <w:iCs/>
                <w:color w:val="FF0000"/>
                <w:sz w:val="19"/>
                <w:szCs w:val="19"/>
                <w:highlight w:val="green"/>
              </w:rPr>
              <w:t>TRF4-2016</w:t>
            </w:r>
            <w:r>
              <w:rPr>
                <w:rFonts w:ascii="Book Antiqua" w:hAnsi="Book Antiqua" w:cs="Times New Roman"/>
                <w:b/>
                <w:i/>
                <w:iCs/>
                <w:color w:val="FF0000"/>
                <w:sz w:val="19"/>
                <w:szCs w:val="19"/>
              </w:rPr>
              <w:t>: #</w:t>
            </w:r>
            <w:r w:rsidRPr="00150522">
              <w:rPr>
                <w:rFonts w:ascii="Book Antiqua" w:hAnsi="Book Antiqua" w:cs="Times New Roman"/>
                <w:b/>
                <w:i/>
                <w:iCs/>
                <w:color w:val="FF0000"/>
                <w:sz w:val="19"/>
                <w:szCs w:val="19"/>
                <w:highlight w:val="green"/>
              </w:rPr>
              <w:t>MPMG-2017</w:t>
            </w:r>
            <w:r w:rsidR="009775DA">
              <w:rPr>
                <w:rFonts w:ascii="Book Antiqua" w:hAnsi="Book Antiqua" w:cs="Times New Roman"/>
                <w:b/>
                <w:i/>
                <w:iCs/>
                <w:color w:val="FF0000"/>
                <w:sz w:val="19"/>
                <w:szCs w:val="19"/>
              </w:rPr>
              <w:t>: #</w:t>
            </w:r>
            <w:r w:rsidR="009775DA" w:rsidRPr="009775DA">
              <w:rPr>
                <w:rFonts w:ascii="Book Antiqua" w:hAnsi="Book Antiqua" w:cs="Times New Roman"/>
                <w:b/>
                <w:i/>
                <w:iCs/>
                <w:color w:val="FF0000"/>
                <w:sz w:val="19"/>
                <w:szCs w:val="19"/>
                <w:highlight w:val="green"/>
              </w:rPr>
              <w:t>MPRR-2017</w:t>
            </w:r>
            <w:r w:rsidR="009775DA">
              <w:rPr>
                <w:rFonts w:ascii="Book Antiqua" w:hAnsi="Book Antiqua" w:cs="Times New Roman"/>
                <w:b/>
                <w:i/>
                <w:iCs/>
                <w:color w:val="FF0000"/>
                <w:sz w:val="19"/>
                <w:szCs w:val="19"/>
              </w:rPr>
              <w:t>: #</w:t>
            </w:r>
            <w:r w:rsidR="009775DA" w:rsidRPr="009775DA">
              <w:rPr>
                <w:rFonts w:ascii="Book Antiqua" w:hAnsi="Book Antiqua" w:cs="Times New Roman"/>
                <w:b/>
                <w:i/>
                <w:iCs/>
                <w:color w:val="FF0000"/>
                <w:sz w:val="19"/>
                <w:szCs w:val="19"/>
                <w:highlight w:val="green"/>
              </w:rPr>
              <w:t>TJMT-2018</w:t>
            </w:r>
            <w:r w:rsidR="005713BE">
              <w:rPr>
                <w:rFonts w:ascii="Book Antiqua" w:hAnsi="Book Antiqua" w:cs="Times New Roman"/>
                <w:b/>
                <w:i/>
                <w:iCs/>
                <w:color w:val="FF0000"/>
                <w:sz w:val="19"/>
                <w:szCs w:val="19"/>
              </w:rPr>
              <w:t>: #</w:t>
            </w:r>
            <w:r w:rsidR="005713BE" w:rsidRPr="005713BE">
              <w:rPr>
                <w:rFonts w:ascii="Book Antiqua" w:hAnsi="Book Antiqua" w:cs="Times New Roman"/>
                <w:b/>
                <w:i/>
                <w:iCs/>
                <w:color w:val="FF0000"/>
                <w:sz w:val="19"/>
                <w:szCs w:val="19"/>
                <w:highlight w:val="green"/>
              </w:rPr>
              <w:t>Cartórios/TJDFT-2019</w:t>
            </w:r>
            <w:r w:rsidR="00E714A5">
              <w:rPr>
                <w:rFonts w:ascii="Book Antiqua" w:hAnsi="Book Antiqua" w:cs="Times New Roman"/>
                <w:b/>
                <w:i/>
                <w:iCs/>
                <w:color w:val="FF0000"/>
                <w:sz w:val="19"/>
                <w:szCs w:val="19"/>
              </w:rPr>
              <w:t>: #</w:t>
            </w:r>
            <w:r w:rsidR="00E714A5" w:rsidRPr="00E714A5">
              <w:rPr>
                <w:rFonts w:ascii="Book Antiqua" w:hAnsi="Book Antiqua" w:cs="Times New Roman"/>
                <w:b/>
                <w:i/>
                <w:iCs/>
                <w:color w:val="FF0000"/>
                <w:sz w:val="19"/>
                <w:szCs w:val="19"/>
                <w:highlight w:val="green"/>
              </w:rPr>
              <w:t>MPAP-2021</w:t>
            </w:r>
            <w:r w:rsidR="006246EA">
              <w:rPr>
                <w:rFonts w:ascii="Book Antiqua" w:hAnsi="Book Antiqua" w:cs="Times New Roman"/>
                <w:b/>
                <w:i/>
                <w:iCs/>
                <w:color w:val="FF0000"/>
                <w:sz w:val="19"/>
                <w:szCs w:val="19"/>
              </w:rPr>
              <w:t>: #</w:t>
            </w:r>
            <w:r w:rsidR="006246EA" w:rsidRPr="006246EA">
              <w:rPr>
                <w:rFonts w:ascii="Book Antiqua" w:hAnsi="Book Antiqua" w:cs="Times New Roman"/>
                <w:b/>
                <w:i/>
                <w:iCs/>
                <w:color w:val="FF0000"/>
                <w:sz w:val="19"/>
                <w:szCs w:val="19"/>
                <w:highlight w:val="green"/>
              </w:rPr>
              <w:t>MPPR-2021</w:t>
            </w:r>
            <w:r w:rsidR="009775DA">
              <w:rPr>
                <w:rFonts w:ascii="Book Antiqua" w:hAnsi="Book Antiqua" w:cs="Times New Roman"/>
                <w:b/>
                <w:i/>
                <w:iCs/>
                <w:color w:val="FF0000"/>
                <w:sz w:val="19"/>
                <w:szCs w:val="19"/>
              </w:rPr>
              <w:t>: #</w:t>
            </w:r>
            <w:r w:rsidR="009775DA" w:rsidRPr="009775DA">
              <w:rPr>
                <w:rFonts w:ascii="Book Antiqua" w:hAnsi="Book Antiqua" w:cs="Times New Roman"/>
                <w:b/>
                <w:i/>
                <w:iCs/>
                <w:color w:val="FF0000"/>
                <w:sz w:val="19"/>
                <w:szCs w:val="19"/>
                <w:highlight w:val="green"/>
              </w:rPr>
              <w:t>DPEGO-2021</w:t>
            </w:r>
            <w:r w:rsidR="00A63E10">
              <w:rPr>
                <w:rFonts w:ascii="Book Antiqua" w:hAnsi="Book Antiqua" w:cs="Times New Roman"/>
                <w:b/>
                <w:i/>
                <w:iCs/>
                <w:color w:val="FF0000"/>
                <w:sz w:val="19"/>
                <w:szCs w:val="19"/>
              </w:rPr>
              <w:t>: #</w:t>
            </w:r>
            <w:r w:rsidR="00A63E10" w:rsidRPr="00A63E10">
              <w:rPr>
                <w:rFonts w:ascii="Book Antiqua" w:hAnsi="Book Antiqua" w:cs="Times New Roman"/>
                <w:b/>
                <w:i/>
                <w:iCs/>
                <w:color w:val="FF0000"/>
                <w:sz w:val="19"/>
                <w:szCs w:val="19"/>
                <w:highlight w:val="green"/>
              </w:rPr>
              <w:t>MPGO-2022</w:t>
            </w:r>
            <w:r w:rsidR="004A53EC">
              <w:rPr>
                <w:rFonts w:ascii="Book Antiqua" w:hAnsi="Book Antiqua" w:cs="Times New Roman"/>
                <w:b/>
                <w:i/>
                <w:iCs/>
                <w:color w:val="FF0000"/>
                <w:sz w:val="19"/>
                <w:szCs w:val="19"/>
              </w:rPr>
              <w:t>: #</w:t>
            </w:r>
            <w:r w:rsidR="004A53EC" w:rsidRPr="004A53EC">
              <w:rPr>
                <w:rFonts w:ascii="Book Antiqua" w:hAnsi="Book Antiqua" w:cs="Times New Roman"/>
                <w:b/>
                <w:i/>
                <w:iCs/>
                <w:color w:val="FF0000"/>
                <w:sz w:val="19"/>
                <w:szCs w:val="19"/>
                <w:highlight w:val="green"/>
              </w:rPr>
              <w:t>PGEPA-2023</w:t>
            </w:r>
            <w:r w:rsidR="00DF5A4D">
              <w:rPr>
                <w:rFonts w:ascii="Book Antiqua" w:hAnsi="Book Antiqua" w:cs="Times New Roman"/>
                <w:b/>
                <w:i/>
                <w:iCs/>
                <w:color w:val="FF0000"/>
                <w:sz w:val="19"/>
                <w:szCs w:val="19"/>
              </w:rPr>
              <w:t>: #</w:t>
            </w:r>
            <w:r w:rsidR="00DF5A4D" w:rsidRPr="00DF5A4D">
              <w:rPr>
                <w:rFonts w:ascii="Book Antiqua" w:hAnsi="Book Antiqua" w:cs="Times New Roman"/>
                <w:b/>
                <w:i/>
                <w:iCs/>
                <w:color w:val="FF0000"/>
                <w:sz w:val="19"/>
                <w:szCs w:val="19"/>
                <w:highlight w:val="green"/>
              </w:rPr>
              <w:t>AGU-2023</w:t>
            </w:r>
            <w:r w:rsidR="004A53EC">
              <w:rPr>
                <w:rFonts w:ascii="Book Antiqua" w:hAnsi="Book Antiqua" w:cs="Times New Roman"/>
                <w:b/>
                <w:i/>
                <w:iCs/>
                <w:color w:val="FF0000"/>
                <w:sz w:val="19"/>
                <w:szCs w:val="19"/>
              </w:rPr>
              <w:t>: #</w:t>
            </w:r>
            <w:r w:rsidR="004A53EC" w:rsidRPr="004A53EC">
              <w:rPr>
                <w:rFonts w:ascii="Book Antiqua" w:hAnsi="Book Antiqua" w:cs="Times New Roman"/>
                <w:b/>
                <w:i/>
                <w:iCs/>
                <w:color w:val="FF0000"/>
                <w:sz w:val="19"/>
                <w:szCs w:val="19"/>
                <w:highlight w:val="green"/>
              </w:rPr>
              <w:t>PFN-2023</w:t>
            </w:r>
            <w:r w:rsidR="00E714A5">
              <w:rPr>
                <w:rFonts w:ascii="Book Antiqua" w:hAnsi="Book Antiqua" w:cs="Times New Roman"/>
                <w:b/>
                <w:i/>
                <w:iCs/>
                <w:color w:val="FF0000"/>
                <w:sz w:val="19"/>
                <w:szCs w:val="19"/>
              </w:rPr>
              <w:t>: #</w:t>
            </w:r>
            <w:r w:rsidR="00E714A5" w:rsidRPr="00E714A5">
              <w:rPr>
                <w:rFonts w:ascii="Book Antiqua" w:hAnsi="Book Antiqua" w:cs="Times New Roman"/>
                <w:b/>
                <w:i/>
                <w:iCs/>
                <w:color w:val="FF0000"/>
                <w:sz w:val="19"/>
                <w:szCs w:val="19"/>
                <w:highlight w:val="green"/>
              </w:rPr>
              <w:t>CESPE</w:t>
            </w:r>
            <w:r w:rsidR="00456CFD">
              <w:rPr>
                <w:rFonts w:ascii="Book Antiqua" w:hAnsi="Book Antiqua" w:cs="Times New Roman"/>
                <w:b/>
                <w:i/>
                <w:iCs/>
                <w:color w:val="FF0000"/>
                <w:sz w:val="19"/>
                <w:szCs w:val="19"/>
              </w:rPr>
              <w:t>: #</w:t>
            </w:r>
            <w:r w:rsidR="00456CFD" w:rsidRPr="00456CFD">
              <w:rPr>
                <w:rFonts w:ascii="Book Antiqua" w:hAnsi="Book Antiqua" w:cs="Times New Roman"/>
                <w:b/>
                <w:i/>
                <w:iCs/>
                <w:color w:val="FF0000"/>
                <w:sz w:val="19"/>
                <w:szCs w:val="19"/>
                <w:highlight w:val="green"/>
              </w:rPr>
              <w:t>FCC</w:t>
            </w:r>
            <w:r w:rsidR="00A63E10">
              <w:rPr>
                <w:rFonts w:ascii="Book Antiqua" w:hAnsi="Book Antiqua" w:cs="Times New Roman"/>
                <w:b/>
                <w:i/>
                <w:iCs/>
                <w:color w:val="FF0000"/>
                <w:sz w:val="19"/>
                <w:szCs w:val="19"/>
              </w:rPr>
              <w:t>: #</w:t>
            </w:r>
            <w:r w:rsidR="00A63E10" w:rsidRPr="00A63E10">
              <w:rPr>
                <w:rFonts w:ascii="Book Antiqua" w:hAnsi="Book Antiqua" w:cs="Times New Roman"/>
                <w:b/>
                <w:i/>
                <w:iCs/>
                <w:color w:val="FF0000"/>
                <w:sz w:val="19"/>
                <w:szCs w:val="19"/>
                <w:highlight w:val="green"/>
              </w:rPr>
              <w:t>FGV</w:t>
            </w:r>
            <w:r w:rsidR="00154B3D">
              <w:rPr>
                <w:rFonts w:ascii="Book Antiqua" w:hAnsi="Book Antiqua" w:cs="Times New Roman"/>
                <w:b/>
                <w:i/>
                <w:iCs/>
                <w:color w:val="FF0000"/>
                <w:sz w:val="19"/>
                <w:szCs w:val="19"/>
              </w:rPr>
              <w:t>: #</w:t>
            </w:r>
            <w:r w:rsidR="00154B3D" w:rsidRPr="00154B3D">
              <w:rPr>
                <w:rFonts w:ascii="Book Antiqua" w:hAnsi="Book Antiqua" w:cs="Times New Roman"/>
                <w:b/>
                <w:i/>
                <w:iCs/>
                <w:color w:val="FF0000"/>
                <w:sz w:val="19"/>
                <w:szCs w:val="19"/>
                <w:highlight w:val="green"/>
              </w:rPr>
              <w:t>PUCPR</w:t>
            </w:r>
            <w:r w:rsidR="009775DA">
              <w:rPr>
                <w:rFonts w:ascii="Book Antiqua" w:hAnsi="Book Antiqua" w:cs="Times New Roman"/>
                <w:b/>
                <w:i/>
                <w:iCs/>
                <w:color w:val="FF0000"/>
                <w:sz w:val="19"/>
                <w:szCs w:val="19"/>
              </w:rPr>
              <w:t>: #</w:t>
            </w:r>
            <w:r w:rsidR="009775DA" w:rsidRPr="009775DA">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w:t>
            </w:r>
            <w:r w:rsidR="00ED1C8F" w:rsidRPr="00ED1C8F">
              <w:rPr>
                <w:rFonts w:ascii="Book Antiqua" w:hAnsi="Book Antiqua" w:cs="Times New Roman"/>
                <w:b/>
                <w:i/>
                <w:iCs/>
                <w:sz w:val="19"/>
                <w:szCs w:val="19"/>
                <w:u w:val="single"/>
              </w:rPr>
              <w:t>Em caso de ação coletiva ordinária movida por associação somente serão beneficiados com a decisão os associados que autorizaram a propositura de forma expressa</w:t>
            </w:r>
            <w:r w:rsidR="00ED1C8F">
              <w:rPr>
                <w:rFonts w:ascii="Book Antiqua" w:hAnsi="Book Antiqua" w:cs="Times New Roman"/>
                <w:bCs/>
                <w:sz w:val="19"/>
                <w:szCs w:val="19"/>
              </w:rPr>
              <w:t xml:space="preserve">: </w:t>
            </w:r>
            <w:r w:rsidR="00ED1C8F" w:rsidRPr="00ED1C8F">
              <w:rPr>
                <w:rFonts w:ascii="Book Antiqua" w:hAnsi="Book Antiqua" w:cs="Times New Roman"/>
                <w:b/>
                <w:sz w:val="19"/>
                <w:szCs w:val="19"/>
              </w:rPr>
              <w:t>A autorização estatutária genérica conferida à associação não é suficiente para legitimar a sua atuação em juízo na defesa de direitos de seus filiados. Para cada ação, é indispensável que os filiados autorizem de forma expressa e específica a demanda</w:t>
            </w:r>
            <w:r w:rsidR="00ED1C8F" w:rsidRPr="00ED1C8F">
              <w:rPr>
                <w:rFonts w:ascii="Book Antiqua" w:hAnsi="Book Antiqua" w:cs="Times New Roman"/>
                <w:bCs/>
                <w:sz w:val="19"/>
                <w:szCs w:val="19"/>
              </w:rPr>
              <w:t>.</w:t>
            </w:r>
            <w:r w:rsidR="00ED1C8F">
              <w:rPr>
                <w:rFonts w:ascii="Book Antiqua" w:hAnsi="Book Antiqua" w:cs="Times New Roman"/>
                <w:bCs/>
                <w:sz w:val="19"/>
                <w:szCs w:val="19"/>
              </w:rPr>
              <w:t xml:space="preserve"> </w:t>
            </w:r>
            <w:r w:rsidR="00ED1C8F" w:rsidRPr="00ED1C8F">
              <w:rPr>
                <w:rFonts w:ascii="Book Antiqua" w:hAnsi="Book Antiqua" w:cs="Times New Roman"/>
                <w:b/>
                <w:i/>
                <w:iCs/>
                <w:sz w:val="19"/>
                <w:szCs w:val="19"/>
                <w:highlight w:val="magenta"/>
                <w:u w:val="single"/>
              </w:rPr>
              <w:t>Teses firmadas pelo STF neste julgado</w:t>
            </w:r>
            <w:r w:rsidR="00ED1C8F" w:rsidRPr="00ED1C8F">
              <w:rPr>
                <w:rFonts w:ascii="Book Antiqua" w:hAnsi="Book Antiqua" w:cs="Times New Roman"/>
                <w:bCs/>
                <w:sz w:val="19"/>
                <w:szCs w:val="19"/>
              </w:rPr>
              <w:t>:</w:t>
            </w:r>
            <w:r w:rsidR="00ED1C8F">
              <w:rPr>
                <w:rFonts w:ascii="Book Antiqua" w:hAnsi="Book Antiqua" w:cs="Times New Roman"/>
                <w:bCs/>
                <w:sz w:val="19"/>
                <w:szCs w:val="19"/>
              </w:rPr>
              <w:t xml:space="preserve"> </w:t>
            </w:r>
            <w:r w:rsidR="00ED1C8F" w:rsidRPr="00ED1C8F">
              <w:rPr>
                <w:rFonts w:ascii="Book Antiqua" w:hAnsi="Book Antiqua" w:cs="Times New Roman"/>
                <w:b/>
                <w:sz w:val="19"/>
                <w:szCs w:val="19"/>
                <w:highlight w:val="green"/>
              </w:rPr>
              <w:t>i)</w:t>
            </w:r>
            <w:r w:rsidR="00ED1C8F">
              <w:rPr>
                <w:rFonts w:ascii="Book Antiqua" w:hAnsi="Book Antiqua" w:cs="Times New Roman"/>
                <w:bCs/>
                <w:sz w:val="19"/>
                <w:szCs w:val="19"/>
              </w:rPr>
              <w:t xml:space="preserve"> “</w:t>
            </w:r>
            <w:r w:rsidR="00ED1C8F" w:rsidRPr="00ED1C8F">
              <w:rPr>
                <w:rFonts w:ascii="Book Antiqua" w:hAnsi="Book Antiqua" w:cs="Times New Roman"/>
                <w:b/>
                <w:i/>
                <w:iCs/>
                <w:sz w:val="19"/>
                <w:szCs w:val="19"/>
                <w:highlight w:val="yellow"/>
              </w:rPr>
              <w:t>O disposto no artigo 5º, inciso XXI, da Carta da República encerra representação específica, não alcançando previsão genérica do estatuto da associação a revelar a defesa dos interesses dos associados</w:t>
            </w:r>
            <w:r w:rsidR="00ED1C8F" w:rsidRPr="00ED1C8F">
              <w:rPr>
                <w:rFonts w:ascii="Book Antiqua" w:hAnsi="Book Antiqua" w:cs="Times New Roman"/>
                <w:bCs/>
                <w:sz w:val="19"/>
                <w:szCs w:val="19"/>
              </w:rPr>
              <w:t>.</w:t>
            </w:r>
            <w:r w:rsidR="00ED1C8F">
              <w:rPr>
                <w:rFonts w:ascii="Book Antiqua" w:hAnsi="Book Antiqua" w:cs="Times New Roman"/>
                <w:bCs/>
                <w:sz w:val="19"/>
                <w:szCs w:val="19"/>
              </w:rPr>
              <w:t xml:space="preserve">”; </w:t>
            </w:r>
            <w:proofErr w:type="spellStart"/>
            <w:r w:rsidR="00ED1C8F" w:rsidRPr="00ED1C8F">
              <w:rPr>
                <w:rFonts w:ascii="Book Antiqua" w:hAnsi="Book Antiqua" w:cs="Times New Roman"/>
                <w:b/>
                <w:sz w:val="19"/>
                <w:szCs w:val="19"/>
                <w:highlight w:val="green"/>
              </w:rPr>
              <w:t>ii</w:t>
            </w:r>
            <w:proofErr w:type="spellEnd"/>
            <w:r w:rsidR="00ED1C8F" w:rsidRPr="00ED1C8F">
              <w:rPr>
                <w:rFonts w:ascii="Book Antiqua" w:hAnsi="Book Antiqua" w:cs="Times New Roman"/>
                <w:b/>
                <w:sz w:val="19"/>
                <w:szCs w:val="19"/>
                <w:highlight w:val="green"/>
              </w:rPr>
              <w:t>)</w:t>
            </w:r>
            <w:r w:rsidR="00ED1C8F">
              <w:rPr>
                <w:rFonts w:ascii="Book Antiqua" w:hAnsi="Book Antiqua" w:cs="Times New Roman"/>
                <w:b/>
                <w:sz w:val="19"/>
                <w:szCs w:val="19"/>
              </w:rPr>
              <w:t xml:space="preserve"> </w:t>
            </w:r>
            <w:r w:rsidR="00ED1C8F">
              <w:rPr>
                <w:rFonts w:ascii="Book Antiqua" w:hAnsi="Book Antiqua" w:cs="Times New Roman"/>
                <w:bCs/>
                <w:sz w:val="19"/>
                <w:szCs w:val="19"/>
              </w:rPr>
              <w:t>“</w:t>
            </w:r>
            <w:r w:rsidR="00ED1C8F" w:rsidRPr="00ED1C8F">
              <w:rPr>
                <w:rFonts w:ascii="Book Antiqua" w:hAnsi="Book Antiqua" w:cs="Times New Roman"/>
                <w:b/>
                <w:i/>
                <w:iCs/>
                <w:sz w:val="19"/>
                <w:szCs w:val="19"/>
                <w:highlight w:val="yellow"/>
              </w:rPr>
              <w:t>As balizas subjetivas do título judicial, formalizado em ação proposta por associação, é definida pela representação no processo de conhecimento, presente a autorização expressa dos associados e a lista destes juntada à inicial.</w:t>
            </w:r>
            <w:r w:rsidR="00ED1C8F">
              <w:rPr>
                <w:rFonts w:ascii="Book Antiqua" w:hAnsi="Book Antiqua" w:cs="Times New Roman"/>
                <w:bCs/>
                <w:sz w:val="19"/>
                <w:szCs w:val="19"/>
              </w:rPr>
              <w:t xml:space="preserve">” </w:t>
            </w:r>
            <w:r w:rsidR="00ED1C8F" w:rsidRPr="00ED1C8F">
              <w:rPr>
                <w:rFonts w:ascii="Book Antiqua" w:hAnsi="Book Antiqua" w:cs="Times New Roman"/>
                <w:b/>
                <w:sz w:val="19"/>
                <w:szCs w:val="19"/>
                <w:highlight w:val="magenta"/>
              </w:rPr>
              <w:t>Exceção</w:t>
            </w:r>
            <w:r w:rsidR="00ED1C8F" w:rsidRPr="00ED1C8F">
              <w:rPr>
                <w:rFonts w:ascii="Book Antiqua" w:hAnsi="Book Antiqua" w:cs="Times New Roman"/>
                <w:b/>
                <w:sz w:val="19"/>
                <w:szCs w:val="19"/>
              </w:rPr>
              <w:t xml:space="preserve">: no caso de </w:t>
            </w:r>
            <w:r w:rsidR="00ED1C8F" w:rsidRPr="00ED1C8F">
              <w:rPr>
                <w:rFonts w:ascii="Book Antiqua" w:hAnsi="Book Antiqua" w:cs="Times New Roman"/>
                <w:b/>
                <w:sz w:val="19"/>
                <w:szCs w:val="19"/>
                <w:shd w:val="clear" w:color="auto" w:fill="F7CAAC" w:themeFill="accent2" w:themeFillTint="66"/>
              </w:rPr>
              <w:lastRenderedPageBreak/>
              <w:t>impetração de mandado de segurança coletivo</w:t>
            </w:r>
            <w:r w:rsidR="00ED1C8F" w:rsidRPr="00ED1C8F">
              <w:rPr>
                <w:rFonts w:ascii="Book Antiqua" w:hAnsi="Book Antiqua" w:cs="Times New Roman"/>
                <w:b/>
                <w:sz w:val="19"/>
                <w:szCs w:val="19"/>
              </w:rPr>
              <w:t>, a a</w:t>
            </w:r>
            <w:r w:rsidR="00ED1C8F" w:rsidRPr="00ED1C8F">
              <w:rPr>
                <w:rFonts w:ascii="Book Antiqua" w:hAnsi="Book Antiqua" w:cs="Times New Roman"/>
                <w:b/>
                <w:sz w:val="19"/>
                <w:szCs w:val="19"/>
                <w:highlight w:val="yellow"/>
              </w:rPr>
              <w:t>ssociação</w:t>
            </w:r>
            <w:r w:rsidR="00ED1C8F" w:rsidRPr="00ED1C8F">
              <w:rPr>
                <w:rFonts w:ascii="Book Antiqua" w:hAnsi="Book Antiqua" w:cs="Times New Roman"/>
                <w:b/>
                <w:sz w:val="19"/>
                <w:szCs w:val="19"/>
              </w:rPr>
              <w:t xml:space="preserve"> </w:t>
            </w:r>
            <w:r w:rsidR="00ED1C8F" w:rsidRPr="00ED1C8F">
              <w:rPr>
                <w:rFonts w:ascii="Book Antiqua" w:hAnsi="Book Antiqua" w:cs="Times New Roman"/>
                <w:b/>
                <w:sz w:val="19"/>
                <w:szCs w:val="19"/>
                <w:highlight w:val="green"/>
              </w:rPr>
              <w:t>não precisa</w:t>
            </w:r>
            <w:r w:rsidR="00ED1C8F" w:rsidRPr="00ED1C8F">
              <w:rPr>
                <w:rFonts w:ascii="Book Antiqua" w:hAnsi="Book Antiqua" w:cs="Times New Roman"/>
                <w:b/>
                <w:sz w:val="19"/>
                <w:szCs w:val="19"/>
              </w:rPr>
              <w:t xml:space="preserve"> de </w:t>
            </w:r>
            <w:r w:rsidR="00ED1C8F" w:rsidRPr="00ED1C8F">
              <w:rPr>
                <w:rFonts w:ascii="Book Antiqua" w:hAnsi="Book Antiqua" w:cs="Times New Roman"/>
                <w:b/>
                <w:sz w:val="19"/>
                <w:szCs w:val="19"/>
                <w:highlight w:val="yellow"/>
              </w:rPr>
              <w:t>autorização específica dos filiados</w:t>
            </w:r>
            <w:r w:rsidR="00ED1C8F" w:rsidRPr="00ED1C8F">
              <w:rPr>
                <w:rFonts w:ascii="Book Antiqua" w:hAnsi="Book Antiqua" w:cs="Times New Roman"/>
                <w:bCs/>
                <w:sz w:val="19"/>
                <w:szCs w:val="19"/>
              </w:rPr>
              <w:t>.</w:t>
            </w:r>
            <w:r w:rsidR="00ED1C8F">
              <w:rPr>
                <w:rFonts w:ascii="Book Antiqua" w:hAnsi="Book Antiqua" w:cs="Times New Roman"/>
                <w:bCs/>
                <w:sz w:val="19"/>
                <w:szCs w:val="19"/>
              </w:rPr>
              <w:t xml:space="preserve"> </w:t>
            </w:r>
            <w:r w:rsidR="00ED1C8F" w:rsidRPr="00ED1C8F">
              <w:rPr>
                <w:rFonts w:ascii="Book Antiqua" w:hAnsi="Book Antiqua" w:cs="Times New Roman"/>
                <w:bCs/>
                <w:sz w:val="19"/>
                <w:szCs w:val="19"/>
              </w:rPr>
              <w:t>STF. Plenário. RE 573232/SC, rel. orig. Min. Ricardo Lewandowski, red. p/ o ac</w:t>
            </w:r>
            <w:r w:rsidR="00ED1C8F">
              <w:rPr>
                <w:rFonts w:ascii="Book Antiqua" w:hAnsi="Book Antiqua" w:cs="Times New Roman"/>
                <w:bCs/>
                <w:sz w:val="19"/>
                <w:szCs w:val="19"/>
              </w:rPr>
              <w:t>.</w:t>
            </w:r>
            <w:r w:rsidR="00ED1C8F" w:rsidRPr="00ED1C8F">
              <w:rPr>
                <w:rFonts w:ascii="Book Antiqua" w:hAnsi="Book Antiqua" w:cs="Times New Roman"/>
                <w:bCs/>
                <w:sz w:val="19"/>
                <w:szCs w:val="19"/>
              </w:rPr>
              <w:t xml:space="preserve"> Min. Marco Aurélio, j</w:t>
            </w:r>
            <w:r w:rsidR="00ED1C8F">
              <w:rPr>
                <w:rFonts w:ascii="Book Antiqua" w:hAnsi="Book Antiqua" w:cs="Times New Roman"/>
                <w:bCs/>
                <w:sz w:val="19"/>
                <w:szCs w:val="19"/>
              </w:rPr>
              <w:t>.</w:t>
            </w:r>
            <w:r w:rsidR="00ED1C8F" w:rsidRPr="00ED1C8F">
              <w:rPr>
                <w:rFonts w:ascii="Book Antiqua" w:hAnsi="Book Antiqua" w:cs="Times New Roman"/>
                <w:bCs/>
                <w:sz w:val="19"/>
                <w:szCs w:val="19"/>
              </w:rPr>
              <w:t xml:space="preserve"> 14/5/14 </w:t>
            </w:r>
            <w:r w:rsidR="00ED1C8F" w:rsidRPr="00ED1C8F">
              <w:rPr>
                <w:rFonts w:ascii="Book Antiqua" w:hAnsi="Book Antiqua" w:cs="Times New Roman"/>
                <w:b/>
                <w:sz w:val="19"/>
                <w:szCs w:val="19"/>
              </w:rPr>
              <w:t>(</w:t>
            </w:r>
            <w:r w:rsidR="00ED1C8F" w:rsidRPr="00ED1C8F">
              <w:rPr>
                <w:rFonts w:ascii="Book Antiqua" w:hAnsi="Book Antiqua" w:cs="Times New Roman"/>
                <w:b/>
                <w:sz w:val="19"/>
                <w:szCs w:val="19"/>
                <w:highlight w:val="magenta"/>
              </w:rPr>
              <w:t>repercussão geral</w:t>
            </w:r>
            <w:r w:rsidR="00ED1C8F" w:rsidRPr="00ED1C8F">
              <w:rPr>
                <w:rFonts w:ascii="Book Antiqua" w:hAnsi="Book Antiqua" w:cs="Times New Roman"/>
                <w:b/>
                <w:sz w:val="19"/>
                <w:szCs w:val="19"/>
              </w:rPr>
              <w:t>) (Info 746).</w:t>
            </w:r>
          </w:p>
          <w:tbl>
            <w:tblPr>
              <w:tblStyle w:val="Tabelacomgrade"/>
              <w:tblW w:w="0" w:type="auto"/>
              <w:tblLook w:val="04A0" w:firstRow="1" w:lastRow="0" w:firstColumn="1" w:lastColumn="0" w:noHBand="0" w:noVBand="1"/>
            </w:tblPr>
            <w:tblGrid>
              <w:gridCol w:w="8268"/>
            </w:tblGrid>
            <w:tr w:rsidR="00ED1C8F" w14:paraId="03D73D67" w14:textId="77777777" w:rsidTr="00ED1C8F">
              <w:tc>
                <w:tcPr>
                  <w:tcW w:w="8268" w:type="dxa"/>
                  <w:shd w:val="clear" w:color="auto" w:fill="FFFFFF" w:themeFill="background1"/>
                </w:tcPr>
                <w:p w14:paraId="7E5E2DD2" w14:textId="17433873" w:rsidR="00ED1C8F" w:rsidRDefault="00ED1C8F" w:rsidP="00ED1C8F">
                  <w:pPr>
                    <w:jc w:val="both"/>
                    <w:rPr>
                      <w:rFonts w:ascii="Book Antiqua" w:hAnsi="Book Antiqua" w:cs="Times New Roman"/>
                      <w:bCs/>
                      <w:sz w:val="18"/>
                      <w:szCs w:val="18"/>
                    </w:rPr>
                  </w:pPr>
                  <w:r w:rsidRPr="00ED1C8F">
                    <w:rPr>
                      <w:rFonts w:ascii="Book Antiqua" w:eastAsia="Times New Roman" w:hAnsi="Book Antiqua" w:cs="Times New Roman"/>
                      <w:b/>
                      <w:bCs/>
                      <w:i/>
                      <w:iCs/>
                      <w:color w:val="FF0000"/>
                      <w:sz w:val="18"/>
                      <w:szCs w:val="18"/>
                      <w:lang w:eastAsia="pt-BR"/>
                    </w:rPr>
                    <w:t>#</w:t>
                  </w:r>
                  <w:r w:rsidRPr="00ED1C8F">
                    <w:rPr>
                      <w:rFonts w:ascii="Book Antiqua" w:eastAsia="Times New Roman" w:hAnsi="Book Antiqua" w:cs="Times New Roman"/>
                      <w:b/>
                      <w:bCs/>
                      <w:i/>
                      <w:iCs/>
                      <w:color w:val="FF0000"/>
                      <w:sz w:val="18"/>
                      <w:szCs w:val="18"/>
                      <w:highlight w:val="green"/>
                      <w:lang w:eastAsia="pt-BR"/>
                    </w:rPr>
                    <w:t>Comentários sobre o julgado acima</w:t>
                  </w:r>
                  <w:r w:rsidRPr="00ED1C8F">
                    <w:rPr>
                      <w:rFonts w:ascii="Book Antiqua" w:eastAsia="Times New Roman" w:hAnsi="Book Antiqua" w:cs="Times New Roman"/>
                      <w:b/>
                      <w:bCs/>
                      <w:i/>
                      <w:iCs/>
                      <w:color w:val="FF0000"/>
                      <w:sz w:val="18"/>
                      <w:szCs w:val="18"/>
                      <w:lang w:eastAsia="pt-BR"/>
                    </w:rPr>
                    <w:t>: #</w:t>
                  </w:r>
                  <w:r w:rsidRPr="00ED1C8F">
                    <w:rPr>
                      <w:rFonts w:ascii="Book Antiqua" w:eastAsia="Times New Roman" w:hAnsi="Book Antiqua" w:cs="Times New Roman"/>
                      <w:b/>
                      <w:bCs/>
                      <w:i/>
                      <w:iCs/>
                      <w:color w:val="FF0000"/>
                      <w:sz w:val="18"/>
                      <w:szCs w:val="18"/>
                      <w:highlight w:val="green"/>
                      <w:lang w:eastAsia="pt-BR"/>
                    </w:rPr>
                    <w:t>DOD</w:t>
                  </w:r>
                  <w:r w:rsidRPr="00ED1C8F">
                    <w:rPr>
                      <w:rFonts w:ascii="Book Antiqua" w:eastAsia="Times New Roman" w:hAnsi="Book Antiqua" w:cs="Times New Roman"/>
                      <w:sz w:val="18"/>
                      <w:szCs w:val="18"/>
                      <w:lang w:eastAsia="pt-BR"/>
                    </w:rPr>
                    <w:t xml:space="preserve">: </w:t>
                  </w:r>
                  <w:r w:rsidRPr="00ED1C8F">
                    <w:rPr>
                      <w:rFonts w:ascii="Book Antiqua" w:hAnsi="Book Antiqua" w:cs="Times New Roman"/>
                      <w:bCs/>
                      <w:sz w:val="18"/>
                      <w:szCs w:val="18"/>
                    </w:rPr>
                    <w:t>No caso, ante a leitura do art. 5, XXI da CF, que fixa a necessidade de autorização expressa dos filiados para que as entidades possam representá-los em juízo, entendeu o Plenário que as associações não atuam como substitutas processuais e sim como representantes. Porém, neste mesmo julgado, fez uma ressalva em relação ao MS coletivo. Isso porque, a CF no art. 5, LXX, “b” não exige autorização dos filiados para a impetração de MS coletivo, levando o Plenário a concluir que nos casos de MS coletivo a associação atua, excepcionalmente, como substituta e não representante dos filiados. Contudo, observa-se que em relação aos demais legitimados à ACP, continuam atuando como substitutos processuais, sendo as regras acima mencionadas aplicáveis apenas às associações.</w:t>
                  </w:r>
                </w:p>
                <w:p w14:paraId="41CA38A2" w14:textId="7FC85D87" w:rsidR="00ED1C8F" w:rsidRPr="00ED1C8F" w:rsidRDefault="00ED1C8F" w:rsidP="00ED1C8F">
                  <w:pPr>
                    <w:jc w:val="both"/>
                    <w:rPr>
                      <w:rFonts w:ascii="Book Antiqua" w:hAnsi="Book Antiqua" w:cs="Times New Roman"/>
                      <w:bCs/>
                      <w:sz w:val="18"/>
                      <w:szCs w:val="18"/>
                    </w:rPr>
                  </w:pPr>
                  <w:r w:rsidRPr="00ED1C8F">
                    <w:rPr>
                      <w:rFonts w:ascii="Book Antiqua" w:eastAsia="Times New Roman" w:hAnsi="Book Antiqua" w:cs="Times New Roman"/>
                      <w:b/>
                      <w:bCs/>
                      <w:i/>
                      <w:iCs/>
                      <w:color w:val="FF0000"/>
                      <w:sz w:val="18"/>
                      <w:szCs w:val="18"/>
                      <w:lang w:eastAsia="pt-BR"/>
                    </w:rPr>
                    <w:t>#</w:t>
                  </w:r>
                  <w:r w:rsidRPr="00ED1C8F">
                    <w:rPr>
                      <w:rFonts w:ascii="Book Antiqua" w:eastAsia="Times New Roman" w:hAnsi="Book Antiqua" w:cs="Times New Roman"/>
                      <w:b/>
                      <w:bCs/>
                      <w:i/>
                      <w:iCs/>
                      <w:color w:val="FF0000"/>
                      <w:sz w:val="18"/>
                      <w:szCs w:val="18"/>
                      <w:highlight w:val="green"/>
                      <w:lang w:eastAsia="pt-BR"/>
                    </w:rPr>
                    <w:t>Comentários sobre o julgado acima</w:t>
                  </w:r>
                  <w:r w:rsidRPr="00ED1C8F">
                    <w:rPr>
                      <w:rFonts w:ascii="Book Antiqua" w:eastAsia="Times New Roman" w:hAnsi="Book Antiqua" w:cs="Times New Roman"/>
                      <w:b/>
                      <w:bCs/>
                      <w:i/>
                      <w:iCs/>
                      <w:color w:val="FF0000"/>
                      <w:sz w:val="18"/>
                      <w:szCs w:val="18"/>
                      <w:lang w:eastAsia="pt-BR"/>
                    </w:rPr>
                    <w:t>: #</w:t>
                  </w:r>
                  <w:r w:rsidRPr="00ED1C8F">
                    <w:rPr>
                      <w:rFonts w:ascii="Book Antiqua" w:eastAsia="Times New Roman" w:hAnsi="Book Antiqua" w:cs="Times New Roman"/>
                      <w:b/>
                      <w:bCs/>
                      <w:i/>
                      <w:iCs/>
                      <w:color w:val="FF0000"/>
                      <w:sz w:val="18"/>
                      <w:szCs w:val="18"/>
                      <w:highlight w:val="green"/>
                      <w:lang w:eastAsia="pt-BR"/>
                    </w:rPr>
                    <w:t>DOD</w:t>
                  </w:r>
                  <w:r w:rsidRPr="00ED1C8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D1C8F">
                    <w:rPr>
                      <w:rFonts w:ascii="Book Antiqua" w:hAnsi="Book Antiqua" w:cs="Times New Roman"/>
                      <w:bCs/>
                      <w:sz w:val="18"/>
                      <w:szCs w:val="18"/>
                    </w:rPr>
                    <w:t xml:space="preserve">Segundo decidiu o STF, a autorização estatutária genérica conferida à associação </w:t>
                  </w:r>
                  <w:r w:rsidRPr="00ED1C8F">
                    <w:rPr>
                      <w:rFonts w:ascii="Book Antiqua" w:hAnsi="Book Antiqua" w:cs="Times New Roman"/>
                      <w:b/>
                      <w:sz w:val="18"/>
                      <w:szCs w:val="18"/>
                      <w:highlight w:val="cyan"/>
                    </w:rPr>
                    <w:t>não é suficiente</w:t>
                  </w:r>
                  <w:r w:rsidRPr="00ED1C8F">
                    <w:rPr>
                      <w:rFonts w:ascii="Book Antiqua" w:hAnsi="Book Antiqua" w:cs="Times New Roman"/>
                      <w:bCs/>
                      <w:sz w:val="18"/>
                      <w:szCs w:val="18"/>
                    </w:rPr>
                    <w:t xml:space="preserve"> para legitimar a sua atuação em juízo na defesa de direitos de seus filiados. Assim, para cada ação a ser proposta, é indispensável que os filiados autorizem de forma expressa e específica a demanda.</w:t>
                  </w:r>
                  <w:r>
                    <w:rPr>
                      <w:rFonts w:ascii="Book Antiqua" w:hAnsi="Book Antiqua" w:cs="Times New Roman"/>
                      <w:bCs/>
                      <w:sz w:val="18"/>
                      <w:szCs w:val="18"/>
                    </w:rPr>
                    <w:t xml:space="preserve"> </w:t>
                  </w:r>
                  <w:r w:rsidRPr="00ED1C8F">
                    <w:rPr>
                      <w:rFonts w:ascii="Book Antiqua" w:hAnsi="Book Antiqua" w:cs="Times New Roman"/>
                      <w:bCs/>
                      <w:sz w:val="18"/>
                      <w:szCs w:val="18"/>
                    </w:rPr>
                    <w:t>Para a maioria dos Ministros, essa é a interpretação que deve ser dada ao inciso XXI do art. 5º da CF:</w:t>
                  </w:r>
                  <w:r>
                    <w:rPr>
                      <w:rFonts w:ascii="Book Antiqua" w:hAnsi="Book Antiqua" w:cs="Times New Roman"/>
                      <w:bCs/>
                      <w:sz w:val="18"/>
                      <w:szCs w:val="18"/>
                    </w:rPr>
                    <w:t xml:space="preserve"> </w:t>
                  </w:r>
                  <w:r w:rsidRPr="00ED1C8F">
                    <w:rPr>
                      <w:rFonts w:ascii="Book Antiqua" w:hAnsi="Book Antiqua" w:cs="Times New Roman"/>
                      <w:bCs/>
                      <w:i/>
                      <w:iCs/>
                      <w:sz w:val="18"/>
                      <w:szCs w:val="18"/>
                    </w:rPr>
                    <w:t xml:space="preserve">“Art. 5º (...) XXI — as entidades associativas, </w:t>
                  </w:r>
                  <w:r w:rsidRPr="00ED1C8F">
                    <w:rPr>
                      <w:rFonts w:ascii="Book Antiqua" w:hAnsi="Book Antiqua" w:cs="Times New Roman"/>
                      <w:b/>
                      <w:i/>
                      <w:iCs/>
                      <w:sz w:val="18"/>
                      <w:szCs w:val="18"/>
                      <w:highlight w:val="yellow"/>
                    </w:rPr>
                    <w:t>quando expressamente autorizadas</w:t>
                  </w:r>
                  <w:r w:rsidRPr="00ED1C8F">
                    <w:rPr>
                      <w:rFonts w:ascii="Book Antiqua" w:hAnsi="Book Antiqua" w:cs="Times New Roman"/>
                      <w:bCs/>
                      <w:i/>
                      <w:iCs/>
                      <w:sz w:val="18"/>
                      <w:szCs w:val="18"/>
                    </w:rPr>
                    <w:t>, têm legitimidade para representar seus filiados judicial ou extrajudicialmente;”</w:t>
                  </w:r>
                </w:p>
                <w:p w14:paraId="358341D5" w14:textId="43BC22EA" w:rsidR="00ED1C8F" w:rsidRPr="00ED1C8F" w:rsidRDefault="00ED1C8F" w:rsidP="00ED1C8F">
                  <w:pPr>
                    <w:jc w:val="both"/>
                    <w:rPr>
                      <w:rFonts w:ascii="Book Antiqua" w:hAnsi="Book Antiqua" w:cs="Times New Roman"/>
                      <w:bCs/>
                      <w:sz w:val="18"/>
                      <w:szCs w:val="18"/>
                    </w:rPr>
                  </w:pPr>
                  <w:r w:rsidRPr="00ED1C8F">
                    <w:rPr>
                      <w:rFonts w:ascii="Book Antiqua" w:hAnsi="Book Antiqua" w:cs="Times New Roman"/>
                      <w:b/>
                      <w:i/>
                      <w:iCs/>
                      <w:sz w:val="18"/>
                      <w:szCs w:val="18"/>
                      <w:u w:val="single"/>
                    </w:rPr>
                    <w:t>-Como deverá ser feita essa autorização?</w:t>
                  </w:r>
                  <w:r>
                    <w:rPr>
                      <w:rFonts w:ascii="Book Antiqua" w:hAnsi="Book Antiqua" w:cs="Times New Roman"/>
                      <w:bCs/>
                      <w:sz w:val="18"/>
                      <w:szCs w:val="18"/>
                    </w:rPr>
                    <w:t xml:space="preserve"> </w:t>
                  </w:r>
                  <w:r w:rsidRPr="00ED1C8F">
                    <w:rPr>
                      <w:rFonts w:ascii="Book Antiqua" w:hAnsi="Book Antiqua" w:cs="Times New Roman"/>
                      <w:bCs/>
                      <w:sz w:val="18"/>
                      <w:szCs w:val="18"/>
                    </w:rPr>
                    <w:t>A autorização poderá ser manifestada:</w:t>
                  </w:r>
                  <w:r>
                    <w:rPr>
                      <w:rFonts w:ascii="Book Antiqua" w:hAnsi="Book Antiqua" w:cs="Times New Roman"/>
                      <w:bCs/>
                      <w:sz w:val="18"/>
                      <w:szCs w:val="18"/>
                    </w:rPr>
                    <w:t xml:space="preserve"> i) </w:t>
                  </w:r>
                  <w:r w:rsidRPr="00ED1C8F">
                    <w:rPr>
                      <w:rFonts w:ascii="Book Antiqua" w:hAnsi="Book Antiqua" w:cs="Times New Roman"/>
                      <w:bCs/>
                      <w:sz w:val="18"/>
                      <w:szCs w:val="18"/>
                    </w:rPr>
                    <w:t>por declaração individual do associado; ou</w:t>
                  </w:r>
                  <w:r>
                    <w:rPr>
                      <w:rFonts w:ascii="Book Antiqua" w:hAnsi="Book Antiqua" w:cs="Times New Roman"/>
                      <w:bCs/>
                      <w:sz w:val="18"/>
                      <w:szCs w:val="18"/>
                    </w:rPr>
                    <w:t xml:space="preserve"> </w:t>
                  </w:r>
                  <w:proofErr w:type="spellStart"/>
                  <w:r>
                    <w:rPr>
                      <w:rFonts w:ascii="Book Antiqua" w:hAnsi="Book Antiqua" w:cs="Times New Roman"/>
                      <w:bCs/>
                      <w:sz w:val="18"/>
                      <w:szCs w:val="18"/>
                    </w:rPr>
                    <w:t>ii</w:t>
                  </w:r>
                  <w:proofErr w:type="spellEnd"/>
                  <w:r>
                    <w:rPr>
                      <w:rFonts w:ascii="Book Antiqua" w:hAnsi="Book Antiqua" w:cs="Times New Roman"/>
                      <w:bCs/>
                      <w:sz w:val="18"/>
                      <w:szCs w:val="18"/>
                    </w:rPr>
                    <w:t xml:space="preserve">) </w:t>
                  </w:r>
                  <w:r w:rsidRPr="00ED1C8F">
                    <w:rPr>
                      <w:rFonts w:ascii="Book Antiqua" w:hAnsi="Book Antiqua" w:cs="Times New Roman"/>
                      <w:bCs/>
                      <w:sz w:val="18"/>
                      <w:szCs w:val="18"/>
                    </w:rPr>
                    <w:t>por aprovação na assembleia geral da entidade.</w:t>
                  </w:r>
                  <w:r w:rsidR="00F11714">
                    <w:rPr>
                      <w:rFonts w:ascii="Book Antiqua" w:hAnsi="Book Antiqua" w:cs="Times New Roman"/>
                      <w:bCs/>
                      <w:sz w:val="18"/>
                      <w:szCs w:val="18"/>
                    </w:rPr>
                    <w:t xml:space="preserve"> </w:t>
                  </w:r>
                  <w:r w:rsidRPr="00ED1C8F">
                    <w:rPr>
                      <w:rFonts w:ascii="Book Antiqua" w:hAnsi="Book Antiqua" w:cs="Times New Roman"/>
                      <w:bCs/>
                      <w:sz w:val="18"/>
                      <w:szCs w:val="18"/>
                    </w:rPr>
                    <w:t xml:space="preserve">Logo, </w:t>
                  </w:r>
                  <w:r w:rsidR="00F11714">
                    <w:rPr>
                      <w:rFonts w:ascii="Book Antiqua" w:hAnsi="Book Antiqua" w:cs="Times New Roman"/>
                      <w:bCs/>
                      <w:sz w:val="18"/>
                      <w:szCs w:val="18"/>
                    </w:rPr>
                    <w:t xml:space="preserve">se </w:t>
                  </w:r>
                  <w:r w:rsidRPr="00ED1C8F">
                    <w:rPr>
                      <w:rFonts w:ascii="Book Antiqua" w:hAnsi="Book Antiqua" w:cs="Times New Roman"/>
                      <w:bCs/>
                      <w:sz w:val="18"/>
                      <w:szCs w:val="18"/>
                    </w:rPr>
                    <w:t>no caso concreto</w:t>
                  </w:r>
                  <w:r w:rsidR="00F11714">
                    <w:rPr>
                      <w:rFonts w:ascii="Book Antiqua" w:hAnsi="Book Antiqua" w:cs="Times New Roman"/>
                      <w:bCs/>
                      <w:sz w:val="18"/>
                      <w:szCs w:val="18"/>
                    </w:rPr>
                    <w:t xml:space="preserve">, por exemplo, </w:t>
                  </w:r>
                  <w:r w:rsidRPr="00ED1C8F">
                    <w:rPr>
                      <w:rFonts w:ascii="Book Antiqua" w:hAnsi="Book Antiqua" w:cs="Times New Roman"/>
                      <w:bCs/>
                      <w:sz w:val="18"/>
                      <w:szCs w:val="18"/>
                    </w:rPr>
                    <w:t>não foi aprovada na assembleia geral da entidade, somente os associados que apresentaram, na data da propositura da ação de conhecimento, autorizações individuais expressas, p</w:t>
                  </w:r>
                  <w:r w:rsidR="00F11714">
                    <w:rPr>
                      <w:rFonts w:ascii="Book Antiqua" w:hAnsi="Book Antiqua" w:cs="Times New Roman"/>
                      <w:bCs/>
                      <w:sz w:val="18"/>
                      <w:szCs w:val="18"/>
                    </w:rPr>
                    <w:t>oderão</w:t>
                  </w:r>
                  <w:r w:rsidRPr="00ED1C8F">
                    <w:rPr>
                      <w:rFonts w:ascii="Book Antiqua" w:hAnsi="Book Antiqua" w:cs="Times New Roman"/>
                      <w:bCs/>
                      <w:sz w:val="18"/>
                      <w:szCs w:val="18"/>
                    </w:rPr>
                    <w:t xml:space="preserve"> executar o título judicial proferido na ação coletiva.</w:t>
                  </w:r>
                  <w:r w:rsidR="00F11714">
                    <w:rPr>
                      <w:rFonts w:ascii="Book Antiqua" w:hAnsi="Book Antiqua" w:cs="Times New Roman"/>
                      <w:bCs/>
                      <w:sz w:val="18"/>
                      <w:szCs w:val="18"/>
                    </w:rPr>
                    <w:t xml:space="preserve"> </w:t>
                  </w:r>
                  <w:r w:rsidRPr="00ED1C8F">
                    <w:rPr>
                      <w:rFonts w:ascii="Book Antiqua" w:hAnsi="Book Antiqua" w:cs="Times New Roman"/>
                      <w:bCs/>
                      <w:sz w:val="18"/>
                      <w:szCs w:val="18"/>
                    </w:rPr>
                    <w:t>Conforme deixou claro o STF, essa autorização é um traço que distingue a legitimidade das entidades associativas (art. 5º, XXI) em relação à legitimidade das entidades sindicais (art. 8º, III).</w:t>
                  </w:r>
                </w:p>
                <w:p w14:paraId="737E1704" w14:textId="4FD668EC" w:rsidR="00ED1C8F" w:rsidRPr="00ED1C8F" w:rsidRDefault="00F11714" w:rsidP="00ED1C8F">
                  <w:pPr>
                    <w:jc w:val="both"/>
                    <w:rPr>
                      <w:rFonts w:ascii="Book Antiqua" w:hAnsi="Book Antiqua" w:cs="Times New Roman"/>
                      <w:bCs/>
                      <w:sz w:val="18"/>
                      <w:szCs w:val="18"/>
                    </w:rPr>
                  </w:pPr>
                  <w:r>
                    <w:rPr>
                      <w:rFonts w:ascii="Book Antiqua" w:hAnsi="Book Antiqua" w:cs="Times New Roman"/>
                      <w:bCs/>
                      <w:sz w:val="18"/>
                      <w:szCs w:val="18"/>
                    </w:rPr>
                    <w:t>-</w:t>
                  </w:r>
                  <w:r w:rsidR="00ED1C8F" w:rsidRPr="00F11714">
                    <w:rPr>
                      <w:rFonts w:ascii="Book Antiqua" w:hAnsi="Book Antiqua" w:cs="Times New Roman"/>
                      <w:b/>
                      <w:i/>
                      <w:iCs/>
                      <w:sz w:val="18"/>
                      <w:szCs w:val="18"/>
                      <w:u w:val="single"/>
                    </w:rPr>
                    <w:t>A regra acima exposta apresenta alguma exceção? A associação precisará da autorização expressa para toda e qualquer ação a ser proposta?</w:t>
                  </w:r>
                  <w:r>
                    <w:rPr>
                      <w:rFonts w:ascii="Book Antiqua" w:hAnsi="Book Antiqua" w:cs="Times New Roman"/>
                      <w:bCs/>
                      <w:sz w:val="18"/>
                      <w:szCs w:val="18"/>
                    </w:rPr>
                    <w:t xml:space="preserve"> </w:t>
                  </w:r>
                  <w:r w:rsidR="00ED1C8F" w:rsidRPr="00F11714">
                    <w:rPr>
                      <w:rFonts w:ascii="Book Antiqua" w:hAnsi="Book Antiqua" w:cs="Times New Roman"/>
                      <w:b/>
                      <w:sz w:val="18"/>
                      <w:szCs w:val="18"/>
                      <w:highlight w:val="magenta"/>
                    </w:rPr>
                    <w:t>Existem duas exceções</w:t>
                  </w:r>
                  <w:r w:rsidR="00ED1C8F" w:rsidRPr="00ED1C8F">
                    <w:rPr>
                      <w:rFonts w:ascii="Book Antiqua" w:hAnsi="Book Antiqua" w:cs="Times New Roman"/>
                      <w:bCs/>
                      <w:sz w:val="18"/>
                      <w:szCs w:val="18"/>
                    </w:rPr>
                    <w:t>:</w:t>
                  </w:r>
                </w:p>
                <w:p w14:paraId="451D33B6" w14:textId="219DDD24" w:rsidR="00ED1C8F" w:rsidRPr="00ED1C8F" w:rsidRDefault="00F11714" w:rsidP="00F11714">
                  <w:pPr>
                    <w:ind w:left="333"/>
                    <w:jc w:val="both"/>
                    <w:rPr>
                      <w:rFonts w:ascii="Book Antiqua" w:hAnsi="Book Antiqua" w:cs="Times New Roman"/>
                      <w:bCs/>
                      <w:sz w:val="18"/>
                      <w:szCs w:val="18"/>
                    </w:rPr>
                  </w:pPr>
                  <w:r>
                    <w:rPr>
                      <w:rFonts w:ascii="Book Antiqua" w:hAnsi="Book Antiqua" w:cs="Times New Roman"/>
                      <w:bCs/>
                      <w:sz w:val="18"/>
                      <w:szCs w:val="18"/>
                    </w:rPr>
                    <w:t>-</w:t>
                  </w:r>
                  <w:r w:rsidR="00ED1C8F" w:rsidRPr="00F11714">
                    <w:rPr>
                      <w:rFonts w:ascii="Book Antiqua" w:hAnsi="Book Antiqua" w:cs="Times New Roman"/>
                      <w:b/>
                      <w:sz w:val="18"/>
                      <w:szCs w:val="18"/>
                      <w:highlight w:val="magenta"/>
                    </w:rPr>
                    <w:t>Exceção 1</w:t>
                  </w:r>
                  <w:r w:rsidR="00ED1C8F" w:rsidRPr="00ED1C8F">
                    <w:rPr>
                      <w:rFonts w:ascii="Book Antiqua" w:hAnsi="Book Antiqua" w:cs="Times New Roman"/>
                      <w:bCs/>
                      <w:sz w:val="18"/>
                      <w:szCs w:val="18"/>
                    </w:rPr>
                    <w:t xml:space="preserve">: </w:t>
                  </w:r>
                  <w:r w:rsidR="00ED1C8F" w:rsidRPr="00F11714">
                    <w:rPr>
                      <w:rFonts w:ascii="Book Antiqua" w:hAnsi="Book Antiqua" w:cs="Times New Roman"/>
                      <w:b/>
                      <w:sz w:val="18"/>
                      <w:szCs w:val="18"/>
                      <w:shd w:val="clear" w:color="auto" w:fill="F7CAAC" w:themeFill="accent2" w:themeFillTint="66"/>
                    </w:rPr>
                    <w:t>mandado de segurança coletivo</w:t>
                  </w:r>
                  <w:r>
                    <w:rPr>
                      <w:rFonts w:ascii="Book Antiqua" w:hAnsi="Book Antiqua" w:cs="Times New Roman"/>
                      <w:bCs/>
                      <w:sz w:val="18"/>
                      <w:szCs w:val="18"/>
                    </w:rPr>
                    <w:t xml:space="preserve">: </w:t>
                  </w:r>
                  <w:r w:rsidR="00ED1C8F" w:rsidRPr="00ED1C8F">
                    <w:rPr>
                      <w:rFonts w:ascii="Book Antiqua" w:hAnsi="Book Antiqua" w:cs="Times New Roman"/>
                      <w:bCs/>
                      <w:sz w:val="18"/>
                      <w:szCs w:val="18"/>
                    </w:rPr>
                    <w:t>No caso de impetração de mandado de segurança coletivo, a associação não precisa de autorização específica dos filiados. Veja o que diz a CF:</w:t>
                  </w:r>
                  <w:r>
                    <w:rPr>
                      <w:rFonts w:ascii="Book Antiqua" w:hAnsi="Book Antiqua" w:cs="Times New Roman"/>
                      <w:bCs/>
                      <w:sz w:val="18"/>
                      <w:szCs w:val="18"/>
                    </w:rPr>
                    <w:t xml:space="preserve"> </w:t>
                  </w:r>
                  <w:r w:rsidRPr="00F11714">
                    <w:rPr>
                      <w:rFonts w:ascii="Book Antiqua" w:hAnsi="Book Antiqua" w:cs="Times New Roman"/>
                      <w:bCs/>
                      <w:i/>
                      <w:iCs/>
                      <w:sz w:val="18"/>
                      <w:szCs w:val="18"/>
                    </w:rPr>
                    <w:t>“</w:t>
                  </w:r>
                  <w:r w:rsidR="00ED1C8F" w:rsidRPr="00F11714">
                    <w:rPr>
                      <w:rFonts w:ascii="Book Antiqua" w:hAnsi="Book Antiqua" w:cs="Times New Roman"/>
                      <w:bCs/>
                      <w:i/>
                      <w:iCs/>
                      <w:sz w:val="18"/>
                      <w:szCs w:val="18"/>
                    </w:rPr>
                    <w:t>Art. 5º (...)</w:t>
                  </w:r>
                  <w:r w:rsidRPr="00F11714">
                    <w:rPr>
                      <w:rFonts w:ascii="Book Antiqua" w:hAnsi="Book Antiqua" w:cs="Times New Roman"/>
                      <w:bCs/>
                      <w:i/>
                      <w:iCs/>
                      <w:sz w:val="18"/>
                      <w:szCs w:val="18"/>
                    </w:rPr>
                    <w:t xml:space="preserve"> </w:t>
                  </w:r>
                  <w:r w:rsidR="00ED1C8F" w:rsidRPr="00F11714">
                    <w:rPr>
                      <w:rFonts w:ascii="Book Antiqua" w:hAnsi="Book Antiqua" w:cs="Times New Roman"/>
                      <w:bCs/>
                      <w:i/>
                      <w:iCs/>
                      <w:sz w:val="18"/>
                      <w:szCs w:val="18"/>
                    </w:rPr>
                    <w:t>LXX — o mandado de segurança coletivo pode ser impetrado por:</w:t>
                  </w:r>
                  <w:r w:rsidRPr="00F11714">
                    <w:rPr>
                      <w:rFonts w:ascii="Book Antiqua" w:hAnsi="Book Antiqua" w:cs="Times New Roman"/>
                      <w:bCs/>
                      <w:i/>
                      <w:iCs/>
                      <w:sz w:val="18"/>
                      <w:szCs w:val="18"/>
                    </w:rPr>
                    <w:t xml:space="preserve"> </w:t>
                  </w:r>
                  <w:r w:rsidR="00ED1C8F" w:rsidRPr="00F11714">
                    <w:rPr>
                      <w:rFonts w:ascii="Book Antiqua" w:hAnsi="Book Antiqua" w:cs="Times New Roman"/>
                      <w:bCs/>
                      <w:i/>
                      <w:iCs/>
                      <w:sz w:val="18"/>
                      <w:szCs w:val="18"/>
                    </w:rPr>
                    <w:t>(...)</w:t>
                  </w:r>
                  <w:r w:rsidRPr="00F11714">
                    <w:rPr>
                      <w:rFonts w:ascii="Book Antiqua" w:hAnsi="Book Antiqua" w:cs="Times New Roman"/>
                      <w:bCs/>
                      <w:i/>
                      <w:iCs/>
                      <w:sz w:val="18"/>
                      <w:szCs w:val="18"/>
                    </w:rPr>
                    <w:t xml:space="preserve"> </w:t>
                  </w:r>
                  <w:r w:rsidR="00ED1C8F" w:rsidRPr="00F11714">
                    <w:rPr>
                      <w:rFonts w:ascii="Book Antiqua" w:hAnsi="Book Antiqua" w:cs="Times New Roman"/>
                      <w:bCs/>
                      <w:i/>
                      <w:iCs/>
                      <w:sz w:val="18"/>
                      <w:szCs w:val="18"/>
                    </w:rPr>
                    <w:t>b) organização sindical, entidade de classe ou associação legalmente constituída e em funcionamento há pelo menos um ano, em defesa dos interesses de seus membros ou associados</w:t>
                  </w:r>
                  <w:r w:rsidR="00ED1C8F" w:rsidRPr="00ED1C8F">
                    <w:rPr>
                      <w:rFonts w:ascii="Book Antiqua" w:hAnsi="Book Antiqua" w:cs="Times New Roman"/>
                      <w:bCs/>
                      <w:sz w:val="18"/>
                      <w:szCs w:val="18"/>
                    </w:rPr>
                    <w:t>;</w:t>
                  </w:r>
                  <w:proofErr w:type="gramStart"/>
                  <w:r>
                    <w:rPr>
                      <w:rFonts w:ascii="Book Antiqua" w:hAnsi="Book Antiqua" w:cs="Times New Roman"/>
                      <w:bCs/>
                      <w:sz w:val="18"/>
                      <w:szCs w:val="18"/>
                    </w:rPr>
                    <w:t xml:space="preserve">” </w:t>
                  </w:r>
                  <w:r w:rsidR="00ED1C8F" w:rsidRPr="00ED1C8F">
                    <w:rPr>
                      <w:rFonts w:ascii="Book Antiqua" w:hAnsi="Book Antiqua" w:cs="Times New Roman"/>
                      <w:bCs/>
                      <w:sz w:val="18"/>
                      <w:szCs w:val="18"/>
                    </w:rPr>
                    <w:t>Existe</w:t>
                  </w:r>
                  <w:proofErr w:type="gramEnd"/>
                  <w:r w:rsidR="00ED1C8F" w:rsidRPr="00ED1C8F">
                    <w:rPr>
                      <w:rFonts w:ascii="Book Antiqua" w:hAnsi="Book Antiqua" w:cs="Times New Roman"/>
                      <w:bCs/>
                      <w:sz w:val="18"/>
                      <w:szCs w:val="18"/>
                    </w:rPr>
                    <w:t>, inclusive, uma súmula tratando a respeito:</w:t>
                  </w:r>
                  <w:r>
                    <w:rPr>
                      <w:rFonts w:ascii="Book Antiqua" w:hAnsi="Book Antiqua" w:cs="Times New Roman"/>
                      <w:bCs/>
                      <w:sz w:val="18"/>
                      <w:szCs w:val="18"/>
                    </w:rPr>
                    <w:t xml:space="preserve"> </w:t>
                  </w:r>
                  <w:r w:rsidRPr="00F11714">
                    <w:rPr>
                      <w:rFonts w:ascii="Book Antiqua" w:hAnsi="Book Antiqua" w:cs="Times New Roman"/>
                      <w:bCs/>
                      <w:i/>
                      <w:iCs/>
                      <w:sz w:val="18"/>
                      <w:szCs w:val="18"/>
                    </w:rPr>
                    <w:t>“</w:t>
                  </w:r>
                  <w:r w:rsidR="00ED1C8F" w:rsidRPr="00F11714">
                    <w:rPr>
                      <w:rFonts w:ascii="Book Antiqua" w:hAnsi="Book Antiqua" w:cs="Times New Roman"/>
                      <w:bCs/>
                      <w:i/>
                      <w:iCs/>
                      <w:sz w:val="18"/>
                      <w:szCs w:val="18"/>
                    </w:rPr>
                    <w:t xml:space="preserve">Súmula 629-STF: A impetração de mandado de segurança coletivo por entidade de classe em favor dos associados </w:t>
                  </w:r>
                  <w:r w:rsidR="00ED1C8F" w:rsidRPr="00F11714">
                    <w:rPr>
                      <w:rFonts w:ascii="Book Antiqua" w:hAnsi="Book Antiqua" w:cs="Times New Roman"/>
                      <w:b/>
                      <w:i/>
                      <w:iCs/>
                      <w:sz w:val="18"/>
                      <w:szCs w:val="18"/>
                      <w:highlight w:val="yellow"/>
                    </w:rPr>
                    <w:t>independe da autorização destes</w:t>
                  </w:r>
                  <w:r w:rsidR="00ED1C8F" w:rsidRPr="00F11714">
                    <w:rPr>
                      <w:rFonts w:ascii="Book Antiqua" w:hAnsi="Book Antiqua" w:cs="Times New Roman"/>
                      <w:bCs/>
                      <w:i/>
                      <w:iCs/>
                      <w:sz w:val="18"/>
                      <w:szCs w:val="18"/>
                    </w:rPr>
                    <w:t>.</w:t>
                  </w:r>
                  <w:r w:rsidRPr="00F11714">
                    <w:rPr>
                      <w:rFonts w:ascii="Book Antiqua" w:hAnsi="Book Antiqua" w:cs="Times New Roman"/>
                      <w:bCs/>
                      <w:i/>
                      <w:iCs/>
                      <w:sz w:val="18"/>
                      <w:szCs w:val="18"/>
                    </w:rPr>
                    <w:t>”</w:t>
                  </w:r>
                </w:p>
                <w:p w14:paraId="535E232A" w14:textId="137B7024" w:rsidR="00ED1C8F" w:rsidRPr="00ED1C8F" w:rsidRDefault="00F11714" w:rsidP="00F11714">
                  <w:pPr>
                    <w:ind w:left="333"/>
                    <w:jc w:val="both"/>
                    <w:rPr>
                      <w:rFonts w:ascii="Book Antiqua" w:hAnsi="Book Antiqua" w:cs="Times New Roman"/>
                      <w:bCs/>
                      <w:sz w:val="18"/>
                      <w:szCs w:val="18"/>
                    </w:rPr>
                  </w:pPr>
                  <w:r>
                    <w:rPr>
                      <w:rFonts w:ascii="Book Antiqua" w:hAnsi="Book Antiqua" w:cs="Times New Roman"/>
                      <w:bCs/>
                      <w:sz w:val="18"/>
                      <w:szCs w:val="18"/>
                    </w:rPr>
                    <w:t>-</w:t>
                  </w:r>
                  <w:r w:rsidR="00ED1C8F" w:rsidRPr="00F11714">
                    <w:rPr>
                      <w:rFonts w:ascii="Book Antiqua" w:hAnsi="Book Antiqua" w:cs="Times New Roman"/>
                      <w:b/>
                      <w:sz w:val="18"/>
                      <w:szCs w:val="18"/>
                      <w:highlight w:val="magenta"/>
                    </w:rPr>
                    <w:t>Exceção 2</w:t>
                  </w:r>
                  <w:r w:rsidR="00ED1C8F" w:rsidRPr="00ED1C8F">
                    <w:rPr>
                      <w:rFonts w:ascii="Book Antiqua" w:hAnsi="Book Antiqua" w:cs="Times New Roman"/>
                      <w:bCs/>
                      <w:sz w:val="18"/>
                      <w:szCs w:val="18"/>
                    </w:rPr>
                    <w:t xml:space="preserve">: </w:t>
                  </w:r>
                  <w:r w:rsidR="00ED1C8F" w:rsidRPr="00F11714">
                    <w:rPr>
                      <w:rFonts w:ascii="Book Antiqua" w:hAnsi="Book Antiqua" w:cs="Times New Roman"/>
                      <w:b/>
                      <w:sz w:val="18"/>
                      <w:szCs w:val="18"/>
                      <w:shd w:val="clear" w:color="auto" w:fill="F7CAAC" w:themeFill="accent2" w:themeFillTint="66"/>
                    </w:rPr>
                    <w:t>mandado de injunção coletivo</w:t>
                  </w:r>
                  <w:r>
                    <w:rPr>
                      <w:rFonts w:ascii="Book Antiqua" w:hAnsi="Book Antiqua" w:cs="Times New Roman"/>
                      <w:bCs/>
                      <w:sz w:val="18"/>
                      <w:szCs w:val="18"/>
                    </w:rPr>
                    <w:t xml:space="preserve">: </w:t>
                  </w:r>
                  <w:r w:rsidR="00ED1C8F" w:rsidRPr="00ED1C8F">
                    <w:rPr>
                      <w:rFonts w:ascii="Book Antiqua" w:hAnsi="Book Antiqua" w:cs="Times New Roman"/>
                      <w:bCs/>
                      <w:sz w:val="18"/>
                      <w:szCs w:val="18"/>
                    </w:rPr>
                    <w:t>No caso de impetração de mandado de injunção coletivo, a associação também não precisa de autorização específica dos filiados. Veja o que diz a Lei 13.300/16:</w:t>
                  </w:r>
                  <w:r>
                    <w:rPr>
                      <w:rFonts w:ascii="Book Antiqua" w:hAnsi="Book Antiqua" w:cs="Times New Roman"/>
                      <w:bCs/>
                      <w:sz w:val="18"/>
                      <w:szCs w:val="18"/>
                    </w:rPr>
                    <w:t xml:space="preserve"> “</w:t>
                  </w:r>
                  <w:r w:rsidR="00ED1C8F" w:rsidRPr="00F11714">
                    <w:rPr>
                      <w:rFonts w:ascii="Book Antiqua" w:hAnsi="Book Antiqua" w:cs="Times New Roman"/>
                      <w:bCs/>
                      <w:i/>
                      <w:iCs/>
                      <w:sz w:val="18"/>
                      <w:szCs w:val="18"/>
                    </w:rPr>
                    <w:t>Art. 12. O mandado de injunção coletivo pode ser promovido:</w:t>
                  </w:r>
                  <w:r w:rsidRPr="00F11714">
                    <w:rPr>
                      <w:rFonts w:ascii="Book Antiqua" w:hAnsi="Book Antiqua" w:cs="Times New Roman"/>
                      <w:bCs/>
                      <w:i/>
                      <w:iCs/>
                      <w:sz w:val="18"/>
                      <w:szCs w:val="18"/>
                    </w:rPr>
                    <w:t xml:space="preserve"> </w:t>
                  </w:r>
                  <w:r w:rsidR="00ED1C8F" w:rsidRPr="00F11714">
                    <w:rPr>
                      <w:rFonts w:ascii="Book Antiqua" w:hAnsi="Book Antiqua" w:cs="Times New Roman"/>
                      <w:bCs/>
                      <w:i/>
                      <w:iCs/>
                      <w:sz w:val="18"/>
                      <w:szCs w:val="18"/>
                    </w:rPr>
                    <w:t>(...)</w:t>
                  </w:r>
                  <w:r w:rsidRPr="00F11714">
                    <w:rPr>
                      <w:rFonts w:ascii="Book Antiqua" w:hAnsi="Book Antiqua" w:cs="Times New Roman"/>
                      <w:bCs/>
                      <w:i/>
                      <w:iCs/>
                      <w:sz w:val="18"/>
                      <w:szCs w:val="18"/>
                    </w:rPr>
                    <w:t xml:space="preserve"> </w:t>
                  </w:r>
                  <w:r w:rsidR="00ED1C8F" w:rsidRPr="00F11714">
                    <w:rPr>
                      <w:rFonts w:ascii="Book Antiqua" w:hAnsi="Book Antiqua" w:cs="Times New Roman"/>
                      <w:bCs/>
                      <w:i/>
                      <w:iCs/>
                      <w:sz w:val="18"/>
                      <w:szCs w:val="18"/>
                    </w:rPr>
                    <w:t xml:space="preserve">III - por organização sindical, entidade de classe ou associação legalmente constituída e em funcionamento há pelo menos 1 (um) ano, para assegurar o exercício de direitos, liberdades e prerrogativas em favor da totalidade ou de parte de seus membros ou associados, na forma de seus estatutos e desde que pertinentes a suas finalidades, </w:t>
                  </w:r>
                  <w:r w:rsidR="00ED1C8F" w:rsidRPr="00F11714">
                    <w:rPr>
                      <w:rFonts w:ascii="Book Antiqua" w:hAnsi="Book Antiqua" w:cs="Times New Roman"/>
                      <w:b/>
                      <w:i/>
                      <w:iCs/>
                      <w:sz w:val="18"/>
                      <w:szCs w:val="18"/>
                      <w:highlight w:val="yellow"/>
                    </w:rPr>
                    <w:t>dispensada, para tanto, autorização especial</w:t>
                  </w:r>
                  <w:r w:rsidR="00ED1C8F" w:rsidRPr="00ED1C8F">
                    <w:rPr>
                      <w:rFonts w:ascii="Book Antiqua" w:hAnsi="Book Antiqua" w:cs="Times New Roman"/>
                      <w:bCs/>
                      <w:sz w:val="18"/>
                      <w:szCs w:val="18"/>
                    </w:rPr>
                    <w:t>;</w:t>
                  </w:r>
                  <w:r>
                    <w:rPr>
                      <w:rFonts w:ascii="Book Antiqua" w:hAnsi="Book Antiqua" w:cs="Times New Roman"/>
                      <w:bCs/>
                      <w:sz w:val="18"/>
                      <w:szCs w:val="18"/>
                    </w:rPr>
                    <w:t>”</w:t>
                  </w:r>
                </w:p>
                <w:p w14:paraId="23DE3040" w14:textId="44B9049F" w:rsidR="00ED1C8F" w:rsidRPr="00ED1C8F" w:rsidRDefault="00ED1C8F" w:rsidP="00ED1C8F">
                  <w:pPr>
                    <w:jc w:val="both"/>
                    <w:rPr>
                      <w:rFonts w:ascii="Book Antiqua" w:hAnsi="Book Antiqua" w:cs="Times New Roman"/>
                      <w:bCs/>
                      <w:sz w:val="18"/>
                      <w:szCs w:val="18"/>
                    </w:rPr>
                  </w:pPr>
                  <w:r w:rsidRPr="00ED1C8F">
                    <w:rPr>
                      <w:rFonts w:ascii="Book Antiqua" w:hAnsi="Book Antiqua" w:cs="Times New Roman"/>
                      <w:b/>
                      <w:i/>
                      <w:iCs/>
                      <w:color w:val="FF0000"/>
                      <w:sz w:val="18"/>
                      <w:szCs w:val="18"/>
                    </w:rPr>
                    <w:t>#</w:t>
                  </w:r>
                  <w:r w:rsidRPr="00ED1C8F">
                    <w:rPr>
                      <w:rFonts w:ascii="Book Antiqua" w:hAnsi="Book Antiqua" w:cs="Times New Roman"/>
                      <w:b/>
                      <w:i/>
                      <w:iCs/>
                      <w:color w:val="FF0000"/>
                      <w:sz w:val="18"/>
                      <w:szCs w:val="18"/>
                      <w:highlight w:val="green"/>
                    </w:rPr>
                    <w:t>Questões de concurso</w:t>
                  </w:r>
                  <w:r w:rsidRPr="00ED1C8F">
                    <w:rPr>
                      <w:rFonts w:ascii="Book Antiqua" w:hAnsi="Book Antiqua" w:cs="Times New Roman"/>
                      <w:bCs/>
                      <w:sz w:val="18"/>
                      <w:szCs w:val="18"/>
                    </w:rPr>
                    <w:t>:</w:t>
                  </w:r>
                </w:p>
                <w:p w14:paraId="03C0505A" w14:textId="1DEDCF69" w:rsidR="00ED1C8F" w:rsidRPr="00ED1C8F" w:rsidRDefault="00ED1C8F" w:rsidP="00ED1C8F">
                  <w:pPr>
                    <w:jc w:val="both"/>
                    <w:rPr>
                      <w:rFonts w:ascii="Book Antiqua" w:hAnsi="Book Antiqua" w:cs="Times New Roman"/>
                      <w:bCs/>
                      <w:sz w:val="18"/>
                      <w:szCs w:val="18"/>
                    </w:rPr>
                  </w:pPr>
                  <w:r w:rsidRPr="00ED1C8F">
                    <w:rPr>
                      <w:rFonts w:ascii="Book Antiqua" w:hAnsi="Book Antiqua" w:cs="Times New Roman"/>
                      <w:b/>
                      <w:sz w:val="18"/>
                      <w:szCs w:val="18"/>
                    </w:rPr>
                    <w:t>(</w:t>
                  </w:r>
                  <w:r w:rsidRPr="00ED1C8F">
                    <w:rPr>
                      <w:rFonts w:ascii="Book Antiqua" w:hAnsi="Book Antiqua" w:cs="Times New Roman"/>
                      <w:b/>
                      <w:sz w:val="18"/>
                      <w:szCs w:val="18"/>
                      <w:highlight w:val="yellow"/>
                    </w:rPr>
                    <w:t>MPMG-2017</w:t>
                  </w:r>
                  <w:r w:rsidRPr="00ED1C8F">
                    <w:rPr>
                      <w:rFonts w:ascii="Book Antiqua" w:hAnsi="Book Antiqua" w:cs="Times New Roman"/>
                      <w:b/>
                      <w:sz w:val="18"/>
                      <w:szCs w:val="18"/>
                    </w:rPr>
                    <w:t>)</w:t>
                  </w:r>
                  <w:r w:rsidRPr="00ED1C8F">
                    <w:rPr>
                      <w:rFonts w:ascii="Book Antiqua" w:hAnsi="Book Antiqua" w:cs="Times New Roman"/>
                      <w:bCs/>
                      <w:sz w:val="18"/>
                      <w:szCs w:val="18"/>
                    </w:rPr>
                    <w:t xml:space="preserve">: Em relação à atuação das associações no polo ativo do processo coletivo, na defesa dos interesses individuais homogêneos de seus filiados, é correto afirmar que: Dá-se por representação, e não por substituição processual, salvo nos casos de mandado de segurança coletivo. </w:t>
                  </w:r>
                  <w:r w:rsidRPr="00ED1C8F">
                    <w:rPr>
                      <w:rFonts w:ascii="Book Antiqua" w:hAnsi="Book Antiqua" w:cs="Times New Roman"/>
                      <w:b/>
                      <w:sz w:val="18"/>
                      <w:szCs w:val="18"/>
                    </w:rPr>
                    <w:t>BL: art. 21, LMS c/c art. 5º, incisos XXI e LXX, “b” da CF</w:t>
                  </w:r>
                  <w:r w:rsidRPr="00ED1C8F">
                    <w:rPr>
                      <w:rStyle w:val="Refdenotaderodap"/>
                      <w:rFonts w:ascii="Book Antiqua" w:hAnsi="Book Antiqua" w:cs="Times New Roman"/>
                      <w:b/>
                      <w:sz w:val="18"/>
                      <w:szCs w:val="18"/>
                    </w:rPr>
                    <w:footnoteReference w:id="7"/>
                  </w:r>
                  <w:r w:rsidRPr="00ED1C8F">
                    <w:rPr>
                      <w:rFonts w:ascii="Book Antiqua" w:hAnsi="Book Antiqua" w:cs="Times New Roman"/>
                      <w:b/>
                      <w:sz w:val="18"/>
                      <w:szCs w:val="18"/>
                    </w:rPr>
                    <w:t xml:space="preserve"> e </w:t>
                  </w:r>
                  <w:proofErr w:type="spellStart"/>
                  <w:r w:rsidRPr="00ED1C8F">
                    <w:rPr>
                      <w:rFonts w:ascii="Book Antiqua" w:hAnsi="Book Antiqua" w:cs="Times New Roman"/>
                      <w:b/>
                      <w:sz w:val="18"/>
                      <w:szCs w:val="18"/>
                    </w:rPr>
                    <w:t>Entend</w:t>
                  </w:r>
                  <w:proofErr w:type="spellEnd"/>
                  <w:r w:rsidRPr="00ED1C8F">
                    <w:rPr>
                      <w:rFonts w:ascii="Book Antiqua" w:hAnsi="Book Antiqua" w:cs="Times New Roman"/>
                      <w:b/>
                      <w:sz w:val="18"/>
                      <w:szCs w:val="18"/>
                    </w:rPr>
                    <w:t xml:space="preserve">. </w:t>
                  </w:r>
                  <w:proofErr w:type="spellStart"/>
                  <w:r w:rsidRPr="00ED1C8F">
                    <w:rPr>
                      <w:rFonts w:ascii="Book Antiqua" w:hAnsi="Book Antiqua" w:cs="Times New Roman"/>
                      <w:b/>
                      <w:sz w:val="18"/>
                      <w:szCs w:val="18"/>
                    </w:rPr>
                    <w:t>Jurisprud</w:t>
                  </w:r>
                  <w:proofErr w:type="spellEnd"/>
                  <w:r w:rsidRPr="00ED1C8F">
                    <w:rPr>
                      <w:rFonts w:ascii="Book Antiqua" w:hAnsi="Book Antiqua" w:cs="Times New Roman"/>
                      <w:b/>
                      <w:sz w:val="18"/>
                      <w:szCs w:val="18"/>
                    </w:rPr>
                    <w:t>.</w:t>
                  </w:r>
                </w:p>
              </w:tc>
            </w:tr>
          </w:tbl>
          <w:p w14:paraId="62949C0A" w14:textId="77777777" w:rsidR="00ED1C8F" w:rsidRDefault="00ED1C8F" w:rsidP="00150522">
            <w:pPr>
              <w:jc w:val="both"/>
              <w:rPr>
                <w:rFonts w:ascii="Book Antiqua" w:hAnsi="Book Antiqua" w:cs="Times New Roman"/>
                <w:bCs/>
                <w:sz w:val="19"/>
                <w:szCs w:val="19"/>
              </w:rPr>
            </w:pPr>
          </w:p>
          <w:p w14:paraId="6304212E" w14:textId="08599DB8" w:rsidR="00723800" w:rsidRDefault="00723800" w:rsidP="00150522">
            <w:pPr>
              <w:jc w:val="both"/>
              <w:rPr>
                <w:rFonts w:ascii="Book Antiqua" w:hAnsi="Book Antiqua" w:cs="Times New Roman"/>
                <w:bCs/>
                <w:sz w:val="19"/>
                <w:szCs w:val="19"/>
              </w:rPr>
            </w:pPr>
            <w:r w:rsidRPr="007B6AB0">
              <w:rPr>
                <w:rFonts w:ascii="Book Antiqua" w:hAnsi="Book Antiqua"/>
                <w:b/>
                <w:i/>
                <w:color w:val="FF0000"/>
                <w:sz w:val="19"/>
                <w:szCs w:val="19"/>
              </w:rPr>
              <w:t>#</w:t>
            </w:r>
            <w:r w:rsidRPr="007B6AB0">
              <w:rPr>
                <w:rFonts w:ascii="Book Antiqua" w:hAnsi="Book Antiqua"/>
                <w:b/>
                <w:i/>
                <w:color w:val="FF0000"/>
                <w:sz w:val="19"/>
                <w:szCs w:val="19"/>
                <w:highlight w:val="green"/>
              </w:rPr>
              <w:t>Atenção</w:t>
            </w:r>
            <w:r w:rsidRPr="007B6AB0">
              <w:rPr>
                <w:rFonts w:ascii="Book Antiqua" w:hAnsi="Book Antiqua"/>
                <w:b/>
                <w:i/>
                <w:color w:val="FF0000"/>
                <w:sz w:val="19"/>
                <w:szCs w:val="19"/>
              </w:rPr>
              <w:t>: #</w:t>
            </w:r>
            <w:r w:rsidRPr="007B6AB0">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7B6AB0">
              <w:rPr>
                <w:rFonts w:ascii="Book Antiqua" w:hAnsi="Book Antiqua"/>
                <w:b/>
                <w:i/>
                <w:color w:val="FF0000"/>
                <w:sz w:val="19"/>
                <w:szCs w:val="19"/>
              </w:rPr>
              <w:t>: #</w:t>
            </w:r>
            <w:r w:rsidRPr="007B6AB0">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AGU-2023</w:t>
            </w:r>
            <w:r>
              <w:rPr>
                <w:rFonts w:ascii="Book Antiqua" w:hAnsi="Book Antiqua"/>
                <w:b/>
                <w:i/>
                <w:color w:val="FF0000"/>
                <w:sz w:val="19"/>
                <w:szCs w:val="19"/>
              </w:rPr>
              <w:t>: #</w:t>
            </w:r>
            <w:r>
              <w:rPr>
                <w:rFonts w:ascii="Book Antiqua" w:hAnsi="Book Antiqua"/>
                <w:b/>
                <w:i/>
                <w:color w:val="FF0000"/>
                <w:sz w:val="19"/>
                <w:szCs w:val="19"/>
                <w:highlight w:val="green"/>
              </w:rPr>
              <w:t>CESPE</w:t>
            </w:r>
            <w:r w:rsidRPr="007B6AB0">
              <w:rPr>
                <w:rFonts w:ascii="Book Antiqua" w:hAnsi="Book Antiqua"/>
                <w:sz w:val="19"/>
                <w:szCs w:val="19"/>
              </w:rPr>
              <w:t xml:space="preserve">: </w:t>
            </w:r>
            <w:r w:rsidRPr="00FF5A25">
              <w:rPr>
                <w:rFonts w:ascii="Book Antiqua" w:hAnsi="Book Antiqua"/>
                <w:b/>
                <w:bCs/>
                <w:i/>
                <w:iCs/>
                <w:color w:val="000000"/>
                <w:sz w:val="19"/>
                <w:szCs w:val="19"/>
                <w:u w:val="single"/>
              </w:rPr>
              <w:t>Não havendo limitação subjetiva no título executivo em razão das particularidades do direito tutelado, é indevida a limitação de sua abrangência aos filiados relacionados na inicial da ação coletiva proposta por sindicato</w:t>
            </w:r>
            <w:r>
              <w:rPr>
                <w:rFonts w:ascii="Book Antiqua" w:hAnsi="Book Antiqua"/>
                <w:b/>
                <w:bCs/>
                <w:color w:val="000000"/>
                <w:sz w:val="19"/>
                <w:szCs w:val="19"/>
              </w:rPr>
              <w:t xml:space="preserve">: </w:t>
            </w:r>
            <w:r w:rsidRPr="00FF5A25">
              <w:rPr>
                <w:rFonts w:ascii="Book Antiqua" w:hAnsi="Book Antiqua"/>
                <w:b/>
                <w:bCs/>
                <w:color w:val="000000"/>
                <w:sz w:val="19"/>
                <w:szCs w:val="19"/>
              </w:rPr>
              <w:t>Não tendo havido expressa limitação subjetiva no julgado coletivo, todos os integrantes da categoria substituída pelo sindicato possuem legitimidade para executar o título judicial, independentemente de autorização ou relação nominal eventualmente juntada à inicial.</w:t>
            </w:r>
            <w:r>
              <w:rPr>
                <w:rFonts w:ascii="Book Antiqua" w:hAnsi="Book Antiqua"/>
                <w:b/>
                <w:bCs/>
                <w:color w:val="000000"/>
                <w:sz w:val="19"/>
                <w:szCs w:val="19"/>
              </w:rPr>
              <w:t xml:space="preserve"> </w:t>
            </w:r>
            <w:r w:rsidRPr="00FF5A25">
              <w:rPr>
                <w:rFonts w:ascii="Book Antiqua" w:hAnsi="Book Antiqua"/>
                <w:color w:val="000000"/>
                <w:sz w:val="19"/>
                <w:szCs w:val="19"/>
              </w:rPr>
              <w:t>STJ. 1ª T.</w:t>
            </w:r>
            <w:r>
              <w:rPr>
                <w:rFonts w:ascii="Book Antiqua" w:hAnsi="Book Antiqua"/>
                <w:color w:val="000000"/>
                <w:sz w:val="19"/>
                <w:szCs w:val="19"/>
              </w:rPr>
              <w:t>,</w:t>
            </w:r>
            <w:r w:rsidRPr="00FF5A25">
              <w:rPr>
                <w:rFonts w:ascii="Book Antiqua" w:hAnsi="Book Antiqua"/>
                <w:color w:val="000000"/>
                <w:sz w:val="19"/>
                <w:szCs w:val="19"/>
              </w:rPr>
              <w:t xml:space="preserve"> </w:t>
            </w:r>
            <w:proofErr w:type="spellStart"/>
            <w:r w:rsidRPr="00FF5A25">
              <w:rPr>
                <w:rFonts w:ascii="Book Antiqua" w:hAnsi="Book Antiqua"/>
                <w:color w:val="000000"/>
                <w:sz w:val="19"/>
                <w:szCs w:val="19"/>
              </w:rPr>
              <w:t>AgInt</w:t>
            </w:r>
            <w:proofErr w:type="spellEnd"/>
            <w:r w:rsidRPr="00FF5A25">
              <w:rPr>
                <w:rFonts w:ascii="Book Antiqua" w:hAnsi="Book Antiqua"/>
                <w:color w:val="000000"/>
                <w:sz w:val="19"/>
                <w:szCs w:val="19"/>
              </w:rPr>
              <w:t xml:space="preserve"> no REsp 1956312-RS, Rel. Min</w:t>
            </w:r>
            <w:r>
              <w:rPr>
                <w:rFonts w:ascii="Book Antiqua" w:hAnsi="Book Antiqua"/>
                <w:color w:val="000000"/>
                <w:sz w:val="19"/>
                <w:szCs w:val="19"/>
              </w:rPr>
              <w:t>.</w:t>
            </w:r>
            <w:r w:rsidRPr="00FF5A25">
              <w:rPr>
                <w:rFonts w:ascii="Book Antiqua" w:hAnsi="Book Antiqua"/>
                <w:color w:val="000000"/>
                <w:sz w:val="19"/>
                <w:szCs w:val="19"/>
              </w:rPr>
              <w:t xml:space="preserve"> Manoel </w:t>
            </w:r>
            <w:proofErr w:type="spellStart"/>
            <w:r w:rsidRPr="00FF5A25">
              <w:rPr>
                <w:rFonts w:ascii="Book Antiqua" w:hAnsi="Book Antiqua"/>
                <w:color w:val="000000"/>
                <w:sz w:val="19"/>
                <w:szCs w:val="19"/>
              </w:rPr>
              <w:t>Erhardt</w:t>
            </w:r>
            <w:proofErr w:type="spellEnd"/>
            <w:r w:rsidRPr="00FF5A25">
              <w:rPr>
                <w:rFonts w:ascii="Book Antiqua" w:hAnsi="Book Antiqua"/>
                <w:color w:val="000000"/>
                <w:sz w:val="19"/>
                <w:szCs w:val="19"/>
              </w:rPr>
              <w:t xml:space="preserve"> (Des</w:t>
            </w:r>
            <w:r>
              <w:rPr>
                <w:rFonts w:ascii="Book Antiqua" w:hAnsi="Book Antiqua"/>
                <w:color w:val="000000"/>
                <w:sz w:val="19"/>
                <w:szCs w:val="19"/>
              </w:rPr>
              <w:t>.</w:t>
            </w:r>
            <w:r w:rsidRPr="00FF5A25">
              <w:rPr>
                <w:rFonts w:ascii="Book Antiqua" w:hAnsi="Book Antiqua"/>
                <w:color w:val="000000"/>
                <w:sz w:val="19"/>
                <w:szCs w:val="19"/>
              </w:rPr>
              <w:t xml:space="preserve"> </w:t>
            </w:r>
            <w:proofErr w:type="spellStart"/>
            <w:r w:rsidRPr="00FF5A25">
              <w:rPr>
                <w:rFonts w:ascii="Book Antiqua" w:hAnsi="Book Antiqua"/>
                <w:color w:val="000000"/>
                <w:sz w:val="19"/>
                <w:szCs w:val="19"/>
              </w:rPr>
              <w:t>Conv</w:t>
            </w:r>
            <w:proofErr w:type="spellEnd"/>
            <w:r>
              <w:rPr>
                <w:rFonts w:ascii="Book Antiqua" w:hAnsi="Book Antiqua"/>
                <w:color w:val="000000"/>
                <w:sz w:val="19"/>
                <w:szCs w:val="19"/>
              </w:rPr>
              <w:t>.</w:t>
            </w:r>
            <w:r w:rsidRPr="00FF5A25">
              <w:rPr>
                <w:rFonts w:ascii="Book Antiqua" w:hAnsi="Book Antiqua"/>
                <w:color w:val="000000"/>
                <w:sz w:val="19"/>
                <w:szCs w:val="19"/>
              </w:rPr>
              <w:t xml:space="preserve"> do TRF5), j</w:t>
            </w:r>
            <w:r>
              <w:rPr>
                <w:rFonts w:ascii="Book Antiqua" w:hAnsi="Book Antiqua"/>
                <w:color w:val="000000"/>
                <w:sz w:val="19"/>
                <w:szCs w:val="19"/>
              </w:rPr>
              <w:t>.</w:t>
            </w:r>
            <w:r w:rsidRPr="00FF5A25">
              <w:rPr>
                <w:rFonts w:ascii="Book Antiqua" w:hAnsi="Book Antiqua"/>
                <w:color w:val="000000"/>
                <w:sz w:val="19"/>
                <w:szCs w:val="19"/>
              </w:rPr>
              <w:t xml:space="preserve"> 29/11/22</w:t>
            </w:r>
            <w:r>
              <w:rPr>
                <w:rFonts w:ascii="Book Antiqua" w:hAnsi="Book Antiqua"/>
                <w:b/>
                <w:bCs/>
                <w:color w:val="000000"/>
                <w:sz w:val="19"/>
                <w:szCs w:val="19"/>
              </w:rPr>
              <w:t xml:space="preserve"> </w:t>
            </w:r>
            <w:r w:rsidRPr="00FF5A25">
              <w:rPr>
                <w:rFonts w:ascii="Book Antiqua" w:hAnsi="Book Antiqua"/>
                <w:b/>
                <w:bCs/>
                <w:color w:val="000000"/>
                <w:sz w:val="19"/>
                <w:szCs w:val="19"/>
              </w:rPr>
              <w:t>(Info 759).</w:t>
            </w:r>
          </w:p>
          <w:tbl>
            <w:tblPr>
              <w:tblStyle w:val="Tabelacomgrade"/>
              <w:tblW w:w="0" w:type="auto"/>
              <w:tblLook w:val="04A0" w:firstRow="1" w:lastRow="0" w:firstColumn="1" w:lastColumn="0" w:noHBand="0" w:noVBand="1"/>
            </w:tblPr>
            <w:tblGrid>
              <w:gridCol w:w="8268"/>
            </w:tblGrid>
            <w:tr w:rsidR="00723800" w14:paraId="6A5AF4FD" w14:textId="77777777" w:rsidTr="00723800">
              <w:tc>
                <w:tcPr>
                  <w:tcW w:w="8268" w:type="dxa"/>
                  <w:shd w:val="clear" w:color="auto" w:fill="FFFFFF" w:themeFill="background1"/>
                </w:tcPr>
                <w:p w14:paraId="1EDEF49D" w14:textId="008DE350" w:rsidR="00723800" w:rsidRDefault="00723800" w:rsidP="00150522">
                  <w:pPr>
                    <w:jc w:val="both"/>
                    <w:rPr>
                      <w:rFonts w:ascii="Book Antiqua" w:hAnsi="Book Antiqua" w:cs="Times New Roman"/>
                      <w:bCs/>
                      <w:sz w:val="19"/>
                      <w:szCs w:val="19"/>
                    </w:rPr>
                  </w:pPr>
                  <w:r>
                    <w:rPr>
                      <w:rFonts w:ascii="Book Antiqua" w:hAnsi="Book Antiqua"/>
                      <w:b/>
                      <w:sz w:val="18"/>
                      <w:szCs w:val="18"/>
                    </w:rPr>
                    <w:t>(</w:t>
                  </w:r>
                  <w:r>
                    <w:rPr>
                      <w:rFonts w:ascii="Book Antiqua" w:hAnsi="Book Antiqua"/>
                      <w:b/>
                      <w:sz w:val="18"/>
                      <w:szCs w:val="18"/>
                      <w:highlight w:val="yellow"/>
                    </w:rPr>
                    <w:t>AGU</w:t>
                  </w:r>
                  <w:r w:rsidRPr="008743DE">
                    <w:rPr>
                      <w:rFonts w:ascii="Book Antiqua" w:hAnsi="Book Antiqua"/>
                      <w:b/>
                      <w:sz w:val="18"/>
                      <w:szCs w:val="18"/>
                      <w:highlight w:val="yellow"/>
                    </w:rPr>
                    <w:t>-2023-CESPE</w:t>
                  </w:r>
                  <w:r>
                    <w:rPr>
                      <w:rFonts w:ascii="Book Antiqua" w:hAnsi="Book Antiqua"/>
                      <w:b/>
                      <w:sz w:val="18"/>
                      <w:szCs w:val="18"/>
                    </w:rPr>
                    <w:t>)</w:t>
                  </w:r>
                  <w:r>
                    <w:rPr>
                      <w:rFonts w:ascii="Book Antiqua" w:hAnsi="Book Antiqua"/>
                      <w:bCs/>
                      <w:sz w:val="18"/>
                      <w:szCs w:val="18"/>
                    </w:rPr>
                    <w:t xml:space="preserve">: </w:t>
                  </w:r>
                  <w:r w:rsidRPr="00FF5A25">
                    <w:rPr>
                      <w:rFonts w:ascii="Book Antiqua" w:hAnsi="Book Antiqua"/>
                      <w:bCs/>
                      <w:sz w:val="18"/>
                      <w:szCs w:val="18"/>
                    </w:rPr>
                    <w:t>Tendo em vista que, no tocante ao processo coletivo, um dos temas recorrentes na defesa da União em juízo é a legitimidade dos entes coletivos, considerando o entendimento dos tribunais superiores a esse respeito, assinale a opção correta</w:t>
                  </w:r>
                  <w:r>
                    <w:rPr>
                      <w:rFonts w:ascii="Book Antiqua" w:hAnsi="Book Antiqua"/>
                      <w:bCs/>
                      <w:sz w:val="18"/>
                      <w:szCs w:val="18"/>
                    </w:rPr>
                    <w:t xml:space="preserve">: </w:t>
                  </w:r>
                  <w:r w:rsidRPr="00FF5A25">
                    <w:rPr>
                      <w:rFonts w:ascii="Book Antiqua" w:hAnsi="Book Antiqua"/>
                      <w:bCs/>
                      <w:sz w:val="18"/>
                      <w:szCs w:val="18"/>
                    </w:rPr>
                    <w:t>Segundo o entendimento do STJ, o sindicato atuará em juízo como substituto processual, representando toda a categoria, exceto quando houver limitação no título judicial coletivo.</w:t>
                  </w:r>
                  <w:r>
                    <w:rPr>
                      <w:rFonts w:ascii="Book Antiqua" w:hAnsi="Book Antiqua"/>
                      <w:bCs/>
                      <w:sz w:val="18"/>
                      <w:szCs w:val="18"/>
                    </w:rPr>
                    <w:t xml:space="preserve"> </w:t>
                  </w:r>
                  <w:r w:rsidRPr="00762E0D">
                    <w:rPr>
                      <w:rFonts w:ascii="Book Antiqua" w:hAnsi="Book Antiqua"/>
                      <w:b/>
                      <w:sz w:val="18"/>
                      <w:szCs w:val="18"/>
                    </w:rPr>
                    <w:t xml:space="preserve">BL: </w:t>
                  </w:r>
                  <w:r>
                    <w:rPr>
                      <w:rFonts w:ascii="Book Antiqua" w:hAnsi="Book Antiqua"/>
                      <w:b/>
                      <w:sz w:val="18"/>
                      <w:szCs w:val="18"/>
                    </w:rPr>
                    <w:t>Info 759, STJ.</w:t>
                  </w:r>
                </w:p>
              </w:tc>
            </w:tr>
          </w:tbl>
          <w:p w14:paraId="49101099" w14:textId="77777777" w:rsidR="00723800" w:rsidRDefault="00723800" w:rsidP="00150522">
            <w:pPr>
              <w:jc w:val="both"/>
              <w:rPr>
                <w:rFonts w:ascii="Book Antiqua" w:hAnsi="Book Antiqua" w:cs="Times New Roman"/>
                <w:bCs/>
                <w:sz w:val="19"/>
                <w:szCs w:val="19"/>
              </w:rPr>
            </w:pPr>
          </w:p>
          <w:p w14:paraId="1F6D1699" w14:textId="45D92224" w:rsidR="006246EA" w:rsidRDefault="006246EA" w:rsidP="00150522">
            <w:pPr>
              <w:jc w:val="both"/>
              <w:rPr>
                <w:rFonts w:ascii="Book Antiqua" w:hAnsi="Book Antiqua"/>
                <w:bCs/>
                <w:sz w:val="19"/>
                <w:szCs w:val="19"/>
              </w:rPr>
            </w:pPr>
            <w:r>
              <w:rPr>
                <w:rFonts w:ascii="Book Antiqua" w:hAnsi="Book Antiqua"/>
                <w:b/>
                <w:i/>
                <w:iCs/>
                <w:color w:val="FF0000"/>
                <w:sz w:val="19"/>
                <w:szCs w:val="19"/>
              </w:rPr>
              <w:t>#</w:t>
            </w:r>
            <w:r w:rsidRPr="00336344">
              <w:rPr>
                <w:rFonts w:ascii="Book Antiqua" w:hAnsi="Book Antiqua"/>
                <w:b/>
                <w:i/>
                <w:iCs/>
                <w:color w:val="FF0000"/>
                <w:sz w:val="19"/>
                <w:szCs w:val="19"/>
                <w:highlight w:val="green"/>
              </w:rPr>
              <w:t>STF</w:t>
            </w:r>
            <w:r>
              <w:rPr>
                <w:rFonts w:ascii="Book Antiqua" w:hAnsi="Book Antiqua"/>
                <w:b/>
                <w:i/>
                <w:iCs/>
                <w:color w:val="FF0000"/>
                <w:sz w:val="19"/>
                <w:szCs w:val="19"/>
              </w:rPr>
              <w:t>: #</w:t>
            </w:r>
            <w:r w:rsidRPr="00336344">
              <w:rPr>
                <w:rFonts w:ascii="Book Antiqua" w:hAnsi="Book Antiqua"/>
                <w:b/>
                <w:i/>
                <w:iCs/>
                <w:color w:val="FF0000"/>
                <w:sz w:val="19"/>
                <w:szCs w:val="19"/>
                <w:highlight w:val="green"/>
              </w:rPr>
              <w:t>Reperc</w:t>
            </w:r>
            <w:r>
              <w:rPr>
                <w:rFonts w:ascii="Book Antiqua" w:hAnsi="Book Antiqua"/>
                <w:b/>
                <w:i/>
                <w:iCs/>
                <w:color w:val="FF0000"/>
                <w:sz w:val="19"/>
                <w:szCs w:val="19"/>
                <w:highlight w:val="green"/>
              </w:rPr>
              <w:t>.</w:t>
            </w:r>
            <w:r w:rsidRPr="00336344">
              <w:rPr>
                <w:rFonts w:ascii="Book Antiqua" w:hAnsi="Book Antiqua"/>
                <w:b/>
                <w:i/>
                <w:iCs/>
                <w:color w:val="FF0000"/>
                <w:sz w:val="19"/>
                <w:szCs w:val="19"/>
                <w:highlight w:val="green"/>
              </w:rPr>
              <w:t xml:space="preserve"> </w:t>
            </w:r>
            <w:r>
              <w:rPr>
                <w:rFonts w:ascii="Book Antiqua" w:hAnsi="Book Antiqua"/>
                <w:b/>
                <w:i/>
                <w:iCs/>
                <w:color w:val="FF0000"/>
                <w:sz w:val="19"/>
                <w:szCs w:val="19"/>
                <w:highlight w:val="green"/>
              </w:rPr>
              <w:t>G</w:t>
            </w:r>
            <w:r w:rsidRPr="00336344">
              <w:rPr>
                <w:rFonts w:ascii="Book Antiqua" w:hAnsi="Book Antiqua"/>
                <w:b/>
                <w:i/>
                <w:iCs/>
                <w:color w:val="FF0000"/>
                <w:sz w:val="19"/>
                <w:szCs w:val="19"/>
                <w:highlight w:val="green"/>
              </w:rPr>
              <w:t>eral</w:t>
            </w:r>
            <w:r>
              <w:rPr>
                <w:rFonts w:ascii="Book Antiqua" w:hAnsi="Book Antiqua"/>
                <w:b/>
                <w:i/>
                <w:iCs/>
                <w:color w:val="FF0000"/>
                <w:sz w:val="19"/>
                <w:szCs w:val="19"/>
                <w:highlight w:val="green"/>
              </w:rPr>
              <w:t>/STF</w:t>
            </w:r>
            <w:r>
              <w:rPr>
                <w:rFonts w:ascii="Book Antiqua" w:hAnsi="Book Antiqua"/>
                <w:b/>
                <w:i/>
                <w:iCs/>
                <w:color w:val="FF0000"/>
                <w:sz w:val="19"/>
                <w:szCs w:val="19"/>
              </w:rPr>
              <w:t>: #</w:t>
            </w:r>
            <w:r w:rsidRPr="00336344">
              <w:rPr>
                <w:rFonts w:ascii="Book Antiqua" w:hAnsi="Book Antiqua"/>
                <w:b/>
                <w:i/>
                <w:iCs/>
                <w:color w:val="FF0000"/>
                <w:sz w:val="19"/>
                <w:szCs w:val="19"/>
                <w:highlight w:val="green"/>
              </w:rPr>
              <w:t>Tema 823</w:t>
            </w:r>
            <w:r>
              <w:rPr>
                <w:rFonts w:ascii="Book Antiqua" w:hAnsi="Book Antiqua"/>
                <w:b/>
                <w:i/>
                <w:iCs/>
                <w:color w:val="FF0000"/>
                <w:sz w:val="19"/>
                <w:szCs w:val="19"/>
              </w:rPr>
              <w:t>: #</w:t>
            </w:r>
            <w:r w:rsidRPr="00F66604">
              <w:rPr>
                <w:rFonts w:ascii="Book Antiqua" w:hAnsi="Book Antiqua"/>
                <w:b/>
                <w:i/>
                <w:iCs/>
                <w:color w:val="FF0000"/>
                <w:sz w:val="19"/>
                <w:szCs w:val="19"/>
                <w:highlight w:val="green"/>
              </w:rPr>
              <w:t>MPF-2015</w:t>
            </w:r>
            <w:r>
              <w:rPr>
                <w:rFonts w:ascii="Book Antiqua" w:hAnsi="Book Antiqua"/>
                <w:b/>
                <w:i/>
                <w:iCs/>
                <w:color w:val="FF0000"/>
                <w:sz w:val="19"/>
                <w:szCs w:val="19"/>
              </w:rPr>
              <w:t>: #</w:t>
            </w:r>
            <w:r w:rsidRPr="00762E0D">
              <w:rPr>
                <w:rFonts w:ascii="Book Antiqua" w:hAnsi="Book Antiqua"/>
                <w:b/>
                <w:i/>
                <w:iCs/>
                <w:color w:val="FF0000"/>
                <w:sz w:val="19"/>
                <w:szCs w:val="19"/>
                <w:highlight w:val="green"/>
              </w:rPr>
              <w:t>MPPR-2021</w:t>
            </w:r>
            <w:r w:rsidR="008212BA">
              <w:rPr>
                <w:rFonts w:ascii="Book Antiqua" w:hAnsi="Book Antiqua"/>
                <w:b/>
                <w:i/>
                <w:iCs/>
                <w:color w:val="FF0000"/>
                <w:sz w:val="19"/>
                <w:szCs w:val="19"/>
              </w:rPr>
              <w:t>: #</w:t>
            </w:r>
            <w:r w:rsidR="008212BA" w:rsidRPr="008212BA">
              <w:rPr>
                <w:rFonts w:ascii="Book Antiqua" w:hAnsi="Book Antiqua"/>
                <w:b/>
                <w:i/>
                <w:iCs/>
                <w:color w:val="FF0000"/>
                <w:sz w:val="19"/>
                <w:szCs w:val="19"/>
                <w:highlight w:val="green"/>
              </w:rPr>
              <w:t>TRT/Unificado-2023</w:t>
            </w:r>
            <w:r w:rsidR="006A785D">
              <w:rPr>
                <w:rFonts w:ascii="Book Antiqua" w:hAnsi="Book Antiqua"/>
                <w:b/>
                <w:i/>
                <w:iCs/>
                <w:color w:val="FF0000"/>
                <w:sz w:val="19"/>
                <w:szCs w:val="19"/>
              </w:rPr>
              <w:t>: #</w:t>
            </w:r>
            <w:r w:rsidR="006A785D" w:rsidRPr="006A785D">
              <w:rPr>
                <w:rFonts w:ascii="Book Antiqua" w:hAnsi="Book Antiqua"/>
                <w:b/>
                <w:i/>
                <w:iCs/>
                <w:color w:val="FF0000"/>
                <w:sz w:val="19"/>
                <w:szCs w:val="19"/>
                <w:highlight w:val="green"/>
              </w:rPr>
              <w:t>AGU-2023</w:t>
            </w:r>
            <w:r w:rsidR="006A785D">
              <w:rPr>
                <w:rFonts w:ascii="Book Antiqua" w:hAnsi="Book Antiqua"/>
                <w:b/>
                <w:i/>
                <w:iCs/>
                <w:color w:val="FF0000"/>
                <w:sz w:val="19"/>
                <w:szCs w:val="19"/>
              </w:rPr>
              <w:t>: #</w:t>
            </w:r>
            <w:r w:rsidR="006A785D" w:rsidRPr="006A785D">
              <w:rPr>
                <w:rFonts w:ascii="Book Antiqua" w:hAnsi="Book Antiqua"/>
                <w:b/>
                <w:i/>
                <w:iCs/>
                <w:color w:val="FF0000"/>
                <w:sz w:val="19"/>
                <w:szCs w:val="19"/>
                <w:highlight w:val="green"/>
              </w:rPr>
              <w:t>PFN-2023</w:t>
            </w:r>
            <w:r w:rsidR="006A785D">
              <w:rPr>
                <w:rFonts w:ascii="Book Antiqua" w:hAnsi="Book Antiqua"/>
                <w:b/>
                <w:i/>
                <w:iCs/>
                <w:color w:val="FF0000"/>
                <w:sz w:val="19"/>
                <w:szCs w:val="19"/>
              </w:rPr>
              <w:t>: #</w:t>
            </w:r>
            <w:r w:rsidR="006A785D" w:rsidRPr="006A785D">
              <w:rPr>
                <w:rFonts w:ascii="Book Antiqua" w:hAnsi="Book Antiqua"/>
                <w:b/>
                <w:i/>
                <w:iCs/>
                <w:color w:val="FF0000"/>
                <w:sz w:val="19"/>
                <w:szCs w:val="19"/>
                <w:highlight w:val="green"/>
              </w:rPr>
              <w:t>CESPE</w:t>
            </w:r>
            <w:r w:rsidR="008212BA">
              <w:rPr>
                <w:rFonts w:ascii="Book Antiqua" w:hAnsi="Book Antiqua"/>
                <w:b/>
                <w:i/>
                <w:iCs/>
                <w:color w:val="FF0000"/>
                <w:sz w:val="19"/>
                <w:szCs w:val="19"/>
              </w:rPr>
              <w:t>: #</w:t>
            </w:r>
            <w:r w:rsidR="008212BA" w:rsidRPr="008212BA">
              <w:rPr>
                <w:rFonts w:ascii="Book Antiqua" w:hAnsi="Book Antiqua"/>
                <w:b/>
                <w:i/>
                <w:iCs/>
                <w:color w:val="FF0000"/>
                <w:sz w:val="19"/>
                <w:szCs w:val="19"/>
                <w:highlight w:val="green"/>
              </w:rPr>
              <w:t>FGV</w:t>
            </w:r>
            <w:r w:rsidRPr="007B6AB0">
              <w:rPr>
                <w:rFonts w:ascii="Book Antiqua" w:hAnsi="Book Antiqua"/>
                <w:bCs/>
                <w:sz w:val="19"/>
                <w:szCs w:val="19"/>
              </w:rPr>
              <w:t>:</w:t>
            </w:r>
            <w:r>
              <w:t xml:space="preserve"> </w:t>
            </w:r>
            <w:r w:rsidRPr="00FD5C4B">
              <w:rPr>
                <w:rFonts w:ascii="Book Antiqua" w:hAnsi="Book Antiqua"/>
                <w:b/>
                <w:sz w:val="19"/>
                <w:szCs w:val="19"/>
              </w:rPr>
              <w:t>Os sindicatos possuem ampla legitimidade extraordinária para defender em juízo os direitos e interesses coletivos ou individuais dos integrantes da categoria que representam, inclusive nas liquidações e execuções de sentença, independentemente de autorização dos substituídos</w:t>
            </w:r>
            <w:r w:rsidRPr="00336344">
              <w:rPr>
                <w:rFonts w:ascii="Book Antiqua" w:hAnsi="Book Antiqua"/>
                <w:bCs/>
                <w:sz w:val="19"/>
                <w:szCs w:val="19"/>
              </w:rPr>
              <w:t>.</w:t>
            </w:r>
            <w:r>
              <w:rPr>
                <w:rFonts w:ascii="Book Antiqua" w:hAnsi="Book Antiqua"/>
                <w:bCs/>
                <w:sz w:val="19"/>
                <w:szCs w:val="19"/>
              </w:rPr>
              <w:t xml:space="preserve"> </w:t>
            </w:r>
            <w:r w:rsidRPr="00336344">
              <w:rPr>
                <w:rFonts w:ascii="Book Antiqua" w:hAnsi="Book Antiqua"/>
                <w:bCs/>
                <w:sz w:val="19"/>
                <w:szCs w:val="19"/>
              </w:rPr>
              <w:t>(</w:t>
            </w:r>
            <w:r>
              <w:rPr>
                <w:rFonts w:ascii="Book Antiqua" w:hAnsi="Book Antiqua"/>
                <w:bCs/>
                <w:sz w:val="19"/>
                <w:szCs w:val="19"/>
              </w:rPr>
              <w:t xml:space="preserve">STF. </w:t>
            </w:r>
            <w:r w:rsidRPr="00336344">
              <w:rPr>
                <w:rFonts w:ascii="Book Antiqua" w:hAnsi="Book Antiqua"/>
                <w:bCs/>
                <w:sz w:val="19"/>
                <w:szCs w:val="19"/>
              </w:rPr>
              <w:t>RE 883642 RG, Rel</w:t>
            </w:r>
            <w:r>
              <w:rPr>
                <w:rFonts w:ascii="Book Antiqua" w:hAnsi="Book Antiqua"/>
                <w:bCs/>
                <w:sz w:val="19"/>
                <w:szCs w:val="19"/>
              </w:rPr>
              <w:t>.</w:t>
            </w:r>
            <w:r w:rsidRPr="00336344">
              <w:rPr>
                <w:rFonts w:ascii="Book Antiqua" w:hAnsi="Book Antiqua"/>
                <w:bCs/>
                <w:sz w:val="19"/>
                <w:szCs w:val="19"/>
              </w:rPr>
              <w:t xml:space="preserve"> Min. M</w:t>
            </w:r>
            <w:r>
              <w:rPr>
                <w:rFonts w:ascii="Book Antiqua" w:hAnsi="Book Antiqua"/>
                <w:bCs/>
                <w:sz w:val="19"/>
                <w:szCs w:val="19"/>
              </w:rPr>
              <w:t>in.</w:t>
            </w:r>
            <w:r w:rsidRPr="00336344">
              <w:rPr>
                <w:rFonts w:ascii="Book Antiqua" w:hAnsi="Book Antiqua"/>
                <w:bCs/>
                <w:sz w:val="19"/>
                <w:szCs w:val="19"/>
              </w:rPr>
              <w:t xml:space="preserve"> P</w:t>
            </w:r>
            <w:r>
              <w:rPr>
                <w:rFonts w:ascii="Book Antiqua" w:hAnsi="Book Antiqua"/>
                <w:bCs/>
                <w:sz w:val="19"/>
                <w:szCs w:val="19"/>
              </w:rPr>
              <w:t>residente</w:t>
            </w:r>
            <w:r w:rsidRPr="00336344">
              <w:rPr>
                <w:rFonts w:ascii="Book Antiqua" w:hAnsi="Book Antiqua"/>
                <w:bCs/>
                <w:sz w:val="19"/>
                <w:szCs w:val="19"/>
              </w:rPr>
              <w:t>, j</w:t>
            </w:r>
            <w:r>
              <w:rPr>
                <w:rFonts w:ascii="Book Antiqua" w:hAnsi="Book Antiqua"/>
                <w:bCs/>
                <w:sz w:val="19"/>
                <w:szCs w:val="19"/>
              </w:rPr>
              <w:t>.</w:t>
            </w:r>
            <w:r w:rsidRPr="00336344">
              <w:rPr>
                <w:rFonts w:ascii="Book Antiqua" w:hAnsi="Book Antiqua"/>
                <w:bCs/>
                <w:sz w:val="19"/>
                <w:szCs w:val="19"/>
              </w:rPr>
              <w:t xml:space="preserve"> 18/06/15</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6246EA" w14:paraId="31D63EC2" w14:textId="77777777" w:rsidTr="006246EA">
              <w:tc>
                <w:tcPr>
                  <w:tcW w:w="8268" w:type="dxa"/>
                  <w:shd w:val="clear" w:color="auto" w:fill="FFFFFF" w:themeFill="background1"/>
                </w:tcPr>
                <w:p w14:paraId="69B3CD42" w14:textId="033273E5" w:rsidR="006246EA" w:rsidRDefault="006246EA" w:rsidP="00150522">
                  <w:pPr>
                    <w:jc w:val="both"/>
                    <w:rPr>
                      <w:rFonts w:ascii="Book Antiqua" w:hAnsi="Book Antiqua" w:cs="Times New Roman"/>
                      <w:bCs/>
                      <w:sz w:val="19"/>
                      <w:szCs w:val="19"/>
                    </w:rPr>
                  </w:pPr>
                  <w:r w:rsidRPr="00762E0D">
                    <w:rPr>
                      <w:rFonts w:ascii="Book Antiqua" w:hAnsi="Book Antiqua"/>
                      <w:b/>
                      <w:sz w:val="18"/>
                      <w:szCs w:val="18"/>
                    </w:rPr>
                    <w:t>(</w:t>
                  </w:r>
                  <w:r w:rsidRPr="00762E0D">
                    <w:rPr>
                      <w:rFonts w:ascii="Book Antiqua" w:hAnsi="Book Antiqua"/>
                      <w:b/>
                      <w:sz w:val="18"/>
                      <w:szCs w:val="18"/>
                      <w:highlight w:val="yellow"/>
                    </w:rPr>
                    <w:t>MPPR-2021</w:t>
                  </w:r>
                  <w:r w:rsidRPr="00762E0D">
                    <w:rPr>
                      <w:rFonts w:ascii="Book Antiqua" w:hAnsi="Book Antiqua"/>
                      <w:b/>
                      <w:sz w:val="18"/>
                      <w:szCs w:val="18"/>
                    </w:rPr>
                    <w:t>)</w:t>
                  </w:r>
                  <w:r w:rsidRPr="00762E0D">
                    <w:rPr>
                      <w:rFonts w:ascii="Book Antiqua" w:hAnsi="Book Antiqua"/>
                      <w:bCs/>
                      <w:sz w:val="18"/>
                      <w:szCs w:val="18"/>
                    </w:rPr>
                    <w:t xml:space="preserve">: Assinale a alternativa correta: A jurisprudência do STF firmou-se no sentido de que os sindicatos têm legitimidade processual para atuar na defesa de todos e quaisquer direitos subjetivos individuais e coletivos dos integrantes da categoria por ele representada. </w:t>
                  </w:r>
                  <w:r w:rsidRPr="00762E0D">
                    <w:rPr>
                      <w:rFonts w:ascii="Book Antiqua" w:hAnsi="Book Antiqua"/>
                      <w:b/>
                      <w:sz w:val="18"/>
                      <w:szCs w:val="18"/>
                    </w:rPr>
                    <w:t xml:space="preserve">BL: </w:t>
                  </w:r>
                  <w:proofErr w:type="spellStart"/>
                  <w:r w:rsidRPr="00762E0D">
                    <w:rPr>
                      <w:rFonts w:ascii="Book Antiqua" w:hAnsi="Book Antiqua"/>
                      <w:b/>
                      <w:sz w:val="18"/>
                      <w:szCs w:val="18"/>
                    </w:rPr>
                    <w:t>Entend</w:t>
                  </w:r>
                  <w:proofErr w:type="spellEnd"/>
                  <w:r w:rsidRPr="00762E0D">
                    <w:rPr>
                      <w:rFonts w:ascii="Book Antiqua" w:hAnsi="Book Antiqua"/>
                      <w:b/>
                      <w:sz w:val="18"/>
                      <w:szCs w:val="18"/>
                    </w:rPr>
                    <w:t xml:space="preserve">. </w:t>
                  </w:r>
                  <w:proofErr w:type="spellStart"/>
                  <w:r w:rsidRPr="00762E0D">
                    <w:rPr>
                      <w:rFonts w:ascii="Book Antiqua" w:hAnsi="Book Antiqua"/>
                      <w:b/>
                      <w:sz w:val="18"/>
                      <w:szCs w:val="18"/>
                    </w:rPr>
                    <w:t>Jurisprud</w:t>
                  </w:r>
                  <w:proofErr w:type="spellEnd"/>
                  <w:r w:rsidRPr="00762E0D">
                    <w:rPr>
                      <w:rFonts w:ascii="Book Antiqua" w:hAnsi="Book Antiqua"/>
                      <w:b/>
                      <w:sz w:val="18"/>
                      <w:szCs w:val="18"/>
                    </w:rPr>
                    <w:t>.</w:t>
                  </w:r>
                </w:p>
              </w:tc>
            </w:tr>
          </w:tbl>
          <w:p w14:paraId="613DCEF2" w14:textId="77777777" w:rsidR="006246EA" w:rsidRDefault="006246EA" w:rsidP="00150522">
            <w:pPr>
              <w:jc w:val="both"/>
              <w:rPr>
                <w:rFonts w:ascii="Book Antiqua" w:hAnsi="Book Antiqua" w:cs="Times New Roman"/>
                <w:bCs/>
                <w:sz w:val="19"/>
                <w:szCs w:val="19"/>
              </w:rPr>
            </w:pPr>
          </w:p>
          <w:p w14:paraId="66DBCABD" w14:textId="174AB449" w:rsidR="00DC3884" w:rsidRDefault="00DC3884" w:rsidP="00150522">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006E0E41">
              <w:rPr>
                <w:rFonts w:ascii="Book Antiqua" w:hAnsi="Book Antiqua" w:cs="Times New Roman"/>
                <w:b/>
                <w:i/>
                <w:color w:val="FF0000"/>
                <w:sz w:val="19"/>
                <w:szCs w:val="19"/>
              </w:rPr>
              <w:t>: #</w:t>
            </w:r>
            <w:r w:rsidR="006E0E41" w:rsidRPr="006E0E41">
              <w:rPr>
                <w:rFonts w:ascii="Book Antiqua" w:hAnsi="Book Antiqua" w:cs="Times New Roman"/>
                <w:b/>
                <w:i/>
                <w:color w:val="FF0000"/>
                <w:sz w:val="19"/>
                <w:szCs w:val="19"/>
                <w:highlight w:val="green"/>
              </w:rPr>
              <w:t>STF</w:t>
            </w:r>
            <w:r w:rsidR="00A5241D">
              <w:rPr>
                <w:rFonts w:ascii="Book Antiqua" w:hAnsi="Book Antiqua" w:cs="Times New Roman"/>
                <w:b/>
                <w:i/>
                <w:color w:val="FF0000"/>
                <w:sz w:val="19"/>
                <w:szCs w:val="19"/>
              </w:rPr>
              <w:t>: #</w:t>
            </w:r>
            <w:r w:rsidR="00A5241D" w:rsidRPr="00A5241D">
              <w:rPr>
                <w:rFonts w:ascii="Book Antiqua" w:hAnsi="Book Antiqua" w:cs="Times New Roman"/>
                <w:b/>
                <w:i/>
                <w:color w:val="FF0000"/>
                <w:sz w:val="19"/>
                <w:szCs w:val="19"/>
                <w:highlight w:val="green"/>
              </w:rPr>
              <w:t>MPSE-2010</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TRF5-2013</w:t>
            </w:r>
            <w:r w:rsidR="00F73B9F">
              <w:rPr>
                <w:rFonts w:ascii="Book Antiqua" w:hAnsi="Book Antiqua" w:cs="Times New Roman"/>
                <w:b/>
                <w:i/>
                <w:color w:val="FF0000"/>
                <w:sz w:val="19"/>
                <w:szCs w:val="19"/>
              </w:rPr>
              <w:t>: #</w:t>
            </w:r>
            <w:r w:rsidR="00F73B9F" w:rsidRPr="00F73B9F">
              <w:rPr>
                <w:rFonts w:ascii="Book Antiqua" w:hAnsi="Book Antiqua" w:cs="Times New Roman"/>
                <w:b/>
                <w:i/>
                <w:color w:val="FF0000"/>
                <w:sz w:val="19"/>
                <w:szCs w:val="19"/>
                <w:highlight w:val="green"/>
              </w:rPr>
              <w:t>MPRR-2017</w:t>
            </w:r>
            <w:r w:rsidR="0025660F">
              <w:rPr>
                <w:rFonts w:ascii="Book Antiqua" w:hAnsi="Book Antiqua" w:cs="Times New Roman"/>
                <w:b/>
                <w:i/>
                <w:color w:val="FF0000"/>
                <w:sz w:val="19"/>
                <w:szCs w:val="19"/>
              </w:rPr>
              <w:t>: #</w:t>
            </w:r>
            <w:r w:rsidR="0025660F" w:rsidRPr="0025660F">
              <w:rPr>
                <w:rFonts w:ascii="Book Antiqua" w:hAnsi="Book Antiqua" w:cs="Times New Roman"/>
                <w:b/>
                <w:i/>
                <w:color w:val="FF0000"/>
                <w:sz w:val="19"/>
                <w:szCs w:val="19"/>
                <w:highlight w:val="green"/>
              </w:rPr>
              <w:t>TJGO-2021</w:t>
            </w:r>
            <w:r w:rsidR="006246EA">
              <w:rPr>
                <w:rFonts w:ascii="Book Antiqua" w:hAnsi="Book Antiqua" w:cs="Times New Roman"/>
                <w:b/>
                <w:i/>
                <w:color w:val="FF0000"/>
                <w:sz w:val="19"/>
                <w:szCs w:val="19"/>
              </w:rPr>
              <w:t>: #</w:t>
            </w:r>
            <w:r w:rsidR="006246EA" w:rsidRPr="006246EA">
              <w:rPr>
                <w:rFonts w:ascii="Book Antiqua" w:hAnsi="Book Antiqua" w:cs="Times New Roman"/>
                <w:b/>
                <w:i/>
                <w:color w:val="FF0000"/>
                <w:sz w:val="19"/>
                <w:szCs w:val="19"/>
                <w:highlight w:val="green"/>
              </w:rPr>
              <w:t>MPPR-2021</w:t>
            </w:r>
            <w:r w:rsidR="007E0388">
              <w:rPr>
                <w:rFonts w:ascii="Book Antiqua" w:hAnsi="Book Antiqua" w:cs="Times New Roman"/>
                <w:b/>
                <w:i/>
                <w:color w:val="FF0000"/>
                <w:sz w:val="19"/>
                <w:szCs w:val="19"/>
              </w:rPr>
              <w:t>: #</w:t>
            </w:r>
            <w:r w:rsidR="007E0388" w:rsidRPr="007E0388">
              <w:rPr>
                <w:rFonts w:ascii="Book Antiqua" w:hAnsi="Book Antiqua" w:cs="Times New Roman"/>
                <w:b/>
                <w:i/>
                <w:color w:val="FF0000"/>
                <w:sz w:val="19"/>
                <w:szCs w:val="19"/>
                <w:highlight w:val="green"/>
              </w:rPr>
              <w:t>MPAC-2022</w:t>
            </w:r>
            <w:r w:rsidR="006A785D">
              <w:rPr>
                <w:rFonts w:ascii="Book Antiqua" w:hAnsi="Book Antiqua" w:cs="Times New Roman"/>
                <w:b/>
                <w:i/>
                <w:color w:val="FF0000"/>
                <w:sz w:val="19"/>
                <w:szCs w:val="19"/>
              </w:rPr>
              <w:t>: #</w:t>
            </w:r>
            <w:r w:rsidR="006A785D" w:rsidRPr="006A785D">
              <w:rPr>
                <w:rFonts w:ascii="Book Antiqua" w:hAnsi="Book Antiqua" w:cs="Times New Roman"/>
                <w:b/>
                <w:i/>
                <w:color w:val="FF0000"/>
                <w:sz w:val="19"/>
                <w:szCs w:val="19"/>
                <w:highlight w:val="green"/>
              </w:rPr>
              <w:t>AGU-2023</w:t>
            </w:r>
            <w:r w:rsidR="00AB2ADC">
              <w:rPr>
                <w:rFonts w:ascii="Book Antiqua" w:hAnsi="Book Antiqua" w:cs="Times New Roman"/>
                <w:b/>
                <w:i/>
                <w:color w:val="FF0000"/>
                <w:sz w:val="19"/>
                <w:szCs w:val="19"/>
              </w:rPr>
              <w:t>:</w:t>
            </w:r>
            <w:r w:rsidR="0025575E">
              <w:rPr>
                <w:rFonts w:ascii="Book Antiqua" w:hAnsi="Book Antiqua" w:cs="Times New Roman"/>
                <w:b/>
                <w:i/>
                <w:color w:val="FF0000"/>
                <w:sz w:val="19"/>
                <w:szCs w:val="19"/>
              </w:rPr>
              <w:t xml:space="preserve"> </w:t>
            </w:r>
            <w:r w:rsidR="00AB2ADC">
              <w:rPr>
                <w:rFonts w:ascii="Book Antiqua" w:hAnsi="Book Antiqua" w:cs="Times New Roman"/>
                <w:b/>
                <w:i/>
                <w:color w:val="FF0000"/>
                <w:sz w:val="19"/>
                <w:szCs w:val="19"/>
              </w:rPr>
              <w:t>#</w:t>
            </w:r>
            <w:r w:rsidR="00AB2ADC" w:rsidRPr="00AB2ADC">
              <w:rPr>
                <w:rFonts w:ascii="Book Antiqua" w:hAnsi="Book Antiqua" w:cs="Times New Roman"/>
                <w:b/>
                <w:i/>
                <w:color w:val="FF0000"/>
                <w:sz w:val="19"/>
                <w:szCs w:val="19"/>
                <w:highlight w:val="green"/>
              </w:rPr>
              <w:t>CESPE</w:t>
            </w:r>
            <w:r w:rsidR="0025660F">
              <w:rPr>
                <w:rFonts w:ascii="Book Antiqua" w:hAnsi="Book Antiqua" w:cs="Times New Roman"/>
                <w:b/>
                <w:i/>
                <w:color w:val="FF0000"/>
                <w:sz w:val="19"/>
                <w:szCs w:val="19"/>
              </w:rPr>
              <w:t>: #</w:t>
            </w:r>
            <w:r w:rsidR="0025660F" w:rsidRPr="0025660F">
              <w:rPr>
                <w:rFonts w:ascii="Book Antiqua" w:hAnsi="Book Antiqua" w:cs="Times New Roman"/>
                <w:b/>
                <w:i/>
                <w:color w:val="FF0000"/>
                <w:sz w:val="19"/>
                <w:szCs w:val="19"/>
                <w:highlight w:val="green"/>
              </w:rPr>
              <w:t>FCC</w:t>
            </w:r>
            <w:r w:rsidRPr="006E0E41">
              <w:rPr>
                <w:rFonts w:ascii="Book Antiqua" w:hAnsi="Book Antiqua" w:cs="Times New Roman"/>
                <w:b/>
                <w:i/>
                <w:sz w:val="19"/>
                <w:szCs w:val="19"/>
              </w:rPr>
              <w:t xml:space="preserve">: </w:t>
            </w:r>
            <w:r w:rsidRPr="0025660F">
              <w:rPr>
                <w:rFonts w:ascii="Book Antiqua" w:eastAsia="Times New Roman" w:hAnsi="Book Antiqua" w:cs="Times New Roman"/>
                <w:b/>
                <w:bCs/>
                <w:sz w:val="19"/>
                <w:szCs w:val="19"/>
                <w:lang w:eastAsia="pt-BR"/>
              </w:rPr>
              <w:t xml:space="preserve">Na hipótese de </w:t>
            </w:r>
            <w:r w:rsidRPr="0025660F">
              <w:rPr>
                <w:rFonts w:ascii="Book Antiqua" w:eastAsia="Times New Roman" w:hAnsi="Book Antiqua" w:cs="Times New Roman"/>
                <w:b/>
                <w:bCs/>
                <w:sz w:val="19"/>
                <w:szCs w:val="19"/>
                <w:shd w:val="clear" w:color="auto" w:fill="F7CAAC" w:themeFill="accent2" w:themeFillTint="66"/>
                <w:lang w:eastAsia="pt-BR"/>
              </w:rPr>
              <w:t>MS Coletivo impetrado por sindicato</w:t>
            </w:r>
            <w:r w:rsidRPr="0025660F">
              <w:rPr>
                <w:rFonts w:ascii="Book Antiqua" w:eastAsia="Times New Roman" w:hAnsi="Book Antiqua" w:cs="Times New Roman"/>
                <w:b/>
                <w:bCs/>
                <w:sz w:val="19"/>
                <w:szCs w:val="19"/>
                <w:lang w:eastAsia="pt-BR"/>
              </w:rPr>
              <w:t xml:space="preserve">, </w:t>
            </w:r>
            <w:r w:rsidRPr="0025660F">
              <w:rPr>
                <w:rFonts w:ascii="Book Antiqua" w:eastAsia="Times New Roman" w:hAnsi="Book Antiqua" w:cs="Times New Roman"/>
                <w:b/>
                <w:bCs/>
                <w:sz w:val="19"/>
                <w:szCs w:val="19"/>
                <w:highlight w:val="green"/>
                <w:lang w:eastAsia="pt-BR"/>
              </w:rPr>
              <w:t>é indevida</w:t>
            </w:r>
            <w:r w:rsidRPr="0025660F">
              <w:rPr>
                <w:rFonts w:ascii="Book Antiqua" w:eastAsia="Times New Roman" w:hAnsi="Book Antiqua" w:cs="Times New Roman"/>
                <w:b/>
                <w:bCs/>
                <w:sz w:val="19"/>
                <w:szCs w:val="19"/>
                <w:lang w:eastAsia="pt-BR"/>
              </w:rPr>
              <w:t xml:space="preserve"> </w:t>
            </w:r>
            <w:r w:rsidRPr="0025660F">
              <w:rPr>
                <w:rFonts w:ascii="Book Antiqua" w:eastAsia="Times New Roman" w:hAnsi="Book Antiqua" w:cs="Times New Roman"/>
                <w:b/>
                <w:bCs/>
                <w:sz w:val="19"/>
                <w:szCs w:val="19"/>
                <w:highlight w:val="yellow"/>
                <w:lang w:eastAsia="pt-BR"/>
              </w:rPr>
              <w:t>a exigência de um ano de constituição e funcionamento</w:t>
            </w:r>
            <w:r w:rsidRPr="0025660F">
              <w:rPr>
                <w:rFonts w:ascii="Book Antiqua" w:eastAsia="Times New Roman" w:hAnsi="Book Antiqua" w:cs="Times New Roman"/>
                <w:b/>
                <w:bCs/>
                <w:sz w:val="19"/>
                <w:szCs w:val="19"/>
                <w:lang w:eastAsia="pt-BR"/>
              </w:rPr>
              <w:t xml:space="preserve">, </w:t>
            </w:r>
            <w:r w:rsidRPr="0025660F">
              <w:rPr>
                <w:rFonts w:ascii="Book Antiqua" w:eastAsia="Times New Roman" w:hAnsi="Book Antiqua" w:cs="Times New Roman"/>
                <w:b/>
                <w:bCs/>
                <w:sz w:val="19"/>
                <w:szCs w:val="19"/>
                <w:highlight w:val="green"/>
                <w:lang w:eastAsia="pt-BR"/>
              </w:rPr>
              <w:t>porquanto</w:t>
            </w:r>
            <w:r w:rsidRPr="0025660F">
              <w:rPr>
                <w:rFonts w:ascii="Book Antiqua" w:eastAsia="Times New Roman" w:hAnsi="Book Antiqua" w:cs="Times New Roman"/>
                <w:b/>
                <w:bCs/>
                <w:sz w:val="19"/>
                <w:szCs w:val="19"/>
                <w:lang w:eastAsia="pt-BR"/>
              </w:rPr>
              <w:t xml:space="preserve"> </w:t>
            </w:r>
            <w:r w:rsidRPr="0025660F">
              <w:rPr>
                <w:rFonts w:ascii="Book Antiqua" w:eastAsia="Times New Roman" w:hAnsi="Book Antiqua" w:cs="Times New Roman"/>
                <w:b/>
                <w:bCs/>
                <w:sz w:val="19"/>
                <w:szCs w:val="19"/>
                <w:highlight w:val="yellow"/>
                <w:lang w:eastAsia="pt-BR"/>
              </w:rPr>
              <w:t>esta restrição</w:t>
            </w:r>
            <w:r w:rsidRPr="0025660F">
              <w:rPr>
                <w:rFonts w:ascii="Book Antiqua" w:eastAsia="Times New Roman" w:hAnsi="Book Antiqua" w:cs="Times New Roman"/>
                <w:b/>
                <w:bCs/>
                <w:sz w:val="19"/>
                <w:szCs w:val="19"/>
                <w:lang w:eastAsia="pt-BR"/>
              </w:rPr>
              <w:t xml:space="preserve"> </w:t>
            </w:r>
            <w:r w:rsidRPr="0025660F">
              <w:rPr>
                <w:rFonts w:ascii="Book Antiqua" w:eastAsia="Times New Roman" w:hAnsi="Book Antiqua" w:cs="Times New Roman"/>
                <w:b/>
                <w:bCs/>
                <w:sz w:val="19"/>
                <w:szCs w:val="19"/>
                <w:highlight w:val="green"/>
                <w:lang w:eastAsia="pt-BR"/>
              </w:rPr>
              <w:t>destina-se apenas</w:t>
            </w:r>
            <w:r w:rsidRPr="0025660F">
              <w:rPr>
                <w:rFonts w:ascii="Book Antiqua" w:eastAsia="Times New Roman" w:hAnsi="Book Antiqua" w:cs="Times New Roman"/>
                <w:b/>
                <w:bCs/>
                <w:sz w:val="19"/>
                <w:szCs w:val="19"/>
                <w:lang w:eastAsia="pt-BR"/>
              </w:rPr>
              <w:t xml:space="preserve"> às </w:t>
            </w:r>
            <w:r w:rsidRPr="0025660F">
              <w:rPr>
                <w:rFonts w:ascii="Book Antiqua" w:eastAsia="Times New Roman" w:hAnsi="Book Antiqua" w:cs="Times New Roman"/>
                <w:b/>
                <w:bCs/>
                <w:sz w:val="19"/>
                <w:szCs w:val="19"/>
                <w:shd w:val="clear" w:color="auto" w:fill="F7CAAC" w:themeFill="accent2" w:themeFillTint="66"/>
                <w:lang w:eastAsia="pt-BR"/>
              </w:rPr>
              <w:t>associações</w:t>
            </w:r>
            <w:r w:rsidR="0025660F">
              <w:rPr>
                <w:rFonts w:ascii="Book Antiqua" w:eastAsia="Times New Roman" w:hAnsi="Book Antiqua" w:cs="Times New Roman"/>
                <w:sz w:val="19"/>
                <w:szCs w:val="19"/>
                <w:lang w:eastAsia="pt-BR"/>
              </w:rPr>
              <w:t xml:space="preserve">. </w:t>
            </w:r>
            <w:r w:rsidR="0025660F" w:rsidRPr="0025660F">
              <w:rPr>
                <w:rFonts w:ascii="Book Antiqua" w:eastAsia="Times New Roman" w:hAnsi="Book Antiqua" w:cs="Times New Roman"/>
                <w:b/>
                <w:bCs/>
                <w:sz w:val="19"/>
                <w:szCs w:val="19"/>
                <w:lang w:eastAsia="pt-BR"/>
              </w:rPr>
              <w:t xml:space="preserve">Além disso, a </w:t>
            </w:r>
            <w:r w:rsidR="0025660F" w:rsidRPr="0025660F">
              <w:rPr>
                <w:rFonts w:ascii="Book Antiqua" w:eastAsia="Times New Roman" w:hAnsi="Book Antiqua" w:cs="Times New Roman"/>
                <w:b/>
                <w:bCs/>
                <w:sz w:val="19"/>
                <w:szCs w:val="19"/>
                <w:shd w:val="clear" w:color="auto" w:fill="F7CAAC" w:themeFill="accent2" w:themeFillTint="66"/>
                <w:lang w:eastAsia="pt-BR"/>
              </w:rPr>
              <w:t>legitimidade do sindicato</w:t>
            </w:r>
            <w:r w:rsidR="0025660F" w:rsidRPr="0025660F">
              <w:rPr>
                <w:rFonts w:ascii="Book Antiqua" w:eastAsia="Times New Roman" w:hAnsi="Book Antiqua" w:cs="Times New Roman"/>
                <w:b/>
                <w:bCs/>
                <w:sz w:val="19"/>
                <w:szCs w:val="19"/>
                <w:lang w:eastAsia="pt-BR"/>
              </w:rPr>
              <w:t xml:space="preserve"> </w:t>
            </w:r>
            <w:r w:rsidR="0025660F" w:rsidRPr="0025660F">
              <w:rPr>
                <w:rFonts w:ascii="Book Antiqua" w:eastAsia="Times New Roman" w:hAnsi="Book Antiqua" w:cs="Times New Roman"/>
                <w:b/>
                <w:bCs/>
                <w:sz w:val="19"/>
                <w:szCs w:val="19"/>
                <w:highlight w:val="yellow"/>
                <w:lang w:eastAsia="pt-BR"/>
              </w:rPr>
              <w:t>para a impetração de mandado de segurança coletivo</w:t>
            </w:r>
            <w:r w:rsidR="0025660F" w:rsidRPr="0025660F">
              <w:rPr>
                <w:rFonts w:ascii="Book Antiqua" w:eastAsia="Times New Roman" w:hAnsi="Book Antiqua" w:cs="Times New Roman"/>
                <w:b/>
                <w:bCs/>
                <w:sz w:val="19"/>
                <w:szCs w:val="19"/>
                <w:lang w:eastAsia="pt-BR"/>
              </w:rPr>
              <w:t xml:space="preserve"> </w:t>
            </w:r>
            <w:r w:rsidR="0025660F" w:rsidRPr="0025660F">
              <w:rPr>
                <w:rFonts w:ascii="Book Antiqua" w:eastAsia="Times New Roman" w:hAnsi="Book Antiqua" w:cs="Times New Roman"/>
                <w:b/>
                <w:bCs/>
                <w:sz w:val="19"/>
                <w:szCs w:val="19"/>
                <w:highlight w:val="green"/>
                <w:lang w:eastAsia="pt-BR"/>
              </w:rPr>
              <w:t>independe</w:t>
            </w:r>
            <w:r w:rsidR="0025660F" w:rsidRPr="0025660F">
              <w:rPr>
                <w:rFonts w:ascii="Book Antiqua" w:eastAsia="Times New Roman" w:hAnsi="Book Antiqua" w:cs="Times New Roman"/>
                <w:b/>
                <w:bCs/>
                <w:sz w:val="19"/>
                <w:szCs w:val="19"/>
                <w:lang w:eastAsia="pt-BR"/>
              </w:rPr>
              <w:t xml:space="preserve"> </w:t>
            </w:r>
            <w:r w:rsidR="0025660F" w:rsidRPr="0025660F">
              <w:rPr>
                <w:rFonts w:ascii="Book Antiqua" w:eastAsia="Times New Roman" w:hAnsi="Book Antiqua" w:cs="Times New Roman"/>
                <w:b/>
                <w:bCs/>
                <w:sz w:val="19"/>
                <w:szCs w:val="19"/>
                <w:highlight w:val="yellow"/>
                <w:lang w:eastAsia="pt-BR"/>
              </w:rPr>
              <w:t>da comprovação de um ano de constituição e funcionamento</w:t>
            </w:r>
            <w:r w:rsidR="0025660F">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sz w:val="19"/>
                <w:szCs w:val="19"/>
                <w:lang w:eastAsia="pt-BR"/>
              </w:rPr>
              <w:t>STF.</w:t>
            </w:r>
            <w:r w:rsidR="0025660F">
              <w:rPr>
                <w:rFonts w:ascii="Book Antiqua" w:eastAsia="Times New Roman" w:hAnsi="Book Antiqua" w:cs="Times New Roman"/>
                <w:sz w:val="19"/>
                <w:szCs w:val="19"/>
                <w:lang w:eastAsia="pt-BR"/>
              </w:rPr>
              <w:t xml:space="preserve"> 1ª T.,</w:t>
            </w:r>
            <w:r w:rsidRPr="00464D20">
              <w:rPr>
                <w:rFonts w:ascii="Book Antiqua" w:eastAsia="Times New Roman" w:hAnsi="Book Antiqua" w:cs="Times New Roman"/>
                <w:sz w:val="19"/>
                <w:szCs w:val="19"/>
                <w:lang w:eastAsia="pt-BR"/>
              </w:rPr>
              <w:t xml:space="preserve"> RE 198.919, Rel. Min. Ilmar Galvão, DJ 24/09/99</w:t>
            </w:r>
            <w:r w:rsidR="0025660F">
              <w:rPr>
                <w:rFonts w:ascii="Book Antiqua" w:eastAsia="Times New Roman" w:hAnsi="Book Antiqua" w:cs="Times New Roman"/>
                <w:sz w:val="19"/>
                <w:szCs w:val="19"/>
                <w:lang w:eastAsia="pt-BR"/>
              </w:rPr>
              <w:t>.</w:t>
            </w:r>
          </w:p>
          <w:p w14:paraId="23FF3804" w14:textId="1114A708" w:rsidR="006E0E41" w:rsidRDefault="006E0E41" w:rsidP="00150522">
            <w:pPr>
              <w:jc w:val="both"/>
              <w:rPr>
                <w:rFonts w:ascii="Book Antiqua" w:eastAsia="Times New Roman" w:hAnsi="Book Antiqua" w:cs="Times New Roman"/>
                <w:sz w:val="19"/>
                <w:szCs w:val="19"/>
                <w:lang w:eastAsia="pt-BR"/>
              </w:rPr>
            </w:pPr>
          </w:p>
          <w:p w14:paraId="59E0743E" w14:textId="70BA1860" w:rsidR="00FA7E1D" w:rsidRDefault="00FA7E1D" w:rsidP="00150522">
            <w:pPr>
              <w:jc w:val="both"/>
              <w:rPr>
                <w:rFonts w:ascii="Book Antiqua" w:hAnsi="Book Antiqua"/>
                <w:b/>
                <w:sz w:val="19"/>
                <w:szCs w:val="19"/>
              </w:rPr>
            </w:pPr>
            <w:r w:rsidRPr="00464D20">
              <w:rPr>
                <w:rFonts w:ascii="Book Antiqua" w:hAnsi="Book Antiqua"/>
                <w:b/>
                <w:i/>
                <w:iCs/>
                <w:color w:val="FF0000"/>
                <w:sz w:val="19"/>
                <w:szCs w:val="19"/>
              </w:rPr>
              <w:t>#</w:t>
            </w:r>
            <w:r w:rsidRPr="00464D20">
              <w:rPr>
                <w:rFonts w:ascii="Book Antiqua" w:hAnsi="Book Antiqua"/>
                <w:b/>
                <w:i/>
                <w:iCs/>
                <w:color w:val="FF0000"/>
                <w:sz w:val="19"/>
                <w:szCs w:val="19"/>
                <w:highlight w:val="green"/>
              </w:rPr>
              <w:t>Atenção</w:t>
            </w:r>
            <w:r w:rsidR="00924331">
              <w:rPr>
                <w:rFonts w:ascii="Book Antiqua" w:hAnsi="Book Antiqua"/>
                <w:b/>
                <w:i/>
                <w:iCs/>
                <w:color w:val="FF0000"/>
                <w:sz w:val="19"/>
                <w:szCs w:val="19"/>
              </w:rPr>
              <w:t>: #</w:t>
            </w:r>
            <w:r w:rsidR="00924331" w:rsidRPr="00924331">
              <w:rPr>
                <w:rFonts w:ascii="Book Antiqua" w:hAnsi="Book Antiqua"/>
                <w:b/>
                <w:i/>
                <w:iCs/>
                <w:color w:val="FF0000"/>
                <w:sz w:val="19"/>
                <w:szCs w:val="19"/>
                <w:highlight w:val="green"/>
              </w:rPr>
              <w:t>DOD</w:t>
            </w:r>
            <w:r w:rsidRPr="00464D20">
              <w:rPr>
                <w:rFonts w:ascii="Book Antiqua" w:hAnsi="Book Antiqua"/>
                <w:b/>
                <w:i/>
                <w:iCs/>
                <w:color w:val="FF0000"/>
                <w:sz w:val="19"/>
                <w:szCs w:val="19"/>
              </w:rPr>
              <w:t>: #</w:t>
            </w:r>
            <w:r w:rsidRPr="00464D20">
              <w:rPr>
                <w:rFonts w:ascii="Book Antiqua" w:hAnsi="Book Antiqua"/>
                <w:b/>
                <w:i/>
                <w:iCs/>
                <w:color w:val="FF0000"/>
                <w:sz w:val="19"/>
                <w:szCs w:val="19"/>
                <w:highlight w:val="green"/>
              </w:rPr>
              <w:t>STF</w:t>
            </w:r>
            <w:r w:rsidRPr="00464D20">
              <w:rPr>
                <w:rFonts w:ascii="Book Antiqua" w:hAnsi="Book Antiqua"/>
                <w:b/>
                <w:i/>
                <w:iCs/>
                <w:color w:val="FF0000"/>
                <w:sz w:val="19"/>
                <w:szCs w:val="19"/>
              </w:rPr>
              <w:t>: #</w:t>
            </w:r>
            <w:r w:rsidRPr="00464D20">
              <w:rPr>
                <w:rFonts w:ascii="Book Antiqua" w:hAnsi="Book Antiqua"/>
                <w:b/>
                <w:i/>
                <w:iCs/>
                <w:color w:val="FF0000"/>
                <w:sz w:val="19"/>
                <w:szCs w:val="19"/>
                <w:highlight w:val="green"/>
              </w:rPr>
              <w:t>CESPE</w:t>
            </w:r>
            <w:r w:rsidRPr="00464D20">
              <w:rPr>
                <w:rFonts w:ascii="Book Antiqua" w:hAnsi="Book Antiqua"/>
                <w:bCs/>
                <w:sz w:val="19"/>
                <w:szCs w:val="19"/>
              </w:rPr>
              <w:t xml:space="preserve">: </w:t>
            </w:r>
            <w:r w:rsidR="00924331" w:rsidRPr="00924331">
              <w:rPr>
                <w:rFonts w:ascii="Book Antiqua" w:hAnsi="Book Antiqua"/>
                <w:b/>
                <w:sz w:val="19"/>
                <w:szCs w:val="19"/>
                <w:shd w:val="clear" w:color="auto" w:fill="F7CAAC" w:themeFill="accent2" w:themeFillTint="66"/>
              </w:rPr>
              <w:t>É indispensável o registro do sindicato no Ministério do Trabalho</w:t>
            </w:r>
            <w:r w:rsidR="00924331" w:rsidRPr="00924331">
              <w:rPr>
                <w:rFonts w:ascii="Book Antiqua" w:hAnsi="Book Antiqua"/>
                <w:bCs/>
                <w:sz w:val="19"/>
                <w:szCs w:val="19"/>
              </w:rPr>
              <w:t xml:space="preserve"> </w:t>
            </w:r>
            <w:r w:rsidR="00924331" w:rsidRPr="00924331">
              <w:rPr>
                <w:rFonts w:ascii="Book Antiqua" w:hAnsi="Book Antiqua"/>
                <w:b/>
                <w:sz w:val="19"/>
                <w:szCs w:val="19"/>
                <w:highlight w:val="yellow"/>
              </w:rPr>
              <w:t>para poder ingressar em juízo na defesa de seus filiados</w:t>
            </w:r>
            <w:r w:rsidR="00924331">
              <w:rPr>
                <w:rFonts w:ascii="Book Antiqua" w:hAnsi="Book Antiqua"/>
                <w:bCs/>
                <w:sz w:val="19"/>
                <w:szCs w:val="19"/>
              </w:rPr>
              <w:t xml:space="preserve">. </w:t>
            </w:r>
            <w:r w:rsidR="00924331" w:rsidRPr="00924331">
              <w:rPr>
                <w:rFonts w:ascii="Book Antiqua" w:hAnsi="Book Antiqua"/>
                <w:bCs/>
                <w:sz w:val="19"/>
                <w:szCs w:val="19"/>
              </w:rPr>
              <w:t xml:space="preserve">A legitimidade dos sindicatos para representação de determinada categoria </w:t>
            </w:r>
            <w:r w:rsidR="00924331" w:rsidRPr="00E503F1">
              <w:rPr>
                <w:rFonts w:ascii="Book Antiqua" w:hAnsi="Book Antiqua"/>
                <w:b/>
                <w:sz w:val="19"/>
                <w:szCs w:val="19"/>
                <w:highlight w:val="green"/>
              </w:rPr>
              <w:t>depende do devido registro no Ministério do Trabalho</w:t>
            </w:r>
            <w:r w:rsidR="00924331" w:rsidRPr="00924331">
              <w:rPr>
                <w:rFonts w:ascii="Book Antiqua" w:hAnsi="Book Antiqua"/>
                <w:bCs/>
                <w:sz w:val="19"/>
                <w:szCs w:val="19"/>
              </w:rPr>
              <w:t xml:space="preserve"> </w:t>
            </w:r>
            <w:r w:rsidR="00924331" w:rsidRPr="00E503F1">
              <w:rPr>
                <w:rFonts w:ascii="Book Antiqua" w:hAnsi="Book Antiqua"/>
                <w:b/>
                <w:sz w:val="19"/>
                <w:szCs w:val="19"/>
                <w:highlight w:val="yellow"/>
              </w:rPr>
              <w:t>em obediência</w:t>
            </w:r>
            <w:r w:rsidR="00924331" w:rsidRPr="00924331">
              <w:rPr>
                <w:rFonts w:ascii="Book Antiqua" w:hAnsi="Book Antiqua"/>
                <w:bCs/>
                <w:sz w:val="19"/>
                <w:szCs w:val="19"/>
              </w:rPr>
              <w:t xml:space="preserve"> ao </w:t>
            </w:r>
            <w:r w:rsidR="00924331" w:rsidRPr="00E503F1">
              <w:rPr>
                <w:rFonts w:ascii="Book Antiqua" w:hAnsi="Book Antiqua"/>
                <w:b/>
                <w:sz w:val="19"/>
                <w:szCs w:val="19"/>
                <w:shd w:val="clear" w:color="auto" w:fill="F7CAAC" w:themeFill="accent2" w:themeFillTint="66"/>
              </w:rPr>
              <w:t>princípio constitucional da unicidade sindical</w:t>
            </w:r>
            <w:r w:rsidR="00924331" w:rsidRPr="00924331">
              <w:rPr>
                <w:rFonts w:ascii="Book Antiqua" w:hAnsi="Book Antiqua"/>
                <w:bCs/>
                <w:sz w:val="19"/>
                <w:szCs w:val="19"/>
              </w:rPr>
              <w:t xml:space="preserve"> (art. 8º, II, da CF/88).</w:t>
            </w:r>
            <w:r w:rsidR="00924331">
              <w:rPr>
                <w:rFonts w:ascii="Book Antiqua" w:hAnsi="Book Antiqua"/>
                <w:bCs/>
                <w:sz w:val="19"/>
                <w:szCs w:val="19"/>
              </w:rPr>
              <w:t xml:space="preserve"> </w:t>
            </w:r>
            <w:r w:rsidR="00924331" w:rsidRPr="00924331">
              <w:rPr>
                <w:rFonts w:ascii="Book Antiqua" w:hAnsi="Book Antiqua"/>
                <w:bCs/>
                <w:sz w:val="19"/>
                <w:szCs w:val="19"/>
              </w:rPr>
              <w:t xml:space="preserve">STF. 1ª Turma. RE 740434 </w:t>
            </w:r>
            <w:proofErr w:type="spellStart"/>
            <w:r w:rsidR="00924331" w:rsidRPr="00924331">
              <w:rPr>
                <w:rFonts w:ascii="Book Antiqua" w:hAnsi="Book Antiqua"/>
                <w:bCs/>
                <w:sz w:val="19"/>
                <w:szCs w:val="19"/>
              </w:rPr>
              <w:t>AgR</w:t>
            </w:r>
            <w:proofErr w:type="spellEnd"/>
            <w:r w:rsidR="00924331" w:rsidRPr="00924331">
              <w:rPr>
                <w:rFonts w:ascii="Book Antiqua" w:hAnsi="Book Antiqua"/>
                <w:bCs/>
                <w:sz w:val="19"/>
                <w:szCs w:val="19"/>
              </w:rPr>
              <w:t>/MA, Rel. Min. Luiz Fux, j</w:t>
            </w:r>
            <w:r w:rsidR="00924331">
              <w:rPr>
                <w:rFonts w:ascii="Book Antiqua" w:hAnsi="Book Antiqua"/>
                <w:bCs/>
                <w:sz w:val="19"/>
                <w:szCs w:val="19"/>
              </w:rPr>
              <w:t>.</w:t>
            </w:r>
            <w:r w:rsidR="00924331" w:rsidRPr="00924331">
              <w:rPr>
                <w:rFonts w:ascii="Book Antiqua" w:hAnsi="Book Antiqua"/>
                <w:bCs/>
                <w:sz w:val="19"/>
                <w:szCs w:val="19"/>
              </w:rPr>
              <w:t xml:space="preserve"> 19/2/19</w:t>
            </w:r>
            <w:r w:rsidR="00924331">
              <w:rPr>
                <w:rFonts w:ascii="Book Antiqua" w:hAnsi="Book Antiqua"/>
                <w:bCs/>
                <w:sz w:val="19"/>
                <w:szCs w:val="19"/>
              </w:rPr>
              <w:t xml:space="preserve"> </w:t>
            </w:r>
            <w:r w:rsidR="00924331" w:rsidRPr="00924331">
              <w:rPr>
                <w:rFonts w:ascii="Book Antiqua" w:hAnsi="Book Antiqua"/>
                <w:b/>
                <w:sz w:val="19"/>
                <w:szCs w:val="19"/>
              </w:rPr>
              <w:t>(Info 931).</w:t>
            </w:r>
          </w:p>
          <w:p w14:paraId="10037673" w14:textId="77777777" w:rsidR="00A67727" w:rsidRDefault="00A67727" w:rsidP="00150522">
            <w:pPr>
              <w:jc w:val="both"/>
              <w:rPr>
                <w:rFonts w:ascii="Book Antiqua" w:hAnsi="Book Antiqua"/>
                <w:bCs/>
                <w:sz w:val="19"/>
                <w:szCs w:val="19"/>
              </w:rPr>
            </w:pPr>
          </w:p>
          <w:p w14:paraId="39DD1748" w14:textId="12DB14A4" w:rsidR="00A67727" w:rsidRDefault="00A67727" w:rsidP="00A67727">
            <w:pPr>
              <w:jc w:val="both"/>
              <w:rPr>
                <w:rFonts w:ascii="Book Antiqua" w:hAnsi="Book Antiqua"/>
                <w:bCs/>
                <w:sz w:val="19"/>
                <w:szCs w:val="19"/>
              </w:rPr>
            </w:pPr>
            <w:r w:rsidRPr="00464D20">
              <w:rPr>
                <w:rFonts w:ascii="Book Antiqua" w:hAnsi="Book Antiqua"/>
                <w:b/>
                <w:i/>
                <w:iCs/>
                <w:color w:val="FF0000"/>
                <w:sz w:val="19"/>
                <w:szCs w:val="19"/>
              </w:rPr>
              <w:t>#</w:t>
            </w:r>
            <w:r w:rsidRPr="00464D2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924331">
              <w:rPr>
                <w:rFonts w:ascii="Book Antiqua" w:hAnsi="Book Antiqua"/>
                <w:b/>
                <w:i/>
                <w:iCs/>
                <w:color w:val="FF0000"/>
                <w:sz w:val="19"/>
                <w:szCs w:val="19"/>
                <w:highlight w:val="green"/>
              </w:rPr>
              <w:t>DOD</w:t>
            </w:r>
            <w:r w:rsidRPr="00464D20">
              <w:rPr>
                <w:rFonts w:ascii="Book Antiqua" w:hAnsi="Book Antiqua"/>
                <w:b/>
                <w:i/>
                <w:iCs/>
                <w:color w:val="FF0000"/>
                <w:sz w:val="19"/>
                <w:szCs w:val="19"/>
              </w:rPr>
              <w:t>: #</w:t>
            </w:r>
            <w:r w:rsidRPr="00464D20">
              <w:rPr>
                <w:rFonts w:ascii="Book Antiqua" w:hAnsi="Book Antiqua"/>
                <w:b/>
                <w:i/>
                <w:iCs/>
                <w:color w:val="FF0000"/>
                <w:sz w:val="19"/>
                <w:szCs w:val="19"/>
                <w:highlight w:val="green"/>
              </w:rPr>
              <w:t>STF</w:t>
            </w:r>
            <w:r>
              <w:rPr>
                <w:rFonts w:ascii="Book Antiqua" w:hAnsi="Book Antiqua"/>
                <w:b/>
                <w:i/>
                <w:iCs/>
                <w:color w:val="FF0000"/>
                <w:sz w:val="19"/>
                <w:szCs w:val="19"/>
              </w:rPr>
              <w:t>: #</w:t>
            </w:r>
            <w:r w:rsidRPr="00A67727">
              <w:rPr>
                <w:rFonts w:ascii="Book Antiqua" w:hAnsi="Book Antiqua"/>
                <w:b/>
                <w:i/>
                <w:iCs/>
                <w:color w:val="FF0000"/>
                <w:sz w:val="19"/>
                <w:szCs w:val="19"/>
                <w:highlight w:val="green"/>
              </w:rPr>
              <w:t>AGU-2012</w:t>
            </w:r>
            <w:r w:rsidRPr="00464D20">
              <w:rPr>
                <w:rFonts w:ascii="Book Antiqua" w:hAnsi="Book Antiqua"/>
                <w:b/>
                <w:i/>
                <w:iCs/>
                <w:color w:val="FF0000"/>
                <w:sz w:val="19"/>
                <w:szCs w:val="19"/>
              </w:rPr>
              <w:t>: #</w:t>
            </w:r>
            <w:r w:rsidRPr="00464D20">
              <w:rPr>
                <w:rFonts w:ascii="Book Antiqua" w:hAnsi="Book Antiqua"/>
                <w:b/>
                <w:i/>
                <w:iCs/>
                <w:color w:val="FF0000"/>
                <w:sz w:val="19"/>
                <w:szCs w:val="19"/>
                <w:highlight w:val="green"/>
              </w:rPr>
              <w:t>CESPE</w:t>
            </w:r>
            <w:r w:rsidRPr="00464D20">
              <w:rPr>
                <w:rFonts w:ascii="Book Antiqua" w:hAnsi="Book Antiqua"/>
                <w:bCs/>
                <w:sz w:val="19"/>
                <w:szCs w:val="19"/>
              </w:rPr>
              <w:t>:</w:t>
            </w:r>
            <w:r>
              <w:rPr>
                <w:rFonts w:ascii="Book Antiqua" w:hAnsi="Book Antiqua"/>
                <w:bCs/>
                <w:sz w:val="19"/>
                <w:szCs w:val="19"/>
              </w:rPr>
              <w:t xml:space="preserve"> </w:t>
            </w:r>
            <w:r w:rsidRPr="00A67727">
              <w:rPr>
                <w:rFonts w:ascii="Book Antiqua" w:hAnsi="Book Antiqua"/>
                <w:b/>
                <w:sz w:val="19"/>
                <w:szCs w:val="19"/>
              </w:rPr>
              <w:t xml:space="preserve">Ao Estado-membro não se outorgou legitimação extraordinária para a defesa, contra ato de autoridade federal no exercício de competência privativa da União, seja para a tutela de interesses difusos de sua população – que é restrito aos enumerados na lei da ação civil pública (Lei 7.347/85) –, seja para a impetração de mandado de segurança coletivo, que é objeto da enumeração taxativa do art. 5º, LXX, da </w:t>
            </w:r>
            <w:r w:rsidR="001B5F93">
              <w:rPr>
                <w:rFonts w:ascii="Book Antiqua" w:hAnsi="Book Antiqua"/>
                <w:b/>
                <w:sz w:val="19"/>
                <w:szCs w:val="19"/>
              </w:rPr>
              <w:t>CF</w:t>
            </w:r>
            <w:r w:rsidRPr="00A67727">
              <w:rPr>
                <w:rFonts w:ascii="Book Antiqua" w:hAnsi="Book Antiqua"/>
                <w:b/>
                <w:sz w:val="19"/>
                <w:szCs w:val="19"/>
              </w:rPr>
              <w:t xml:space="preserve">. Além de não se </w:t>
            </w:r>
            <w:proofErr w:type="spellStart"/>
            <w:r w:rsidRPr="00A67727">
              <w:rPr>
                <w:rFonts w:ascii="Book Antiqua" w:hAnsi="Book Antiqua"/>
                <w:b/>
                <w:sz w:val="19"/>
                <w:szCs w:val="19"/>
              </w:rPr>
              <w:t>poder</w:t>
            </w:r>
            <w:proofErr w:type="spellEnd"/>
            <w:r w:rsidRPr="00A67727">
              <w:rPr>
                <w:rFonts w:ascii="Book Antiqua" w:hAnsi="Book Antiqua"/>
                <w:b/>
                <w:sz w:val="19"/>
                <w:szCs w:val="19"/>
              </w:rPr>
              <w:t xml:space="preserve"> extrair mediante construção ou raciocínio analógicos, a alegada legitimação extraordinária não se explicaria no caso, porque, na estrutura do federalismo, o Estado-membro não é órgão de gestão, nem de representação dos interesses de sua população, na órbita da competência privativa da União</w:t>
            </w:r>
            <w:r w:rsidRPr="00A67727">
              <w:rPr>
                <w:rFonts w:ascii="Book Antiqua" w:hAnsi="Book Antiqua"/>
                <w:bCs/>
                <w:sz w:val="19"/>
                <w:szCs w:val="19"/>
              </w:rPr>
              <w:t xml:space="preserve">. </w:t>
            </w:r>
            <w:r>
              <w:rPr>
                <w:rFonts w:ascii="Book Antiqua" w:hAnsi="Book Antiqua"/>
                <w:bCs/>
                <w:sz w:val="19"/>
                <w:szCs w:val="19"/>
              </w:rPr>
              <w:t xml:space="preserve">STF. Plenário. </w:t>
            </w:r>
            <w:r w:rsidRPr="00A67727">
              <w:rPr>
                <w:rFonts w:ascii="Book Antiqua" w:hAnsi="Book Antiqua"/>
                <w:bCs/>
                <w:sz w:val="19"/>
                <w:szCs w:val="19"/>
              </w:rPr>
              <w:t>MS 21.059, Rel. Min. Sepúlveda Pertence, j</w:t>
            </w:r>
            <w:r>
              <w:rPr>
                <w:rFonts w:ascii="Book Antiqua" w:hAnsi="Book Antiqua"/>
                <w:bCs/>
                <w:sz w:val="19"/>
                <w:szCs w:val="19"/>
              </w:rPr>
              <w:t>.</w:t>
            </w:r>
            <w:r w:rsidRPr="00A67727">
              <w:rPr>
                <w:rFonts w:ascii="Book Antiqua" w:hAnsi="Book Antiqua"/>
                <w:bCs/>
                <w:sz w:val="19"/>
                <w:szCs w:val="19"/>
              </w:rPr>
              <w:t xml:space="preserve"> </w:t>
            </w:r>
            <w:r>
              <w:rPr>
                <w:rFonts w:ascii="Book Antiqua" w:hAnsi="Book Antiqua"/>
                <w:bCs/>
                <w:sz w:val="19"/>
                <w:szCs w:val="19"/>
              </w:rPr>
              <w:t>0</w:t>
            </w:r>
            <w:r w:rsidRPr="00A67727">
              <w:rPr>
                <w:rFonts w:ascii="Book Antiqua" w:hAnsi="Book Antiqua"/>
                <w:bCs/>
                <w:sz w:val="19"/>
                <w:szCs w:val="19"/>
              </w:rPr>
              <w:t>5</w:t>
            </w:r>
            <w:r>
              <w:rPr>
                <w:rFonts w:ascii="Book Antiqua" w:hAnsi="Book Antiqua"/>
                <w:bCs/>
                <w:sz w:val="19"/>
                <w:szCs w:val="19"/>
              </w:rPr>
              <w:t>/0</w:t>
            </w:r>
            <w:r w:rsidRPr="00A67727">
              <w:rPr>
                <w:rFonts w:ascii="Book Antiqua" w:hAnsi="Book Antiqua"/>
                <w:bCs/>
                <w:sz w:val="19"/>
                <w:szCs w:val="19"/>
              </w:rPr>
              <w:t>9</w:t>
            </w:r>
            <w:r>
              <w:rPr>
                <w:rFonts w:ascii="Book Antiqua" w:hAnsi="Book Antiqua"/>
                <w:bCs/>
                <w:sz w:val="19"/>
                <w:szCs w:val="19"/>
              </w:rPr>
              <w:t>/</w:t>
            </w:r>
            <w:r w:rsidRPr="00A67727">
              <w:rPr>
                <w:rFonts w:ascii="Book Antiqua" w:hAnsi="Book Antiqua"/>
                <w:bCs/>
                <w:sz w:val="19"/>
                <w:szCs w:val="19"/>
              </w:rPr>
              <w:t>90</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A67727" w14:paraId="12E7E232" w14:textId="77777777" w:rsidTr="00A67727">
              <w:tc>
                <w:tcPr>
                  <w:tcW w:w="8268" w:type="dxa"/>
                  <w:shd w:val="clear" w:color="auto" w:fill="FFFFFF" w:themeFill="background1"/>
                </w:tcPr>
                <w:p w14:paraId="51039E97" w14:textId="7232D225" w:rsidR="00A67727" w:rsidRDefault="00A67727" w:rsidP="00A67727">
                  <w:pPr>
                    <w:jc w:val="both"/>
                    <w:rPr>
                      <w:rFonts w:ascii="Book Antiqua" w:hAnsi="Book Antiqua"/>
                      <w:bCs/>
                      <w:sz w:val="19"/>
                      <w:szCs w:val="19"/>
                    </w:rPr>
                  </w:pPr>
                  <w:r w:rsidRPr="00A67727">
                    <w:rPr>
                      <w:rFonts w:ascii="Book Antiqua" w:hAnsi="Book Antiqua"/>
                      <w:b/>
                      <w:sz w:val="18"/>
                      <w:szCs w:val="18"/>
                    </w:rPr>
                    <w:t>(</w:t>
                  </w:r>
                  <w:r w:rsidRPr="00A67727">
                    <w:rPr>
                      <w:rFonts w:ascii="Book Antiqua" w:hAnsi="Book Antiqua"/>
                      <w:b/>
                      <w:sz w:val="18"/>
                      <w:szCs w:val="18"/>
                      <w:highlight w:val="yellow"/>
                    </w:rPr>
                    <w:t>AGU-2012-CESPE</w:t>
                  </w:r>
                  <w:r w:rsidRPr="00A67727">
                    <w:rPr>
                      <w:rFonts w:ascii="Book Antiqua" w:hAnsi="Book Antiqua"/>
                      <w:b/>
                      <w:sz w:val="18"/>
                      <w:szCs w:val="18"/>
                    </w:rPr>
                    <w:t>)</w:t>
                  </w:r>
                  <w:r w:rsidRPr="00A67727">
                    <w:rPr>
                      <w:rFonts w:ascii="Book Antiqua" w:hAnsi="Book Antiqua"/>
                      <w:bCs/>
                      <w:sz w:val="18"/>
                      <w:szCs w:val="18"/>
                    </w:rPr>
                    <w:t>: À luz da jurisprudência do STF, julgue o ite</w:t>
                  </w:r>
                  <w:r>
                    <w:rPr>
                      <w:rFonts w:ascii="Book Antiqua" w:hAnsi="Book Antiqua"/>
                      <w:bCs/>
                      <w:sz w:val="18"/>
                      <w:szCs w:val="18"/>
                    </w:rPr>
                    <w:t>m</w:t>
                  </w:r>
                  <w:r w:rsidRPr="00A67727">
                    <w:rPr>
                      <w:rFonts w:ascii="Book Antiqua" w:hAnsi="Book Antiqua"/>
                      <w:bCs/>
                      <w:sz w:val="18"/>
                      <w:szCs w:val="18"/>
                    </w:rPr>
                    <w:t xml:space="preserve"> subsequente, relativo aos denominados remédios constitucionais, ao direito à saúde na ordem constitucional e à Federação brasileira: De acordo com o entendimento do STF, o estado-membro não dispõe de legitimidade para propor, contra a União, mandado de segurança coletivo em defesa de supostos interesses da população residente na unidade federada. </w:t>
                  </w:r>
                  <w:r w:rsidRPr="00A67727">
                    <w:rPr>
                      <w:rFonts w:ascii="Book Antiqua" w:hAnsi="Book Antiqua"/>
                      <w:b/>
                      <w:sz w:val="18"/>
                      <w:szCs w:val="18"/>
                    </w:rPr>
                    <w:t xml:space="preserve">BL: </w:t>
                  </w:r>
                  <w:proofErr w:type="spellStart"/>
                  <w:r w:rsidRPr="00A67727">
                    <w:rPr>
                      <w:rFonts w:ascii="Book Antiqua" w:hAnsi="Book Antiqua"/>
                      <w:b/>
                      <w:sz w:val="18"/>
                      <w:szCs w:val="18"/>
                    </w:rPr>
                    <w:t>Entend</w:t>
                  </w:r>
                  <w:proofErr w:type="spellEnd"/>
                  <w:r w:rsidRPr="00A67727">
                    <w:rPr>
                      <w:rFonts w:ascii="Book Antiqua" w:hAnsi="Book Antiqua"/>
                      <w:b/>
                      <w:sz w:val="18"/>
                      <w:szCs w:val="18"/>
                    </w:rPr>
                    <w:t xml:space="preserve">. </w:t>
                  </w:r>
                  <w:proofErr w:type="spellStart"/>
                  <w:r w:rsidRPr="00A67727">
                    <w:rPr>
                      <w:rFonts w:ascii="Book Antiqua" w:hAnsi="Book Antiqua"/>
                      <w:b/>
                      <w:sz w:val="18"/>
                      <w:szCs w:val="18"/>
                    </w:rPr>
                    <w:t>Jurisprud</w:t>
                  </w:r>
                  <w:proofErr w:type="spellEnd"/>
                  <w:r w:rsidRPr="00A67727">
                    <w:rPr>
                      <w:rFonts w:ascii="Book Antiqua" w:hAnsi="Book Antiqua"/>
                      <w:b/>
                      <w:sz w:val="18"/>
                      <w:szCs w:val="18"/>
                    </w:rPr>
                    <w:t>.</w:t>
                  </w:r>
                </w:p>
              </w:tc>
            </w:tr>
          </w:tbl>
          <w:p w14:paraId="44851CB8" w14:textId="77777777" w:rsidR="00A67727" w:rsidRDefault="00A67727" w:rsidP="00A67727">
            <w:pPr>
              <w:jc w:val="both"/>
              <w:rPr>
                <w:rFonts w:ascii="Book Antiqua" w:hAnsi="Book Antiqua"/>
                <w:bCs/>
                <w:sz w:val="19"/>
                <w:szCs w:val="19"/>
              </w:rPr>
            </w:pPr>
          </w:p>
          <w:p w14:paraId="07ACE2FA" w14:textId="3E4F17E0" w:rsidR="00A67727" w:rsidRPr="00A67727" w:rsidRDefault="00A67727" w:rsidP="00A67727">
            <w:pPr>
              <w:jc w:val="both"/>
              <w:rPr>
                <w:rFonts w:ascii="Book Antiqua" w:hAnsi="Book Antiqua"/>
                <w:b/>
                <w:sz w:val="19"/>
                <w:szCs w:val="19"/>
              </w:rPr>
            </w:pPr>
          </w:p>
        </w:tc>
      </w:tr>
    </w:tbl>
    <w:p w14:paraId="38C86AE4" w14:textId="77777777" w:rsidR="00BA3863" w:rsidRPr="00464D20" w:rsidRDefault="00BA3863" w:rsidP="00BA3863">
      <w:pPr>
        <w:spacing w:after="0" w:line="240" w:lineRule="auto"/>
        <w:ind w:firstLine="601"/>
        <w:jc w:val="both"/>
        <w:rPr>
          <w:rFonts w:ascii="Book Antiqua" w:eastAsia="Times New Roman" w:hAnsi="Book Antiqua" w:cs="Times New Roman"/>
          <w:b/>
          <w:color w:val="000000"/>
          <w:sz w:val="19"/>
          <w:szCs w:val="19"/>
          <w:highlight w:val="magenta"/>
          <w:lang w:eastAsia="pt-BR"/>
        </w:rPr>
      </w:pPr>
      <w:bookmarkStart w:id="127" w:name="art21p"/>
      <w:bookmarkEnd w:id="127"/>
    </w:p>
    <w:tbl>
      <w:tblPr>
        <w:tblStyle w:val="Tabelacomgrade"/>
        <w:tblW w:w="0" w:type="auto"/>
        <w:shd w:val="clear" w:color="auto" w:fill="CCFFFF"/>
        <w:tblLook w:val="04A0" w:firstRow="1" w:lastRow="0" w:firstColumn="1" w:lastColumn="0" w:noHBand="0" w:noVBand="1"/>
      </w:tblPr>
      <w:tblGrid>
        <w:gridCol w:w="8494"/>
      </w:tblGrid>
      <w:tr w:rsidR="00BA3863" w:rsidRPr="00464D20" w14:paraId="713FBAFA" w14:textId="77777777" w:rsidTr="00401778">
        <w:trPr>
          <w:trHeight w:val="699"/>
        </w:trPr>
        <w:tc>
          <w:tcPr>
            <w:tcW w:w="8494" w:type="dxa"/>
            <w:shd w:val="clear" w:color="auto" w:fill="CCFFFF"/>
          </w:tcPr>
          <w:p w14:paraId="5532FCE3" w14:textId="76A334E8" w:rsidR="007B4850" w:rsidRDefault="007B4850" w:rsidP="00C81778">
            <w:pPr>
              <w:jc w:val="both"/>
              <w:rPr>
                <w:rFonts w:ascii="Book Antiqua" w:hAnsi="Book Antiqua"/>
                <w:b/>
                <w:sz w:val="19"/>
                <w:szCs w:val="19"/>
              </w:rPr>
            </w:pPr>
            <w:r>
              <w:rPr>
                <w:rFonts w:ascii="Book Antiqua" w:hAnsi="Book Antiqua"/>
                <w:b/>
                <w:sz w:val="19"/>
                <w:szCs w:val="19"/>
              </w:rPr>
              <w:t>(</w:t>
            </w:r>
            <w:r w:rsidRPr="004C4664">
              <w:rPr>
                <w:rFonts w:ascii="Book Antiqua" w:hAnsi="Book Antiqua"/>
                <w:b/>
                <w:sz w:val="19"/>
                <w:szCs w:val="19"/>
                <w:highlight w:val="yellow"/>
              </w:rPr>
              <w:t>TJ</w:t>
            </w:r>
            <w:r>
              <w:rPr>
                <w:rFonts w:ascii="Book Antiqua" w:hAnsi="Book Antiqua"/>
                <w:b/>
                <w:sz w:val="19"/>
                <w:szCs w:val="19"/>
                <w:highlight w:val="yellow"/>
              </w:rPr>
              <w:t>DFT-2023-CESPE</w:t>
            </w:r>
            <w:r>
              <w:rPr>
                <w:rFonts w:ascii="Book Antiqua" w:hAnsi="Book Antiqua"/>
                <w:b/>
                <w:sz w:val="19"/>
                <w:szCs w:val="19"/>
              </w:rPr>
              <w:t>)</w:t>
            </w:r>
            <w:r>
              <w:rPr>
                <w:rFonts w:ascii="Book Antiqua" w:hAnsi="Book Antiqua"/>
                <w:bCs/>
                <w:sz w:val="19"/>
                <w:szCs w:val="19"/>
              </w:rPr>
              <w:t xml:space="preserve">: </w:t>
            </w:r>
            <w:r w:rsidRPr="007935FD">
              <w:rPr>
                <w:rFonts w:ascii="Book Antiqua" w:hAnsi="Book Antiqua"/>
                <w:bCs/>
                <w:sz w:val="19"/>
                <w:szCs w:val="19"/>
              </w:rPr>
              <w:t>Quanto ao entendimento dos tribunais superiores acerca do mandado de segurança, assinale a opção correta</w:t>
            </w:r>
            <w:r>
              <w:rPr>
                <w:rFonts w:ascii="Book Antiqua" w:hAnsi="Book Antiqua"/>
                <w:bCs/>
                <w:sz w:val="19"/>
                <w:szCs w:val="19"/>
              </w:rPr>
              <w:t xml:space="preserve">: </w:t>
            </w:r>
            <w:r w:rsidRPr="007935FD">
              <w:rPr>
                <w:rFonts w:ascii="Book Antiqua" w:hAnsi="Book Antiqua"/>
                <w:bCs/>
                <w:sz w:val="19"/>
                <w:szCs w:val="19"/>
              </w:rPr>
              <w:t>Entidade de classe tem legitimidade para impetrar mandado de segurança, ainda que a pretensão veiculada interesse apenas a uma parte da respectiva categoria.</w:t>
            </w:r>
            <w:r>
              <w:rPr>
                <w:rFonts w:ascii="Book Antiqua" w:hAnsi="Book Antiqua"/>
                <w:bCs/>
                <w:sz w:val="19"/>
                <w:szCs w:val="19"/>
              </w:rPr>
              <w:t xml:space="preserve"> </w:t>
            </w:r>
            <w:r w:rsidRPr="001712E5">
              <w:rPr>
                <w:rFonts w:ascii="Book Antiqua" w:hAnsi="Book Antiqua"/>
                <w:b/>
                <w:sz w:val="19"/>
                <w:szCs w:val="19"/>
              </w:rPr>
              <w:t>BL: art. 21, LMS e S</w:t>
            </w:r>
            <w:r>
              <w:rPr>
                <w:rFonts w:ascii="Book Antiqua" w:hAnsi="Book Antiqua"/>
                <w:b/>
                <w:sz w:val="19"/>
                <w:szCs w:val="19"/>
              </w:rPr>
              <w:t>.</w:t>
            </w:r>
            <w:r w:rsidRPr="001712E5">
              <w:rPr>
                <w:rFonts w:ascii="Book Antiqua" w:hAnsi="Book Antiqua"/>
                <w:b/>
                <w:sz w:val="19"/>
                <w:szCs w:val="19"/>
              </w:rPr>
              <w:t xml:space="preserve"> 630, STF.</w:t>
            </w:r>
          </w:p>
          <w:p w14:paraId="10FEDC4B" w14:textId="77777777" w:rsidR="002E33C4" w:rsidRDefault="002E33C4" w:rsidP="00C81778">
            <w:pPr>
              <w:jc w:val="both"/>
              <w:rPr>
                <w:rFonts w:ascii="Book Antiqua" w:hAnsi="Book Antiqua"/>
                <w:b/>
                <w:sz w:val="19"/>
                <w:szCs w:val="19"/>
              </w:rPr>
            </w:pPr>
          </w:p>
          <w:p w14:paraId="278559E9" w14:textId="41D716A3" w:rsidR="002E33C4" w:rsidRDefault="002E33C4" w:rsidP="00C81778">
            <w:pPr>
              <w:jc w:val="both"/>
              <w:rPr>
                <w:rFonts w:ascii="Book Antiqua" w:hAnsi="Book Antiqua"/>
                <w:b/>
                <w:sz w:val="19"/>
                <w:szCs w:val="19"/>
              </w:rPr>
            </w:pPr>
            <w:r>
              <w:rPr>
                <w:rFonts w:ascii="Book Antiqua" w:hAnsi="Book Antiqua" w:cs="Times New Roman"/>
                <w:b/>
                <w:sz w:val="19"/>
                <w:szCs w:val="19"/>
              </w:rPr>
              <w:t>(</w:t>
            </w:r>
            <w:r w:rsidRPr="00C81778">
              <w:rPr>
                <w:rFonts w:ascii="Book Antiqua" w:hAnsi="Book Antiqua" w:cs="Times New Roman"/>
                <w:b/>
                <w:sz w:val="19"/>
                <w:szCs w:val="19"/>
                <w:highlight w:val="yellow"/>
              </w:rPr>
              <w:t>MPA</w:t>
            </w:r>
            <w:r>
              <w:rPr>
                <w:rFonts w:ascii="Book Antiqua" w:hAnsi="Book Antiqua" w:cs="Times New Roman"/>
                <w:b/>
                <w:sz w:val="19"/>
                <w:szCs w:val="19"/>
                <w:highlight w:val="yellow"/>
              </w:rPr>
              <w:t>C</w:t>
            </w:r>
            <w:r w:rsidRPr="00C81778">
              <w:rPr>
                <w:rFonts w:ascii="Book Antiqua" w:hAnsi="Book Antiqua" w:cs="Times New Roman"/>
                <w:b/>
                <w:sz w:val="19"/>
                <w:szCs w:val="19"/>
                <w:highlight w:val="yellow"/>
              </w:rPr>
              <w:t>-202</w:t>
            </w:r>
            <w:r>
              <w:rPr>
                <w:rFonts w:ascii="Book Antiqua" w:hAnsi="Book Antiqua" w:cs="Times New Roman"/>
                <w:b/>
                <w:sz w:val="19"/>
                <w:szCs w:val="19"/>
                <w:highlight w:val="yellow"/>
              </w:rPr>
              <w:t>2</w:t>
            </w:r>
            <w:r w:rsidRPr="00C81778">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B472A7">
              <w:rPr>
                <w:rFonts w:ascii="Book Antiqua" w:hAnsi="Book Antiqua" w:cs="Times New Roman"/>
                <w:bCs/>
                <w:sz w:val="19"/>
                <w:szCs w:val="19"/>
              </w:rPr>
              <w:t>Em relação ao mandado de segurança coletivo, assinale a opção correta, à luz dos dispositivos legais e do entendimento jurisprudencial</w:t>
            </w:r>
            <w:r>
              <w:rPr>
                <w:rFonts w:ascii="Book Antiqua" w:hAnsi="Book Antiqua" w:cs="Times New Roman"/>
                <w:bCs/>
                <w:sz w:val="19"/>
                <w:szCs w:val="19"/>
              </w:rPr>
              <w:t xml:space="preserve">: </w:t>
            </w:r>
            <w:r w:rsidRPr="00B472A7">
              <w:rPr>
                <w:rFonts w:ascii="Book Antiqua" w:hAnsi="Book Antiqua" w:cs="Times New Roman"/>
                <w:bCs/>
                <w:sz w:val="19"/>
                <w:szCs w:val="19"/>
              </w:rPr>
              <w:t>Em se tratando dos legitimados expressamente elencados no texto constitucional, o STF entende não ser necessária autorização dos substituídos para a propositura de mandado de segurança coletivo.</w:t>
            </w:r>
            <w:r>
              <w:rPr>
                <w:rFonts w:ascii="Book Antiqua" w:hAnsi="Book Antiqua" w:cs="Times New Roman"/>
                <w:bCs/>
                <w:sz w:val="19"/>
                <w:szCs w:val="19"/>
              </w:rPr>
              <w:t xml:space="preserve"> </w:t>
            </w:r>
            <w:r w:rsidRPr="00464D20">
              <w:rPr>
                <w:rFonts w:ascii="Book Antiqua" w:hAnsi="Book Antiqua" w:cs="Times New Roman"/>
                <w:b/>
                <w:sz w:val="19"/>
                <w:szCs w:val="19"/>
              </w:rPr>
              <w:t>BL: S. 629. STF c/c art. 21, LMS.</w:t>
            </w:r>
          </w:p>
          <w:p w14:paraId="7BD6B323" w14:textId="77777777" w:rsidR="007B4850" w:rsidRDefault="007B4850" w:rsidP="00C81778">
            <w:pPr>
              <w:jc w:val="both"/>
              <w:rPr>
                <w:rFonts w:ascii="Book Antiqua" w:hAnsi="Book Antiqua"/>
                <w:b/>
                <w:sz w:val="19"/>
                <w:szCs w:val="19"/>
              </w:rPr>
            </w:pPr>
          </w:p>
          <w:p w14:paraId="49329778" w14:textId="2AFD5F05" w:rsidR="0025660F" w:rsidRDefault="0025660F" w:rsidP="00C81778">
            <w:pPr>
              <w:jc w:val="both"/>
              <w:rPr>
                <w:rFonts w:ascii="Book Antiqua" w:hAnsi="Book Antiqua" w:cs="Times New Roman"/>
                <w:b/>
                <w:sz w:val="19"/>
                <w:szCs w:val="19"/>
              </w:rPr>
            </w:pPr>
            <w:r>
              <w:rPr>
                <w:rFonts w:ascii="Book Antiqua" w:hAnsi="Book Antiqua"/>
                <w:b/>
                <w:sz w:val="19"/>
                <w:szCs w:val="19"/>
              </w:rPr>
              <w:t>(</w:t>
            </w:r>
            <w:r w:rsidRPr="004C4664">
              <w:rPr>
                <w:rFonts w:ascii="Book Antiqua" w:hAnsi="Book Antiqua"/>
                <w:b/>
                <w:sz w:val="19"/>
                <w:szCs w:val="19"/>
                <w:highlight w:val="yellow"/>
              </w:rPr>
              <w:t>TJGO-2021-FCC</w:t>
            </w:r>
            <w:r>
              <w:rPr>
                <w:rFonts w:ascii="Book Antiqua" w:hAnsi="Book Antiqua"/>
                <w:b/>
                <w:sz w:val="19"/>
                <w:szCs w:val="19"/>
              </w:rPr>
              <w:t>)</w:t>
            </w:r>
            <w:r>
              <w:rPr>
                <w:rFonts w:ascii="Book Antiqua" w:hAnsi="Book Antiqua"/>
                <w:bCs/>
                <w:sz w:val="19"/>
                <w:szCs w:val="19"/>
              </w:rPr>
              <w:t xml:space="preserve">: </w:t>
            </w:r>
            <w:r w:rsidRPr="004C4664">
              <w:rPr>
                <w:rFonts w:ascii="Book Antiqua" w:hAnsi="Book Antiqua"/>
                <w:bCs/>
                <w:sz w:val="19"/>
                <w:szCs w:val="19"/>
              </w:rPr>
              <w:t xml:space="preserve">De acordo com as normas aplicáveis à matéria e a jurisprudência do </w:t>
            </w:r>
            <w:r>
              <w:rPr>
                <w:rFonts w:ascii="Book Antiqua" w:hAnsi="Book Antiqua"/>
                <w:bCs/>
                <w:sz w:val="19"/>
                <w:szCs w:val="19"/>
              </w:rPr>
              <w:t>STF</w:t>
            </w:r>
            <w:r w:rsidRPr="004C4664">
              <w:rPr>
                <w:rFonts w:ascii="Book Antiqua" w:hAnsi="Book Antiqua"/>
                <w:bCs/>
                <w:sz w:val="19"/>
                <w:szCs w:val="19"/>
              </w:rPr>
              <w:t>, mandado de segurança coletivo visando a questionar a aplicação de decreto do Governador que, com base em autorização prevista em lei ordinária, tenha aumentado alíquota de determinado imposto estadual, pode ser impetrado por</w:t>
            </w:r>
            <w:r>
              <w:rPr>
                <w:rFonts w:ascii="Book Antiqua" w:hAnsi="Book Antiqua"/>
                <w:bCs/>
                <w:sz w:val="19"/>
                <w:szCs w:val="19"/>
              </w:rPr>
              <w:t xml:space="preserve"> </w:t>
            </w:r>
            <w:r w:rsidRPr="004C4664">
              <w:rPr>
                <w:rFonts w:ascii="Book Antiqua" w:hAnsi="Book Antiqua"/>
                <w:bCs/>
                <w:sz w:val="19"/>
                <w:szCs w:val="19"/>
              </w:rPr>
              <w:t>entidade de classe, em defesa do direito líquido e certo de seus associados de não serem compelidos ao pagamento da alíquota majorada, ainda que a pretensão veiculada interesse apenas a uma parte da respectiva categoria.</w:t>
            </w:r>
            <w:r>
              <w:rPr>
                <w:rFonts w:ascii="Book Antiqua" w:hAnsi="Book Antiqua"/>
                <w:bCs/>
                <w:sz w:val="19"/>
                <w:szCs w:val="19"/>
              </w:rPr>
              <w:t xml:space="preserve"> </w:t>
            </w:r>
            <w:r w:rsidRPr="001712E5">
              <w:rPr>
                <w:rFonts w:ascii="Book Antiqua" w:hAnsi="Book Antiqua"/>
                <w:b/>
                <w:sz w:val="19"/>
                <w:szCs w:val="19"/>
              </w:rPr>
              <w:t>BL: art. 21, LMS e S</w:t>
            </w:r>
            <w:r>
              <w:rPr>
                <w:rFonts w:ascii="Book Antiqua" w:hAnsi="Book Antiqua"/>
                <w:b/>
                <w:sz w:val="19"/>
                <w:szCs w:val="19"/>
              </w:rPr>
              <w:t>.</w:t>
            </w:r>
            <w:r w:rsidRPr="001712E5">
              <w:rPr>
                <w:rFonts w:ascii="Book Antiqua" w:hAnsi="Book Antiqua"/>
                <w:b/>
                <w:sz w:val="19"/>
                <w:szCs w:val="19"/>
              </w:rPr>
              <w:t xml:space="preserve"> 630, STF.</w:t>
            </w:r>
          </w:p>
          <w:p w14:paraId="0430C35A" w14:textId="77777777" w:rsidR="0025660F" w:rsidRDefault="0025660F" w:rsidP="00C81778">
            <w:pPr>
              <w:jc w:val="both"/>
              <w:rPr>
                <w:rFonts w:ascii="Book Antiqua" w:hAnsi="Book Antiqua" w:cs="Times New Roman"/>
                <w:b/>
                <w:sz w:val="19"/>
                <w:szCs w:val="19"/>
              </w:rPr>
            </w:pPr>
          </w:p>
          <w:p w14:paraId="367DE53E" w14:textId="4500C281" w:rsidR="00C81778" w:rsidRDefault="00C81778" w:rsidP="00C81778">
            <w:pPr>
              <w:jc w:val="both"/>
              <w:rPr>
                <w:rFonts w:ascii="Book Antiqua" w:hAnsi="Book Antiqua" w:cs="Times New Roman"/>
                <w:b/>
                <w:sz w:val="19"/>
                <w:szCs w:val="19"/>
              </w:rPr>
            </w:pPr>
            <w:r>
              <w:rPr>
                <w:rFonts w:ascii="Book Antiqua" w:hAnsi="Book Antiqua" w:cs="Times New Roman"/>
                <w:b/>
                <w:sz w:val="19"/>
                <w:szCs w:val="19"/>
              </w:rPr>
              <w:t>(</w:t>
            </w:r>
            <w:r w:rsidRPr="00C81778">
              <w:rPr>
                <w:rFonts w:ascii="Book Antiqua" w:hAnsi="Book Antiqua" w:cs="Times New Roman"/>
                <w:b/>
                <w:sz w:val="19"/>
                <w:szCs w:val="19"/>
                <w:highlight w:val="yellow"/>
              </w:rPr>
              <w:t>MPAP-2021-CESPE</w:t>
            </w:r>
            <w:r>
              <w:rPr>
                <w:rFonts w:ascii="Book Antiqua" w:hAnsi="Book Antiqua" w:cs="Times New Roman"/>
                <w:b/>
                <w:sz w:val="19"/>
                <w:szCs w:val="19"/>
              </w:rPr>
              <w:t>)</w:t>
            </w:r>
            <w:r>
              <w:rPr>
                <w:rFonts w:ascii="Book Antiqua" w:hAnsi="Book Antiqua" w:cs="Times New Roman"/>
                <w:bCs/>
                <w:sz w:val="19"/>
                <w:szCs w:val="19"/>
              </w:rPr>
              <w:t xml:space="preserve">: </w:t>
            </w:r>
            <w:r w:rsidRPr="00C81778">
              <w:rPr>
                <w:rFonts w:ascii="Book Antiqua" w:hAnsi="Book Antiqua" w:cs="Times New Roman"/>
                <w:bCs/>
                <w:sz w:val="19"/>
                <w:szCs w:val="19"/>
              </w:rPr>
              <w:t>Determinada associação do estado do Amapá pretende requerer, judicialmente, o repasse de verbas da educação indevidamente retidas pelo ente estadual.</w:t>
            </w:r>
            <w:r>
              <w:rPr>
                <w:rFonts w:ascii="Book Antiqua" w:hAnsi="Book Antiqua" w:cs="Times New Roman"/>
                <w:bCs/>
                <w:sz w:val="19"/>
                <w:szCs w:val="19"/>
              </w:rPr>
              <w:t xml:space="preserve"> </w:t>
            </w:r>
            <w:r w:rsidRPr="00C81778">
              <w:rPr>
                <w:rFonts w:ascii="Book Antiqua" w:hAnsi="Book Antiqua" w:cs="Times New Roman"/>
                <w:bCs/>
                <w:sz w:val="19"/>
                <w:szCs w:val="19"/>
              </w:rPr>
              <w:t>Tendo como referência a situação hipotética precedente, assinale a opção correta, com base na CF e na jurisprudência do STF</w:t>
            </w:r>
            <w:r>
              <w:rPr>
                <w:rFonts w:ascii="Book Antiqua" w:hAnsi="Book Antiqua" w:cs="Times New Roman"/>
                <w:bCs/>
                <w:sz w:val="19"/>
                <w:szCs w:val="19"/>
              </w:rPr>
              <w:t xml:space="preserve">: </w:t>
            </w:r>
            <w:r w:rsidRPr="00C81778">
              <w:rPr>
                <w:rFonts w:ascii="Book Antiqua" w:hAnsi="Book Antiqua" w:cs="Times New Roman"/>
                <w:bCs/>
                <w:sz w:val="19"/>
                <w:szCs w:val="19"/>
              </w:rPr>
              <w:t>Se a associação ingressar com mandado de segurança coletivo, não será necessária autorização prévia e específica dos associados para se beneficiarem de eventual decisão favorável.</w:t>
            </w:r>
            <w:r>
              <w:rPr>
                <w:rFonts w:ascii="Book Antiqua" w:hAnsi="Book Antiqua" w:cs="Times New Roman"/>
                <w:bCs/>
                <w:sz w:val="19"/>
                <w:szCs w:val="19"/>
              </w:rPr>
              <w:t xml:space="preserve"> </w:t>
            </w:r>
            <w:r w:rsidRPr="00464D20">
              <w:rPr>
                <w:rFonts w:ascii="Book Antiqua" w:hAnsi="Book Antiqua" w:cs="Times New Roman"/>
                <w:b/>
                <w:sz w:val="19"/>
                <w:szCs w:val="19"/>
              </w:rPr>
              <w:t>BL: S. 629. STF c/c art. 21, LMS.</w:t>
            </w:r>
          </w:p>
          <w:p w14:paraId="6C5B3B9D" w14:textId="030AE6F5" w:rsidR="004A240E" w:rsidRDefault="004A240E" w:rsidP="00C81778">
            <w:pPr>
              <w:jc w:val="both"/>
              <w:rPr>
                <w:rFonts w:ascii="Book Antiqua" w:hAnsi="Book Antiqua" w:cs="Times New Roman"/>
                <w:bCs/>
                <w:sz w:val="19"/>
                <w:szCs w:val="19"/>
              </w:rPr>
            </w:pPr>
          </w:p>
          <w:p w14:paraId="544AEE4A" w14:textId="6450590E" w:rsidR="004A240E" w:rsidRDefault="004A240E" w:rsidP="00C81778">
            <w:pPr>
              <w:jc w:val="both"/>
              <w:rPr>
                <w:rFonts w:ascii="Book Antiqua" w:hAnsi="Book Antiqua" w:cs="Times New Roman"/>
                <w:b/>
                <w:sz w:val="19"/>
                <w:szCs w:val="19"/>
              </w:rPr>
            </w:pPr>
            <w:r>
              <w:rPr>
                <w:rFonts w:ascii="Book Antiqua" w:hAnsi="Book Antiqua" w:cs="Times New Roman"/>
                <w:b/>
                <w:sz w:val="19"/>
                <w:szCs w:val="19"/>
              </w:rPr>
              <w:t>(</w:t>
            </w:r>
            <w:r w:rsidRPr="004A240E">
              <w:rPr>
                <w:rFonts w:ascii="Book Antiqua" w:hAnsi="Book Antiqua" w:cs="Times New Roman"/>
                <w:b/>
                <w:sz w:val="19"/>
                <w:szCs w:val="19"/>
                <w:highlight w:val="yellow"/>
              </w:rPr>
              <w:t>MPMG-2021</w:t>
            </w:r>
            <w:r>
              <w:rPr>
                <w:rFonts w:ascii="Book Antiqua" w:hAnsi="Book Antiqua" w:cs="Times New Roman"/>
                <w:b/>
                <w:sz w:val="19"/>
                <w:szCs w:val="19"/>
              </w:rPr>
              <w:t>)</w:t>
            </w:r>
            <w:r>
              <w:rPr>
                <w:rFonts w:ascii="Book Antiqua" w:hAnsi="Book Antiqua" w:cs="Times New Roman"/>
                <w:bCs/>
                <w:sz w:val="19"/>
                <w:szCs w:val="19"/>
              </w:rPr>
              <w:t xml:space="preserve">: </w:t>
            </w:r>
            <w:r w:rsidRPr="004A240E">
              <w:rPr>
                <w:rFonts w:ascii="Book Antiqua" w:hAnsi="Book Antiqua" w:cs="Times New Roman"/>
                <w:bCs/>
                <w:sz w:val="19"/>
                <w:szCs w:val="19"/>
              </w:rPr>
              <w:t xml:space="preserve">Quanto ao mandado de segurança coletivo e aos precedentes do </w:t>
            </w:r>
            <w:r>
              <w:rPr>
                <w:rFonts w:ascii="Book Antiqua" w:hAnsi="Book Antiqua" w:cs="Times New Roman"/>
                <w:bCs/>
                <w:sz w:val="19"/>
                <w:szCs w:val="19"/>
              </w:rPr>
              <w:t>STF</w:t>
            </w:r>
            <w:r w:rsidRPr="004A240E">
              <w:rPr>
                <w:rFonts w:ascii="Book Antiqua" w:hAnsi="Book Antiqua" w:cs="Times New Roman"/>
                <w:bCs/>
                <w:sz w:val="19"/>
                <w:szCs w:val="19"/>
              </w:rPr>
              <w:t xml:space="preserve"> acerca da matéria, assinale a alternativa </w:t>
            </w:r>
            <w:r>
              <w:rPr>
                <w:rFonts w:ascii="Book Antiqua" w:hAnsi="Book Antiqua" w:cs="Times New Roman"/>
                <w:bCs/>
                <w:sz w:val="19"/>
                <w:szCs w:val="19"/>
              </w:rPr>
              <w:t>correta</w:t>
            </w:r>
            <w:r w:rsidRPr="004A240E">
              <w:rPr>
                <w:rFonts w:ascii="Book Antiqua" w:hAnsi="Book Antiqua" w:cs="Times New Roman"/>
                <w:bCs/>
                <w:sz w:val="19"/>
                <w:szCs w:val="19"/>
              </w:rPr>
              <w:t>:</w:t>
            </w:r>
            <w:r>
              <w:rPr>
                <w:rFonts w:ascii="Book Antiqua" w:hAnsi="Book Antiqua" w:cs="Times New Roman"/>
                <w:bCs/>
                <w:sz w:val="19"/>
                <w:szCs w:val="19"/>
              </w:rPr>
              <w:t xml:space="preserve"> </w:t>
            </w:r>
            <w:r w:rsidRPr="004A240E">
              <w:rPr>
                <w:rFonts w:ascii="Book Antiqua" w:hAnsi="Book Antiqua" w:cs="Times New Roman"/>
                <w:bCs/>
                <w:sz w:val="19"/>
                <w:szCs w:val="19"/>
              </w:rPr>
              <w:t>O mandado de segurança coletivo pode ser impetrado por partido político com representação no Congresso Nacional, na defesa de seus interesses legítimos relativos a seus integrantes ou à finalidade partidária, ou por organização sindical, entidade de classe ou associação legalmente constituída e em funcionamento há, pelo menos, 1 (um) ano, em defesa de direitos líquidos e certos da totalidade, ou de parte, dos seus membros ou associados, na forma dos seus estatutos e desde que pertinentes às suas finalidades, dispensada, para tanto, autorização especial.</w:t>
            </w:r>
            <w:r>
              <w:rPr>
                <w:rFonts w:ascii="Book Antiqua" w:hAnsi="Book Antiqua" w:cs="Times New Roman"/>
                <w:bCs/>
                <w:sz w:val="19"/>
                <w:szCs w:val="19"/>
              </w:rPr>
              <w:t xml:space="preserve"> </w:t>
            </w:r>
            <w:r w:rsidRPr="00464D20">
              <w:rPr>
                <w:rFonts w:ascii="Book Antiqua" w:hAnsi="Book Antiqua" w:cs="Times New Roman"/>
                <w:b/>
                <w:sz w:val="19"/>
                <w:szCs w:val="19"/>
              </w:rPr>
              <w:t>BL: S. 629. STF c/c art. 21, LMS.</w:t>
            </w:r>
          </w:p>
          <w:p w14:paraId="41F1D15A" w14:textId="77777777" w:rsidR="007E0388" w:rsidRDefault="007E0388" w:rsidP="00C81778">
            <w:pPr>
              <w:jc w:val="both"/>
              <w:rPr>
                <w:rFonts w:ascii="Book Antiqua" w:hAnsi="Book Antiqua" w:cs="Times New Roman"/>
                <w:b/>
                <w:sz w:val="19"/>
                <w:szCs w:val="19"/>
              </w:rPr>
            </w:pPr>
          </w:p>
          <w:p w14:paraId="19FF8C2D" w14:textId="7BB15EE7" w:rsidR="007E0388" w:rsidRDefault="007E0388" w:rsidP="00C81778">
            <w:pPr>
              <w:jc w:val="both"/>
              <w:rPr>
                <w:rFonts w:ascii="Book Antiqua" w:hAnsi="Book Antiqua" w:cs="Times New Roman"/>
                <w:bCs/>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MPAC</w:t>
            </w:r>
            <w:r w:rsidRPr="00990C28">
              <w:rPr>
                <w:rFonts w:ascii="Book Antiqua" w:hAnsi="Book Antiqua" w:cs="Times New Roman"/>
                <w:b/>
                <w:i/>
                <w:color w:val="FF0000"/>
                <w:sz w:val="19"/>
                <w:szCs w:val="19"/>
                <w:highlight w:val="green"/>
              </w:rPr>
              <w:t>-2022</w:t>
            </w:r>
            <w:r>
              <w:rPr>
                <w:rFonts w:ascii="Book Antiqua" w:hAnsi="Book Antiqua" w:cs="Times New Roman"/>
                <w:b/>
                <w:i/>
                <w:color w:val="FF0000"/>
                <w:sz w:val="19"/>
                <w:szCs w:val="19"/>
              </w:rPr>
              <w:t>: #</w:t>
            </w:r>
            <w:r w:rsidRPr="00AB2ADC">
              <w:rPr>
                <w:rFonts w:ascii="Book Antiqua" w:hAnsi="Book Antiqua" w:cs="Times New Roman"/>
                <w:b/>
                <w:i/>
                <w:color w:val="FF0000"/>
                <w:sz w:val="19"/>
                <w:szCs w:val="19"/>
                <w:highlight w:val="green"/>
              </w:rPr>
              <w:t>CESPE</w:t>
            </w:r>
            <w:r w:rsidRPr="006E0E41">
              <w:rPr>
                <w:rFonts w:ascii="Book Antiqua" w:hAnsi="Book Antiqua" w:cs="Times New Roman"/>
                <w:bCs/>
                <w:iCs/>
                <w:sz w:val="19"/>
                <w:szCs w:val="19"/>
              </w:rPr>
              <w:t>:</w:t>
            </w:r>
            <w:r>
              <w:rPr>
                <w:rFonts w:ascii="Book Antiqua" w:hAnsi="Book Antiqua" w:cs="Times New Roman"/>
                <w:bCs/>
                <w:iCs/>
                <w:sz w:val="19"/>
                <w:szCs w:val="19"/>
              </w:rPr>
              <w:t xml:space="preserve"> T</w:t>
            </w:r>
            <w:r w:rsidRPr="007E0388">
              <w:rPr>
                <w:rFonts w:ascii="Book Antiqua" w:hAnsi="Book Antiqua" w:cs="Times New Roman"/>
                <w:bCs/>
                <w:iCs/>
                <w:sz w:val="19"/>
                <w:szCs w:val="19"/>
              </w:rPr>
              <w:t xml:space="preserve">ratando-se de </w:t>
            </w:r>
            <w:r w:rsidRPr="007E0388">
              <w:rPr>
                <w:rFonts w:ascii="Book Antiqua" w:hAnsi="Book Antiqua" w:cs="Times New Roman"/>
                <w:b/>
                <w:iCs/>
                <w:sz w:val="19"/>
                <w:szCs w:val="19"/>
                <w:shd w:val="clear" w:color="auto" w:fill="F7CAAC" w:themeFill="accent2" w:themeFillTint="66"/>
              </w:rPr>
              <w:t>mandado de segurança coletivo</w:t>
            </w:r>
            <w:r w:rsidRPr="007E0388">
              <w:rPr>
                <w:rFonts w:ascii="Book Antiqua" w:hAnsi="Book Antiqua" w:cs="Times New Roman"/>
                <w:bCs/>
                <w:iCs/>
                <w:sz w:val="19"/>
                <w:szCs w:val="19"/>
              </w:rPr>
              <w:t xml:space="preserve">, ainda que haja a </w:t>
            </w:r>
            <w:r w:rsidRPr="007E0388">
              <w:rPr>
                <w:rFonts w:ascii="Book Antiqua" w:hAnsi="Book Antiqua" w:cs="Times New Roman"/>
                <w:b/>
                <w:iCs/>
                <w:sz w:val="19"/>
                <w:szCs w:val="19"/>
                <w:highlight w:val="yellow"/>
              </w:rPr>
              <w:t>perda superveniente da representação no Congresso Nacional</w:t>
            </w:r>
            <w:r w:rsidRPr="007E0388">
              <w:rPr>
                <w:rFonts w:ascii="Book Antiqua" w:hAnsi="Book Antiqua" w:cs="Times New Roman"/>
                <w:bCs/>
                <w:iCs/>
                <w:sz w:val="19"/>
                <w:szCs w:val="19"/>
              </w:rPr>
              <w:t xml:space="preserve">, será possível o prosseguimento do feito, já que </w:t>
            </w:r>
            <w:r w:rsidRPr="007E0388">
              <w:rPr>
                <w:rFonts w:ascii="Book Antiqua" w:hAnsi="Book Antiqua" w:cs="Times New Roman"/>
                <w:b/>
                <w:iCs/>
                <w:sz w:val="19"/>
                <w:szCs w:val="19"/>
                <w:highlight w:val="yellow"/>
              </w:rPr>
              <w:t>a atualidade do mandato só é exigida para a instauração da ação</w:t>
            </w:r>
            <w:r w:rsidRPr="007E0388">
              <w:rPr>
                <w:rFonts w:ascii="Book Antiqua" w:hAnsi="Book Antiqua" w:cs="Times New Roman"/>
                <w:bCs/>
                <w:iCs/>
                <w:sz w:val="19"/>
                <w:szCs w:val="19"/>
              </w:rPr>
              <w:t xml:space="preserve">. Assim, no caso dos </w:t>
            </w:r>
            <w:r w:rsidRPr="007E0388">
              <w:rPr>
                <w:rFonts w:ascii="Book Antiqua" w:hAnsi="Book Antiqua" w:cs="Times New Roman"/>
                <w:b/>
                <w:iCs/>
                <w:sz w:val="19"/>
                <w:szCs w:val="19"/>
                <w:shd w:val="clear" w:color="auto" w:fill="F7CAAC" w:themeFill="accent2" w:themeFillTint="66"/>
              </w:rPr>
              <w:t>partidos políticos</w:t>
            </w:r>
            <w:r w:rsidRPr="007E0388">
              <w:rPr>
                <w:rFonts w:ascii="Book Antiqua" w:hAnsi="Book Antiqua" w:cs="Times New Roman"/>
                <w:bCs/>
                <w:iCs/>
                <w:sz w:val="19"/>
                <w:szCs w:val="19"/>
              </w:rPr>
              <w:t xml:space="preserve">, a verificação da existência de representação no Congresso Nacional </w:t>
            </w:r>
            <w:r w:rsidRPr="007E0388">
              <w:rPr>
                <w:rFonts w:ascii="Book Antiqua" w:hAnsi="Book Antiqua" w:cs="Times New Roman"/>
                <w:b/>
                <w:iCs/>
                <w:sz w:val="19"/>
                <w:szCs w:val="19"/>
                <w:highlight w:val="yellow"/>
              </w:rPr>
              <w:t>deve ser realizada apenas no momento da propositura da ação</w:t>
            </w:r>
            <w:r w:rsidRPr="007E0388">
              <w:rPr>
                <w:rFonts w:ascii="Book Antiqua" w:hAnsi="Book Antiqua" w:cs="Times New Roman"/>
                <w:bCs/>
                <w:iCs/>
                <w:sz w:val="19"/>
                <w:szCs w:val="19"/>
              </w:rPr>
              <w:t>. Eventual perda superveniente da representação parlamentar não será causa adequada para a extinção deste writ coletivo.</w:t>
            </w:r>
          </w:p>
          <w:p w14:paraId="04033A84" w14:textId="77777777" w:rsidR="0076772B" w:rsidRDefault="0076772B" w:rsidP="00C81778">
            <w:pPr>
              <w:jc w:val="both"/>
              <w:rPr>
                <w:rFonts w:ascii="Book Antiqua" w:hAnsi="Book Antiqua" w:cs="Times New Roman"/>
                <w:bCs/>
                <w:iCs/>
                <w:sz w:val="19"/>
                <w:szCs w:val="19"/>
              </w:rPr>
            </w:pPr>
          </w:p>
          <w:p w14:paraId="17CE4EE3" w14:textId="560CE780" w:rsidR="0076772B" w:rsidRPr="004A240E" w:rsidRDefault="0076772B" w:rsidP="00C81778">
            <w:pPr>
              <w:jc w:val="both"/>
              <w:rPr>
                <w:rFonts w:ascii="Book Antiqua" w:hAnsi="Book Antiqua" w:cs="Times New Roman"/>
                <w:b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76772B">
              <w:rPr>
                <w:rFonts w:ascii="Book Antiqua" w:hAnsi="Book Antiqua" w:cs="Times New Roman"/>
                <w:b/>
                <w:i/>
                <w:color w:val="FF0000"/>
                <w:sz w:val="19"/>
                <w:szCs w:val="19"/>
                <w:highlight w:val="green"/>
              </w:rPr>
              <w:t>MPAC-2022</w:t>
            </w:r>
            <w:r>
              <w:rPr>
                <w:rFonts w:ascii="Book Antiqua" w:hAnsi="Book Antiqua" w:cs="Times New Roman"/>
                <w:b/>
                <w:i/>
                <w:color w:val="FF0000"/>
                <w:sz w:val="19"/>
                <w:szCs w:val="19"/>
              </w:rPr>
              <w:t>: #</w:t>
            </w:r>
            <w:r w:rsidRPr="0076772B">
              <w:rPr>
                <w:rFonts w:ascii="Book Antiqua" w:hAnsi="Book Antiqua" w:cs="Times New Roman"/>
                <w:b/>
                <w:i/>
                <w:color w:val="FF0000"/>
                <w:sz w:val="19"/>
                <w:szCs w:val="19"/>
                <w:highlight w:val="green"/>
              </w:rPr>
              <w:t>CESPE</w:t>
            </w:r>
            <w:r w:rsidRPr="0076772B">
              <w:rPr>
                <w:rFonts w:ascii="Book Antiqua" w:hAnsi="Book Antiqua" w:cs="Times New Roman"/>
                <w:b/>
                <w:i/>
                <w:sz w:val="19"/>
                <w:szCs w:val="19"/>
              </w:rPr>
              <w:t xml:space="preserve">: </w:t>
            </w:r>
            <w:r w:rsidRPr="0076772B">
              <w:rPr>
                <w:rFonts w:ascii="Book Antiqua" w:eastAsia="Times New Roman" w:hAnsi="Book Antiqua" w:cs="Times New Roman"/>
                <w:b/>
                <w:i/>
                <w:sz w:val="19"/>
                <w:szCs w:val="19"/>
                <w:u w:val="single"/>
                <w:lang w:eastAsia="pt-BR"/>
              </w:rPr>
              <w:t>O</w:t>
            </w:r>
            <w:r w:rsidRPr="00464D20">
              <w:rPr>
                <w:rFonts w:ascii="Book Antiqua" w:eastAsia="Times New Roman" w:hAnsi="Book Antiqua" w:cs="Times New Roman"/>
                <w:b/>
                <w:i/>
                <w:sz w:val="19"/>
                <w:szCs w:val="19"/>
                <w:u w:val="single"/>
                <w:lang w:eastAsia="pt-BR"/>
              </w:rPr>
              <w:t xml:space="preserve"> MS Coletivo pode ser impetrado por</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lang w:eastAsia="pt-BR"/>
              </w:rPr>
              <w:t xml:space="preserve">a) </w:t>
            </w:r>
            <w:r w:rsidRPr="00464D20">
              <w:rPr>
                <w:rFonts w:ascii="Book Antiqua" w:eastAsia="Times New Roman" w:hAnsi="Book Antiqua" w:cs="Times New Roman"/>
                <w:sz w:val="19"/>
                <w:szCs w:val="19"/>
                <w:lang w:eastAsia="pt-BR"/>
              </w:rPr>
              <w:t xml:space="preserve">partido político com representação no Congresso Nacional; </w:t>
            </w:r>
            <w:r w:rsidRPr="00464D20">
              <w:rPr>
                <w:rFonts w:ascii="Book Antiqua" w:eastAsia="Times New Roman" w:hAnsi="Book Antiqua" w:cs="Times New Roman"/>
                <w:b/>
                <w:sz w:val="19"/>
                <w:szCs w:val="19"/>
                <w:lang w:eastAsia="pt-BR"/>
              </w:rPr>
              <w:t xml:space="preserve">b) </w:t>
            </w:r>
            <w:r w:rsidRPr="00464D20">
              <w:rPr>
                <w:rFonts w:ascii="Book Antiqua" w:eastAsia="Times New Roman" w:hAnsi="Book Antiqua" w:cs="Times New Roman"/>
                <w:sz w:val="19"/>
                <w:szCs w:val="19"/>
                <w:lang w:eastAsia="pt-BR"/>
              </w:rPr>
              <w:t xml:space="preserve">organização sindical; </w:t>
            </w:r>
            <w:r w:rsidRPr="00464D20">
              <w:rPr>
                <w:rFonts w:ascii="Book Antiqua" w:eastAsia="Times New Roman" w:hAnsi="Book Antiqua" w:cs="Times New Roman"/>
                <w:b/>
                <w:sz w:val="19"/>
                <w:szCs w:val="19"/>
                <w:lang w:eastAsia="pt-BR"/>
              </w:rPr>
              <w:t xml:space="preserve">c) </w:t>
            </w:r>
            <w:r w:rsidRPr="00464D20">
              <w:rPr>
                <w:rFonts w:ascii="Book Antiqua" w:eastAsia="Times New Roman" w:hAnsi="Book Antiqua" w:cs="Times New Roman"/>
                <w:sz w:val="19"/>
                <w:szCs w:val="19"/>
                <w:lang w:eastAsia="pt-BR"/>
              </w:rPr>
              <w:t xml:space="preserve">entidade de classe ou </w:t>
            </w:r>
            <w:r w:rsidRPr="00464D20">
              <w:rPr>
                <w:rFonts w:ascii="Book Antiqua" w:eastAsia="Times New Roman" w:hAnsi="Book Antiqua" w:cs="Times New Roman"/>
                <w:b/>
                <w:sz w:val="19"/>
                <w:szCs w:val="19"/>
                <w:lang w:eastAsia="pt-BR"/>
              </w:rPr>
              <w:t xml:space="preserve">associação legalmente constituída </w:t>
            </w:r>
            <w:r w:rsidRPr="00464D20">
              <w:rPr>
                <w:rFonts w:ascii="Book Antiqua" w:eastAsia="Times New Roman" w:hAnsi="Book Antiqua" w:cs="Times New Roman"/>
                <w:sz w:val="19"/>
                <w:szCs w:val="19"/>
                <w:lang w:eastAsia="pt-BR"/>
              </w:rPr>
              <w:t xml:space="preserve">e em funcionamento há </w:t>
            </w:r>
            <w:r w:rsidRPr="00464D20">
              <w:rPr>
                <w:rFonts w:ascii="Book Antiqua" w:eastAsia="Times New Roman" w:hAnsi="Book Antiqua" w:cs="Times New Roman"/>
                <w:b/>
                <w:sz w:val="19"/>
                <w:szCs w:val="19"/>
                <w:lang w:eastAsia="pt-BR"/>
              </w:rPr>
              <w:t>pelo menos 1 ano</w:t>
            </w:r>
            <w:r w:rsidRPr="00464D20">
              <w:rPr>
                <w:rFonts w:ascii="Book Antiqua" w:eastAsia="Times New Roman" w:hAnsi="Book Antiqua" w:cs="Times New Roman"/>
                <w:sz w:val="19"/>
                <w:szCs w:val="19"/>
                <w:lang w:eastAsia="pt-BR"/>
              </w:rPr>
              <w:t>, em defesa dos interesses de seus membros ou associados.</w:t>
            </w:r>
            <w:r>
              <w:rPr>
                <w:rFonts w:ascii="Book Antiqua" w:eastAsia="Times New Roman" w:hAnsi="Book Antiqua" w:cs="Times New Roman"/>
                <w:sz w:val="19"/>
                <w:szCs w:val="19"/>
                <w:lang w:eastAsia="pt-BR"/>
              </w:rPr>
              <w:t xml:space="preserve"> Perceba que “</w:t>
            </w:r>
            <w:r w:rsidRPr="0076772B">
              <w:rPr>
                <w:rFonts w:ascii="Book Antiqua" w:eastAsia="Times New Roman" w:hAnsi="Book Antiqua" w:cs="Times New Roman"/>
                <w:i/>
                <w:iCs/>
                <w:sz w:val="19"/>
                <w:szCs w:val="19"/>
                <w:lang w:eastAsia="pt-BR"/>
              </w:rPr>
              <w:t>o requisito de pré-constituição há pelo menos 1 (um) ano somente é exigido para as associações em sentido estrito (art. 5°, LXX, “b”, CRFB/1988, art. 21, caput, Lei n° 12.016/2009), não alcançado as organizações sindicais e entidades de classe, haja vista que o fim da norma é prevenir eventuais abusos na criação daquelas pessoas jurídicas, e não das demais, que, como regra, possuem maiores entraves para sua constituição</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w:t>
            </w:r>
            <w:r w:rsidRPr="0076772B">
              <w:rPr>
                <w:rFonts w:ascii="Book Antiqua" w:eastAsia="Times New Roman" w:hAnsi="Book Antiqua" w:cs="Times New Roman"/>
                <w:sz w:val="19"/>
                <w:szCs w:val="19"/>
                <w:lang w:eastAsia="pt-BR"/>
              </w:rPr>
              <w:t xml:space="preserve"> (Cf. DONIZETTI, Elpídio; CERQUEIRA, Marcelo Malheiros. Curso de processo coletivo. 1. ed. São Paulo: Atlas, 2010, p. 147).</w:t>
            </w:r>
          </w:p>
          <w:p w14:paraId="4F457B07" w14:textId="77777777" w:rsidR="00C81778" w:rsidRDefault="00C81778" w:rsidP="001D5EB5">
            <w:pPr>
              <w:jc w:val="both"/>
              <w:rPr>
                <w:rFonts w:ascii="Book Antiqua" w:hAnsi="Book Antiqua" w:cs="Times New Roman"/>
                <w:b/>
                <w:sz w:val="19"/>
                <w:szCs w:val="19"/>
              </w:rPr>
            </w:pPr>
          </w:p>
          <w:p w14:paraId="53FF1323" w14:textId="244998F6" w:rsidR="00AC37D8" w:rsidRPr="00AC37D8" w:rsidRDefault="00AC37D8" w:rsidP="001D5EB5">
            <w:pPr>
              <w:jc w:val="both"/>
              <w:rPr>
                <w:rFonts w:ascii="Book Antiqua" w:hAnsi="Book Antiqua" w:cs="Times New Roman"/>
                <w:bCs/>
                <w:sz w:val="19"/>
                <w:szCs w:val="19"/>
              </w:rPr>
            </w:pPr>
            <w:r>
              <w:rPr>
                <w:rFonts w:ascii="Book Antiqua" w:hAnsi="Book Antiqua" w:cs="Times New Roman"/>
                <w:b/>
                <w:sz w:val="19"/>
                <w:szCs w:val="19"/>
              </w:rPr>
              <w:t>(</w:t>
            </w:r>
            <w:r w:rsidRPr="00AC37D8">
              <w:rPr>
                <w:rFonts w:ascii="Book Antiqua" w:hAnsi="Book Antiqua" w:cs="Times New Roman"/>
                <w:b/>
                <w:sz w:val="19"/>
                <w:szCs w:val="19"/>
                <w:highlight w:val="yellow"/>
              </w:rPr>
              <w:t>MPPB-2018-FCC</w:t>
            </w:r>
            <w:r>
              <w:rPr>
                <w:rFonts w:ascii="Book Antiqua" w:hAnsi="Book Antiqua" w:cs="Times New Roman"/>
                <w:b/>
                <w:sz w:val="19"/>
                <w:szCs w:val="19"/>
              </w:rPr>
              <w:t>)</w:t>
            </w:r>
            <w:r>
              <w:rPr>
                <w:rFonts w:ascii="Book Antiqua" w:hAnsi="Book Antiqua" w:cs="Times New Roman"/>
                <w:bCs/>
                <w:sz w:val="19"/>
                <w:szCs w:val="19"/>
              </w:rPr>
              <w:t xml:space="preserve">: </w:t>
            </w:r>
            <w:r w:rsidRPr="00AC37D8">
              <w:rPr>
                <w:rFonts w:ascii="Book Antiqua" w:hAnsi="Book Antiqua" w:cs="Times New Roman"/>
                <w:bCs/>
                <w:sz w:val="19"/>
                <w:szCs w:val="19"/>
              </w:rPr>
              <w:t>Considere o</w:t>
            </w:r>
            <w:r>
              <w:rPr>
                <w:rFonts w:ascii="Book Antiqua" w:hAnsi="Book Antiqua" w:cs="Times New Roman"/>
                <w:bCs/>
                <w:sz w:val="19"/>
                <w:szCs w:val="19"/>
              </w:rPr>
              <w:t xml:space="preserve"> seguinte</w:t>
            </w:r>
            <w:r w:rsidRPr="00AC37D8">
              <w:rPr>
                <w:rFonts w:ascii="Book Antiqua" w:hAnsi="Book Antiqua" w:cs="Times New Roman"/>
                <w:bCs/>
                <w:sz w:val="19"/>
                <w:szCs w:val="19"/>
              </w:rPr>
              <w:t xml:space="preserve"> enunciado, relativo ao Mandado de Segurança coletivo:</w:t>
            </w:r>
            <w:r>
              <w:rPr>
                <w:rFonts w:ascii="Book Antiqua" w:hAnsi="Book Antiqua" w:cs="Times New Roman"/>
                <w:bCs/>
                <w:sz w:val="19"/>
                <w:szCs w:val="19"/>
              </w:rPr>
              <w:t xml:space="preserve"> </w:t>
            </w:r>
            <w:r w:rsidRPr="00AC37D8">
              <w:rPr>
                <w:rFonts w:ascii="Book Antiqua" w:hAnsi="Book Antiqua" w:cs="Times New Roman"/>
                <w:bCs/>
                <w:sz w:val="19"/>
                <w:szCs w:val="19"/>
              </w:rPr>
              <w:t>O mandado de segurança coletivo pode ser impetrado por partido político com representação no Congresso Nacional, na defesa de seus interesses legítimos relativos a seus integrantes ou à finalidade partidária, ou por organização sindical, entidade de classe ou associação legalmente constituída e em funcionamento há, pelo menos, 1 ano, em defesa de direitos líquidos e certos da totalidade, ou de parte, dos seus membros ou associados, na forma dos seus estatutos e desde que pertinentes às suas finalidades, dispensada, para tanto, autorização especial.</w:t>
            </w:r>
            <w:r>
              <w:rPr>
                <w:rFonts w:ascii="Book Antiqua" w:hAnsi="Book Antiqua" w:cs="Times New Roman"/>
                <w:bCs/>
                <w:sz w:val="19"/>
                <w:szCs w:val="19"/>
              </w:rPr>
              <w:t xml:space="preserve"> </w:t>
            </w:r>
            <w:r w:rsidRPr="00464D20">
              <w:rPr>
                <w:rFonts w:ascii="Book Antiqua" w:hAnsi="Book Antiqua" w:cs="Times New Roman"/>
                <w:b/>
                <w:sz w:val="19"/>
                <w:szCs w:val="19"/>
              </w:rPr>
              <w:t>BL: art. 21, LMS.</w:t>
            </w:r>
          </w:p>
          <w:p w14:paraId="13AB4414" w14:textId="77777777" w:rsidR="00AC37D8" w:rsidRDefault="00AC37D8" w:rsidP="001D5EB5">
            <w:pPr>
              <w:jc w:val="both"/>
              <w:rPr>
                <w:rFonts w:ascii="Book Antiqua" w:hAnsi="Book Antiqua" w:cs="Times New Roman"/>
                <w:b/>
                <w:sz w:val="19"/>
                <w:szCs w:val="19"/>
              </w:rPr>
            </w:pPr>
          </w:p>
          <w:p w14:paraId="04E94A41" w14:textId="6DB89D74" w:rsidR="00476F00" w:rsidRPr="00464D20" w:rsidRDefault="00476F00" w:rsidP="001D5EB5">
            <w:pPr>
              <w:jc w:val="both"/>
              <w:rPr>
                <w:rFonts w:ascii="Book Antiqua" w:hAnsi="Book Antiqua" w:cs="Times New Roman"/>
                <w:sz w:val="19"/>
                <w:szCs w:val="19"/>
              </w:rPr>
            </w:pPr>
            <w:r w:rsidRPr="00464D20">
              <w:rPr>
                <w:rFonts w:ascii="Book Antiqua" w:hAnsi="Book Antiqua" w:cs="Times New Roman"/>
                <w:b/>
                <w:sz w:val="19"/>
                <w:szCs w:val="19"/>
              </w:rPr>
              <w:t>(</w:t>
            </w:r>
            <w:r w:rsidR="00146FF0" w:rsidRPr="00464D20">
              <w:rPr>
                <w:rFonts w:ascii="Book Antiqua" w:hAnsi="Book Antiqua" w:cs="Times New Roman"/>
                <w:b/>
                <w:sz w:val="19"/>
                <w:szCs w:val="19"/>
                <w:highlight w:val="yellow"/>
              </w:rPr>
              <w:t>MPSP-2017</w:t>
            </w:r>
            <w:r w:rsidR="00146FF0" w:rsidRPr="00464D20">
              <w:rPr>
                <w:rFonts w:ascii="Book Antiqua" w:hAnsi="Book Antiqua" w:cs="Times New Roman"/>
                <w:b/>
                <w:sz w:val="19"/>
                <w:szCs w:val="19"/>
              </w:rPr>
              <w:t>)</w:t>
            </w:r>
            <w:r w:rsidRPr="00464D20">
              <w:rPr>
                <w:rFonts w:ascii="Book Antiqua" w:hAnsi="Book Antiqua" w:cs="Times New Roman"/>
                <w:sz w:val="19"/>
                <w:szCs w:val="19"/>
              </w:rPr>
              <w:t xml:space="preserve">: </w:t>
            </w:r>
            <w:r w:rsidR="00146FF0" w:rsidRPr="00464D20">
              <w:rPr>
                <w:rFonts w:ascii="Book Antiqua" w:hAnsi="Book Antiqua" w:cs="Times New Roman"/>
                <w:sz w:val="19"/>
                <w:szCs w:val="19"/>
              </w:rPr>
              <w:t xml:space="preserve">Quanto ao mandado de segurança coletivo, assinale a alternativa correta: A entidade de classe pode impetrar mandado de segurança quando a pretensão interessar a toda a categoria ou apenas a uma parte dela. </w:t>
            </w:r>
            <w:r w:rsidR="00146FF0" w:rsidRPr="00464D20">
              <w:rPr>
                <w:rFonts w:ascii="Book Antiqua" w:hAnsi="Book Antiqua" w:cs="Times New Roman"/>
                <w:b/>
                <w:sz w:val="19"/>
                <w:szCs w:val="19"/>
              </w:rPr>
              <w:t>BL: art. 21, LMS e Súmula 630, STF.</w:t>
            </w:r>
          </w:p>
          <w:p w14:paraId="06FC231A" w14:textId="7A19BB90" w:rsidR="00146FF0" w:rsidRPr="00464D20" w:rsidRDefault="00146FF0" w:rsidP="001D5EB5">
            <w:pPr>
              <w:jc w:val="both"/>
              <w:rPr>
                <w:rFonts w:ascii="Book Antiqua" w:hAnsi="Book Antiqua" w:cs="Times New Roman"/>
                <w:b/>
                <w:sz w:val="19"/>
                <w:szCs w:val="19"/>
              </w:rPr>
            </w:pPr>
          </w:p>
          <w:p w14:paraId="483D77D3" w14:textId="4DE6CCDA" w:rsidR="00146FF0" w:rsidRPr="00464D20" w:rsidRDefault="00146FF0" w:rsidP="001D5EB5">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MPSP-2017</w:t>
            </w:r>
            <w:r w:rsidRPr="00464D20">
              <w:rPr>
                <w:rFonts w:ascii="Book Antiqua" w:hAnsi="Book Antiqua" w:cs="Times New Roman"/>
                <w:b/>
                <w:sz w:val="19"/>
                <w:szCs w:val="19"/>
              </w:rPr>
              <w:t>)</w:t>
            </w:r>
            <w:r w:rsidRPr="00464D20">
              <w:rPr>
                <w:rFonts w:ascii="Book Antiqua" w:hAnsi="Book Antiqua" w:cs="Times New Roman"/>
                <w:sz w:val="19"/>
                <w:szCs w:val="19"/>
              </w:rPr>
              <w:t xml:space="preserve">: Quanto ao mandado de segurança coletivo, assinale a alternativa correta: O partido político com representação no Congresso Nacional tem legitimidade para impetrar mandado de segurança coletivo na defesa de seus interesses legítimos relativos a seus integrantes ou à finalidade partidária. </w:t>
            </w:r>
            <w:r w:rsidRPr="00464D20">
              <w:rPr>
                <w:rFonts w:ascii="Book Antiqua" w:hAnsi="Book Antiqua" w:cs="Times New Roman"/>
                <w:b/>
                <w:sz w:val="19"/>
                <w:szCs w:val="19"/>
              </w:rPr>
              <w:t>BL: art. 21, LMS.</w:t>
            </w:r>
          </w:p>
          <w:p w14:paraId="78CF9C70" w14:textId="2A4AEABF" w:rsidR="00146FF0" w:rsidRDefault="00146FF0" w:rsidP="001D5EB5">
            <w:pPr>
              <w:jc w:val="both"/>
              <w:rPr>
                <w:rFonts w:ascii="Book Antiqua" w:hAnsi="Book Antiqua" w:cs="Times New Roman"/>
                <w:b/>
                <w:sz w:val="19"/>
                <w:szCs w:val="19"/>
              </w:rPr>
            </w:pPr>
          </w:p>
          <w:p w14:paraId="04D241DC" w14:textId="77777777" w:rsidR="001D5EB5" w:rsidRPr="00464D20" w:rsidRDefault="001D5EB5" w:rsidP="001D5EB5">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PGEMT-2016-FCC</w:t>
            </w:r>
            <w:r w:rsidRPr="00464D20">
              <w:rPr>
                <w:rFonts w:ascii="Book Antiqua" w:hAnsi="Book Antiqua" w:cs="Times New Roman"/>
                <w:b/>
                <w:sz w:val="19"/>
                <w:szCs w:val="19"/>
              </w:rPr>
              <w:t>)</w:t>
            </w:r>
            <w:r w:rsidRPr="00464D20">
              <w:rPr>
                <w:rFonts w:ascii="Book Antiqua" w:hAnsi="Book Antiqua" w:cs="Times New Roman"/>
                <w:sz w:val="19"/>
                <w:szCs w:val="19"/>
              </w:rPr>
              <w:t xml:space="preserve">: De acordo com a jurisprudência dominante nos Tribunais Superiores a respeito do mandado de segurança e de ações coletivas, a legitimidade das associações para representar os interesses dos associados em ações coletivas depende de autorização expressa dos associados, salvo no que diz respeito ao mandado de segurança coletivo, que independe de autorização. </w:t>
            </w:r>
            <w:r w:rsidRPr="00464D20">
              <w:rPr>
                <w:rFonts w:ascii="Book Antiqua" w:hAnsi="Book Antiqua" w:cs="Times New Roman"/>
                <w:b/>
                <w:sz w:val="19"/>
                <w:szCs w:val="19"/>
              </w:rPr>
              <w:t>BL: S. 629. STF c/c art. 21</w:t>
            </w:r>
            <w:r w:rsidR="003F09E0" w:rsidRPr="00464D20">
              <w:rPr>
                <w:rFonts w:ascii="Book Antiqua" w:hAnsi="Book Antiqua" w:cs="Times New Roman"/>
                <w:b/>
                <w:sz w:val="19"/>
                <w:szCs w:val="19"/>
              </w:rPr>
              <w:t>, LMS</w:t>
            </w:r>
            <w:r w:rsidRPr="00464D20">
              <w:rPr>
                <w:rFonts w:ascii="Book Antiqua" w:hAnsi="Book Antiqua" w:cs="Times New Roman"/>
                <w:b/>
                <w:sz w:val="19"/>
                <w:szCs w:val="19"/>
              </w:rPr>
              <w:t>.</w:t>
            </w:r>
          </w:p>
          <w:p w14:paraId="113548C7" w14:textId="77777777" w:rsidR="001D5EB5" w:rsidRPr="00464D20" w:rsidRDefault="001D5EB5" w:rsidP="009A5ACB">
            <w:pPr>
              <w:jc w:val="both"/>
              <w:rPr>
                <w:rFonts w:ascii="Book Antiqua" w:hAnsi="Book Antiqua" w:cs="Times New Roman"/>
                <w:b/>
                <w:sz w:val="19"/>
                <w:szCs w:val="19"/>
              </w:rPr>
            </w:pPr>
          </w:p>
          <w:p w14:paraId="722E31F7" w14:textId="2213ABFC" w:rsidR="002320EB" w:rsidRPr="00AC37D8" w:rsidRDefault="009A5ACB" w:rsidP="00BA3863">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TRF4-2016</w:t>
            </w:r>
            <w:r w:rsidRPr="00464D20">
              <w:rPr>
                <w:rFonts w:ascii="Book Antiqua" w:hAnsi="Book Antiqua" w:cs="Times New Roman"/>
                <w:b/>
                <w:sz w:val="19"/>
                <w:szCs w:val="19"/>
              </w:rPr>
              <w:t>)</w:t>
            </w:r>
            <w:r w:rsidRPr="00464D20">
              <w:rPr>
                <w:rFonts w:ascii="Book Antiqua" w:hAnsi="Book Antiqua" w:cs="Times New Roman"/>
                <w:sz w:val="19"/>
                <w:szCs w:val="19"/>
              </w:rPr>
              <w:t>: Segundo a orientação do STF, a previsão estatutária genérica para representação dos associados em juízo é suficiente para que a associação impetre mandado de segurança coletivo, prescindindo de autorização específica. </w:t>
            </w:r>
            <w:r w:rsidRPr="00464D20">
              <w:rPr>
                <w:rFonts w:ascii="Book Antiqua" w:hAnsi="Book Antiqua" w:cs="Times New Roman"/>
                <w:b/>
                <w:sz w:val="19"/>
                <w:szCs w:val="19"/>
              </w:rPr>
              <w:t>BL: S. 629. STF c/c art. 21</w:t>
            </w:r>
            <w:r w:rsidR="003F09E0" w:rsidRPr="00464D20">
              <w:rPr>
                <w:rFonts w:ascii="Book Antiqua" w:hAnsi="Book Antiqua" w:cs="Times New Roman"/>
                <w:b/>
                <w:sz w:val="19"/>
                <w:szCs w:val="19"/>
              </w:rPr>
              <w:t>,</w:t>
            </w:r>
            <w:r w:rsidRPr="00464D20">
              <w:rPr>
                <w:rFonts w:ascii="Book Antiqua" w:hAnsi="Book Antiqua" w:cs="Times New Roman"/>
                <w:b/>
                <w:sz w:val="19"/>
                <w:szCs w:val="19"/>
              </w:rPr>
              <w:t xml:space="preserve"> </w:t>
            </w:r>
            <w:r w:rsidR="003F09E0" w:rsidRPr="00464D20">
              <w:rPr>
                <w:rFonts w:ascii="Book Antiqua" w:hAnsi="Book Antiqua" w:cs="Times New Roman"/>
                <w:b/>
                <w:sz w:val="19"/>
                <w:szCs w:val="19"/>
              </w:rPr>
              <w:t>LMS</w:t>
            </w:r>
            <w:r w:rsidRPr="00464D20">
              <w:rPr>
                <w:rFonts w:ascii="Book Antiqua" w:hAnsi="Book Antiqua" w:cs="Times New Roman"/>
                <w:b/>
                <w:sz w:val="19"/>
                <w:szCs w:val="19"/>
              </w:rPr>
              <w:t>.</w:t>
            </w:r>
          </w:p>
        </w:tc>
      </w:tr>
    </w:tbl>
    <w:p w14:paraId="34F4F88A" w14:textId="770C5B91" w:rsidR="004213CC" w:rsidRPr="003E2CB8"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lang w:eastAsia="pt-BR"/>
        </w:rPr>
      </w:pPr>
      <w:r w:rsidRPr="00464D20">
        <w:rPr>
          <w:rFonts w:ascii="Book Antiqua" w:eastAsia="Times New Roman" w:hAnsi="Book Antiqua" w:cs="Times New Roman"/>
          <w:b/>
          <w:color w:val="000000"/>
          <w:sz w:val="19"/>
          <w:szCs w:val="19"/>
          <w:highlight w:val="magenta"/>
          <w:lang w:eastAsia="pt-BR"/>
        </w:rPr>
        <w:lastRenderedPageBreak/>
        <w:t>Parágrafo único</w:t>
      </w:r>
      <w:r w:rsidRPr="00464D20">
        <w:rPr>
          <w:rFonts w:ascii="Book Antiqua" w:eastAsia="Times New Roman" w:hAnsi="Book Antiqua" w:cs="Times New Roman"/>
          <w:color w:val="000000"/>
          <w:sz w:val="19"/>
          <w:szCs w:val="19"/>
          <w:lang w:eastAsia="pt-BR"/>
        </w:rPr>
        <w:t xml:space="preserve">.  Os </w:t>
      </w:r>
      <w:r w:rsidRPr="00464D20">
        <w:rPr>
          <w:rFonts w:ascii="Book Antiqua" w:eastAsia="Times New Roman" w:hAnsi="Book Antiqua" w:cs="Times New Roman"/>
          <w:b/>
          <w:color w:val="000000"/>
          <w:sz w:val="19"/>
          <w:szCs w:val="19"/>
          <w:highlight w:val="yellow"/>
          <w:lang w:eastAsia="pt-BR"/>
        </w:rPr>
        <w:t>direitos protegidos</w:t>
      </w:r>
      <w:r w:rsidRPr="00464D20">
        <w:rPr>
          <w:rFonts w:ascii="Book Antiqua" w:eastAsia="Times New Roman" w:hAnsi="Book Antiqua" w:cs="Times New Roman"/>
          <w:color w:val="000000"/>
          <w:sz w:val="19"/>
          <w:szCs w:val="19"/>
          <w:lang w:eastAsia="pt-BR"/>
        </w:rPr>
        <w:t xml:space="preserve"> pelo </w:t>
      </w:r>
      <w:r w:rsidRPr="00464D20">
        <w:rPr>
          <w:rFonts w:ascii="Book Antiqua" w:eastAsia="Times New Roman" w:hAnsi="Book Antiqua" w:cs="Times New Roman"/>
          <w:b/>
          <w:color w:val="000000"/>
          <w:sz w:val="19"/>
          <w:szCs w:val="19"/>
          <w:highlight w:val="cyan"/>
          <w:lang w:eastAsia="pt-BR"/>
        </w:rPr>
        <w:t>mandado de segurança coletivo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podem ser</w:t>
      </w:r>
      <w:r w:rsidRPr="001826DE">
        <w:rPr>
          <w:rFonts w:ascii="Book Antiqua" w:eastAsia="Times New Roman" w:hAnsi="Book Antiqua" w:cs="Times New Roman"/>
          <w:color w:val="000000"/>
          <w:sz w:val="18"/>
          <w:szCs w:val="18"/>
          <w:lang w:eastAsia="pt-BR"/>
        </w:rPr>
        <w:t>:</w:t>
      </w:r>
      <w:r w:rsidR="00630F34" w:rsidRPr="001826DE">
        <w:rPr>
          <w:rFonts w:ascii="Book Antiqua" w:eastAsia="Times New Roman" w:hAnsi="Book Antiqua" w:cs="Times New Roman"/>
          <w:color w:val="000000"/>
          <w:sz w:val="18"/>
          <w:szCs w:val="18"/>
          <w:lang w:eastAsia="pt-BR"/>
        </w:rPr>
        <w:t xml:space="preserve"> </w:t>
      </w:r>
      <w:r w:rsidR="00630F34" w:rsidRPr="001826DE">
        <w:rPr>
          <w:rFonts w:ascii="Book Antiqua" w:hAnsi="Book Antiqua"/>
          <w:b/>
          <w:color w:val="FF0000"/>
          <w:sz w:val="16"/>
          <w:szCs w:val="16"/>
          <w:u w:val="single"/>
        </w:rPr>
        <w:t>(MPMG-2010)</w:t>
      </w:r>
      <w:r w:rsidR="00630F34" w:rsidRPr="001826DE">
        <w:rPr>
          <w:rFonts w:ascii="Book Antiqua" w:hAnsi="Book Antiqua"/>
          <w:b/>
          <w:color w:val="FF0000"/>
          <w:sz w:val="16"/>
          <w:szCs w:val="16"/>
        </w:rPr>
        <w:t xml:space="preserve"> </w:t>
      </w:r>
      <w:r w:rsidR="00630F34" w:rsidRPr="001826DE">
        <w:rPr>
          <w:rFonts w:ascii="Book Antiqua" w:hAnsi="Book Antiqua"/>
          <w:b/>
          <w:color w:val="FF0000"/>
          <w:sz w:val="16"/>
          <w:szCs w:val="16"/>
          <w:u w:val="single"/>
        </w:rPr>
        <w:t>(MPSE-2010)</w:t>
      </w:r>
      <w:r w:rsidR="00630F34" w:rsidRPr="001826DE">
        <w:rPr>
          <w:rFonts w:ascii="Book Antiqua" w:hAnsi="Book Antiqua"/>
          <w:b/>
          <w:color w:val="FF0000"/>
          <w:sz w:val="16"/>
          <w:szCs w:val="16"/>
        </w:rPr>
        <w:t xml:space="preserve"> </w:t>
      </w:r>
      <w:r w:rsidR="005A5CAD" w:rsidRPr="001826DE">
        <w:rPr>
          <w:rFonts w:ascii="Book Antiqua" w:eastAsia="Times New Roman" w:hAnsi="Book Antiqua" w:cs="Times New Roman"/>
          <w:b/>
          <w:bCs/>
          <w:color w:val="FF0000"/>
          <w:sz w:val="16"/>
          <w:szCs w:val="16"/>
          <w:u w:val="single"/>
          <w:lang w:eastAsia="pt-BR"/>
        </w:rPr>
        <w:t>(DPEPR-2012)</w:t>
      </w:r>
      <w:r w:rsidR="00630F34" w:rsidRPr="001826DE">
        <w:rPr>
          <w:rFonts w:ascii="Book Antiqua" w:eastAsia="Times New Roman" w:hAnsi="Book Antiqua" w:cs="Times New Roman"/>
          <w:b/>
          <w:bCs/>
          <w:color w:val="FF0000"/>
          <w:sz w:val="16"/>
          <w:szCs w:val="16"/>
          <w:lang w:eastAsia="pt-BR"/>
        </w:rPr>
        <w:t xml:space="preserve"> </w:t>
      </w:r>
      <w:r w:rsidR="00630F34" w:rsidRPr="001826DE">
        <w:rPr>
          <w:rFonts w:ascii="Book Antiqua" w:eastAsia="Times New Roman" w:hAnsi="Book Antiqua" w:cs="Times New Roman"/>
          <w:b/>
          <w:bCs/>
          <w:color w:val="FF0000"/>
          <w:sz w:val="16"/>
          <w:szCs w:val="16"/>
          <w:u w:val="single"/>
          <w:lang w:eastAsia="pt-BR"/>
        </w:rPr>
        <w:t>(TJRN-2013)</w:t>
      </w:r>
      <w:r w:rsidR="00630F34" w:rsidRPr="001826DE">
        <w:rPr>
          <w:rFonts w:ascii="Book Antiqua" w:eastAsia="Times New Roman" w:hAnsi="Book Antiqua" w:cs="Times New Roman"/>
          <w:b/>
          <w:bCs/>
          <w:color w:val="FF0000"/>
          <w:sz w:val="16"/>
          <w:szCs w:val="16"/>
          <w:lang w:eastAsia="pt-BR"/>
        </w:rPr>
        <w:t xml:space="preserve"> </w:t>
      </w:r>
      <w:r w:rsidR="00630F34" w:rsidRPr="001826DE">
        <w:rPr>
          <w:rFonts w:ascii="Book Antiqua" w:eastAsia="Times New Roman" w:hAnsi="Book Antiqua" w:cs="Times New Roman"/>
          <w:b/>
          <w:bCs/>
          <w:color w:val="FF0000"/>
          <w:sz w:val="16"/>
          <w:szCs w:val="16"/>
          <w:u w:val="single"/>
          <w:lang w:eastAsia="pt-BR"/>
        </w:rPr>
        <w:t>(MPDFT-2013)</w:t>
      </w:r>
      <w:r w:rsidR="009321BA" w:rsidRPr="001826DE">
        <w:rPr>
          <w:rFonts w:ascii="Book Antiqua" w:eastAsia="Times New Roman" w:hAnsi="Book Antiqua" w:cs="Times New Roman"/>
          <w:b/>
          <w:bCs/>
          <w:color w:val="FF0000"/>
          <w:sz w:val="16"/>
          <w:szCs w:val="16"/>
          <w:lang w:eastAsia="pt-BR"/>
        </w:rPr>
        <w:t xml:space="preserve"> </w:t>
      </w:r>
      <w:r w:rsidR="009321BA" w:rsidRPr="001826DE">
        <w:rPr>
          <w:rFonts w:ascii="Book Antiqua" w:hAnsi="Book Antiqua"/>
          <w:b/>
          <w:color w:val="FF0000"/>
          <w:sz w:val="16"/>
          <w:szCs w:val="16"/>
          <w:u w:val="single"/>
        </w:rPr>
        <w:t>(PCGO-2013)</w:t>
      </w:r>
      <w:r w:rsidRPr="001826DE">
        <w:rPr>
          <w:rFonts w:ascii="Book Antiqua" w:eastAsia="Times New Roman" w:hAnsi="Book Antiqua" w:cs="Times New Roman"/>
          <w:color w:val="000000"/>
          <w:sz w:val="16"/>
          <w:szCs w:val="16"/>
          <w:lang w:eastAsia="pt-BR"/>
        </w:rPr>
        <w:t> </w:t>
      </w:r>
      <w:r w:rsidR="00E13400" w:rsidRPr="001826DE">
        <w:rPr>
          <w:rFonts w:ascii="Book Antiqua" w:hAnsi="Book Antiqua" w:cs="Times New Roman"/>
          <w:b/>
          <w:color w:val="FF0000"/>
          <w:sz w:val="16"/>
          <w:szCs w:val="16"/>
          <w:u w:val="single"/>
        </w:rPr>
        <w:t>(MPT-2013)</w:t>
      </w:r>
      <w:r w:rsidR="00495367" w:rsidRPr="001826DE">
        <w:rPr>
          <w:rFonts w:ascii="Book Antiqua" w:hAnsi="Book Antiqua" w:cs="Times New Roman"/>
          <w:b/>
          <w:color w:val="FF0000"/>
          <w:sz w:val="16"/>
          <w:szCs w:val="16"/>
        </w:rPr>
        <w:t xml:space="preserve"> </w:t>
      </w:r>
      <w:r w:rsidR="00495367" w:rsidRPr="001826DE">
        <w:rPr>
          <w:rFonts w:ascii="Book Antiqua" w:eastAsia="Times New Roman" w:hAnsi="Book Antiqua" w:cs="Times New Roman"/>
          <w:b/>
          <w:color w:val="FF0000"/>
          <w:sz w:val="16"/>
          <w:szCs w:val="16"/>
          <w:u w:val="single"/>
          <w:lang w:eastAsia="pt-BR"/>
        </w:rPr>
        <w:t>(MPGO-2014)</w:t>
      </w:r>
      <w:r w:rsidR="00E51DCF" w:rsidRPr="001826DE">
        <w:rPr>
          <w:rFonts w:ascii="Book Antiqua" w:hAnsi="Book Antiqua" w:cs="Times New Roman"/>
          <w:b/>
          <w:color w:val="FF0000"/>
          <w:sz w:val="16"/>
          <w:szCs w:val="16"/>
        </w:rPr>
        <w:t xml:space="preserve"> </w:t>
      </w:r>
      <w:r w:rsidR="00E51DCF" w:rsidRPr="001826DE">
        <w:rPr>
          <w:rFonts w:ascii="Book Antiqua" w:hAnsi="Book Antiqua" w:cs="Times New Roman"/>
          <w:b/>
          <w:color w:val="FF0000"/>
          <w:sz w:val="16"/>
          <w:szCs w:val="16"/>
          <w:u w:val="single"/>
        </w:rPr>
        <w:t>(MPMA-2014)</w:t>
      </w:r>
      <w:r w:rsidR="00630F34" w:rsidRPr="001826DE">
        <w:rPr>
          <w:rFonts w:ascii="Book Antiqua" w:hAnsi="Book Antiqua" w:cs="Times New Roman"/>
          <w:b/>
          <w:color w:val="FF0000"/>
          <w:sz w:val="16"/>
          <w:szCs w:val="16"/>
        </w:rPr>
        <w:t xml:space="preserve"> </w:t>
      </w:r>
      <w:r w:rsidR="00630F34" w:rsidRPr="001826DE">
        <w:rPr>
          <w:rFonts w:ascii="Book Antiqua" w:hAnsi="Book Antiqua" w:cs="Times New Roman"/>
          <w:b/>
          <w:color w:val="FF0000"/>
          <w:sz w:val="16"/>
          <w:szCs w:val="16"/>
          <w:u w:val="single"/>
        </w:rPr>
        <w:t>(DPEMS-2014)</w:t>
      </w:r>
      <w:r w:rsidR="005452E9" w:rsidRPr="001826DE">
        <w:rPr>
          <w:rFonts w:ascii="Book Antiqua" w:hAnsi="Book Antiqua" w:cs="Times New Roman"/>
          <w:b/>
          <w:color w:val="FF0000"/>
          <w:sz w:val="16"/>
          <w:szCs w:val="16"/>
        </w:rPr>
        <w:t xml:space="preserve"> </w:t>
      </w:r>
      <w:r w:rsidR="005452E9" w:rsidRPr="001826DE">
        <w:rPr>
          <w:rFonts w:ascii="Book Antiqua" w:hAnsi="Book Antiqua"/>
          <w:b/>
          <w:color w:val="FF0000"/>
          <w:sz w:val="16"/>
          <w:szCs w:val="16"/>
          <w:u w:val="single"/>
        </w:rPr>
        <w:t>(PCSC-2014)</w:t>
      </w:r>
      <w:r w:rsidR="00630F34" w:rsidRPr="001826DE">
        <w:rPr>
          <w:rFonts w:ascii="Book Antiqua" w:hAnsi="Book Antiqua" w:cs="Times New Roman"/>
          <w:b/>
          <w:color w:val="FF0000"/>
          <w:sz w:val="16"/>
          <w:szCs w:val="16"/>
        </w:rPr>
        <w:t xml:space="preserve"> </w:t>
      </w:r>
      <w:r w:rsidR="00630F34" w:rsidRPr="001826DE">
        <w:rPr>
          <w:rFonts w:ascii="Book Antiqua" w:hAnsi="Book Antiqua" w:cs="Times New Roman"/>
          <w:b/>
          <w:color w:val="FF0000"/>
          <w:sz w:val="16"/>
          <w:szCs w:val="16"/>
          <w:u w:val="single"/>
        </w:rPr>
        <w:t>(MPSP-2012/2015)</w:t>
      </w:r>
      <w:r w:rsidR="007446EA" w:rsidRPr="001826DE">
        <w:rPr>
          <w:rFonts w:ascii="Book Antiqua" w:hAnsi="Book Antiqua" w:cs="Times New Roman"/>
          <w:b/>
          <w:color w:val="FF0000"/>
          <w:sz w:val="16"/>
          <w:szCs w:val="16"/>
        </w:rPr>
        <w:t xml:space="preserve"> </w:t>
      </w:r>
      <w:r w:rsidR="007446EA" w:rsidRPr="001826DE">
        <w:rPr>
          <w:rFonts w:ascii="Book Antiqua" w:hAnsi="Book Antiqua"/>
          <w:b/>
          <w:bCs/>
          <w:color w:val="FF0000"/>
          <w:sz w:val="16"/>
          <w:szCs w:val="16"/>
          <w:u w:val="single"/>
        </w:rPr>
        <w:t>(MPAM-2015)</w:t>
      </w:r>
      <w:r w:rsidR="00E51DCF" w:rsidRPr="001826DE">
        <w:rPr>
          <w:rFonts w:ascii="Book Antiqua" w:hAnsi="Book Antiqua" w:cs="Times New Roman"/>
          <w:b/>
          <w:color w:val="FF0000"/>
          <w:sz w:val="16"/>
          <w:szCs w:val="16"/>
        </w:rPr>
        <w:t xml:space="preserve"> </w:t>
      </w:r>
      <w:r w:rsidR="00E51DCF" w:rsidRPr="001826DE">
        <w:rPr>
          <w:rFonts w:ascii="Book Antiqua" w:eastAsia="Times New Roman" w:hAnsi="Book Antiqua" w:cs="Times New Roman"/>
          <w:b/>
          <w:color w:val="FF0000"/>
          <w:sz w:val="16"/>
          <w:szCs w:val="16"/>
          <w:u w:val="single"/>
          <w:lang w:eastAsia="pt-BR"/>
        </w:rPr>
        <w:t>(PGEPR-2015)</w:t>
      </w:r>
      <w:r w:rsidR="008F1ACD" w:rsidRPr="001826DE">
        <w:rPr>
          <w:rFonts w:ascii="Book Antiqua" w:eastAsia="Times New Roman" w:hAnsi="Book Antiqua" w:cs="Times New Roman"/>
          <w:b/>
          <w:color w:val="FF0000"/>
          <w:sz w:val="16"/>
          <w:szCs w:val="16"/>
          <w:lang w:eastAsia="pt-BR"/>
        </w:rPr>
        <w:t xml:space="preserve"> </w:t>
      </w:r>
      <w:bookmarkStart w:id="128" w:name="_Hlk115437144"/>
      <w:r w:rsidR="008F1ACD" w:rsidRPr="001826DE">
        <w:rPr>
          <w:rFonts w:ascii="Book Antiqua" w:eastAsia="Times New Roman" w:hAnsi="Book Antiqua" w:cs="Times New Roman"/>
          <w:b/>
          <w:color w:val="FF0000"/>
          <w:sz w:val="16"/>
          <w:szCs w:val="16"/>
          <w:u w:val="single"/>
          <w:lang w:eastAsia="pt-BR"/>
        </w:rPr>
        <w:t>(PGEMS-2016)</w:t>
      </w:r>
      <w:bookmarkEnd w:id="128"/>
      <w:r w:rsidR="00A818A1" w:rsidRPr="001826DE">
        <w:rPr>
          <w:rFonts w:ascii="Book Antiqua" w:eastAsia="Times New Roman" w:hAnsi="Book Antiqua" w:cs="Times New Roman"/>
          <w:b/>
          <w:color w:val="FF0000"/>
          <w:sz w:val="16"/>
          <w:szCs w:val="16"/>
          <w:lang w:eastAsia="pt-BR"/>
        </w:rPr>
        <w:t xml:space="preserve"> </w:t>
      </w:r>
      <w:r w:rsidR="00A818A1" w:rsidRPr="001826DE">
        <w:rPr>
          <w:rFonts w:ascii="Book Antiqua" w:hAnsi="Book Antiqua"/>
          <w:b/>
          <w:bCs/>
          <w:color w:val="FF0000"/>
          <w:sz w:val="16"/>
          <w:szCs w:val="16"/>
          <w:u w:val="single"/>
        </w:rPr>
        <w:t>(TRT2-2016)</w:t>
      </w:r>
      <w:r w:rsidR="00630F34" w:rsidRPr="001826DE">
        <w:rPr>
          <w:rFonts w:ascii="Book Antiqua" w:eastAsia="Times New Roman" w:hAnsi="Book Antiqua" w:cs="Times New Roman"/>
          <w:b/>
          <w:color w:val="FF0000"/>
          <w:sz w:val="16"/>
          <w:szCs w:val="16"/>
          <w:lang w:eastAsia="pt-BR"/>
        </w:rPr>
        <w:t xml:space="preserve"> </w:t>
      </w:r>
      <w:r w:rsidR="00B40446" w:rsidRPr="001826DE">
        <w:rPr>
          <w:rFonts w:ascii="Book Antiqua" w:eastAsia="Times New Roman" w:hAnsi="Book Antiqua" w:cs="Times New Roman"/>
          <w:b/>
          <w:bCs/>
          <w:color w:val="FF0000"/>
          <w:sz w:val="16"/>
          <w:szCs w:val="16"/>
          <w:u w:val="single"/>
          <w:lang w:eastAsia="pt-BR"/>
        </w:rPr>
        <w:t>(DPERO-2017)</w:t>
      </w:r>
      <w:r w:rsidR="00630F34" w:rsidRPr="001826DE">
        <w:rPr>
          <w:rFonts w:ascii="Book Antiqua" w:eastAsia="Times New Roman" w:hAnsi="Book Antiqua" w:cs="Times New Roman"/>
          <w:b/>
          <w:bCs/>
          <w:color w:val="FF0000"/>
          <w:sz w:val="16"/>
          <w:szCs w:val="16"/>
          <w:lang w:eastAsia="pt-BR"/>
        </w:rPr>
        <w:t xml:space="preserve"> </w:t>
      </w:r>
      <w:r w:rsidR="00630F34" w:rsidRPr="001826DE">
        <w:rPr>
          <w:rFonts w:ascii="Book Antiqua" w:eastAsia="Times New Roman" w:hAnsi="Book Antiqua" w:cs="Times New Roman"/>
          <w:b/>
          <w:bCs/>
          <w:color w:val="FF0000"/>
          <w:sz w:val="16"/>
          <w:szCs w:val="16"/>
          <w:u w:val="single"/>
          <w:lang w:eastAsia="pt-BR"/>
        </w:rPr>
        <w:t>(MPSC-2012/2016/2019)</w:t>
      </w:r>
      <w:r w:rsidR="00AB5D51">
        <w:rPr>
          <w:rFonts w:ascii="Book Antiqua" w:eastAsia="Times New Roman" w:hAnsi="Book Antiqua" w:cs="Times New Roman"/>
          <w:b/>
          <w:bCs/>
          <w:color w:val="FF0000"/>
          <w:sz w:val="16"/>
          <w:szCs w:val="16"/>
          <w:lang w:eastAsia="pt-BR"/>
        </w:rPr>
        <w:t xml:space="preserve"> </w:t>
      </w:r>
      <w:r w:rsidR="00AB5D51">
        <w:rPr>
          <w:rFonts w:ascii="Book Antiqua" w:hAnsi="Book Antiqua"/>
          <w:b/>
          <w:color w:val="FF0000"/>
          <w:sz w:val="16"/>
          <w:szCs w:val="16"/>
          <w:u w:val="single"/>
        </w:rPr>
        <w:t>(MPPR-2017/2021)</w:t>
      </w:r>
      <w:r w:rsidR="00972D23" w:rsidRPr="001826DE">
        <w:rPr>
          <w:rFonts w:ascii="Book Antiqua" w:eastAsia="Times New Roman" w:hAnsi="Book Antiqua" w:cs="Times New Roman"/>
          <w:b/>
          <w:bCs/>
          <w:color w:val="FF0000"/>
          <w:sz w:val="16"/>
          <w:szCs w:val="16"/>
          <w:lang w:eastAsia="pt-BR"/>
        </w:rPr>
        <w:t xml:space="preserve"> </w:t>
      </w:r>
      <w:r w:rsidR="00972D23" w:rsidRPr="001826DE">
        <w:rPr>
          <w:rFonts w:ascii="Book Antiqua" w:hAnsi="Book Antiqua" w:cs="Times New Roman"/>
          <w:b/>
          <w:bCs/>
          <w:color w:val="FF0000"/>
          <w:sz w:val="16"/>
          <w:szCs w:val="16"/>
          <w:u w:val="single"/>
        </w:rPr>
        <w:t>(TJSP-2021)</w:t>
      </w:r>
      <w:r w:rsidR="00630F34" w:rsidRPr="001826DE">
        <w:rPr>
          <w:rFonts w:ascii="Book Antiqua" w:hAnsi="Book Antiqua" w:cs="Times New Roman"/>
          <w:b/>
          <w:bCs/>
          <w:color w:val="FF0000"/>
          <w:sz w:val="16"/>
          <w:szCs w:val="16"/>
        </w:rPr>
        <w:t xml:space="preserve"> </w:t>
      </w:r>
      <w:r w:rsidR="00630F34" w:rsidRPr="001826DE">
        <w:rPr>
          <w:rFonts w:ascii="Book Antiqua" w:hAnsi="Book Antiqua"/>
          <w:b/>
          <w:color w:val="FF0000"/>
          <w:sz w:val="16"/>
          <w:szCs w:val="16"/>
          <w:u w:val="single"/>
        </w:rPr>
        <w:t>(PGERO-2022)</w:t>
      </w:r>
      <w:r w:rsidR="003C3255">
        <w:rPr>
          <w:rFonts w:ascii="Book Antiqua" w:hAnsi="Book Antiqua"/>
          <w:b/>
          <w:color w:val="FF0000"/>
          <w:sz w:val="16"/>
          <w:szCs w:val="16"/>
        </w:rPr>
        <w:t xml:space="preserve"> </w:t>
      </w:r>
      <w:r w:rsidR="003C3255">
        <w:rPr>
          <w:rFonts w:ascii="Book Antiqua" w:hAnsi="Book Antiqua"/>
          <w:b/>
          <w:bCs/>
          <w:color w:val="FF0000"/>
          <w:sz w:val="16"/>
          <w:szCs w:val="16"/>
          <w:u w:val="single"/>
        </w:rPr>
        <w:t>(Cartórios/TJSC-2023)</w:t>
      </w:r>
      <w:r w:rsidR="003E2CB8">
        <w:rPr>
          <w:rFonts w:ascii="Book Antiqua" w:hAnsi="Book Antiqua"/>
          <w:b/>
          <w:color w:val="FF0000"/>
          <w:sz w:val="16"/>
          <w:szCs w:val="16"/>
        </w:rPr>
        <w:t xml:space="preserve"> </w:t>
      </w:r>
      <w:r w:rsidR="003E2CB8">
        <w:rPr>
          <w:rFonts w:ascii="Book Antiqua" w:hAnsi="Book Antiqua"/>
          <w:b/>
          <w:color w:val="FF0000"/>
          <w:sz w:val="16"/>
          <w:szCs w:val="16"/>
          <w:u w:val="single"/>
        </w:rPr>
        <w:t>(PGM-Rio Branco/AC-2023)</w:t>
      </w:r>
    </w:p>
    <w:p w14:paraId="34EF9961" w14:textId="6FBA8DA4" w:rsidR="004213CC" w:rsidRPr="003E2CB8" w:rsidRDefault="004213CC" w:rsidP="006C2E4A">
      <w:pPr>
        <w:spacing w:before="100" w:beforeAutospacing="1" w:after="100" w:afterAutospacing="1" w:line="240" w:lineRule="auto"/>
        <w:ind w:firstLine="600"/>
        <w:jc w:val="both"/>
        <w:rPr>
          <w:rFonts w:ascii="Book Antiqua" w:eastAsia="Times New Roman" w:hAnsi="Book Antiqua" w:cs="Times New Roman"/>
          <w:b/>
          <w:bCs/>
          <w:color w:val="FF0000"/>
          <w:sz w:val="16"/>
          <w:szCs w:val="16"/>
          <w:lang w:eastAsia="pt-BR"/>
        </w:rPr>
      </w:pPr>
      <w:bookmarkStart w:id="129" w:name="art21pi"/>
      <w:bookmarkEnd w:id="129"/>
      <w:r w:rsidRPr="0057024F">
        <w:rPr>
          <w:rFonts w:ascii="Book Antiqua" w:eastAsia="Times New Roman" w:hAnsi="Book Antiqua" w:cs="Times New Roman"/>
          <w:b/>
          <w:bCs/>
          <w:color w:val="000000"/>
          <w:sz w:val="19"/>
          <w:szCs w:val="19"/>
          <w:lang w:eastAsia="pt-BR"/>
        </w:rPr>
        <w:t xml:space="preserve">I - </w:t>
      </w:r>
      <w:r w:rsidRPr="0057024F">
        <w:rPr>
          <w:rFonts w:ascii="Book Antiqua" w:eastAsia="Times New Roman" w:hAnsi="Book Antiqua" w:cs="Times New Roman"/>
          <w:b/>
          <w:bCs/>
          <w:caps/>
          <w:color w:val="000000"/>
          <w:sz w:val="19"/>
          <w:szCs w:val="19"/>
          <w:shd w:val="clear" w:color="auto" w:fill="F7CAAC" w:themeFill="accent2" w:themeFillTint="66"/>
          <w:lang w:eastAsia="pt-BR"/>
        </w:rPr>
        <w:t>coletivos</w:t>
      </w:r>
      <w:r w:rsidRPr="0057024F">
        <w:rPr>
          <w:rFonts w:ascii="Book Antiqua" w:eastAsia="Times New Roman" w:hAnsi="Book Antiqua" w:cs="Times New Roman"/>
          <w:b/>
          <w:bCs/>
          <w:color w:val="000000"/>
          <w:sz w:val="19"/>
          <w:szCs w:val="19"/>
          <w:lang w:eastAsia="pt-BR"/>
        </w:rPr>
        <w:t xml:space="preserve">, assim entendidos, para efeito desta Lei, os </w:t>
      </w:r>
      <w:r w:rsidRPr="0057024F">
        <w:rPr>
          <w:rFonts w:ascii="Book Antiqua" w:eastAsia="Times New Roman" w:hAnsi="Book Antiqua" w:cs="Times New Roman"/>
          <w:b/>
          <w:bCs/>
          <w:color w:val="000000"/>
          <w:sz w:val="19"/>
          <w:szCs w:val="19"/>
          <w:highlight w:val="yellow"/>
          <w:lang w:eastAsia="pt-BR"/>
        </w:rPr>
        <w:t>transindividuais</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cyan"/>
          <w:lang w:eastAsia="pt-BR"/>
        </w:rPr>
        <w:t>de natureza indivisível</w:t>
      </w:r>
      <w:r w:rsidRPr="0057024F">
        <w:rPr>
          <w:rFonts w:ascii="Book Antiqua" w:eastAsia="Times New Roman" w:hAnsi="Book Antiqua" w:cs="Times New Roman"/>
          <w:b/>
          <w:bCs/>
          <w:color w:val="000000"/>
          <w:sz w:val="19"/>
          <w:szCs w:val="19"/>
          <w:lang w:eastAsia="pt-BR"/>
        </w:rPr>
        <w:t xml:space="preserve">, de que </w:t>
      </w:r>
      <w:r w:rsidRPr="0057024F">
        <w:rPr>
          <w:rFonts w:ascii="Book Antiqua" w:eastAsia="Times New Roman" w:hAnsi="Book Antiqua" w:cs="Times New Roman"/>
          <w:b/>
          <w:bCs/>
          <w:caps/>
          <w:color w:val="000000"/>
          <w:sz w:val="19"/>
          <w:szCs w:val="19"/>
          <w:highlight w:val="green"/>
          <w:lang w:eastAsia="pt-BR"/>
        </w:rPr>
        <w:t>seja</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cyan"/>
          <w:lang w:eastAsia="pt-BR"/>
        </w:rPr>
        <w:t>titular</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yellow"/>
          <w:lang w:eastAsia="pt-BR"/>
        </w:rPr>
        <w:t>grupo</w:t>
      </w:r>
      <w:r w:rsidRPr="0057024F">
        <w:rPr>
          <w:rFonts w:ascii="Book Antiqua" w:eastAsia="Times New Roman" w:hAnsi="Book Antiqua" w:cs="Times New Roman"/>
          <w:b/>
          <w:bCs/>
          <w:color w:val="000000"/>
          <w:sz w:val="19"/>
          <w:szCs w:val="19"/>
          <w:lang w:eastAsia="pt-BR"/>
        </w:rPr>
        <w:t xml:space="preserve"> ou </w:t>
      </w:r>
      <w:r w:rsidRPr="0057024F">
        <w:rPr>
          <w:rFonts w:ascii="Book Antiqua" w:eastAsia="Times New Roman" w:hAnsi="Book Antiqua" w:cs="Times New Roman"/>
          <w:b/>
          <w:bCs/>
          <w:color w:val="000000"/>
          <w:sz w:val="19"/>
          <w:szCs w:val="19"/>
          <w:highlight w:val="yellow"/>
          <w:lang w:eastAsia="pt-BR"/>
        </w:rPr>
        <w:t>categoria de pessoas</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cyan"/>
          <w:lang w:eastAsia="pt-BR"/>
        </w:rPr>
        <w:t>ligadas entre si</w:t>
      </w:r>
      <w:r w:rsidRPr="0057024F">
        <w:rPr>
          <w:rFonts w:ascii="Book Antiqua" w:eastAsia="Times New Roman" w:hAnsi="Book Antiqua" w:cs="Times New Roman"/>
          <w:b/>
          <w:bCs/>
          <w:color w:val="000000"/>
          <w:sz w:val="19"/>
          <w:szCs w:val="19"/>
          <w:lang w:eastAsia="pt-BR"/>
        </w:rPr>
        <w:t xml:space="preserve"> ou </w:t>
      </w:r>
      <w:r w:rsidRPr="0057024F">
        <w:rPr>
          <w:rFonts w:ascii="Book Antiqua" w:eastAsia="Times New Roman" w:hAnsi="Book Antiqua" w:cs="Times New Roman"/>
          <w:b/>
          <w:bCs/>
          <w:color w:val="000000"/>
          <w:sz w:val="19"/>
          <w:szCs w:val="19"/>
          <w:highlight w:val="cyan"/>
          <w:lang w:eastAsia="pt-BR"/>
        </w:rPr>
        <w:t>com a parte contrária</w:t>
      </w:r>
      <w:r w:rsidRPr="0057024F">
        <w:rPr>
          <w:rFonts w:ascii="Book Antiqua" w:eastAsia="Times New Roman" w:hAnsi="Book Antiqua" w:cs="Times New Roman"/>
          <w:b/>
          <w:bCs/>
          <w:color w:val="000000"/>
          <w:sz w:val="19"/>
          <w:szCs w:val="19"/>
          <w:lang w:eastAsia="pt-BR"/>
        </w:rPr>
        <w:t xml:space="preserve"> por uma </w:t>
      </w:r>
      <w:r w:rsidRPr="0057024F">
        <w:rPr>
          <w:rFonts w:ascii="Book Antiqua" w:eastAsia="Times New Roman" w:hAnsi="Book Antiqua" w:cs="Times New Roman"/>
          <w:b/>
          <w:bCs/>
          <w:caps/>
          <w:color w:val="000000"/>
          <w:sz w:val="19"/>
          <w:szCs w:val="19"/>
          <w:shd w:val="clear" w:color="auto" w:fill="F7CAAC" w:themeFill="accent2" w:themeFillTint="66"/>
          <w:lang w:eastAsia="pt-BR"/>
        </w:rPr>
        <w:t>relação jurídica básica</w:t>
      </w:r>
      <w:r w:rsidRPr="001826DE">
        <w:rPr>
          <w:rFonts w:ascii="Book Antiqua" w:eastAsia="Times New Roman" w:hAnsi="Book Antiqua" w:cs="Times New Roman"/>
          <w:b/>
          <w:bCs/>
          <w:color w:val="000000"/>
          <w:sz w:val="18"/>
          <w:szCs w:val="18"/>
          <w:lang w:eastAsia="pt-BR"/>
        </w:rPr>
        <w:t>;</w:t>
      </w:r>
      <w:r w:rsidR="002533B0" w:rsidRPr="001826DE">
        <w:rPr>
          <w:rFonts w:ascii="Book Antiqua" w:eastAsia="Times New Roman" w:hAnsi="Book Antiqua" w:cs="Times New Roman"/>
          <w:b/>
          <w:bCs/>
          <w:color w:val="000000"/>
          <w:sz w:val="18"/>
          <w:szCs w:val="18"/>
          <w:lang w:eastAsia="pt-BR"/>
        </w:rPr>
        <w:t xml:space="preserve"> </w:t>
      </w:r>
      <w:bookmarkStart w:id="130" w:name="_Hlk24635885"/>
      <w:r w:rsidR="002533B0" w:rsidRPr="001826DE">
        <w:rPr>
          <w:rFonts w:ascii="Book Antiqua" w:eastAsia="Times New Roman" w:hAnsi="Book Antiqua" w:cs="Times New Roman"/>
          <w:b/>
          <w:bCs/>
          <w:color w:val="FF0000"/>
          <w:sz w:val="16"/>
          <w:szCs w:val="16"/>
          <w:u w:val="single"/>
          <w:lang w:eastAsia="pt-BR"/>
        </w:rPr>
        <w:t>(MPMG-2010)</w:t>
      </w:r>
      <w:bookmarkEnd w:id="130"/>
      <w:r w:rsidR="00AB2ADC" w:rsidRPr="001826DE">
        <w:rPr>
          <w:rFonts w:ascii="Book Antiqua" w:eastAsia="Times New Roman" w:hAnsi="Book Antiqua" w:cs="Times New Roman"/>
          <w:b/>
          <w:bCs/>
          <w:color w:val="FF0000"/>
          <w:sz w:val="16"/>
          <w:szCs w:val="16"/>
          <w:lang w:eastAsia="pt-BR"/>
        </w:rPr>
        <w:t xml:space="preserve"> </w:t>
      </w:r>
      <w:r w:rsidR="00AB2ADC" w:rsidRPr="001826DE">
        <w:rPr>
          <w:rFonts w:ascii="Book Antiqua" w:eastAsia="Times New Roman" w:hAnsi="Book Antiqua" w:cs="Times New Roman"/>
          <w:b/>
          <w:bCs/>
          <w:color w:val="FF0000"/>
          <w:sz w:val="16"/>
          <w:szCs w:val="16"/>
          <w:u w:val="single"/>
          <w:lang w:eastAsia="pt-BR"/>
        </w:rPr>
        <w:t>(MPSE-2010)</w:t>
      </w:r>
      <w:r w:rsidR="002615BC" w:rsidRPr="001826DE">
        <w:rPr>
          <w:rFonts w:ascii="Book Antiqua" w:eastAsia="Times New Roman" w:hAnsi="Book Antiqua" w:cs="Times New Roman"/>
          <w:b/>
          <w:bCs/>
          <w:color w:val="FF0000"/>
          <w:sz w:val="16"/>
          <w:szCs w:val="16"/>
          <w:lang w:eastAsia="pt-BR"/>
        </w:rPr>
        <w:t xml:space="preserve"> </w:t>
      </w:r>
      <w:r w:rsidR="005A5CAD" w:rsidRPr="001826DE">
        <w:rPr>
          <w:rFonts w:ascii="Book Antiqua" w:eastAsia="Times New Roman" w:hAnsi="Book Antiqua" w:cs="Times New Roman"/>
          <w:b/>
          <w:bCs/>
          <w:color w:val="FF0000"/>
          <w:sz w:val="16"/>
          <w:szCs w:val="16"/>
          <w:u w:val="single"/>
          <w:lang w:eastAsia="pt-BR"/>
        </w:rPr>
        <w:t>(DPEPR-2012)</w:t>
      </w:r>
      <w:r w:rsidRPr="001826DE">
        <w:rPr>
          <w:rFonts w:ascii="Book Antiqua" w:eastAsia="Times New Roman" w:hAnsi="Book Antiqua" w:cs="Times New Roman"/>
          <w:b/>
          <w:bCs/>
          <w:color w:val="000000"/>
          <w:sz w:val="16"/>
          <w:szCs w:val="16"/>
          <w:lang w:eastAsia="pt-BR"/>
        </w:rPr>
        <w:t> </w:t>
      </w:r>
      <w:r w:rsidR="00CE5FCA" w:rsidRPr="001826DE">
        <w:rPr>
          <w:rFonts w:ascii="Book Antiqua" w:eastAsia="Times New Roman" w:hAnsi="Book Antiqua" w:cs="Times New Roman"/>
          <w:b/>
          <w:bCs/>
          <w:color w:val="FF0000"/>
          <w:sz w:val="16"/>
          <w:szCs w:val="16"/>
          <w:u w:val="single"/>
          <w:lang w:eastAsia="pt-BR"/>
        </w:rPr>
        <w:t>(TJRN-2013)</w:t>
      </w:r>
      <w:r w:rsidR="009321BA" w:rsidRPr="001826DE">
        <w:rPr>
          <w:rFonts w:ascii="Book Antiqua" w:eastAsia="Times New Roman" w:hAnsi="Book Antiqua" w:cs="Times New Roman"/>
          <w:b/>
          <w:bCs/>
          <w:color w:val="FF0000"/>
          <w:sz w:val="16"/>
          <w:szCs w:val="16"/>
          <w:lang w:eastAsia="pt-BR"/>
        </w:rPr>
        <w:t xml:space="preserve"> </w:t>
      </w:r>
      <w:r w:rsidR="009321BA" w:rsidRPr="001826DE">
        <w:rPr>
          <w:rFonts w:ascii="Book Antiqua" w:hAnsi="Book Antiqua"/>
          <w:b/>
          <w:bCs/>
          <w:color w:val="FF0000"/>
          <w:sz w:val="16"/>
          <w:szCs w:val="16"/>
          <w:u w:val="single"/>
        </w:rPr>
        <w:t>(PCGO-2013)</w:t>
      </w:r>
      <w:r w:rsidR="00495367" w:rsidRPr="001826DE">
        <w:rPr>
          <w:rFonts w:ascii="Book Antiqua" w:eastAsia="Times New Roman" w:hAnsi="Book Antiqua" w:cs="Times New Roman"/>
          <w:b/>
          <w:bCs/>
          <w:color w:val="FF0000"/>
          <w:sz w:val="16"/>
          <w:szCs w:val="16"/>
          <w:lang w:eastAsia="pt-BR"/>
        </w:rPr>
        <w:t xml:space="preserve"> </w:t>
      </w:r>
      <w:r w:rsidR="00495367" w:rsidRPr="001826DE">
        <w:rPr>
          <w:rFonts w:ascii="Book Antiqua" w:eastAsia="Times New Roman" w:hAnsi="Book Antiqua" w:cs="Times New Roman"/>
          <w:b/>
          <w:bCs/>
          <w:color w:val="FF0000"/>
          <w:sz w:val="16"/>
          <w:szCs w:val="16"/>
          <w:u w:val="single"/>
          <w:lang w:eastAsia="pt-BR"/>
        </w:rPr>
        <w:t>(MPGO-2014)</w:t>
      </w:r>
      <w:r w:rsidR="00CD4016" w:rsidRPr="001826DE">
        <w:rPr>
          <w:rFonts w:ascii="Book Antiqua" w:eastAsia="Times New Roman" w:hAnsi="Book Antiqua" w:cs="Times New Roman"/>
          <w:b/>
          <w:bCs/>
          <w:color w:val="FF0000"/>
          <w:sz w:val="16"/>
          <w:szCs w:val="16"/>
          <w:lang w:eastAsia="pt-BR"/>
        </w:rPr>
        <w:t xml:space="preserve"> </w:t>
      </w:r>
      <w:r w:rsidR="00CD4016" w:rsidRPr="001826DE">
        <w:rPr>
          <w:rFonts w:ascii="Book Antiqua" w:eastAsia="Times New Roman" w:hAnsi="Book Antiqua" w:cs="Arial"/>
          <w:b/>
          <w:bCs/>
          <w:color w:val="FF0000"/>
          <w:sz w:val="16"/>
          <w:szCs w:val="16"/>
          <w:u w:val="single"/>
          <w:lang w:eastAsia="pt-BR"/>
        </w:rPr>
        <w:t>(DPEMS-2014)</w:t>
      </w:r>
      <w:r w:rsidR="005452E9" w:rsidRPr="001826DE">
        <w:rPr>
          <w:rFonts w:ascii="Book Antiqua" w:eastAsia="Times New Roman" w:hAnsi="Book Antiqua" w:cs="Arial"/>
          <w:b/>
          <w:bCs/>
          <w:color w:val="FF0000"/>
          <w:sz w:val="16"/>
          <w:szCs w:val="16"/>
          <w:lang w:eastAsia="pt-BR"/>
        </w:rPr>
        <w:t xml:space="preserve"> </w:t>
      </w:r>
      <w:r w:rsidR="005452E9" w:rsidRPr="001826DE">
        <w:rPr>
          <w:rFonts w:ascii="Book Antiqua" w:hAnsi="Book Antiqua"/>
          <w:b/>
          <w:bCs/>
          <w:color w:val="FF0000"/>
          <w:sz w:val="16"/>
          <w:szCs w:val="16"/>
          <w:u w:val="single"/>
        </w:rPr>
        <w:t>(PCSC-2014)</w:t>
      </w:r>
      <w:r w:rsidR="007446EA" w:rsidRPr="001826DE">
        <w:rPr>
          <w:rFonts w:ascii="Book Antiqua" w:eastAsia="Times New Roman" w:hAnsi="Book Antiqua" w:cs="Times New Roman"/>
          <w:b/>
          <w:bCs/>
          <w:color w:val="FF0000"/>
          <w:sz w:val="16"/>
          <w:szCs w:val="16"/>
          <w:lang w:eastAsia="pt-BR"/>
        </w:rPr>
        <w:t xml:space="preserve"> </w:t>
      </w:r>
      <w:r w:rsidR="007446EA" w:rsidRPr="001826DE">
        <w:rPr>
          <w:rFonts w:ascii="Book Antiqua" w:hAnsi="Book Antiqua"/>
          <w:b/>
          <w:bCs/>
          <w:color w:val="FF0000"/>
          <w:sz w:val="16"/>
          <w:szCs w:val="16"/>
          <w:u w:val="single"/>
        </w:rPr>
        <w:t>(MPAM-2015)</w:t>
      </w:r>
      <w:r w:rsidR="00AB5D51">
        <w:rPr>
          <w:rFonts w:ascii="Book Antiqua" w:hAnsi="Book Antiqua"/>
          <w:b/>
          <w:bCs/>
          <w:color w:val="FF0000"/>
          <w:sz w:val="16"/>
          <w:szCs w:val="16"/>
        </w:rPr>
        <w:t xml:space="preserve"> </w:t>
      </w:r>
      <w:r w:rsidR="00AB5D51">
        <w:rPr>
          <w:rFonts w:ascii="Book Antiqua" w:hAnsi="Book Antiqua"/>
          <w:b/>
          <w:bCs/>
          <w:color w:val="FF0000"/>
          <w:sz w:val="16"/>
          <w:szCs w:val="16"/>
          <w:u w:val="single"/>
        </w:rPr>
        <w:t>(MPSP-2015)</w:t>
      </w:r>
      <w:r w:rsidR="008F1ACD" w:rsidRPr="001826DE">
        <w:rPr>
          <w:rFonts w:ascii="Book Antiqua" w:hAnsi="Book Antiqua"/>
          <w:b/>
          <w:bCs/>
          <w:color w:val="FF0000"/>
          <w:sz w:val="16"/>
          <w:szCs w:val="16"/>
        </w:rPr>
        <w:t xml:space="preserve"> </w:t>
      </w:r>
      <w:r w:rsidR="008F1ACD" w:rsidRPr="001826DE">
        <w:rPr>
          <w:rFonts w:ascii="Book Antiqua" w:eastAsia="Times New Roman" w:hAnsi="Book Antiqua" w:cs="Times New Roman"/>
          <w:b/>
          <w:bCs/>
          <w:color w:val="FF0000"/>
          <w:sz w:val="16"/>
          <w:szCs w:val="16"/>
          <w:u w:val="single"/>
          <w:lang w:eastAsia="pt-BR"/>
        </w:rPr>
        <w:t>(PGEMS-2016)</w:t>
      </w:r>
      <w:r w:rsidR="00A818A1" w:rsidRPr="001826DE">
        <w:rPr>
          <w:rFonts w:ascii="Book Antiqua" w:hAnsi="Book Antiqua"/>
          <w:b/>
          <w:bCs/>
          <w:color w:val="FF0000"/>
          <w:sz w:val="16"/>
          <w:szCs w:val="16"/>
        </w:rPr>
        <w:t xml:space="preserve"> </w:t>
      </w:r>
      <w:r w:rsidR="00A818A1" w:rsidRPr="001826DE">
        <w:rPr>
          <w:rFonts w:ascii="Book Antiqua" w:hAnsi="Book Antiqua"/>
          <w:b/>
          <w:bCs/>
          <w:color w:val="FF0000"/>
          <w:sz w:val="16"/>
          <w:szCs w:val="16"/>
          <w:u w:val="single"/>
        </w:rPr>
        <w:t>(TRT2-2016)</w:t>
      </w:r>
      <w:r w:rsidR="00401778" w:rsidRPr="001826DE">
        <w:rPr>
          <w:rFonts w:ascii="Book Antiqua" w:eastAsia="Times New Roman" w:hAnsi="Book Antiqua" w:cs="Times New Roman"/>
          <w:b/>
          <w:bCs/>
          <w:color w:val="FF0000"/>
          <w:sz w:val="16"/>
          <w:szCs w:val="16"/>
          <w:lang w:eastAsia="pt-BR"/>
        </w:rPr>
        <w:t xml:space="preserve"> </w:t>
      </w:r>
      <w:r w:rsidR="00B40446" w:rsidRPr="001826DE">
        <w:rPr>
          <w:rFonts w:ascii="Book Antiqua" w:eastAsia="Times New Roman" w:hAnsi="Book Antiqua" w:cs="Times New Roman"/>
          <w:b/>
          <w:bCs/>
          <w:color w:val="FF0000"/>
          <w:sz w:val="16"/>
          <w:szCs w:val="16"/>
          <w:u w:val="single"/>
          <w:lang w:eastAsia="pt-BR"/>
        </w:rPr>
        <w:lastRenderedPageBreak/>
        <w:t>(DPERO-2017)</w:t>
      </w:r>
      <w:r w:rsidR="00630F34" w:rsidRPr="001826DE">
        <w:rPr>
          <w:rFonts w:ascii="Book Antiqua" w:eastAsia="Times New Roman" w:hAnsi="Book Antiqua" w:cs="Times New Roman"/>
          <w:b/>
          <w:bCs/>
          <w:color w:val="FF0000"/>
          <w:sz w:val="16"/>
          <w:szCs w:val="16"/>
          <w:lang w:eastAsia="pt-BR"/>
        </w:rPr>
        <w:t xml:space="preserve"> </w:t>
      </w:r>
      <w:r w:rsidR="00630F34" w:rsidRPr="001826DE">
        <w:rPr>
          <w:rFonts w:ascii="Book Antiqua" w:eastAsia="Times New Roman" w:hAnsi="Book Antiqua" w:cs="Times New Roman"/>
          <w:b/>
          <w:bCs/>
          <w:color w:val="FF0000"/>
          <w:sz w:val="16"/>
          <w:szCs w:val="16"/>
          <w:u w:val="single"/>
          <w:lang w:eastAsia="pt-BR"/>
        </w:rPr>
        <w:t>(MPSC-2012/</w:t>
      </w:r>
      <w:r w:rsidR="00AB5D51">
        <w:rPr>
          <w:rFonts w:ascii="Book Antiqua" w:eastAsia="Times New Roman" w:hAnsi="Book Antiqua" w:cs="Times New Roman"/>
          <w:b/>
          <w:bCs/>
          <w:color w:val="FF0000"/>
          <w:sz w:val="16"/>
          <w:szCs w:val="16"/>
          <w:u w:val="single"/>
          <w:lang w:eastAsia="pt-BR"/>
        </w:rPr>
        <w:t>2016/</w:t>
      </w:r>
      <w:r w:rsidR="00630F34" w:rsidRPr="001826DE">
        <w:rPr>
          <w:rFonts w:ascii="Book Antiqua" w:eastAsia="Times New Roman" w:hAnsi="Book Antiqua" w:cs="Times New Roman"/>
          <w:b/>
          <w:bCs/>
          <w:color w:val="FF0000"/>
          <w:sz w:val="16"/>
          <w:szCs w:val="16"/>
          <w:u w:val="single"/>
          <w:lang w:eastAsia="pt-BR"/>
        </w:rPr>
        <w:t>2019)</w:t>
      </w:r>
      <w:r w:rsidR="00AB5D51">
        <w:rPr>
          <w:rFonts w:ascii="Book Antiqua" w:eastAsia="Times New Roman" w:hAnsi="Book Antiqua" w:cs="Times New Roman"/>
          <w:b/>
          <w:bCs/>
          <w:color w:val="FF0000"/>
          <w:sz w:val="16"/>
          <w:szCs w:val="16"/>
          <w:lang w:eastAsia="pt-BR"/>
        </w:rPr>
        <w:t xml:space="preserve"> </w:t>
      </w:r>
      <w:r w:rsidR="00AB5D51">
        <w:rPr>
          <w:rFonts w:ascii="Book Antiqua" w:hAnsi="Book Antiqua"/>
          <w:b/>
          <w:color w:val="FF0000"/>
          <w:sz w:val="16"/>
          <w:szCs w:val="16"/>
          <w:u w:val="single"/>
        </w:rPr>
        <w:t>(MPPR-2017/2021)</w:t>
      </w:r>
      <w:r w:rsidR="00972D23" w:rsidRPr="001826DE">
        <w:rPr>
          <w:rFonts w:ascii="Book Antiqua" w:eastAsia="Times New Roman" w:hAnsi="Book Antiqua" w:cs="Times New Roman"/>
          <w:b/>
          <w:bCs/>
          <w:color w:val="FF0000"/>
          <w:sz w:val="16"/>
          <w:szCs w:val="16"/>
          <w:lang w:eastAsia="pt-BR"/>
        </w:rPr>
        <w:t xml:space="preserve"> </w:t>
      </w:r>
      <w:r w:rsidR="00630F34" w:rsidRPr="001826DE">
        <w:rPr>
          <w:rFonts w:ascii="Book Antiqua" w:hAnsi="Book Antiqua"/>
          <w:b/>
          <w:bCs/>
          <w:color w:val="FF0000"/>
          <w:sz w:val="16"/>
          <w:szCs w:val="16"/>
          <w:u w:val="single"/>
        </w:rPr>
        <w:t>(PGERO-2022)</w:t>
      </w:r>
      <w:r w:rsidR="003C3255">
        <w:rPr>
          <w:rFonts w:ascii="Book Antiqua" w:hAnsi="Book Antiqua"/>
          <w:b/>
          <w:bCs/>
          <w:color w:val="FF0000"/>
          <w:sz w:val="16"/>
          <w:szCs w:val="16"/>
        </w:rPr>
        <w:t xml:space="preserve"> </w:t>
      </w:r>
      <w:r w:rsidR="003C3255">
        <w:rPr>
          <w:rFonts w:ascii="Book Antiqua" w:hAnsi="Book Antiqua"/>
          <w:b/>
          <w:bCs/>
          <w:color w:val="FF0000"/>
          <w:sz w:val="16"/>
          <w:szCs w:val="16"/>
          <w:u w:val="single"/>
        </w:rPr>
        <w:t>(Cartórios/TJSC-2023)</w:t>
      </w:r>
      <w:r w:rsidR="003E2CB8">
        <w:rPr>
          <w:rFonts w:ascii="Book Antiqua" w:hAnsi="Book Antiqua"/>
          <w:b/>
          <w:bCs/>
          <w:color w:val="FF0000"/>
          <w:sz w:val="16"/>
          <w:szCs w:val="16"/>
        </w:rPr>
        <w:t xml:space="preserve"> </w:t>
      </w:r>
      <w:bookmarkStart w:id="131" w:name="_Hlk142308791"/>
      <w:r w:rsidR="003E2CB8">
        <w:rPr>
          <w:rFonts w:ascii="Book Antiqua" w:hAnsi="Book Antiqua"/>
          <w:b/>
          <w:color w:val="FF0000"/>
          <w:sz w:val="16"/>
          <w:szCs w:val="16"/>
          <w:u w:val="single"/>
        </w:rPr>
        <w:t>(PGM-Rio Branco/AC-2023)</w:t>
      </w:r>
      <w:bookmarkEnd w:id="131"/>
    </w:p>
    <w:tbl>
      <w:tblPr>
        <w:tblStyle w:val="Tabelacomgrade"/>
        <w:tblW w:w="0" w:type="auto"/>
        <w:shd w:val="clear" w:color="auto" w:fill="CCFFFF"/>
        <w:tblLook w:val="04A0" w:firstRow="1" w:lastRow="0" w:firstColumn="1" w:lastColumn="0" w:noHBand="0" w:noVBand="1"/>
      </w:tblPr>
      <w:tblGrid>
        <w:gridCol w:w="8494"/>
      </w:tblGrid>
      <w:tr w:rsidR="00592B7D" w:rsidRPr="00464D20" w14:paraId="57182D86" w14:textId="77777777" w:rsidTr="00592B7D">
        <w:trPr>
          <w:trHeight w:val="195"/>
        </w:trPr>
        <w:tc>
          <w:tcPr>
            <w:tcW w:w="8494" w:type="dxa"/>
            <w:shd w:val="clear" w:color="auto" w:fill="CCFFFF"/>
          </w:tcPr>
          <w:p w14:paraId="3B80CBD3" w14:textId="3EF17BB6" w:rsidR="00592B7D" w:rsidRPr="00464D20" w:rsidRDefault="00592B7D" w:rsidP="00592B7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D023C">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D023C">
              <w:rPr>
                <w:rFonts w:ascii="Book Antiqua" w:eastAsia="Times New Roman" w:hAnsi="Book Antiqua" w:cs="Times New Roman"/>
                <w:sz w:val="19"/>
                <w:szCs w:val="19"/>
                <w:lang w:eastAsia="pt-BR"/>
              </w:rPr>
              <w:t xml:space="preserve">Nas demandas essencialmente coletivas, a eficácia subjetiva da coisa julgada material é erga omnes, conforme art. 103, I, do </w:t>
            </w:r>
            <w:r>
              <w:rPr>
                <w:rFonts w:ascii="Book Antiqua" w:eastAsia="Times New Roman" w:hAnsi="Book Antiqua" w:cs="Times New Roman"/>
                <w:sz w:val="19"/>
                <w:szCs w:val="19"/>
                <w:lang w:eastAsia="pt-BR"/>
              </w:rPr>
              <w:t>CDC</w:t>
            </w:r>
            <w:r w:rsidRPr="00CD023C">
              <w:rPr>
                <w:rFonts w:ascii="Book Antiqua" w:eastAsia="Times New Roman" w:hAnsi="Book Antiqua" w:cs="Times New Roman"/>
                <w:sz w:val="19"/>
                <w:szCs w:val="19"/>
                <w:lang w:eastAsia="pt-BR"/>
              </w:rPr>
              <w:t xml:space="preserve">, quando a tutela jurisdicional tiver como objeto o direito difuso, e será ultra partes, conforme art. 103, II, do </w:t>
            </w:r>
            <w:r>
              <w:rPr>
                <w:rFonts w:ascii="Book Antiqua" w:eastAsia="Times New Roman" w:hAnsi="Book Antiqua" w:cs="Times New Roman"/>
                <w:sz w:val="19"/>
                <w:szCs w:val="19"/>
                <w:lang w:eastAsia="pt-BR"/>
              </w:rPr>
              <w:t>CDC</w:t>
            </w:r>
            <w:r w:rsidRPr="00CD023C">
              <w:rPr>
                <w:rFonts w:ascii="Book Antiqua" w:eastAsia="Times New Roman" w:hAnsi="Book Antiqua" w:cs="Times New Roman"/>
                <w:sz w:val="19"/>
                <w:szCs w:val="19"/>
                <w:lang w:eastAsia="pt-BR"/>
              </w:rPr>
              <w:t xml:space="preserve"> e art. 21, I, da Lei 12.016/09, quando versar sobre a tutela jurisdicional do direito coletivo em sentido estrito.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103, I e II, CDC</w:t>
            </w:r>
            <w:r>
              <w:rPr>
                <w:rStyle w:val="Refdenotaderodap"/>
                <w:rFonts w:ascii="Book Antiqua" w:eastAsia="Times New Roman" w:hAnsi="Book Antiqua" w:cs="Times New Roman"/>
                <w:b/>
                <w:bCs/>
                <w:sz w:val="19"/>
                <w:szCs w:val="19"/>
                <w:lang w:eastAsia="pt-BR"/>
              </w:rPr>
              <w:footnoteReference w:id="8"/>
            </w:r>
            <w:r>
              <w:rPr>
                <w:rFonts w:ascii="Book Antiqua" w:eastAsia="Times New Roman" w:hAnsi="Book Antiqua" w:cs="Times New Roman"/>
                <w:b/>
                <w:bCs/>
                <w:sz w:val="19"/>
                <w:szCs w:val="19"/>
                <w:lang w:eastAsia="pt-BR"/>
              </w:rPr>
              <w:t xml:space="preserve"> e art. 21, § único, I, LMS.</w:t>
            </w:r>
          </w:p>
        </w:tc>
      </w:tr>
    </w:tbl>
    <w:p w14:paraId="66DBF082" w14:textId="38FA1EED" w:rsidR="004213CC" w:rsidRPr="003E2CB8" w:rsidRDefault="004213CC" w:rsidP="006C2E4A">
      <w:pPr>
        <w:spacing w:before="100" w:beforeAutospacing="1" w:after="100" w:afterAutospacing="1" w:line="240" w:lineRule="auto"/>
        <w:ind w:firstLine="600"/>
        <w:jc w:val="both"/>
        <w:rPr>
          <w:rFonts w:ascii="Book Antiqua" w:eastAsia="Times New Roman" w:hAnsi="Book Antiqua" w:cs="Times New Roman"/>
          <w:b/>
          <w:bCs/>
          <w:color w:val="000000"/>
          <w:sz w:val="16"/>
          <w:szCs w:val="16"/>
          <w:lang w:eastAsia="pt-BR"/>
        </w:rPr>
      </w:pPr>
      <w:bookmarkStart w:id="132" w:name="art21pii"/>
      <w:bookmarkEnd w:id="132"/>
      <w:r w:rsidRPr="0057024F">
        <w:rPr>
          <w:rFonts w:ascii="Book Antiqua" w:eastAsia="Times New Roman" w:hAnsi="Book Antiqua" w:cs="Times New Roman"/>
          <w:b/>
          <w:bCs/>
          <w:color w:val="000000"/>
          <w:sz w:val="19"/>
          <w:szCs w:val="19"/>
          <w:lang w:eastAsia="pt-BR"/>
        </w:rPr>
        <w:t xml:space="preserve">II - </w:t>
      </w:r>
      <w:r w:rsidRPr="0057024F">
        <w:rPr>
          <w:rFonts w:ascii="Book Antiqua" w:eastAsia="Times New Roman" w:hAnsi="Book Antiqua" w:cs="Times New Roman"/>
          <w:b/>
          <w:bCs/>
          <w:caps/>
          <w:color w:val="000000"/>
          <w:sz w:val="19"/>
          <w:szCs w:val="19"/>
          <w:shd w:val="clear" w:color="auto" w:fill="F7CAAC" w:themeFill="accent2" w:themeFillTint="66"/>
          <w:lang w:eastAsia="pt-BR"/>
        </w:rPr>
        <w:t>individuais homogêneos</w:t>
      </w:r>
      <w:r w:rsidRPr="0057024F">
        <w:rPr>
          <w:rFonts w:ascii="Book Antiqua" w:eastAsia="Times New Roman" w:hAnsi="Book Antiqua" w:cs="Times New Roman"/>
          <w:b/>
          <w:bCs/>
          <w:color w:val="000000"/>
          <w:sz w:val="19"/>
          <w:szCs w:val="19"/>
          <w:lang w:eastAsia="pt-BR"/>
        </w:rPr>
        <w:t xml:space="preserve">, assim entendidos, para efeito desta Lei, os </w:t>
      </w:r>
      <w:r w:rsidRPr="0057024F">
        <w:rPr>
          <w:rFonts w:ascii="Book Antiqua" w:eastAsia="Times New Roman" w:hAnsi="Book Antiqua" w:cs="Times New Roman"/>
          <w:b/>
          <w:bCs/>
          <w:color w:val="000000"/>
          <w:sz w:val="19"/>
          <w:szCs w:val="19"/>
          <w:highlight w:val="yellow"/>
          <w:lang w:eastAsia="pt-BR"/>
        </w:rPr>
        <w:t>decorrentes</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cyan"/>
          <w:lang w:eastAsia="pt-BR"/>
        </w:rPr>
        <w:t>de origem comum</w:t>
      </w:r>
      <w:r w:rsidRPr="0057024F">
        <w:rPr>
          <w:rFonts w:ascii="Book Antiqua" w:eastAsia="Times New Roman" w:hAnsi="Book Antiqua" w:cs="Times New Roman"/>
          <w:b/>
          <w:bCs/>
          <w:color w:val="000000"/>
          <w:sz w:val="19"/>
          <w:szCs w:val="19"/>
          <w:lang w:eastAsia="pt-BR"/>
        </w:rPr>
        <w:t xml:space="preserve"> e </w:t>
      </w:r>
      <w:r w:rsidRPr="0057024F">
        <w:rPr>
          <w:rFonts w:ascii="Book Antiqua" w:eastAsia="Times New Roman" w:hAnsi="Book Antiqua" w:cs="Times New Roman"/>
          <w:b/>
          <w:bCs/>
          <w:color w:val="000000"/>
          <w:sz w:val="19"/>
          <w:szCs w:val="19"/>
          <w:highlight w:val="yellow"/>
          <w:lang w:eastAsia="pt-BR"/>
        </w:rPr>
        <w:t>da atividade</w:t>
      </w:r>
      <w:r w:rsidRPr="0057024F">
        <w:rPr>
          <w:rFonts w:ascii="Book Antiqua" w:eastAsia="Times New Roman" w:hAnsi="Book Antiqua" w:cs="Times New Roman"/>
          <w:b/>
          <w:bCs/>
          <w:color w:val="000000"/>
          <w:sz w:val="19"/>
          <w:szCs w:val="19"/>
          <w:lang w:eastAsia="pt-BR"/>
        </w:rPr>
        <w:t xml:space="preserve"> ou </w:t>
      </w:r>
      <w:r w:rsidRPr="0057024F">
        <w:rPr>
          <w:rFonts w:ascii="Book Antiqua" w:eastAsia="Times New Roman" w:hAnsi="Book Antiqua" w:cs="Times New Roman"/>
          <w:b/>
          <w:bCs/>
          <w:color w:val="000000"/>
          <w:sz w:val="19"/>
          <w:szCs w:val="19"/>
          <w:highlight w:val="yellow"/>
          <w:lang w:eastAsia="pt-BR"/>
        </w:rPr>
        <w:t>situação específica</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cyan"/>
          <w:lang w:eastAsia="pt-BR"/>
        </w:rPr>
        <w:t>da totalidade</w:t>
      </w:r>
      <w:r w:rsidRPr="0057024F">
        <w:rPr>
          <w:rFonts w:ascii="Book Antiqua" w:eastAsia="Times New Roman" w:hAnsi="Book Antiqua" w:cs="Times New Roman"/>
          <w:b/>
          <w:bCs/>
          <w:color w:val="000000"/>
          <w:sz w:val="19"/>
          <w:szCs w:val="19"/>
          <w:lang w:eastAsia="pt-BR"/>
        </w:rPr>
        <w:t xml:space="preserve"> ou </w:t>
      </w:r>
      <w:r w:rsidRPr="0057024F">
        <w:rPr>
          <w:rFonts w:ascii="Book Antiqua" w:eastAsia="Times New Roman" w:hAnsi="Book Antiqua" w:cs="Times New Roman"/>
          <w:b/>
          <w:bCs/>
          <w:color w:val="000000"/>
          <w:sz w:val="19"/>
          <w:szCs w:val="19"/>
          <w:highlight w:val="cyan"/>
          <w:lang w:eastAsia="pt-BR"/>
        </w:rPr>
        <w:t>de parte</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yellow"/>
          <w:lang w:eastAsia="pt-BR"/>
        </w:rPr>
        <w:t>dos associados</w:t>
      </w:r>
      <w:r w:rsidRPr="0057024F">
        <w:rPr>
          <w:rFonts w:ascii="Book Antiqua" w:eastAsia="Times New Roman" w:hAnsi="Book Antiqua" w:cs="Times New Roman"/>
          <w:b/>
          <w:bCs/>
          <w:color w:val="000000"/>
          <w:sz w:val="19"/>
          <w:szCs w:val="19"/>
          <w:lang w:eastAsia="pt-BR"/>
        </w:rPr>
        <w:t xml:space="preserve"> ou </w:t>
      </w:r>
      <w:r w:rsidRPr="0057024F">
        <w:rPr>
          <w:rFonts w:ascii="Book Antiqua" w:eastAsia="Times New Roman" w:hAnsi="Book Antiqua" w:cs="Times New Roman"/>
          <w:b/>
          <w:bCs/>
          <w:color w:val="000000"/>
          <w:sz w:val="19"/>
          <w:szCs w:val="19"/>
          <w:highlight w:val="yellow"/>
          <w:lang w:eastAsia="pt-BR"/>
        </w:rPr>
        <w:t>membros do impetrante</w:t>
      </w:r>
      <w:r w:rsidRPr="001826DE">
        <w:rPr>
          <w:rFonts w:ascii="Book Antiqua" w:eastAsia="Times New Roman" w:hAnsi="Book Antiqua" w:cs="Times New Roman"/>
          <w:b/>
          <w:bCs/>
          <w:color w:val="000000"/>
          <w:sz w:val="18"/>
          <w:szCs w:val="18"/>
          <w:lang w:eastAsia="pt-BR"/>
        </w:rPr>
        <w:t>.</w:t>
      </w:r>
      <w:r w:rsidR="002533B0" w:rsidRPr="001826DE">
        <w:rPr>
          <w:rFonts w:ascii="Book Antiqua" w:eastAsia="Times New Roman" w:hAnsi="Book Antiqua" w:cs="Times New Roman"/>
          <w:b/>
          <w:bCs/>
          <w:color w:val="000000"/>
          <w:sz w:val="18"/>
          <w:szCs w:val="18"/>
          <w:lang w:eastAsia="pt-BR"/>
        </w:rPr>
        <w:t xml:space="preserve"> </w:t>
      </w:r>
      <w:r w:rsidR="002533B0" w:rsidRPr="001826DE">
        <w:rPr>
          <w:rFonts w:ascii="Book Antiqua" w:eastAsia="Times New Roman" w:hAnsi="Book Antiqua" w:cs="Times New Roman"/>
          <w:b/>
          <w:bCs/>
          <w:color w:val="FF0000"/>
          <w:sz w:val="16"/>
          <w:szCs w:val="16"/>
          <w:u w:val="single"/>
          <w:lang w:eastAsia="pt-BR"/>
        </w:rPr>
        <w:t>(MPMG-2010)</w:t>
      </w:r>
      <w:r w:rsidR="00AB2ADC" w:rsidRPr="001826DE">
        <w:rPr>
          <w:rFonts w:ascii="Book Antiqua" w:eastAsia="Times New Roman" w:hAnsi="Book Antiqua" w:cs="Times New Roman"/>
          <w:b/>
          <w:bCs/>
          <w:color w:val="FF0000"/>
          <w:sz w:val="16"/>
          <w:szCs w:val="16"/>
          <w:lang w:eastAsia="pt-BR"/>
        </w:rPr>
        <w:t xml:space="preserve"> </w:t>
      </w:r>
      <w:r w:rsidR="00AB2ADC" w:rsidRPr="001826DE">
        <w:rPr>
          <w:rFonts w:ascii="Book Antiqua" w:eastAsia="Times New Roman" w:hAnsi="Book Antiqua" w:cs="Times New Roman"/>
          <w:b/>
          <w:bCs/>
          <w:color w:val="FF0000"/>
          <w:sz w:val="16"/>
          <w:szCs w:val="16"/>
          <w:u w:val="single"/>
          <w:lang w:eastAsia="pt-BR"/>
        </w:rPr>
        <w:t>(MPSE-2010)</w:t>
      </w:r>
      <w:r w:rsidR="009D10A7" w:rsidRPr="001826DE">
        <w:rPr>
          <w:rFonts w:ascii="Book Antiqua" w:eastAsia="Times New Roman" w:hAnsi="Book Antiqua" w:cs="Times New Roman"/>
          <w:b/>
          <w:bCs/>
          <w:color w:val="000000"/>
          <w:sz w:val="16"/>
          <w:szCs w:val="16"/>
          <w:lang w:eastAsia="pt-BR"/>
        </w:rPr>
        <w:t xml:space="preserve"> </w:t>
      </w:r>
      <w:r w:rsidR="005A5CAD" w:rsidRPr="001826DE">
        <w:rPr>
          <w:rFonts w:ascii="Book Antiqua" w:eastAsia="Times New Roman" w:hAnsi="Book Antiqua" w:cs="Times New Roman"/>
          <w:b/>
          <w:bCs/>
          <w:color w:val="FF0000"/>
          <w:sz w:val="16"/>
          <w:szCs w:val="16"/>
          <w:u w:val="single"/>
          <w:lang w:eastAsia="pt-BR"/>
        </w:rPr>
        <w:t>(DPEPR-2012)</w:t>
      </w:r>
      <w:r w:rsidR="00CE5FCA" w:rsidRPr="001826DE">
        <w:rPr>
          <w:rFonts w:ascii="Book Antiqua" w:eastAsia="Times New Roman" w:hAnsi="Book Antiqua" w:cs="Times New Roman"/>
          <w:b/>
          <w:bCs/>
          <w:color w:val="000000"/>
          <w:sz w:val="16"/>
          <w:szCs w:val="16"/>
          <w:lang w:eastAsia="pt-BR"/>
        </w:rPr>
        <w:t xml:space="preserve"> </w:t>
      </w:r>
      <w:r w:rsidR="00CE5FCA" w:rsidRPr="001826DE">
        <w:rPr>
          <w:rFonts w:ascii="Book Antiqua" w:eastAsia="Times New Roman" w:hAnsi="Book Antiqua" w:cs="Times New Roman"/>
          <w:b/>
          <w:bCs/>
          <w:color w:val="FF0000"/>
          <w:sz w:val="16"/>
          <w:szCs w:val="16"/>
          <w:u w:val="single"/>
          <w:lang w:eastAsia="pt-BR"/>
        </w:rPr>
        <w:t>(TJRN-2013)</w:t>
      </w:r>
      <w:r w:rsidR="00CD4016" w:rsidRPr="001826DE">
        <w:rPr>
          <w:rFonts w:ascii="Book Antiqua" w:eastAsia="Times New Roman" w:hAnsi="Book Antiqua" w:cs="Times New Roman"/>
          <w:b/>
          <w:bCs/>
          <w:color w:val="FF0000"/>
          <w:sz w:val="16"/>
          <w:szCs w:val="16"/>
          <w:lang w:eastAsia="pt-BR"/>
        </w:rPr>
        <w:t xml:space="preserve"> </w:t>
      </w:r>
      <w:r w:rsidR="00CD4016" w:rsidRPr="001826DE">
        <w:rPr>
          <w:rFonts w:ascii="Book Antiqua" w:eastAsia="Times New Roman" w:hAnsi="Book Antiqua" w:cs="Times New Roman"/>
          <w:b/>
          <w:bCs/>
          <w:color w:val="FF0000"/>
          <w:sz w:val="16"/>
          <w:szCs w:val="16"/>
          <w:u w:val="single"/>
          <w:lang w:eastAsia="pt-BR"/>
        </w:rPr>
        <w:t>(MPDFT-2013)</w:t>
      </w:r>
      <w:r w:rsidR="009321BA" w:rsidRPr="001826DE">
        <w:rPr>
          <w:rFonts w:ascii="Book Antiqua" w:eastAsia="Times New Roman" w:hAnsi="Book Antiqua" w:cs="Times New Roman"/>
          <w:b/>
          <w:bCs/>
          <w:color w:val="FF0000"/>
          <w:sz w:val="16"/>
          <w:szCs w:val="16"/>
          <w:lang w:eastAsia="pt-BR"/>
        </w:rPr>
        <w:t xml:space="preserve"> </w:t>
      </w:r>
      <w:r w:rsidR="009321BA" w:rsidRPr="001826DE">
        <w:rPr>
          <w:rFonts w:ascii="Book Antiqua" w:hAnsi="Book Antiqua"/>
          <w:b/>
          <w:bCs/>
          <w:color w:val="FF0000"/>
          <w:sz w:val="16"/>
          <w:szCs w:val="16"/>
          <w:u w:val="single"/>
        </w:rPr>
        <w:t>(PCGO-2013)</w:t>
      </w:r>
      <w:r w:rsidR="00495367" w:rsidRPr="001826DE">
        <w:rPr>
          <w:rFonts w:ascii="Book Antiqua" w:eastAsia="Times New Roman" w:hAnsi="Book Antiqua" w:cs="Times New Roman"/>
          <w:b/>
          <w:bCs/>
          <w:color w:val="FF0000"/>
          <w:sz w:val="16"/>
          <w:szCs w:val="16"/>
          <w:lang w:eastAsia="pt-BR"/>
        </w:rPr>
        <w:t xml:space="preserve"> </w:t>
      </w:r>
      <w:r w:rsidR="00495367" w:rsidRPr="001826DE">
        <w:rPr>
          <w:rFonts w:ascii="Book Antiqua" w:eastAsia="Times New Roman" w:hAnsi="Book Antiqua" w:cs="Times New Roman"/>
          <w:b/>
          <w:bCs/>
          <w:color w:val="FF0000"/>
          <w:sz w:val="16"/>
          <w:szCs w:val="16"/>
          <w:u w:val="single"/>
          <w:lang w:eastAsia="pt-BR"/>
        </w:rPr>
        <w:t>(MPGO-2014)</w:t>
      </w:r>
      <w:r w:rsidRPr="001826DE">
        <w:rPr>
          <w:rFonts w:ascii="Book Antiqua" w:eastAsia="Times New Roman" w:hAnsi="Book Antiqua" w:cs="Times New Roman"/>
          <w:b/>
          <w:bCs/>
          <w:color w:val="000000"/>
          <w:sz w:val="16"/>
          <w:szCs w:val="16"/>
          <w:lang w:eastAsia="pt-BR"/>
        </w:rPr>
        <w:t> </w:t>
      </w:r>
      <w:r w:rsidR="00CD4016" w:rsidRPr="001826DE">
        <w:rPr>
          <w:rFonts w:ascii="Book Antiqua" w:eastAsia="Times New Roman" w:hAnsi="Book Antiqua" w:cs="Arial"/>
          <w:b/>
          <w:bCs/>
          <w:color w:val="FF0000"/>
          <w:sz w:val="16"/>
          <w:szCs w:val="16"/>
          <w:u w:val="single"/>
          <w:lang w:eastAsia="pt-BR"/>
        </w:rPr>
        <w:t>(DPEMS-2014)</w:t>
      </w:r>
      <w:r w:rsidR="005452E9" w:rsidRPr="001826DE">
        <w:rPr>
          <w:rFonts w:ascii="Book Antiqua" w:eastAsia="Times New Roman" w:hAnsi="Book Antiqua" w:cs="Arial"/>
          <w:b/>
          <w:bCs/>
          <w:color w:val="FF0000"/>
          <w:sz w:val="16"/>
          <w:szCs w:val="16"/>
          <w:lang w:eastAsia="pt-BR"/>
        </w:rPr>
        <w:t xml:space="preserve"> </w:t>
      </w:r>
      <w:r w:rsidR="005452E9" w:rsidRPr="001826DE">
        <w:rPr>
          <w:rFonts w:ascii="Book Antiqua" w:hAnsi="Book Antiqua"/>
          <w:b/>
          <w:bCs/>
          <w:color w:val="FF0000"/>
          <w:sz w:val="16"/>
          <w:szCs w:val="16"/>
          <w:u w:val="single"/>
        </w:rPr>
        <w:t>(PCSC-2014)</w:t>
      </w:r>
      <w:r w:rsidR="00AB5D51">
        <w:rPr>
          <w:rFonts w:ascii="Book Antiqua" w:hAnsi="Book Antiqua"/>
          <w:b/>
          <w:bCs/>
          <w:color w:val="FF0000"/>
          <w:sz w:val="16"/>
          <w:szCs w:val="16"/>
        </w:rPr>
        <w:t xml:space="preserve"> </w:t>
      </w:r>
      <w:r w:rsidR="00AB5D51">
        <w:rPr>
          <w:rFonts w:ascii="Book Antiqua" w:hAnsi="Book Antiqua"/>
          <w:b/>
          <w:bCs/>
          <w:color w:val="FF0000"/>
          <w:sz w:val="16"/>
          <w:szCs w:val="16"/>
          <w:u w:val="single"/>
        </w:rPr>
        <w:t>(MPSP-2012/2015)</w:t>
      </w:r>
      <w:r w:rsidR="007446EA" w:rsidRPr="001826DE">
        <w:rPr>
          <w:rFonts w:ascii="Book Antiqua" w:eastAsia="Times New Roman" w:hAnsi="Book Antiqua" w:cs="Times New Roman"/>
          <w:b/>
          <w:bCs/>
          <w:color w:val="FF0000"/>
          <w:sz w:val="16"/>
          <w:szCs w:val="16"/>
          <w:lang w:eastAsia="pt-BR"/>
        </w:rPr>
        <w:t xml:space="preserve"> </w:t>
      </w:r>
      <w:r w:rsidR="007446EA" w:rsidRPr="001826DE">
        <w:rPr>
          <w:rFonts w:ascii="Book Antiqua" w:hAnsi="Book Antiqua"/>
          <w:b/>
          <w:bCs/>
          <w:color w:val="FF0000"/>
          <w:sz w:val="16"/>
          <w:szCs w:val="16"/>
          <w:u w:val="single"/>
        </w:rPr>
        <w:t>(MPAM-2015)</w:t>
      </w:r>
      <w:r w:rsidR="00BF7A2E" w:rsidRPr="001826DE">
        <w:rPr>
          <w:rFonts w:ascii="Book Antiqua" w:hAnsi="Book Antiqua"/>
          <w:b/>
          <w:bCs/>
          <w:color w:val="FF0000"/>
          <w:sz w:val="16"/>
          <w:szCs w:val="16"/>
        </w:rPr>
        <w:t xml:space="preserve"> </w:t>
      </w:r>
      <w:bookmarkStart w:id="133" w:name="_Hlk115007422"/>
      <w:r w:rsidR="00BF7A2E" w:rsidRPr="001826DE">
        <w:rPr>
          <w:rFonts w:ascii="Book Antiqua" w:hAnsi="Book Antiqua"/>
          <w:b/>
          <w:bCs/>
          <w:color w:val="FF0000"/>
          <w:sz w:val="16"/>
          <w:szCs w:val="16"/>
          <w:u w:val="single"/>
        </w:rPr>
        <w:t>(MPT-2015)</w:t>
      </w:r>
      <w:bookmarkEnd w:id="133"/>
      <w:r w:rsidR="00AB5D51">
        <w:rPr>
          <w:rFonts w:ascii="Book Antiqua" w:hAnsi="Book Antiqua"/>
          <w:b/>
          <w:bCs/>
          <w:color w:val="FF0000"/>
          <w:sz w:val="16"/>
          <w:szCs w:val="16"/>
        </w:rPr>
        <w:t xml:space="preserve"> </w:t>
      </w:r>
      <w:r w:rsidR="00AB5D51">
        <w:rPr>
          <w:rFonts w:ascii="Book Antiqua" w:hAnsi="Book Antiqua"/>
          <w:b/>
          <w:bCs/>
          <w:color w:val="FF0000"/>
          <w:sz w:val="16"/>
          <w:szCs w:val="16"/>
          <w:u w:val="single"/>
        </w:rPr>
        <w:t>(MPSC-2012/2016)</w:t>
      </w:r>
      <w:r w:rsidR="008F1ACD" w:rsidRPr="001826DE">
        <w:rPr>
          <w:rFonts w:ascii="Book Antiqua" w:hAnsi="Book Antiqua"/>
          <w:b/>
          <w:bCs/>
          <w:color w:val="FF0000"/>
          <w:sz w:val="16"/>
          <w:szCs w:val="16"/>
        </w:rPr>
        <w:t xml:space="preserve"> </w:t>
      </w:r>
      <w:r w:rsidR="008F1ACD" w:rsidRPr="001826DE">
        <w:rPr>
          <w:rFonts w:ascii="Book Antiqua" w:eastAsia="Times New Roman" w:hAnsi="Book Antiqua" w:cs="Times New Roman"/>
          <w:b/>
          <w:bCs/>
          <w:color w:val="FF0000"/>
          <w:sz w:val="16"/>
          <w:szCs w:val="16"/>
          <w:u w:val="single"/>
          <w:lang w:eastAsia="pt-BR"/>
        </w:rPr>
        <w:t>(PGEMS-2016)</w:t>
      </w:r>
      <w:r w:rsidR="00A818A1" w:rsidRPr="001826DE">
        <w:rPr>
          <w:rFonts w:ascii="Book Antiqua" w:hAnsi="Book Antiqua"/>
          <w:b/>
          <w:bCs/>
          <w:color w:val="FF0000"/>
          <w:sz w:val="16"/>
          <w:szCs w:val="16"/>
        </w:rPr>
        <w:t xml:space="preserve"> </w:t>
      </w:r>
      <w:r w:rsidR="00A818A1" w:rsidRPr="001826DE">
        <w:rPr>
          <w:rFonts w:ascii="Book Antiqua" w:hAnsi="Book Antiqua"/>
          <w:b/>
          <w:bCs/>
          <w:color w:val="FF0000"/>
          <w:sz w:val="16"/>
          <w:szCs w:val="16"/>
          <w:u w:val="single"/>
        </w:rPr>
        <w:t>(TRT2-2016)</w:t>
      </w:r>
      <w:r w:rsidR="00CE5FCA" w:rsidRPr="001826DE">
        <w:rPr>
          <w:rFonts w:ascii="Book Antiqua" w:eastAsia="Times New Roman" w:hAnsi="Book Antiqua" w:cs="Times New Roman"/>
          <w:b/>
          <w:bCs/>
          <w:color w:val="FF0000"/>
          <w:sz w:val="16"/>
          <w:szCs w:val="16"/>
          <w:lang w:eastAsia="pt-BR"/>
        </w:rPr>
        <w:t xml:space="preserve"> </w:t>
      </w:r>
      <w:r w:rsidR="00B40446" w:rsidRPr="001826DE">
        <w:rPr>
          <w:rFonts w:ascii="Book Antiqua" w:eastAsia="Times New Roman" w:hAnsi="Book Antiqua" w:cs="Times New Roman"/>
          <w:b/>
          <w:bCs/>
          <w:color w:val="FF0000"/>
          <w:sz w:val="16"/>
          <w:szCs w:val="16"/>
          <w:u w:val="single"/>
          <w:lang w:eastAsia="pt-BR"/>
        </w:rPr>
        <w:t>(DPERO-2017)</w:t>
      </w:r>
      <w:r w:rsidR="00AB5D51">
        <w:rPr>
          <w:rFonts w:ascii="Book Antiqua" w:eastAsia="Times New Roman" w:hAnsi="Book Antiqua" w:cs="Times New Roman"/>
          <w:b/>
          <w:bCs/>
          <w:color w:val="FF0000"/>
          <w:sz w:val="16"/>
          <w:szCs w:val="16"/>
          <w:lang w:eastAsia="pt-BR"/>
        </w:rPr>
        <w:t xml:space="preserve"> </w:t>
      </w:r>
      <w:r w:rsidR="00AB5D51">
        <w:rPr>
          <w:rFonts w:ascii="Book Antiqua" w:hAnsi="Book Antiqua"/>
          <w:b/>
          <w:color w:val="FF0000"/>
          <w:sz w:val="16"/>
          <w:szCs w:val="16"/>
          <w:u w:val="single"/>
        </w:rPr>
        <w:t>(MPPR-2017/2021)</w:t>
      </w:r>
      <w:r w:rsidR="00972D23" w:rsidRPr="001826DE">
        <w:rPr>
          <w:rFonts w:ascii="Book Antiqua" w:eastAsia="Times New Roman" w:hAnsi="Book Antiqua" w:cs="Times New Roman"/>
          <w:b/>
          <w:bCs/>
          <w:color w:val="FF0000"/>
          <w:sz w:val="16"/>
          <w:szCs w:val="16"/>
          <w:lang w:eastAsia="pt-BR"/>
        </w:rPr>
        <w:t xml:space="preserve"> </w:t>
      </w:r>
      <w:bookmarkStart w:id="134" w:name="_Hlk90919854"/>
      <w:r w:rsidR="00AF199B" w:rsidRPr="001826DE">
        <w:rPr>
          <w:rFonts w:ascii="Book Antiqua" w:eastAsia="Times New Roman" w:hAnsi="Book Antiqua" w:cs="Times New Roman"/>
          <w:b/>
          <w:bCs/>
          <w:color w:val="FF0000"/>
          <w:sz w:val="16"/>
          <w:szCs w:val="16"/>
          <w:u w:val="single"/>
          <w:lang w:eastAsia="pt-BR"/>
        </w:rPr>
        <w:t>(TJSP-2021)</w:t>
      </w:r>
      <w:bookmarkEnd w:id="134"/>
      <w:r w:rsidR="00630F34" w:rsidRPr="001826DE">
        <w:rPr>
          <w:rFonts w:ascii="Book Antiqua" w:eastAsia="Times New Roman" w:hAnsi="Book Antiqua" w:cs="Times New Roman"/>
          <w:b/>
          <w:bCs/>
          <w:color w:val="FF0000"/>
          <w:sz w:val="16"/>
          <w:szCs w:val="16"/>
          <w:lang w:eastAsia="pt-BR"/>
        </w:rPr>
        <w:t xml:space="preserve"> </w:t>
      </w:r>
      <w:r w:rsidR="00630F34" w:rsidRPr="001826DE">
        <w:rPr>
          <w:rFonts w:ascii="Book Antiqua" w:hAnsi="Book Antiqua"/>
          <w:b/>
          <w:bCs/>
          <w:color w:val="FF0000"/>
          <w:sz w:val="16"/>
          <w:szCs w:val="16"/>
          <w:u w:val="single"/>
        </w:rPr>
        <w:t>(PGERO-2022)</w:t>
      </w:r>
      <w:r w:rsidR="003C3255">
        <w:rPr>
          <w:rFonts w:ascii="Book Antiqua" w:hAnsi="Book Antiqua"/>
          <w:b/>
          <w:bCs/>
          <w:color w:val="FF0000"/>
          <w:sz w:val="16"/>
          <w:szCs w:val="16"/>
        </w:rPr>
        <w:t xml:space="preserve"> </w:t>
      </w:r>
      <w:r w:rsidR="003C3255">
        <w:rPr>
          <w:rFonts w:ascii="Book Antiqua" w:hAnsi="Book Antiqua"/>
          <w:b/>
          <w:bCs/>
          <w:color w:val="FF0000"/>
          <w:sz w:val="16"/>
          <w:szCs w:val="16"/>
          <w:u w:val="single"/>
        </w:rPr>
        <w:t>(Cartórios/TJSC-2023)</w:t>
      </w:r>
      <w:r w:rsidR="003E2CB8">
        <w:rPr>
          <w:rFonts w:ascii="Book Antiqua" w:hAnsi="Book Antiqua"/>
          <w:b/>
          <w:bCs/>
          <w:color w:val="FF0000"/>
          <w:sz w:val="16"/>
          <w:szCs w:val="16"/>
        </w:rPr>
        <w:t xml:space="preserve"> </w:t>
      </w:r>
      <w:r w:rsidR="003E2CB8">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C62082" w:rsidRPr="00464D20" w14:paraId="69C4EAD5" w14:textId="77777777" w:rsidTr="004B4FD5">
        <w:trPr>
          <w:trHeight w:val="418"/>
        </w:trPr>
        <w:tc>
          <w:tcPr>
            <w:tcW w:w="8494" w:type="dxa"/>
            <w:shd w:val="clear" w:color="auto" w:fill="CCFFFF"/>
          </w:tcPr>
          <w:p w14:paraId="1EA69600" w14:textId="77777777" w:rsidR="00C62082" w:rsidRPr="00464D20" w:rsidRDefault="00C62082" w:rsidP="006C2E4A">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MPSC-2016</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A ação de improbidade administrativa é instrumento típico para a tutela de direito subjetivamente transindividual, enquanto o mandado de segurança coletivo destina-se a tutelar direitos coletivos e individuais homogêneos, sendo que, em ambas as ações, há limite temporal fixado em lei, para o ajuizamento, sob pena de extinção por prescrição ou decadência. </w:t>
            </w:r>
            <w:r w:rsidRPr="00464D20">
              <w:rPr>
                <w:rFonts w:ascii="Book Antiqua" w:eastAsia="Times New Roman" w:hAnsi="Book Antiqua" w:cs="Times New Roman"/>
                <w:b/>
                <w:sz w:val="19"/>
                <w:szCs w:val="19"/>
                <w:lang w:eastAsia="pt-BR"/>
              </w:rPr>
              <w:t>BL: art. 21, § único</w:t>
            </w:r>
            <w:r w:rsidR="003F09E0"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lang w:eastAsia="pt-BR"/>
              </w:rPr>
              <w:t xml:space="preserve"> </w:t>
            </w:r>
            <w:r w:rsidR="003F09E0" w:rsidRPr="00464D20">
              <w:rPr>
                <w:rFonts w:ascii="Book Antiqua" w:eastAsia="Times New Roman" w:hAnsi="Book Antiqua" w:cs="Times New Roman"/>
                <w:b/>
                <w:sz w:val="19"/>
                <w:szCs w:val="19"/>
                <w:lang w:eastAsia="pt-BR"/>
              </w:rPr>
              <w:t>LMS</w:t>
            </w:r>
            <w:r w:rsidRPr="00464D20">
              <w:rPr>
                <w:rFonts w:ascii="Book Antiqua" w:eastAsia="Times New Roman" w:hAnsi="Book Antiqua" w:cs="Times New Roman"/>
                <w:sz w:val="19"/>
                <w:szCs w:val="19"/>
                <w:lang w:eastAsia="pt-BR"/>
              </w:rPr>
              <w:t>.</w:t>
            </w:r>
          </w:p>
          <w:p w14:paraId="77D5519E" w14:textId="79B3917F" w:rsidR="00C62082" w:rsidRPr="00464D20" w:rsidRDefault="00DC3884" w:rsidP="00C62082">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xml:space="preserve">: </w:t>
            </w:r>
            <w:r w:rsidR="00C62082" w:rsidRPr="00464D20">
              <w:rPr>
                <w:rFonts w:ascii="Book Antiqua" w:eastAsia="Times New Roman" w:hAnsi="Book Antiqua" w:cs="Times New Roman"/>
                <w:sz w:val="19"/>
                <w:szCs w:val="19"/>
                <w:lang w:eastAsia="pt-BR"/>
              </w:rPr>
              <w:t xml:space="preserve">O termo utilizado na </w:t>
            </w:r>
            <w:proofErr w:type="gramStart"/>
            <w:r w:rsidR="00C62082" w:rsidRPr="00464D20">
              <w:rPr>
                <w:rFonts w:ascii="Book Antiqua" w:eastAsia="Times New Roman" w:hAnsi="Book Antiqua" w:cs="Times New Roman"/>
                <w:sz w:val="19"/>
                <w:szCs w:val="19"/>
                <w:lang w:eastAsia="pt-BR"/>
              </w:rPr>
              <w:t>assertiva “</w:t>
            </w:r>
            <w:r w:rsidR="00C62082" w:rsidRPr="0025575E">
              <w:rPr>
                <w:rFonts w:ascii="Book Antiqua" w:eastAsia="Times New Roman" w:hAnsi="Book Antiqua" w:cs="Times New Roman"/>
                <w:i/>
                <w:iCs/>
                <w:sz w:val="19"/>
                <w:szCs w:val="19"/>
                <w:lang w:eastAsia="pt-BR"/>
              </w:rPr>
              <w:t>direito</w:t>
            </w:r>
            <w:proofErr w:type="gramEnd"/>
            <w:r w:rsidR="00C62082" w:rsidRPr="0025575E">
              <w:rPr>
                <w:rFonts w:ascii="Book Antiqua" w:eastAsia="Times New Roman" w:hAnsi="Book Antiqua" w:cs="Times New Roman"/>
                <w:i/>
                <w:iCs/>
                <w:sz w:val="19"/>
                <w:szCs w:val="19"/>
                <w:lang w:eastAsia="pt-BR"/>
              </w:rPr>
              <w:t xml:space="preserve"> subjetivamente transindividual</w:t>
            </w:r>
            <w:r w:rsidR="00C62082" w:rsidRPr="00464D20">
              <w:rPr>
                <w:rFonts w:ascii="Book Antiqua" w:eastAsia="Times New Roman" w:hAnsi="Book Antiqua" w:cs="Times New Roman"/>
                <w:sz w:val="19"/>
                <w:szCs w:val="19"/>
                <w:lang w:eastAsia="pt-BR"/>
              </w:rPr>
              <w:t>” refere-se aos direitos cujo titular não pode ser individualizado, a saber: direitos difusos. Assim, pode-se afirmar que a ação de improbidade tutela tipicamente direito subjetivamente transindividual, tendo em vista que a doutrina majoritária assim entende.</w:t>
            </w:r>
          </w:p>
          <w:p w14:paraId="4DA90F83" w14:textId="741BB161" w:rsidR="00057790" w:rsidRPr="00464D20" w:rsidRDefault="00057790" w:rsidP="00057790">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MPSP-20</w:t>
            </w:r>
            <w:r w:rsidR="009D10A7" w:rsidRPr="00464D20">
              <w:rPr>
                <w:rFonts w:ascii="Book Antiqua" w:eastAsia="Times New Roman" w:hAnsi="Book Antiqua" w:cs="Times New Roman"/>
                <w:b/>
                <w:sz w:val="19"/>
                <w:szCs w:val="19"/>
                <w:highlight w:val="yellow"/>
                <w:lang w:eastAsia="pt-BR"/>
              </w:rPr>
              <w:t>15</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w:t>
            </w:r>
            <w:r w:rsidR="009D10A7" w:rsidRPr="00464D20">
              <w:rPr>
                <w:rFonts w:ascii="Book Antiqua" w:eastAsia="Times New Roman" w:hAnsi="Book Antiqua" w:cs="Times New Roman"/>
                <w:sz w:val="19"/>
                <w:szCs w:val="19"/>
                <w:lang w:eastAsia="pt-BR"/>
              </w:rPr>
              <w:t>Os direitos protegidos pelo mandado de segurança coletivo podem ser coletivos ou individuais homogêneos.</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lang w:eastAsia="pt-BR"/>
              </w:rPr>
              <w:t>BL: art. 21, § único, LMS</w:t>
            </w:r>
            <w:r w:rsidRPr="00464D20">
              <w:rPr>
                <w:rFonts w:ascii="Book Antiqua" w:eastAsia="Times New Roman" w:hAnsi="Book Antiqua" w:cs="Times New Roman"/>
                <w:sz w:val="19"/>
                <w:szCs w:val="19"/>
                <w:lang w:eastAsia="pt-BR"/>
              </w:rPr>
              <w:t>.</w:t>
            </w:r>
            <w:r w:rsidR="00AB2ADC">
              <w:rPr>
                <w:rFonts w:ascii="Book Antiqua" w:eastAsia="Times New Roman" w:hAnsi="Book Antiqua" w:cs="Times New Roman"/>
                <w:sz w:val="19"/>
                <w:szCs w:val="19"/>
                <w:lang w:eastAsia="pt-BR"/>
              </w:rPr>
              <w:t xml:space="preserve"> </w:t>
            </w:r>
            <w:r w:rsidR="00AB2ADC" w:rsidRPr="001826DE">
              <w:rPr>
                <w:rFonts w:ascii="Book Antiqua" w:eastAsia="Times New Roman" w:hAnsi="Book Antiqua" w:cs="Times New Roman"/>
                <w:b/>
                <w:bCs/>
                <w:color w:val="FF0000"/>
                <w:sz w:val="18"/>
                <w:szCs w:val="18"/>
                <w:u w:val="single"/>
                <w:lang w:eastAsia="pt-BR"/>
              </w:rPr>
              <w:t>(MPSE-2010)</w:t>
            </w:r>
          </w:p>
        </w:tc>
      </w:tr>
    </w:tbl>
    <w:p w14:paraId="51AB90E3" w14:textId="7EAF8A69" w:rsidR="009833A8" w:rsidRPr="001826DE" w:rsidRDefault="004213CC" w:rsidP="009833A8">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135" w:name="art22"/>
      <w:bookmarkEnd w:id="135"/>
      <w:r w:rsidRPr="00464D20">
        <w:rPr>
          <w:rFonts w:ascii="Book Antiqua" w:eastAsia="Times New Roman" w:hAnsi="Book Antiqua" w:cs="Times New Roman"/>
          <w:b/>
          <w:color w:val="000000"/>
          <w:sz w:val="19"/>
          <w:szCs w:val="19"/>
          <w:highlight w:val="magenta"/>
          <w:lang w:eastAsia="pt-BR"/>
        </w:rPr>
        <w:t>Art. 22</w:t>
      </w:r>
      <w:r w:rsidRPr="00464D20">
        <w:rPr>
          <w:rFonts w:ascii="Book Antiqua" w:eastAsia="Times New Roman" w:hAnsi="Book Antiqua" w:cs="Times New Roman"/>
          <w:color w:val="000000"/>
          <w:sz w:val="19"/>
          <w:szCs w:val="19"/>
          <w:lang w:eastAsia="pt-BR"/>
        </w:rPr>
        <w:t xml:space="preserve">.  </w:t>
      </w:r>
      <w:r w:rsidRPr="005A05C4">
        <w:rPr>
          <w:rFonts w:ascii="Book Antiqua" w:eastAsia="Times New Roman" w:hAnsi="Book Antiqua" w:cs="Times New Roman"/>
          <w:b/>
          <w:bCs/>
          <w:color w:val="000000"/>
          <w:sz w:val="19"/>
          <w:szCs w:val="19"/>
          <w:lang w:eastAsia="pt-BR"/>
        </w:rPr>
        <w:t xml:space="preserve">No </w:t>
      </w:r>
      <w:r w:rsidRPr="005A05C4">
        <w:rPr>
          <w:rFonts w:ascii="Book Antiqua" w:eastAsia="Times New Roman" w:hAnsi="Book Antiqua" w:cs="Times New Roman"/>
          <w:b/>
          <w:bCs/>
          <w:color w:val="000000"/>
          <w:sz w:val="19"/>
          <w:szCs w:val="19"/>
          <w:highlight w:val="cyan"/>
          <w:lang w:eastAsia="pt-BR"/>
        </w:rPr>
        <w:t>mandado de segurança coletivo</w:t>
      </w:r>
      <w:r w:rsidRPr="005A05C4">
        <w:rPr>
          <w:rFonts w:ascii="Book Antiqua" w:eastAsia="Times New Roman" w:hAnsi="Book Antiqua" w:cs="Times New Roman"/>
          <w:b/>
          <w:bCs/>
          <w:color w:val="000000"/>
          <w:sz w:val="19"/>
          <w:szCs w:val="19"/>
          <w:lang w:eastAsia="pt-BR"/>
        </w:rPr>
        <w:t xml:space="preserve">, a </w:t>
      </w:r>
      <w:r w:rsidRPr="005A05C4">
        <w:rPr>
          <w:rFonts w:ascii="Book Antiqua" w:eastAsia="Times New Roman" w:hAnsi="Book Antiqua" w:cs="Times New Roman"/>
          <w:b/>
          <w:bCs/>
          <w:color w:val="000000"/>
          <w:sz w:val="19"/>
          <w:szCs w:val="19"/>
          <w:highlight w:val="yellow"/>
          <w:lang w:eastAsia="pt-BR"/>
        </w:rPr>
        <w:t>sentença</w:t>
      </w:r>
      <w:r w:rsidRPr="005A05C4">
        <w:rPr>
          <w:rFonts w:ascii="Book Antiqua" w:eastAsia="Times New Roman" w:hAnsi="Book Antiqua" w:cs="Times New Roman"/>
          <w:b/>
          <w:bCs/>
          <w:color w:val="000000"/>
          <w:sz w:val="19"/>
          <w:szCs w:val="19"/>
          <w:lang w:eastAsia="pt-BR"/>
        </w:rPr>
        <w:t xml:space="preserve"> </w:t>
      </w:r>
      <w:r w:rsidRPr="005A05C4">
        <w:rPr>
          <w:rFonts w:ascii="Book Antiqua" w:eastAsia="Times New Roman" w:hAnsi="Book Antiqua" w:cs="Times New Roman"/>
          <w:b/>
          <w:bCs/>
          <w:caps/>
          <w:color w:val="000000"/>
          <w:sz w:val="19"/>
          <w:szCs w:val="19"/>
          <w:highlight w:val="green"/>
          <w:lang w:eastAsia="pt-BR"/>
        </w:rPr>
        <w:t>fará</w:t>
      </w:r>
      <w:r w:rsidRPr="005A05C4">
        <w:rPr>
          <w:rFonts w:ascii="Book Antiqua" w:eastAsia="Times New Roman" w:hAnsi="Book Antiqua" w:cs="Times New Roman"/>
          <w:b/>
          <w:bCs/>
          <w:color w:val="000000"/>
          <w:sz w:val="19"/>
          <w:szCs w:val="19"/>
          <w:lang w:eastAsia="pt-BR"/>
        </w:rPr>
        <w:t xml:space="preserve"> </w:t>
      </w:r>
      <w:r w:rsidRPr="005A05C4">
        <w:rPr>
          <w:rFonts w:ascii="Book Antiqua" w:eastAsia="Times New Roman" w:hAnsi="Book Antiqua" w:cs="Times New Roman"/>
          <w:b/>
          <w:bCs/>
          <w:color w:val="000000"/>
          <w:sz w:val="19"/>
          <w:szCs w:val="19"/>
          <w:highlight w:val="cyan"/>
          <w:lang w:eastAsia="pt-BR"/>
        </w:rPr>
        <w:t>coisa julgada</w:t>
      </w:r>
      <w:r w:rsidRPr="005A05C4">
        <w:rPr>
          <w:rFonts w:ascii="Book Antiqua" w:eastAsia="Times New Roman" w:hAnsi="Book Antiqua" w:cs="Times New Roman"/>
          <w:b/>
          <w:bCs/>
          <w:color w:val="000000"/>
          <w:sz w:val="19"/>
          <w:szCs w:val="19"/>
          <w:lang w:eastAsia="pt-BR"/>
        </w:rPr>
        <w:t xml:space="preserve"> </w:t>
      </w:r>
      <w:r w:rsidRPr="005A05C4">
        <w:rPr>
          <w:rFonts w:ascii="Book Antiqua" w:eastAsia="Times New Roman" w:hAnsi="Book Antiqua" w:cs="Times New Roman"/>
          <w:b/>
          <w:bCs/>
          <w:caps/>
          <w:color w:val="000000"/>
          <w:sz w:val="19"/>
          <w:szCs w:val="19"/>
          <w:shd w:val="clear" w:color="auto" w:fill="F7CAAC" w:themeFill="accent2" w:themeFillTint="66"/>
          <w:lang w:eastAsia="pt-BR"/>
        </w:rPr>
        <w:t>limitadamente</w:t>
      </w:r>
      <w:r w:rsidRPr="005A05C4">
        <w:rPr>
          <w:rFonts w:ascii="Book Antiqua" w:eastAsia="Times New Roman" w:hAnsi="Book Antiqua" w:cs="Times New Roman"/>
          <w:b/>
          <w:bCs/>
          <w:color w:val="000000"/>
          <w:sz w:val="19"/>
          <w:szCs w:val="19"/>
          <w:lang w:eastAsia="pt-BR"/>
        </w:rPr>
        <w:t xml:space="preserve"> aos </w:t>
      </w:r>
      <w:r w:rsidRPr="005A05C4">
        <w:rPr>
          <w:rFonts w:ascii="Book Antiqua" w:eastAsia="Times New Roman" w:hAnsi="Book Antiqua" w:cs="Times New Roman"/>
          <w:b/>
          <w:bCs/>
          <w:color w:val="000000"/>
          <w:sz w:val="19"/>
          <w:szCs w:val="19"/>
          <w:highlight w:val="yellow"/>
          <w:lang w:eastAsia="pt-BR"/>
        </w:rPr>
        <w:t>membros do grupo</w:t>
      </w:r>
      <w:r w:rsidRPr="005A05C4">
        <w:rPr>
          <w:rFonts w:ascii="Book Antiqua" w:eastAsia="Times New Roman" w:hAnsi="Book Antiqua" w:cs="Times New Roman"/>
          <w:b/>
          <w:bCs/>
          <w:color w:val="000000"/>
          <w:sz w:val="19"/>
          <w:szCs w:val="19"/>
          <w:lang w:eastAsia="pt-BR"/>
        </w:rPr>
        <w:t xml:space="preserve"> ou </w:t>
      </w:r>
      <w:r w:rsidRPr="005A05C4">
        <w:rPr>
          <w:rFonts w:ascii="Book Antiqua" w:eastAsia="Times New Roman" w:hAnsi="Book Antiqua" w:cs="Times New Roman"/>
          <w:b/>
          <w:bCs/>
          <w:color w:val="000000"/>
          <w:sz w:val="19"/>
          <w:szCs w:val="19"/>
          <w:highlight w:val="yellow"/>
          <w:lang w:eastAsia="pt-BR"/>
        </w:rPr>
        <w:t>categoria</w:t>
      </w:r>
      <w:r w:rsidRPr="005A05C4">
        <w:rPr>
          <w:rFonts w:ascii="Book Antiqua" w:eastAsia="Times New Roman" w:hAnsi="Book Antiqua" w:cs="Times New Roman"/>
          <w:b/>
          <w:bCs/>
          <w:color w:val="000000"/>
          <w:sz w:val="19"/>
          <w:szCs w:val="19"/>
          <w:lang w:eastAsia="pt-BR"/>
        </w:rPr>
        <w:t xml:space="preserve"> </w:t>
      </w:r>
      <w:r w:rsidRPr="005A05C4">
        <w:rPr>
          <w:rFonts w:ascii="Book Antiqua" w:eastAsia="Times New Roman" w:hAnsi="Book Antiqua" w:cs="Times New Roman"/>
          <w:b/>
          <w:bCs/>
          <w:caps/>
          <w:color w:val="000000"/>
          <w:sz w:val="19"/>
          <w:szCs w:val="19"/>
          <w:highlight w:val="green"/>
          <w:lang w:eastAsia="pt-BR"/>
        </w:rPr>
        <w:t>substituídos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pelo impetrante</w:t>
      </w:r>
      <w:r w:rsidRPr="001826DE">
        <w:rPr>
          <w:rFonts w:ascii="Book Antiqua" w:eastAsia="Times New Roman" w:hAnsi="Book Antiqua" w:cs="Times New Roman"/>
          <w:color w:val="000000"/>
          <w:sz w:val="18"/>
          <w:szCs w:val="18"/>
          <w:lang w:eastAsia="pt-BR"/>
        </w:rPr>
        <w:t>.</w:t>
      </w:r>
      <w:r w:rsidR="008C2DA2" w:rsidRPr="001826DE">
        <w:rPr>
          <w:rFonts w:ascii="Book Antiqua" w:eastAsia="Times New Roman" w:hAnsi="Book Antiqua" w:cs="Times New Roman"/>
          <w:color w:val="000000"/>
          <w:sz w:val="18"/>
          <w:szCs w:val="18"/>
          <w:lang w:eastAsia="pt-BR"/>
        </w:rPr>
        <w:t xml:space="preserve">  </w:t>
      </w:r>
      <w:hyperlink r:id="rId20" w:history="1">
        <w:r w:rsidR="008C2DA2" w:rsidRPr="001826DE">
          <w:rPr>
            <w:rStyle w:val="Hyperlink"/>
            <w:rFonts w:ascii="Book Antiqua" w:eastAsia="Times New Roman" w:hAnsi="Book Antiqua" w:cs="Times New Roman"/>
            <w:sz w:val="16"/>
            <w:szCs w:val="16"/>
            <w:lang w:eastAsia="pt-BR"/>
          </w:rPr>
          <w:t>(Vide ADIN 4296)</w:t>
        </w:r>
      </w:hyperlink>
      <w:r w:rsidR="005A3639" w:rsidRPr="001826DE">
        <w:rPr>
          <w:rFonts w:ascii="Book Antiqua" w:eastAsia="Times New Roman" w:hAnsi="Book Antiqua" w:cs="Times New Roman"/>
          <w:color w:val="000000"/>
          <w:sz w:val="16"/>
          <w:szCs w:val="16"/>
          <w:lang w:eastAsia="pt-BR"/>
        </w:rPr>
        <w:t xml:space="preserve"> </w:t>
      </w:r>
      <w:r w:rsidR="005A3639" w:rsidRPr="001826DE">
        <w:rPr>
          <w:rFonts w:ascii="Book Antiqua" w:eastAsia="Times New Roman" w:hAnsi="Book Antiqua" w:cs="Times New Roman"/>
          <w:b/>
          <w:bCs/>
          <w:color w:val="FF0000"/>
          <w:spacing w:val="-3"/>
          <w:sz w:val="16"/>
          <w:szCs w:val="16"/>
          <w:u w:val="single"/>
          <w:lang w:eastAsia="pt-BR"/>
        </w:rPr>
        <w:t>(DPEPI-2009)</w:t>
      </w:r>
      <w:r w:rsidR="00DF7FEF" w:rsidRPr="001826DE">
        <w:rPr>
          <w:rFonts w:ascii="Book Antiqua" w:eastAsia="Times New Roman" w:hAnsi="Book Antiqua" w:cs="Times New Roman"/>
          <w:b/>
          <w:color w:val="FF0000"/>
          <w:sz w:val="16"/>
          <w:szCs w:val="16"/>
          <w:lang w:eastAsia="pt-BR"/>
        </w:rPr>
        <w:t xml:space="preserve"> </w:t>
      </w:r>
      <w:r w:rsidR="00DF7FEF" w:rsidRPr="001826DE">
        <w:rPr>
          <w:rFonts w:ascii="Book Antiqua" w:hAnsi="Book Antiqua" w:cs="Times New Roman"/>
          <w:b/>
          <w:color w:val="FF0000"/>
          <w:sz w:val="16"/>
          <w:szCs w:val="16"/>
          <w:u w:val="single"/>
        </w:rPr>
        <w:t>(AGU-2010)</w:t>
      </w:r>
      <w:r w:rsidR="005D031F" w:rsidRPr="001826DE">
        <w:rPr>
          <w:rFonts w:ascii="Book Antiqua" w:hAnsi="Book Antiqua" w:cs="Times New Roman"/>
          <w:b/>
          <w:color w:val="FF0000"/>
          <w:sz w:val="16"/>
          <w:szCs w:val="16"/>
        </w:rPr>
        <w:t xml:space="preserve"> </w:t>
      </w:r>
      <w:r w:rsidR="005D031F" w:rsidRPr="001826DE">
        <w:rPr>
          <w:rFonts w:ascii="Book Antiqua" w:hAnsi="Book Antiqua"/>
          <w:b/>
          <w:color w:val="FF0000"/>
          <w:sz w:val="16"/>
          <w:szCs w:val="16"/>
          <w:u w:val="single"/>
        </w:rPr>
        <w:t>(PFN-2012)</w:t>
      </w:r>
      <w:r w:rsidR="00057790" w:rsidRPr="001826DE">
        <w:rPr>
          <w:rFonts w:ascii="Book Antiqua" w:eastAsia="Times New Roman" w:hAnsi="Book Antiqua" w:cs="Times New Roman"/>
          <w:b/>
          <w:color w:val="FF0000"/>
          <w:sz w:val="16"/>
          <w:szCs w:val="16"/>
          <w:lang w:eastAsia="pt-BR"/>
        </w:rPr>
        <w:t xml:space="preserve"> </w:t>
      </w:r>
      <w:r w:rsidR="00CE5FCA" w:rsidRPr="001826DE">
        <w:rPr>
          <w:rFonts w:ascii="Book Antiqua" w:eastAsia="Times New Roman" w:hAnsi="Book Antiqua" w:cs="Times New Roman"/>
          <w:b/>
          <w:color w:val="FF0000"/>
          <w:sz w:val="16"/>
          <w:szCs w:val="16"/>
          <w:u w:val="single"/>
          <w:lang w:eastAsia="pt-BR"/>
        </w:rPr>
        <w:t>(TJRN-2013)</w:t>
      </w:r>
      <w:r w:rsidR="00864A69" w:rsidRPr="001826DE">
        <w:rPr>
          <w:rFonts w:ascii="Book Antiqua" w:eastAsia="Times New Roman" w:hAnsi="Book Antiqua" w:cs="Times New Roman"/>
          <w:b/>
          <w:color w:val="FF0000"/>
          <w:sz w:val="16"/>
          <w:szCs w:val="16"/>
          <w:lang w:eastAsia="pt-BR"/>
        </w:rPr>
        <w:t xml:space="preserve"> </w:t>
      </w:r>
      <w:r w:rsidR="00864A69" w:rsidRPr="001826DE">
        <w:rPr>
          <w:rFonts w:ascii="Book Antiqua" w:eastAsia="Times New Roman" w:hAnsi="Book Antiqua" w:cs="Times New Roman"/>
          <w:b/>
          <w:color w:val="FF0000"/>
          <w:sz w:val="16"/>
          <w:szCs w:val="16"/>
          <w:u w:val="single"/>
          <w:lang w:eastAsia="pt-BR"/>
        </w:rPr>
        <w:t>(MPDFT-2013)</w:t>
      </w:r>
      <w:r w:rsidR="00A31319" w:rsidRPr="001826DE">
        <w:rPr>
          <w:rFonts w:ascii="Book Antiqua" w:eastAsia="Times New Roman" w:hAnsi="Book Antiqua" w:cs="Times New Roman"/>
          <w:b/>
          <w:color w:val="FF0000"/>
          <w:sz w:val="16"/>
          <w:szCs w:val="16"/>
          <w:lang w:eastAsia="pt-BR"/>
        </w:rPr>
        <w:t xml:space="preserve"> </w:t>
      </w:r>
      <w:r w:rsidR="00A31319" w:rsidRPr="001826DE">
        <w:rPr>
          <w:rFonts w:ascii="Book Antiqua" w:eastAsia="Times New Roman" w:hAnsi="Book Antiqua" w:cs="Times New Roman"/>
          <w:b/>
          <w:color w:val="FF0000"/>
          <w:sz w:val="16"/>
          <w:szCs w:val="16"/>
          <w:u w:val="single"/>
          <w:lang w:eastAsia="pt-BR"/>
        </w:rPr>
        <w:t>(MPSC-2013)</w:t>
      </w:r>
      <w:r w:rsidR="005D272D" w:rsidRPr="001826DE">
        <w:rPr>
          <w:rFonts w:ascii="Book Antiqua" w:eastAsia="Times New Roman" w:hAnsi="Book Antiqua" w:cs="Times New Roman"/>
          <w:b/>
          <w:color w:val="FF0000"/>
          <w:sz w:val="16"/>
          <w:szCs w:val="16"/>
          <w:lang w:eastAsia="pt-BR"/>
        </w:rPr>
        <w:t xml:space="preserve"> </w:t>
      </w:r>
      <w:r w:rsidR="005D272D" w:rsidRPr="001826DE">
        <w:rPr>
          <w:rFonts w:ascii="Book Antiqua" w:hAnsi="Book Antiqua" w:cs="Times New Roman"/>
          <w:b/>
          <w:color w:val="FF0000"/>
          <w:sz w:val="16"/>
          <w:szCs w:val="16"/>
          <w:u w:val="single"/>
        </w:rPr>
        <w:t>(MPT-2013)</w:t>
      </w:r>
      <w:r w:rsidR="00E51DCF" w:rsidRPr="001826DE">
        <w:rPr>
          <w:rFonts w:ascii="Book Antiqua" w:hAnsi="Book Antiqua" w:cs="Times New Roman"/>
          <w:b/>
          <w:color w:val="FF0000"/>
          <w:sz w:val="16"/>
          <w:szCs w:val="16"/>
        </w:rPr>
        <w:t xml:space="preserve"> </w:t>
      </w:r>
      <w:r w:rsidR="00E51DCF" w:rsidRPr="001826DE">
        <w:rPr>
          <w:rFonts w:ascii="Book Antiqua" w:hAnsi="Book Antiqua" w:cs="Times New Roman"/>
          <w:b/>
          <w:color w:val="FF0000"/>
          <w:sz w:val="16"/>
          <w:szCs w:val="16"/>
          <w:u w:val="single"/>
        </w:rPr>
        <w:t>(MPMA-2014)</w:t>
      </w:r>
      <w:r w:rsidR="00533732" w:rsidRPr="001826DE">
        <w:rPr>
          <w:rFonts w:ascii="Book Antiqua" w:hAnsi="Book Antiqua" w:cs="Times New Roman"/>
          <w:b/>
          <w:color w:val="FF0000"/>
          <w:sz w:val="16"/>
          <w:szCs w:val="16"/>
        </w:rPr>
        <w:t xml:space="preserve"> </w:t>
      </w:r>
      <w:r w:rsidR="00533732" w:rsidRPr="001826DE">
        <w:rPr>
          <w:rFonts w:ascii="Book Antiqua" w:hAnsi="Book Antiqua" w:cs="Times New Roman"/>
          <w:b/>
          <w:color w:val="FF0000"/>
          <w:sz w:val="16"/>
          <w:szCs w:val="16"/>
          <w:u w:val="single"/>
        </w:rPr>
        <w:t>(DPECE-2014)</w:t>
      </w:r>
      <w:r w:rsidR="00533732" w:rsidRPr="001826DE">
        <w:rPr>
          <w:rFonts w:ascii="Book Antiqua" w:hAnsi="Book Antiqua" w:cs="Times New Roman"/>
          <w:b/>
          <w:color w:val="FF0000"/>
          <w:sz w:val="16"/>
          <w:szCs w:val="16"/>
        </w:rPr>
        <w:t xml:space="preserve"> </w:t>
      </w:r>
      <w:r w:rsidR="00533732" w:rsidRPr="001826DE">
        <w:rPr>
          <w:rFonts w:ascii="Book Antiqua" w:eastAsia="Times New Roman" w:hAnsi="Book Antiqua" w:cs="Times New Roman"/>
          <w:b/>
          <w:color w:val="FF0000"/>
          <w:sz w:val="16"/>
          <w:szCs w:val="16"/>
          <w:u w:val="single"/>
          <w:lang w:eastAsia="pt-BR"/>
        </w:rPr>
        <w:t>(DPEMG-2014)</w:t>
      </w:r>
      <w:r w:rsidR="00CD4016" w:rsidRPr="001826DE">
        <w:rPr>
          <w:rFonts w:ascii="Book Antiqua" w:eastAsia="Times New Roman" w:hAnsi="Book Antiqua" w:cs="Times New Roman"/>
          <w:b/>
          <w:color w:val="FF0000"/>
          <w:sz w:val="16"/>
          <w:szCs w:val="16"/>
          <w:lang w:eastAsia="pt-BR"/>
        </w:rPr>
        <w:t xml:space="preserve"> </w:t>
      </w:r>
      <w:r w:rsidR="00CD4016" w:rsidRPr="001826DE">
        <w:rPr>
          <w:rFonts w:ascii="Book Antiqua" w:eastAsia="Times New Roman" w:hAnsi="Book Antiqua" w:cs="Arial"/>
          <w:b/>
          <w:bCs/>
          <w:color w:val="FF0000"/>
          <w:sz w:val="16"/>
          <w:szCs w:val="16"/>
          <w:u w:val="single"/>
          <w:lang w:eastAsia="pt-BR"/>
        </w:rPr>
        <w:t>(DPEMS-2014)</w:t>
      </w:r>
      <w:r w:rsidR="00556CC0" w:rsidRPr="001826DE">
        <w:rPr>
          <w:rFonts w:ascii="Book Antiqua" w:eastAsia="Times New Roman" w:hAnsi="Book Antiqua" w:cs="Times New Roman"/>
          <w:b/>
          <w:color w:val="FF0000"/>
          <w:sz w:val="16"/>
          <w:szCs w:val="16"/>
          <w:lang w:eastAsia="pt-BR"/>
        </w:rPr>
        <w:t xml:space="preserve"> </w:t>
      </w:r>
      <w:r w:rsidR="00556CC0" w:rsidRPr="001826DE">
        <w:rPr>
          <w:rFonts w:ascii="Book Antiqua" w:eastAsia="Times New Roman" w:hAnsi="Book Antiqua" w:cs="Times New Roman"/>
          <w:b/>
          <w:color w:val="FF0000"/>
          <w:sz w:val="16"/>
          <w:szCs w:val="16"/>
          <w:u w:val="single"/>
          <w:lang w:eastAsia="pt-BR"/>
        </w:rPr>
        <w:t>(PGEPI-2014)</w:t>
      </w:r>
      <w:r w:rsidR="00C3433B" w:rsidRPr="001826DE">
        <w:rPr>
          <w:rFonts w:ascii="Book Antiqua" w:hAnsi="Book Antiqua" w:cs="Times New Roman"/>
          <w:b/>
          <w:color w:val="FF0000"/>
          <w:sz w:val="16"/>
          <w:szCs w:val="16"/>
        </w:rPr>
        <w:t xml:space="preserve"> </w:t>
      </w:r>
      <w:r w:rsidR="00C3433B" w:rsidRPr="001826DE">
        <w:rPr>
          <w:rFonts w:ascii="Book Antiqua" w:hAnsi="Book Antiqua" w:cs="Times New Roman"/>
          <w:b/>
          <w:color w:val="FF0000"/>
          <w:sz w:val="16"/>
          <w:szCs w:val="16"/>
          <w:u w:val="single"/>
        </w:rPr>
        <w:t>(TRF4-2014)</w:t>
      </w:r>
      <w:r w:rsidR="005452E9" w:rsidRPr="001826DE">
        <w:rPr>
          <w:rFonts w:ascii="Book Antiqua" w:hAnsi="Book Antiqua" w:cs="Times New Roman"/>
          <w:b/>
          <w:color w:val="FF0000"/>
          <w:sz w:val="16"/>
          <w:szCs w:val="16"/>
        </w:rPr>
        <w:t xml:space="preserve"> </w:t>
      </w:r>
      <w:bookmarkStart w:id="136" w:name="_Hlk114232280"/>
      <w:r w:rsidR="005452E9" w:rsidRPr="001826DE">
        <w:rPr>
          <w:rFonts w:ascii="Book Antiqua" w:hAnsi="Book Antiqua"/>
          <w:b/>
          <w:color w:val="FF0000"/>
          <w:sz w:val="16"/>
          <w:szCs w:val="16"/>
          <w:u w:val="single"/>
        </w:rPr>
        <w:t>(PCSC-2014)</w:t>
      </w:r>
      <w:bookmarkEnd w:id="136"/>
      <w:r w:rsidR="009D10A7" w:rsidRPr="001826DE">
        <w:rPr>
          <w:rFonts w:ascii="Book Antiqua" w:hAnsi="Book Antiqua" w:cs="Times New Roman"/>
          <w:b/>
          <w:color w:val="FF0000"/>
          <w:sz w:val="16"/>
          <w:szCs w:val="16"/>
        </w:rPr>
        <w:t xml:space="preserve"> </w:t>
      </w:r>
      <w:r w:rsidR="007446EA" w:rsidRPr="001826DE">
        <w:rPr>
          <w:rFonts w:ascii="Book Antiqua" w:hAnsi="Book Antiqua"/>
          <w:b/>
          <w:bCs/>
          <w:color w:val="FF0000"/>
          <w:sz w:val="16"/>
          <w:szCs w:val="16"/>
          <w:u w:val="single"/>
        </w:rPr>
        <w:t>(MPAM-2015)</w:t>
      </w:r>
      <w:r w:rsidR="004734ED" w:rsidRPr="001826DE">
        <w:rPr>
          <w:rFonts w:ascii="Book Antiqua" w:hAnsi="Book Antiqua"/>
          <w:b/>
          <w:bCs/>
          <w:color w:val="FF0000"/>
          <w:sz w:val="16"/>
          <w:szCs w:val="16"/>
        </w:rPr>
        <w:t xml:space="preserve"> </w:t>
      </w:r>
      <w:r w:rsidR="004734ED" w:rsidRPr="001826DE">
        <w:rPr>
          <w:rFonts w:ascii="Book Antiqua" w:eastAsia="Times New Roman" w:hAnsi="Book Antiqua" w:cs="Times New Roman"/>
          <w:b/>
          <w:color w:val="FF0000"/>
          <w:sz w:val="16"/>
          <w:szCs w:val="16"/>
          <w:u w:val="single"/>
          <w:lang w:eastAsia="pt-BR"/>
        </w:rPr>
        <w:t>(DPEPE-2015)</w:t>
      </w:r>
      <w:r w:rsidR="00A26CB1" w:rsidRPr="001826DE">
        <w:rPr>
          <w:rFonts w:ascii="Book Antiqua" w:hAnsi="Book Antiqua"/>
          <w:b/>
          <w:bCs/>
          <w:color w:val="FF0000"/>
          <w:sz w:val="16"/>
          <w:szCs w:val="16"/>
        </w:rPr>
        <w:t xml:space="preserve"> </w:t>
      </w:r>
      <w:r w:rsidR="00A26CB1" w:rsidRPr="001826DE">
        <w:rPr>
          <w:rFonts w:ascii="Book Antiqua" w:hAnsi="Book Antiqua"/>
          <w:b/>
          <w:bCs/>
          <w:color w:val="FF0000"/>
          <w:sz w:val="16"/>
          <w:szCs w:val="16"/>
          <w:u w:val="single"/>
        </w:rPr>
        <w:t>(TRF5-2015)</w:t>
      </w:r>
      <w:r w:rsidR="009C073C" w:rsidRPr="001826DE">
        <w:rPr>
          <w:rFonts w:ascii="Book Antiqua" w:hAnsi="Book Antiqua"/>
          <w:b/>
          <w:bCs/>
          <w:color w:val="FF0000"/>
          <w:sz w:val="16"/>
          <w:szCs w:val="16"/>
        </w:rPr>
        <w:t xml:space="preserve"> </w:t>
      </w:r>
      <w:r w:rsidR="009C073C" w:rsidRPr="001826DE">
        <w:rPr>
          <w:rFonts w:ascii="Book Antiqua" w:eastAsia="Times New Roman" w:hAnsi="Book Antiqua" w:cs="Arial"/>
          <w:b/>
          <w:bCs/>
          <w:color w:val="FF0000"/>
          <w:sz w:val="16"/>
          <w:szCs w:val="16"/>
          <w:u w:val="single"/>
          <w:lang w:eastAsia="pt-BR"/>
        </w:rPr>
        <w:t>(PGM-Curitiba/PR-2015)</w:t>
      </w:r>
      <w:r w:rsidR="0044602E" w:rsidRPr="001826DE">
        <w:rPr>
          <w:rFonts w:ascii="Book Antiqua" w:eastAsia="Times New Roman" w:hAnsi="Book Antiqua" w:cs="Arial"/>
          <w:b/>
          <w:bCs/>
          <w:color w:val="FF0000"/>
          <w:sz w:val="16"/>
          <w:szCs w:val="16"/>
          <w:lang w:eastAsia="pt-BR"/>
        </w:rPr>
        <w:t xml:space="preserve"> </w:t>
      </w:r>
      <w:r w:rsidR="0044602E" w:rsidRPr="001826DE">
        <w:rPr>
          <w:rFonts w:ascii="Book Antiqua" w:hAnsi="Book Antiqua"/>
          <w:b/>
          <w:color w:val="FF0000"/>
          <w:sz w:val="16"/>
          <w:szCs w:val="16"/>
          <w:u w:val="single"/>
        </w:rPr>
        <w:t>(PGEMA-2016)</w:t>
      </w:r>
      <w:r w:rsidR="009C073C" w:rsidRPr="001826DE">
        <w:rPr>
          <w:rFonts w:ascii="Book Antiqua" w:eastAsia="Times New Roman" w:hAnsi="Book Antiqua" w:cs="Arial"/>
          <w:b/>
          <w:bCs/>
          <w:color w:val="FF0000"/>
          <w:sz w:val="16"/>
          <w:szCs w:val="16"/>
          <w:lang w:eastAsia="pt-BR"/>
        </w:rPr>
        <w:t xml:space="preserve"> </w:t>
      </w:r>
      <w:r w:rsidR="009C073C" w:rsidRPr="001826DE">
        <w:rPr>
          <w:rFonts w:ascii="Book Antiqua" w:eastAsia="Times New Roman" w:hAnsi="Book Antiqua" w:cs="Arial"/>
          <w:b/>
          <w:bCs/>
          <w:color w:val="FF0000"/>
          <w:sz w:val="16"/>
          <w:szCs w:val="16"/>
          <w:u w:val="single"/>
          <w:lang w:eastAsia="pt-BR"/>
        </w:rPr>
        <w:t>(MPSP-2011/2012/2013/2015/2017)</w:t>
      </w:r>
      <w:r w:rsidR="00C44B11" w:rsidRPr="001826DE">
        <w:rPr>
          <w:rFonts w:ascii="Book Antiqua" w:eastAsia="Times New Roman" w:hAnsi="Book Antiqua" w:cs="Times New Roman"/>
          <w:b/>
          <w:color w:val="FF0000"/>
          <w:sz w:val="16"/>
          <w:szCs w:val="16"/>
          <w:lang w:eastAsia="pt-BR"/>
        </w:rPr>
        <w:t xml:space="preserve"> </w:t>
      </w:r>
      <w:bookmarkStart w:id="137" w:name="_Hlk66539431"/>
      <w:r w:rsidR="00C44B11" w:rsidRPr="001826DE">
        <w:rPr>
          <w:rFonts w:ascii="Book Antiqua" w:eastAsia="Times New Roman" w:hAnsi="Book Antiqua" w:cs="Times New Roman"/>
          <w:b/>
          <w:color w:val="FF0000"/>
          <w:sz w:val="16"/>
          <w:szCs w:val="16"/>
          <w:u w:val="single"/>
          <w:lang w:eastAsia="pt-BR"/>
        </w:rPr>
        <w:t>(MPMG-2017)</w:t>
      </w:r>
      <w:bookmarkEnd w:id="137"/>
      <w:r w:rsidR="009C073C" w:rsidRPr="001826DE">
        <w:rPr>
          <w:rFonts w:ascii="Book Antiqua" w:eastAsia="Times New Roman" w:hAnsi="Book Antiqua" w:cs="Times New Roman"/>
          <w:b/>
          <w:color w:val="FF0000"/>
          <w:sz w:val="16"/>
          <w:szCs w:val="16"/>
          <w:lang w:eastAsia="pt-BR"/>
        </w:rPr>
        <w:t xml:space="preserve"> </w:t>
      </w:r>
      <w:r w:rsidR="009C073C" w:rsidRPr="001826DE">
        <w:rPr>
          <w:rFonts w:ascii="Book Antiqua" w:eastAsia="Times New Roman" w:hAnsi="Book Antiqua" w:cs="Times New Roman"/>
          <w:b/>
          <w:color w:val="FF0000"/>
          <w:sz w:val="16"/>
          <w:szCs w:val="16"/>
          <w:u w:val="single"/>
          <w:lang w:eastAsia="pt-BR"/>
        </w:rPr>
        <w:t>(MPPR-2017)</w:t>
      </w:r>
      <w:r w:rsidR="00B40446" w:rsidRPr="001826DE">
        <w:rPr>
          <w:rFonts w:ascii="Book Antiqua" w:eastAsia="Times New Roman" w:hAnsi="Book Antiqua" w:cs="Times New Roman"/>
          <w:b/>
          <w:color w:val="FF0000"/>
          <w:sz w:val="16"/>
          <w:szCs w:val="16"/>
          <w:lang w:eastAsia="pt-BR"/>
        </w:rPr>
        <w:t xml:space="preserve"> </w:t>
      </w:r>
      <w:r w:rsidR="00B40446" w:rsidRPr="001826DE">
        <w:rPr>
          <w:rFonts w:ascii="Book Antiqua" w:eastAsia="Times New Roman" w:hAnsi="Book Antiqua" w:cs="Times New Roman"/>
          <w:b/>
          <w:bCs/>
          <w:color w:val="FF0000"/>
          <w:sz w:val="16"/>
          <w:szCs w:val="16"/>
          <w:u w:val="single"/>
          <w:lang w:eastAsia="pt-BR"/>
        </w:rPr>
        <w:t>(DPERO-2017)</w:t>
      </w:r>
      <w:r w:rsidR="009C073C" w:rsidRPr="001826DE">
        <w:rPr>
          <w:rFonts w:ascii="Book Antiqua" w:eastAsia="Times New Roman" w:hAnsi="Book Antiqua" w:cs="Times New Roman"/>
          <w:b/>
          <w:bCs/>
          <w:color w:val="FF0000"/>
          <w:sz w:val="16"/>
          <w:szCs w:val="16"/>
          <w:lang w:eastAsia="pt-BR"/>
        </w:rPr>
        <w:t xml:space="preserve"> </w:t>
      </w:r>
      <w:r w:rsidR="009C073C" w:rsidRPr="001826DE">
        <w:rPr>
          <w:rFonts w:ascii="Book Antiqua" w:eastAsia="Times New Roman" w:hAnsi="Book Antiqua" w:cs="Times New Roman"/>
          <w:b/>
          <w:bCs/>
          <w:color w:val="FF0000"/>
          <w:sz w:val="16"/>
          <w:szCs w:val="16"/>
          <w:u w:val="single"/>
          <w:lang w:eastAsia="pt-BR"/>
        </w:rPr>
        <w:t>(PGM-BH/MG-2017)</w:t>
      </w:r>
      <w:r w:rsidR="00AC37D8" w:rsidRPr="001826DE">
        <w:rPr>
          <w:rFonts w:ascii="Book Antiqua" w:eastAsia="Times New Roman" w:hAnsi="Book Antiqua" w:cs="Times New Roman"/>
          <w:b/>
          <w:color w:val="FF0000"/>
          <w:sz w:val="16"/>
          <w:szCs w:val="16"/>
          <w:lang w:eastAsia="pt-BR"/>
        </w:rPr>
        <w:t xml:space="preserve"> </w:t>
      </w:r>
      <w:r w:rsidR="00AC37D8" w:rsidRPr="001826DE">
        <w:rPr>
          <w:rFonts w:ascii="Book Antiqua" w:eastAsia="Times New Roman" w:hAnsi="Book Antiqua" w:cs="Times New Roman"/>
          <w:b/>
          <w:color w:val="FF0000"/>
          <w:sz w:val="16"/>
          <w:szCs w:val="16"/>
          <w:u w:val="single"/>
          <w:lang w:eastAsia="pt-BR"/>
        </w:rPr>
        <w:t>(MPPB-2018)</w:t>
      </w:r>
      <w:r w:rsidR="002C5B0F" w:rsidRPr="001826DE">
        <w:rPr>
          <w:rFonts w:ascii="Book Antiqua" w:eastAsia="Times New Roman" w:hAnsi="Book Antiqua" w:cs="Times New Roman"/>
          <w:b/>
          <w:color w:val="FF0000"/>
          <w:sz w:val="16"/>
          <w:szCs w:val="16"/>
          <w:lang w:eastAsia="pt-BR"/>
        </w:rPr>
        <w:t xml:space="preserve"> </w:t>
      </w:r>
      <w:r w:rsidR="002C5B0F" w:rsidRPr="001826DE">
        <w:rPr>
          <w:rFonts w:ascii="Book Antiqua" w:eastAsia="Times New Roman" w:hAnsi="Book Antiqua" w:cs="Times New Roman"/>
          <w:b/>
          <w:color w:val="FF0000"/>
          <w:sz w:val="16"/>
          <w:szCs w:val="16"/>
          <w:u w:val="single"/>
          <w:lang w:eastAsia="pt-BR"/>
        </w:rPr>
        <w:t>(MPSE-2010/2022)</w:t>
      </w:r>
    </w:p>
    <w:tbl>
      <w:tblPr>
        <w:tblStyle w:val="Tabelacomgrade"/>
        <w:tblW w:w="0" w:type="auto"/>
        <w:shd w:val="clear" w:color="auto" w:fill="CCFFFF"/>
        <w:tblLook w:val="04A0" w:firstRow="1" w:lastRow="0" w:firstColumn="1" w:lastColumn="0" w:noHBand="0" w:noVBand="1"/>
      </w:tblPr>
      <w:tblGrid>
        <w:gridCol w:w="8494"/>
      </w:tblGrid>
      <w:tr w:rsidR="00146FF0" w:rsidRPr="00464D20" w14:paraId="0E0968DB" w14:textId="77777777" w:rsidTr="00146FF0">
        <w:trPr>
          <w:trHeight w:val="556"/>
        </w:trPr>
        <w:tc>
          <w:tcPr>
            <w:tcW w:w="8494" w:type="dxa"/>
            <w:shd w:val="clear" w:color="auto" w:fill="CCFFFF"/>
          </w:tcPr>
          <w:p w14:paraId="6EB0C432" w14:textId="3565C2EE" w:rsidR="002C5B0F" w:rsidRPr="002C5B0F" w:rsidRDefault="002C5B0F" w:rsidP="00146FF0">
            <w:pPr>
              <w:spacing w:before="100" w:beforeAutospacing="1" w:after="100" w:afterAutospacing="1"/>
              <w:jc w:val="both"/>
              <w:rPr>
                <w:rFonts w:ascii="Book Antiqua" w:eastAsia="Times New Roman" w:hAnsi="Book Antiqua" w:cs="Times New Roman"/>
                <w:b/>
                <w:sz w:val="19"/>
                <w:szCs w:val="19"/>
                <w:lang w:eastAsia="pt-BR"/>
              </w:rPr>
            </w:pPr>
            <w:r w:rsidRPr="002C5B0F">
              <w:rPr>
                <w:rFonts w:ascii="Book Antiqua" w:hAnsi="Book Antiqua" w:cs="Times New Roman"/>
                <w:b/>
                <w:bCs/>
                <w:sz w:val="19"/>
                <w:szCs w:val="19"/>
              </w:rPr>
              <w:t>(</w:t>
            </w:r>
            <w:r w:rsidRPr="002C5B0F">
              <w:rPr>
                <w:rFonts w:ascii="Book Antiqua" w:hAnsi="Book Antiqua" w:cs="Times New Roman"/>
                <w:b/>
                <w:bCs/>
                <w:sz w:val="19"/>
                <w:szCs w:val="19"/>
                <w:highlight w:val="yellow"/>
              </w:rPr>
              <w:t>MPSE-2022-CESPE</w:t>
            </w:r>
            <w:r w:rsidRPr="002C5B0F">
              <w:rPr>
                <w:rFonts w:ascii="Book Antiqua" w:hAnsi="Book Antiqua" w:cs="Times New Roman"/>
                <w:b/>
                <w:bCs/>
                <w:sz w:val="19"/>
                <w:szCs w:val="19"/>
              </w:rPr>
              <w:t>)</w:t>
            </w:r>
            <w:r w:rsidRPr="002C5B0F">
              <w:rPr>
                <w:rFonts w:ascii="Book Antiqua" w:hAnsi="Book Antiqua" w:cs="Times New Roman"/>
                <w:sz w:val="19"/>
                <w:szCs w:val="19"/>
              </w:rPr>
              <w:t>: Julgue o item a seguir, a respeito do mandado de segurança coletivo: Os efeitos da coisa julgada no mandado de segurança coletivo serão limitados aos membros do grupo ou da categoria substituídos pelo impetrante.</w:t>
            </w:r>
            <w:r>
              <w:rPr>
                <w:rFonts w:ascii="Book Antiqua" w:hAnsi="Book Antiqua" w:cs="Times New Roman"/>
                <w:sz w:val="19"/>
                <w:szCs w:val="19"/>
              </w:rPr>
              <w:t xml:space="preserve"> </w:t>
            </w:r>
            <w:r w:rsidRPr="00464D20">
              <w:rPr>
                <w:rFonts w:ascii="Book Antiqua" w:eastAsia="Times New Roman" w:hAnsi="Book Antiqua" w:cs="Times New Roman"/>
                <w:b/>
                <w:sz w:val="19"/>
                <w:szCs w:val="19"/>
                <w:lang w:eastAsia="pt-BR"/>
              </w:rPr>
              <w:t>BL: art. 22, LMS</w:t>
            </w:r>
            <w:r w:rsidRPr="00464D20">
              <w:rPr>
                <w:rFonts w:ascii="Book Antiqua" w:eastAsia="Times New Roman" w:hAnsi="Book Antiqua" w:cs="Times New Roman"/>
                <w:sz w:val="19"/>
                <w:szCs w:val="19"/>
                <w:lang w:eastAsia="pt-BR"/>
              </w:rPr>
              <w:t>.</w:t>
            </w:r>
          </w:p>
          <w:p w14:paraId="5E147BBD" w14:textId="711C8896" w:rsidR="00146FF0" w:rsidRDefault="00146FF0" w:rsidP="00146FF0">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MPSP-2017</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Quanto ao mandado de segurança coletivo, assinale a alternativa correta:</w:t>
            </w:r>
            <w:r w:rsidRPr="00464D20">
              <w:rPr>
                <w:sz w:val="19"/>
                <w:szCs w:val="19"/>
              </w:rPr>
              <w:t xml:space="preserve"> </w:t>
            </w:r>
            <w:r w:rsidRPr="00464D20">
              <w:rPr>
                <w:rFonts w:ascii="Book Antiqua" w:eastAsia="Times New Roman" w:hAnsi="Book Antiqua" w:cs="Times New Roman"/>
                <w:sz w:val="19"/>
                <w:szCs w:val="19"/>
                <w:lang w:eastAsia="pt-BR"/>
              </w:rPr>
              <w:t xml:space="preserve">A sentença proferida em mandado de segurança coletivo faz coisa julgada apenas quanto aos membros do grupo ou categoria substituídos pelo impetrante. </w:t>
            </w:r>
            <w:r w:rsidRPr="00464D20">
              <w:rPr>
                <w:rFonts w:ascii="Book Antiqua" w:eastAsia="Times New Roman" w:hAnsi="Book Antiqua" w:cs="Times New Roman"/>
                <w:b/>
                <w:sz w:val="19"/>
                <w:szCs w:val="19"/>
                <w:lang w:eastAsia="pt-BR"/>
              </w:rPr>
              <w:t>BL: art. 22, LMS</w:t>
            </w:r>
            <w:r w:rsidRPr="00464D20">
              <w:rPr>
                <w:rFonts w:ascii="Book Antiqua" w:eastAsia="Times New Roman" w:hAnsi="Book Antiqua" w:cs="Times New Roman"/>
                <w:sz w:val="19"/>
                <w:szCs w:val="19"/>
                <w:lang w:eastAsia="pt-BR"/>
              </w:rPr>
              <w:t>.</w:t>
            </w:r>
          </w:p>
          <w:p w14:paraId="0BE37303" w14:textId="2B5A28D9" w:rsidR="00401778" w:rsidRPr="00464D20" w:rsidRDefault="00401778" w:rsidP="00401778">
            <w:pPr>
              <w:jc w:val="both"/>
              <w:rPr>
                <w:rFonts w:ascii="Book Antiqua" w:eastAsia="Times New Roman" w:hAnsi="Book Antiqua" w:cs="Times New Roman"/>
                <w:sz w:val="19"/>
                <w:szCs w:val="19"/>
                <w:lang w:eastAsia="pt-BR"/>
              </w:rPr>
            </w:pPr>
            <w:r>
              <w:rPr>
                <w:rFonts w:ascii="Book Antiqua" w:hAnsi="Book Antiqua" w:cs="Times New Roman"/>
                <w:b/>
                <w:sz w:val="19"/>
                <w:szCs w:val="19"/>
              </w:rPr>
              <w:t>(</w:t>
            </w:r>
            <w:r w:rsidRPr="00401778">
              <w:rPr>
                <w:rFonts w:ascii="Book Antiqua" w:hAnsi="Book Antiqua" w:cs="Times New Roman"/>
                <w:b/>
                <w:sz w:val="19"/>
                <w:szCs w:val="19"/>
                <w:highlight w:val="yellow"/>
              </w:rPr>
              <w:t>MPPR-2017</w:t>
            </w:r>
            <w:r>
              <w:rPr>
                <w:rFonts w:ascii="Book Antiqua" w:hAnsi="Book Antiqua" w:cs="Times New Roman"/>
                <w:b/>
                <w:sz w:val="19"/>
                <w:szCs w:val="19"/>
              </w:rPr>
              <w:t>)</w:t>
            </w:r>
            <w:r>
              <w:rPr>
                <w:rFonts w:ascii="Book Antiqua" w:hAnsi="Book Antiqua" w:cs="Times New Roman"/>
                <w:bCs/>
                <w:sz w:val="19"/>
                <w:szCs w:val="19"/>
              </w:rPr>
              <w:t xml:space="preserve">: </w:t>
            </w:r>
            <w:r w:rsidRPr="00401778">
              <w:rPr>
                <w:rFonts w:ascii="Book Antiqua" w:hAnsi="Book Antiqua" w:cs="Times New Roman"/>
                <w:bCs/>
                <w:sz w:val="19"/>
                <w:szCs w:val="19"/>
              </w:rPr>
              <w:t>Nos termos da Lei 12.016/09 (Lei do Mandado de Segurança), em relação ao mandado de segurança coletivo, é possível afirmar:</w:t>
            </w:r>
            <w:r>
              <w:rPr>
                <w:rFonts w:ascii="Book Antiqua" w:hAnsi="Book Antiqua" w:cs="Times New Roman"/>
                <w:bCs/>
                <w:sz w:val="19"/>
                <w:szCs w:val="19"/>
              </w:rPr>
              <w:t xml:space="preserve"> </w:t>
            </w:r>
            <w:r w:rsidRPr="00401778">
              <w:rPr>
                <w:rFonts w:ascii="Book Antiqua" w:hAnsi="Book Antiqua" w:cs="Times New Roman"/>
                <w:bCs/>
                <w:sz w:val="19"/>
                <w:szCs w:val="19"/>
              </w:rPr>
              <w:t>No mandado de segurança coletivo, a sentença fará coisa julgada limitadamente aos membros do grupo ou categoria substituídos pelo impetrante.</w:t>
            </w:r>
            <w:r>
              <w:rPr>
                <w:rFonts w:ascii="Book Antiqua" w:hAnsi="Book Antiqua" w:cs="Times New Roman"/>
                <w:bCs/>
                <w:sz w:val="19"/>
                <w:szCs w:val="19"/>
              </w:rPr>
              <w:t xml:space="preserve"> </w:t>
            </w:r>
            <w:r w:rsidRPr="00464D20">
              <w:rPr>
                <w:rFonts w:ascii="Book Antiqua" w:hAnsi="Book Antiqua" w:cs="Times New Roman"/>
                <w:b/>
                <w:sz w:val="19"/>
                <w:szCs w:val="19"/>
              </w:rPr>
              <w:t>BL: art. 2</w:t>
            </w:r>
            <w:r>
              <w:rPr>
                <w:rFonts w:ascii="Book Antiqua" w:hAnsi="Book Antiqua" w:cs="Times New Roman"/>
                <w:b/>
                <w:sz w:val="19"/>
                <w:szCs w:val="19"/>
              </w:rPr>
              <w:t>2</w:t>
            </w:r>
            <w:r w:rsidRPr="00464D20">
              <w:rPr>
                <w:rFonts w:ascii="Book Antiqua" w:hAnsi="Book Antiqua" w:cs="Times New Roman"/>
                <w:b/>
                <w:sz w:val="19"/>
                <w:szCs w:val="19"/>
              </w:rPr>
              <w:t>, LMS.</w:t>
            </w:r>
          </w:p>
          <w:p w14:paraId="641D5703" w14:textId="77777777" w:rsidR="00F96A00" w:rsidRPr="00464D20" w:rsidRDefault="00F96A00" w:rsidP="00146FF0">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bCs/>
                <w:sz w:val="19"/>
                <w:szCs w:val="19"/>
                <w:lang w:eastAsia="pt-BR"/>
              </w:rPr>
              <w:t>(</w:t>
            </w:r>
            <w:r w:rsidRPr="00464D20">
              <w:rPr>
                <w:rFonts w:ascii="Book Antiqua" w:eastAsia="Times New Roman" w:hAnsi="Book Antiqua" w:cs="Times New Roman"/>
                <w:b/>
                <w:bCs/>
                <w:sz w:val="19"/>
                <w:szCs w:val="19"/>
                <w:highlight w:val="yellow"/>
                <w:lang w:eastAsia="pt-BR"/>
              </w:rPr>
              <w:t>PGM/BH-2017-CESPE</w:t>
            </w:r>
            <w:r w:rsidRPr="00464D20">
              <w:rPr>
                <w:rFonts w:ascii="Book Antiqua" w:eastAsia="Times New Roman" w:hAnsi="Book Antiqua" w:cs="Times New Roman"/>
                <w:b/>
                <w:bCs/>
                <w:sz w:val="19"/>
                <w:szCs w:val="19"/>
                <w:lang w:eastAsia="pt-BR"/>
              </w:rPr>
              <w:t>)</w:t>
            </w:r>
            <w:r w:rsidRPr="00464D20">
              <w:rPr>
                <w:rFonts w:ascii="Book Antiqua" w:eastAsia="Times New Roman" w:hAnsi="Book Antiqua" w:cs="Times New Roman"/>
                <w:sz w:val="19"/>
                <w:szCs w:val="19"/>
                <w:lang w:eastAsia="pt-BR"/>
              </w:rPr>
              <w:t xml:space="preserve">: No que se refere a mandado de segurança e ação civil pública de responsabilização por ato de improbidade administrativa, assinale a opção correta: A extensão subjetiva da coisa julgada em mandado de segurança coletivo varia conforme o resultado da lide. </w:t>
            </w:r>
            <w:r w:rsidRPr="00464D20">
              <w:rPr>
                <w:rFonts w:ascii="Book Antiqua" w:eastAsia="Times New Roman" w:hAnsi="Book Antiqua" w:cs="Times New Roman"/>
                <w:b/>
                <w:sz w:val="19"/>
                <w:szCs w:val="19"/>
                <w:lang w:eastAsia="pt-BR"/>
              </w:rPr>
              <w:t>BL: art. 22, LMS</w:t>
            </w:r>
            <w:r w:rsidRPr="00464D20">
              <w:rPr>
                <w:rFonts w:ascii="Book Antiqua" w:eastAsia="Times New Roman" w:hAnsi="Book Antiqua" w:cs="Times New Roman"/>
                <w:sz w:val="19"/>
                <w:szCs w:val="19"/>
                <w:lang w:eastAsia="pt-BR"/>
              </w:rPr>
              <w:t>.</w:t>
            </w:r>
          </w:p>
          <w:p w14:paraId="160662CF" w14:textId="78E19EA2" w:rsidR="00F96A00" w:rsidRPr="00464D20" w:rsidRDefault="00F96A00" w:rsidP="00146FF0">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bCs/>
                <w:i/>
                <w:iCs/>
                <w:color w:val="FF0000"/>
                <w:sz w:val="19"/>
                <w:szCs w:val="19"/>
                <w:lang w:eastAsia="pt-BR"/>
              </w:rPr>
              <w:lastRenderedPageBreak/>
              <w:t>#</w:t>
            </w:r>
            <w:r w:rsidRPr="00464D20">
              <w:rPr>
                <w:rFonts w:ascii="Book Antiqua" w:eastAsia="Times New Roman" w:hAnsi="Book Antiqua" w:cs="Times New Roman"/>
                <w:b/>
                <w:bCs/>
                <w:i/>
                <w:iCs/>
                <w:color w:val="FF0000"/>
                <w:sz w:val="19"/>
                <w:szCs w:val="19"/>
                <w:highlight w:val="green"/>
                <w:lang w:eastAsia="pt-BR"/>
              </w:rPr>
              <w:t>Atenção</w:t>
            </w:r>
            <w:r w:rsidRPr="00464D20">
              <w:rPr>
                <w:rFonts w:ascii="Book Antiqua" w:eastAsia="Times New Roman" w:hAnsi="Book Antiqua" w:cs="Times New Roman"/>
                <w:sz w:val="19"/>
                <w:szCs w:val="19"/>
                <w:lang w:eastAsia="pt-BR"/>
              </w:rPr>
              <w:t xml:space="preserve">: Apesar do teor do art. 22 da Lei do Mandado de Segurança, a doutrina entende que também ao mandado de segurança coletivo são aplicadas as regras contidas no art. 103 do CDC, que assim dispõe: </w:t>
            </w:r>
            <w:r w:rsidRPr="00464D20">
              <w:rPr>
                <w:rFonts w:ascii="Book Antiqua" w:eastAsia="Times New Roman" w:hAnsi="Book Antiqua" w:cs="Times New Roman"/>
                <w:i/>
                <w:iCs/>
                <w:sz w:val="19"/>
                <w:szCs w:val="19"/>
                <w:lang w:eastAsia="pt-BR"/>
              </w:rPr>
              <w:t>"Nas ações coletivas de que trata este código, a sentença fará coisa julgada: I - erga omnes, exceto se o pedido for julgado improcedente por insuficiência de provas, hipótese em que qualquer legitimado poderá intentar outra ação, com idêntico fundamento valendo-se de nova prova, na hipótese do inciso I do parágrafo único do art. 81 [interesses ou direitos difusos]; II - ultra partes, mas limitadamente ao grupo, categoria ou classe, salvo improcedência por insuficiência de provas, nos termos do inciso anterior, quando se tratar da hipótese prevista no inciso II do parágrafo único do art. 81 [interesses ou direitos coletivos]; III - erga omnes, apenas no caso de procedência do pedido, para beneficiar todas as vítimas e seus sucessores, na hipótese do inciso III do parágrafo único do art. 81 [interesses ou direitos individuais homogêneos]".</w:t>
            </w:r>
          </w:p>
        </w:tc>
      </w:tr>
    </w:tbl>
    <w:p w14:paraId="22591C7E" w14:textId="5DFEBB83" w:rsidR="004213CC" w:rsidRPr="003E2CB8" w:rsidRDefault="004213CC" w:rsidP="004A240E">
      <w:pPr>
        <w:spacing w:before="100" w:beforeAutospacing="1" w:after="100" w:afterAutospacing="1" w:line="240" w:lineRule="auto"/>
        <w:ind w:firstLine="601"/>
        <w:jc w:val="both"/>
        <w:rPr>
          <w:rFonts w:ascii="Book Antiqua" w:eastAsia="Times New Roman" w:hAnsi="Book Antiqua" w:cs="Times New Roman"/>
          <w:b/>
          <w:color w:val="FF0000"/>
          <w:sz w:val="16"/>
          <w:szCs w:val="16"/>
          <w:lang w:eastAsia="pt-BR"/>
        </w:rPr>
      </w:pPr>
      <w:bookmarkStart w:id="138" w:name="art22§1"/>
      <w:bookmarkEnd w:id="138"/>
      <w:r w:rsidRPr="00464D20">
        <w:rPr>
          <w:rFonts w:ascii="Book Antiqua" w:eastAsia="Times New Roman" w:hAnsi="Book Antiqua" w:cs="Times New Roman"/>
          <w:b/>
          <w:color w:val="000000"/>
          <w:sz w:val="19"/>
          <w:szCs w:val="19"/>
          <w:highlight w:val="magenta"/>
          <w:lang w:eastAsia="pt-BR"/>
        </w:rPr>
        <w:lastRenderedPageBreak/>
        <w:t xml:space="preserve">§ </w:t>
      </w:r>
      <w:r w:rsidRPr="002C4D78">
        <w:rPr>
          <w:rFonts w:ascii="Book Antiqua" w:eastAsia="Times New Roman" w:hAnsi="Book Antiqua" w:cs="Times New Roman"/>
          <w:b/>
          <w:color w:val="000000"/>
          <w:sz w:val="19"/>
          <w:szCs w:val="19"/>
          <w:highlight w:val="magenta"/>
          <w:lang w:eastAsia="pt-BR"/>
        </w:rPr>
        <w:t>1</w:t>
      </w:r>
      <w:proofErr w:type="gramStart"/>
      <w:r w:rsidRPr="002C4D78">
        <w:rPr>
          <w:rFonts w:ascii="Book Antiqua" w:eastAsia="Times New Roman" w:hAnsi="Book Antiqua" w:cs="Times New Roman"/>
          <w:b/>
          <w:color w:val="000000"/>
          <w:sz w:val="19"/>
          <w:szCs w:val="19"/>
          <w:highlight w:val="magenta"/>
          <w:u w:val="single"/>
          <w:vertAlign w:val="superscript"/>
          <w:lang w:eastAsia="pt-BR"/>
        </w:rPr>
        <w:t>o</w:t>
      </w:r>
      <w:r w:rsidRPr="002C4D78">
        <w:rPr>
          <w:rFonts w:ascii="Book Antiqua" w:eastAsia="Times New Roman" w:hAnsi="Book Antiqua" w:cs="Times New Roman"/>
          <w:b/>
          <w:color w:val="000000"/>
          <w:sz w:val="19"/>
          <w:szCs w:val="19"/>
          <w:lang w:eastAsia="pt-BR"/>
        </w:rPr>
        <w:t>  O</w:t>
      </w:r>
      <w:proofErr w:type="gramEnd"/>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olor w:val="000000"/>
          <w:sz w:val="19"/>
          <w:szCs w:val="19"/>
          <w:highlight w:val="cyan"/>
          <w:lang w:eastAsia="pt-BR"/>
        </w:rPr>
        <w:t>mandado de segurança coletivo</w:t>
      </w:r>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aps/>
          <w:color w:val="000000"/>
          <w:sz w:val="19"/>
          <w:szCs w:val="19"/>
          <w:highlight w:val="green"/>
          <w:lang w:eastAsia="pt-BR"/>
        </w:rPr>
        <w:t>não induz</w:t>
      </w:r>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aps/>
          <w:color w:val="000000"/>
          <w:sz w:val="19"/>
          <w:szCs w:val="19"/>
          <w:shd w:val="clear" w:color="auto" w:fill="F7CAAC" w:themeFill="accent2" w:themeFillTint="66"/>
          <w:lang w:eastAsia="pt-BR"/>
        </w:rPr>
        <w:t>litispendência</w:t>
      </w:r>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olor w:val="000000"/>
          <w:sz w:val="19"/>
          <w:szCs w:val="19"/>
          <w:highlight w:val="yellow"/>
          <w:lang w:eastAsia="pt-BR"/>
        </w:rPr>
        <w:t>para as ações individuais</w:t>
      </w:r>
      <w:r w:rsidRPr="002C4D78">
        <w:rPr>
          <w:rFonts w:ascii="Book Antiqua" w:eastAsia="Times New Roman" w:hAnsi="Book Antiqua" w:cs="Times New Roman"/>
          <w:b/>
          <w:color w:val="000000"/>
          <w:sz w:val="19"/>
          <w:szCs w:val="19"/>
          <w:lang w:eastAsia="pt-BR"/>
        </w:rPr>
        <w:t xml:space="preserve">, mas os </w:t>
      </w:r>
      <w:r w:rsidRPr="002C4D78">
        <w:rPr>
          <w:rFonts w:ascii="Book Antiqua" w:eastAsia="Times New Roman" w:hAnsi="Book Antiqua" w:cs="Times New Roman"/>
          <w:b/>
          <w:caps/>
          <w:color w:val="000000"/>
          <w:sz w:val="19"/>
          <w:szCs w:val="19"/>
          <w:shd w:val="clear" w:color="auto" w:fill="F7CAAC" w:themeFill="accent2" w:themeFillTint="66"/>
          <w:lang w:eastAsia="pt-BR"/>
        </w:rPr>
        <w:t>efeitos da coisa julgada</w:t>
      </w:r>
      <w:r w:rsidRPr="002C4D78">
        <w:rPr>
          <w:rFonts w:ascii="Book Antiqua" w:eastAsia="Times New Roman" w:hAnsi="Book Antiqua" w:cs="Times New Roman"/>
          <w:b/>
          <w:color w:val="000000"/>
          <w:sz w:val="19"/>
          <w:szCs w:val="19"/>
          <w:shd w:val="clear" w:color="auto" w:fill="FFFFFF" w:themeFill="background1"/>
          <w:lang w:eastAsia="pt-BR"/>
        </w:rPr>
        <w:t xml:space="preserve"> </w:t>
      </w:r>
      <w:r w:rsidRPr="002C4D78">
        <w:rPr>
          <w:rFonts w:ascii="Book Antiqua" w:eastAsia="Times New Roman" w:hAnsi="Book Antiqua" w:cs="Times New Roman"/>
          <w:b/>
          <w:caps/>
          <w:color w:val="000000"/>
          <w:sz w:val="19"/>
          <w:szCs w:val="19"/>
          <w:highlight w:val="green"/>
          <w:shd w:val="clear" w:color="auto" w:fill="FFFFFF" w:themeFill="background1"/>
          <w:lang w:eastAsia="pt-BR"/>
        </w:rPr>
        <w:t>não beneficiarão</w:t>
      </w:r>
      <w:r w:rsidRPr="002C4D78">
        <w:rPr>
          <w:rFonts w:ascii="Book Antiqua" w:eastAsia="Times New Roman" w:hAnsi="Book Antiqua" w:cs="Times New Roman"/>
          <w:b/>
          <w:color w:val="000000"/>
          <w:sz w:val="19"/>
          <w:szCs w:val="19"/>
          <w:shd w:val="clear" w:color="auto" w:fill="FFFFFF" w:themeFill="background1"/>
          <w:lang w:eastAsia="pt-BR"/>
        </w:rPr>
        <w:t xml:space="preserve"> </w:t>
      </w:r>
      <w:r w:rsidRPr="002C4D78">
        <w:rPr>
          <w:rFonts w:ascii="Book Antiqua" w:eastAsia="Times New Roman" w:hAnsi="Book Antiqua" w:cs="Times New Roman"/>
          <w:b/>
          <w:color w:val="000000"/>
          <w:sz w:val="19"/>
          <w:szCs w:val="19"/>
          <w:lang w:eastAsia="pt-BR"/>
        </w:rPr>
        <w:t xml:space="preserve">o impetrante </w:t>
      </w:r>
      <w:r w:rsidRPr="002C4D78">
        <w:rPr>
          <w:rFonts w:ascii="Book Antiqua" w:eastAsia="Times New Roman" w:hAnsi="Book Antiqua" w:cs="Times New Roman"/>
          <w:b/>
          <w:color w:val="000000"/>
          <w:sz w:val="19"/>
          <w:szCs w:val="19"/>
          <w:highlight w:val="cyan"/>
          <w:lang w:eastAsia="pt-BR"/>
        </w:rPr>
        <w:t>a título individual</w:t>
      </w:r>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aps/>
          <w:color w:val="000000"/>
          <w:sz w:val="19"/>
          <w:szCs w:val="19"/>
          <w:highlight w:val="green"/>
          <w:lang w:eastAsia="pt-BR"/>
        </w:rPr>
        <w:t>se não requerer</w:t>
      </w:r>
      <w:r w:rsidRPr="002C4D78">
        <w:rPr>
          <w:rFonts w:ascii="Book Antiqua" w:eastAsia="Times New Roman" w:hAnsi="Book Antiqua" w:cs="Times New Roman"/>
          <w:b/>
          <w:color w:val="000000"/>
          <w:sz w:val="19"/>
          <w:szCs w:val="19"/>
          <w:lang w:eastAsia="pt-BR"/>
        </w:rPr>
        <w:t xml:space="preserve"> a </w:t>
      </w:r>
      <w:r w:rsidRPr="002C4D78">
        <w:rPr>
          <w:rFonts w:ascii="Book Antiqua" w:eastAsia="Times New Roman" w:hAnsi="Book Antiqua" w:cs="Times New Roman"/>
          <w:b/>
          <w:caps/>
          <w:color w:val="000000"/>
          <w:sz w:val="19"/>
          <w:szCs w:val="19"/>
          <w:highlight w:val="cyan"/>
          <w:lang w:eastAsia="pt-BR"/>
        </w:rPr>
        <w:t>desistência</w:t>
      </w:r>
      <w:r w:rsidRPr="002C4D78">
        <w:rPr>
          <w:rFonts w:ascii="Book Antiqua" w:eastAsia="Times New Roman" w:hAnsi="Book Antiqua" w:cs="Times New Roman"/>
          <w:b/>
          <w:caps/>
          <w:color w:val="000000"/>
          <w:sz w:val="19"/>
          <w:szCs w:val="19"/>
          <w:lang w:eastAsia="pt-BR"/>
        </w:rPr>
        <w:t xml:space="preserve"> </w:t>
      </w:r>
      <w:r w:rsidRPr="002C4D78">
        <w:rPr>
          <w:rFonts w:ascii="Book Antiqua" w:eastAsia="Times New Roman" w:hAnsi="Book Antiqua" w:cs="Times New Roman"/>
          <w:b/>
          <w:caps/>
          <w:color w:val="000000"/>
          <w:sz w:val="19"/>
          <w:szCs w:val="19"/>
          <w:shd w:val="clear" w:color="auto" w:fill="F7CAAC" w:themeFill="accent2" w:themeFillTint="66"/>
          <w:lang w:eastAsia="pt-BR"/>
        </w:rPr>
        <w:t>de seu mandado de segurança</w:t>
      </w:r>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olor w:val="000000"/>
          <w:sz w:val="19"/>
          <w:szCs w:val="19"/>
          <w:highlight w:val="cyan"/>
          <w:lang w:eastAsia="pt-BR"/>
        </w:rPr>
        <w:t>no prazo de 30 (trinta) dias</w:t>
      </w:r>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aps/>
          <w:color w:val="000000"/>
          <w:sz w:val="19"/>
          <w:szCs w:val="19"/>
          <w:highlight w:val="green"/>
          <w:lang w:eastAsia="pt-BR"/>
        </w:rPr>
        <w:t>a contar</w:t>
      </w:r>
      <w:r w:rsidRPr="002C4D78">
        <w:rPr>
          <w:rFonts w:ascii="Book Antiqua" w:eastAsia="Times New Roman" w:hAnsi="Book Antiqua" w:cs="Times New Roman"/>
          <w:b/>
          <w:color w:val="000000"/>
          <w:sz w:val="19"/>
          <w:szCs w:val="19"/>
          <w:lang w:eastAsia="pt-BR"/>
        </w:rPr>
        <w:t xml:space="preserve"> da </w:t>
      </w:r>
      <w:r w:rsidRPr="002C4D78">
        <w:rPr>
          <w:rFonts w:ascii="Book Antiqua" w:eastAsia="Times New Roman" w:hAnsi="Book Antiqua" w:cs="Times New Roman"/>
          <w:b/>
          <w:color w:val="000000"/>
          <w:sz w:val="19"/>
          <w:szCs w:val="19"/>
          <w:highlight w:val="yellow"/>
          <w:lang w:eastAsia="pt-BR"/>
        </w:rPr>
        <w:t>ciência comprovada da impetração da segurança coletiva</w:t>
      </w:r>
      <w:r w:rsidRPr="001826DE">
        <w:rPr>
          <w:rFonts w:ascii="Book Antiqua" w:eastAsia="Times New Roman" w:hAnsi="Book Antiqua" w:cs="Times New Roman"/>
          <w:color w:val="000000"/>
          <w:sz w:val="18"/>
          <w:szCs w:val="18"/>
          <w:lang w:eastAsia="pt-BR"/>
        </w:rPr>
        <w:t>.</w:t>
      </w:r>
      <w:r w:rsidR="005C50E7" w:rsidRPr="001826DE">
        <w:rPr>
          <w:rFonts w:ascii="Book Antiqua" w:eastAsia="Times New Roman" w:hAnsi="Book Antiqua" w:cs="Times New Roman"/>
          <w:color w:val="000000"/>
          <w:sz w:val="18"/>
          <w:szCs w:val="18"/>
          <w:lang w:eastAsia="pt-BR"/>
        </w:rPr>
        <w:t xml:space="preserve"> </w:t>
      </w:r>
      <w:r w:rsidR="005C50E7" w:rsidRPr="001826DE">
        <w:rPr>
          <w:rFonts w:ascii="Book Antiqua" w:eastAsia="Times New Roman" w:hAnsi="Book Antiqua" w:cs="Times New Roman"/>
          <w:b/>
          <w:color w:val="FF0000"/>
          <w:sz w:val="16"/>
          <w:szCs w:val="16"/>
          <w:u w:val="single"/>
          <w:lang w:eastAsia="pt-BR"/>
        </w:rPr>
        <w:t>(MPRO-2008)</w:t>
      </w:r>
      <w:r w:rsidR="005A3639" w:rsidRPr="001826DE">
        <w:rPr>
          <w:rFonts w:ascii="Book Antiqua" w:eastAsia="Times New Roman" w:hAnsi="Book Antiqua" w:cs="Times New Roman"/>
          <w:b/>
          <w:color w:val="FF0000"/>
          <w:sz w:val="16"/>
          <w:szCs w:val="16"/>
          <w:lang w:eastAsia="pt-BR"/>
        </w:rPr>
        <w:t xml:space="preserve"> </w:t>
      </w:r>
      <w:r w:rsidR="005A3639" w:rsidRPr="001826DE">
        <w:rPr>
          <w:rFonts w:ascii="Book Antiqua" w:eastAsia="Times New Roman" w:hAnsi="Book Antiqua" w:cs="Times New Roman"/>
          <w:b/>
          <w:bCs/>
          <w:color w:val="FF0000"/>
          <w:spacing w:val="-3"/>
          <w:sz w:val="16"/>
          <w:szCs w:val="16"/>
          <w:u w:val="single"/>
          <w:lang w:eastAsia="pt-BR"/>
        </w:rPr>
        <w:t>(DPEPI-2009)</w:t>
      </w:r>
      <w:r w:rsidR="00C351E6" w:rsidRPr="001826DE">
        <w:rPr>
          <w:rFonts w:ascii="Book Antiqua" w:eastAsia="Times New Roman" w:hAnsi="Book Antiqua" w:cs="Times New Roman"/>
          <w:b/>
          <w:color w:val="FF0000"/>
          <w:sz w:val="16"/>
          <w:szCs w:val="16"/>
          <w:lang w:eastAsia="pt-BR"/>
        </w:rPr>
        <w:t xml:space="preserve"> </w:t>
      </w:r>
      <w:r w:rsidR="001A2BD9" w:rsidRPr="001826DE">
        <w:rPr>
          <w:rFonts w:ascii="Book Antiqua" w:hAnsi="Book Antiqua" w:cs="Times New Roman"/>
          <w:b/>
          <w:color w:val="FF0000"/>
          <w:sz w:val="16"/>
          <w:szCs w:val="16"/>
          <w:u w:val="single"/>
        </w:rPr>
        <w:t>(DPEGO-2010)</w:t>
      </w:r>
      <w:r w:rsidR="00DF7FEF" w:rsidRPr="001826DE">
        <w:rPr>
          <w:rFonts w:ascii="Book Antiqua" w:hAnsi="Book Antiqua" w:cs="Times New Roman"/>
          <w:b/>
          <w:color w:val="FF0000"/>
          <w:sz w:val="16"/>
          <w:szCs w:val="16"/>
        </w:rPr>
        <w:t xml:space="preserve"> </w:t>
      </w:r>
      <w:r w:rsidR="00DF7FEF" w:rsidRPr="001826DE">
        <w:rPr>
          <w:rFonts w:ascii="Book Antiqua" w:hAnsi="Book Antiqua" w:cs="Times New Roman"/>
          <w:b/>
          <w:color w:val="FF0000"/>
          <w:sz w:val="16"/>
          <w:szCs w:val="16"/>
          <w:u w:val="single"/>
        </w:rPr>
        <w:t>(AGU-2010)</w:t>
      </w:r>
      <w:r w:rsidR="00F24931" w:rsidRPr="001826DE">
        <w:rPr>
          <w:rFonts w:ascii="Book Antiqua" w:hAnsi="Book Antiqua" w:cs="Times New Roman"/>
          <w:b/>
          <w:color w:val="FF0000"/>
          <w:sz w:val="16"/>
          <w:szCs w:val="16"/>
        </w:rPr>
        <w:t xml:space="preserve"> </w:t>
      </w:r>
      <w:bookmarkStart w:id="139" w:name="_Hlk8735155"/>
      <w:r w:rsidR="001C7980" w:rsidRPr="001826DE">
        <w:rPr>
          <w:rFonts w:ascii="Book Antiqua" w:eastAsia="Times New Roman" w:hAnsi="Book Antiqua" w:cs="Times New Roman"/>
          <w:b/>
          <w:color w:val="FF0000"/>
          <w:sz w:val="16"/>
          <w:szCs w:val="16"/>
          <w:u w:val="single"/>
          <w:lang w:eastAsia="pt-BR"/>
        </w:rPr>
        <w:t>(MPDFT-2011)</w:t>
      </w:r>
      <w:bookmarkEnd w:id="139"/>
      <w:r w:rsidR="00A50BD0" w:rsidRPr="001826DE">
        <w:rPr>
          <w:rFonts w:ascii="Book Antiqua" w:hAnsi="Book Antiqua" w:cs="Times New Roman"/>
          <w:b/>
          <w:color w:val="FF0000"/>
          <w:sz w:val="16"/>
          <w:szCs w:val="16"/>
        </w:rPr>
        <w:t xml:space="preserve"> </w:t>
      </w:r>
      <w:r w:rsidR="00C639FD" w:rsidRPr="001826DE">
        <w:rPr>
          <w:rFonts w:ascii="Book Antiqua" w:hAnsi="Book Antiqua"/>
          <w:b/>
          <w:bCs/>
          <w:color w:val="FF0000"/>
          <w:sz w:val="16"/>
          <w:szCs w:val="16"/>
          <w:u w:val="single"/>
        </w:rPr>
        <w:t>(DPEAC-2012)</w:t>
      </w:r>
      <w:r w:rsidR="00E10041" w:rsidRPr="001826DE">
        <w:rPr>
          <w:rFonts w:ascii="Book Antiqua" w:eastAsia="Times New Roman" w:hAnsi="Book Antiqua" w:cs="Times New Roman"/>
          <w:b/>
          <w:bCs/>
          <w:color w:val="FF0000"/>
          <w:sz w:val="16"/>
          <w:szCs w:val="16"/>
          <w:lang w:eastAsia="pt-BR"/>
        </w:rPr>
        <w:t xml:space="preserve"> </w:t>
      </w:r>
      <w:r w:rsidR="00E10041" w:rsidRPr="001826DE">
        <w:rPr>
          <w:rFonts w:ascii="Book Antiqua" w:eastAsia="Times New Roman" w:hAnsi="Book Antiqua" w:cs="Times New Roman"/>
          <w:b/>
          <w:color w:val="FF0000"/>
          <w:sz w:val="16"/>
          <w:szCs w:val="16"/>
          <w:u w:val="single"/>
          <w:lang w:eastAsia="pt-BR"/>
        </w:rPr>
        <w:t>(PGESP-2012)</w:t>
      </w:r>
      <w:r w:rsidR="00CE5FCA" w:rsidRPr="001826DE">
        <w:rPr>
          <w:rFonts w:ascii="Book Antiqua" w:eastAsia="Times New Roman" w:hAnsi="Book Antiqua" w:cs="Times New Roman"/>
          <w:b/>
          <w:color w:val="FF0000"/>
          <w:sz w:val="16"/>
          <w:szCs w:val="16"/>
          <w:lang w:eastAsia="pt-BR"/>
        </w:rPr>
        <w:t xml:space="preserve"> </w:t>
      </w:r>
      <w:r w:rsidR="00CE5FCA" w:rsidRPr="001826DE">
        <w:rPr>
          <w:rFonts w:ascii="Book Antiqua" w:eastAsia="Times New Roman" w:hAnsi="Book Antiqua" w:cs="Times New Roman"/>
          <w:b/>
          <w:color w:val="FF0000"/>
          <w:sz w:val="16"/>
          <w:szCs w:val="16"/>
          <w:u w:val="single"/>
          <w:lang w:eastAsia="pt-BR"/>
        </w:rPr>
        <w:t>(TJRN-2013)</w:t>
      </w:r>
      <w:r w:rsidR="00A31319" w:rsidRPr="001826DE">
        <w:rPr>
          <w:rFonts w:ascii="Book Antiqua" w:eastAsia="Times New Roman" w:hAnsi="Book Antiqua" w:cs="Times New Roman"/>
          <w:b/>
          <w:color w:val="FF0000"/>
          <w:sz w:val="16"/>
          <w:szCs w:val="16"/>
          <w:lang w:eastAsia="pt-BR"/>
        </w:rPr>
        <w:t xml:space="preserve"> </w:t>
      </w:r>
      <w:r w:rsidR="00A31319" w:rsidRPr="001826DE">
        <w:rPr>
          <w:rFonts w:ascii="Book Antiqua" w:eastAsia="Times New Roman" w:hAnsi="Book Antiqua" w:cs="Times New Roman"/>
          <w:b/>
          <w:color w:val="FF0000"/>
          <w:sz w:val="16"/>
          <w:szCs w:val="16"/>
          <w:u w:val="single"/>
          <w:lang w:eastAsia="pt-BR"/>
        </w:rPr>
        <w:t>(MPSC-2013)</w:t>
      </w:r>
      <w:r w:rsidR="005D272D" w:rsidRPr="001826DE">
        <w:rPr>
          <w:rFonts w:ascii="Book Antiqua" w:eastAsia="Times New Roman" w:hAnsi="Book Antiqua" w:cs="Times New Roman"/>
          <w:b/>
          <w:bCs/>
          <w:color w:val="FF0000"/>
          <w:sz w:val="16"/>
          <w:szCs w:val="16"/>
          <w:lang w:eastAsia="pt-BR"/>
        </w:rPr>
        <w:t xml:space="preserve"> </w:t>
      </w:r>
      <w:r w:rsidR="005D272D" w:rsidRPr="001826DE">
        <w:rPr>
          <w:rFonts w:ascii="Book Antiqua" w:hAnsi="Book Antiqua" w:cs="Times New Roman"/>
          <w:b/>
          <w:color w:val="FF0000"/>
          <w:sz w:val="16"/>
          <w:szCs w:val="16"/>
          <w:u w:val="single"/>
        </w:rPr>
        <w:t>(MPT-2013)</w:t>
      </w:r>
      <w:r w:rsidR="00C53ACE" w:rsidRPr="001826DE">
        <w:rPr>
          <w:rFonts w:ascii="Book Antiqua" w:hAnsi="Book Antiqua" w:cs="Times New Roman"/>
          <w:b/>
          <w:color w:val="FF0000"/>
          <w:sz w:val="16"/>
          <w:szCs w:val="16"/>
        </w:rPr>
        <w:t xml:space="preserve"> </w:t>
      </w:r>
      <w:r w:rsidR="00E51DCF" w:rsidRPr="001826DE">
        <w:rPr>
          <w:rFonts w:ascii="Book Antiqua" w:hAnsi="Book Antiqua" w:cs="Times New Roman"/>
          <w:b/>
          <w:color w:val="FF0000"/>
          <w:sz w:val="16"/>
          <w:szCs w:val="16"/>
          <w:u w:val="single"/>
        </w:rPr>
        <w:t>(MPMA-2014)</w:t>
      </w:r>
      <w:r w:rsidR="00533732" w:rsidRPr="001826DE">
        <w:rPr>
          <w:rFonts w:ascii="Book Antiqua" w:hAnsi="Book Antiqua" w:cs="Times New Roman"/>
          <w:b/>
          <w:color w:val="FF0000"/>
          <w:sz w:val="16"/>
          <w:szCs w:val="16"/>
        </w:rPr>
        <w:t xml:space="preserve"> </w:t>
      </w:r>
      <w:r w:rsidR="00533732" w:rsidRPr="001826DE">
        <w:rPr>
          <w:rFonts w:ascii="Book Antiqua" w:hAnsi="Book Antiqua" w:cs="Times New Roman"/>
          <w:b/>
          <w:color w:val="FF0000"/>
          <w:sz w:val="16"/>
          <w:szCs w:val="16"/>
          <w:u w:val="single"/>
        </w:rPr>
        <w:t>(DPECE-2014)</w:t>
      </w:r>
      <w:r w:rsidR="00CD4016" w:rsidRPr="001826DE">
        <w:rPr>
          <w:rFonts w:ascii="Book Antiqua" w:hAnsi="Book Antiqua" w:cs="Times New Roman"/>
          <w:b/>
          <w:color w:val="FF0000"/>
          <w:sz w:val="16"/>
          <w:szCs w:val="16"/>
        </w:rPr>
        <w:t xml:space="preserve"> </w:t>
      </w:r>
      <w:r w:rsidR="00556CC0" w:rsidRPr="001826DE">
        <w:rPr>
          <w:rFonts w:ascii="Book Antiqua" w:eastAsia="Times New Roman" w:hAnsi="Book Antiqua" w:cs="Times New Roman"/>
          <w:b/>
          <w:color w:val="FF0000"/>
          <w:sz w:val="16"/>
          <w:szCs w:val="16"/>
          <w:u w:val="single"/>
          <w:lang w:eastAsia="pt-BR"/>
        </w:rPr>
        <w:t>(PGEPI-2014)</w:t>
      </w:r>
      <w:r w:rsidR="005452E9" w:rsidRPr="001826DE">
        <w:rPr>
          <w:rFonts w:ascii="Book Antiqua" w:eastAsia="Times New Roman" w:hAnsi="Book Antiqua" w:cs="Times New Roman"/>
          <w:b/>
          <w:color w:val="FF0000"/>
          <w:sz w:val="16"/>
          <w:szCs w:val="16"/>
          <w:lang w:eastAsia="pt-BR"/>
        </w:rPr>
        <w:t xml:space="preserve"> </w:t>
      </w:r>
      <w:r w:rsidR="005452E9" w:rsidRPr="001826DE">
        <w:rPr>
          <w:rFonts w:ascii="Book Antiqua" w:hAnsi="Book Antiqua"/>
          <w:b/>
          <w:color w:val="FF0000"/>
          <w:sz w:val="16"/>
          <w:szCs w:val="16"/>
          <w:u w:val="single"/>
        </w:rPr>
        <w:t>(PCSC-2014)</w:t>
      </w:r>
      <w:r w:rsidR="009D10A7" w:rsidRPr="001826DE">
        <w:rPr>
          <w:rFonts w:ascii="Book Antiqua" w:eastAsia="Times New Roman" w:hAnsi="Book Antiqua" w:cs="Times New Roman"/>
          <w:b/>
          <w:color w:val="FF0000"/>
          <w:sz w:val="16"/>
          <w:szCs w:val="16"/>
          <w:lang w:eastAsia="pt-BR"/>
        </w:rPr>
        <w:t xml:space="preserve"> </w:t>
      </w:r>
      <w:r w:rsidR="009D10A7" w:rsidRPr="001826DE">
        <w:rPr>
          <w:rFonts w:ascii="Book Antiqua" w:eastAsia="Times New Roman" w:hAnsi="Book Antiqua" w:cs="Times New Roman"/>
          <w:b/>
          <w:color w:val="FF0000"/>
          <w:sz w:val="16"/>
          <w:szCs w:val="16"/>
          <w:u w:val="single"/>
          <w:lang w:eastAsia="pt-BR"/>
        </w:rPr>
        <w:t>(MPSP-2011/</w:t>
      </w:r>
      <w:r w:rsidR="006A5E3E" w:rsidRPr="001826DE">
        <w:rPr>
          <w:rFonts w:ascii="Book Antiqua" w:eastAsia="Times New Roman" w:hAnsi="Book Antiqua" w:cs="Times New Roman"/>
          <w:b/>
          <w:color w:val="FF0000"/>
          <w:sz w:val="16"/>
          <w:szCs w:val="16"/>
          <w:u w:val="single"/>
          <w:lang w:eastAsia="pt-BR"/>
        </w:rPr>
        <w:t>2013/</w:t>
      </w:r>
      <w:r w:rsidR="009D10A7" w:rsidRPr="001826DE">
        <w:rPr>
          <w:rFonts w:ascii="Book Antiqua" w:eastAsia="Times New Roman" w:hAnsi="Book Antiqua" w:cs="Times New Roman"/>
          <w:b/>
          <w:color w:val="FF0000"/>
          <w:sz w:val="16"/>
          <w:szCs w:val="16"/>
          <w:u w:val="single"/>
          <w:lang w:eastAsia="pt-BR"/>
        </w:rPr>
        <w:t>2015)</w:t>
      </w:r>
      <w:r w:rsidR="007446EA" w:rsidRPr="001826DE">
        <w:rPr>
          <w:rFonts w:ascii="Book Antiqua" w:eastAsia="Times New Roman" w:hAnsi="Book Antiqua" w:cs="Times New Roman"/>
          <w:b/>
          <w:color w:val="FF0000"/>
          <w:sz w:val="16"/>
          <w:szCs w:val="16"/>
          <w:lang w:eastAsia="pt-BR"/>
        </w:rPr>
        <w:t xml:space="preserve"> </w:t>
      </w:r>
      <w:r w:rsidR="007446EA" w:rsidRPr="001826DE">
        <w:rPr>
          <w:rFonts w:ascii="Book Antiqua" w:hAnsi="Book Antiqua"/>
          <w:b/>
          <w:bCs/>
          <w:color w:val="FF0000"/>
          <w:sz w:val="16"/>
          <w:szCs w:val="16"/>
          <w:u w:val="single"/>
        </w:rPr>
        <w:t>(MPAM-2015)</w:t>
      </w:r>
      <w:r w:rsidR="00A50BD0" w:rsidRPr="001826DE">
        <w:rPr>
          <w:rFonts w:ascii="Book Antiqua" w:eastAsia="Times New Roman" w:hAnsi="Book Antiqua" w:cs="Times New Roman"/>
          <w:b/>
          <w:bCs/>
          <w:color w:val="FF0000"/>
          <w:sz w:val="16"/>
          <w:szCs w:val="16"/>
          <w:lang w:eastAsia="pt-BR"/>
        </w:rPr>
        <w:t xml:space="preserve"> </w:t>
      </w:r>
      <w:r w:rsidR="00161527" w:rsidRPr="001826DE">
        <w:rPr>
          <w:rFonts w:ascii="Book Antiqua" w:eastAsia="Times New Roman" w:hAnsi="Book Antiqua" w:cs="Times New Roman"/>
          <w:b/>
          <w:bCs/>
          <w:color w:val="FF0000"/>
          <w:sz w:val="16"/>
          <w:szCs w:val="16"/>
          <w:u w:val="single"/>
          <w:lang w:eastAsia="pt-BR"/>
        </w:rPr>
        <w:t>(MPMS-2015)</w:t>
      </w:r>
      <w:r w:rsidR="00A26CB1" w:rsidRPr="001826DE">
        <w:rPr>
          <w:rFonts w:ascii="Book Antiqua" w:eastAsia="Times New Roman" w:hAnsi="Book Antiqua" w:cs="Times New Roman"/>
          <w:b/>
          <w:bCs/>
          <w:color w:val="FF0000"/>
          <w:sz w:val="16"/>
          <w:szCs w:val="16"/>
          <w:lang w:eastAsia="pt-BR"/>
        </w:rPr>
        <w:t xml:space="preserve"> </w:t>
      </w:r>
      <w:r w:rsidR="00A26CB1" w:rsidRPr="001826DE">
        <w:rPr>
          <w:rFonts w:ascii="Book Antiqua" w:hAnsi="Book Antiqua"/>
          <w:b/>
          <w:bCs/>
          <w:color w:val="FF0000"/>
          <w:sz w:val="16"/>
          <w:szCs w:val="16"/>
          <w:u w:val="single"/>
        </w:rPr>
        <w:t>(TRF5-2015)</w:t>
      </w:r>
      <w:r w:rsidR="00AC37D8" w:rsidRPr="001826DE">
        <w:rPr>
          <w:rFonts w:ascii="Book Antiqua" w:eastAsia="Times New Roman" w:hAnsi="Book Antiqua" w:cs="Times New Roman"/>
          <w:b/>
          <w:bCs/>
          <w:color w:val="FF0000"/>
          <w:sz w:val="16"/>
          <w:szCs w:val="16"/>
          <w:lang w:eastAsia="pt-BR"/>
        </w:rPr>
        <w:t xml:space="preserve"> </w:t>
      </w:r>
      <w:r w:rsidR="00AC37D8" w:rsidRPr="001826DE">
        <w:rPr>
          <w:rFonts w:ascii="Book Antiqua" w:eastAsia="Times New Roman" w:hAnsi="Book Antiqua" w:cs="Times New Roman"/>
          <w:b/>
          <w:bCs/>
          <w:color w:val="FF0000"/>
          <w:sz w:val="16"/>
          <w:szCs w:val="16"/>
          <w:u w:val="single"/>
          <w:lang w:eastAsia="pt-BR"/>
        </w:rPr>
        <w:t>(PGEMA-2016)</w:t>
      </w:r>
      <w:r w:rsidR="004F742F">
        <w:rPr>
          <w:rFonts w:ascii="Book Antiqua" w:eastAsia="Times New Roman" w:hAnsi="Book Antiqua" w:cs="Times New Roman"/>
          <w:b/>
          <w:bCs/>
          <w:color w:val="FF0000"/>
          <w:sz w:val="16"/>
          <w:szCs w:val="16"/>
          <w:lang w:eastAsia="pt-BR"/>
        </w:rPr>
        <w:t xml:space="preserve"> </w:t>
      </w:r>
      <w:r w:rsidR="004F742F">
        <w:rPr>
          <w:rFonts w:ascii="Book Antiqua" w:eastAsia="Times New Roman" w:hAnsi="Book Antiqua" w:cs="Times New Roman"/>
          <w:b/>
          <w:bCs/>
          <w:color w:val="FF0000"/>
          <w:sz w:val="16"/>
          <w:szCs w:val="16"/>
          <w:u w:val="single"/>
          <w:lang w:eastAsia="pt-BR"/>
        </w:rPr>
        <w:t>(DPEPR-2017)</w:t>
      </w:r>
      <w:r w:rsidRPr="001826DE">
        <w:rPr>
          <w:rFonts w:ascii="Book Antiqua" w:eastAsia="Times New Roman" w:hAnsi="Book Antiqua" w:cs="Times New Roman"/>
          <w:color w:val="000000"/>
          <w:sz w:val="16"/>
          <w:szCs w:val="16"/>
          <w:lang w:eastAsia="pt-BR"/>
        </w:rPr>
        <w:t> </w:t>
      </w:r>
      <w:r w:rsidR="00D41CFB" w:rsidRPr="001826DE">
        <w:rPr>
          <w:rFonts w:ascii="Book Antiqua" w:eastAsia="Times New Roman" w:hAnsi="Book Antiqua" w:cs="Times New Roman"/>
          <w:b/>
          <w:color w:val="FF0000"/>
          <w:sz w:val="16"/>
          <w:szCs w:val="16"/>
          <w:u w:val="single"/>
          <w:lang w:eastAsia="pt-BR"/>
        </w:rPr>
        <w:t>(TJMG-2018)</w:t>
      </w:r>
      <w:r w:rsidR="00AC37D8" w:rsidRPr="001826DE">
        <w:rPr>
          <w:rFonts w:ascii="Book Antiqua" w:eastAsia="Times New Roman" w:hAnsi="Book Antiqua" w:cs="Times New Roman"/>
          <w:b/>
          <w:color w:val="FF0000"/>
          <w:sz w:val="16"/>
          <w:szCs w:val="16"/>
          <w:lang w:eastAsia="pt-BR"/>
        </w:rPr>
        <w:t xml:space="preserve"> </w:t>
      </w:r>
      <w:r w:rsidR="004A240E" w:rsidRPr="001826DE">
        <w:rPr>
          <w:rFonts w:ascii="Book Antiqua" w:hAnsi="Book Antiqua"/>
          <w:b/>
          <w:color w:val="FF0000"/>
          <w:sz w:val="16"/>
          <w:szCs w:val="16"/>
          <w:u w:val="single"/>
        </w:rPr>
        <w:t>(MPMG-2014/2021)</w:t>
      </w:r>
      <w:r w:rsidR="00AB5D51">
        <w:rPr>
          <w:rFonts w:ascii="Book Antiqua" w:hAnsi="Book Antiqua"/>
          <w:b/>
          <w:color w:val="FF0000"/>
          <w:sz w:val="16"/>
          <w:szCs w:val="16"/>
        </w:rPr>
        <w:t xml:space="preserve"> </w:t>
      </w:r>
      <w:r w:rsidR="00AB5D51">
        <w:rPr>
          <w:rFonts w:ascii="Book Antiqua" w:hAnsi="Book Antiqua"/>
          <w:b/>
          <w:color w:val="FF0000"/>
          <w:sz w:val="16"/>
          <w:szCs w:val="16"/>
          <w:u w:val="single"/>
        </w:rPr>
        <w:t>(MPPR-2021)</w:t>
      </w:r>
      <w:r w:rsidR="002C5B0F" w:rsidRPr="001826DE">
        <w:rPr>
          <w:rFonts w:ascii="Book Antiqua" w:hAnsi="Book Antiqua"/>
          <w:b/>
          <w:color w:val="FF0000"/>
          <w:sz w:val="16"/>
          <w:szCs w:val="16"/>
        </w:rPr>
        <w:t xml:space="preserve"> </w:t>
      </w:r>
      <w:r w:rsidR="002C5B0F" w:rsidRPr="001826DE">
        <w:rPr>
          <w:rFonts w:ascii="Book Antiqua" w:eastAsia="Times New Roman" w:hAnsi="Book Antiqua" w:cs="Times New Roman"/>
          <w:b/>
          <w:color w:val="FF0000"/>
          <w:sz w:val="16"/>
          <w:szCs w:val="16"/>
          <w:u w:val="single"/>
          <w:lang w:eastAsia="pt-BR"/>
        </w:rPr>
        <w:t>(MPSE-2010/2022)</w:t>
      </w:r>
      <w:r w:rsidR="006114B4" w:rsidRPr="001826DE">
        <w:rPr>
          <w:rFonts w:ascii="Book Antiqua" w:hAnsi="Book Antiqua"/>
          <w:b/>
          <w:color w:val="FF0000"/>
          <w:sz w:val="16"/>
          <w:szCs w:val="16"/>
        </w:rPr>
        <w:t xml:space="preserve"> </w:t>
      </w:r>
      <w:r w:rsidR="006114B4" w:rsidRPr="001826DE">
        <w:rPr>
          <w:rFonts w:ascii="Book Antiqua" w:eastAsia="Times New Roman" w:hAnsi="Book Antiqua" w:cs="Arial"/>
          <w:b/>
          <w:bCs/>
          <w:color w:val="FF0000"/>
          <w:sz w:val="16"/>
          <w:szCs w:val="16"/>
          <w:u w:val="single"/>
          <w:lang w:eastAsia="pt-BR"/>
        </w:rPr>
        <w:t>(DPEMS-2014/2022)</w:t>
      </w:r>
      <w:r w:rsidR="004F742F">
        <w:rPr>
          <w:rFonts w:ascii="Book Antiqua" w:eastAsia="Times New Roman" w:hAnsi="Book Antiqua" w:cs="Arial"/>
          <w:b/>
          <w:bCs/>
          <w:color w:val="FF0000"/>
          <w:sz w:val="16"/>
          <w:szCs w:val="16"/>
          <w:lang w:eastAsia="pt-BR"/>
        </w:rPr>
        <w:t xml:space="preserve"> </w:t>
      </w:r>
      <w:r w:rsidR="004F742F">
        <w:rPr>
          <w:rFonts w:ascii="Book Antiqua" w:eastAsia="Times New Roman" w:hAnsi="Book Antiqua" w:cs="Arial"/>
          <w:b/>
          <w:bCs/>
          <w:color w:val="FF0000"/>
          <w:sz w:val="16"/>
          <w:szCs w:val="16"/>
          <w:u w:val="single"/>
          <w:lang w:eastAsia="pt-BR"/>
        </w:rPr>
        <w:t>(MPGO-2022)</w:t>
      </w:r>
      <w:r w:rsidR="002C4D78">
        <w:rPr>
          <w:rFonts w:ascii="Book Antiqua" w:eastAsia="Times New Roman" w:hAnsi="Book Antiqua" w:cs="Arial"/>
          <w:b/>
          <w:bCs/>
          <w:color w:val="FF0000"/>
          <w:sz w:val="16"/>
          <w:szCs w:val="16"/>
          <w:lang w:eastAsia="pt-BR"/>
        </w:rPr>
        <w:t xml:space="preserve"> </w:t>
      </w:r>
      <w:r w:rsidR="002C4D78">
        <w:rPr>
          <w:rFonts w:ascii="Book Antiqua" w:eastAsia="Times New Roman" w:hAnsi="Book Antiqua" w:cs="Times New Roman"/>
          <w:b/>
          <w:color w:val="FF0000"/>
          <w:sz w:val="16"/>
          <w:szCs w:val="16"/>
          <w:u w:val="single"/>
          <w:lang w:eastAsia="pt-BR"/>
        </w:rPr>
        <w:t>(MPRJ-2022)</w:t>
      </w:r>
      <w:r w:rsidR="003E2CB8">
        <w:rPr>
          <w:rFonts w:ascii="Book Antiqua" w:eastAsia="Times New Roman" w:hAnsi="Book Antiqua" w:cs="Arial"/>
          <w:b/>
          <w:bCs/>
          <w:color w:val="FF0000"/>
          <w:sz w:val="16"/>
          <w:szCs w:val="16"/>
          <w:lang w:eastAsia="pt-BR"/>
        </w:rPr>
        <w:t xml:space="preserve"> </w:t>
      </w:r>
      <w:r w:rsidR="003E2CB8">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D41CFB" w:rsidRPr="00464D20" w14:paraId="4AAD5405" w14:textId="77777777" w:rsidTr="0094437A">
        <w:trPr>
          <w:trHeight w:val="557"/>
        </w:trPr>
        <w:tc>
          <w:tcPr>
            <w:tcW w:w="8494" w:type="dxa"/>
            <w:shd w:val="clear" w:color="auto" w:fill="CCFFFF"/>
          </w:tcPr>
          <w:p w14:paraId="4FA6CA04" w14:textId="7EE9D2BD" w:rsidR="00D41CFB" w:rsidRPr="00464D20" w:rsidRDefault="00556CC0" w:rsidP="004A240E">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004A240E">
              <w:rPr>
                <w:rFonts w:ascii="Book Antiqua" w:hAnsi="Book Antiqua" w:cs="Times New Roman"/>
                <w:b/>
                <w:i/>
                <w:color w:val="FF0000"/>
                <w:sz w:val="19"/>
                <w:szCs w:val="19"/>
              </w:rPr>
              <w:t>: #</w:t>
            </w:r>
            <w:r w:rsidR="004A240E" w:rsidRPr="004A240E">
              <w:rPr>
                <w:rFonts w:ascii="Book Antiqua" w:hAnsi="Book Antiqua" w:cs="Times New Roman"/>
                <w:b/>
                <w:i/>
                <w:color w:val="FF0000"/>
                <w:sz w:val="19"/>
                <w:szCs w:val="19"/>
                <w:highlight w:val="green"/>
              </w:rPr>
              <w:t>MPMG-2021</w:t>
            </w:r>
            <w:r w:rsidRPr="00464D20">
              <w:rPr>
                <w:rFonts w:ascii="Book Antiqua" w:hAnsi="Book Antiqua" w:cs="Times New Roman"/>
                <w:b/>
                <w:i/>
                <w:color w:val="FF0000"/>
                <w:sz w:val="19"/>
                <w:szCs w:val="19"/>
              </w:rPr>
              <w:t>:</w:t>
            </w:r>
            <w:r w:rsidR="00D41CFB" w:rsidRPr="00464D20">
              <w:rPr>
                <w:rFonts w:ascii="Book Antiqua" w:eastAsia="Times New Roman" w:hAnsi="Book Antiqua" w:cs="Times New Roman"/>
                <w:sz w:val="19"/>
                <w:szCs w:val="19"/>
                <w:lang w:eastAsia="pt-BR"/>
              </w:rPr>
              <w:t xml:space="preserve"> </w:t>
            </w:r>
            <w:r w:rsidR="00D41CFB" w:rsidRPr="004A240E">
              <w:rPr>
                <w:rFonts w:ascii="Book Antiqua" w:eastAsia="Times New Roman" w:hAnsi="Book Antiqua" w:cs="Times New Roman"/>
                <w:b/>
                <w:bCs/>
                <w:sz w:val="19"/>
                <w:szCs w:val="19"/>
                <w:lang w:eastAsia="pt-BR"/>
              </w:rPr>
              <w:t xml:space="preserve">O mandado de segurança coletivo não induz litispendência para as ações individuais. Ocorre que os efeitos da coisa julgada da ação coletiva não beneficiarão o impetrante individual se este não requerer, dentro de 30 dias contados da ciência sobre a impetração da ação coletiva, a desistência de sua ação (art. 22, §1º, da Lei do </w:t>
            </w:r>
            <w:r w:rsidRPr="004A240E">
              <w:rPr>
                <w:rFonts w:ascii="Book Antiqua" w:eastAsia="Times New Roman" w:hAnsi="Book Antiqua" w:cs="Times New Roman"/>
                <w:b/>
                <w:bCs/>
                <w:sz w:val="19"/>
                <w:szCs w:val="19"/>
                <w:lang w:eastAsia="pt-BR"/>
              </w:rPr>
              <w:t>MS</w:t>
            </w:r>
            <w:r w:rsidR="00D41CFB" w:rsidRPr="004A240E">
              <w:rPr>
                <w:rFonts w:ascii="Book Antiqua" w:eastAsia="Times New Roman" w:hAnsi="Book Antiqua" w:cs="Times New Roman"/>
                <w:b/>
                <w:bCs/>
                <w:sz w:val="19"/>
                <w:szCs w:val="19"/>
                <w:lang w:eastAsia="pt-BR"/>
              </w:rPr>
              <w:t xml:space="preserve">). É o que a doutrina chama de </w:t>
            </w:r>
            <w:proofErr w:type="spellStart"/>
            <w:r w:rsidR="00D41CFB" w:rsidRPr="004A240E">
              <w:rPr>
                <w:rFonts w:ascii="Book Antiqua" w:eastAsia="Times New Roman" w:hAnsi="Book Antiqua" w:cs="Times New Roman"/>
                <w:b/>
                <w:bCs/>
                <w:i/>
                <w:sz w:val="19"/>
                <w:szCs w:val="19"/>
                <w:lang w:eastAsia="pt-BR"/>
              </w:rPr>
              <w:t>opt</w:t>
            </w:r>
            <w:proofErr w:type="spellEnd"/>
            <w:r w:rsidR="00D41CFB" w:rsidRPr="004A240E">
              <w:rPr>
                <w:rFonts w:ascii="Book Antiqua" w:eastAsia="Times New Roman" w:hAnsi="Book Antiqua" w:cs="Times New Roman"/>
                <w:b/>
                <w:bCs/>
                <w:i/>
                <w:sz w:val="19"/>
                <w:szCs w:val="19"/>
                <w:lang w:eastAsia="pt-BR"/>
              </w:rPr>
              <w:t xml:space="preserve"> out</w:t>
            </w:r>
            <w:r w:rsidR="00D41CFB" w:rsidRPr="004A240E">
              <w:rPr>
                <w:rFonts w:ascii="Book Antiqua" w:eastAsia="Times New Roman" w:hAnsi="Book Antiqua" w:cs="Times New Roman"/>
                <w:b/>
                <w:bCs/>
                <w:sz w:val="19"/>
                <w:szCs w:val="19"/>
                <w:lang w:eastAsia="pt-BR"/>
              </w:rPr>
              <w:t>. O STJ tem julgado apenas explicitando o art. 22, §1º, da Lei 12.016/09, reconhecendo o direito do impetrante individual que jamais tomou conhecimento da ação coletiva</w:t>
            </w:r>
            <w:r w:rsidR="00D41CFB" w:rsidRPr="00464D20">
              <w:rPr>
                <w:rFonts w:ascii="Book Antiqua" w:eastAsia="Times New Roman" w:hAnsi="Book Antiqua" w:cs="Times New Roman"/>
                <w:sz w:val="19"/>
                <w:szCs w:val="19"/>
                <w:lang w:eastAsia="pt-BR"/>
              </w:rPr>
              <w:t xml:space="preserve"> (STJ. 1ª</w:t>
            </w:r>
            <w:r w:rsidR="00571966" w:rsidRPr="00464D20">
              <w:rPr>
                <w:rFonts w:ascii="Book Antiqua" w:eastAsia="Times New Roman" w:hAnsi="Book Antiqua" w:cs="Times New Roman"/>
                <w:sz w:val="19"/>
                <w:szCs w:val="19"/>
                <w:lang w:eastAsia="pt-BR"/>
              </w:rPr>
              <w:t xml:space="preserve"> </w:t>
            </w:r>
            <w:r w:rsidR="00D41CFB" w:rsidRPr="00464D20">
              <w:rPr>
                <w:rFonts w:ascii="Book Antiqua" w:eastAsia="Times New Roman" w:hAnsi="Book Antiqua" w:cs="Times New Roman"/>
                <w:sz w:val="19"/>
                <w:szCs w:val="19"/>
                <w:lang w:eastAsia="pt-BR"/>
              </w:rPr>
              <w:t>T. REsp 1.593.142/DF, rel. Min. Napoleão Nunes Maia Filho, j. 7.6.16).</w:t>
            </w:r>
          </w:p>
          <w:tbl>
            <w:tblPr>
              <w:tblStyle w:val="Tabelacomgrade"/>
              <w:tblW w:w="0" w:type="auto"/>
              <w:tblLook w:val="04A0" w:firstRow="1" w:lastRow="0" w:firstColumn="1" w:lastColumn="0" w:noHBand="0" w:noVBand="1"/>
            </w:tblPr>
            <w:tblGrid>
              <w:gridCol w:w="8268"/>
            </w:tblGrid>
            <w:tr w:rsidR="004A240E" w14:paraId="08E18263" w14:textId="77777777" w:rsidTr="004A240E">
              <w:tc>
                <w:tcPr>
                  <w:tcW w:w="8268" w:type="dxa"/>
                  <w:shd w:val="clear" w:color="auto" w:fill="FFFFFF" w:themeFill="background1"/>
                </w:tcPr>
                <w:p w14:paraId="0F7EA736" w14:textId="72A4A56B" w:rsidR="004A240E" w:rsidRDefault="004A240E" w:rsidP="004A240E">
                  <w:pPr>
                    <w:jc w:val="both"/>
                    <w:rPr>
                      <w:rFonts w:ascii="Book Antiqua" w:eastAsia="Times New Roman" w:hAnsi="Book Antiqua" w:cs="Times New Roman"/>
                      <w:sz w:val="19"/>
                      <w:szCs w:val="19"/>
                      <w:lang w:eastAsia="pt-BR"/>
                    </w:rPr>
                  </w:pPr>
                  <w:r w:rsidRPr="004A240E">
                    <w:rPr>
                      <w:rFonts w:ascii="Book Antiqua" w:hAnsi="Book Antiqua" w:cs="Times New Roman"/>
                      <w:b/>
                      <w:bCs/>
                      <w:sz w:val="18"/>
                      <w:szCs w:val="18"/>
                    </w:rPr>
                    <w:t>(</w:t>
                  </w:r>
                  <w:r w:rsidRPr="004A240E">
                    <w:rPr>
                      <w:rFonts w:ascii="Book Antiqua" w:hAnsi="Book Antiqua" w:cs="Times New Roman"/>
                      <w:b/>
                      <w:bCs/>
                      <w:sz w:val="18"/>
                      <w:szCs w:val="18"/>
                      <w:highlight w:val="yellow"/>
                    </w:rPr>
                    <w:t>MPMG-2021</w:t>
                  </w:r>
                  <w:r w:rsidRPr="004A240E">
                    <w:rPr>
                      <w:rFonts w:ascii="Book Antiqua" w:hAnsi="Book Antiqua" w:cs="Times New Roman"/>
                      <w:b/>
                      <w:bCs/>
                      <w:sz w:val="18"/>
                      <w:szCs w:val="18"/>
                    </w:rPr>
                    <w:t>)</w:t>
                  </w:r>
                  <w:r w:rsidRPr="004A240E">
                    <w:rPr>
                      <w:rFonts w:ascii="Book Antiqua" w:hAnsi="Book Antiqua" w:cs="Times New Roman"/>
                      <w:sz w:val="18"/>
                      <w:szCs w:val="18"/>
                    </w:rPr>
                    <w:t>: Quanto ao mandado de segurança coletivo e aos precedentes do STF acerca da matéria, assinale a alternativa correta:</w:t>
                  </w:r>
                  <w:r>
                    <w:rPr>
                      <w:rFonts w:ascii="Book Antiqua" w:hAnsi="Book Antiqua" w:cs="Times New Roman"/>
                      <w:sz w:val="18"/>
                      <w:szCs w:val="18"/>
                    </w:rPr>
                    <w:t xml:space="preserve"> </w:t>
                  </w:r>
                  <w:r w:rsidRPr="004A240E">
                    <w:rPr>
                      <w:rFonts w:ascii="Book Antiqua" w:hAnsi="Book Antiqua" w:cs="Times New Roman"/>
                      <w:sz w:val="18"/>
                      <w:szCs w:val="18"/>
                    </w:rPr>
                    <w:t>O mandado de segurança coletivo não induz litispendência para as ações individuais, mas os efeitos da coisa julgada não beneficiarão o impetrante a título individual se não requerer a desistência de seu mandado de segurança no prazo de 30 (trinta) dias a contar da ciência comprovada da impetração da segurança coletiva.</w:t>
                  </w:r>
                  <w:r>
                    <w:rPr>
                      <w:rFonts w:ascii="Book Antiqua" w:hAnsi="Book Antiqua" w:cs="Times New Roman"/>
                      <w:sz w:val="18"/>
                      <w:szCs w:val="18"/>
                    </w:rPr>
                    <w:t xml:space="preserve"> </w:t>
                  </w:r>
                  <w:r>
                    <w:rPr>
                      <w:rFonts w:ascii="Book Antiqua" w:hAnsi="Book Antiqua" w:cs="Times New Roman"/>
                      <w:b/>
                      <w:bCs/>
                      <w:sz w:val="18"/>
                      <w:szCs w:val="18"/>
                    </w:rPr>
                    <w:t xml:space="preserve">BL: </w:t>
                  </w:r>
                  <w:proofErr w:type="spellStart"/>
                  <w:r>
                    <w:rPr>
                      <w:rFonts w:ascii="Book Antiqua" w:hAnsi="Book Antiqua" w:cs="Times New Roman"/>
                      <w:b/>
                      <w:bCs/>
                      <w:sz w:val="18"/>
                      <w:szCs w:val="18"/>
                    </w:rPr>
                    <w:t>Entend</w:t>
                  </w:r>
                  <w:proofErr w:type="spellEnd"/>
                  <w:r>
                    <w:rPr>
                      <w:rFonts w:ascii="Book Antiqua" w:hAnsi="Book Antiqua" w:cs="Times New Roman"/>
                      <w:b/>
                      <w:bCs/>
                      <w:sz w:val="18"/>
                      <w:szCs w:val="18"/>
                    </w:rPr>
                    <w:t xml:space="preserve">. </w:t>
                  </w:r>
                  <w:proofErr w:type="spellStart"/>
                  <w:r>
                    <w:rPr>
                      <w:rFonts w:ascii="Book Antiqua" w:hAnsi="Book Antiqua" w:cs="Times New Roman"/>
                      <w:b/>
                      <w:bCs/>
                      <w:sz w:val="18"/>
                      <w:szCs w:val="18"/>
                    </w:rPr>
                    <w:t>Jurisprud</w:t>
                  </w:r>
                  <w:proofErr w:type="spellEnd"/>
                  <w:r>
                    <w:rPr>
                      <w:rFonts w:ascii="Book Antiqua" w:hAnsi="Book Antiqua" w:cs="Times New Roman"/>
                      <w:b/>
                      <w:bCs/>
                      <w:sz w:val="18"/>
                      <w:szCs w:val="18"/>
                    </w:rPr>
                    <w:t>.</w:t>
                  </w:r>
                </w:p>
              </w:tc>
            </w:tr>
          </w:tbl>
          <w:p w14:paraId="1409B772" w14:textId="77777777" w:rsidR="004A240E" w:rsidRPr="00464D20" w:rsidRDefault="004A240E" w:rsidP="004A240E">
            <w:pPr>
              <w:jc w:val="both"/>
              <w:rPr>
                <w:rFonts w:ascii="Book Antiqua" w:eastAsia="Times New Roman" w:hAnsi="Book Antiqua" w:cs="Times New Roman"/>
                <w:sz w:val="19"/>
                <w:szCs w:val="19"/>
                <w:lang w:eastAsia="pt-BR"/>
              </w:rPr>
            </w:pPr>
          </w:p>
          <w:p w14:paraId="515CED55" w14:textId="5D7B44D9" w:rsidR="0094437A" w:rsidRPr="00464D20" w:rsidRDefault="0094437A" w:rsidP="004A240E">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Cuidado</w:t>
            </w:r>
            <w:r w:rsidR="002C5B0F">
              <w:rPr>
                <w:rFonts w:ascii="Book Antiqua" w:eastAsia="Times New Roman" w:hAnsi="Book Antiqua" w:cs="Times New Roman"/>
                <w:b/>
                <w:i/>
                <w:color w:val="FF0000"/>
                <w:sz w:val="19"/>
                <w:szCs w:val="19"/>
                <w:lang w:eastAsia="pt-BR"/>
              </w:rPr>
              <w:t>: #</w:t>
            </w:r>
            <w:r w:rsidR="002C5B0F" w:rsidRPr="002C5B0F">
              <w:rPr>
                <w:rFonts w:ascii="Book Antiqua" w:eastAsia="Times New Roman" w:hAnsi="Book Antiqua" w:cs="Times New Roman"/>
                <w:b/>
                <w:i/>
                <w:color w:val="FF0000"/>
                <w:sz w:val="19"/>
                <w:szCs w:val="19"/>
                <w:highlight w:val="green"/>
                <w:lang w:eastAsia="pt-BR"/>
              </w:rPr>
              <w:t>TCERN-2015</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CESPE</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Um parêntese sobre o instituto da LITISPENDÊNCIA</w:t>
            </w:r>
            <w:r w:rsidRPr="00464D20">
              <w:rPr>
                <w:rFonts w:ascii="Book Antiqua" w:eastAsia="Times New Roman" w:hAnsi="Book Antiqua" w:cs="Times New Roman"/>
                <w:b/>
                <w:i/>
                <w:color w:val="FF0000"/>
                <w:sz w:val="19"/>
                <w:szCs w:val="19"/>
                <w:lang w:eastAsia="pt-BR"/>
              </w:rPr>
              <w:t xml:space="preserve"> [no mandado de segurança individual]</w:t>
            </w:r>
            <w:r w:rsidRPr="00464D20">
              <w:rPr>
                <w:rFonts w:ascii="Book Antiqua" w:eastAsia="Times New Roman" w:hAnsi="Book Antiqua" w:cs="Times New Roman"/>
                <w:sz w:val="19"/>
                <w:szCs w:val="19"/>
                <w:lang w:eastAsia="pt-BR"/>
              </w:rPr>
              <w:t xml:space="preserve">: Segundo o STJ, </w:t>
            </w:r>
            <w:r w:rsidRPr="00464D20">
              <w:rPr>
                <w:rFonts w:ascii="Book Antiqua" w:eastAsia="Times New Roman" w:hAnsi="Book Antiqua" w:cs="Times New Roman"/>
                <w:i/>
                <w:sz w:val="19"/>
                <w:szCs w:val="19"/>
                <w:lang w:eastAsia="pt-BR"/>
              </w:rPr>
              <w:t xml:space="preserve">“(...) </w:t>
            </w:r>
            <w:r w:rsidRPr="00464D20">
              <w:rPr>
                <w:rFonts w:ascii="Book Antiqua" w:eastAsia="Times New Roman" w:hAnsi="Book Antiqua" w:cs="Times New Roman"/>
                <w:b/>
                <w:i/>
                <w:sz w:val="19"/>
                <w:szCs w:val="19"/>
                <w:shd w:val="clear" w:color="auto" w:fill="F7CAAC" w:themeFill="accent2" w:themeFillTint="66"/>
                <w:lang w:eastAsia="pt-BR"/>
              </w:rPr>
              <w:t>É excepcionalmente possível a ocorrência de litispendência</w:t>
            </w:r>
            <w:r w:rsidRPr="00464D20">
              <w:rPr>
                <w:rFonts w:ascii="Book Antiqua" w:eastAsia="Times New Roman" w:hAnsi="Book Antiqua" w:cs="Times New Roman"/>
                <w:b/>
                <w:i/>
                <w:sz w:val="19"/>
                <w:szCs w:val="19"/>
                <w:lang w:eastAsia="pt-BR"/>
              </w:rPr>
              <w:t xml:space="preserve"> </w:t>
            </w:r>
            <w:r w:rsidRPr="00464D20">
              <w:rPr>
                <w:rFonts w:ascii="Book Antiqua" w:eastAsia="Times New Roman" w:hAnsi="Book Antiqua" w:cs="Times New Roman"/>
                <w:i/>
                <w:sz w:val="19"/>
                <w:szCs w:val="19"/>
                <w:lang w:eastAsia="pt-BR"/>
              </w:rPr>
              <w:t xml:space="preserve">ou coisa julgada </w:t>
            </w:r>
            <w:r w:rsidRPr="00464D20">
              <w:rPr>
                <w:rFonts w:ascii="Book Antiqua" w:eastAsia="Times New Roman" w:hAnsi="Book Antiqua" w:cs="Times New Roman"/>
                <w:b/>
                <w:i/>
                <w:sz w:val="19"/>
                <w:szCs w:val="19"/>
                <w:highlight w:val="yellow"/>
                <w:lang w:eastAsia="pt-BR"/>
              </w:rPr>
              <w:t>entre Mandado de Segurança e Ação Ordinária</w:t>
            </w:r>
            <w:r w:rsidRPr="00464D20">
              <w:rPr>
                <w:rFonts w:ascii="Book Antiqua" w:eastAsia="Times New Roman" w:hAnsi="Book Antiqua" w:cs="Times New Roman"/>
                <w:i/>
                <w:sz w:val="19"/>
                <w:szCs w:val="19"/>
                <w:lang w:eastAsia="pt-BR"/>
              </w:rPr>
              <w:t xml:space="preserve">, entendendo-se que tal fenômeno se caracteriza, quando </w:t>
            </w:r>
            <w:r w:rsidRPr="00464D20">
              <w:rPr>
                <w:rFonts w:ascii="Book Antiqua" w:eastAsia="Times New Roman" w:hAnsi="Book Antiqua" w:cs="Times New Roman"/>
                <w:b/>
                <w:i/>
                <w:sz w:val="19"/>
                <w:szCs w:val="19"/>
                <w:highlight w:val="green"/>
                <w:lang w:eastAsia="pt-BR"/>
              </w:rPr>
              <w:t>há identidade jurídica</w:t>
            </w:r>
            <w:r w:rsidRPr="00464D20">
              <w:rPr>
                <w:rFonts w:ascii="Book Antiqua" w:eastAsia="Times New Roman" w:hAnsi="Book Antiqua" w:cs="Times New Roman"/>
                <w:i/>
                <w:sz w:val="19"/>
                <w:szCs w:val="19"/>
                <w:lang w:eastAsia="pt-BR"/>
              </w:rPr>
              <w:t xml:space="preserve">, ou seja, quando </w:t>
            </w:r>
            <w:r w:rsidRPr="00464D20">
              <w:rPr>
                <w:rFonts w:ascii="Book Antiqua" w:eastAsia="Times New Roman" w:hAnsi="Book Antiqua" w:cs="Times New Roman"/>
                <w:b/>
                <w:i/>
                <w:sz w:val="19"/>
                <w:szCs w:val="19"/>
                <w:highlight w:val="yellow"/>
                <w:lang w:eastAsia="pt-BR"/>
              </w:rPr>
              <w:t>as ações intentadas objetivam, ao final, o mesmo resultado</w:t>
            </w:r>
            <w:r w:rsidRPr="00464D20">
              <w:rPr>
                <w:rFonts w:ascii="Book Antiqua" w:eastAsia="Times New Roman" w:hAnsi="Book Antiqua" w:cs="Times New Roman"/>
                <w:i/>
                <w:sz w:val="19"/>
                <w:szCs w:val="19"/>
                <w:lang w:eastAsia="pt-BR"/>
              </w:rPr>
              <w:t xml:space="preserve">, </w:t>
            </w:r>
            <w:r w:rsidRPr="00464D20">
              <w:rPr>
                <w:rFonts w:ascii="Book Antiqua" w:eastAsia="Times New Roman" w:hAnsi="Book Antiqua" w:cs="Times New Roman"/>
                <w:b/>
                <w:i/>
                <w:sz w:val="19"/>
                <w:szCs w:val="19"/>
                <w:highlight w:val="green"/>
                <w:lang w:eastAsia="pt-BR"/>
              </w:rPr>
              <w:t>ainda que o polo passivo seja constituído de pessoas distintas</w:t>
            </w:r>
            <w:r w:rsidRPr="00464D20">
              <w:rPr>
                <w:rFonts w:ascii="Book Antiqua" w:eastAsia="Times New Roman" w:hAnsi="Book Antiqua" w:cs="Times New Roman"/>
                <w:i/>
                <w:sz w:val="19"/>
                <w:szCs w:val="19"/>
                <w:lang w:eastAsia="pt-BR"/>
              </w:rPr>
              <w:t>; no pedido mandamental, a autoridade administrativa, e na ação ordinária a própria entidade de Direito Público"</w:t>
            </w:r>
            <w:r w:rsidRPr="00464D20">
              <w:rPr>
                <w:rFonts w:ascii="Book Antiqua" w:eastAsia="Times New Roman" w:hAnsi="Book Antiqua" w:cs="Times New Roman"/>
                <w:sz w:val="19"/>
                <w:szCs w:val="19"/>
                <w:lang w:eastAsia="pt-BR"/>
              </w:rPr>
              <w:t xml:space="preserve">  (</w:t>
            </w:r>
            <w:proofErr w:type="spellStart"/>
            <w:r w:rsidRPr="00464D20">
              <w:rPr>
                <w:rFonts w:ascii="Book Antiqua" w:eastAsia="Times New Roman" w:hAnsi="Book Antiqua" w:cs="Times New Roman"/>
                <w:sz w:val="19"/>
                <w:szCs w:val="19"/>
                <w:lang w:eastAsia="pt-BR"/>
              </w:rPr>
              <w:t>AgRg</w:t>
            </w:r>
            <w:proofErr w:type="spellEnd"/>
            <w:r w:rsidRPr="00464D20">
              <w:rPr>
                <w:rFonts w:ascii="Book Antiqua" w:eastAsia="Times New Roman" w:hAnsi="Book Antiqua" w:cs="Times New Roman"/>
                <w:sz w:val="19"/>
                <w:szCs w:val="19"/>
                <w:lang w:eastAsia="pt-BR"/>
              </w:rPr>
              <w:t xml:space="preserve">  no  REsp 1.339.178/SP, Rel. Min. Napoleão Nunes Maia Filho, 1ª Turma, </w:t>
            </w:r>
            <w:proofErr w:type="spellStart"/>
            <w:r w:rsidRPr="00464D20">
              <w:rPr>
                <w:rFonts w:ascii="Book Antiqua" w:eastAsia="Times New Roman" w:hAnsi="Book Antiqua" w:cs="Times New Roman"/>
                <w:sz w:val="19"/>
                <w:szCs w:val="19"/>
                <w:lang w:eastAsia="pt-BR"/>
              </w:rPr>
              <w:t>DJe</w:t>
            </w:r>
            <w:proofErr w:type="spellEnd"/>
            <w:r w:rsidRPr="00464D20">
              <w:rPr>
                <w:rFonts w:ascii="Book Antiqua" w:eastAsia="Times New Roman" w:hAnsi="Book Antiqua" w:cs="Times New Roman"/>
                <w:sz w:val="19"/>
                <w:szCs w:val="19"/>
                <w:lang w:eastAsia="pt-BR"/>
              </w:rPr>
              <w:t xml:space="preserve"> 7/3/2013). Nesse sentido, dispõe o art. 337, §1º, do CPC/15, que "</w:t>
            </w:r>
            <w:r w:rsidRPr="00464D20">
              <w:rPr>
                <w:rFonts w:ascii="Book Antiqua" w:eastAsia="Times New Roman" w:hAnsi="Book Antiqua" w:cs="Times New Roman"/>
                <w:b/>
                <w:i/>
                <w:sz w:val="19"/>
                <w:szCs w:val="19"/>
                <w:shd w:val="clear" w:color="auto" w:fill="F7CAAC" w:themeFill="accent2" w:themeFillTint="66"/>
                <w:lang w:eastAsia="pt-BR"/>
              </w:rPr>
              <w:t>verifica-se a litispendência</w:t>
            </w:r>
            <w:r w:rsidRPr="00464D20">
              <w:rPr>
                <w:rFonts w:ascii="Book Antiqua" w:eastAsia="Times New Roman" w:hAnsi="Book Antiqua" w:cs="Times New Roman"/>
                <w:i/>
                <w:sz w:val="19"/>
                <w:szCs w:val="19"/>
                <w:lang w:eastAsia="pt-BR"/>
              </w:rPr>
              <w:t xml:space="preserve"> ou a coisa julgada quando </w:t>
            </w:r>
            <w:r w:rsidRPr="00464D20">
              <w:rPr>
                <w:rFonts w:ascii="Book Antiqua" w:eastAsia="Times New Roman" w:hAnsi="Book Antiqua" w:cs="Times New Roman"/>
                <w:b/>
                <w:i/>
                <w:sz w:val="19"/>
                <w:szCs w:val="19"/>
                <w:highlight w:val="yellow"/>
                <w:lang w:eastAsia="pt-BR"/>
              </w:rPr>
              <w:t>se reproduz ação anteriormente ajuizada</w:t>
            </w:r>
            <w:r w:rsidRPr="00464D20">
              <w:rPr>
                <w:rFonts w:ascii="Book Antiqua" w:eastAsia="Times New Roman" w:hAnsi="Book Antiqua" w:cs="Times New Roman"/>
                <w:sz w:val="19"/>
                <w:szCs w:val="19"/>
                <w:lang w:eastAsia="pt-BR"/>
              </w:rPr>
              <w:t>", e o §3º, do mesmo dispositivo legal, que "</w:t>
            </w:r>
            <w:r w:rsidRPr="00464D20">
              <w:rPr>
                <w:rFonts w:ascii="Book Antiqua" w:eastAsia="Times New Roman" w:hAnsi="Book Antiqua" w:cs="Times New Roman"/>
                <w:b/>
                <w:i/>
                <w:sz w:val="19"/>
                <w:szCs w:val="19"/>
                <w:shd w:val="clear" w:color="auto" w:fill="F7CAAC" w:themeFill="accent2" w:themeFillTint="66"/>
                <w:lang w:eastAsia="pt-BR"/>
              </w:rPr>
              <w:t>há litispendência</w:t>
            </w:r>
            <w:r w:rsidRPr="00464D20">
              <w:rPr>
                <w:rFonts w:ascii="Book Antiqua" w:eastAsia="Times New Roman" w:hAnsi="Book Antiqua" w:cs="Times New Roman"/>
                <w:i/>
                <w:sz w:val="19"/>
                <w:szCs w:val="19"/>
                <w:lang w:eastAsia="pt-BR"/>
              </w:rPr>
              <w:t xml:space="preserve"> quando </w:t>
            </w:r>
            <w:r w:rsidRPr="00464D20">
              <w:rPr>
                <w:rFonts w:ascii="Book Antiqua" w:eastAsia="Times New Roman" w:hAnsi="Book Antiqua" w:cs="Times New Roman"/>
                <w:b/>
                <w:i/>
                <w:sz w:val="19"/>
                <w:szCs w:val="19"/>
                <w:highlight w:val="yellow"/>
                <w:lang w:eastAsia="pt-BR"/>
              </w:rPr>
              <w:t>se repete ação que está em curso</w:t>
            </w:r>
            <w:r w:rsidRPr="00464D20">
              <w:rPr>
                <w:rFonts w:ascii="Book Antiqua" w:eastAsia="Times New Roman" w:hAnsi="Book Antiqua" w:cs="Times New Roman"/>
                <w:sz w:val="19"/>
                <w:szCs w:val="19"/>
                <w:lang w:eastAsia="pt-BR"/>
              </w:rPr>
              <w:t>". Tratando-se tanto o mandado de segurança quanto a ação ordinária de ações judiciais - que correm sob ritos processuais diversos -, havendo repetição de demanda haverá litispendência.</w:t>
            </w:r>
          </w:p>
          <w:tbl>
            <w:tblPr>
              <w:tblStyle w:val="Tabelacomgrade"/>
              <w:tblW w:w="0" w:type="auto"/>
              <w:shd w:val="clear" w:color="auto" w:fill="FFFFFF" w:themeFill="background1"/>
              <w:tblLook w:val="04A0" w:firstRow="1" w:lastRow="0" w:firstColumn="1" w:lastColumn="0" w:noHBand="0" w:noVBand="1"/>
            </w:tblPr>
            <w:tblGrid>
              <w:gridCol w:w="8268"/>
            </w:tblGrid>
            <w:tr w:rsidR="0094437A" w:rsidRPr="00464D20" w14:paraId="40E4714F" w14:textId="77777777" w:rsidTr="0094437A">
              <w:tc>
                <w:tcPr>
                  <w:tcW w:w="8268" w:type="dxa"/>
                  <w:shd w:val="clear" w:color="auto" w:fill="FFFFFF" w:themeFill="background1"/>
                </w:tcPr>
                <w:p w14:paraId="0EBB4220" w14:textId="77777777" w:rsidR="0094437A" w:rsidRPr="004B4FD5" w:rsidRDefault="0094437A" w:rsidP="004A240E">
                  <w:p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b/>
                      <w:sz w:val="18"/>
                      <w:szCs w:val="18"/>
                      <w:highlight w:val="yellow"/>
                      <w:lang w:eastAsia="pt-BR"/>
                    </w:rPr>
                    <w:t>TCERN-2015-CESPE</w:t>
                  </w: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sz w:val="18"/>
                      <w:szCs w:val="18"/>
                      <w:lang w:eastAsia="pt-BR"/>
                    </w:rPr>
                    <w:t xml:space="preserve">: </w:t>
                  </w:r>
                  <w:r w:rsidRPr="004B4FD5">
                    <w:rPr>
                      <w:rFonts w:ascii="Book Antiqua" w:eastAsia="Times New Roman" w:hAnsi="Book Antiqua" w:cs="Times New Roman"/>
                      <w:i/>
                      <w:sz w:val="18"/>
                      <w:szCs w:val="18"/>
                      <w:lang w:eastAsia="pt-BR"/>
                    </w:rPr>
                    <w:t>“Um sistema processual civil que não proporcione à sociedade o reconhecimento e a realização dos direitos, ameaçados ou violados, que tem cada um dos jurisdicionados, não se harmoniza com as garantias constitucionais de um Estado Democrático de Direito”</w:t>
                  </w:r>
                  <w:r w:rsidRPr="004B4FD5">
                    <w:rPr>
                      <w:rFonts w:ascii="Book Antiqua" w:eastAsia="Times New Roman" w:hAnsi="Book Antiqua" w:cs="Times New Roman"/>
                      <w:sz w:val="18"/>
                      <w:szCs w:val="18"/>
                      <w:lang w:eastAsia="pt-BR"/>
                    </w:rPr>
                    <w:t xml:space="preserve">. (Comissão de Juristas – Senado Federal, PL n.º 166/10, Exposição de motivos, </w:t>
                  </w:r>
                  <w:proofErr w:type="spellStart"/>
                  <w:r w:rsidRPr="004B4FD5">
                    <w:rPr>
                      <w:rFonts w:ascii="Book Antiqua" w:eastAsia="Times New Roman" w:hAnsi="Book Antiqua" w:cs="Times New Roman"/>
                      <w:sz w:val="18"/>
                      <w:szCs w:val="18"/>
                      <w:lang w:eastAsia="pt-BR"/>
                    </w:rPr>
                    <w:t>Brasí</w:t>
                  </w:r>
                  <w:proofErr w:type="spellEnd"/>
                  <w:r w:rsidRPr="004B4FD5">
                    <w:rPr>
                      <w:rFonts w:ascii="Book Antiqua" w:eastAsia="Times New Roman" w:hAnsi="Book Antiqua" w:cs="Times New Roman"/>
                      <w:sz w:val="18"/>
                      <w:szCs w:val="18"/>
                      <w:lang w:eastAsia="pt-BR"/>
                    </w:rPr>
                    <w:t xml:space="preserve"> </w:t>
                  </w:r>
                  <w:proofErr w:type="gramStart"/>
                  <w:r w:rsidRPr="004B4FD5">
                    <w:rPr>
                      <w:rFonts w:ascii="Book Antiqua" w:eastAsia="Times New Roman" w:hAnsi="Book Antiqua" w:cs="Times New Roman"/>
                      <w:sz w:val="18"/>
                      <w:szCs w:val="18"/>
                      <w:lang w:eastAsia="pt-BR"/>
                    </w:rPr>
                    <w:t>l ia</w:t>
                  </w:r>
                  <w:proofErr w:type="gramEnd"/>
                  <w:r w:rsidRPr="004B4FD5">
                    <w:rPr>
                      <w:rFonts w:ascii="Book Antiqua" w:eastAsia="Times New Roman" w:hAnsi="Book Antiqua" w:cs="Times New Roman"/>
                      <w:sz w:val="18"/>
                      <w:szCs w:val="18"/>
                      <w:lang w:eastAsia="pt-BR"/>
                    </w:rPr>
                    <w:t>, 8/6/10). Tendo como referência inicial o fragmento de texto anterior, adaptado da exposição de motivos do Novo CPC, julgue o item a seguir de acordo com a teoria geral do processo e as normas do processo civil contemporâneo: De acordo com o entendimento do STF e do STJ, admite-se a ocorrência da litispendência entre um mandado de segurança e uma ação ordinária.</w:t>
                  </w:r>
                </w:p>
              </w:tc>
            </w:tr>
          </w:tbl>
          <w:p w14:paraId="16DBB992" w14:textId="77777777" w:rsidR="0094437A" w:rsidRPr="00464D20" w:rsidRDefault="0094437A" w:rsidP="004A240E">
            <w:pPr>
              <w:jc w:val="both"/>
              <w:rPr>
                <w:rFonts w:ascii="Book Antiqua" w:eastAsia="Times New Roman" w:hAnsi="Book Antiqua" w:cs="Times New Roman"/>
                <w:sz w:val="19"/>
                <w:szCs w:val="19"/>
                <w:lang w:eastAsia="pt-BR"/>
              </w:rPr>
            </w:pPr>
          </w:p>
          <w:p w14:paraId="066ACFAA" w14:textId="0CB3F4C2" w:rsidR="0094437A" w:rsidRPr="00464D20" w:rsidRDefault="00571966" w:rsidP="004A240E">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Doutrina</w:t>
            </w:r>
            <w:r w:rsidRPr="00464D20">
              <w:rPr>
                <w:rFonts w:ascii="Book Antiqua" w:hAnsi="Book Antiqua" w:cs="Times New Roman"/>
                <w:b/>
                <w:i/>
                <w:color w:val="FF0000"/>
                <w:sz w:val="19"/>
                <w:szCs w:val="19"/>
              </w:rPr>
              <w:t xml:space="preserve">: </w:t>
            </w:r>
            <w:r w:rsidRPr="00464D20">
              <w:rPr>
                <w:rFonts w:ascii="Book Antiqua" w:hAnsi="Book Antiqua" w:cs="Times New Roman"/>
                <w:sz w:val="19"/>
                <w:szCs w:val="19"/>
              </w:rPr>
              <w:t xml:space="preserve">"A </w:t>
            </w:r>
            <w:r w:rsidRPr="00464D20">
              <w:rPr>
                <w:rFonts w:ascii="Book Antiqua" w:hAnsi="Book Antiqua" w:cs="Times New Roman"/>
                <w:b/>
                <w:sz w:val="19"/>
                <w:szCs w:val="19"/>
                <w:highlight w:val="yellow"/>
              </w:rPr>
              <w:t>coisa julgada no mandado de segurança [coletivo]</w:t>
            </w:r>
            <w:r w:rsidRPr="00464D20">
              <w:rPr>
                <w:rFonts w:ascii="Book Antiqua" w:hAnsi="Book Antiqua" w:cs="Times New Roman"/>
                <w:sz w:val="19"/>
                <w:szCs w:val="19"/>
              </w:rPr>
              <w:t xml:space="preserve"> opera </w:t>
            </w:r>
            <w:r w:rsidRPr="00464D20">
              <w:rPr>
                <w:rFonts w:ascii="Book Antiqua" w:hAnsi="Book Antiqua" w:cs="Times New Roman"/>
                <w:b/>
                <w:i/>
                <w:sz w:val="19"/>
                <w:szCs w:val="19"/>
                <w:shd w:val="clear" w:color="auto" w:fill="F7CAAC" w:themeFill="accent2" w:themeFillTint="66"/>
              </w:rPr>
              <w:t xml:space="preserve">secundum </w:t>
            </w:r>
            <w:proofErr w:type="spellStart"/>
            <w:r w:rsidRPr="00464D20">
              <w:rPr>
                <w:rFonts w:ascii="Book Antiqua" w:hAnsi="Book Antiqua" w:cs="Times New Roman"/>
                <w:b/>
                <w:i/>
                <w:sz w:val="19"/>
                <w:szCs w:val="19"/>
                <w:shd w:val="clear" w:color="auto" w:fill="F7CAAC" w:themeFill="accent2" w:themeFillTint="66"/>
              </w:rPr>
              <w:t>eventum</w:t>
            </w:r>
            <w:proofErr w:type="spellEnd"/>
            <w:r w:rsidRPr="00464D20">
              <w:rPr>
                <w:rFonts w:ascii="Book Antiqua" w:hAnsi="Book Antiqua" w:cs="Times New Roman"/>
                <w:b/>
                <w:i/>
                <w:sz w:val="19"/>
                <w:szCs w:val="19"/>
                <w:shd w:val="clear" w:color="auto" w:fill="F7CAAC" w:themeFill="accent2" w:themeFillTint="66"/>
              </w:rPr>
              <w:t xml:space="preserve"> litis</w:t>
            </w:r>
            <w:r w:rsidRPr="00464D20">
              <w:rPr>
                <w:rFonts w:ascii="Book Antiqua" w:hAnsi="Book Antiqua" w:cs="Times New Roman"/>
                <w:sz w:val="19"/>
                <w:szCs w:val="19"/>
              </w:rPr>
              <w:t xml:space="preserve"> e </w:t>
            </w:r>
            <w:r w:rsidRPr="00464D20">
              <w:rPr>
                <w:rFonts w:ascii="Book Antiqua" w:hAnsi="Book Antiqua" w:cs="Times New Roman"/>
                <w:b/>
                <w:sz w:val="19"/>
                <w:szCs w:val="19"/>
                <w:shd w:val="clear" w:color="auto" w:fill="F7CAAC" w:themeFill="accent2" w:themeFillTint="66"/>
              </w:rPr>
              <w:t xml:space="preserve">sempre </w:t>
            </w:r>
            <w:r w:rsidRPr="00464D20">
              <w:rPr>
                <w:rFonts w:ascii="Book Antiqua" w:hAnsi="Book Antiqua" w:cs="Times New Roman"/>
                <w:b/>
                <w:i/>
                <w:sz w:val="19"/>
                <w:szCs w:val="19"/>
                <w:shd w:val="clear" w:color="auto" w:fill="F7CAAC" w:themeFill="accent2" w:themeFillTint="66"/>
              </w:rPr>
              <w:t xml:space="preserve">in </w:t>
            </w:r>
            <w:proofErr w:type="spellStart"/>
            <w:r w:rsidRPr="00464D20">
              <w:rPr>
                <w:rFonts w:ascii="Book Antiqua" w:hAnsi="Book Antiqua" w:cs="Times New Roman"/>
                <w:b/>
                <w:i/>
                <w:sz w:val="19"/>
                <w:szCs w:val="19"/>
                <w:shd w:val="clear" w:color="auto" w:fill="F7CAAC" w:themeFill="accent2" w:themeFillTint="66"/>
              </w:rPr>
              <w:t>utilibus</w:t>
            </w:r>
            <w:proofErr w:type="spellEnd"/>
            <w:r w:rsidRPr="00464D20">
              <w:rPr>
                <w:rFonts w:ascii="Book Antiqua" w:hAnsi="Book Antiqua" w:cs="Times New Roman"/>
                <w:sz w:val="19"/>
                <w:szCs w:val="19"/>
              </w:rPr>
              <w:t xml:space="preserve">, ou seja, </w:t>
            </w:r>
            <w:r w:rsidRPr="00464D20">
              <w:rPr>
                <w:rFonts w:ascii="Book Antiqua" w:hAnsi="Book Antiqua" w:cs="Times New Roman"/>
                <w:b/>
                <w:sz w:val="19"/>
                <w:szCs w:val="19"/>
                <w:highlight w:val="green"/>
              </w:rPr>
              <w:t>apenas em benefício dos substituídos</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não em prejuízo</w:t>
            </w:r>
            <w:r w:rsidRPr="00464D20">
              <w:rPr>
                <w:rFonts w:ascii="Book Antiqua" w:hAnsi="Book Antiqua" w:cs="Times New Roman"/>
                <w:sz w:val="19"/>
                <w:szCs w:val="19"/>
              </w:rPr>
              <w:t xml:space="preserve">. O art. 22 estabelece como </w:t>
            </w:r>
            <w:r w:rsidRPr="00464D20">
              <w:rPr>
                <w:rFonts w:ascii="Book Antiqua" w:hAnsi="Book Antiqua" w:cs="Times New Roman"/>
                <w:b/>
                <w:sz w:val="19"/>
                <w:szCs w:val="19"/>
                <w:shd w:val="clear" w:color="auto" w:fill="F7CAAC" w:themeFill="accent2" w:themeFillTint="66"/>
              </w:rPr>
              <w:t>limite subjetivo da coisa julgada</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os membros do grupo ou categoria substituídos pelo impetrante</w:t>
            </w:r>
            <w:r w:rsidRPr="00464D20">
              <w:rPr>
                <w:rFonts w:ascii="Book Antiqua" w:hAnsi="Book Antiqua" w:cs="Times New Roman"/>
                <w:sz w:val="19"/>
                <w:szCs w:val="19"/>
              </w:rPr>
              <w:t xml:space="preserve"> - que significa dizer que </w:t>
            </w:r>
            <w:r w:rsidRPr="00464D20">
              <w:rPr>
                <w:rFonts w:ascii="Book Antiqua" w:hAnsi="Book Antiqua" w:cs="Times New Roman"/>
                <w:b/>
                <w:sz w:val="19"/>
                <w:szCs w:val="19"/>
                <w:highlight w:val="green"/>
              </w:rPr>
              <w:t>a extensão é ultra partes</w:t>
            </w:r>
            <w:r w:rsidRPr="00464D20">
              <w:rPr>
                <w:rFonts w:ascii="Book Antiqua" w:hAnsi="Book Antiqua" w:cs="Times New Roman"/>
                <w:sz w:val="19"/>
                <w:szCs w:val="19"/>
              </w:rPr>
              <w:t xml:space="preserve">." (BARROS, Guilherme Freire de Melo. Poder Público em Juízo para Concursos. 4ª Edição. Salvador: </w:t>
            </w:r>
            <w:proofErr w:type="spellStart"/>
            <w:r w:rsidRPr="00464D20">
              <w:rPr>
                <w:rFonts w:ascii="Book Antiqua" w:hAnsi="Book Antiqua" w:cs="Times New Roman"/>
                <w:sz w:val="19"/>
                <w:szCs w:val="19"/>
              </w:rPr>
              <w:t>Juspodivm</w:t>
            </w:r>
            <w:proofErr w:type="spellEnd"/>
            <w:r w:rsidRPr="00464D20">
              <w:rPr>
                <w:rFonts w:ascii="Book Antiqua" w:hAnsi="Book Antiqua" w:cs="Times New Roman"/>
                <w:sz w:val="19"/>
                <w:szCs w:val="19"/>
              </w:rPr>
              <w:t>, 2014. Pg. 297).</w:t>
            </w:r>
          </w:p>
        </w:tc>
      </w:tr>
    </w:tbl>
    <w:p w14:paraId="767D248C" w14:textId="77777777" w:rsidR="00D41CFB" w:rsidRPr="00464D20" w:rsidRDefault="00D41CFB" w:rsidP="00D41CFB">
      <w:pPr>
        <w:spacing w:after="0" w:line="240" w:lineRule="auto"/>
        <w:ind w:firstLine="601"/>
        <w:jc w:val="both"/>
        <w:rPr>
          <w:rFonts w:ascii="Book Antiqua" w:eastAsia="Times New Roman" w:hAnsi="Book Antiqua" w:cs="Times New Roman"/>
          <w:b/>
          <w:color w:val="FF0000"/>
          <w:sz w:val="19"/>
          <w:szCs w:val="19"/>
          <w:u w:val="single"/>
          <w:lang w:eastAsia="pt-BR"/>
        </w:rPr>
      </w:pPr>
    </w:p>
    <w:tbl>
      <w:tblPr>
        <w:tblStyle w:val="Tabelacomgrade"/>
        <w:tblW w:w="8500" w:type="dxa"/>
        <w:shd w:val="clear" w:color="auto" w:fill="CCFFFF"/>
        <w:tblLook w:val="04A0" w:firstRow="1" w:lastRow="0" w:firstColumn="1" w:lastColumn="0" w:noHBand="0" w:noVBand="1"/>
      </w:tblPr>
      <w:tblGrid>
        <w:gridCol w:w="8500"/>
      </w:tblGrid>
      <w:tr w:rsidR="00A45968" w:rsidRPr="00464D20" w14:paraId="77222A99" w14:textId="77777777" w:rsidTr="00D90DAC">
        <w:tc>
          <w:tcPr>
            <w:tcW w:w="8500" w:type="dxa"/>
            <w:shd w:val="clear" w:color="auto" w:fill="CCFFFF"/>
          </w:tcPr>
          <w:p w14:paraId="41FA6FDF" w14:textId="199962D6" w:rsidR="00AC37D8" w:rsidRPr="00AC37D8" w:rsidRDefault="00AC37D8" w:rsidP="00D63FDA">
            <w:pPr>
              <w:jc w:val="both"/>
              <w:rPr>
                <w:rFonts w:ascii="Book Antiqua" w:hAnsi="Book Antiqua" w:cs="Times New Roman"/>
                <w:bCs/>
                <w:sz w:val="19"/>
                <w:szCs w:val="19"/>
              </w:rPr>
            </w:pPr>
            <w:r>
              <w:rPr>
                <w:rFonts w:ascii="Book Antiqua" w:hAnsi="Book Antiqua" w:cs="Times New Roman"/>
                <w:b/>
                <w:sz w:val="19"/>
                <w:szCs w:val="19"/>
              </w:rPr>
              <w:t>(</w:t>
            </w:r>
            <w:r w:rsidRPr="00AC37D8">
              <w:rPr>
                <w:rFonts w:ascii="Book Antiqua" w:hAnsi="Book Antiqua" w:cs="Times New Roman"/>
                <w:b/>
                <w:sz w:val="19"/>
                <w:szCs w:val="19"/>
                <w:highlight w:val="yellow"/>
              </w:rPr>
              <w:t>MPPB-2018-FCC</w:t>
            </w:r>
            <w:r>
              <w:rPr>
                <w:rFonts w:ascii="Book Antiqua" w:hAnsi="Book Antiqua" w:cs="Times New Roman"/>
                <w:b/>
                <w:sz w:val="19"/>
                <w:szCs w:val="19"/>
              </w:rPr>
              <w:t>)</w:t>
            </w:r>
            <w:r>
              <w:rPr>
                <w:rFonts w:ascii="Book Antiqua" w:hAnsi="Book Antiqua" w:cs="Times New Roman"/>
                <w:bCs/>
                <w:sz w:val="19"/>
                <w:szCs w:val="19"/>
              </w:rPr>
              <w:t xml:space="preserve">: </w:t>
            </w:r>
            <w:r w:rsidRPr="00AC37D8">
              <w:rPr>
                <w:rFonts w:ascii="Book Antiqua" w:hAnsi="Book Antiqua" w:cs="Times New Roman"/>
                <w:bCs/>
                <w:sz w:val="19"/>
                <w:szCs w:val="19"/>
              </w:rPr>
              <w:t>Considere o</w:t>
            </w:r>
            <w:r>
              <w:rPr>
                <w:rFonts w:ascii="Book Antiqua" w:hAnsi="Book Antiqua" w:cs="Times New Roman"/>
                <w:bCs/>
                <w:sz w:val="19"/>
                <w:szCs w:val="19"/>
              </w:rPr>
              <w:t xml:space="preserve"> seguinte</w:t>
            </w:r>
            <w:r w:rsidRPr="00AC37D8">
              <w:rPr>
                <w:rFonts w:ascii="Book Antiqua" w:hAnsi="Book Antiqua" w:cs="Times New Roman"/>
                <w:bCs/>
                <w:sz w:val="19"/>
                <w:szCs w:val="19"/>
              </w:rPr>
              <w:t xml:space="preserve"> enunciado, relativo ao Mandado de Segurança coletivo:</w:t>
            </w:r>
            <w:r>
              <w:rPr>
                <w:rFonts w:ascii="Book Antiqua" w:hAnsi="Book Antiqua" w:cs="Times New Roman"/>
                <w:bCs/>
                <w:sz w:val="19"/>
                <w:szCs w:val="19"/>
              </w:rPr>
              <w:t xml:space="preserve"> </w:t>
            </w:r>
            <w:r w:rsidRPr="00AC37D8">
              <w:rPr>
                <w:rFonts w:ascii="Book Antiqua" w:hAnsi="Book Antiqua" w:cs="Times New Roman"/>
                <w:bCs/>
                <w:sz w:val="19"/>
                <w:szCs w:val="19"/>
              </w:rPr>
              <w:t xml:space="preserve">O mandado de segurança coletivo não induz litispendência para as ações individuais, mas os efeitos da coisa julgada não beneficiarão o impetrante a título individual se não requerer a desistência de </w:t>
            </w:r>
            <w:r w:rsidRPr="00AC37D8">
              <w:rPr>
                <w:rFonts w:ascii="Book Antiqua" w:hAnsi="Book Antiqua" w:cs="Times New Roman"/>
                <w:bCs/>
                <w:sz w:val="19"/>
                <w:szCs w:val="19"/>
              </w:rPr>
              <w:lastRenderedPageBreak/>
              <w:t>seu mandado de segurança no prazo de trinta dias a contar da ciência comprovada da impetração da segurança coletiva.</w:t>
            </w:r>
            <w:r>
              <w:rPr>
                <w:rFonts w:ascii="Book Antiqua" w:hAnsi="Book Antiqua" w:cs="Times New Roman"/>
                <w:bCs/>
                <w:sz w:val="19"/>
                <w:szCs w:val="19"/>
              </w:rPr>
              <w:t xml:space="preserve"> </w:t>
            </w:r>
            <w:r w:rsidRPr="00464D20">
              <w:rPr>
                <w:rFonts w:ascii="Book Antiqua" w:hAnsi="Book Antiqua" w:cs="Times New Roman"/>
                <w:b/>
                <w:sz w:val="19"/>
                <w:szCs w:val="19"/>
              </w:rPr>
              <w:t>BL: art. 22, §1º, LMS.</w:t>
            </w:r>
          </w:p>
          <w:p w14:paraId="60A7C954" w14:textId="243570B5" w:rsidR="00AC37D8" w:rsidRDefault="00AC37D8" w:rsidP="00D63FDA">
            <w:pPr>
              <w:jc w:val="both"/>
              <w:rPr>
                <w:rFonts w:ascii="Book Antiqua" w:hAnsi="Book Antiqua" w:cs="Times New Roman"/>
                <w:b/>
                <w:sz w:val="19"/>
                <w:szCs w:val="19"/>
              </w:rPr>
            </w:pPr>
          </w:p>
          <w:p w14:paraId="31318FE5" w14:textId="3C6CBF40" w:rsidR="00401778" w:rsidRPr="00401778" w:rsidRDefault="00401778" w:rsidP="00401778">
            <w:pPr>
              <w:jc w:val="both"/>
              <w:rPr>
                <w:rFonts w:ascii="Book Antiqua" w:hAnsi="Book Antiqua" w:cs="Times New Roman"/>
                <w:bCs/>
                <w:sz w:val="19"/>
                <w:szCs w:val="19"/>
              </w:rPr>
            </w:pPr>
            <w:r>
              <w:rPr>
                <w:rFonts w:ascii="Book Antiqua" w:hAnsi="Book Antiqua" w:cs="Times New Roman"/>
                <w:b/>
                <w:sz w:val="19"/>
                <w:szCs w:val="19"/>
              </w:rPr>
              <w:t>(</w:t>
            </w:r>
            <w:r w:rsidRPr="00401778">
              <w:rPr>
                <w:rFonts w:ascii="Book Antiqua" w:hAnsi="Book Antiqua" w:cs="Times New Roman"/>
                <w:b/>
                <w:sz w:val="19"/>
                <w:szCs w:val="19"/>
                <w:highlight w:val="yellow"/>
              </w:rPr>
              <w:t>MPPR-2017</w:t>
            </w:r>
            <w:r>
              <w:rPr>
                <w:rFonts w:ascii="Book Antiqua" w:hAnsi="Book Antiqua" w:cs="Times New Roman"/>
                <w:b/>
                <w:sz w:val="19"/>
                <w:szCs w:val="19"/>
              </w:rPr>
              <w:t>)</w:t>
            </w:r>
            <w:r>
              <w:rPr>
                <w:rFonts w:ascii="Book Antiqua" w:hAnsi="Book Antiqua" w:cs="Times New Roman"/>
                <w:bCs/>
                <w:sz w:val="19"/>
                <w:szCs w:val="19"/>
              </w:rPr>
              <w:t xml:space="preserve">: </w:t>
            </w:r>
            <w:r w:rsidRPr="00401778">
              <w:rPr>
                <w:rFonts w:ascii="Book Antiqua" w:hAnsi="Book Antiqua" w:cs="Times New Roman"/>
                <w:bCs/>
                <w:sz w:val="19"/>
                <w:szCs w:val="19"/>
              </w:rPr>
              <w:t>Nos termos da Lei 12.016/09 (Lei do Mandado de Segurança), em relação ao mandado de segurança coletivo, é possível afirmar:</w:t>
            </w:r>
            <w:r>
              <w:rPr>
                <w:rFonts w:ascii="Book Antiqua" w:hAnsi="Book Antiqua" w:cs="Times New Roman"/>
                <w:bCs/>
                <w:sz w:val="19"/>
                <w:szCs w:val="19"/>
              </w:rPr>
              <w:t xml:space="preserve"> </w:t>
            </w:r>
            <w:r w:rsidRPr="00401778">
              <w:rPr>
                <w:rFonts w:ascii="Book Antiqua" w:hAnsi="Book Antiqua" w:cs="Times New Roman"/>
                <w:bCs/>
                <w:sz w:val="19"/>
                <w:szCs w:val="19"/>
              </w:rPr>
              <w:t>O mandado de segurança coletivo não induz litispendência para as ações individuais, mas os efeitos da coisa julgada não beneficiarão o impetrante a título individual se não requerer a desistência de seu mandado de segurança no prazo de 30 dias a contar da ciência comprovada da impetração da segurança coletiva.</w:t>
            </w:r>
            <w:r>
              <w:rPr>
                <w:rFonts w:ascii="Book Antiqua" w:hAnsi="Book Antiqua" w:cs="Times New Roman"/>
                <w:bCs/>
                <w:sz w:val="19"/>
                <w:szCs w:val="19"/>
              </w:rPr>
              <w:t xml:space="preserve"> </w:t>
            </w:r>
            <w:r w:rsidRPr="00464D20">
              <w:rPr>
                <w:rFonts w:ascii="Book Antiqua" w:hAnsi="Book Antiqua" w:cs="Times New Roman"/>
                <w:b/>
                <w:sz w:val="19"/>
                <w:szCs w:val="19"/>
              </w:rPr>
              <w:t>BL: art. 2</w:t>
            </w:r>
            <w:r>
              <w:rPr>
                <w:rFonts w:ascii="Book Antiqua" w:hAnsi="Book Antiqua" w:cs="Times New Roman"/>
                <w:b/>
                <w:sz w:val="19"/>
                <w:szCs w:val="19"/>
              </w:rPr>
              <w:t>2</w:t>
            </w:r>
            <w:r w:rsidRPr="00464D20">
              <w:rPr>
                <w:rFonts w:ascii="Book Antiqua" w:hAnsi="Book Antiqua" w:cs="Times New Roman"/>
                <w:b/>
                <w:sz w:val="19"/>
                <w:szCs w:val="19"/>
              </w:rPr>
              <w:t>,</w:t>
            </w:r>
            <w:r>
              <w:rPr>
                <w:rFonts w:ascii="Book Antiqua" w:hAnsi="Book Antiqua" w:cs="Times New Roman"/>
                <w:b/>
                <w:sz w:val="19"/>
                <w:szCs w:val="19"/>
              </w:rPr>
              <w:t xml:space="preserve"> §1º,</w:t>
            </w:r>
            <w:r w:rsidRPr="00464D20">
              <w:rPr>
                <w:rFonts w:ascii="Book Antiqua" w:hAnsi="Book Antiqua" w:cs="Times New Roman"/>
                <w:b/>
                <w:sz w:val="19"/>
                <w:szCs w:val="19"/>
              </w:rPr>
              <w:t xml:space="preserve"> LMS.</w:t>
            </w:r>
          </w:p>
          <w:p w14:paraId="60180CB8" w14:textId="77777777" w:rsidR="00401778" w:rsidRDefault="00401778" w:rsidP="00D63FDA">
            <w:pPr>
              <w:jc w:val="both"/>
              <w:rPr>
                <w:rFonts w:ascii="Book Antiqua" w:hAnsi="Book Antiqua" w:cs="Times New Roman"/>
                <w:b/>
                <w:sz w:val="19"/>
                <w:szCs w:val="19"/>
              </w:rPr>
            </w:pPr>
          </w:p>
          <w:p w14:paraId="66B4A246" w14:textId="35D1485D" w:rsidR="00A45968" w:rsidRPr="00464D20" w:rsidRDefault="00A45968" w:rsidP="00A45968">
            <w:pPr>
              <w:jc w:val="both"/>
              <w:rPr>
                <w:rFonts w:ascii="Book Antiqua" w:hAnsi="Book Antiqua" w:cs="Times New Roman"/>
                <w:b/>
                <w:color w:val="FF0000"/>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TRF4-2016)</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O mandado de segurança coletivo não induz litispendência para as ações individuais, mas os efeitos da coisa julgada não beneficiarão o impetrante a título individual se não requerer a desistência de seu mandado de segurança no prazo de 30 dias a contar da ciência comprovada da impetração da segurança coletiva. </w:t>
            </w:r>
            <w:r w:rsidRPr="00464D20">
              <w:rPr>
                <w:rFonts w:ascii="Book Antiqua" w:hAnsi="Book Antiqua" w:cs="Times New Roman"/>
                <w:b/>
                <w:sz w:val="19"/>
                <w:szCs w:val="19"/>
              </w:rPr>
              <w:t>BL: art. 22, §1º</w:t>
            </w:r>
            <w:r w:rsidR="003F09E0" w:rsidRPr="00464D20">
              <w:rPr>
                <w:rFonts w:ascii="Book Antiqua" w:hAnsi="Book Antiqua" w:cs="Times New Roman"/>
                <w:b/>
                <w:sz w:val="19"/>
                <w:szCs w:val="19"/>
              </w:rPr>
              <w:t>,</w:t>
            </w:r>
            <w:r w:rsidRPr="00464D20">
              <w:rPr>
                <w:rFonts w:ascii="Book Antiqua" w:hAnsi="Book Antiqua" w:cs="Times New Roman"/>
                <w:b/>
                <w:sz w:val="19"/>
                <w:szCs w:val="19"/>
              </w:rPr>
              <w:t xml:space="preserve"> </w:t>
            </w:r>
            <w:r w:rsidR="003F09E0" w:rsidRPr="00464D20">
              <w:rPr>
                <w:rFonts w:ascii="Book Antiqua" w:hAnsi="Book Antiqua" w:cs="Times New Roman"/>
                <w:b/>
                <w:sz w:val="19"/>
                <w:szCs w:val="19"/>
              </w:rPr>
              <w:t>L</w:t>
            </w:r>
            <w:r w:rsidRPr="00464D20">
              <w:rPr>
                <w:rFonts w:ascii="Book Antiqua" w:hAnsi="Book Antiqua" w:cs="Times New Roman"/>
                <w:b/>
                <w:sz w:val="19"/>
                <w:szCs w:val="19"/>
              </w:rPr>
              <w:t xml:space="preserve">MS. </w:t>
            </w:r>
          </w:p>
          <w:p w14:paraId="3AC25695" w14:textId="77777777" w:rsidR="00864A69" w:rsidRPr="00464D20" w:rsidRDefault="00864A69" w:rsidP="00A45968">
            <w:pPr>
              <w:jc w:val="both"/>
              <w:rPr>
                <w:rFonts w:ascii="Book Antiqua" w:hAnsi="Book Antiqua" w:cs="Times New Roman"/>
                <w:b/>
                <w:color w:val="FF0000"/>
                <w:sz w:val="19"/>
                <w:szCs w:val="19"/>
              </w:rPr>
            </w:pPr>
          </w:p>
          <w:p w14:paraId="4C807555" w14:textId="659D8988" w:rsidR="00864A69" w:rsidRPr="00464D20" w:rsidRDefault="00864A69" w:rsidP="00864A69">
            <w:pPr>
              <w:jc w:val="both"/>
              <w:rPr>
                <w:rFonts w:ascii="Book Antiqua" w:hAnsi="Book Antiqua" w:cs="Times New Roman"/>
                <w:color w:val="FF0000"/>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MPDFT-2013</w:t>
            </w:r>
            <w:r w:rsidRPr="00464D20">
              <w:rPr>
                <w:rFonts w:ascii="Book Antiqua" w:hAnsi="Book Antiqua" w:cs="Times New Roman"/>
                <w:b/>
                <w:sz w:val="19"/>
                <w:szCs w:val="19"/>
              </w:rPr>
              <w:t>)</w:t>
            </w:r>
            <w:r w:rsidRPr="00464D20">
              <w:rPr>
                <w:rFonts w:ascii="Book Antiqua" w:hAnsi="Book Antiqua" w:cs="Times New Roman"/>
                <w:sz w:val="19"/>
                <w:szCs w:val="19"/>
              </w:rPr>
              <w:t xml:space="preserve">: A simultaneidade de tramitação de uma ação de mandado de segurança coletivo e de um mandado de segurança individual não configura a litispendência entre as ações. Mas, se o indivíduo quiser beneficiar-se do julgado coletivo, não basta pedir a suspensão de sua ação individual, mas, dela desistir. </w:t>
            </w:r>
            <w:r w:rsidRPr="00464D20">
              <w:rPr>
                <w:rFonts w:ascii="Book Antiqua" w:hAnsi="Book Antiqua" w:cs="Times New Roman"/>
                <w:b/>
                <w:sz w:val="19"/>
                <w:szCs w:val="19"/>
              </w:rPr>
              <w:t>BL: art. 22, §1º, LMS.</w:t>
            </w:r>
          </w:p>
        </w:tc>
      </w:tr>
    </w:tbl>
    <w:p w14:paraId="0D40724E" w14:textId="6A7C295A" w:rsidR="005928C2" w:rsidRPr="001826DE" w:rsidRDefault="004213CC" w:rsidP="002C5B0F">
      <w:pPr>
        <w:spacing w:before="100" w:beforeAutospacing="1" w:after="100" w:afterAutospacing="1" w:line="240" w:lineRule="auto"/>
        <w:ind w:firstLine="601"/>
        <w:jc w:val="both"/>
        <w:rPr>
          <w:rFonts w:ascii="Book Antiqua" w:eastAsia="Times New Roman" w:hAnsi="Book Antiqua" w:cs="Times New Roman"/>
          <w:b/>
          <w:bCs/>
          <w:color w:val="FF0000"/>
          <w:sz w:val="18"/>
          <w:szCs w:val="18"/>
          <w:lang w:eastAsia="pt-BR"/>
        </w:rPr>
      </w:pPr>
      <w:bookmarkStart w:id="140" w:name="art22§2"/>
      <w:bookmarkEnd w:id="140"/>
      <w:r w:rsidRPr="00464D20">
        <w:rPr>
          <w:rFonts w:ascii="Book Antiqua" w:eastAsia="Times New Roman" w:hAnsi="Book Antiqua" w:cs="Times New Roman"/>
          <w:b/>
          <w:color w:val="000000"/>
          <w:sz w:val="19"/>
          <w:szCs w:val="19"/>
          <w:highlight w:val="magenta"/>
          <w:lang w:eastAsia="pt-BR"/>
        </w:rPr>
        <w:lastRenderedPageBreak/>
        <w:t>§ 2</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005928C2" w:rsidRPr="005928C2">
        <w:rPr>
          <w:rFonts w:ascii="Book Antiqua" w:eastAsia="Times New Roman" w:hAnsi="Book Antiqua" w:cs="Times New Roman"/>
          <w:color w:val="000000"/>
          <w:sz w:val="19"/>
          <w:szCs w:val="19"/>
          <w:lang w:eastAsia="pt-BR"/>
        </w:rPr>
        <w:t>No</w:t>
      </w:r>
      <w:proofErr w:type="gramEnd"/>
      <w:r w:rsidR="005928C2" w:rsidRPr="005928C2">
        <w:rPr>
          <w:rFonts w:ascii="Book Antiqua" w:eastAsia="Times New Roman" w:hAnsi="Book Antiqua" w:cs="Times New Roman"/>
          <w:color w:val="000000"/>
          <w:sz w:val="19"/>
          <w:szCs w:val="19"/>
          <w:lang w:eastAsia="pt-BR"/>
        </w:rPr>
        <w:t xml:space="preserve"> mandado de segurança coletivo, a liminar só poderá ser concedida após a audiência do representante judicial da pessoa jurídica de direito público, que deverá se pronunciar no prazo de 72 (setenta e duas) horas</w:t>
      </w:r>
      <w:r w:rsidR="005928C2" w:rsidRPr="001826DE">
        <w:rPr>
          <w:rFonts w:ascii="Book Antiqua" w:eastAsia="Times New Roman" w:hAnsi="Book Antiqua" w:cs="Times New Roman"/>
          <w:color w:val="000000"/>
          <w:sz w:val="16"/>
          <w:szCs w:val="16"/>
          <w:lang w:eastAsia="pt-BR"/>
        </w:rPr>
        <w:t xml:space="preserve">. </w:t>
      </w:r>
      <w:hyperlink r:id="rId21" w:history="1">
        <w:r w:rsidR="005928C2" w:rsidRPr="001826DE">
          <w:rPr>
            <w:rStyle w:val="Hyperlink"/>
            <w:rFonts w:ascii="Book Antiqua" w:eastAsia="Times New Roman" w:hAnsi="Book Antiqua" w:cs="Times New Roman"/>
            <w:sz w:val="16"/>
            <w:szCs w:val="16"/>
            <w:lang w:eastAsia="pt-BR"/>
          </w:rPr>
          <w:t>(Vide ADIN 4296)</w:t>
        </w:r>
      </w:hyperlink>
      <w:r w:rsidR="005928C2" w:rsidRPr="001826DE">
        <w:rPr>
          <w:rFonts w:ascii="Book Antiqua" w:eastAsia="Times New Roman" w:hAnsi="Book Antiqua" w:cs="Times New Roman"/>
          <w:color w:val="000000"/>
          <w:sz w:val="18"/>
          <w:szCs w:val="18"/>
          <w:lang w:eastAsia="pt-BR"/>
        </w:rPr>
        <w:t xml:space="preserve"> </w:t>
      </w:r>
      <w:r w:rsidR="005928C2" w:rsidRPr="001826DE">
        <w:rPr>
          <w:rFonts w:ascii="Book Antiqua" w:eastAsia="Times New Roman" w:hAnsi="Book Antiqua" w:cs="Times New Roman"/>
          <w:b/>
          <w:bCs/>
          <w:i/>
          <w:iCs/>
          <w:color w:val="FF0000"/>
          <w:sz w:val="18"/>
          <w:szCs w:val="18"/>
          <w:lang w:eastAsia="pt-BR"/>
        </w:rPr>
        <w:t>[obs.: declarado inconstitucional pelo STF.]</w:t>
      </w:r>
    </w:p>
    <w:tbl>
      <w:tblPr>
        <w:tblStyle w:val="Tabelacomgrade"/>
        <w:tblW w:w="0" w:type="auto"/>
        <w:shd w:val="clear" w:color="auto" w:fill="CCFFFF"/>
        <w:tblLook w:val="04A0" w:firstRow="1" w:lastRow="0" w:firstColumn="1" w:lastColumn="0" w:noHBand="0" w:noVBand="1"/>
      </w:tblPr>
      <w:tblGrid>
        <w:gridCol w:w="8494"/>
      </w:tblGrid>
      <w:tr w:rsidR="009833A8" w:rsidRPr="00464D20" w14:paraId="140249BE" w14:textId="77777777" w:rsidTr="00610795">
        <w:tc>
          <w:tcPr>
            <w:tcW w:w="8494" w:type="dxa"/>
            <w:shd w:val="clear" w:color="auto" w:fill="CCFFFF"/>
          </w:tcPr>
          <w:p w14:paraId="7BF4F8C3" w14:textId="798CCDF4" w:rsidR="009833A8" w:rsidRDefault="009833A8" w:rsidP="002C5B0F">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E13327">
              <w:rPr>
                <w:rFonts w:ascii="Book Antiqua" w:hAnsi="Book Antiqua" w:cs="Times New Roman"/>
                <w:b/>
                <w:i/>
                <w:iCs/>
                <w:color w:val="FF0000"/>
                <w:sz w:val="19"/>
                <w:szCs w:val="19"/>
              </w:rPr>
              <w:t>: #</w:t>
            </w:r>
            <w:r w:rsidR="00E13327" w:rsidRPr="00E13327">
              <w:rPr>
                <w:rFonts w:ascii="Book Antiqua" w:hAnsi="Book Antiqua" w:cs="Times New Roman"/>
                <w:b/>
                <w:i/>
                <w:iCs/>
                <w:color w:val="FF0000"/>
                <w:sz w:val="19"/>
                <w:szCs w:val="19"/>
                <w:highlight w:val="green"/>
              </w:rPr>
              <w:t>Cartórios/TJSC-2021</w:t>
            </w:r>
            <w:r w:rsidR="002C5B0F">
              <w:rPr>
                <w:rFonts w:ascii="Book Antiqua" w:hAnsi="Book Antiqua" w:cs="Times New Roman"/>
                <w:b/>
                <w:i/>
                <w:iCs/>
                <w:color w:val="FF0000"/>
                <w:sz w:val="19"/>
                <w:szCs w:val="19"/>
              </w:rPr>
              <w:t>: #</w:t>
            </w:r>
            <w:r w:rsidR="002C5B0F" w:rsidRPr="002C5B0F">
              <w:rPr>
                <w:rFonts w:ascii="Book Antiqua" w:hAnsi="Book Antiqua" w:cs="Times New Roman"/>
                <w:b/>
                <w:i/>
                <w:iCs/>
                <w:color w:val="FF0000"/>
                <w:sz w:val="19"/>
                <w:szCs w:val="19"/>
                <w:highlight w:val="green"/>
              </w:rPr>
              <w:t>MPSE-2022</w:t>
            </w:r>
            <w:r w:rsidR="00B91802">
              <w:rPr>
                <w:rFonts w:ascii="Book Antiqua" w:hAnsi="Book Antiqua" w:cs="Times New Roman"/>
                <w:b/>
                <w:i/>
                <w:iCs/>
                <w:color w:val="FF0000"/>
                <w:sz w:val="19"/>
                <w:szCs w:val="19"/>
              </w:rPr>
              <w:t>: #</w:t>
            </w:r>
            <w:r w:rsidR="00B91802" w:rsidRPr="00B91802">
              <w:rPr>
                <w:rFonts w:ascii="Book Antiqua" w:hAnsi="Book Antiqua" w:cs="Times New Roman"/>
                <w:b/>
                <w:i/>
                <w:iCs/>
                <w:color w:val="FF0000"/>
                <w:sz w:val="19"/>
                <w:szCs w:val="19"/>
                <w:highlight w:val="green"/>
              </w:rPr>
              <w:t>PGEPA-2022</w:t>
            </w:r>
            <w:r w:rsidR="00282559">
              <w:rPr>
                <w:rFonts w:ascii="Book Antiqua" w:hAnsi="Book Antiqua" w:cs="Times New Roman"/>
                <w:b/>
                <w:i/>
                <w:iCs/>
                <w:color w:val="FF0000"/>
                <w:sz w:val="19"/>
                <w:szCs w:val="19"/>
              </w:rPr>
              <w:t>: #</w:t>
            </w:r>
            <w:r w:rsidR="00282559" w:rsidRPr="00282559">
              <w:rPr>
                <w:rFonts w:ascii="Book Antiqua" w:hAnsi="Book Antiqua" w:cs="Times New Roman"/>
                <w:b/>
                <w:i/>
                <w:iCs/>
                <w:color w:val="FF0000"/>
                <w:sz w:val="19"/>
                <w:szCs w:val="19"/>
                <w:highlight w:val="green"/>
              </w:rPr>
              <w:t>PCRJ-2022</w:t>
            </w:r>
            <w:r w:rsidR="000A391B">
              <w:rPr>
                <w:rFonts w:ascii="Book Antiqua" w:hAnsi="Book Antiqua" w:cs="Times New Roman"/>
                <w:b/>
                <w:i/>
                <w:iCs/>
                <w:color w:val="FF0000"/>
                <w:sz w:val="19"/>
                <w:szCs w:val="19"/>
              </w:rPr>
              <w:t>: #</w:t>
            </w:r>
            <w:r w:rsidR="000A391B" w:rsidRPr="000A391B">
              <w:rPr>
                <w:rFonts w:ascii="Book Antiqua" w:hAnsi="Book Antiqua" w:cs="Times New Roman"/>
                <w:b/>
                <w:i/>
                <w:iCs/>
                <w:color w:val="FF0000"/>
                <w:sz w:val="19"/>
                <w:szCs w:val="19"/>
                <w:highlight w:val="green"/>
              </w:rPr>
              <w:t>TJMMG-2022</w:t>
            </w:r>
            <w:r w:rsidR="000D07FA">
              <w:rPr>
                <w:rFonts w:ascii="Book Antiqua" w:hAnsi="Book Antiqua" w:cs="Times New Roman"/>
                <w:b/>
                <w:i/>
                <w:iCs/>
                <w:color w:val="FF0000"/>
                <w:sz w:val="19"/>
                <w:szCs w:val="19"/>
              </w:rPr>
              <w:t>: #</w:t>
            </w:r>
            <w:r w:rsidR="000D07FA" w:rsidRPr="000D07FA">
              <w:rPr>
                <w:rFonts w:ascii="Book Antiqua" w:hAnsi="Book Antiqua" w:cs="Times New Roman"/>
                <w:b/>
                <w:i/>
                <w:iCs/>
                <w:color w:val="FF0000"/>
                <w:sz w:val="19"/>
                <w:szCs w:val="19"/>
                <w:highlight w:val="green"/>
              </w:rPr>
              <w:t>PGERR-2023</w:t>
            </w:r>
            <w:r w:rsidR="0032764E">
              <w:rPr>
                <w:rFonts w:ascii="Book Antiqua" w:hAnsi="Book Antiqua" w:cs="Times New Roman"/>
                <w:b/>
                <w:i/>
                <w:iCs/>
                <w:color w:val="FF0000"/>
                <w:sz w:val="19"/>
                <w:szCs w:val="19"/>
              </w:rPr>
              <w:t xml:space="preserve">: </w:t>
            </w:r>
            <w:r w:rsidR="00282559">
              <w:rPr>
                <w:rFonts w:ascii="Book Antiqua" w:hAnsi="Book Antiqua" w:cs="Times New Roman"/>
                <w:b/>
                <w:i/>
                <w:iCs/>
                <w:color w:val="FF0000"/>
                <w:sz w:val="19"/>
                <w:szCs w:val="19"/>
              </w:rPr>
              <w:t>#</w:t>
            </w:r>
            <w:r w:rsidR="00282559" w:rsidRPr="00282559">
              <w:rPr>
                <w:rFonts w:ascii="Book Antiqua" w:hAnsi="Book Antiqua" w:cs="Times New Roman"/>
                <w:b/>
                <w:i/>
                <w:iCs/>
                <w:color w:val="FF0000"/>
                <w:sz w:val="19"/>
                <w:szCs w:val="19"/>
                <w:highlight w:val="green"/>
              </w:rPr>
              <w:t>CESPE</w:t>
            </w:r>
            <w:r w:rsidR="004F3DF1">
              <w:rPr>
                <w:rFonts w:ascii="Book Antiqua" w:hAnsi="Book Antiqua" w:cs="Times New Roman"/>
                <w:b/>
                <w:i/>
                <w:iCs/>
                <w:color w:val="FF0000"/>
                <w:sz w:val="19"/>
                <w:szCs w:val="19"/>
              </w:rPr>
              <w:t xml:space="preserve">: </w:t>
            </w:r>
            <w:r w:rsidR="00E13327">
              <w:rPr>
                <w:rFonts w:ascii="Book Antiqua" w:hAnsi="Book Antiqua" w:cs="Times New Roman"/>
                <w:b/>
                <w:i/>
                <w:iCs/>
                <w:color w:val="FF0000"/>
                <w:sz w:val="19"/>
                <w:szCs w:val="19"/>
              </w:rPr>
              <w:t>#</w:t>
            </w:r>
            <w:r w:rsidR="00E13327" w:rsidRPr="00E13327">
              <w:rPr>
                <w:rFonts w:ascii="Book Antiqua" w:hAnsi="Book Antiqua" w:cs="Times New Roman"/>
                <w:b/>
                <w:i/>
                <w:iCs/>
                <w:color w:val="FF0000"/>
                <w:sz w:val="19"/>
                <w:szCs w:val="19"/>
                <w:highlight w:val="green"/>
              </w:rPr>
              <w:t>FGV</w:t>
            </w:r>
            <w:r w:rsidRPr="00464D20">
              <w:rPr>
                <w:rFonts w:ascii="Book Antiqua" w:hAnsi="Book Antiqua" w:cs="Times New Roman"/>
                <w:sz w:val="19"/>
                <w:szCs w:val="19"/>
              </w:rPr>
              <w:t xml:space="preserve">: </w:t>
            </w:r>
            <w:r w:rsidRPr="003F1A4F">
              <w:rPr>
                <w:rFonts w:ascii="Book Antiqua" w:hAnsi="Book Antiqua" w:cs="Times New Roman"/>
                <w:b/>
                <w:bCs/>
                <w:i/>
                <w:iCs/>
                <w:sz w:val="19"/>
                <w:szCs w:val="19"/>
                <w:u w:val="single"/>
              </w:rPr>
              <w:t>Análise da (in) constitucionalidade da Lei do Mandado de Segurança</w:t>
            </w:r>
            <w:r>
              <w:rPr>
                <w:rFonts w:ascii="Book Antiqua" w:hAnsi="Book Antiqua" w:cs="Times New Roman"/>
                <w:sz w:val="19"/>
                <w:szCs w:val="19"/>
              </w:rPr>
              <w:t xml:space="preserve">: </w:t>
            </w:r>
            <w:r w:rsidRPr="00282559">
              <w:rPr>
                <w:rFonts w:ascii="Book Antiqua" w:hAnsi="Book Antiqua" w:cs="Times New Roman"/>
                <w:b/>
                <w:bCs/>
                <w:sz w:val="19"/>
                <w:szCs w:val="19"/>
                <w:shd w:val="clear" w:color="auto" w:fill="F7CAAC" w:themeFill="accent2" w:themeFillTint="66"/>
              </w:rPr>
              <w:t>É inconstitucional</w:t>
            </w:r>
            <w:r w:rsidRPr="009833A8">
              <w:rPr>
                <w:rFonts w:ascii="Book Antiqua" w:hAnsi="Book Antiqua" w:cs="Times New Roman"/>
                <w:b/>
                <w:bCs/>
                <w:sz w:val="19"/>
                <w:szCs w:val="19"/>
              </w:rPr>
              <w:t xml:space="preserve"> </w:t>
            </w:r>
            <w:r w:rsidRPr="00282559">
              <w:rPr>
                <w:rFonts w:ascii="Book Antiqua" w:hAnsi="Book Antiqua" w:cs="Times New Roman"/>
                <w:b/>
                <w:bCs/>
                <w:sz w:val="19"/>
                <w:szCs w:val="19"/>
                <w:highlight w:val="yellow"/>
              </w:rPr>
              <w:t>o § 2º do art. 22</w:t>
            </w:r>
            <w:r w:rsidRPr="009833A8">
              <w:rPr>
                <w:rFonts w:ascii="Book Antiqua" w:hAnsi="Book Antiqua" w:cs="Times New Roman"/>
                <w:b/>
                <w:bCs/>
                <w:sz w:val="19"/>
                <w:szCs w:val="19"/>
              </w:rPr>
              <w:t xml:space="preserve">, que </w:t>
            </w:r>
            <w:r w:rsidRPr="00282559">
              <w:rPr>
                <w:rFonts w:ascii="Book Antiqua" w:hAnsi="Book Antiqua" w:cs="Times New Roman"/>
                <w:b/>
                <w:bCs/>
                <w:sz w:val="19"/>
                <w:szCs w:val="19"/>
                <w:highlight w:val="green"/>
              </w:rPr>
              <w:t>exigia</w:t>
            </w:r>
            <w:r w:rsidRPr="009833A8">
              <w:rPr>
                <w:rFonts w:ascii="Book Antiqua" w:hAnsi="Book Antiqua" w:cs="Times New Roman"/>
                <w:b/>
                <w:bCs/>
                <w:sz w:val="19"/>
                <w:szCs w:val="19"/>
              </w:rPr>
              <w:t xml:space="preserve"> a </w:t>
            </w:r>
            <w:r w:rsidRPr="00282559">
              <w:rPr>
                <w:rFonts w:ascii="Book Antiqua" w:hAnsi="Book Antiqua" w:cs="Times New Roman"/>
                <w:b/>
                <w:bCs/>
                <w:sz w:val="19"/>
                <w:szCs w:val="19"/>
                <w:shd w:val="clear" w:color="auto" w:fill="F7CAAC" w:themeFill="accent2" w:themeFillTint="66"/>
              </w:rPr>
              <w:t>oitiva prévia</w:t>
            </w:r>
            <w:r w:rsidRPr="009833A8">
              <w:rPr>
                <w:rFonts w:ascii="Book Antiqua" w:hAnsi="Book Antiqua" w:cs="Times New Roman"/>
                <w:b/>
                <w:bCs/>
                <w:sz w:val="19"/>
                <w:szCs w:val="19"/>
              </w:rPr>
              <w:t xml:space="preserve"> </w:t>
            </w:r>
            <w:r w:rsidRPr="00282559">
              <w:rPr>
                <w:rFonts w:ascii="Book Antiqua" w:hAnsi="Book Antiqua" w:cs="Times New Roman"/>
                <w:b/>
                <w:bCs/>
                <w:sz w:val="19"/>
                <w:szCs w:val="19"/>
                <w:highlight w:val="yellow"/>
              </w:rPr>
              <w:t>do representante da pessoa jurídica de direito público</w:t>
            </w:r>
            <w:r w:rsidRPr="009833A8">
              <w:rPr>
                <w:rFonts w:ascii="Book Antiqua" w:hAnsi="Book Antiqua" w:cs="Times New Roman"/>
                <w:b/>
                <w:bCs/>
                <w:sz w:val="19"/>
                <w:szCs w:val="19"/>
              </w:rPr>
              <w:t xml:space="preserve"> </w:t>
            </w:r>
            <w:r w:rsidRPr="00282559">
              <w:rPr>
                <w:rFonts w:ascii="Book Antiqua" w:hAnsi="Book Antiqua" w:cs="Times New Roman"/>
                <w:b/>
                <w:bCs/>
                <w:sz w:val="19"/>
                <w:szCs w:val="19"/>
                <w:shd w:val="clear" w:color="auto" w:fill="F7CAAC" w:themeFill="accent2" w:themeFillTint="66"/>
              </w:rPr>
              <w:t>como condição para a concessão</w:t>
            </w:r>
            <w:r w:rsidRPr="009833A8">
              <w:rPr>
                <w:rFonts w:ascii="Book Antiqua" w:hAnsi="Book Antiqua" w:cs="Times New Roman"/>
                <w:b/>
                <w:bCs/>
                <w:sz w:val="19"/>
                <w:szCs w:val="19"/>
              </w:rPr>
              <w:t xml:space="preserve"> </w:t>
            </w:r>
            <w:r w:rsidRPr="00282559">
              <w:rPr>
                <w:rFonts w:ascii="Book Antiqua" w:hAnsi="Book Antiqua" w:cs="Times New Roman"/>
                <w:b/>
                <w:bCs/>
                <w:sz w:val="19"/>
                <w:szCs w:val="19"/>
                <w:highlight w:val="yellow"/>
              </w:rPr>
              <w:t>de liminar em mandado de segurança coletivo</w:t>
            </w:r>
            <w:r w:rsidRPr="009833A8">
              <w:rPr>
                <w:rFonts w:ascii="Book Antiqua" w:hAnsi="Book Antiqua" w:cs="Times New Roman"/>
                <w:b/>
                <w:bCs/>
                <w:sz w:val="19"/>
                <w:szCs w:val="19"/>
              </w:rPr>
              <w:t xml:space="preserve">. Essa previsão restringia o poder geral de cautela do magistrado. </w:t>
            </w:r>
            <w:r w:rsidRPr="003F1A4F">
              <w:rPr>
                <w:rFonts w:ascii="Book Antiqua" w:hAnsi="Book Antiqua" w:cs="Times New Roman"/>
                <w:sz w:val="19"/>
                <w:szCs w:val="19"/>
              </w:rPr>
              <w:t>STF. Plenário. ADI 4296/DF, Rel. Min. Marco Aurélio, redator do acórdão Min. Alexandre de Moraes j</w:t>
            </w:r>
            <w:r>
              <w:rPr>
                <w:rFonts w:ascii="Book Antiqua" w:hAnsi="Book Antiqua" w:cs="Times New Roman"/>
                <w:sz w:val="19"/>
                <w:szCs w:val="19"/>
              </w:rPr>
              <w:t>.</w:t>
            </w:r>
            <w:r w:rsidRPr="003F1A4F">
              <w:rPr>
                <w:rFonts w:ascii="Book Antiqua" w:hAnsi="Book Antiqua" w:cs="Times New Roman"/>
                <w:sz w:val="19"/>
                <w:szCs w:val="19"/>
              </w:rPr>
              <w:t xml:space="preserve"> 9/6/21</w:t>
            </w:r>
            <w:r>
              <w:rPr>
                <w:rFonts w:ascii="Book Antiqua" w:hAnsi="Book Antiqua" w:cs="Times New Roman"/>
                <w:sz w:val="19"/>
                <w:szCs w:val="19"/>
              </w:rPr>
              <w:t xml:space="preserve"> </w:t>
            </w:r>
            <w:r w:rsidRPr="003F1A4F">
              <w:rPr>
                <w:rFonts w:ascii="Book Antiqua" w:hAnsi="Book Antiqua" w:cs="Times New Roman"/>
                <w:sz w:val="19"/>
                <w:szCs w:val="19"/>
              </w:rPr>
              <w:t>(Info 1021).</w:t>
            </w:r>
          </w:p>
          <w:tbl>
            <w:tblPr>
              <w:tblStyle w:val="Tabelacomgrade"/>
              <w:tblW w:w="0" w:type="auto"/>
              <w:tblLook w:val="04A0" w:firstRow="1" w:lastRow="0" w:firstColumn="1" w:lastColumn="0" w:noHBand="0" w:noVBand="1"/>
            </w:tblPr>
            <w:tblGrid>
              <w:gridCol w:w="8268"/>
            </w:tblGrid>
            <w:tr w:rsidR="002C5B0F" w14:paraId="4A4865B4" w14:textId="77777777" w:rsidTr="002C5B0F">
              <w:tc>
                <w:tcPr>
                  <w:tcW w:w="8268" w:type="dxa"/>
                  <w:shd w:val="clear" w:color="auto" w:fill="FFFFFF" w:themeFill="background1"/>
                </w:tcPr>
                <w:p w14:paraId="681A0BED" w14:textId="0F69C140" w:rsidR="002C5B0F" w:rsidRPr="002C5B0F" w:rsidRDefault="002C5B0F" w:rsidP="002C5B0F">
                  <w:pPr>
                    <w:jc w:val="both"/>
                    <w:rPr>
                      <w:rFonts w:ascii="Book Antiqua" w:hAnsi="Book Antiqua" w:cs="Times New Roman"/>
                      <w:b/>
                      <w:bCs/>
                      <w:sz w:val="19"/>
                      <w:szCs w:val="19"/>
                    </w:rPr>
                  </w:pPr>
                  <w:r w:rsidRPr="002C5B0F">
                    <w:rPr>
                      <w:rFonts w:ascii="Book Antiqua" w:hAnsi="Book Antiqua" w:cs="Times New Roman"/>
                      <w:b/>
                      <w:bCs/>
                      <w:sz w:val="18"/>
                      <w:szCs w:val="18"/>
                    </w:rPr>
                    <w:t>(</w:t>
                  </w:r>
                  <w:r w:rsidRPr="002C5B0F">
                    <w:rPr>
                      <w:rFonts w:ascii="Book Antiqua" w:hAnsi="Book Antiqua" w:cs="Times New Roman"/>
                      <w:b/>
                      <w:bCs/>
                      <w:sz w:val="18"/>
                      <w:szCs w:val="18"/>
                      <w:highlight w:val="yellow"/>
                    </w:rPr>
                    <w:t>MPSE-2022-CESPE</w:t>
                  </w:r>
                  <w:r w:rsidRPr="002C5B0F">
                    <w:rPr>
                      <w:rFonts w:ascii="Book Antiqua" w:hAnsi="Book Antiqua" w:cs="Times New Roman"/>
                      <w:b/>
                      <w:bCs/>
                      <w:sz w:val="18"/>
                      <w:szCs w:val="18"/>
                    </w:rPr>
                    <w:t>)</w:t>
                  </w:r>
                  <w:r w:rsidRPr="002C5B0F">
                    <w:rPr>
                      <w:rFonts w:ascii="Book Antiqua" w:hAnsi="Book Antiqua" w:cs="Times New Roman"/>
                      <w:sz w:val="18"/>
                      <w:szCs w:val="18"/>
                    </w:rPr>
                    <w:t xml:space="preserve">: Julgue o item a seguir, a respeito do mandado de segurança coletivo: Segundo o STF, é inconstitucional a exigência de audiência prévia com o representante judicial do poder público impetrado para a concessão de liminar em mandado de segurança coletivo. </w:t>
                  </w:r>
                  <w:r w:rsidRPr="002C5B0F">
                    <w:rPr>
                      <w:rFonts w:ascii="Book Antiqua" w:hAnsi="Book Antiqua" w:cs="Times New Roman"/>
                      <w:b/>
                      <w:bCs/>
                      <w:sz w:val="18"/>
                      <w:szCs w:val="18"/>
                    </w:rPr>
                    <w:t>BL: Info 1021, STF.</w:t>
                  </w:r>
                </w:p>
              </w:tc>
            </w:tr>
          </w:tbl>
          <w:p w14:paraId="7234723A" w14:textId="610EFF66" w:rsidR="002C5B0F" w:rsidRDefault="002C5B0F" w:rsidP="002C5B0F">
            <w:pPr>
              <w:jc w:val="both"/>
              <w:rPr>
                <w:rFonts w:ascii="Book Antiqua" w:hAnsi="Book Antiqua" w:cs="Times New Roman"/>
                <w:sz w:val="19"/>
                <w:szCs w:val="19"/>
              </w:rPr>
            </w:pPr>
          </w:p>
          <w:p w14:paraId="197E0E96" w14:textId="23868DA7" w:rsidR="002C5B0F" w:rsidRPr="008C2DA2" w:rsidRDefault="002C5B0F" w:rsidP="002C5B0F">
            <w:pPr>
              <w:jc w:val="both"/>
              <w:rPr>
                <w:rFonts w:ascii="Book Antiqua" w:eastAsia="Times New Roman" w:hAnsi="Book Antiqua" w:cs="Times New Roman"/>
                <w:b/>
                <w:color w:val="000000"/>
                <w:sz w:val="19"/>
                <w:szCs w:val="19"/>
                <w:lang w:eastAsia="pt-BR"/>
              </w:rPr>
            </w:pPr>
          </w:p>
        </w:tc>
      </w:tr>
    </w:tbl>
    <w:p w14:paraId="45BD831D" w14:textId="70C6553A" w:rsidR="004213CC" w:rsidRPr="00602001" w:rsidRDefault="004213CC" w:rsidP="006C2E4A">
      <w:pPr>
        <w:spacing w:before="100" w:beforeAutospacing="1" w:after="100" w:afterAutospacing="1" w:line="240" w:lineRule="auto"/>
        <w:ind w:firstLine="600"/>
        <w:jc w:val="both"/>
        <w:rPr>
          <w:rFonts w:ascii="Book Antiqua" w:hAnsi="Book Antiqua" w:cs="Times New Roman"/>
          <w:b/>
          <w:color w:val="FF0000"/>
          <w:sz w:val="16"/>
          <w:szCs w:val="16"/>
        </w:rPr>
      </w:pPr>
      <w:bookmarkStart w:id="141" w:name="art23"/>
      <w:bookmarkEnd w:id="141"/>
      <w:r w:rsidRPr="00464D20">
        <w:rPr>
          <w:rFonts w:ascii="Book Antiqua" w:eastAsia="Times New Roman" w:hAnsi="Book Antiqua" w:cs="Times New Roman"/>
          <w:b/>
          <w:color w:val="000000"/>
          <w:sz w:val="19"/>
          <w:szCs w:val="19"/>
          <w:highlight w:val="magenta"/>
          <w:lang w:eastAsia="pt-BR"/>
        </w:rPr>
        <w:t>Art. 23</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lang w:eastAsia="pt-BR"/>
        </w:rPr>
        <w:t xml:space="preserve">O </w:t>
      </w:r>
      <w:r w:rsidRPr="00464D20">
        <w:rPr>
          <w:rFonts w:ascii="Book Antiqua" w:eastAsia="Times New Roman" w:hAnsi="Book Antiqua" w:cs="Times New Roman"/>
          <w:b/>
          <w:color w:val="000000"/>
          <w:sz w:val="19"/>
          <w:szCs w:val="19"/>
          <w:highlight w:val="yellow"/>
          <w:lang w:eastAsia="pt-BR"/>
        </w:rPr>
        <w:t>direito de requerer</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mandado de segurança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extinguir-se-á</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decorridos 120 (cento e vinte) dias</w:t>
      </w:r>
      <w:r w:rsidRPr="00464D20">
        <w:rPr>
          <w:rFonts w:ascii="Book Antiqua" w:eastAsia="Times New Roman" w:hAnsi="Book Antiqua" w:cs="Times New Roman"/>
          <w:b/>
          <w:color w:val="000000"/>
          <w:sz w:val="19"/>
          <w:szCs w:val="19"/>
          <w:lang w:eastAsia="pt-BR"/>
        </w:rPr>
        <w:t xml:space="preserve">, </w:t>
      </w:r>
      <w:r w:rsidRPr="00602001">
        <w:rPr>
          <w:rFonts w:ascii="Book Antiqua" w:eastAsia="Times New Roman" w:hAnsi="Book Antiqua" w:cs="Times New Roman"/>
          <w:b/>
          <w:caps/>
          <w:color w:val="000000"/>
          <w:sz w:val="19"/>
          <w:szCs w:val="19"/>
          <w:highlight w:val="green"/>
          <w:lang w:eastAsia="pt-BR"/>
        </w:rPr>
        <w:t>contados</w:t>
      </w:r>
      <w:r w:rsidRPr="00602001">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da ciência</w:t>
      </w:r>
      <w:r w:rsidRPr="00464D20">
        <w:rPr>
          <w:rFonts w:ascii="Book Antiqua" w:eastAsia="Times New Roman" w:hAnsi="Book Antiqua" w:cs="Times New Roman"/>
          <w:b/>
          <w:color w:val="000000"/>
          <w:sz w:val="19"/>
          <w:szCs w:val="19"/>
          <w:lang w:eastAsia="pt-BR"/>
        </w:rPr>
        <w:t xml:space="preserve">, pelo interessado, </w:t>
      </w:r>
      <w:r w:rsidRPr="00464D20">
        <w:rPr>
          <w:rFonts w:ascii="Book Antiqua" w:eastAsia="Times New Roman" w:hAnsi="Book Antiqua" w:cs="Times New Roman"/>
          <w:b/>
          <w:caps/>
          <w:color w:val="000000"/>
          <w:sz w:val="19"/>
          <w:szCs w:val="19"/>
          <w:shd w:val="clear" w:color="auto" w:fill="F7CAAC" w:themeFill="accent2" w:themeFillTint="66"/>
          <w:lang w:eastAsia="pt-BR"/>
        </w:rPr>
        <w:t>do ato impugnado</w:t>
      </w:r>
      <w:r w:rsidRPr="001826DE">
        <w:rPr>
          <w:rFonts w:ascii="Book Antiqua" w:eastAsia="Times New Roman" w:hAnsi="Book Antiqua" w:cs="Times New Roman"/>
          <w:color w:val="000000"/>
          <w:sz w:val="16"/>
          <w:szCs w:val="16"/>
          <w:lang w:eastAsia="pt-BR"/>
        </w:rPr>
        <w:t>.</w:t>
      </w:r>
      <w:r w:rsidR="008C2DA2" w:rsidRPr="001826DE">
        <w:rPr>
          <w:rFonts w:ascii="Book Antiqua" w:eastAsia="Times New Roman" w:hAnsi="Book Antiqua" w:cs="Times New Roman"/>
          <w:color w:val="000000"/>
          <w:sz w:val="16"/>
          <w:szCs w:val="16"/>
          <w:lang w:eastAsia="pt-BR"/>
        </w:rPr>
        <w:t xml:space="preserve">  </w:t>
      </w:r>
      <w:hyperlink r:id="rId22" w:history="1">
        <w:r w:rsidR="008C2DA2" w:rsidRPr="001826DE">
          <w:rPr>
            <w:rStyle w:val="Hyperlink"/>
            <w:rFonts w:ascii="Book Antiqua" w:eastAsia="Times New Roman" w:hAnsi="Book Antiqua" w:cs="Times New Roman"/>
            <w:sz w:val="16"/>
            <w:szCs w:val="16"/>
            <w:lang w:eastAsia="pt-BR"/>
          </w:rPr>
          <w:t>(Vide ADIN 4296)</w:t>
        </w:r>
      </w:hyperlink>
      <w:r w:rsidR="00F66F31" w:rsidRPr="001826DE">
        <w:rPr>
          <w:rFonts w:ascii="Book Antiqua" w:eastAsia="Times New Roman" w:hAnsi="Book Antiqua" w:cs="Times New Roman"/>
          <w:color w:val="000000"/>
          <w:sz w:val="16"/>
          <w:szCs w:val="16"/>
          <w:lang w:eastAsia="pt-BR"/>
        </w:rPr>
        <w:t xml:space="preserve"> </w:t>
      </w:r>
      <w:r w:rsidR="00F66F31" w:rsidRPr="001826DE">
        <w:rPr>
          <w:rFonts w:ascii="Book Antiqua" w:hAnsi="Book Antiqua" w:cs="Times New Roman"/>
          <w:b/>
          <w:color w:val="FF0000"/>
          <w:sz w:val="16"/>
          <w:szCs w:val="16"/>
          <w:u w:val="single"/>
        </w:rPr>
        <w:t>(DPEGO-2010)</w:t>
      </w:r>
      <w:r w:rsidR="00DF7FEF" w:rsidRPr="001826DE">
        <w:rPr>
          <w:rFonts w:ascii="Book Antiqua" w:hAnsi="Book Antiqua" w:cs="Times New Roman"/>
          <w:b/>
          <w:color w:val="FF0000"/>
          <w:sz w:val="16"/>
          <w:szCs w:val="16"/>
        </w:rPr>
        <w:t xml:space="preserve"> </w:t>
      </w:r>
      <w:r w:rsidR="00DF7FEF" w:rsidRPr="001826DE">
        <w:rPr>
          <w:rFonts w:ascii="Book Antiqua" w:hAnsi="Book Antiqua" w:cs="Times New Roman"/>
          <w:b/>
          <w:color w:val="FF0000"/>
          <w:sz w:val="16"/>
          <w:szCs w:val="16"/>
          <w:u w:val="single"/>
        </w:rPr>
        <w:t>(AGU-2010)</w:t>
      </w:r>
      <w:r w:rsidR="00D3544C" w:rsidRPr="001826DE">
        <w:rPr>
          <w:rFonts w:ascii="Book Antiqua" w:hAnsi="Book Antiqua" w:cs="Times New Roman"/>
          <w:b/>
          <w:color w:val="FF0000"/>
          <w:sz w:val="16"/>
          <w:szCs w:val="16"/>
        </w:rPr>
        <w:t xml:space="preserve"> </w:t>
      </w:r>
      <w:r w:rsidR="00D3544C" w:rsidRPr="001826DE">
        <w:rPr>
          <w:rFonts w:ascii="Book Antiqua" w:hAnsi="Book Antiqua" w:cs="Times New Roman"/>
          <w:b/>
          <w:color w:val="FF0000"/>
          <w:sz w:val="16"/>
          <w:szCs w:val="16"/>
          <w:u w:val="single"/>
        </w:rPr>
        <w:t>(TRF2-2011)</w:t>
      </w:r>
      <w:r w:rsidR="0020586D" w:rsidRPr="001826DE">
        <w:rPr>
          <w:rFonts w:ascii="Book Antiqua" w:hAnsi="Book Antiqua" w:cs="Times New Roman"/>
          <w:b/>
          <w:color w:val="FF0000"/>
          <w:sz w:val="16"/>
          <w:szCs w:val="16"/>
        </w:rPr>
        <w:t xml:space="preserve"> </w:t>
      </w:r>
      <w:r w:rsidR="0020586D" w:rsidRPr="001826DE">
        <w:rPr>
          <w:rFonts w:ascii="Book Antiqua" w:hAnsi="Book Antiqua"/>
          <w:b/>
          <w:color w:val="FF0000"/>
          <w:sz w:val="16"/>
          <w:szCs w:val="16"/>
          <w:u w:val="single"/>
        </w:rPr>
        <w:t>(PGEPR-2011)</w:t>
      </w:r>
      <w:r w:rsidR="00706E09">
        <w:rPr>
          <w:rFonts w:ascii="Book Antiqua" w:hAnsi="Book Antiqua"/>
          <w:b/>
          <w:color w:val="FF0000"/>
          <w:sz w:val="16"/>
          <w:szCs w:val="16"/>
        </w:rPr>
        <w:t xml:space="preserve"> </w:t>
      </w:r>
      <w:r w:rsidR="00706E09">
        <w:rPr>
          <w:rFonts w:ascii="Book Antiqua" w:hAnsi="Book Antiqua"/>
          <w:b/>
          <w:color w:val="FF0000"/>
          <w:sz w:val="16"/>
          <w:szCs w:val="16"/>
          <w:u w:val="single"/>
        </w:rPr>
        <w:t>(TJRS-2012)</w:t>
      </w:r>
      <w:r w:rsidR="009043EF" w:rsidRPr="001826DE">
        <w:rPr>
          <w:rFonts w:ascii="Book Antiqua" w:hAnsi="Book Antiqua" w:cs="Times New Roman"/>
          <w:b/>
          <w:color w:val="FF0000"/>
          <w:sz w:val="16"/>
          <w:szCs w:val="16"/>
        </w:rPr>
        <w:t xml:space="preserve"> </w:t>
      </w:r>
      <w:r w:rsidR="00057790" w:rsidRPr="001826DE">
        <w:rPr>
          <w:rFonts w:ascii="Book Antiqua" w:eastAsia="Times New Roman" w:hAnsi="Book Antiqua" w:cs="Times New Roman"/>
          <w:b/>
          <w:color w:val="FF0000"/>
          <w:sz w:val="16"/>
          <w:szCs w:val="16"/>
          <w:u w:val="single"/>
          <w:lang w:eastAsia="pt-BR"/>
        </w:rPr>
        <w:t>(MPSP-2012)</w:t>
      </w:r>
      <w:r w:rsidR="002B4186" w:rsidRPr="001826DE">
        <w:rPr>
          <w:rFonts w:ascii="Book Antiqua" w:eastAsia="Times New Roman" w:hAnsi="Book Antiqua" w:cs="Times New Roman"/>
          <w:b/>
          <w:color w:val="FF0000"/>
          <w:sz w:val="16"/>
          <w:szCs w:val="16"/>
          <w:lang w:eastAsia="pt-BR"/>
        </w:rPr>
        <w:t xml:space="preserve"> </w:t>
      </w:r>
      <w:r w:rsidR="002B4186" w:rsidRPr="001826DE">
        <w:rPr>
          <w:rFonts w:ascii="Book Antiqua" w:eastAsia="Times New Roman" w:hAnsi="Book Antiqua" w:cs="Times New Roman"/>
          <w:b/>
          <w:color w:val="FF0000"/>
          <w:sz w:val="16"/>
          <w:szCs w:val="16"/>
          <w:u w:val="single"/>
          <w:lang w:eastAsia="pt-BR"/>
        </w:rPr>
        <w:t>(MPAL-2012)</w:t>
      </w:r>
      <w:r w:rsidR="00D3544C" w:rsidRPr="001826DE">
        <w:rPr>
          <w:rFonts w:ascii="Book Antiqua" w:eastAsia="Times New Roman" w:hAnsi="Book Antiqua" w:cs="Times New Roman"/>
          <w:b/>
          <w:color w:val="FF0000"/>
          <w:sz w:val="16"/>
          <w:szCs w:val="16"/>
          <w:lang w:eastAsia="pt-BR"/>
        </w:rPr>
        <w:t xml:space="preserve"> </w:t>
      </w:r>
      <w:r w:rsidR="0012516B" w:rsidRPr="001826DE">
        <w:rPr>
          <w:rFonts w:ascii="Book Antiqua" w:hAnsi="Book Antiqua" w:cs="Times New Roman"/>
          <w:b/>
          <w:color w:val="FF0000"/>
          <w:sz w:val="16"/>
          <w:szCs w:val="16"/>
          <w:u w:val="single"/>
        </w:rPr>
        <w:t>(TRF5-2013)</w:t>
      </w:r>
      <w:r w:rsidR="00C12DEE" w:rsidRPr="001826DE">
        <w:rPr>
          <w:rFonts w:ascii="Book Antiqua" w:eastAsia="Times New Roman" w:hAnsi="Book Antiqua" w:cs="Times New Roman"/>
          <w:b/>
          <w:color w:val="FF0000"/>
          <w:sz w:val="16"/>
          <w:szCs w:val="16"/>
          <w:lang w:eastAsia="pt-BR"/>
        </w:rPr>
        <w:t xml:space="preserve"> </w:t>
      </w:r>
      <w:bookmarkStart w:id="142" w:name="_Hlk112588438"/>
      <w:r w:rsidR="00F6342A" w:rsidRPr="001826DE">
        <w:rPr>
          <w:rFonts w:ascii="Book Antiqua" w:hAnsi="Book Antiqua" w:cs="Times New Roman"/>
          <w:b/>
          <w:color w:val="FF0000"/>
          <w:sz w:val="16"/>
          <w:szCs w:val="16"/>
          <w:u w:val="single"/>
        </w:rPr>
        <w:t>(PCPR-2013)</w:t>
      </w:r>
      <w:bookmarkEnd w:id="142"/>
      <w:r w:rsidR="00D3544C" w:rsidRPr="001826DE">
        <w:rPr>
          <w:rFonts w:ascii="Book Antiqua" w:hAnsi="Book Antiqua" w:cs="Times New Roman"/>
          <w:b/>
          <w:color w:val="FF0000"/>
          <w:sz w:val="16"/>
          <w:szCs w:val="16"/>
        </w:rPr>
        <w:t xml:space="preserve"> </w:t>
      </w:r>
      <w:r w:rsidR="00D3544C" w:rsidRPr="001826DE">
        <w:rPr>
          <w:rFonts w:ascii="Book Antiqua" w:hAnsi="Book Antiqua" w:cs="Times New Roman"/>
          <w:b/>
          <w:color w:val="FF0000"/>
          <w:sz w:val="16"/>
          <w:szCs w:val="16"/>
          <w:u w:val="single"/>
        </w:rPr>
        <w:t>(Anal./MPU-2013)</w:t>
      </w:r>
      <w:r w:rsidR="002B2EEF" w:rsidRPr="001826DE">
        <w:rPr>
          <w:rFonts w:ascii="Book Antiqua" w:hAnsi="Book Antiqua" w:cs="Times New Roman"/>
          <w:b/>
          <w:color w:val="FF0000"/>
          <w:sz w:val="16"/>
          <w:szCs w:val="16"/>
        </w:rPr>
        <w:t xml:space="preserve"> </w:t>
      </w:r>
      <w:r w:rsidR="002B2EEF" w:rsidRPr="001826DE">
        <w:rPr>
          <w:rFonts w:ascii="Book Antiqua" w:eastAsia="Times New Roman" w:hAnsi="Book Antiqua" w:cs="Times New Roman"/>
          <w:b/>
          <w:bCs/>
          <w:color w:val="FF0000"/>
          <w:sz w:val="16"/>
          <w:szCs w:val="16"/>
          <w:u w:val="single"/>
          <w:lang w:eastAsia="pt-BR"/>
        </w:rPr>
        <w:t>(MPPE-2014)</w:t>
      </w:r>
      <w:r w:rsidR="00533732" w:rsidRPr="001826DE">
        <w:rPr>
          <w:rFonts w:ascii="Book Antiqua" w:hAnsi="Book Antiqua" w:cs="Times New Roman"/>
          <w:b/>
          <w:color w:val="FF0000"/>
          <w:sz w:val="16"/>
          <w:szCs w:val="16"/>
        </w:rPr>
        <w:t xml:space="preserve"> </w:t>
      </w:r>
      <w:r w:rsidR="00533732" w:rsidRPr="001826DE">
        <w:rPr>
          <w:rFonts w:ascii="Book Antiqua" w:hAnsi="Book Antiqua" w:cs="Times New Roman"/>
          <w:b/>
          <w:color w:val="FF0000"/>
          <w:sz w:val="16"/>
          <w:szCs w:val="16"/>
          <w:u w:val="single"/>
        </w:rPr>
        <w:t>(DPECE-2014)</w:t>
      </w:r>
      <w:r w:rsidR="006F1218" w:rsidRPr="001826DE">
        <w:rPr>
          <w:rFonts w:ascii="Book Antiqua" w:hAnsi="Book Antiqua" w:cs="Times New Roman"/>
          <w:b/>
          <w:color w:val="FF0000"/>
          <w:sz w:val="16"/>
          <w:szCs w:val="16"/>
        </w:rPr>
        <w:t xml:space="preserve"> </w:t>
      </w:r>
      <w:bookmarkStart w:id="143" w:name="_Hlk80711637"/>
      <w:r w:rsidR="006F1218" w:rsidRPr="001826DE">
        <w:rPr>
          <w:rFonts w:ascii="Book Antiqua" w:hAnsi="Book Antiqua" w:cs="Times New Roman"/>
          <w:b/>
          <w:color w:val="FF0000"/>
          <w:sz w:val="16"/>
          <w:szCs w:val="16"/>
          <w:u w:val="single"/>
        </w:rPr>
        <w:t>(DPEMG-2014)</w:t>
      </w:r>
      <w:bookmarkEnd w:id="143"/>
      <w:r w:rsidR="00D3544C" w:rsidRPr="001826DE">
        <w:rPr>
          <w:rFonts w:ascii="Book Antiqua" w:hAnsi="Book Antiqua" w:cs="Times New Roman"/>
          <w:b/>
          <w:color w:val="FF0000"/>
          <w:sz w:val="16"/>
          <w:szCs w:val="16"/>
        </w:rPr>
        <w:t xml:space="preserve"> </w:t>
      </w:r>
      <w:r w:rsidR="00D3544C" w:rsidRPr="001826DE">
        <w:rPr>
          <w:rFonts w:ascii="Book Antiqua" w:hAnsi="Book Antiqua" w:cs="Times New Roman"/>
          <w:b/>
          <w:color w:val="FF0000"/>
          <w:sz w:val="16"/>
          <w:szCs w:val="16"/>
          <w:u w:val="single"/>
        </w:rPr>
        <w:t>(TJPB-2015)</w:t>
      </w:r>
      <w:r w:rsidR="001D3862" w:rsidRPr="001826DE">
        <w:rPr>
          <w:rFonts w:ascii="Book Antiqua" w:hAnsi="Book Antiqua" w:cs="Times New Roman"/>
          <w:b/>
          <w:color w:val="FF0000"/>
          <w:sz w:val="16"/>
          <w:szCs w:val="16"/>
        </w:rPr>
        <w:t xml:space="preserve"> </w:t>
      </w:r>
      <w:r w:rsidR="001D3862" w:rsidRPr="001826DE">
        <w:rPr>
          <w:rFonts w:ascii="Book Antiqua" w:eastAsia="Times New Roman" w:hAnsi="Book Antiqua" w:cs="Times New Roman"/>
          <w:b/>
          <w:color w:val="FF0000"/>
          <w:sz w:val="16"/>
          <w:szCs w:val="16"/>
          <w:u w:val="single"/>
          <w:lang w:eastAsia="pt-BR"/>
        </w:rPr>
        <w:t>(PGEPR-2015)</w:t>
      </w:r>
      <w:r w:rsidR="00CC4001" w:rsidRPr="001826DE">
        <w:rPr>
          <w:rFonts w:ascii="Book Antiqua" w:eastAsia="Times New Roman" w:hAnsi="Book Antiqua" w:cs="Times New Roman"/>
          <w:b/>
          <w:color w:val="FF0000"/>
          <w:sz w:val="16"/>
          <w:szCs w:val="16"/>
          <w:lang w:eastAsia="pt-BR"/>
        </w:rPr>
        <w:t xml:space="preserve"> </w:t>
      </w:r>
      <w:r w:rsidR="00CC4001" w:rsidRPr="001826DE">
        <w:rPr>
          <w:rFonts w:ascii="Book Antiqua" w:eastAsia="Times New Roman" w:hAnsi="Book Antiqua" w:cs="Times New Roman"/>
          <w:b/>
          <w:color w:val="FF0000"/>
          <w:sz w:val="16"/>
          <w:szCs w:val="16"/>
          <w:u w:val="single"/>
          <w:lang w:eastAsia="pt-BR"/>
        </w:rPr>
        <w:t>(TJDFT-2016)</w:t>
      </w:r>
      <w:r w:rsidRPr="001826DE">
        <w:rPr>
          <w:rFonts w:ascii="Book Antiqua" w:eastAsia="Times New Roman" w:hAnsi="Book Antiqua" w:cs="Times New Roman"/>
          <w:color w:val="000000"/>
          <w:sz w:val="16"/>
          <w:szCs w:val="16"/>
          <w:lang w:eastAsia="pt-BR"/>
        </w:rPr>
        <w:t> </w:t>
      </w:r>
      <w:r w:rsidR="00D63FDA" w:rsidRPr="001826DE">
        <w:rPr>
          <w:rFonts w:ascii="Book Antiqua" w:hAnsi="Book Antiqua" w:cs="Times New Roman"/>
          <w:b/>
          <w:color w:val="FF0000"/>
          <w:sz w:val="16"/>
          <w:szCs w:val="16"/>
          <w:u w:val="single"/>
        </w:rPr>
        <w:t>(PGEMA-2016)</w:t>
      </w:r>
      <w:r w:rsidR="00A818A1" w:rsidRPr="001826DE">
        <w:rPr>
          <w:rFonts w:ascii="Book Antiqua" w:hAnsi="Book Antiqua" w:cs="Times New Roman"/>
          <w:b/>
          <w:color w:val="FF0000"/>
          <w:sz w:val="16"/>
          <w:szCs w:val="16"/>
        </w:rPr>
        <w:t xml:space="preserve"> </w:t>
      </w:r>
      <w:r w:rsidR="00A818A1" w:rsidRPr="001826DE">
        <w:rPr>
          <w:rFonts w:ascii="Book Antiqua" w:hAnsi="Book Antiqua"/>
          <w:b/>
          <w:bCs/>
          <w:color w:val="FF0000"/>
          <w:sz w:val="16"/>
          <w:szCs w:val="16"/>
          <w:u w:val="single"/>
        </w:rPr>
        <w:t>(TRT2-2016)</w:t>
      </w:r>
      <w:r w:rsidR="00920B27" w:rsidRPr="001826DE">
        <w:rPr>
          <w:rFonts w:ascii="Book Antiqua" w:hAnsi="Book Antiqua" w:cs="Times New Roman"/>
          <w:b/>
          <w:color w:val="FF0000"/>
          <w:sz w:val="16"/>
          <w:szCs w:val="16"/>
        </w:rPr>
        <w:t xml:space="preserve"> </w:t>
      </w:r>
      <w:r w:rsidR="00920B27" w:rsidRPr="001826DE">
        <w:rPr>
          <w:rFonts w:ascii="Book Antiqua" w:hAnsi="Book Antiqua" w:cs="Times New Roman"/>
          <w:b/>
          <w:color w:val="FF0000"/>
          <w:sz w:val="16"/>
          <w:szCs w:val="16"/>
          <w:u w:val="single"/>
        </w:rPr>
        <w:t>(DPEAL-2017)</w:t>
      </w:r>
      <w:r w:rsidR="00FF3457" w:rsidRPr="001826DE">
        <w:rPr>
          <w:rFonts w:ascii="Book Antiqua" w:hAnsi="Book Antiqua" w:cs="Times New Roman"/>
          <w:b/>
          <w:color w:val="FF0000"/>
          <w:sz w:val="16"/>
          <w:szCs w:val="16"/>
        </w:rPr>
        <w:t xml:space="preserve"> </w:t>
      </w:r>
      <w:r w:rsidR="00FF3457" w:rsidRPr="001826DE">
        <w:rPr>
          <w:rFonts w:ascii="Book Antiqua" w:hAnsi="Book Antiqua"/>
          <w:b/>
          <w:bCs/>
          <w:color w:val="FF0000"/>
          <w:sz w:val="16"/>
          <w:szCs w:val="16"/>
          <w:u w:val="single"/>
        </w:rPr>
        <w:t>(PGEAC-2017)</w:t>
      </w:r>
      <w:r w:rsidR="00DD1E40" w:rsidRPr="001826DE">
        <w:rPr>
          <w:rFonts w:ascii="Book Antiqua" w:hAnsi="Book Antiqua" w:cs="Times New Roman"/>
          <w:b/>
          <w:color w:val="FF0000"/>
          <w:sz w:val="16"/>
          <w:szCs w:val="16"/>
        </w:rPr>
        <w:t xml:space="preserve"> </w:t>
      </w:r>
      <w:r w:rsidR="00DD1E40" w:rsidRPr="001826DE">
        <w:rPr>
          <w:rFonts w:ascii="Book Antiqua" w:hAnsi="Book Antiqua"/>
          <w:b/>
          <w:color w:val="FF0000"/>
          <w:sz w:val="16"/>
          <w:szCs w:val="16"/>
          <w:u w:val="single"/>
        </w:rPr>
        <w:t>(PCGO-2017)</w:t>
      </w:r>
      <w:r w:rsidR="00706E09">
        <w:rPr>
          <w:rFonts w:ascii="Book Antiqua" w:hAnsi="Book Antiqua"/>
          <w:b/>
          <w:color w:val="FF0000"/>
          <w:sz w:val="16"/>
          <w:szCs w:val="16"/>
        </w:rPr>
        <w:t xml:space="preserve"> </w:t>
      </w:r>
      <w:r w:rsidR="00706E09">
        <w:rPr>
          <w:rFonts w:ascii="Book Antiqua" w:hAnsi="Book Antiqua"/>
          <w:b/>
          <w:color w:val="FF0000"/>
          <w:sz w:val="16"/>
          <w:szCs w:val="16"/>
          <w:u w:val="single"/>
        </w:rPr>
        <w:t>(MPMG-2011/2018)</w:t>
      </w:r>
      <w:r w:rsidR="004C0420" w:rsidRPr="001826DE">
        <w:rPr>
          <w:rFonts w:ascii="Book Antiqua" w:hAnsi="Book Antiqua" w:cs="Times New Roman"/>
          <w:b/>
          <w:color w:val="FF0000"/>
          <w:sz w:val="16"/>
          <w:szCs w:val="16"/>
        </w:rPr>
        <w:t xml:space="preserve"> </w:t>
      </w:r>
      <w:r w:rsidR="00AC37D8" w:rsidRPr="001826DE">
        <w:rPr>
          <w:rFonts w:ascii="Book Antiqua" w:eastAsia="Times New Roman" w:hAnsi="Book Antiqua" w:cs="Times New Roman"/>
          <w:b/>
          <w:color w:val="FF0000"/>
          <w:sz w:val="16"/>
          <w:szCs w:val="16"/>
          <w:u w:val="single"/>
          <w:lang w:eastAsia="pt-BR"/>
        </w:rPr>
        <w:t>(MPPB-2018)</w:t>
      </w:r>
      <w:r w:rsidR="00702BED" w:rsidRPr="001826DE">
        <w:rPr>
          <w:rFonts w:ascii="Book Antiqua" w:eastAsia="Times New Roman" w:hAnsi="Book Antiqua" w:cs="Times New Roman"/>
          <w:b/>
          <w:color w:val="FF0000"/>
          <w:sz w:val="16"/>
          <w:szCs w:val="16"/>
          <w:lang w:eastAsia="pt-BR"/>
        </w:rPr>
        <w:t xml:space="preserve"> </w:t>
      </w:r>
      <w:r w:rsidR="00702BED" w:rsidRPr="001826DE">
        <w:rPr>
          <w:rFonts w:ascii="Book Antiqua" w:hAnsi="Book Antiqua" w:cs="Times New Roman"/>
          <w:b/>
          <w:color w:val="FF0000"/>
          <w:sz w:val="16"/>
          <w:szCs w:val="16"/>
          <w:u w:val="single"/>
        </w:rPr>
        <w:t>(DPEAM-2018)</w:t>
      </w:r>
      <w:r w:rsidR="001E1CBC" w:rsidRPr="001826DE">
        <w:rPr>
          <w:rFonts w:ascii="Book Antiqua" w:eastAsia="Times New Roman" w:hAnsi="Book Antiqua" w:cs="Times New Roman"/>
          <w:b/>
          <w:color w:val="FF0000"/>
          <w:sz w:val="16"/>
          <w:szCs w:val="16"/>
          <w:lang w:eastAsia="pt-BR"/>
        </w:rPr>
        <w:t xml:space="preserve"> </w:t>
      </w:r>
      <w:r w:rsidR="001E1CBC" w:rsidRPr="001826DE">
        <w:rPr>
          <w:rFonts w:ascii="Book Antiqua" w:eastAsia="Times New Roman" w:hAnsi="Book Antiqua" w:cs="Times New Roman"/>
          <w:b/>
          <w:color w:val="FF0000"/>
          <w:sz w:val="16"/>
          <w:szCs w:val="16"/>
          <w:u w:val="single"/>
          <w:lang w:eastAsia="pt-BR"/>
        </w:rPr>
        <w:t>(DPERS-2018)</w:t>
      </w:r>
      <w:r w:rsidR="008D3CC5" w:rsidRPr="001826DE">
        <w:rPr>
          <w:rFonts w:ascii="Book Antiqua" w:eastAsia="Times New Roman" w:hAnsi="Book Antiqua" w:cs="Times New Roman"/>
          <w:b/>
          <w:color w:val="FF0000"/>
          <w:sz w:val="16"/>
          <w:szCs w:val="16"/>
          <w:lang w:eastAsia="pt-BR"/>
        </w:rPr>
        <w:t xml:space="preserve"> </w:t>
      </w:r>
      <w:r w:rsidR="008D3CC5" w:rsidRPr="001826DE">
        <w:rPr>
          <w:rFonts w:ascii="Book Antiqua" w:hAnsi="Book Antiqua"/>
          <w:b/>
          <w:color w:val="FF0000"/>
          <w:sz w:val="16"/>
          <w:szCs w:val="16"/>
          <w:u w:val="single"/>
        </w:rPr>
        <w:t>(PCMG-2018)</w:t>
      </w:r>
      <w:r w:rsidR="008B03BF">
        <w:rPr>
          <w:rFonts w:ascii="Book Antiqua" w:hAnsi="Book Antiqua"/>
          <w:b/>
          <w:color w:val="FF0000"/>
          <w:sz w:val="16"/>
          <w:szCs w:val="16"/>
        </w:rPr>
        <w:t xml:space="preserve"> </w:t>
      </w:r>
      <w:r w:rsidR="008B03BF" w:rsidRPr="001826DE">
        <w:rPr>
          <w:rFonts w:ascii="Book Antiqua" w:eastAsia="Times New Roman" w:hAnsi="Book Antiqua" w:cs="Times New Roman"/>
          <w:b/>
          <w:color w:val="FF0000"/>
          <w:sz w:val="16"/>
          <w:szCs w:val="16"/>
          <w:u w:val="single"/>
          <w:lang w:eastAsia="pt-BR"/>
        </w:rPr>
        <w:t>(DPEDF-2013</w:t>
      </w:r>
      <w:r w:rsidR="008B03BF">
        <w:rPr>
          <w:rFonts w:ascii="Book Antiqua" w:eastAsia="Times New Roman" w:hAnsi="Book Antiqua" w:cs="Times New Roman"/>
          <w:b/>
          <w:color w:val="FF0000"/>
          <w:sz w:val="16"/>
          <w:szCs w:val="16"/>
          <w:u w:val="single"/>
          <w:lang w:eastAsia="pt-BR"/>
        </w:rPr>
        <w:t>/2019</w:t>
      </w:r>
      <w:r w:rsidR="008B03BF" w:rsidRPr="001826DE">
        <w:rPr>
          <w:rFonts w:ascii="Book Antiqua" w:eastAsia="Times New Roman" w:hAnsi="Book Antiqua" w:cs="Times New Roman"/>
          <w:b/>
          <w:color w:val="FF0000"/>
          <w:sz w:val="16"/>
          <w:szCs w:val="16"/>
          <w:u w:val="single"/>
          <w:lang w:eastAsia="pt-BR"/>
        </w:rPr>
        <w:t>)</w:t>
      </w:r>
      <w:r w:rsidR="00A46EC1" w:rsidRPr="001826DE">
        <w:rPr>
          <w:rFonts w:ascii="Book Antiqua" w:eastAsia="Times New Roman" w:hAnsi="Book Antiqua" w:cs="Times New Roman"/>
          <w:b/>
          <w:color w:val="FF0000"/>
          <w:sz w:val="16"/>
          <w:szCs w:val="16"/>
          <w:lang w:eastAsia="pt-BR"/>
        </w:rPr>
        <w:t xml:space="preserve"> </w:t>
      </w:r>
      <w:bookmarkStart w:id="144" w:name="_Hlk86231170"/>
      <w:r w:rsidR="00EC20E6" w:rsidRPr="001826DE">
        <w:rPr>
          <w:rFonts w:ascii="Book Antiqua" w:eastAsia="Times New Roman" w:hAnsi="Book Antiqua" w:cs="Times New Roman"/>
          <w:b/>
          <w:color w:val="FF0000"/>
          <w:sz w:val="16"/>
          <w:szCs w:val="16"/>
          <w:u w:val="single"/>
          <w:lang w:eastAsia="pt-BR"/>
        </w:rPr>
        <w:t>(PGM-Contagem/MG-2019)</w:t>
      </w:r>
      <w:bookmarkEnd w:id="144"/>
      <w:r w:rsidR="00AB5D51">
        <w:rPr>
          <w:rFonts w:ascii="Book Antiqua" w:eastAsia="Times New Roman" w:hAnsi="Book Antiqua" w:cs="Times New Roman"/>
          <w:b/>
          <w:color w:val="FF0000"/>
          <w:sz w:val="16"/>
          <w:szCs w:val="16"/>
          <w:lang w:eastAsia="pt-BR"/>
        </w:rPr>
        <w:t xml:space="preserve"> </w:t>
      </w:r>
      <w:bookmarkStart w:id="145" w:name="_Hlk140756939"/>
      <w:r w:rsidR="00AB5D51">
        <w:rPr>
          <w:rFonts w:ascii="Book Antiqua" w:hAnsi="Book Antiqua"/>
          <w:b/>
          <w:color w:val="FF0000"/>
          <w:sz w:val="16"/>
          <w:szCs w:val="16"/>
          <w:u w:val="single"/>
        </w:rPr>
        <w:t>(MPPR-2021)</w:t>
      </w:r>
      <w:bookmarkEnd w:id="145"/>
      <w:r w:rsidR="00601971">
        <w:rPr>
          <w:rFonts w:ascii="Book Antiqua" w:eastAsia="Times New Roman" w:hAnsi="Book Antiqua" w:cs="Times New Roman"/>
          <w:b/>
          <w:color w:val="FF0000"/>
          <w:sz w:val="16"/>
          <w:szCs w:val="16"/>
          <w:lang w:eastAsia="pt-BR"/>
        </w:rPr>
        <w:t xml:space="preserve"> </w:t>
      </w:r>
      <w:r w:rsidR="00601971">
        <w:rPr>
          <w:rFonts w:ascii="Book Antiqua" w:eastAsia="Times New Roman" w:hAnsi="Book Antiqua" w:cs="Times New Roman"/>
          <w:b/>
          <w:color w:val="FF0000"/>
          <w:sz w:val="16"/>
          <w:szCs w:val="16"/>
          <w:u w:val="single"/>
          <w:lang w:eastAsia="pt-BR"/>
        </w:rPr>
        <w:t>(PGERS-2021)</w:t>
      </w:r>
      <w:r w:rsidR="0044666A" w:rsidRPr="001826DE">
        <w:rPr>
          <w:rFonts w:ascii="Book Antiqua" w:eastAsia="Times New Roman" w:hAnsi="Book Antiqua" w:cs="Times New Roman"/>
          <w:b/>
          <w:color w:val="FF0000"/>
          <w:sz w:val="16"/>
          <w:szCs w:val="16"/>
          <w:lang w:eastAsia="pt-BR"/>
        </w:rPr>
        <w:t xml:space="preserve"> </w:t>
      </w:r>
      <w:r w:rsidR="00D93718" w:rsidRPr="001826DE">
        <w:rPr>
          <w:rFonts w:ascii="Book Antiqua" w:hAnsi="Book Antiqua"/>
          <w:b/>
          <w:color w:val="FF0000"/>
          <w:sz w:val="16"/>
          <w:szCs w:val="16"/>
          <w:u w:val="single"/>
        </w:rPr>
        <w:t>(MPGO-2022)</w:t>
      </w:r>
      <w:r w:rsidR="00D3544C" w:rsidRPr="001826DE">
        <w:rPr>
          <w:rFonts w:ascii="Book Antiqua" w:hAnsi="Book Antiqua"/>
          <w:b/>
          <w:color w:val="FF0000"/>
          <w:sz w:val="16"/>
          <w:szCs w:val="16"/>
        </w:rPr>
        <w:t xml:space="preserve"> </w:t>
      </w:r>
      <w:r w:rsidR="00D3544C" w:rsidRPr="001826DE">
        <w:rPr>
          <w:rFonts w:ascii="Book Antiqua" w:hAnsi="Book Antiqua"/>
          <w:b/>
          <w:color w:val="FF0000"/>
          <w:sz w:val="16"/>
          <w:szCs w:val="16"/>
          <w:u w:val="single"/>
        </w:rPr>
        <w:t>(MPTO-2022)</w:t>
      </w:r>
      <w:r w:rsidR="003B4F5C" w:rsidRPr="001826DE">
        <w:rPr>
          <w:rFonts w:ascii="Book Antiqua" w:eastAsia="Times New Roman" w:hAnsi="Book Antiqua" w:cs="Times New Roman"/>
          <w:b/>
          <w:color w:val="FF0000"/>
          <w:sz w:val="16"/>
          <w:szCs w:val="16"/>
          <w:lang w:eastAsia="pt-BR"/>
        </w:rPr>
        <w:t xml:space="preserve"> </w:t>
      </w:r>
      <w:r w:rsidR="003B4F5C" w:rsidRPr="001826DE">
        <w:rPr>
          <w:rFonts w:ascii="Book Antiqua" w:eastAsia="Times New Roman" w:hAnsi="Book Antiqua" w:cs="Times New Roman"/>
          <w:b/>
          <w:color w:val="FF0000"/>
          <w:sz w:val="16"/>
          <w:szCs w:val="16"/>
          <w:u w:val="single"/>
          <w:lang w:eastAsia="pt-BR"/>
        </w:rPr>
        <w:t>(DPEPI-2022)</w:t>
      </w:r>
      <w:r w:rsidR="0019436B">
        <w:rPr>
          <w:rFonts w:ascii="Book Antiqua" w:eastAsia="Times New Roman" w:hAnsi="Book Antiqua" w:cs="Times New Roman"/>
          <w:b/>
          <w:color w:val="FF0000"/>
          <w:sz w:val="16"/>
          <w:szCs w:val="16"/>
          <w:lang w:eastAsia="pt-BR"/>
        </w:rPr>
        <w:t xml:space="preserve"> </w:t>
      </w:r>
      <w:r w:rsidR="0019436B">
        <w:rPr>
          <w:rFonts w:ascii="Book Antiqua" w:eastAsia="Times New Roman" w:hAnsi="Book Antiqua" w:cs="Times New Roman"/>
          <w:b/>
          <w:color w:val="FF0000"/>
          <w:sz w:val="16"/>
          <w:szCs w:val="16"/>
          <w:u w:val="single"/>
          <w:lang w:eastAsia="pt-BR"/>
        </w:rPr>
        <w:t>(DPEPR-2022)</w:t>
      </w:r>
      <w:r w:rsidR="00E54354">
        <w:rPr>
          <w:rFonts w:ascii="Book Antiqua" w:eastAsia="Times New Roman" w:hAnsi="Book Antiqua" w:cs="Times New Roman"/>
          <w:b/>
          <w:color w:val="FF0000"/>
          <w:sz w:val="16"/>
          <w:szCs w:val="16"/>
          <w:lang w:eastAsia="pt-BR"/>
        </w:rPr>
        <w:t xml:space="preserve"> </w:t>
      </w:r>
      <w:r w:rsidR="00E54354">
        <w:rPr>
          <w:rFonts w:ascii="Book Antiqua" w:eastAsia="Times New Roman" w:hAnsi="Book Antiqua" w:cs="Times New Roman"/>
          <w:b/>
          <w:color w:val="FF0000"/>
          <w:sz w:val="16"/>
          <w:szCs w:val="16"/>
          <w:u w:val="single"/>
          <w:lang w:eastAsia="pt-BR"/>
        </w:rPr>
        <w:t>(DPESE-2022)</w:t>
      </w:r>
      <w:r w:rsidR="0017347C">
        <w:rPr>
          <w:rFonts w:ascii="Book Antiqua" w:eastAsia="Times New Roman" w:hAnsi="Book Antiqua" w:cs="Times New Roman"/>
          <w:b/>
          <w:color w:val="FF0000"/>
          <w:sz w:val="16"/>
          <w:szCs w:val="16"/>
          <w:lang w:eastAsia="pt-BR"/>
        </w:rPr>
        <w:t xml:space="preserve"> </w:t>
      </w:r>
      <w:r w:rsidR="0017347C">
        <w:rPr>
          <w:rStyle w:val="Hyperlink"/>
          <w:rFonts w:ascii="Book Antiqua" w:hAnsi="Book Antiqua"/>
          <w:b/>
          <w:bCs/>
          <w:color w:val="FF0000"/>
          <w:sz w:val="16"/>
          <w:szCs w:val="16"/>
        </w:rPr>
        <w:t>(PGEAM-2022)</w:t>
      </w:r>
      <w:r w:rsidR="0025575E" w:rsidRPr="001826DE">
        <w:rPr>
          <w:rFonts w:ascii="Book Antiqua" w:eastAsia="Times New Roman" w:hAnsi="Book Antiqua" w:cs="Times New Roman"/>
          <w:b/>
          <w:color w:val="FF0000"/>
          <w:sz w:val="16"/>
          <w:szCs w:val="16"/>
          <w:lang w:eastAsia="pt-BR"/>
        </w:rPr>
        <w:t xml:space="preserve"> </w:t>
      </w:r>
      <w:r w:rsidR="0025575E" w:rsidRPr="001826DE">
        <w:rPr>
          <w:rFonts w:ascii="Book Antiqua" w:hAnsi="Book Antiqua"/>
          <w:b/>
          <w:color w:val="FF0000"/>
          <w:sz w:val="16"/>
          <w:szCs w:val="16"/>
          <w:u w:val="single"/>
        </w:rPr>
        <w:t>(PGERO-2022)</w:t>
      </w:r>
      <w:r w:rsidR="004F3DF1" w:rsidRPr="001826DE">
        <w:rPr>
          <w:rFonts w:ascii="Book Antiqua" w:eastAsia="Times New Roman" w:hAnsi="Book Antiqua" w:cs="Times New Roman"/>
          <w:b/>
          <w:color w:val="FF0000"/>
          <w:sz w:val="16"/>
          <w:szCs w:val="16"/>
          <w:lang w:eastAsia="pt-BR"/>
        </w:rPr>
        <w:t xml:space="preserve"> </w:t>
      </w:r>
      <w:bookmarkStart w:id="146" w:name="_Hlk130386256"/>
      <w:r w:rsidR="00367DF1" w:rsidRPr="001826DE">
        <w:rPr>
          <w:rFonts w:ascii="Book Antiqua" w:hAnsi="Book Antiqua"/>
          <w:b/>
          <w:bCs/>
          <w:color w:val="FF0000"/>
          <w:sz w:val="16"/>
          <w:szCs w:val="16"/>
          <w:u w:val="single"/>
        </w:rPr>
        <w:t>(PGM-Recife/PE-2022)</w:t>
      </w:r>
      <w:bookmarkEnd w:id="146"/>
      <w:r w:rsidR="00AB69AB">
        <w:rPr>
          <w:rFonts w:ascii="Book Antiqua" w:hAnsi="Book Antiqua"/>
          <w:b/>
          <w:bCs/>
          <w:color w:val="FF0000"/>
          <w:sz w:val="16"/>
          <w:szCs w:val="16"/>
        </w:rPr>
        <w:t xml:space="preserve"> </w:t>
      </w:r>
      <w:r w:rsidR="00AB69AB">
        <w:rPr>
          <w:rFonts w:ascii="Book Antiqua" w:hAnsi="Book Antiqua"/>
          <w:b/>
          <w:bCs/>
          <w:color w:val="FF0000"/>
          <w:sz w:val="16"/>
          <w:szCs w:val="16"/>
          <w:u w:val="single"/>
        </w:rPr>
        <w:t>(TJMS-2023)</w:t>
      </w:r>
      <w:r w:rsidR="00770EEA">
        <w:rPr>
          <w:rFonts w:ascii="Book Antiqua" w:hAnsi="Book Antiqua"/>
          <w:b/>
          <w:bCs/>
          <w:color w:val="FF0000"/>
          <w:sz w:val="16"/>
          <w:szCs w:val="16"/>
        </w:rPr>
        <w:t xml:space="preserve"> </w:t>
      </w:r>
      <w:r w:rsidR="00770EEA">
        <w:rPr>
          <w:rFonts w:ascii="Book Antiqua" w:hAnsi="Book Antiqua"/>
          <w:b/>
          <w:color w:val="FF0000"/>
          <w:sz w:val="16"/>
          <w:szCs w:val="16"/>
          <w:u w:val="single"/>
        </w:rPr>
        <w:t>(MPAM-2023)</w:t>
      </w:r>
      <w:r w:rsidR="00CE6553">
        <w:rPr>
          <w:rFonts w:ascii="Book Antiqua" w:hAnsi="Book Antiqua"/>
          <w:b/>
          <w:color w:val="FF0000"/>
          <w:sz w:val="16"/>
          <w:szCs w:val="16"/>
        </w:rPr>
        <w:t xml:space="preserve"> </w:t>
      </w:r>
      <w:r w:rsidR="00CE6553">
        <w:rPr>
          <w:rFonts w:ascii="Book Antiqua" w:eastAsia="Times New Roman" w:hAnsi="Book Antiqua" w:cs="Times New Roman"/>
          <w:b/>
          <w:color w:val="FF0000"/>
          <w:sz w:val="16"/>
          <w:szCs w:val="16"/>
          <w:u w:val="single"/>
          <w:lang w:eastAsia="pt-BR"/>
        </w:rPr>
        <w:t>(DPERO-2023)</w:t>
      </w:r>
      <w:r w:rsidR="005A6CCA">
        <w:rPr>
          <w:rFonts w:ascii="Book Antiqua" w:eastAsia="Times New Roman" w:hAnsi="Book Antiqua" w:cs="Times New Roman"/>
          <w:b/>
          <w:color w:val="FF0000"/>
          <w:sz w:val="16"/>
          <w:szCs w:val="16"/>
          <w:lang w:eastAsia="pt-BR"/>
        </w:rPr>
        <w:t xml:space="preserve"> </w:t>
      </w:r>
      <w:r w:rsidR="005A6CCA">
        <w:rPr>
          <w:rFonts w:ascii="Book Antiqua" w:eastAsia="Times New Roman" w:hAnsi="Book Antiqua" w:cs="Times New Roman"/>
          <w:b/>
          <w:bCs/>
          <w:color w:val="FF0000"/>
          <w:sz w:val="16"/>
          <w:szCs w:val="16"/>
          <w:u w:val="single"/>
          <w:lang w:eastAsia="pt-BR"/>
        </w:rPr>
        <w:t>(Cartórios/TJSE-2023)</w:t>
      </w:r>
      <w:r w:rsidR="00ED06AF">
        <w:rPr>
          <w:rFonts w:ascii="Book Antiqua" w:eastAsia="Times New Roman" w:hAnsi="Book Antiqua" w:cs="Times New Roman"/>
          <w:b/>
          <w:color w:val="FF0000"/>
          <w:sz w:val="16"/>
          <w:szCs w:val="16"/>
          <w:lang w:eastAsia="pt-BR"/>
        </w:rPr>
        <w:t xml:space="preserve"> </w:t>
      </w:r>
      <w:r w:rsidR="00ED06AF">
        <w:rPr>
          <w:rFonts w:ascii="Book Antiqua" w:eastAsia="Times New Roman" w:hAnsi="Book Antiqua" w:cs="Times New Roman"/>
          <w:b/>
          <w:color w:val="FF0000"/>
          <w:sz w:val="16"/>
          <w:szCs w:val="16"/>
          <w:u w:val="single"/>
          <w:lang w:eastAsia="pt-BR"/>
        </w:rPr>
        <w:t>(TCERJ-2023)</w:t>
      </w:r>
      <w:r w:rsidR="00602001">
        <w:rPr>
          <w:rFonts w:ascii="Book Antiqua" w:hAnsi="Book Antiqua"/>
          <w:b/>
          <w:color w:val="FF0000"/>
          <w:sz w:val="16"/>
          <w:szCs w:val="16"/>
        </w:rPr>
        <w:t xml:space="preserve"> </w:t>
      </w:r>
      <w:r w:rsidR="00602001">
        <w:rPr>
          <w:rFonts w:ascii="Book Antiqua" w:eastAsia="Times New Roman" w:hAnsi="Book Antiqua" w:cs="Times New Roman"/>
          <w:b/>
          <w:color w:val="FF0000"/>
          <w:sz w:val="16"/>
          <w:szCs w:val="16"/>
          <w:u w:val="single"/>
          <w:lang w:eastAsia="pt-BR"/>
        </w:rPr>
        <w:t>(ENAM/1º-2024)</w:t>
      </w:r>
    </w:p>
    <w:tbl>
      <w:tblPr>
        <w:tblStyle w:val="Tabelacomgrade"/>
        <w:tblW w:w="8500" w:type="dxa"/>
        <w:shd w:val="clear" w:color="auto" w:fill="CCFFFF"/>
        <w:tblLook w:val="04A0" w:firstRow="1" w:lastRow="0" w:firstColumn="1" w:lastColumn="0" w:noHBand="0" w:noVBand="1"/>
      </w:tblPr>
      <w:tblGrid>
        <w:gridCol w:w="8500"/>
      </w:tblGrid>
      <w:tr w:rsidR="00AE1CC1" w:rsidRPr="00464D20" w14:paraId="1ABEA5A7" w14:textId="77777777" w:rsidTr="00D90DAC">
        <w:tc>
          <w:tcPr>
            <w:tcW w:w="8500" w:type="dxa"/>
            <w:shd w:val="clear" w:color="auto" w:fill="CCFFFF"/>
          </w:tcPr>
          <w:p w14:paraId="4428A36A" w14:textId="5A0F1D87" w:rsidR="009833A8" w:rsidRDefault="009833A8" w:rsidP="00AE1CC1">
            <w:pPr>
              <w:jc w:val="both"/>
              <w:rPr>
                <w:rFonts w:ascii="Book Antiqua" w:hAnsi="Book Antiqua" w:cs="Times New Roman"/>
                <w:b/>
                <w:i/>
                <w:color w:val="FF0000"/>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3B4F5C">
              <w:rPr>
                <w:rFonts w:ascii="Book Antiqua" w:hAnsi="Book Antiqua" w:cs="Times New Roman"/>
                <w:b/>
                <w:i/>
                <w:iCs/>
                <w:color w:val="FF0000"/>
                <w:sz w:val="19"/>
                <w:szCs w:val="19"/>
              </w:rPr>
              <w:t>: #</w:t>
            </w:r>
            <w:r w:rsidR="003B4F5C" w:rsidRPr="003B4F5C">
              <w:rPr>
                <w:rFonts w:ascii="Book Antiqua" w:hAnsi="Book Antiqua" w:cs="Times New Roman"/>
                <w:b/>
                <w:i/>
                <w:iCs/>
                <w:color w:val="FF0000"/>
                <w:sz w:val="19"/>
                <w:szCs w:val="19"/>
                <w:highlight w:val="green"/>
              </w:rPr>
              <w:t>DPEPI-2022</w:t>
            </w:r>
            <w:r w:rsidR="008B03BF">
              <w:rPr>
                <w:rFonts w:ascii="Book Antiqua" w:hAnsi="Book Antiqua" w:cs="Times New Roman"/>
                <w:b/>
                <w:i/>
                <w:iCs/>
                <w:color w:val="FF0000"/>
                <w:sz w:val="19"/>
                <w:szCs w:val="19"/>
              </w:rPr>
              <w:t>: #</w:t>
            </w:r>
            <w:r w:rsidR="008B03BF" w:rsidRPr="008B03BF">
              <w:rPr>
                <w:rFonts w:ascii="Book Antiqua" w:hAnsi="Book Antiqua" w:cs="Times New Roman"/>
                <w:b/>
                <w:i/>
                <w:iCs/>
                <w:color w:val="FF0000"/>
                <w:sz w:val="19"/>
                <w:szCs w:val="19"/>
                <w:highlight w:val="green"/>
              </w:rPr>
              <w:t>DPESE-2022</w:t>
            </w:r>
            <w:r w:rsidR="00C81284">
              <w:rPr>
                <w:rFonts w:ascii="Book Antiqua" w:hAnsi="Book Antiqua" w:cs="Times New Roman"/>
                <w:b/>
                <w:i/>
                <w:iCs/>
                <w:color w:val="FF0000"/>
                <w:sz w:val="19"/>
                <w:szCs w:val="19"/>
              </w:rPr>
              <w:t>: #</w:t>
            </w:r>
            <w:r w:rsidR="00C81284" w:rsidRPr="00C81284">
              <w:rPr>
                <w:rFonts w:ascii="Book Antiqua" w:hAnsi="Book Antiqua" w:cs="Times New Roman"/>
                <w:b/>
                <w:i/>
                <w:iCs/>
                <w:color w:val="FF0000"/>
                <w:sz w:val="19"/>
                <w:szCs w:val="19"/>
                <w:highlight w:val="green"/>
              </w:rPr>
              <w:t>PGEAM-2022</w:t>
            </w:r>
            <w:r w:rsidR="0025575E">
              <w:rPr>
                <w:rFonts w:ascii="Book Antiqua" w:hAnsi="Book Antiqua" w:cs="Times New Roman"/>
                <w:b/>
                <w:i/>
                <w:iCs/>
                <w:color w:val="FF0000"/>
                <w:sz w:val="19"/>
                <w:szCs w:val="19"/>
              </w:rPr>
              <w:t>: #</w:t>
            </w:r>
            <w:r w:rsidR="0025575E" w:rsidRPr="0025575E">
              <w:rPr>
                <w:rFonts w:ascii="Book Antiqua" w:hAnsi="Book Antiqua" w:cs="Times New Roman"/>
                <w:b/>
                <w:i/>
                <w:iCs/>
                <w:color w:val="FF0000"/>
                <w:sz w:val="19"/>
                <w:szCs w:val="19"/>
                <w:highlight w:val="green"/>
              </w:rPr>
              <w:t>PGERO-2022</w:t>
            </w:r>
            <w:r w:rsidR="00770EEA">
              <w:rPr>
                <w:rFonts w:ascii="Book Antiqua" w:hAnsi="Book Antiqua" w:cs="Times New Roman"/>
                <w:b/>
                <w:i/>
                <w:iCs/>
                <w:color w:val="FF0000"/>
                <w:sz w:val="19"/>
                <w:szCs w:val="19"/>
              </w:rPr>
              <w:t>: #</w:t>
            </w:r>
            <w:r w:rsidR="00770EEA" w:rsidRPr="00770EEA">
              <w:rPr>
                <w:rFonts w:ascii="Book Antiqua" w:hAnsi="Book Antiqua" w:cs="Times New Roman"/>
                <w:b/>
                <w:i/>
                <w:iCs/>
                <w:color w:val="FF0000"/>
                <w:sz w:val="19"/>
                <w:szCs w:val="19"/>
                <w:highlight w:val="green"/>
              </w:rPr>
              <w:t>MPAM-2023</w:t>
            </w:r>
            <w:r w:rsidR="00CE6553">
              <w:rPr>
                <w:rFonts w:ascii="Book Antiqua" w:hAnsi="Book Antiqua" w:cs="Times New Roman"/>
                <w:b/>
                <w:i/>
                <w:iCs/>
                <w:color w:val="FF0000"/>
                <w:sz w:val="19"/>
                <w:szCs w:val="19"/>
              </w:rPr>
              <w:t>: #</w:t>
            </w:r>
            <w:r w:rsidR="00CE6553" w:rsidRPr="00CE6553">
              <w:rPr>
                <w:rFonts w:ascii="Book Antiqua" w:hAnsi="Book Antiqua" w:cs="Times New Roman"/>
                <w:b/>
                <w:i/>
                <w:iCs/>
                <w:color w:val="FF0000"/>
                <w:sz w:val="19"/>
                <w:szCs w:val="19"/>
                <w:highlight w:val="green"/>
              </w:rPr>
              <w:t>DPERO-2023</w:t>
            </w:r>
            <w:r w:rsidR="003B4F5C">
              <w:rPr>
                <w:rFonts w:ascii="Book Antiqua" w:hAnsi="Book Antiqua" w:cs="Times New Roman"/>
                <w:b/>
                <w:i/>
                <w:iCs/>
                <w:color w:val="FF0000"/>
                <w:sz w:val="19"/>
                <w:szCs w:val="19"/>
              </w:rPr>
              <w:t>: #</w:t>
            </w:r>
            <w:r w:rsidR="003B4F5C" w:rsidRPr="003B4F5C">
              <w:rPr>
                <w:rFonts w:ascii="Book Antiqua" w:hAnsi="Book Antiqua" w:cs="Times New Roman"/>
                <w:b/>
                <w:i/>
                <w:iCs/>
                <w:color w:val="FF0000"/>
                <w:sz w:val="19"/>
                <w:szCs w:val="19"/>
                <w:highlight w:val="green"/>
              </w:rPr>
              <w:t>CESPE</w:t>
            </w:r>
            <w:r w:rsidR="00C81284">
              <w:rPr>
                <w:rFonts w:ascii="Book Antiqua" w:hAnsi="Book Antiqua" w:cs="Times New Roman"/>
                <w:b/>
                <w:i/>
                <w:iCs/>
                <w:color w:val="FF0000"/>
                <w:sz w:val="19"/>
                <w:szCs w:val="19"/>
              </w:rPr>
              <w:t>: #</w:t>
            </w:r>
            <w:r w:rsidR="00C81284" w:rsidRPr="00C81284">
              <w:rPr>
                <w:rFonts w:ascii="Book Antiqua" w:hAnsi="Book Antiqua" w:cs="Times New Roman"/>
                <w:b/>
                <w:i/>
                <w:iCs/>
                <w:color w:val="FF0000"/>
                <w:sz w:val="19"/>
                <w:szCs w:val="19"/>
                <w:highlight w:val="green"/>
              </w:rPr>
              <w:t>FCC</w:t>
            </w:r>
            <w:r w:rsidRPr="00464D20">
              <w:rPr>
                <w:rFonts w:ascii="Book Antiqua" w:hAnsi="Book Antiqua" w:cs="Times New Roman"/>
                <w:sz w:val="19"/>
                <w:szCs w:val="19"/>
              </w:rPr>
              <w:t xml:space="preserve">: </w:t>
            </w:r>
            <w:r w:rsidRPr="003F1A4F">
              <w:rPr>
                <w:rFonts w:ascii="Book Antiqua" w:hAnsi="Book Antiqua" w:cs="Times New Roman"/>
                <w:b/>
                <w:bCs/>
                <w:i/>
                <w:iCs/>
                <w:sz w:val="19"/>
                <w:szCs w:val="19"/>
                <w:u w:val="single"/>
              </w:rPr>
              <w:t>Análise da (in) constitucionalidade da Lei do Mandado de Segurança</w:t>
            </w:r>
            <w:r>
              <w:rPr>
                <w:rFonts w:ascii="Book Antiqua" w:hAnsi="Book Antiqua" w:cs="Times New Roman"/>
                <w:sz w:val="19"/>
                <w:szCs w:val="19"/>
              </w:rPr>
              <w:t xml:space="preserve">: </w:t>
            </w:r>
            <w:r w:rsidRPr="003B4F5C">
              <w:rPr>
                <w:rFonts w:ascii="Book Antiqua" w:hAnsi="Book Antiqua" w:cs="Times New Roman"/>
                <w:b/>
                <w:bCs/>
                <w:sz w:val="19"/>
                <w:szCs w:val="19"/>
                <w:shd w:val="clear" w:color="auto" w:fill="F7CAAC" w:themeFill="accent2" w:themeFillTint="66"/>
              </w:rPr>
              <w:t>É constitucional</w:t>
            </w:r>
            <w:r w:rsidRPr="009833A8">
              <w:rPr>
                <w:rFonts w:ascii="Book Antiqua" w:hAnsi="Book Antiqua" w:cs="Times New Roman"/>
                <w:b/>
                <w:bCs/>
                <w:sz w:val="19"/>
                <w:szCs w:val="19"/>
              </w:rPr>
              <w:t xml:space="preserve"> o art. 23 da Lei 12.016/09, que fixa o prazo decadencial de 120 dias para a impetração de mandado de segurança. </w:t>
            </w:r>
            <w:r w:rsidRPr="003F1A4F">
              <w:rPr>
                <w:rFonts w:ascii="Book Antiqua" w:hAnsi="Book Antiqua" w:cs="Times New Roman"/>
                <w:sz w:val="19"/>
                <w:szCs w:val="19"/>
              </w:rPr>
              <w:t>STF. Plenário. ADI 4296/DF, Rel. Min. Marco Aurélio, redator do acórdão Min. Alexandre de Moraes j</w:t>
            </w:r>
            <w:r>
              <w:rPr>
                <w:rFonts w:ascii="Book Antiqua" w:hAnsi="Book Antiqua" w:cs="Times New Roman"/>
                <w:sz w:val="19"/>
                <w:szCs w:val="19"/>
              </w:rPr>
              <w:t>.</w:t>
            </w:r>
            <w:r w:rsidRPr="003F1A4F">
              <w:rPr>
                <w:rFonts w:ascii="Book Antiqua" w:hAnsi="Book Antiqua" w:cs="Times New Roman"/>
                <w:sz w:val="19"/>
                <w:szCs w:val="19"/>
              </w:rPr>
              <w:t xml:space="preserve"> 9/6/21</w:t>
            </w:r>
            <w:r>
              <w:rPr>
                <w:rFonts w:ascii="Book Antiqua" w:hAnsi="Book Antiqua" w:cs="Times New Roman"/>
                <w:sz w:val="19"/>
                <w:szCs w:val="19"/>
              </w:rPr>
              <w:t xml:space="preserve"> </w:t>
            </w:r>
            <w:r w:rsidRPr="003F1A4F">
              <w:rPr>
                <w:rFonts w:ascii="Book Antiqua" w:hAnsi="Book Antiqua" w:cs="Times New Roman"/>
                <w:sz w:val="19"/>
                <w:szCs w:val="19"/>
              </w:rPr>
              <w:t>(Info 1021).</w:t>
            </w:r>
          </w:p>
          <w:p w14:paraId="5A0A8AFE" w14:textId="77777777" w:rsidR="009833A8" w:rsidRDefault="009833A8" w:rsidP="00AE1CC1">
            <w:pPr>
              <w:jc w:val="both"/>
              <w:rPr>
                <w:rFonts w:ascii="Book Antiqua" w:hAnsi="Book Antiqua" w:cs="Times New Roman"/>
                <w:b/>
                <w:i/>
                <w:color w:val="FF0000"/>
                <w:sz w:val="19"/>
                <w:szCs w:val="19"/>
              </w:rPr>
            </w:pPr>
          </w:p>
          <w:p w14:paraId="737CEBC8" w14:textId="35A15AA0" w:rsidR="007B2092" w:rsidRDefault="007B2092" w:rsidP="00AE1CC1">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7B2092">
              <w:rPr>
                <w:rFonts w:ascii="Book Antiqua" w:hAnsi="Book Antiqua" w:cs="Times New Roman"/>
                <w:b/>
                <w:i/>
                <w:color w:val="FF0000"/>
                <w:sz w:val="19"/>
                <w:szCs w:val="19"/>
                <w:highlight w:val="green"/>
              </w:rPr>
              <w:t>Jurisprud. Teses/STJ – Ed. 91</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DPEDF-2019</w:t>
            </w:r>
            <w:r>
              <w:rPr>
                <w:rFonts w:ascii="Book Antiqua" w:hAnsi="Book Antiqua" w:cs="Times New Roman"/>
                <w:b/>
                <w:i/>
                <w:color w:val="FF0000"/>
                <w:sz w:val="19"/>
                <w:szCs w:val="19"/>
              </w:rPr>
              <w:t>: #</w:t>
            </w:r>
            <w:r w:rsidRPr="007B2092">
              <w:rPr>
                <w:rFonts w:ascii="Book Antiqua" w:hAnsi="Book Antiqua" w:cs="Times New Roman"/>
                <w:b/>
                <w:i/>
                <w:color w:val="FF0000"/>
                <w:sz w:val="19"/>
                <w:szCs w:val="19"/>
                <w:highlight w:val="green"/>
              </w:rPr>
              <w:t>CESPE</w:t>
            </w:r>
            <w:r w:rsidRPr="00464D20">
              <w:rPr>
                <w:rFonts w:ascii="Book Antiqua" w:hAnsi="Book Antiqua" w:cs="Times New Roman"/>
                <w:sz w:val="19"/>
                <w:szCs w:val="19"/>
              </w:rPr>
              <w:t>:</w:t>
            </w:r>
            <w:r>
              <w:rPr>
                <w:rFonts w:ascii="Book Antiqua" w:hAnsi="Book Antiqua" w:cs="Times New Roman"/>
                <w:sz w:val="19"/>
                <w:szCs w:val="19"/>
              </w:rPr>
              <w:t xml:space="preserve"> </w:t>
            </w:r>
            <w:r w:rsidRPr="007B2092">
              <w:rPr>
                <w:rFonts w:ascii="Book Antiqua" w:hAnsi="Book Antiqua" w:cs="Times New Roman"/>
                <w:b/>
                <w:bCs/>
                <w:sz w:val="19"/>
                <w:szCs w:val="19"/>
                <w:highlight w:val="magenta"/>
              </w:rPr>
              <w:t>Tese 6</w:t>
            </w:r>
            <w:r>
              <w:rPr>
                <w:rFonts w:ascii="Book Antiqua" w:hAnsi="Book Antiqua" w:cs="Times New Roman"/>
                <w:sz w:val="19"/>
                <w:szCs w:val="19"/>
              </w:rPr>
              <w:t>:</w:t>
            </w:r>
            <w:r w:rsidRPr="007B2092">
              <w:rPr>
                <w:rFonts w:ascii="Book Antiqua" w:hAnsi="Book Antiqua" w:cs="Times New Roman"/>
                <w:sz w:val="19"/>
                <w:szCs w:val="19"/>
              </w:rPr>
              <w:t xml:space="preserve"> </w:t>
            </w:r>
            <w:r w:rsidRPr="0044666A">
              <w:rPr>
                <w:rFonts w:ascii="Book Antiqua" w:hAnsi="Book Antiqua" w:cs="Times New Roman"/>
                <w:b/>
                <w:bCs/>
                <w:sz w:val="19"/>
                <w:szCs w:val="19"/>
              </w:rPr>
              <w:t xml:space="preserve">O termo inicial do prazo de decadência para impetração de mandado de segurança contra aplicação de penalidade disciplinar </w:t>
            </w:r>
            <w:r w:rsidRPr="0044666A">
              <w:rPr>
                <w:rFonts w:ascii="Book Antiqua" w:hAnsi="Book Antiqua" w:cs="Times New Roman"/>
                <w:b/>
                <w:bCs/>
                <w:sz w:val="19"/>
                <w:szCs w:val="19"/>
                <w:shd w:val="clear" w:color="auto" w:fill="F7CAAC" w:themeFill="accent2" w:themeFillTint="66"/>
              </w:rPr>
              <w:t>é a data da publicação do respectivo ato no Diário Oficial</w:t>
            </w:r>
            <w:r w:rsidRPr="007B2092">
              <w:rPr>
                <w:rFonts w:ascii="Book Antiqua" w:hAnsi="Book Antiqua" w:cs="Times New Roman"/>
                <w:sz w:val="19"/>
                <w:szCs w:val="19"/>
              </w:rPr>
              <w:t>.</w:t>
            </w:r>
            <w:r>
              <w:rPr>
                <w:rFonts w:ascii="Book Antiqua" w:hAnsi="Book Antiqua" w:cs="Times New Roman"/>
                <w:sz w:val="19"/>
                <w:szCs w:val="19"/>
              </w:rPr>
              <w:t xml:space="preserve"> (...) </w:t>
            </w:r>
            <w:r w:rsidRPr="0044666A">
              <w:rPr>
                <w:rFonts w:ascii="Book Antiqua" w:hAnsi="Book Antiqua" w:cs="Times New Roman"/>
                <w:b/>
                <w:bCs/>
                <w:sz w:val="19"/>
                <w:szCs w:val="19"/>
              </w:rPr>
              <w:t xml:space="preserve">O STJ tem entendimento consolidado segundo o qual o </w:t>
            </w:r>
            <w:r w:rsidRPr="0044666A">
              <w:rPr>
                <w:rFonts w:ascii="Book Antiqua" w:hAnsi="Book Antiqua" w:cs="Times New Roman"/>
                <w:b/>
                <w:bCs/>
                <w:sz w:val="19"/>
                <w:szCs w:val="19"/>
                <w:highlight w:val="green"/>
              </w:rPr>
              <w:t>termo inicial do prazo de decadência para impetração de MS</w:t>
            </w:r>
            <w:r w:rsidRPr="0044666A">
              <w:rPr>
                <w:rFonts w:ascii="Book Antiqua" w:hAnsi="Book Antiqua" w:cs="Times New Roman"/>
                <w:b/>
                <w:bCs/>
                <w:sz w:val="19"/>
                <w:szCs w:val="19"/>
              </w:rPr>
              <w:t xml:space="preserve"> </w:t>
            </w:r>
            <w:r w:rsidRPr="0044666A">
              <w:rPr>
                <w:rFonts w:ascii="Book Antiqua" w:hAnsi="Book Antiqua" w:cs="Times New Roman"/>
                <w:b/>
                <w:bCs/>
                <w:sz w:val="19"/>
                <w:szCs w:val="19"/>
                <w:highlight w:val="yellow"/>
              </w:rPr>
              <w:t>contra aplicação de penalidade disciplinar</w:t>
            </w:r>
            <w:r w:rsidRPr="0044666A">
              <w:rPr>
                <w:rFonts w:ascii="Book Antiqua" w:hAnsi="Book Antiqua" w:cs="Times New Roman"/>
                <w:b/>
                <w:bCs/>
                <w:sz w:val="19"/>
                <w:szCs w:val="19"/>
              </w:rPr>
              <w:t xml:space="preserve"> </w:t>
            </w:r>
            <w:r w:rsidRPr="0044666A">
              <w:rPr>
                <w:rFonts w:ascii="Book Antiqua" w:hAnsi="Book Antiqua" w:cs="Times New Roman"/>
                <w:b/>
                <w:bCs/>
                <w:sz w:val="19"/>
                <w:szCs w:val="19"/>
                <w:shd w:val="clear" w:color="auto" w:fill="F7CAAC" w:themeFill="accent2" w:themeFillTint="66"/>
              </w:rPr>
              <w:t>é a data da publicação</w:t>
            </w:r>
            <w:r w:rsidRPr="007B2092">
              <w:rPr>
                <w:rFonts w:ascii="Book Antiqua" w:hAnsi="Book Antiqua" w:cs="Times New Roman"/>
                <w:b/>
                <w:bCs/>
                <w:sz w:val="19"/>
                <w:szCs w:val="19"/>
                <w:shd w:val="clear" w:color="auto" w:fill="F7CAAC" w:themeFill="accent2" w:themeFillTint="66"/>
              </w:rPr>
              <w:t xml:space="preserve"> do respectivo ato no Diário Oficial</w:t>
            </w:r>
            <w:r w:rsidRPr="007B2092">
              <w:rPr>
                <w:rFonts w:ascii="Book Antiqua" w:hAnsi="Book Antiqua" w:cs="Times New Roman"/>
                <w:sz w:val="19"/>
                <w:szCs w:val="19"/>
              </w:rPr>
              <w:t xml:space="preserve">, </w:t>
            </w:r>
            <w:r w:rsidRPr="007B2092">
              <w:rPr>
                <w:rFonts w:ascii="Book Antiqua" w:hAnsi="Book Antiqua" w:cs="Times New Roman"/>
                <w:b/>
                <w:bCs/>
                <w:sz w:val="19"/>
                <w:szCs w:val="19"/>
                <w:highlight w:val="yellow"/>
              </w:rPr>
              <w:t>e não a posterior intimação pessoal do servidor</w:t>
            </w:r>
            <w:r w:rsidRPr="007B2092">
              <w:rPr>
                <w:rFonts w:ascii="Book Antiqua" w:hAnsi="Book Antiqua" w:cs="Times New Roman"/>
                <w:sz w:val="19"/>
                <w:szCs w:val="19"/>
              </w:rPr>
              <w:t>.</w:t>
            </w:r>
            <w:r>
              <w:rPr>
                <w:rFonts w:ascii="Book Antiqua" w:hAnsi="Book Antiqua" w:cs="Times New Roman"/>
                <w:sz w:val="19"/>
                <w:szCs w:val="19"/>
              </w:rPr>
              <w:t xml:space="preserve"> STJ. 1ª T., </w:t>
            </w:r>
            <w:proofErr w:type="spellStart"/>
            <w:r w:rsidRPr="007B2092">
              <w:rPr>
                <w:rFonts w:ascii="Book Antiqua" w:hAnsi="Book Antiqua" w:cs="Times New Roman"/>
                <w:sz w:val="19"/>
                <w:szCs w:val="19"/>
              </w:rPr>
              <w:t>AgInt</w:t>
            </w:r>
            <w:proofErr w:type="spellEnd"/>
            <w:r w:rsidRPr="007B2092">
              <w:rPr>
                <w:rFonts w:ascii="Book Antiqua" w:hAnsi="Book Antiqua" w:cs="Times New Roman"/>
                <w:sz w:val="19"/>
                <w:szCs w:val="19"/>
              </w:rPr>
              <w:t xml:space="preserve"> no RMS 51319/SP, Rel. Min</w:t>
            </w:r>
            <w:r>
              <w:rPr>
                <w:rFonts w:ascii="Book Antiqua" w:hAnsi="Book Antiqua" w:cs="Times New Roman"/>
                <w:sz w:val="19"/>
                <w:szCs w:val="19"/>
              </w:rPr>
              <w:t>.</w:t>
            </w:r>
            <w:r w:rsidRPr="007B2092">
              <w:rPr>
                <w:rFonts w:ascii="Book Antiqua" w:hAnsi="Book Antiqua" w:cs="Times New Roman"/>
                <w:sz w:val="19"/>
                <w:szCs w:val="19"/>
              </w:rPr>
              <w:t xml:space="preserve"> R</w:t>
            </w:r>
            <w:r>
              <w:rPr>
                <w:rFonts w:ascii="Book Antiqua" w:hAnsi="Book Antiqua" w:cs="Times New Roman"/>
                <w:sz w:val="19"/>
                <w:szCs w:val="19"/>
              </w:rPr>
              <w:t>egina</w:t>
            </w:r>
            <w:r w:rsidRPr="007B2092">
              <w:rPr>
                <w:rFonts w:ascii="Book Antiqua" w:hAnsi="Book Antiqua" w:cs="Times New Roman"/>
                <w:sz w:val="19"/>
                <w:szCs w:val="19"/>
              </w:rPr>
              <w:t xml:space="preserve"> H</w:t>
            </w:r>
            <w:r>
              <w:rPr>
                <w:rFonts w:ascii="Book Antiqua" w:hAnsi="Book Antiqua" w:cs="Times New Roman"/>
                <w:sz w:val="19"/>
                <w:szCs w:val="19"/>
              </w:rPr>
              <w:t>elena</w:t>
            </w:r>
            <w:r w:rsidRPr="007B2092">
              <w:rPr>
                <w:rFonts w:ascii="Book Antiqua" w:hAnsi="Book Antiqua" w:cs="Times New Roman"/>
                <w:sz w:val="19"/>
                <w:szCs w:val="19"/>
              </w:rPr>
              <w:t xml:space="preserve"> C</w:t>
            </w:r>
            <w:r>
              <w:rPr>
                <w:rFonts w:ascii="Book Antiqua" w:hAnsi="Book Antiqua" w:cs="Times New Roman"/>
                <w:sz w:val="19"/>
                <w:szCs w:val="19"/>
              </w:rPr>
              <w:t>osta</w:t>
            </w:r>
            <w:r w:rsidRPr="007B2092">
              <w:rPr>
                <w:rFonts w:ascii="Book Antiqua" w:hAnsi="Book Antiqua" w:cs="Times New Roman"/>
                <w:sz w:val="19"/>
                <w:szCs w:val="19"/>
              </w:rPr>
              <w:t>, j</w:t>
            </w:r>
            <w:r>
              <w:rPr>
                <w:rFonts w:ascii="Book Antiqua" w:hAnsi="Book Antiqua" w:cs="Times New Roman"/>
                <w:sz w:val="19"/>
                <w:szCs w:val="19"/>
              </w:rPr>
              <w:t>.</w:t>
            </w:r>
            <w:r w:rsidRPr="007B2092">
              <w:rPr>
                <w:rFonts w:ascii="Book Antiqua" w:hAnsi="Book Antiqua" w:cs="Times New Roman"/>
                <w:sz w:val="19"/>
                <w:szCs w:val="19"/>
              </w:rPr>
              <w:t xml:space="preserve"> 25/10/2016</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74"/>
            </w:tblGrid>
            <w:tr w:rsidR="007B2092" w14:paraId="09868B32" w14:textId="77777777" w:rsidTr="007B2092">
              <w:tc>
                <w:tcPr>
                  <w:tcW w:w="8274" w:type="dxa"/>
                  <w:shd w:val="clear" w:color="auto" w:fill="FFFFFF" w:themeFill="background1"/>
                </w:tcPr>
                <w:p w14:paraId="6792E5CB" w14:textId="4282FAB8" w:rsidR="007B2092" w:rsidRPr="007B2092" w:rsidRDefault="007B2092" w:rsidP="007B2092">
                  <w:pPr>
                    <w:jc w:val="both"/>
                    <w:rPr>
                      <w:rFonts w:ascii="Book Antiqua" w:hAnsi="Book Antiqua" w:cs="Times New Roman"/>
                      <w:b/>
                      <w:bCs/>
                      <w:sz w:val="19"/>
                      <w:szCs w:val="19"/>
                    </w:rPr>
                  </w:pPr>
                  <w:r w:rsidRPr="007B2092">
                    <w:rPr>
                      <w:rFonts w:ascii="Book Antiqua" w:hAnsi="Book Antiqua" w:cs="Times New Roman"/>
                      <w:b/>
                      <w:bCs/>
                      <w:sz w:val="18"/>
                      <w:szCs w:val="18"/>
                    </w:rPr>
                    <w:t>(</w:t>
                  </w:r>
                  <w:r w:rsidRPr="007B2092">
                    <w:rPr>
                      <w:rFonts w:ascii="Book Antiqua" w:hAnsi="Book Antiqua" w:cs="Times New Roman"/>
                      <w:b/>
                      <w:bCs/>
                      <w:sz w:val="18"/>
                      <w:szCs w:val="18"/>
                      <w:highlight w:val="yellow"/>
                    </w:rPr>
                    <w:t>DPEDF-2019-CESPE</w:t>
                  </w:r>
                  <w:r w:rsidRPr="007B2092">
                    <w:rPr>
                      <w:rFonts w:ascii="Book Antiqua" w:hAnsi="Book Antiqua" w:cs="Times New Roman"/>
                      <w:b/>
                      <w:bCs/>
                      <w:sz w:val="18"/>
                      <w:szCs w:val="18"/>
                    </w:rPr>
                    <w:t>)</w:t>
                  </w:r>
                  <w:r w:rsidRPr="007B2092">
                    <w:rPr>
                      <w:rFonts w:ascii="Book Antiqua" w:hAnsi="Book Antiqua" w:cs="Times New Roman"/>
                      <w:sz w:val="18"/>
                      <w:szCs w:val="18"/>
                    </w:rPr>
                    <w:t xml:space="preserve">: No que se refere a mandado de segurança, julgue o seguinte item: O termo inicial do prazo de decadência para impetração de </w:t>
                  </w:r>
                  <w:r>
                    <w:rPr>
                      <w:rFonts w:ascii="Book Antiqua" w:hAnsi="Book Antiqua" w:cs="Times New Roman"/>
                      <w:sz w:val="18"/>
                      <w:szCs w:val="18"/>
                    </w:rPr>
                    <w:t>MS</w:t>
                  </w:r>
                  <w:r w:rsidRPr="007B2092">
                    <w:rPr>
                      <w:rFonts w:ascii="Book Antiqua" w:hAnsi="Book Antiqua" w:cs="Times New Roman"/>
                      <w:sz w:val="18"/>
                      <w:szCs w:val="18"/>
                    </w:rPr>
                    <w:t xml:space="preserve"> contra aplicação de penalidade disciplinar é a data da publicação do respectivo ato no Diário Oficial. </w:t>
                  </w:r>
                  <w:r w:rsidRPr="007B2092">
                    <w:rPr>
                      <w:rFonts w:ascii="Book Antiqua" w:hAnsi="Book Antiqua" w:cs="Times New Roman"/>
                      <w:b/>
                      <w:bCs/>
                      <w:sz w:val="18"/>
                      <w:szCs w:val="18"/>
                    </w:rPr>
                    <w:t xml:space="preserve">BL: </w:t>
                  </w:r>
                  <w:proofErr w:type="spellStart"/>
                  <w:r w:rsidRPr="007B2092">
                    <w:rPr>
                      <w:rFonts w:ascii="Book Antiqua" w:hAnsi="Book Antiqua" w:cs="Times New Roman"/>
                      <w:b/>
                      <w:bCs/>
                      <w:sz w:val="18"/>
                      <w:szCs w:val="18"/>
                    </w:rPr>
                    <w:t>Entend</w:t>
                  </w:r>
                  <w:proofErr w:type="spellEnd"/>
                  <w:r w:rsidRPr="007B2092">
                    <w:rPr>
                      <w:rFonts w:ascii="Book Antiqua" w:hAnsi="Book Antiqua" w:cs="Times New Roman"/>
                      <w:b/>
                      <w:bCs/>
                      <w:sz w:val="18"/>
                      <w:szCs w:val="18"/>
                    </w:rPr>
                    <w:t xml:space="preserve">. </w:t>
                  </w:r>
                  <w:proofErr w:type="spellStart"/>
                  <w:r w:rsidRPr="007B2092">
                    <w:rPr>
                      <w:rFonts w:ascii="Book Antiqua" w:hAnsi="Book Antiqua" w:cs="Times New Roman"/>
                      <w:b/>
                      <w:bCs/>
                      <w:sz w:val="18"/>
                      <w:szCs w:val="18"/>
                    </w:rPr>
                    <w:t>Jurisprud</w:t>
                  </w:r>
                  <w:proofErr w:type="spellEnd"/>
                  <w:r w:rsidRPr="007B2092">
                    <w:rPr>
                      <w:rFonts w:ascii="Book Antiqua" w:hAnsi="Book Antiqua" w:cs="Times New Roman"/>
                      <w:b/>
                      <w:bCs/>
                      <w:sz w:val="18"/>
                      <w:szCs w:val="18"/>
                    </w:rPr>
                    <w:t>.</w:t>
                  </w:r>
                </w:p>
              </w:tc>
            </w:tr>
          </w:tbl>
          <w:p w14:paraId="1370043A" w14:textId="77777777" w:rsidR="007B2092" w:rsidRDefault="007B2092" w:rsidP="00AE1CC1">
            <w:pPr>
              <w:jc w:val="both"/>
              <w:rPr>
                <w:rFonts w:ascii="Book Antiqua" w:hAnsi="Book Antiqua" w:cs="Times New Roman"/>
                <w:b/>
                <w:i/>
                <w:color w:val="FF0000"/>
                <w:sz w:val="19"/>
                <w:szCs w:val="19"/>
              </w:rPr>
            </w:pPr>
          </w:p>
          <w:p w14:paraId="317CD8AE" w14:textId="44ED32A5" w:rsidR="00ED06AF" w:rsidRPr="00ED06AF" w:rsidRDefault="00ED06AF" w:rsidP="00ED06AF">
            <w:pPr>
              <w:jc w:val="both"/>
              <w:rPr>
                <w:rFonts w:ascii="Book Antiqua" w:hAnsi="Book Antiqua" w:cs="Times New Roman"/>
                <w:sz w:val="19"/>
                <w:szCs w:val="19"/>
              </w:rPr>
            </w:pPr>
            <w:r w:rsidRPr="00464D20">
              <w:rPr>
                <w:rFonts w:ascii="Book Antiqua" w:hAnsi="Book Antiqua" w:cs="Times New Roman"/>
                <w:b/>
                <w:i/>
                <w:color w:val="FF0000"/>
                <w:sz w:val="19"/>
                <w:szCs w:val="19"/>
              </w:rPr>
              <w:lastRenderedPageBreak/>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Pr>
                <w:rFonts w:ascii="Book Antiqua" w:hAnsi="Book Antiqua" w:cs="Times New Roman"/>
                <w:b/>
                <w:i/>
                <w:color w:val="FF0000"/>
                <w:sz w:val="19"/>
                <w:szCs w:val="19"/>
                <w:highlight w:val="green"/>
              </w:rPr>
              <w:t>TCERJ-2023</w:t>
            </w:r>
            <w:r>
              <w:rPr>
                <w:rFonts w:ascii="Book Antiqua" w:hAnsi="Book Antiqua" w:cs="Times New Roman"/>
                <w:b/>
                <w:i/>
                <w:color w:val="FF0000"/>
                <w:sz w:val="19"/>
                <w:szCs w:val="19"/>
              </w:rPr>
              <w:t>: #</w:t>
            </w:r>
            <w:r w:rsidRPr="00920B27">
              <w:rPr>
                <w:rFonts w:ascii="Book Antiqua" w:hAnsi="Book Antiqua" w:cs="Times New Roman"/>
                <w:b/>
                <w:i/>
                <w:color w:val="FF0000"/>
                <w:sz w:val="19"/>
                <w:szCs w:val="19"/>
                <w:highlight w:val="green"/>
              </w:rPr>
              <w:t>CESPE</w:t>
            </w:r>
            <w:r w:rsidRPr="00464D20">
              <w:rPr>
                <w:rFonts w:ascii="Book Antiqua" w:hAnsi="Book Antiqua" w:cs="Times New Roman"/>
                <w:b/>
                <w:sz w:val="19"/>
                <w:szCs w:val="19"/>
              </w:rPr>
              <w:t>:</w:t>
            </w:r>
            <w:r>
              <w:rPr>
                <w:rFonts w:ascii="Book Antiqua" w:hAnsi="Book Antiqua" w:cs="Times New Roman"/>
                <w:b/>
                <w:sz w:val="19"/>
                <w:szCs w:val="19"/>
              </w:rPr>
              <w:t xml:space="preserve"> </w:t>
            </w:r>
            <w:r w:rsidRPr="00ED06AF">
              <w:rPr>
                <w:rFonts w:ascii="Book Antiqua" w:hAnsi="Book Antiqua" w:cs="Times New Roman"/>
                <w:b/>
                <w:i/>
                <w:iCs/>
                <w:sz w:val="19"/>
                <w:szCs w:val="19"/>
              </w:rPr>
              <w:t>#</w:t>
            </w:r>
            <w:r w:rsidRPr="00ED06AF">
              <w:rPr>
                <w:rFonts w:ascii="Book Antiqua" w:hAnsi="Book Antiqua" w:cs="Times New Roman"/>
                <w:b/>
                <w:i/>
                <w:iCs/>
                <w:sz w:val="19"/>
                <w:szCs w:val="19"/>
                <w:highlight w:val="magenta"/>
              </w:rPr>
              <w:t>DOD</w:t>
            </w:r>
            <w:r>
              <w:rPr>
                <w:rFonts w:ascii="Book Antiqua" w:hAnsi="Book Antiqua" w:cs="Times New Roman"/>
                <w:bCs/>
                <w:i/>
                <w:iCs/>
                <w:sz w:val="19"/>
                <w:szCs w:val="19"/>
              </w:rPr>
              <w:t>:</w:t>
            </w:r>
            <w:r w:rsidRPr="00464D20">
              <w:rPr>
                <w:rFonts w:ascii="Book Antiqua" w:hAnsi="Book Antiqua" w:cs="Times New Roman"/>
                <w:b/>
                <w:sz w:val="19"/>
                <w:szCs w:val="19"/>
              </w:rPr>
              <w:t xml:space="preserve"> </w:t>
            </w:r>
            <w:r w:rsidRPr="00ED06AF">
              <w:rPr>
                <w:rFonts w:ascii="Book Antiqua" w:hAnsi="Book Antiqua" w:cs="Times New Roman"/>
                <w:b/>
                <w:bCs/>
                <w:sz w:val="19"/>
                <w:szCs w:val="19"/>
              </w:rPr>
              <w:t>O termo inicial do prazo decadencial para a impetração de mandado de segurança no qual se discuta regra editalícia que tenha fundamentado eliminação em concurso público é a data em que o candidato toma ciência do ato administrativo que determina sua exclusão do certame, e não a da publicação do edital do certame</w:t>
            </w:r>
            <w:r w:rsidRPr="00ED06AF">
              <w:rPr>
                <w:rFonts w:ascii="Book Antiqua" w:hAnsi="Book Antiqua" w:cs="Times New Roman"/>
                <w:sz w:val="19"/>
                <w:szCs w:val="19"/>
              </w:rPr>
              <w:t>.</w:t>
            </w:r>
            <w:r>
              <w:rPr>
                <w:rFonts w:ascii="Book Antiqua" w:hAnsi="Book Antiqua" w:cs="Times New Roman"/>
                <w:sz w:val="19"/>
                <w:szCs w:val="19"/>
              </w:rPr>
              <w:t xml:space="preserve"> </w:t>
            </w:r>
            <w:r w:rsidRPr="00ED06AF">
              <w:rPr>
                <w:rFonts w:ascii="Book Antiqua" w:hAnsi="Book Antiqua" w:cs="Times New Roman"/>
                <w:sz w:val="19"/>
                <w:szCs w:val="19"/>
              </w:rPr>
              <w:t>STJ. Corte Especial. REsp 1124254-PI, Rel. Min. Sidnei Beneti, j</w:t>
            </w:r>
            <w:r>
              <w:rPr>
                <w:rFonts w:ascii="Book Antiqua" w:hAnsi="Book Antiqua" w:cs="Times New Roman"/>
                <w:sz w:val="19"/>
                <w:szCs w:val="19"/>
              </w:rPr>
              <w:t>.</w:t>
            </w:r>
            <w:r w:rsidRPr="00ED06AF">
              <w:rPr>
                <w:rFonts w:ascii="Book Antiqua" w:hAnsi="Book Antiqua" w:cs="Times New Roman"/>
                <w:sz w:val="19"/>
                <w:szCs w:val="19"/>
              </w:rPr>
              <w:t xml:space="preserve"> 1º/7/14</w:t>
            </w:r>
            <w:r w:rsidRPr="00ED06AF">
              <w:rPr>
                <w:rFonts w:ascii="Book Antiqua" w:hAnsi="Book Antiqua" w:cs="Times New Roman"/>
                <w:b/>
                <w:bCs/>
                <w:sz w:val="19"/>
                <w:szCs w:val="19"/>
              </w:rPr>
              <w:t xml:space="preserve"> (Info 545).</w:t>
            </w:r>
            <w:r>
              <w:rPr>
                <w:rFonts w:ascii="Book Antiqua" w:hAnsi="Book Antiqua" w:cs="Times New Roman"/>
                <w:b/>
                <w:bCs/>
                <w:sz w:val="19"/>
                <w:szCs w:val="19"/>
              </w:rPr>
              <w:t xml:space="preserve"> (...) </w:t>
            </w:r>
            <w:r>
              <w:rPr>
                <w:rFonts w:ascii="Book Antiqua" w:hAnsi="Book Antiqua" w:cs="Times New Roman"/>
                <w:b/>
                <w:bCs/>
                <w:i/>
                <w:iCs/>
                <w:sz w:val="19"/>
                <w:szCs w:val="19"/>
              </w:rPr>
              <w:t>#</w:t>
            </w:r>
            <w:r w:rsidRPr="00ED06AF">
              <w:rPr>
                <w:rFonts w:ascii="Book Antiqua" w:hAnsi="Book Antiqua" w:cs="Times New Roman"/>
                <w:b/>
                <w:bCs/>
                <w:i/>
                <w:iCs/>
                <w:sz w:val="19"/>
                <w:szCs w:val="19"/>
                <w:highlight w:val="magenta"/>
              </w:rPr>
              <w:t>Jurisprud. Teses/STJ – Ed. 43 – Tese 10</w:t>
            </w:r>
            <w:r>
              <w:rPr>
                <w:rFonts w:ascii="Book Antiqua" w:hAnsi="Book Antiqua" w:cs="Times New Roman"/>
                <w:sz w:val="19"/>
                <w:szCs w:val="19"/>
              </w:rPr>
              <w:t xml:space="preserve">: </w:t>
            </w:r>
            <w:r w:rsidRPr="00ED06AF">
              <w:rPr>
                <w:rFonts w:ascii="Book Antiqua" w:hAnsi="Book Antiqua" w:cs="Times New Roman"/>
                <w:sz w:val="19"/>
                <w:szCs w:val="19"/>
              </w:rPr>
              <w:t>O termo inicial do prazo decadencial para a impetração de mandado de segurança, na hipótese de exclusão do candidato do concurso público, é o ato administrativo de efeitos concretos e não a publicação do edital, ainda que a causa de pedir envolva questionamento de critério do edital.</w:t>
            </w:r>
            <w:r>
              <w:rPr>
                <w:rFonts w:ascii="Book Antiqua" w:hAnsi="Book Antiqua" w:cs="Times New Roman"/>
                <w:sz w:val="19"/>
                <w:szCs w:val="19"/>
              </w:rPr>
              <w:t xml:space="preserve"> (...) </w:t>
            </w:r>
            <w:r>
              <w:rPr>
                <w:rFonts w:ascii="Book Antiqua" w:hAnsi="Book Antiqua" w:cs="Times New Roman"/>
                <w:b/>
                <w:bCs/>
                <w:i/>
                <w:iCs/>
                <w:sz w:val="19"/>
                <w:szCs w:val="19"/>
              </w:rPr>
              <w:t>#</w:t>
            </w:r>
            <w:r w:rsidRPr="00ED06AF">
              <w:rPr>
                <w:rFonts w:ascii="Book Antiqua" w:hAnsi="Book Antiqua" w:cs="Times New Roman"/>
                <w:b/>
                <w:bCs/>
                <w:i/>
                <w:iCs/>
                <w:sz w:val="19"/>
                <w:szCs w:val="19"/>
                <w:highlight w:val="magenta"/>
              </w:rPr>
              <w:t>Jurisprud. Teses/STJ – Ed. 85 – Tese 04</w:t>
            </w:r>
            <w:r>
              <w:rPr>
                <w:rFonts w:ascii="Book Antiqua" w:hAnsi="Book Antiqua" w:cs="Times New Roman"/>
                <w:sz w:val="19"/>
                <w:szCs w:val="19"/>
              </w:rPr>
              <w:t xml:space="preserve">: </w:t>
            </w:r>
            <w:r w:rsidRPr="00ED06AF">
              <w:rPr>
                <w:rFonts w:ascii="Book Antiqua" w:hAnsi="Book Antiqua" w:cs="Times New Roman"/>
                <w:sz w:val="19"/>
                <w:szCs w:val="19"/>
              </w:rPr>
              <w:t>O prazo decadencial para a impetração de mandado de segurança tem início com a ciência inequívoca do ato lesivo pelo interessado.</w:t>
            </w:r>
          </w:p>
          <w:tbl>
            <w:tblPr>
              <w:tblStyle w:val="Tabelacomgrade"/>
              <w:tblW w:w="0" w:type="auto"/>
              <w:shd w:val="clear" w:color="auto" w:fill="FFFFFF" w:themeFill="background1"/>
              <w:tblLook w:val="04A0" w:firstRow="1" w:lastRow="0" w:firstColumn="1" w:lastColumn="0" w:noHBand="0" w:noVBand="1"/>
            </w:tblPr>
            <w:tblGrid>
              <w:gridCol w:w="8274"/>
            </w:tblGrid>
            <w:tr w:rsidR="00ED06AF" w:rsidRPr="00464D20" w14:paraId="0FFAF1CB" w14:textId="77777777" w:rsidTr="001268CF">
              <w:tc>
                <w:tcPr>
                  <w:tcW w:w="8274" w:type="dxa"/>
                  <w:shd w:val="clear" w:color="auto" w:fill="FFFFFF" w:themeFill="background1"/>
                </w:tcPr>
                <w:p w14:paraId="680481F8" w14:textId="176CD327" w:rsidR="00ED06AF" w:rsidRPr="004B4FD5" w:rsidRDefault="00ED06AF" w:rsidP="00ED06AF">
                  <w:pPr>
                    <w:jc w:val="both"/>
                    <w:rPr>
                      <w:rFonts w:ascii="Book Antiqua" w:hAnsi="Book Antiqua" w:cs="Times New Roman"/>
                      <w:b/>
                      <w:bCs/>
                      <w:sz w:val="18"/>
                      <w:szCs w:val="18"/>
                    </w:rPr>
                  </w:pPr>
                  <w:r w:rsidRPr="004B4FD5">
                    <w:rPr>
                      <w:rFonts w:ascii="Book Antiqua" w:hAnsi="Book Antiqua" w:cs="Times New Roman"/>
                      <w:b/>
                      <w:bCs/>
                      <w:sz w:val="18"/>
                      <w:szCs w:val="18"/>
                    </w:rPr>
                    <w:t>(</w:t>
                  </w:r>
                  <w:r w:rsidRPr="004B4FD5">
                    <w:rPr>
                      <w:rFonts w:ascii="Book Antiqua" w:hAnsi="Book Antiqua" w:cs="Times New Roman"/>
                      <w:b/>
                      <w:bCs/>
                      <w:sz w:val="18"/>
                      <w:szCs w:val="18"/>
                      <w:highlight w:val="yellow"/>
                    </w:rPr>
                    <w:t>T</w:t>
                  </w:r>
                  <w:r>
                    <w:rPr>
                      <w:rFonts w:ascii="Book Antiqua" w:hAnsi="Book Antiqua" w:cs="Times New Roman"/>
                      <w:b/>
                      <w:bCs/>
                      <w:sz w:val="18"/>
                      <w:szCs w:val="18"/>
                      <w:highlight w:val="yellow"/>
                    </w:rPr>
                    <w:t>CERJ-2023</w:t>
                  </w:r>
                  <w:r w:rsidRPr="004B4FD5">
                    <w:rPr>
                      <w:rFonts w:ascii="Book Antiqua" w:hAnsi="Book Antiqua" w:cs="Times New Roman"/>
                      <w:b/>
                      <w:bCs/>
                      <w:sz w:val="18"/>
                      <w:szCs w:val="18"/>
                      <w:highlight w:val="yellow"/>
                    </w:rPr>
                    <w:t>-CESPE</w:t>
                  </w:r>
                  <w:r w:rsidRPr="004B4FD5">
                    <w:rPr>
                      <w:rFonts w:ascii="Book Antiqua" w:hAnsi="Book Antiqua" w:cs="Times New Roman"/>
                      <w:b/>
                      <w:bCs/>
                      <w:sz w:val="18"/>
                      <w:szCs w:val="18"/>
                    </w:rPr>
                    <w:t>)</w:t>
                  </w:r>
                  <w:r w:rsidRPr="004B4FD5">
                    <w:rPr>
                      <w:rFonts w:ascii="Book Antiqua" w:hAnsi="Book Antiqua" w:cs="Times New Roman"/>
                      <w:bCs/>
                      <w:sz w:val="18"/>
                      <w:szCs w:val="18"/>
                    </w:rPr>
                    <w:t xml:space="preserve">: </w:t>
                  </w:r>
                  <w:r w:rsidRPr="00ED06AF">
                    <w:rPr>
                      <w:rFonts w:ascii="Book Antiqua" w:hAnsi="Book Antiqua" w:cs="Times New Roman"/>
                      <w:bCs/>
                      <w:sz w:val="18"/>
                      <w:szCs w:val="18"/>
                    </w:rPr>
                    <w:t>Julgue o próximo it</w:t>
                  </w:r>
                  <w:r>
                    <w:rPr>
                      <w:rFonts w:ascii="Book Antiqua" w:hAnsi="Book Antiqua" w:cs="Times New Roman"/>
                      <w:bCs/>
                      <w:sz w:val="18"/>
                      <w:szCs w:val="18"/>
                    </w:rPr>
                    <w:t>e</w:t>
                  </w:r>
                  <w:r w:rsidRPr="00ED06AF">
                    <w:rPr>
                      <w:rFonts w:ascii="Book Antiqua" w:hAnsi="Book Antiqua" w:cs="Times New Roman"/>
                      <w:bCs/>
                      <w:sz w:val="18"/>
                      <w:szCs w:val="18"/>
                    </w:rPr>
                    <w:t>m, referente ao mandado de segurança</w:t>
                  </w:r>
                  <w:r>
                    <w:rPr>
                      <w:rFonts w:ascii="Book Antiqua" w:hAnsi="Book Antiqua" w:cs="Times New Roman"/>
                      <w:bCs/>
                      <w:sz w:val="18"/>
                      <w:szCs w:val="18"/>
                    </w:rPr>
                    <w:t xml:space="preserve">: </w:t>
                  </w:r>
                  <w:r w:rsidRPr="00ED06AF">
                    <w:rPr>
                      <w:rFonts w:ascii="Book Antiqua" w:hAnsi="Book Antiqua" w:cs="Times New Roman"/>
                      <w:bCs/>
                      <w:sz w:val="18"/>
                      <w:szCs w:val="18"/>
                    </w:rPr>
                    <w:t>Conforme a jurisprudência do STJ, o prazo decadencial para a impetração de mandado de segurança no qual se discute a eliminação de candidato de concurso público com base em regra do edital se inicia apenas a partir do momento em que o candidato toma ciência do ato administrativo concreto que o eliminou, e não a partir da publicação do edital de abertura do certame público.</w:t>
                  </w:r>
                  <w:r w:rsidRPr="004B4FD5">
                    <w:rPr>
                      <w:rFonts w:ascii="Book Antiqua" w:hAnsi="Book Antiqua" w:cs="Times New Roman"/>
                      <w:bCs/>
                      <w:sz w:val="18"/>
                      <w:szCs w:val="18"/>
                    </w:rPr>
                    <w:t xml:space="preserve"> </w:t>
                  </w:r>
                  <w:r>
                    <w:rPr>
                      <w:rFonts w:ascii="Book Antiqua" w:hAnsi="Book Antiqua" w:cs="Times New Roman"/>
                      <w:b/>
                      <w:bCs/>
                      <w:sz w:val="18"/>
                      <w:szCs w:val="18"/>
                    </w:rPr>
                    <w:t xml:space="preserve">BL: </w:t>
                  </w:r>
                  <w:proofErr w:type="spellStart"/>
                  <w:r>
                    <w:rPr>
                      <w:rFonts w:ascii="Book Antiqua" w:hAnsi="Book Antiqua" w:cs="Times New Roman"/>
                      <w:b/>
                      <w:bCs/>
                      <w:sz w:val="18"/>
                      <w:szCs w:val="18"/>
                    </w:rPr>
                    <w:t>Entend</w:t>
                  </w:r>
                  <w:proofErr w:type="spellEnd"/>
                  <w:r>
                    <w:rPr>
                      <w:rFonts w:ascii="Book Antiqua" w:hAnsi="Book Antiqua" w:cs="Times New Roman"/>
                      <w:b/>
                      <w:bCs/>
                      <w:sz w:val="18"/>
                      <w:szCs w:val="18"/>
                    </w:rPr>
                    <w:t xml:space="preserve">. </w:t>
                  </w:r>
                  <w:proofErr w:type="spellStart"/>
                  <w:r>
                    <w:rPr>
                      <w:rFonts w:ascii="Book Antiqua" w:hAnsi="Book Antiqua" w:cs="Times New Roman"/>
                      <w:b/>
                      <w:bCs/>
                      <w:sz w:val="18"/>
                      <w:szCs w:val="18"/>
                    </w:rPr>
                    <w:t>Jurisprud</w:t>
                  </w:r>
                  <w:proofErr w:type="spellEnd"/>
                  <w:r>
                    <w:rPr>
                      <w:rFonts w:ascii="Book Antiqua" w:hAnsi="Book Antiqua" w:cs="Times New Roman"/>
                      <w:b/>
                      <w:bCs/>
                      <w:sz w:val="18"/>
                      <w:szCs w:val="18"/>
                    </w:rPr>
                    <w:t>.</w:t>
                  </w:r>
                </w:p>
              </w:tc>
            </w:tr>
          </w:tbl>
          <w:p w14:paraId="22E7CBA9" w14:textId="77777777" w:rsidR="00ED06AF" w:rsidRDefault="00ED06AF" w:rsidP="00AE1CC1">
            <w:pPr>
              <w:jc w:val="both"/>
              <w:rPr>
                <w:rFonts w:ascii="Book Antiqua" w:hAnsi="Book Antiqua" w:cs="Times New Roman"/>
                <w:b/>
                <w:i/>
                <w:color w:val="FF0000"/>
                <w:sz w:val="19"/>
                <w:szCs w:val="19"/>
              </w:rPr>
            </w:pPr>
          </w:p>
          <w:p w14:paraId="0BAB0535" w14:textId="50370434" w:rsidR="00AE1CC1" w:rsidRPr="00464D20" w:rsidRDefault="00AE1CC1" w:rsidP="008B03BF">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008B03BF">
              <w:rPr>
                <w:rFonts w:ascii="Book Antiqua" w:hAnsi="Book Antiqua" w:cs="Times New Roman"/>
                <w:b/>
                <w:i/>
                <w:color w:val="FF0000"/>
                <w:sz w:val="19"/>
                <w:szCs w:val="19"/>
              </w:rPr>
              <w:t>: #</w:t>
            </w:r>
            <w:r w:rsidR="008B03BF" w:rsidRPr="008B03BF">
              <w:rPr>
                <w:rFonts w:ascii="Book Antiqua" w:hAnsi="Book Antiqua" w:cs="Times New Roman"/>
                <w:b/>
                <w:i/>
                <w:color w:val="FF0000"/>
                <w:sz w:val="19"/>
                <w:szCs w:val="19"/>
                <w:highlight w:val="green"/>
              </w:rPr>
              <w:t>TRF2-2011</w:t>
            </w:r>
            <w:r w:rsidR="00920B27">
              <w:rPr>
                <w:rFonts w:ascii="Book Antiqua" w:hAnsi="Book Antiqua" w:cs="Times New Roman"/>
                <w:b/>
                <w:i/>
                <w:color w:val="FF0000"/>
                <w:sz w:val="19"/>
                <w:szCs w:val="19"/>
              </w:rPr>
              <w:t>: #</w:t>
            </w:r>
            <w:r w:rsidR="00920B27" w:rsidRPr="00920B27">
              <w:rPr>
                <w:rFonts w:ascii="Book Antiqua" w:hAnsi="Book Antiqua" w:cs="Times New Roman"/>
                <w:b/>
                <w:i/>
                <w:color w:val="FF0000"/>
                <w:sz w:val="19"/>
                <w:szCs w:val="19"/>
                <w:highlight w:val="green"/>
              </w:rPr>
              <w:t>Anal./MPU-2013</w:t>
            </w:r>
            <w:r w:rsidR="00D3544C">
              <w:rPr>
                <w:rFonts w:ascii="Book Antiqua" w:hAnsi="Book Antiqua" w:cs="Times New Roman"/>
                <w:b/>
                <w:i/>
                <w:color w:val="FF0000"/>
                <w:sz w:val="19"/>
                <w:szCs w:val="19"/>
              </w:rPr>
              <w:t>: #</w:t>
            </w:r>
            <w:r w:rsidR="00D3544C" w:rsidRPr="00D3544C">
              <w:rPr>
                <w:rFonts w:ascii="Book Antiqua" w:hAnsi="Book Antiqua" w:cs="Times New Roman"/>
                <w:b/>
                <w:i/>
                <w:color w:val="FF0000"/>
                <w:sz w:val="19"/>
                <w:szCs w:val="19"/>
                <w:highlight w:val="green"/>
              </w:rPr>
              <w:t>TJPB-2015</w:t>
            </w:r>
            <w:r w:rsidR="00920B27">
              <w:rPr>
                <w:rFonts w:ascii="Book Antiqua" w:hAnsi="Book Antiqua" w:cs="Times New Roman"/>
                <w:b/>
                <w:i/>
                <w:color w:val="FF0000"/>
                <w:sz w:val="19"/>
                <w:szCs w:val="19"/>
              </w:rPr>
              <w:t>: #</w:t>
            </w:r>
            <w:r w:rsidR="00920B27" w:rsidRPr="00920B27">
              <w:rPr>
                <w:rFonts w:ascii="Book Antiqua" w:hAnsi="Book Antiqua" w:cs="Times New Roman"/>
                <w:b/>
                <w:i/>
                <w:color w:val="FF0000"/>
                <w:sz w:val="19"/>
                <w:szCs w:val="19"/>
                <w:highlight w:val="green"/>
              </w:rPr>
              <w:t>DPEAL-2017</w:t>
            </w:r>
            <w:r w:rsidR="0044666A">
              <w:rPr>
                <w:rFonts w:ascii="Book Antiqua" w:hAnsi="Book Antiqua" w:cs="Times New Roman"/>
                <w:b/>
                <w:i/>
                <w:color w:val="FF0000"/>
                <w:sz w:val="19"/>
                <w:szCs w:val="19"/>
              </w:rPr>
              <w:t xml:space="preserve">: </w:t>
            </w:r>
            <w:r w:rsidR="00D3544C">
              <w:rPr>
                <w:rFonts w:ascii="Book Antiqua" w:hAnsi="Book Antiqua" w:cs="Times New Roman"/>
                <w:b/>
                <w:i/>
                <w:color w:val="FF0000"/>
                <w:sz w:val="19"/>
                <w:szCs w:val="19"/>
              </w:rPr>
              <w:t>#</w:t>
            </w:r>
            <w:r w:rsidR="00D3544C" w:rsidRPr="00D3544C">
              <w:rPr>
                <w:rFonts w:ascii="Book Antiqua" w:hAnsi="Book Antiqua" w:cs="Times New Roman"/>
                <w:b/>
                <w:i/>
                <w:color w:val="FF0000"/>
                <w:sz w:val="19"/>
                <w:szCs w:val="19"/>
                <w:highlight w:val="green"/>
              </w:rPr>
              <w:t>MPTO-2022</w:t>
            </w:r>
            <w:r w:rsidR="00E54354">
              <w:rPr>
                <w:rFonts w:ascii="Book Antiqua" w:hAnsi="Book Antiqua" w:cs="Times New Roman"/>
                <w:b/>
                <w:i/>
                <w:color w:val="FF0000"/>
                <w:sz w:val="19"/>
                <w:szCs w:val="19"/>
              </w:rPr>
              <w:t>: #</w:t>
            </w:r>
            <w:r w:rsidR="00E54354" w:rsidRPr="00E54354">
              <w:rPr>
                <w:rFonts w:ascii="Book Antiqua" w:hAnsi="Book Antiqua" w:cs="Times New Roman"/>
                <w:b/>
                <w:i/>
                <w:color w:val="FF0000"/>
                <w:sz w:val="19"/>
                <w:szCs w:val="19"/>
                <w:highlight w:val="green"/>
              </w:rPr>
              <w:t>DPESE-2022</w:t>
            </w:r>
            <w:r w:rsidR="00920B27">
              <w:rPr>
                <w:rFonts w:ascii="Book Antiqua" w:hAnsi="Book Antiqua" w:cs="Times New Roman"/>
                <w:b/>
                <w:i/>
                <w:color w:val="FF0000"/>
                <w:sz w:val="19"/>
                <w:szCs w:val="19"/>
              </w:rPr>
              <w:t>: #</w:t>
            </w:r>
            <w:r w:rsidR="00920B27" w:rsidRPr="00920B27">
              <w:rPr>
                <w:rFonts w:ascii="Book Antiqua" w:hAnsi="Book Antiqua" w:cs="Times New Roman"/>
                <w:b/>
                <w:i/>
                <w:color w:val="FF0000"/>
                <w:sz w:val="19"/>
                <w:szCs w:val="19"/>
                <w:highlight w:val="green"/>
              </w:rPr>
              <w:t>CESPE</w:t>
            </w:r>
            <w:r w:rsidRPr="00464D20">
              <w:rPr>
                <w:rFonts w:ascii="Book Antiqua" w:hAnsi="Book Antiqua" w:cs="Times New Roman"/>
                <w:sz w:val="19"/>
                <w:szCs w:val="19"/>
              </w:rPr>
              <w:t xml:space="preserve">: </w:t>
            </w:r>
            <w:r w:rsidRPr="00ED06AF">
              <w:rPr>
                <w:rFonts w:ascii="Book Antiqua" w:hAnsi="Book Antiqua" w:cs="Times New Roman"/>
                <w:b/>
                <w:i/>
                <w:iCs/>
                <w:sz w:val="19"/>
                <w:szCs w:val="19"/>
                <w:u w:val="single"/>
              </w:rPr>
              <w:t>Termo inicial do prazo no caso de ato que suprime ou reduz vantagem</w:t>
            </w:r>
            <w:r w:rsidRPr="00464D20">
              <w:rPr>
                <w:rFonts w:ascii="Book Antiqua" w:hAnsi="Book Antiqua" w:cs="Times New Roman"/>
                <w:b/>
                <w:sz w:val="19"/>
                <w:szCs w:val="19"/>
              </w:rPr>
              <w:t xml:space="preserve">: </w:t>
            </w:r>
            <w:r w:rsidRPr="0044666A">
              <w:rPr>
                <w:rFonts w:ascii="Book Antiqua" w:hAnsi="Book Antiqua" w:cs="Times New Roman"/>
                <w:b/>
                <w:bCs/>
                <w:sz w:val="19"/>
                <w:szCs w:val="19"/>
              </w:rPr>
              <w:t xml:space="preserve">O </w:t>
            </w:r>
            <w:r w:rsidRPr="0044666A">
              <w:rPr>
                <w:rFonts w:ascii="Book Antiqua" w:hAnsi="Book Antiqua" w:cs="Times New Roman"/>
                <w:b/>
                <w:bCs/>
                <w:sz w:val="19"/>
                <w:szCs w:val="19"/>
                <w:highlight w:val="yellow"/>
              </w:rPr>
              <w:t>prazo decadencial para impetrar mandado de segurança contra redução</w:t>
            </w:r>
            <w:r w:rsidRPr="0044666A">
              <w:rPr>
                <w:rFonts w:ascii="Book Antiqua" w:hAnsi="Book Antiqua" w:cs="Times New Roman"/>
                <w:b/>
                <w:bCs/>
                <w:sz w:val="19"/>
                <w:szCs w:val="19"/>
              </w:rPr>
              <w:t xml:space="preserve"> do valor de vantagem integrante de proventos ou de remuneração de servidor público </w:t>
            </w:r>
            <w:r w:rsidRPr="0044666A">
              <w:rPr>
                <w:rFonts w:ascii="Book Antiqua" w:hAnsi="Book Antiqua" w:cs="Times New Roman"/>
                <w:b/>
                <w:bCs/>
                <w:sz w:val="19"/>
                <w:szCs w:val="19"/>
                <w:shd w:val="clear" w:color="auto" w:fill="F7CAAC" w:themeFill="accent2" w:themeFillTint="66"/>
              </w:rPr>
              <w:t>renova-se mês a mês</w:t>
            </w:r>
            <w:r w:rsidRPr="0044666A">
              <w:rPr>
                <w:rFonts w:ascii="Book Antiqua" w:hAnsi="Book Antiqua" w:cs="Times New Roman"/>
                <w:b/>
                <w:bCs/>
                <w:sz w:val="19"/>
                <w:szCs w:val="19"/>
              </w:rPr>
              <w:t xml:space="preserve">. A </w:t>
            </w:r>
            <w:r w:rsidRPr="0044666A">
              <w:rPr>
                <w:rFonts w:ascii="Book Antiqua" w:hAnsi="Book Antiqua" w:cs="Times New Roman"/>
                <w:b/>
                <w:bCs/>
                <w:sz w:val="19"/>
                <w:szCs w:val="19"/>
                <w:shd w:val="clear" w:color="auto" w:fill="F7CAAC" w:themeFill="accent2" w:themeFillTint="66"/>
              </w:rPr>
              <w:t>redução</w:t>
            </w:r>
            <w:r w:rsidRPr="0044666A">
              <w:rPr>
                <w:rFonts w:ascii="Book Antiqua" w:hAnsi="Book Antiqua" w:cs="Times New Roman"/>
                <w:b/>
                <w:bCs/>
                <w:sz w:val="19"/>
                <w:szCs w:val="19"/>
              </w:rPr>
              <w:t xml:space="preserve">, ao contrário da supressão de vantagem, </w:t>
            </w:r>
            <w:r w:rsidRPr="0044666A">
              <w:rPr>
                <w:rFonts w:ascii="Book Antiqua" w:hAnsi="Book Antiqua" w:cs="Times New Roman"/>
                <w:b/>
                <w:bCs/>
                <w:sz w:val="19"/>
                <w:szCs w:val="19"/>
                <w:highlight w:val="yellow"/>
              </w:rPr>
              <w:t>configura relação de trato sucessivo</w:t>
            </w:r>
            <w:r w:rsidRPr="0044666A">
              <w:rPr>
                <w:rFonts w:ascii="Book Antiqua" w:hAnsi="Book Antiqua" w:cs="Times New Roman"/>
                <w:b/>
                <w:bCs/>
                <w:sz w:val="19"/>
                <w:szCs w:val="19"/>
              </w:rPr>
              <w:t xml:space="preserve">, pois </w:t>
            </w:r>
            <w:r w:rsidRPr="0044666A">
              <w:rPr>
                <w:rFonts w:ascii="Book Antiqua" w:hAnsi="Book Antiqua" w:cs="Times New Roman"/>
                <w:b/>
                <w:bCs/>
                <w:sz w:val="19"/>
                <w:szCs w:val="19"/>
                <w:highlight w:val="yellow"/>
              </w:rPr>
              <w:t>não equivale à negação do próprio fundo de direito</w:t>
            </w:r>
            <w:r w:rsidRPr="0044666A">
              <w:rPr>
                <w:rFonts w:ascii="Book Antiqua" w:hAnsi="Book Antiqua" w:cs="Times New Roman"/>
                <w:b/>
                <w:bCs/>
                <w:sz w:val="19"/>
                <w:szCs w:val="19"/>
              </w:rPr>
              <w:t>. Assim, o prazo decadencial para se impetrar a ação mandamental renova-se mês a mês.</w:t>
            </w:r>
            <w:r w:rsidR="008B03BF">
              <w:rPr>
                <w:rFonts w:ascii="Book Antiqua" w:hAnsi="Book Antiqua" w:cs="Times New Roman"/>
                <w:b/>
                <w:bCs/>
                <w:sz w:val="19"/>
                <w:szCs w:val="19"/>
              </w:rPr>
              <w:t xml:space="preserve"> Logo, temos as seguintes situações: i) </w:t>
            </w:r>
            <w:r w:rsidRPr="008B03BF">
              <w:rPr>
                <w:rFonts w:ascii="Book Antiqua" w:hAnsi="Book Antiqua" w:cs="Times New Roman"/>
                <w:b/>
                <w:bCs/>
                <w:sz w:val="19"/>
                <w:szCs w:val="19"/>
                <w:shd w:val="clear" w:color="auto" w:fill="F7CAAC" w:themeFill="accent2" w:themeFillTint="66"/>
              </w:rPr>
              <w:t>Ato que SUPRIME vantagem</w:t>
            </w:r>
            <w:r w:rsidRPr="0044666A">
              <w:rPr>
                <w:rFonts w:ascii="Book Antiqua" w:hAnsi="Book Antiqua" w:cs="Times New Roman"/>
                <w:b/>
                <w:bCs/>
                <w:sz w:val="19"/>
                <w:szCs w:val="19"/>
              </w:rPr>
              <w:t xml:space="preserve">: </w:t>
            </w:r>
            <w:r w:rsidRPr="0044666A">
              <w:rPr>
                <w:rFonts w:ascii="Book Antiqua" w:hAnsi="Book Antiqua" w:cs="Times New Roman"/>
                <w:b/>
                <w:bCs/>
                <w:sz w:val="19"/>
                <w:szCs w:val="19"/>
                <w:highlight w:val="yellow"/>
              </w:rPr>
              <w:t>é ato ÚNICO</w:t>
            </w:r>
            <w:r w:rsidRPr="0044666A">
              <w:rPr>
                <w:rFonts w:ascii="Book Antiqua" w:hAnsi="Book Antiqua" w:cs="Times New Roman"/>
                <w:b/>
                <w:bCs/>
                <w:sz w:val="19"/>
                <w:szCs w:val="19"/>
              </w:rPr>
              <w:t xml:space="preserve"> (o prazo para </w:t>
            </w:r>
            <w:r w:rsidRPr="0044666A">
              <w:rPr>
                <w:rFonts w:ascii="Book Antiqua" w:hAnsi="Book Antiqua" w:cs="Times New Roman"/>
                <w:b/>
                <w:bCs/>
                <w:sz w:val="19"/>
                <w:szCs w:val="19"/>
                <w:highlight w:val="yellow"/>
              </w:rPr>
              <w:t>o MS é contado da data em que o prejudicado tomou ciência do ato</w:t>
            </w:r>
            <w:r w:rsidRPr="0044666A">
              <w:rPr>
                <w:rFonts w:ascii="Book Antiqua" w:hAnsi="Book Antiqua" w:cs="Times New Roman"/>
                <w:b/>
                <w:bCs/>
                <w:sz w:val="19"/>
                <w:szCs w:val="19"/>
              </w:rPr>
              <w:t>)</w:t>
            </w:r>
            <w:r w:rsidR="008B03BF">
              <w:rPr>
                <w:rFonts w:ascii="Book Antiqua" w:hAnsi="Book Antiqua" w:cs="Times New Roman"/>
                <w:b/>
                <w:bCs/>
                <w:sz w:val="19"/>
                <w:szCs w:val="19"/>
              </w:rPr>
              <w:t xml:space="preserve">; </w:t>
            </w:r>
            <w:proofErr w:type="spellStart"/>
            <w:r w:rsidR="008B03BF">
              <w:rPr>
                <w:rFonts w:ascii="Book Antiqua" w:hAnsi="Book Antiqua" w:cs="Times New Roman"/>
                <w:b/>
                <w:bCs/>
                <w:sz w:val="19"/>
                <w:szCs w:val="19"/>
              </w:rPr>
              <w:t>ii</w:t>
            </w:r>
            <w:proofErr w:type="spellEnd"/>
            <w:r w:rsidR="008B03BF">
              <w:rPr>
                <w:rFonts w:ascii="Book Antiqua" w:hAnsi="Book Antiqua" w:cs="Times New Roman"/>
                <w:b/>
                <w:bCs/>
                <w:sz w:val="19"/>
                <w:szCs w:val="19"/>
              </w:rPr>
              <w:t xml:space="preserve">) </w:t>
            </w:r>
            <w:r w:rsidRPr="008B03BF">
              <w:rPr>
                <w:rFonts w:ascii="Book Antiqua" w:hAnsi="Book Antiqua" w:cs="Times New Roman"/>
                <w:b/>
                <w:bCs/>
                <w:sz w:val="19"/>
                <w:szCs w:val="19"/>
                <w:shd w:val="clear" w:color="auto" w:fill="F7CAAC" w:themeFill="accent2" w:themeFillTint="66"/>
              </w:rPr>
              <w:t>Ato que REDUZ vantagem</w:t>
            </w:r>
            <w:r w:rsidRPr="0044666A">
              <w:rPr>
                <w:rFonts w:ascii="Book Antiqua" w:hAnsi="Book Antiqua" w:cs="Times New Roman"/>
                <w:b/>
                <w:bCs/>
                <w:sz w:val="19"/>
                <w:szCs w:val="19"/>
              </w:rPr>
              <w:t xml:space="preserve">: consiste em </w:t>
            </w:r>
            <w:r w:rsidRPr="0044666A">
              <w:rPr>
                <w:rFonts w:ascii="Book Antiqua" w:hAnsi="Book Antiqua" w:cs="Times New Roman"/>
                <w:b/>
                <w:bCs/>
                <w:sz w:val="19"/>
                <w:szCs w:val="19"/>
                <w:highlight w:val="yellow"/>
              </w:rPr>
              <w:t>prestação de TRATO SUCESSIVO</w:t>
            </w:r>
            <w:r w:rsidRPr="0044666A">
              <w:rPr>
                <w:rFonts w:ascii="Book Antiqua" w:hAnsi="Book Antiqua" w:cs="Times New Roman"/>
                <w:b/>
                <w:bCs/>
                <w:sz w:val="19"/>
                <w:szCs w:val="19"/>
              </w:rPr>
              <w:t xml:space="preserve"> (o prazo para </w:t>
            </w:r>
            <w:r w:rsidRPr="0044666A">
              <w:rPr>
                <w:rFonts w:ascii="Book Antiqua" w:hAnsi="Book Antiqua" w:cs="Times New Roman"/>
                <w:b/>
                <w:bCs/>
                <w:sz w:val="19"/>
                <w:szCs w:val="19"/>
                <w:highlight w:val="yellow"/>
              </w:rPr>
              <w:t>o MS renova-se mês a mês</w:t>
            </w:r>
            <w:r w:rsidRPr="0044666A">
              <w:rPr>
                <w:rFonts w:ascii="Book Antiqua" w:hAnsi="Book Antiqua" w:cs="Times New Roman"/>
                <w:b/>
                <w:bCs/>
                <w:sz w:val="19"/>
                <w:szCs w:val="19"/>
              </w:rPr>
              <w:t>).</w:t>
            </w:r>
            <w:r w:rsidR="008B03BF">
              <w:rPr>
                <w:rFonts w:ascii="Book Antiqua" w:hAnsi="Book Antiqua" w:cs="Times New Roman"/>
                <w:b/>
                <w:bCs/>
                <w:sz w:val="19"/>
                <w:szCs w:val="19"/>
              </w:rPr>
              <w:t xml:space="preserve"> </w:t>
            </w:r>
            <w:r w:rsidRPr="00464D20">
              <w:rPr>
                <w:rFonts w:ascii="Book Antiqua" w:hAnsi="Book Antiqua" w:cs="Times New Roman"/>
                <w:sz w:val="19"/>
                <w:szCs w:val="19"/>
              </w:rPr>
              <w:t xml:space="preserve">STJ. Corte Especial. </w:t>
            </w:r>
            <w:proofErr w:type="spellStart"/>
            <w:r w:rsidRPr="00464D20">
              <w:rPr>
                <w:rFonts w:ascii="Book Antiqua" w:hAnsi="Book Antiqua" w:cs="Times New Roman"/>
                <w:sz w:val="19"/>
                <w:szCs w:val="19"/>
              </w:rPr>
              <w:t>EREsp</w:t>
            </w:r>
            <w:proofErr w:type="spellEnd"/>
            <w:r w:rsidRPr="00464D20">
              <w:rPr>
                <w:rFonts w:ascii="Book Antiqua" w:hAnsi="Book Antiqua" w:cs="Times New Roman"/>
                <w:sz w:val="19"/>
                <w:szCs w:val="19"/>
              </w:rPr>
              <w:t xml:space="preserve"> 1164514-AM, Rel. Min. Napoleão Nunes Maia Filho, j</w:t>
            </w:r>
            <w:r w:rsidR="005E1D57" w:rsidRPr="00464D20">
              <w:rPr>
                <w:rFonts w:ascii="Book Antiqua" w:hAnsi="Book Antiqua" w:cs="Times New Roman"/>
                <w:sz w:val="19"/>
                <w:szCs w:val="19"/>
              </w:rPr>
              <w:t>.</w:t>
            </w:r>
            <w:r w:rsidRPr="00464D20">
              <w:rPr>
                <w:rFonts w:ascii="Book Antiqua" w:hAnsi="Book Antiqua" w:cs="Times New Roman"/>
                <w:sz w:val="19"/>
                <w:szCs w:val="19"/>
              </w:rPr>
              <w:t xml:space="preserve"> 16/12/15</w:t>
            </w:r>
            <w:r w:rsidR="005E1D57" w:rsidRPr="00464D20">
              <w:rPr>
                <w:rFonts w:ascii="Book Antiqua" w:hAnsi="Book Antiqua" w:cs="Times New Roman"/>
                <w:sz w:val="19"/>
                <w:szCs w:val="19"/>
              </w:rPr>
              <w:t xml:space="preserve"> </w:t>
            </w:r>
            <w:r w:rsidRPr="00464D20">
              <w:rPr>
                <w:rFonts w:ascii="Book Antiqua" w:hAnsi="Book Antiqua" w:cs="Times New Roman"/>
                <w:sz w:val="19"/>
                <w:szCs w:val="19"/>
              </w:rPr>
              <w:t>(Info 578)</w:t>
            </w:r>
            <w:r w:rsidR="008B03BF">
              <w:rPr>
                <w:rFonts w:ascii="Book Antiqua" w:hAnsi="Book Antiqua" w:cs="Times New Roman"/>
                <w:sz w:val="19"/>
                <w:szCs w:val="19"/>
              </w:rPr>
              <w:t xml:space="preserve"> (...)</w:t>
            </w:r>
            <w:r w:rsidR="008B03BF" w:rsidRPr="00464D20">
              <w:rPr>
                <w:rFonts w:ascii="Book Antiqua" w:hAnsi="Book Antiqua" w:cs="Times New Roman"/>
                <w:sz w:val="19"/>
                <w:szCs w:val="19"/>
              </w:rPr>
              <w:t xml:space="preserve"> </w:t>
            </w:r>
            <w:r w:rsidR="008B03BF" w:rsidRPr="00464D20">
              <w:rPr>
                <w:rFonts w:ascii="Book Antiqua" w:hAnsi="Book Antiqua" w:cs="Times New Roman"/>
                <w:b/>
                <w:sz w:val="19"/>
                <w:szCs w:val="19"/>
                <w:shd w:val="clear" w:color="auto" w:fill="F7CAAC" w:themeFill="accent2" w:themeFillTint="66"/>
              </w:rPr>
              <w:t>O ato que SUPRIME ou REDUZ vantagem de servidor é ato único ou prestação de trato sucessivo?</w:t>
            </w:r>
            <w:r w:rsidR="008B03BF" w:rsidRPr="00464D20">
              <w:rPr>
                <w:rFonts w:ascii="Book Antiqua" w:hAnsi="Book Antiqua" w:cs="Times New Roman"/>
                <w:b/>
                <w:sz w:val="19"/>
                <w:szCs w:val="19"/>
              </w:rPr>
              <w:t xml:space="preserve"> </w:t>
            </w:r>
            <w:r w:rsidR="008B03BF" w:rsidRPr="008B03BF">
              <w:rPr>
                <w:rFonts w:ascii="Book Antiqua" w:hAnsi="Book Antiqua" w:cs="Times New Roman"/>
                <w:b/>
                <w:bCs/>
                <w:sz w:val="19"/>
                <w:szCs w:val="19"/>
              </w:rPr>
              <w:t xml:space="preserve">Para o STJ, é preciso fazer a seguinte distinção: i) </w:t>
            </w:r>
            <w:r w:rsidR="008B03BF" w:rsidRPr="008B03BF">
              <w:rPr>
                <w:rFonts w:ascii="Book Antiqua" w:hAnsi="Book Antiqua" w:cs="Times New Roman"/>
                <w:b/>
                <w:bCs/>
                <w:sz w:val="19"/>
                <w:szCs w:val="19"/>
                <w:shd w:val="clear" w:color="auto" w:fill="F7CAAC" w:themeFill="accent2" w:themeFillTint="66"/>
              </w:rPr>
              <w:t>Supressão</w:t>
            </w:r>
            <w:r w:rsidR="008B03BF" w:rsidRPr="008B03BF">
              <w:rPr>
                <w:rFonts w:ascii="Book Antiqua" w:hAnsi="Book Antiqua" w:cs="Times New Roman"/>
                <w:b/>
                <w:bCs/>
                <w:sz w:val="19"/>
                <w:szCs w:val="19"/>
              </w:rPr>
              <w:t xml:space="preserve">: </w:t>
            </w:r>
            <w:r w:rsidR="008B03BF" w:rsidRPr="008B03BF">
              <w:rPr>
                <w:rFonts w:ascii="Book Antiqua" w:hAnsi="Book Antiqua" w:cs="Times New Roman"/>
                <w:b/>
                <w:bCs/>
                <w:sz w:val="19"/>
                <w:szCs w:val="19"/>
                <w:highlight w:val="yellow"/>
              </w:rPr>
              <w:t>ato ÚNICO</w:t>
            </w:r>
            <w:r w:rsidR="008B03BF" w:rsidRPr="008B03BF">
              <w:rPr>
                <w:rFonts w:ascii="Book Antiqua" w:hAnsi="Book Antiqua" w:cs="Times New Roman"/>
                <w:b/>
                <w:bCs/>
                <w:sz w:val="19"/>
                <w:szCs w:val="19"/>
              </w:rPr>
              <w:t xml:space="preserve"> (prazo para o MS é contado da data em que o prejudicado tomou ciência do ato).; </w:t>
            </w:r>
            <w:proofErr w:type="spellStart"/>
            <w:r w:rsidR="008B03BF" w:rsidRPr="008B03BF">
              <w:rPr>
                <w:rFonts w:ascii="Book Antiqua" w:hAnsi="Book Antiqua" w:cs="Times New Roman"/>
                <w:b/>
                <w:bCs/>
                <w:sz w:val="19"/>
                <w:szCs w:val="19"/>
              </w:rPr>
              <w:t>ii</w:t>
            </w:r>
            <w:proofErr w:type="spellEnd"/>
            <w:r w:rsidR="008B03BF" w:rsidRPr="008B03BF">
              <w:rPr>
                <w:rFonts w:ascii="Book Antiqua" w:hAnsi="Book Antiqua" w:cs="Times New Roman"/>
                <w:b/>
                <w:bCs/>
                <w:sz w:val="19"/>
                <w:szCs w:val="19"/>
              </w:rPr>
              <w:t xml:space="preserve">) </w:t>
            </w:r>
            <w:r w:rsidR="008B03BF" w:rsidRPr="008B03BF">
              <w:rPr>
                <w:rFonts w:ascii="Book Antiqua" w:hAnsi="Book Antiqua" w:cs="Times New Roman"/>
                <w:b/>
                <w:bCs/>
                <w:sz w:val="19"/>
                <w:szCs w:val="19"/>
                <w:shd w:val="clear" w:color="auto" w:fill="F7CAAC" w:themeFill="accent2" w:themeFillTint="66"/>
              </w:rPr>
              <w:t>Redução</w:t>
            </w:r>
            <w:r w:rsidR="008B03BF" w:rsidRPr="008B03BF">
              <w:rPr>
                <w:rFonts w:ascii="Book Antiqua" w:hAnsi="Book Antiqua" w:cs="Times New Roman"/>
                <w:b/>
                <w:bCs/>
                <w:sz w:val="19"/>
                <w:szCs w:val="19"/>
              </w:rPr>
              <w:t xml:space="preserve">: </w:t>
            </w:r>
            <w:r w:rsidR="008B03BF" w:rsidRPr="008B03BF">
              <w:rPr>
                <w:rFonts w:ascii="Book Antiqua" w:hAnsi="Book Antiqua" w:cs="Times New Roman"/>
                <w:b/>
                <w:bCs/>
                <w:sz w:val="19"/>
                <w:szCs w:val="19"/>
                <w:highlight w:val="yellow"/>
              </w:rPr>
              <w:t>prestação de TRATO SUCESSIVO</w:t>
            </w:r>
            <w:r w:rsidR="008B03BF" w:rsidRPr="008B03BF">
              <w:rPr>
                <w:rFonts w:ascii="Book Antiqua" w:hAnsi="Book Antiqua" w:cs="Times New Roman"/>
                <w:b/>
                <w:bCs/>
                <w:sz w:val="19"/>
                <w:szCs w:val="19"/>
              </w:rPr>
              <w:t xml:space="preserve"> (o prazo para o MS renova-se mês a mês).</w:t>
            </w:r>
            <w:r w:rsidR="008B03BF">
              <w:rPr>
                <w:rFonts w:ascii="Book Antiqua" w:hAnsi="Book Antiqua" w:cs="Times New Roman"/>
                <w:sz w:val="19"/>
                <w:szCs w:val="19"/>
              </w:rPr>
              <w:t xml:space="preserve"> </w:t>
            </w:r>
            <w:r w:rsidR="008B03BF" w:rsidRPr="00464D20">
              <w:rPr>
                <w:rFonts w:ascii="Book Antiqua" w:hAnsi="Book Antiqua" w:cs="Times New Roman"/>
                <w:sz w:val="19"/>
                <w:szCs w:val="19"/>
              </w:rPr>
              <w:t xml:space="preserve">STJ. 2ª T. RMS 34363-MT, Rel. Min. Herman Benjamin, j. 6/12/2012 </w:t>
            </w:r>
            <w:r w:rsidR="008B03BF" w:rsidRPr="008B03BF">
              <w:rPr>
                <w:rFonts w:ascii="Book Antiqua" w:hAnsi="Book Antiqua" w:cs="Times New Roman"/>
                <w:b/>
                <w:bCs/>
                <w:sz w:val="19"/>
                <w:szCs w:val="19"/>
              </w:rPr>
              <w:t>(Info 513)</w:t>
            </w:r>
          </w:p>
          <w:tbl>
            <w:tblPr>
              <w:tblStyle w:val="Tabelacomgrade"/>
              <w:tblW w:w="0" w:type="auto"/>
              <w:shd w:val="clear" w:color="auto" w:fill="FFFFFF" w:themeFill="background1"/>
              <w:tblLook w:val="04A0" w:firstRow="1" w:lastRow="0" w:firstColumn="1" w:lastColumn="0" w:noHBand="0" w:noVBand="1"/>
            </w:tblPr>
            <w:tblGrid>
              <w:gridCol w:w="8274"/>
            </w:tblGrid>
            <w:tr w:rsidR="005E1D57" w:rsidRPr="00464D20" w14:paraId="291AD70E" w14:textId="77777777" w:rsidTr="005E1D57">
              <w:tc>
                <w:tcPr>
                  <w:tcW w:w="8274" w:type="dxa"/>
                  <w:shd w:val="clear" w:color="auto" w:fill="FFFFFF" w:themeFill="background1"/>
                </w:tcPr>
                <w:p w14:paraId="6D66709F" w14:textId="75ECFD36" w:rsidR="00D3544C" w:rsidRDefault="00D3544C" w:rsidP="00920B27">
                  <w:pPr>
                    <w:jc w:val="both"/>
                    <w:rPr>
                      <w:rFonts w:ascii="Book Antiqua" w:hAnsi="Book Antiqua" w:cs="Times New Roman"/>
                      <w:b/>
                      <w:bCs/>
                      <w:sz w:val="18"/>
                      <w:szCs w:val="18"/>
                    </w:rPr>
                  </w:pPr>
                  <w:r>
                    <w:rPr>
                      <w:rFonts w:ascii="Book Antiqua" w:hAnsi="Book Antiqua"/>
                      <w:b/>
                      <w:sz w:val="18"/>
                      <w:szCs w:val="18"/>
                    </w:rPr>
                    <w:t>(</w:t>
                  </w:r>
                  <w:r w:rsidRPr="00C10BFA">
                    <w:rPr>
                      <w:rFonts w:ascii="Book Antiqua" w:hAnsi="Book Antiqua"/>
                      <w:b/>
                      <w:sz w:val="18"/>
                      <w:szCs w:val="18"/>
                      <w:highlight w:val="yellow"/>
                    </w:rPr>
                    <w:t>MPTO-2022-CESPE</w:t>
                  </w:r>
                  <w:r>
                    <w:rPr>
                      <w:rFonts w:ascii="Book Antiqua" w:hAnsi="Book Antiqua"/>
                      <w:b/>
                      <w:sz w:val="18"/>
                      <w:szCs w:val="18"/>
                    </w:rPr>
                    <w:t>)</w:t>
                  </w:r>
                  <w:r>
                    <w:rPr>
                      <w:rFonts w:ascii="Book Antiqua" w:hAnsi="Book Antiqua"/>
                      <w:bCs/>
                      <w:sz w:val="18"/>
                      <w:szCs w:val="18"/>
                    </w:rPr>
                    <w:t xml:space="preserve">: </w:t>
                  </w:r>
                  <w:r w:rsidRPr="00C10BFA">
                    <w:rPr>
                      <w:rFonts w:ascii="Book Antiqua" w:hAnsi="Book Antiqua"/>
                      <w:bCs/>
                      <w:sz w:val="18"/>
                      <w:szCs w:val="18"/>
                    </w:rPr>
                    <w:t>Acerca das ações constitucionais, julgue o ite</w:t>
                  </w:r>
                  <w:r>
                    <w:rPr>
                      <w:rFonts w:ascii="Book Antiqua" w:hAnsi="Book Antiqua"/>
                      <w:bCs/>
                      <w:sz w:val="18"/>
                      <w:szCs w:val="18"/>
                    </w:rPr>
                    <w:t>m</w:t>
                  </w:r>
                  <w:r w:rsidRPr="00C10BFA">
                    <w:rPr>
                      <w:rFonts w:ascii="Book Antiqua" w:hAnsi="Book Antiqua"/>
                      <w:bCs/>
                      <w:sz w:val="18"/>
                      <w:szCs w:val="18"/>
                    </w:rPr>
                    <w:t xml:space="preserve"> seguinte</w:t>
                  </w:r>
                  <w:r>
                    <w:rPr>
                      <w:rFonts w:ascii="Book Antiqua" w:hAnsi="Book Antiqua"/>
                      <w:bCs/>
                      <w:sz w:val="18"/>
                      <w:szCs w:val="18"/>
                    </w:rPr>
                    <w:t xml:space="preserve">: </w:t>
                  </w:r>
                  <w:r w:rsidRPr="00D3544C">
                    <w:rPr>
                      <w:rFonts w:ascii="Book Antiqua" w:hAnsi="Book Antiqua"/>
                      <w:bCs/>
                      <w:sz w:val="18"/>
                      <w:szCs w:val="18"/>
                    </w:rPr>
                    <w:t>Segundo o STJ, o prazo decadencial para impetrar mandado de segurança contra redução do valor de vantagem integrante de proventos ou de remuneração de servidor público renova</w:t>
                  </w:r>
                  <w:r>
                    <w:rPr>
                      <w:rFonts w:ascii="Book Antiqua" w:hAnsi="Book Antiqua"/>
                      <w:bCs/>
                      <w:sz w:val="18"/>
                      <w:szCs w:val="18"/>
                    </w:rPr>
                    <w:t>-</w:t>
                  </w:r>
                  <w:r w:rsidRPr="00D3544C">
                    <w:rPr>
                      <w:rFonts w:ascii="Book Antiqua" w:hAnsi="Book Antiqua"/>
                      <w:bCs/>
                      <w:sz w:val="18"/>
                      <w:szCs w:val="18"/>
                    </w:rPr>
                    <w:t>se mês a mês.</w:t>
                  </w:r>
                  <w:r>
                    <w:rPr>
                      <w:rFonts w:ascii="Book Antiqua" w:hAnsi="Book Antiqua"/>
                      <w:bCs/>
                      <w:sz w:val="18"/>
                      <w:szCs w:val="18"/>
                    </w:rPr>
                    <w:t xml:space="preserve"> </w:t>
                  </w:r>
                  <w:r w:rsidRPr="004B4FD5">
                    <w:rPr>
                      <w:rFonts w:ascii="Book Antiqua" w:hAnsi="Book Antiqua" w:cs="Times New Roman"/>
                      <w:b/>
                      <w:bCs/>
                      <w:sz w:val="18"/>
                      <w:szCs w:val="18"/>
                    </w:rPr>
                    <w:t>BL: Info 578, STJ.</w:t>
                  </w:r>
                </w:p>
                <w:p w14:paraId="51C300B8" w14:textId="119C9AB2" w:rsidR="008B03BF" w:rsidRDefault="008B03BF" w:rsidP="008B03BF">
                  <w:pPr>
                    <w:jc w:val="both"/>
                    <w:rPr>
                      <w:rFonts w:ascii="Book Antiqua" w:hAnsi="Book Antiqua" w:cs="Times New Roman"/>
                      <w:b/>
                      <w:bCs/>
                      <w:sz w:val="18"/>
                      <w:szCs w:val="18"/>
                    </w:rPr>
                  </w:pPr>
                  <w:r>
                    <w:rPr>
                      <w:rFonts w:ascii="Book Antiqua" w:hAnsi="Book Antiqua"/>
                      <w:b/>
                      <w:sz w:val="18"/>
                      <w:szCs w:val="18"/>
                    </w:rPr>
                    <w:t>(</w:t>
                  </w:r>
                  <w:r>
                    <w:rPr>
                      <w:rFonts w:ascii="Book Antiqua" w:hAnsi="Book Antiqua"/>
                      <w:b/>
                      <w:sz w:val="18"/>
                      <w:szCs w:val="18"/>
                      <w:highlight w:val="yellow"/>
                    </w:rPr>
                    <w:t>DPESE</w:t>
                  </w:r>
                  <w:r w:rsidRPr="00C10BFA">
                    <w:rPr>
                      <w:rFonts w:ascii="Book Antiqua" w:hAnsi="Book Antiqua"/>
                      <w:b/>
                      <w:sz w:val="18"/>
                      <w:szCs w:val="18"/>
                      <w:highlight w:val="yellow"/>
                    </w:rPr>
                    <w:t>-2022-CESPE</w:t>
                  </w:r>
                  <w:r>
                    <w:rPr>
                      <w:rFonts w:ascii="Book Antiqua" w:hAnsi="Book Antiqua"/>
                      <w:b/>
                      <w:sz w:val="18"/>
                      <w:szCs w:val="18"/>
                    </w:rPr>
                    <w:t>)</w:t>
                  </w:r>
                  <w:r>
                    <w:rPr>
                      <w:rFonts w:ascii="Book Antiqua" w:hAnsi="Book Antiqua"/>
                      <w:bCs/>
                      <w:sz w:val="18"/>
                      <w:szCs w:val="18"/>
                    </w:rPr>
                    <w:t xml:space="preserve">: </w:t>
                  </w:r>
                  <w:r w:rsidRPr="008B03BF">
                    <w:rPr>
                      <w:rFonts w:ascii="Book Antiqua" w:hAnsi="Book Antiqua"/>
                      <w:bCs/>
                      <w:sz w:val="18"/>
                      <w:szCs w:val="18"/>
                    </w:rPr>
                    <w:t>Determinado servidor público estadual impetrou mandado de segurança por haver sido reduzida a gratificação de insalubridade que lhe era paga. O impetrante tomou ciência da decisão em 01/03/21 (segunda-feira), tendo impetrado o mandado de segurança em 11/10/21 (segunda-feira), momento em que permanecia desempenhando as mesmas atividades funcionais, mas continuava a perceber valor reduzido da gratificação.</w:t>
                  </w:r>
                  <w:r>
                    <w:rPr>
                      <w:rFonts w:ascii="Book Antiqua" w:hAnsi="Book Antiqua"/>
                      <w:bCs/>
                      <w:sz w:val="18"/>
                      <w:szCs w:val="18"/>
                    </w:rPr>
                    <w:t xml:space="preserve"> </w:t>
                  </w:r>
                  <w:r w:rsidRPr="008B03BF">
                    <w:rPr>
                      <w:rFonts w:ascii="Book Antiqua" w:hAnsi="Book Antiqua"/>
                      <w:bCs/>
                      <w:sz w:val="18"/>
                      <w:szCs w:val="18"/>
                    </w:rPr>
                    <w:t xml:space="preserve">Considerando essa situação hipotética e tomando por base a jurisprudência do </w:t>
                  </w:r>
                  <w:r>
                    <w:rPr>
                      <w:rFonts w:ascii="Book Antiqua" w:hAnsi="Book Antiqua"/>
                      <w:bCs/>
                      <w:sz w:val="18"/>
                      <w:szCs w:val="18"/>
                    </w:rPr>
                    <w:t>STJ</w:t>
                  </w:r>
                  <w:r w:rsidRPr="008B03BF">
                    <w:rPr>
                      <w:rFonts w:ascii="Book Antiqua" w:hAnsi="Book Antiqua"/>
                      <w:bCs/>
                      <w:sz w:val="18"/>
                      <w:szCs w:val="18"/>
                    </w:rPr>
                    <w:t xml:space="preserve"> e do S</w:t>
                  </w:r>
                  <w:r>
                    <w:rPr>
                      <w:rFonts w:ascii="Book Antiqua" w:hAnsi="Book Antiqua"/>
                      <w:bCs/>
                      <w:sz w:val="18"/>
                      <w:szCs w:val="18"/>
                    </w:rPr>
                    <w:t>TF</w:t>
                  </w:r>
                  <w:r w:rsidRPr="008B03BF">
                    <w:rPr>
                      <w:rFonts w:ascii="Book Antiqua" w:hAnsi="Book Antiqua"/>
                      <w:bCs/>
                      <w:sz w:val="18"/>
                      <w:szCs w:val="18"/>
                    </w:rPr>
                    <w:t xml:space="preserve"> bem como a </w:t>
                  </w:r>
                  <w:r>
                    <w:rPr>
                      <w:rFonts w:ascii="Book Antiqua" w:hAnsi="Book Antiqua"/>
                      <w:bCs/>
                      <w:sz w:val="18"/>
                      <w:szCs w:val="18"/>
                    </w:rPr>
                    <w:t>CF</w:t>
                  </w:r>
                  <w:r w:rsidRPr="008B03BF">
                    <w:rPr>
                      <w:rFonts w:ascii="Book Antiqua" w:hAnsi="Book Antiqua"/>
                      <w:bCs/>
                      <w:sz w:val="18"/>
                      <w:szCs w:val="18"/>
                    </w:rPr>
                    <w:t>, assinale a opção correta</w:t>
                  </w:r>
                  <w:r>
                    <w:rPr>
                      <w:rFonts w:ascii="Book Antiqua" w:hAnsi="Book Antiqua"/>
                      <w:bCs/>
                      <w:sz w:val="18"/>
                      <w:szCs w:val="18"/>
                    </w:rPr>
                    <w:t>:</w:t>
                  </w:r>
                  <w:r>
                    <w:t xml:space="preserve"> </w:t>
                  </w:r>
                  <w:r w:rsidRPr="008B03BF">
                    <w:rPr>
                      <w:rFonts w:ascii="Book Antiqua" w:hAnsi="Book Antiqua"/>
                      <w:bCs/>
                      <w:sz w:val="18"/>
                      <w:szCs w:val="18"/>
                    </w:rPr>
                    <w:t>Não deve ser reconhecida a decadência para impetração do mandado de segurança, por se tratar de relação de trato sucessivo, cuja violação do direito mensalmente se renova.</w:t>
                  </w:r>
                  <w:r>
                    <w:rPr>
                      <w:rFonts w:ascii="Book Antiqua" w:hAnsi="Book Antiqua"/>
                      <w:bCs/>
                      <w:sz w:val="18"/>
                      <w:szCs w:val="18"/>
                    </w:rPr>
                    <w:t xml:space="preserve"> </w:t>
                  </w:r>
                  <w:r w:rsidRPr="004B4FD5">
                    <w:rPr>
                      <w:rFonts w:ascii="Book Antiqua" w:hAnsi="Book Antiqua" w:cs="Times New Roman"/>
                      <w:b/>
                      <w:bCs/>
                      <w:sz w:val="18"/>
                      <w:szCs w:val="18"/>
                    </w:rPr>
                    <w:t>BL: Info 578, STJ.</w:t>
                  </w:r>
                </w:p>
                <w:p w14:paraId="197C17A6" w14:textId="39903C4F" w:rsidR="00920B27" w:rsidRPr="00920B27" w:rsidRDefault="00920B27" w:rsidP="00920B27">
                  <w:pPr>
                    <w:jc w:val="both"/>
                    <w:rPr>
                      <w:rFonts w:ascii="Book Antiqua" w:hAnsi="Book Antiqua" w:cs="Times New Roman"/>
                      <w:sz w:val="18"/>
                      <w:szCs w:val="18"/>
                    </w:rPr>
                  </w:pPr>
                  <w:r>
                    <w:rPr>
                      <w:rFonts w:ascii="Book Antiqua" w:hAnsi="Book Antiqua" w:cs="Times New Roman"/>
                      <w:b/>
                      <w:bCs/>
                      <w:sz w:val="18"/>
                      <w:szCs w:val="18"/>
                    </w:rPr>
                    <w:t>(</w:t>
                  </w:r>
                  <w:r w:rsidRPr="00920B27">
                    <w:rPr>
                      <w:rFonts w:ascii="Book Antiqua" w:hAnsi="Book Antiqua" w:cs="Times New Roman"/>
                      <w:b/>
                      <w:bCs/>
                      <w:sz w:val="18"/>
                      <w:szCs w:val="18"/>
                      <w:highlight w:val="yellow"/>
                    </w:rPr>
                    <w:t>DPEAL-2017-CESPE</w:t>
                  </w:r>
                  <w:r>
                    <w:rPr>
                      <w:rFonts w:ascii="Book Antiqua" w:hAnsi="Book Antiqua" w:cs="Times New Roman"/>
                      <w:b/>
                      <w:bCs/>
                      <w:sz w:val="18"/>
                      <w:szCs w:val="18"/>
                    </w:rPr>
                    <w:t>)</w:t>
                  </w:r>
                  <w:r>
                    <w:rPr>
                      <w:rFonts w:ascii="Book Antiqua" w:hAnsi="Book Antiqua" w:cs="Times New Roman"/>
                      <w:sz w:val="18"/>
                      <w:szCs w:val="18"/>
                    </w:rPr>
                    <w:t xml:space="preserve">: </w:t>
                  </w:r>
                  <w:r w:rsidRPr="00920B27">
                    <w:rPr>
                      <w:rFonts w:ascii="Book Antiqua" w:hAnsi="Book Antiqua" w:cs="Times New Roman"/>
                      <w:sz w:val="18"/>
                      <w:szCs w:val="18"/>
                    </w:rPr>
                    <w:t>O agente público Artur constatou que, em sua remuneração mensal, havia recebido, no que tange a uma de suas vantagens pecuniárias, um valor inferior ao previamente determinado. Artur decidiu, então, impetrar mandado de segurança para que seu direito líquido e certo ao recebimento do valor correto da vantagem fosse garantido.</w:t>
                  </w:r>
                  <w:r>
                    <w:rPr>
                      <w:rFonts w:ascii="Book Antiqua" w:hAnsi="Book Antiqua" w:cs="Times New Roman"/>
                      <w:sz w:val="18"/>
                      <w:szCs w:val="18"/>
                    </w:rPr>
                    <w:t xml:space="preserve"> </w:t>
                  </w:r>
                  <w:r w:rsidRPr="00920B27">
                    <w:rPr>
                      <w:rFonts w:ascii="Book Antiqua" w:hAnsi="Book Antiqua" w:cs="Times New Roman"/>
                      <w:sz w:val="18"/>
                      <w:szCs w:val="18"/>
                    </w:rPr>
                    <w:t xml:space="preserve">Com base nessa situação hipotética e considerando o entendimento do </w:t>
                  </w:r>
                  <w:r>
                    <w:rPr>
                      <w:rFonts w:ascii="Book Antiqua" w:hAnsi="Book Antiqua" w:cs="Times New Roman"/>
                      <w:sz w:val="18"/>
                      <w:szCs w:val="18"/>
                    </w:rPr>
                    <w:t>STJ</w:t>
                  </w:r>
                  <w:r w:rsidRPr="00920B27">
                    <w:rPr>
                      <w:rFonts w:ascii="Book Antiqua" w:hAnsi="Book Antiqua" w:cs="Times New Roman"/>
                      <w:sz w:val="18"/>
                      <w:szCs w:val="18"/>
                    </w:rPr>
                    <w:t>, o prazo para que Artur impetre mandado de segurança é de</w:t>
                  </w:r>
                  <w:r>
                    <w:rPr>
                      <w:rFonts w:ascii="Book Antiqua" w:hAnsi="Book Antiqua" w:cs="Times New Roman"/>
                      <w:sz w:val="18"/>
                      <w:szCs w:val="18"/>
                    </w:rPr>
                    <w:t xml:space="preserve"> </w:t>
                  </w:r>
                  <w:r w:rsidRPr="00920B27">
                    <w:rPr>
                      <w:rFonts w:ascii="Book Antiqua" w:hAnsi="Book Antiqua" w:cs="Times New Roman"/>
                      <w:sz w:val="18"/>
                      <w:szCs w:val="18"/>
                    </w:rPr>
                    <w:t>cento e vinte dias após cada remuneração paga com o valor reduzido da vantagem e tem natureza decadencial.</w:t>
                  </w:r>
                  <w:r>
                    <w:rPr>
                      <w:rFonts w:ascii="Book Antiqua" w:hAnsi="Book Antiqua" w:cs="Times New Roman"/>
                      <w:sz w:val="18"/>
                      <w:szCs w:val="18"/>
                    </w:rPr>
                    <w:t xml:space="preserve"> </w:t>
                  </w:r>
                  <w:r w:rsidRPr="004B4FD5">
                    <w:rPr>
                      <w:rFonts w:ascii="Book Antiqua" w:hAnsi="Book Antiqua" w:cs="Times New Roman"/>
                      <w:b/>
                      <w:bCs/>
                      <w:sz w:val="18"/>
                      <w:szCs w:val="18"/>
                    </w:rPr>
                    <w:t>BL: Info 578, STJ.</w:t>
                  </w:r>
                </w:p>
                <w:p w14:paraId="2B453DDC" w14:textId="77777777" w:rsidR="005E1D57" w:rsidRDefault="005E1D57" w:rsidP="00AE1CC1">
                  <w:pPr>
                    <w:jc w:val="both"/>
                    <w:rPr>
                      <w:rFonts w:ascii="Book Antiqua" w:hAnsi="Book Antiqua" w:cs="Times New Roman"/>
                      <w:b/>
                      <w:bCs/>
                      <w:sz w:val="18"/>
                      <w:szCs w:val="18"/>
                    </w:rPr>
                  </w:pPr>
                  <w:r w:rsidRPr="004B4FD5">
                    <w:rPr>
                      <w:rFonts w:ascii="Book Antiqua" w:hAnsi="Book Antiqua" w:cs="Times New Roman"/>
                      <w:b/>
                      <w:bCs/>
                      <w:sz w:val="18"/>
                      <w:szCs w:val="18"/>
                    </w:rPr>
                    <w:t>(</w:t>
                  </w:r>
                  <w:r w:rsidRPr="004B4FD5">
                    <w:rPr>
                      <w:rFonts w:ascii="Book Antiqua" w:hAnsi="Book Antiqua" w:cs="Times New Roman"/>
                      <w:b/>
                      <w:bCs/>
                      <w:sz w:val="18"/>
                      <w:szCs w:val="18"/>
                      <w:highlight w:val="yellow"/>
                    </w:rPr>
                    <w:t>Anal</w:t>
                  </w:r>
                  <w:r w:rsidR="00396961" w:rsidRPr="004B4FD5">
                    <w:rPr>
                      <w:rFonts w:ascii="Book Antiqua" w:hAnsi="Book Antiqua" w:cs="Times New Roman"/>
                      <w:b/>
                      <w:bCs/>
                      <w:sz w:val="18"/>
                      <w:szCs w:val="18"/>
                      <w:highlight w:val="yellow"/>
                    </w:rPr>
                    <w:t>.</w:t>
                  </w:r>
                  <w:r w:rsidRPr="004B4FD5">
                    <w:rPr>
                      <w:rFonts w:ascii="Book Antiqua" w:hAnsi="Book Antiqua" w:cs="Times New Roman"/>
                      <w:b/>
                      <w:bCs/>
                      <w:sz w:val="18"/>
                      <w:szCs w:val="18"/>
                      <w:highlight w:val="yellow"/>
                    </w:rPr>
                    <w:t>/MPU-2013-CESPE</w:t>
                  </w:r>
                  <w:r w:rsidRPr="004B4FD5">
                    <w:rPr>
                      <w:rFonts w:ascii="Book Antiqua" w:hAnsi="Book Antiqua" w:cs="Times New Roman"/>
                      <w:b/>
                      <w:bCs/>
                      <w:sz w:val="18"/>
                      <w:szCs w:val="18"/>
                    </w:rPr>
                    <w:t>)</w:t>
                  </w:r>
                  <w:r w:rsidRPr="004B4FD5">
                    <w:rPr>
                      <w:rFonts w:ascii="Book Antiqua" w:hAnsi="Book Antiqua" w:cs="Times New Roman"/>
                      <w:bCs/>
                      <w:sz w:val="18"/>
                      <w:szCs w:val="18"/>
                    </w:rPr>
                    <w:t xml:space="preserve">: Acerca do mandado de segurança, julgue o item abaixo: Segundo a jurisprudência do STJ, ato administrativo que reduzir os vencimentos de servidor público incidirá sobre prestação de trato sucessivo, razão por que o prazo decadencial para a impetração de mandado de segurança contra tal ato renovar-se-á mês a mês. </w:t>
                  </w:r>
                  <w:r w:rsidRPr="004B4FD5">
                    <w:rPr>
                      <w:rFonts w:ascii="Book Antiqua" w:hAnsi="Book Antiqua" w:cs="Times New Roman"/>
                      <w:b/>
                      <w:bCs/>
                      <w:sz w:val="18"/>
                      <w:szCs w:val="18"/>
                    </w:rPr>
                    <w:t>BL: Info 578, STJ.</w:t>
                  </w:r>
                </w:p>
                <w:p w14:paraId="3AF376A1" w14:textId="1A62EE8D" w:rsidR="008B03BF" w:rsidRPr="004B4FD5" w:rsidRDefault="008B03BF" w:rsidP="00AE1CC1">
                  <w:pPr>
                    <w:jc w:val="both"/>
                    <w:rPr>
                      <w:rFonts w:ascii="Book Antiqua" w:hAnsi="Book Antiqua" w:cs="Times New Roman"/>
                      <w:b/>
                      <w:bCs/>
                      <w:sz w:val="18"/>
                      <w:szCs w:val="18"/>
                    </w:rPr>
                  </w:pPr>
                  <w:r w:rsidRPr="004B4FD5">
                    <w:rPr>
                      <w:rFonts w:ascii="Book Antiqua" w:hAnsi="Book Antiqua" w:cs="Times New Roman"/>
                      <w:b/>
                      <w:bCs/>
                      <w:sz w:val="18"/>
                      <w:szCs w:val="18"/>
                    </w:rPr>
                    <w:t>(</w:t>
                  </w:r>
                  <w:r w:rsidRPr="004B4FD5">
                    <w:rPr>
                      <w:rFonts w:ascii="Book Antiqua" w:hAnsi="Book Antiqua" w:cs="Times New Roman"/>
                      <w:b/>
                      <w:bCs/>
                      <w:sz w:val="18"/>
                      <w:szCs w:val="18"/>
                      <w:highlight w:val="yellow"/>
                    </w:rPr>
                    <w:t>TRF2-2011-CESPE</w:t>
                  </w:r>
                  <w:r w:rsidRPr="004B4FD5">
                    <w:rPr>
                      <w:rFonts w:ascii="Book Antiqua" w:hAnsi="Book Antiqua" w:cs="Times New Roman"/>
                      <w:b/>
                      <w:bCs/>
                      <w:sz w:val="18"/>
                      <w:szCs w:val="18"/>
                    </w:rPr>
                    <w:t>)</w:t>
                  </w:r>
                  <w:r w:rsidRPr="004B4FD5">
                    <w:rPr>
                      <w:rFonts w:ascii="Book Antiqua" w:hAnsi="Book Antiqua" w:cs="Times New Roman"/>
                      <w:bCs/>
                      <w:sz w:val="18"/>
                      <w:szCs w:val="18"/>
                    </w:rPr>
                    <w:t xml:space="preserve">: Consoante entendimento do STJ, a supressão, pelo poder público, de gratificação que esteja sendo paga a servidor público configura ato comissivo, de efeitos permanentes, e não de trato sucessivo, razão pela qual a impetração de mandado de segurança para impugnar o ato deve ocorrer no prazo de cento e vinte dias contados da sua edição. </w:t>
                  </w:r>
                  <w:r>
                    <w:rPr>
                      <w:rFonts w:ascii="Book Antiqua" w:hAnsi="Book Antiqua" w:cs="Times New Roman"/>
                      <w:b/>
                      <w:bCs/>
                      <w:sz w:val="18"/>
                      <w:szCs w:val="18"/>
                    </w:rPr>
                    <w:t xml:space="preserve">BL: </w:t>
                  </w:r>
                  <w:proofErr w:type="spellStart"/>
                  <w:r>
                    <w:rPr>
                      <w:rFonts w:ascii="Book Antiqua" w:hAnsi="Book Antiqua" w:cs="Times New Roman"/>
                      <w:b/>
                      <w:bCs/>
                      <w:sz w:val="18"/>
                      <w:szCs w:val="18"/>
                    </w:rPr>
                    <w:t>Entend</w:t>
                  </w:r>
                  <w:proofErr w:type="spellEnd"/>
                  <w:r>
                    <w:rPr>
                      <w:rFonts w:ascii="Book Antiqua" w:hAnsi="Book Antiqua" w:cs="Times New Roman"/>
                      <w:b/>
                      <w:bCs/>
                      <w:sz w:val="18"/>
                      <w:szCs w:val="18"/>
                    </w:rPr>
                    <w:t xml:space="preserve">. </w:t>
                  </w:r>
                  <w:proofErr w:type="spellStart"/>
                  <w:r>
                    <w:rPr>
                      <w:rFonts w:ascii="Book Antiqua" w:hAnsi="Book Antiqua" w:cs="Times New Roman"/>
                      <w:b/>
                      <w:bCs/>
                      <w:sz w:val="18"/>
                      <w:szCs w:val="18"/>
                    </w:rPr>
                    <w:t>Jurisprud</w:t>
                  </w:r>
                  <w:proofErr w:type="spellEnd"/>
                  <w:r>
                    <w:rPr>
                      <w:rFonts w:ascii="Book Antiqua" w:hAnsi="Book Antiqua" w:cs="Times New Roman"/>
                      <w:b/>
                      <w:bCs/>
                      <w:sz w:val="18"/>
                      <w:szCs w:val="18"/>
                    </w:rPr>
                    <w:t>.</w:t>
                  </w:r>
                </w:p>
              </w:tc>
            </w:tr>
          </w:tbl>
          <w:p w14:paraId="05B90264" w14:textId="77777777" w:rsidR="00AE1CC1" w:rsidRDefault="00AE1CC1" w:rsidP="00AE1CC1">
            <w:pPr>
              <w:jc w:val="both"/>
              <w:rPr>
                <w:rFonts w:ascii="Book Antiqua" w:hAnsi="Book Antiqua" w:cs="Times New Roman"/>
                <w:sz w:val="19"/>
                <w:szCs w:val="19"/>
              </w:rPr>
            </w:pPr>
          </w:p>
          <w:p w14:paraId="3903729F" w14:textId="5C52506D" w:rsidR="00DD4D99" w:rsidRPr="00DD4D99" w:rsidRDefault="00DD4D99" w:rsidP="00DD4D99">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 xml:space="preserve">J e </w:t>
            </w:r>
            <w:proofErr w:type="spellStart"/>
            <w:r>
              <w:rPr>
                <w:rFonts w:ascii="Book Antiqua" w:hAnsi="Book Antiqua" w:cs="Times New Roman"/>
                <w:b/>
                <w:i/>
                <w:color w:val="FF0000"/>
                <w:sz w:val="19"/>
                <w:szCs w:val="19"/>
                <w:highlight w:val="green"/>
              </w:rPr>
              <w:t>Jurisprud</w:t>
            </w:r>
            <w:proofErr w:type="spellEnd"/>
            <w:r>
              <w:rPr>
                <w:rFonts w:ascii="Book Antiqua" w:hAnsi="Book Antiqua" w:cs="Times New Roman"/>
                <w:b/>
                <w:i/>
                <w:color w:val="FF0000"/>
                <w:sz w:val="19"/>
                <w:szCs w:val="19"/>
                <w:highlight w:val="green"/>
              </w:rPr>
              <w:t>. Teses/STJ – Ed. 85</w:t>
            </w:r>
            <w:r w:rsidRPr="00464D20">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8B03BF">
              <w:rPr>
                <w:rFonts w:ascii="Book Antiqua" w:hAnsi="Book Antiqua" w:cs="Times New Roman"/>
                <w:b/>
                <w:i/>
                <w:color w:val="FF0000"/>
                <w:sz w:val="19"/>
                <w:szCs w:val="19"/>
                <w:highlight w:val="green"/>
              </w:rPr>
              <w:t>DPE</w:t>
            </w:r>
            <w:r>
              <w:rPr>
                <w:rFonts w:ascii="Book Antiqua" w:hAnsi="Book Antiqua" w:cs="Times New Roman"/>
                <w:b/>
                <w:i/>
                <w:color w:val="FF0000"/>
                <w:sz w:val="19"/>
                <w:szCs w:val="19"/>
                <w:highlight w:val="green"/>
              </w:rPr>
              <w:t>PR-2022</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AOCP</w:t>
            </w:r>
            <w:r w:rsidRPr="008B03BF">
              <w:rPr>
                <w:rFonts w:ascii="Book Antiqua" w:hAnsi="Book Antiqua" w:cs="Times New Roman"/>
                <w:b/>
                <w:bCs/>
                <w:sz w:val="19"/>
                <w:szCs w:val="19"/>
              </w:rPr>
              <w:t>:</w:t>
            </w:r>
            <w:r w:rsidRPr="00DD4D99">
              <w:rPr>
                <w:rFonts w:ascii="Book Antiqua" w:hAnsi="Book Antiqua" w:cs="Times New Roman"/>
                <w:b/>
                <w:bCs/>
                <w:sz w:val="19"/>
                <w:szCs w:val="19"/>
              </w:rPr>
              <w:t xml:space="preserve"> Consoante o entendimento desta Corte, é repressivo o mandado de segurança que tem como causa de pedir fatos relacionados ao lançamento tributário, devendo nesses casos ser considerada para o início do lapso de 120 dias </w:t>
            </w:r>
            <w:r w:rsidRPr="00DD4D99">
              <w:rPr>
                <w:rFonts w:ascii="Book Antiqua" w:hAnsi="Book Antiqua" w:cs="Times New Roman"/>
                <w:b/>
                <w:bCs/>
                <w:sz w:val="19"/>
                <w:szCs w:val="19"/>
                <w:highlight w:val="yellow"/>
              </w:rPr>
              <w:t>a data da ciência do ato impugnado</w:t>
            </w:r>
            <w:r w:rsidRPr="00DD4D99">
              <w:rPr>
                <w:rFonts w:ascii="Book Antiqua" w:hAnsi="Book Antiqua" w:cs="Times New Roman"/>
                <w:b/>
                <w:bCs/>
                <w:sz w:val="19"/>
                <w:szCs w:val="19"/>
              </w:rPr>
              <w:t>, nos termos do art. 23 da Lei 12.016/09</w:t>
            </w:r>
            <w:r w:rsidRPr="00DD4D99">
              <w:rPr>
                <w:rFonts w:ascii="Book Antiqua" w:hAnsi="Book Antiqua" w:cs="Times New Roman"/>
                <w:sz w:val="19"/>
                <w:szCs w:val="19"/>
              </w:rPr>
              <w:t xml:space="preserve">. STJ. </w:t>
            </w:r>
            <w:r>
              <w:rPr>
                <w:rFonts w:ascii="Book Antiqua" w:hAnsi="Book Antiqua" w:cs="Times New Roman"/>
                <w:sz w:val="19"/>
                <w:szCs w:val="19"/>
              </w:rPr>
              <w:t xml:space="preserve">1ª T., </w:t>
            </w:r>
            <w:proofErr w:type="spellStart"/>
            <w:r w:rsidRPr="00DD4D99">
              <w:rPr>
                <w:rFonts w:ascii="Book Antiqua" w:hAnsi="Book Antiqua" w:cs="Times New Roman"/>
                <w:sz w:val="19"/>
                <w:szCs w:val="19"/>
              </w:rPr>
              <w:t>AgInt</w:t>
            </w:r>
            <w:proofErr w:type="spellEnd"/>
            <w:r w:rsidRPr="00DD4D99">
              <w:rPr>
                <w:rFonts w:ascii="Book Antiqua" w:hAnsi="Book Antiqua" w:cs="Times New Roman"/>
                <w:sz w:val="19"/>
                <w:szCs w:val="19"/>
              </w:rPr>
              <w:t xml:space="preserve"> no REsp 1511350/RS, </w:t>
            </w:r>
            <w:r>
              <w:rPr>
                <w:rFonts w:ascii="Book Antiqua" w:hAnsi="Book Antiqua" w:cs="Times New Roman"/>
                <w:sz w:val="19"/>
                <w:szCs w:val="19"/>
              </w:rPr>
              <w:t>R</w:t>
            </w:r>
            <w:r w:rsidRPr="00DD4D99">
              <w:rPr>
                <w:rFonts w:ascii="Book Antiqua" w:hAnsi="Book Antiqua" w:cs="Times New Roman"/>
                <w:sz w:val="19"/>
                <w:szCs w:val="19"/>
              </w:rPr>
              <w:t>el</w:t>
            </w:r>
            <w:r>
              <w:rPr>
                <w:rFonts w:ascii="Book Antiqua" w:hAnsi="Book Antiqua" w:cs="Times New Roman"/>
                <w:sz w:val="19"/>
                <w:szCs w:val="19"/>
              </w:rPr>
              <w:t>.</w:t>
            </w:r>
            <w:r w:rsidRPr="00DD4D99">
              <w:rPr>
                <w:rFonts w:ascii="Book Antiqua" w:hAnsi="Book Antiqua" w:cs="Times New Roman"/>
                <w:sz w:val="19"/>
                <w:szCs w:val="19"/>
              </w:rPr>
              <w:t xml:space="preserve"> Min</w:t>
            </w:r>
            <w:r>
              <w:rPr>
                <w:rFonts w:ascii="Book Antiqua" w:hAnsi="Book Antiqua" w:cs="Times New Roman"/>
                <w:sz w:val="19"/>
                <w:szCs w:val="19"/>
              </w:rPr>
              <w:t>.</w:t>
            </w:r>
            <w:r w:rsidRPr="00DD4D99">
              <w:rPr>
                <w:rFonts w:ascii="Book Antiqua" w:hAnsi="Book Antiqua" w:cs="Times New Roman"/>
                <w:sz w:val="19"/>
                <w:szCs w:val="19"/>
              </w:rPr>
              <w:t xml:space="preserve"> Gurgel de Faria, j</w:t>
            </w:r>
            <w:r>
              <w:rPr>
                <w:rFonts w:ascii="Book Antiqua" w:hAnsi="Book Antiqua" w:cs="Times New Roman"/>
                <w:sz w:val="19"/>
                <w:szCs w:val="19"/>
              </w:rPr>
              <w:t>.</w:t>
            </w:r>
            <w:r w:rsidRPr="00DD4D99">
              <w:rPr>
                <w:rFonts w:ascii="Book Antiqua" w:hAnsi="Book Antiqua" w:cs="Times New Roman"/>
                <w:sz w:val="19"/>
                <w:szCs w:val="19"/>
              </w:rPr>
              <w:t xml:space="preserve"> 14/9/21</w:t>
            </w:r>
            <w:r>
              <w:rPr>
                <w:rFonts w:ascii="Book Antiqua" w:hAnsi="Book Antiqua" w:cs="Times New Roman"/>
                <w:sz w:val="19"/>
                <w:szCs w:val="19"/>
              </w:rPr>
              <w:t xml:space="preserve">. </w:t>
            </w:r>
            <w:r w:rsidRPr="00A4694B">
              <w:rPr>
                <w:rFonts w:ascii="Book Antiqua" w:hAnsi="Book Antiqua" w:cs="Times New Roman"/>
                <w:b/>
                <w:bCs/>
                <w:sz w:val="19"/>
                <w:szCs w:val="19"/>
              </w:rPr>
              <w:t>#</w:t>
            </w:r>
            <w:r w:rsidRPr="00F826F8">
              <w:rPr>
                <w:rFonts w:ascii="Book Antiqua" w:hAnsi="Book Antiqua" w:cs="Times New Roman"/>
                <w:b/>
                <w:bCs/>
                <w:i/>
                <w:iCs/>
                <w:sz w:val="19"/>
                <w:szCs w:val="19"/>
                <w:highlight w:val="magenta"/>
              </w:rPr>
              <w:t xml:space="preserve">Jurisprud. Teses/STJ – Ed. </w:t>
            </w:r>
            <w:r>
              <w:rPr>
                <w:rFonts w:ascii="Book Antiqua" w:hAnsi="Book Antiqua" w:cs="Times New Roman"/>
                <w:b/>
                <w:bCs/>
                <w:i/>
                <w:iCs/>
                <w:sz w:val="19"/>
                <w:szCs w:val="19"/>
                <w:highlight w:val="magenta"/>
              </w:rPr>
              <w:t>85</w:t>
            </w:r>
            <w:r w:rsidRPr="00F826F8">
              <w:rPr>
                <w:rFonts w:ascii="Book Antiqua" w:hAnsi="Book Antiqua" w:cs="Times New Roman"/>
                <w:b/>
                <w:bCs/>
                <w:i/>
                <w:iCs/>
                <w:sz w:val="19"/>
                <w:szCs w:val="19"/>
                <w:highlight w:val="magenta"/>
              </w:rPr>
              <w:t xml:space="preserve"> – Tese </w:t>
            </w:r>
            <w:r>
              <w:rPr>
                <w:rFonts w:ascii="Book Antiqua" w:hAnsi="Book Antiqua" w:cs="Times New Roman"/>
                <w:b/>
                <w:bCs/>
                <w:i/>
                <w:iCs/>
                <w:sz w:val="19"/>
                <w:szCs w:val="19"/>
                <w:highlight w:val="magenta"/>
              </w:rPr>
              <w:t>04</w:t>
            </w:r>
            <w:r>
              <w:rPr>
                <w:rFonts w:ascii="Book Antiqua" w:hAnsi="Book Antiqua" w:cs="Times New Roman"/>
                <w:b/>
                <w:bCs/>
                <w:i/>
                <w:iCs/>
                <w:sz w:val="19"/>
                <w:szCs w:val="19"/>
              </w:rPr>
              <w:t>:</w:t>
            </w:r>
            <w:r>
              <w:t xml:space="preserve"> </w:t>
            </w:r>
            <w:r w:rsidRPr="00DD4D99">
              <w:rPr>
                <w:rFonts w:ascii="Book Antiqua" w:hAnsi="Book Antiqua" w:cs="Times New Roman"/>
                <w:b/>
                <w:bCs/>
                <w:sz w:val="19"/>
                <w:szCs w:val="19"/>
              </w:rPr>
              <w:t>O prazo decadencial para a impetração de mandado de segurança tem início com a ciência inequívoca do ato lesivo pelo interessado.</w:t>
            </w:r>
          </w:p>
          <w:p w14:paraId="423A8C33" w14:textId="77777777" w:rsidR="00DD4D99" w:rsidRPr="00464D20" w:rsidRDefault="00DD4D99" w:rsidP="00AE1CC1">
            <w:pPr>
              <w:jc w:val="both"/>
              <w:rPr>
                <w:rFonts w:ascii="Book Antiqua" w:hAnsi="Book Antiqua" w:cs="Times New Roman"/>
                <w:sz w:val="19"/>
                <w:szCs w:val="19"/>
              </w:rPr>
            </w:pPr>
          </w:p>
          <w:p w14:paraId="78966D18" w14:textId="0F5A9012" w:rsidR="00C16462" w:rsidRPr="00464D20" w:rsidRDefault="00C16462" w:rsidP="00AE1CC1">
            <w:pPr>
              <w:jc w:val="both"/>
              <w:rPr>
                <w:rFonts w:ascii="Book Antiqua" w:hAnsi="Book Antiqua" w:cs="Times New Roman"/>
                <w:sz w:val="19"/>
                <w:szCs w:val="19"/>
              </w:rPr>
            </w:pPr>
            <w:r w:rsidRPr="00464D20">
              <w:rPr>
                <w:rFonts w:ascii="Book Antiqua" w:hAnsi="Book Antiqua" w:cs="Times New Roman"/>
                <w:b/>
                <w:i/>
                <w:color w:val="FF0000"/>
                <w:sz w:val="19"/>
                <w:szCs w:val="19"/>
              </w:rPr>
              <w:lastRenderedPageBreak/>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008B03BF">
              <w:rPr>
                <w:rFonts w:ascii="Book Antiqua" w:hAnsi="Book Antiqua" w:cs="Times New Roman"/>
                <w:b/>
                <w:i/>
                <w:color w:val="FF0000"/>
                <w:sz w:val="19"/>
                <w:szCs w:val="19"/>
              </w:rPr>
              <w:t>: #</w:t>
            </w:r>
            <w:r w:rsidR="008B03BF" w:rsidRPr="008B03BF">
              <w:rPr>
                <w:rFonts w:ascii="Book Antiqua" w:hAnsi="Book Antiqua" w:cs="Times New Roman"/>
                <w:b/>
                <w:i/>
                <w:color w:val="FF0000"/>
                <w:sz w:val="19"/>
                <w:szCs w:val="19"/>
                <w:highlight w:val="green"/>
              </w:rPr>
              <w:t>DPEDF-2013</w:t>
            </w:r>
            <w:r w:rsidR="008B03BF">
              <w:rPr>
                <w:rFonts w:ascii="Book Antiqua" w:hAnsi="Book Antiqua" w:cs="Times New Roman"/>
                <w:b/>
                <w:i/>
                <w:color w:val="FF0000"/>
                <w:sz w:val="19"/>
                <w:szCs w:val="19"/>
              </w:rPr>
              <w:t>: #</w:t>
            </w:r>
            <w:r w:rsidR="008B03BF" w:rsidRPr="008B03BF">
              <w:rPr>
                <w:rFonts w:ascii="Book Antiqua" w:hAnsi="Book Antiqua" w:cs="Times New Roman"/>
                <w:b/>
                <w:i/>
                <w:color w:val="FF0000"/>
                <w:sz w:val="19"/>
                <w:szCs w:val="19"/>
                <w:highlight w:val="green"/>
              </w:rPr>
              <w:t>CESPE</w:t>
            </w:r>
            <w:r w:rsidRPr="008B03BF">
              <w:rPr>
                <w:rFonts w:ascii="Book Antiqua" w:hAnsi="Book Antiqua" w:cs="Times New Roman"/>
                <w:b/>
                <w:bCs/>
                <w:sz w:val="19"/>
                <w:szCs w:val="19"/>
              </w:rPr>
              <w:t xml:space="preserve">: Renova-se mês a mês o prazo decadencial para a impetração de mandado de segurança no qual se contesta o pagamento de pensão feito pela Administração em valor inferior ao devido. De acordo com a jurisprudência do STJ, </w:t>
            </w:r>
            <w:r w:rsidRPr="008B03BF">
              <w:rPr>
                <w:rFonts w:ascii="Book Antiqua" w:hAnsi="Book Antiqua" w:cs="Times New Roman"/>
                <w:b/>
                <w:bCs/>
                <w:sz w:val="19"/>
                <w:szCs w:val="19"/>
                <w:shd w:val="clear" w:color="auto" w:fill="F7CAAC" w:themeFill="accent2" w:themeFillTint="66"/>
              </w:rPr>
              <w:t>cuidando-se de conduta omissiva ilegal da Administração</w:t>
            </w:r>
            <w:r w:rsidRPr="008B03BF">
              <w:rPr>
                <w:rFonts w:ascii="Book Antiqua" w:hAnsi="Book Antiqua" w:cs="Times New Roman"/>
                <w:b/>
                <w:bCs/>
                <w:sz w:val="19"/>
                <w:szCs w:val="19"/>
              </w:rPr>
              <w:t xml:space="preserve">, que </w:t>
            </w:r>
            <w:r w:rsidRPr="008B03BF">
              <w:rPr>
                <w:rFonts w:ascii="Book Antiqua" w:hAnsi="Book Antiqua" w:cs="Times New Roman"/>
                <w:b/>
                <w:bCs/>
                <w:sz w:val="19"/>
                <w:szCs w:val="19"/>
                <w:highlight w:val="yellow"/>
              </w:rPr>
              <w:t>envolve obrigação de trato sucessivo</w:t>
            </w:r>
            <w:r w:rsidRPr="008B03BF">
              <w:rPr>
                <w:rFonts w:ascii="Book Antiqua" w:hAnsi="Book Antiqua" w:cs="Times New Roman"/>
                <w:b/>
                <w:bCs/>
                <w:sz w:val="19"/>
                <w:szCs w:val="19"/>
              </w:rPr>
              <w:t xml:space="preserve">, o </w:t>
            </w:r>
            <w:r w:rsidRPr="008B03BF">
              <w:rPr>
                <w:rFonts w:ascii="Book Antiqua" w:hAnsi="Book Antiqua" w:cs="Times New Roman"/>
                <w:b/>
                <w:bCs/>
                <w:sz w:val="19"/>
                <w:szCs w:val="19"/>
                <w:highlight w:val="green"/>
              </w:rPr>
              <w:t>prazo decadencial</w:t>
            </w:r>
            <w:r w:rsidRPr="008B03BF">
              <w:rPr>
                <w:rFonts w:ascii="Book Antiqua" w:hAnsi="Book Antiqua" w:cs="Times New Roman"/>
                <w:b/>
                <w:bCs/>
                <w:sz w:val="19"/>
                <w:szCs w:val="19"/>
              </w:rPr>
              <w:t xml:space="preserve"> estabelecido pela Lei do Mandado de Segurança </w:t>
            </w:r>
            <w:r w:rsidRPr="008B03BF">
              <w:rPr>
                <w:rFonts w:ascii="Book Antiqua" w:hAnsi="Book Antiqua" w:cs="Times New Roman"/>
                <w:b/>
                <w:bCs/>
                <w:sz w:val="19"/>
                <w:szCs w:val="19"/>
                <w:highlight w:val="yellow"/>
              </w:rPr>
              <w:t>se</w:t>
            </w:r>
            <w:r w:rsidRPr="00464D20">
              <w:rPr>
                <w:rFonts w:ascii="Book Antiqua" w:hAnsi="Book Antiqua" w:cs="Times New Roman"/>
                <w:b/>
                <w:sz w:val="19"/>
                <w:szCs w:val="19"/>
                <w:highlight w:val="yellow"/>
              </w:rPr>
              <w:t xml:space="preserve"> renova de forma continuada</w:t>
            </w:r>
            <w:r w:rsidRPr="00464D20">
              <w:rPr>
                <w:rFonts w:ascii="Book Antiqua" w:hAnsi="Book Antiqua" w:cs="Times New Roman"/>
                <w:sz w:val="19"/>
                <w:szCs w:val="19"/>
              </w:rPr>
              <w:t xml:space="preserve">. STJ, </w:t>
            </w:r>
            <w:proofErr w:type="spellStart"/>
            <w:r w:rsidRPr="00464D20">
              <w:rPr>
                <w:rFonts w:ascii="Book Antiqua" w:hAnsi="Book Antiqua" w:cs="Times New Roman"/>
                <w:sz w:val="19"/>
                <w:szCs w:val="19"/>
              </w:rPr>
              <w:t>AgRg</w:t>
            </w:r>
            <w:proofErr w:type="spellEnd"/>
            <w:r w:rsidRPr="00464D20">
              <w:rPr>
                <w:rFonts w:ascii="Book Antiqua" w:hAnsi="Book Antiqua" w:cs="Times New Roman"/>
                <w:sz w:val="19"/>
                <w:szCs w:val="19"/>
              </w:rPr>
              <w:t xml:space="preserve"> no </w:t>
            </w:r>
            <w:proofErr w:type="spellStart"/>
            <w:r w:rsidRPr="00464D20">
              <w:rPr>
                <w:rFonts w:ascii="Book Antiqua" w:hAnsi="Book Antiqua" w:cs="Times New Roman"/>
                <w:sz w:val="19"/>
                <w:szCs w:val="19"/>
              </w:rPr>
              <w:t>AREsp</w:t>
            </w:r>
            <w:proofErr w:type="spellEnd"/>
            <w:r w:rsidRPr="00464D20">
              <w:rPr>
                <w:rFonts w:ascii="Book Antiqua" w:hAnsi="Book Antiqua" w:cs="Times New Roman"/>
                <w:sz w:val="19"/>
                <w:szCs w:val="19"/>
              </w:rPr>
              <w:t xml:space="preserve"> 243070-CE, Rel. Min. Humberto Martins, j. 7/2/13 (Info 517).</w:t>
            </w:r>
          </w:p>
          <w:tbl>
            <w:tblPr>
              <w:tblStyle w:val="Tabelacomgrade"/>
              <w:tblW w:w="0" w:type="auto"/>
              <w:shd w:val="clear" w:color="auto" w:fill="FFFFFF" w:themeFill="background1"/>
              <w:tblLook w:val="04A0" w:firstRow="1" w:lastRow="0" w:firstColumn="1" w:lastColumn="0" w:noHBand="0" w:noVBand="1"/>
            </w:tblPr>
            <w:tblGrid>
              <w:gridCol w:w="8274"/>
            </w:tblGrid>
            <w:tr w:rsidR="000948F8" w:rsidRPr="00464D20" w14:paraId="767B9B21" w14:textId="77777777" w:rsidTr="000948F8">
              <w:tc>
                <w:tcPr>
                  <w:tcW w:w="8274" w:type="dxa"/>
                  <w:shd w:val="clear" w:color="auto" w:fill="FFFFFF" w:themeFill="background1"/>
                </w:tcPr>
                <w:p w14:paraId="3DE432BF" w14:textId="77777777" w:rsidR="000948F8" w:rsidRPr="004B4FD5" w:rsidRDefault="000948F8" w:rsidP="00AE1CC1">
                  <w:pPr>
                    <w:jc w:val="both"/>
                    <w:rPr>
                      <w:rFonts w:ascii="Book Antiqua" w:hAnsi="Book Antiqua" w:cs="Times New Roman"/>
                      <w:b/>
                      <w:sz w:val="18"/>
                      <w:szCs w:val="18"/>
                    </w:rPr>
                  </w:pPr>
                  <w:r w:rsidRPr="004B4FD5">
                    <w:rPr>
                      <w:rFonts w:ascii="Book Antiqua" w:hAnsi="Book Antiqua" w:cs="Times New Roman"/>
                      <w:b/>
                      <w:bCs/>
                      <w:sz w:val="18"/>
                      <w:szCs w:val="18"/>
                    </w:rPr>
                    <w:t>(</w:t>
                  </w:r>
                  <w:r w:rsidRPr="004B4FD5">
                    <w:rPr>
                      <w:rFonts w:ascii="Book Antiqua" w:hAnsi="Book Antiqua" w:cs="Times New Roman"/>
                      <w:b/>
                      <w:bCs/>
                      <w:sz w:val="18"/>
                      <w:szCs w:val="18"/>
                      <w:highlight w:val="yellow"/>
                    </w:rPr>
                    <w:t>DPEDF-2013-CESPE</w:t>
                  </w:r>
                  <w:r w:rsidRPr="004B4FD5">
                    <w:rPr>
                      <w:rFonts w:ascii="Book Antiqua" w:hAnsi="Book Antiqua" w:cs="Times New Roman"/>
                      <w:b/>
                      <w:bCs/>
                      <w:sz w:val="18"/>
                      <w:szCs w:val="18"/>
                    </w:rPr>
                    <w:t>)</w:t>
                  </w:r>
                  <w:r w:rsidRPr="004B4FD5">
                    <w:rPr>
                      <w:rFonts w:ascii="Book Antiqua" w:hAnsi="Book Antiqua" w:cs="Times New Roman"/>
                      <w:bCs/>
                      <w:sz w:val="18"/>
                      <w:szCs w:val="18"/>
                    </w:rPr>
                    <w:t xml:space="preserve">: De acordo com a jurisprudência do STJ, em caso de conduta omissiva ilegal da administração, envolvendo obrigação de trato sucessivo, o prazo decadencial estabelecido pela Lei do Mandado de Segurança se renovará de forma continuada. </w:t>
                  </w:r>
                  <w:r w:rsidRPr="004B4FD5">
                    <w:rPr>
                      <w:rFonts w:ascii="Book Antiqua" w:hAnsi="Book Antiqua" w:cs="Times New Roman"/>
                      <w:b/>
                      <w:bCs/>
                      <w:sz w:val="18"/>
                      <w:szCs w:val="18"/>
                    </w:rPr>
                    <w:t>BL: Info 517, STJ.</w:t>
                  </w:r>
                </w:p>
              </w:tc>
            </w:tr>
          </w:tbl>
          <w:p w14:paraId="7EFB47B5" w14:textId="7BB3506C" w:rsidR="000948F8" w:rsidRDefault="000948F8" w:rsidP="00AE1CC1">
            <w:pPr>
              <w:jc w:val="both"/>
              <w:rPr>
                <w:rFonts w:ascii="Book Antiqua" w:hAnsi="Book Antiqua" w:cs="Times New Roman"/>
                <w:sz w:val="19"/>
                <w:szCs w:val="19"/>
              </w:rPr>
            </w:pPr>
          </w:p>
          <w:p w14:paraId="29213C37" w14:textId="3B0FC27A" w:rsidR="00F2589C" w:rsidRDefault="00F2589C" w:rsidP="00F2589C">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F</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PGM-Contagem/MG-2019</w:t>
            </w:r>
            <w:r>
              <w:rPr>
                <w:rFonts w:ascii="Book Antiqua" w:hAnsi="Book Antiqua" w:cs="Times New Roman"/>
                <w:b/>
                <w:i/>
                <w:color w:val="FF0000"/>
                <w:sz w:val="19"/>
                <w:szCs w:val="19"/>
              </w:rPr>
              <w:t>: #</w:t>
            </w:r>
            <w:r w:rsidRPr="00F2589C">
              <w:rPr>
                <w:rFonts w:ascii="Book Antiqua" w:hAnsi="Book Antiqua" w:cs="Times New Roman"/>
                <w:b/>
                <w:i/>
                <w:color w:val="FF0000"/>
                <w:sz w:val="19"/>
                <w:szCs w:val="19"/>
                <w:highlight w:val="green"/>
              </w:rPr>
              <w:t>Fundep</w:t>
            </w:r>
            <w:r w:rsidRPr="00464D20">
              <w:rPr>
                <w:rFonts w:ascii="Book Antiqua" w:hAnsi="Book Antiqua" w:cs="Times New Roman"/>
                <w:sz w:val="19"/>
                <w:szCs w:val="19"/>
              </w:rPr>
              <w:t>:</w:t>
            </w:r>
            <w:r>
              <w:rPr>
                <w:rFonts w:ascii="Book Antiqua" w:hAnsi="Book Antiqua" w:cs="Times New Roman"/>
                <w:sz w:val="19"/>
                <w:szCs w:val="19"/>
              </w:rPr>
              <w:t xml:space="preserve"> </w:t>
            </w:r>
            <w:r w:rsidRPr="00F2589C">
              <w:rPr>
                <w:rFonts w:ascii="Book Antiqua" w:hAnsi="Book Antiqua" w:cs="Times New Roman"/>
                <w:b/>
                <w:bCs/>
                <w:sz w:val="19"/>
                <w:szCs w:val="19"/>
              </w:rPr>
              <w:t>É posição pacífica da jurisprudência do STF que o prazo decadencial para ajuizamento do mandado de segurança, mesmo que tenha ocorrido perante juízo absolutamente incompetente, há de ser aferido pela data em que foi originariamente protocolizado.</w:t>
            </w:r>
            <w:r w:rsidRPr="00F2589C">
              <w:rPr>
                <w:rFonts w:ascii="Book Antiqua" w:hAnsi="Book Antiqua" w:cs="Times New Roman"/>
                <w:sz w:val="19"/>
                <w:szCs w:val="19"/>
              </w:rPr>
              <w:t xml:space="preserve"> </w:t>
            </w:r>
            <w:r>
              <w:rPr>
                <w:rFonts w:ascii="Book Antiqua" w:hAnsi="Book Antiqua" w:cs="Times New Roman"/>
                <w:sz w:val="19"/>
                <w:szCs w:val="19"/>
              </w:rPr>
              <w:t xml:space="preserve">STF. 1ª T., </w:t>
            </w:r>
            <w:r w:rsidRPr="00F2589C">
              <w:rPr>
                <w:rFonts w:ascii="Book Antiqua" w:hAnsi="Book Antiqua" w:cs="Times New Roman"/>
                <w:sz w:val="19"/>
                <w:szCs w:val="19"/>
              </w:rPr>
              <w:t xml:space="preserve">MS 26792 </w:t>
            </w:r>
            <w:proofErr w:type="spellStart"/>
            <w:r w:rsidRPr="00F2589C">
              <w:rPr>
                <w:rFonts w:ascii="Book Antiqua" w:hAnsi="Book Antiqua" w:cs="Times New Roman"/>
                <w:sz w:val="19"/>
                <w:szCs w:val="19"/>
              </w:rPr>
              <w:t>AgR</w:t>
            </w:r>
            <w:proofErr w:type="spellEnd"/>
            <w:r w:rsidRPr="00F2589C">
              <w:rPr>
                <w:rFonts w:ascii="Book Antiqua" w:hAnsi="Book Antiqua" w:cs="Times New Roman"/>
                <w:sz w:val="19"/>
                <w:szCs w:val="19"/>
              </w:rPr>
              <w:t>, Rel</w:t>
            </w:r>
            <w:r>
              <w:rPr>
                <w:rFonts w:ascii="Book Antiqua" w:hAnsi="Book Antiqua" w:cs="Times New Roman"/>
                <w:sz w:val="19"/>
                <w:szCs w:val="19"/>
              </w:rPr>
              <w:t>.</w:t>
            </w:r>
            <w:r w:rsidRPr="00F2589C">
              <w:rPr>
                <w:rFonts w:ascii="Book Antiqua" w:hAnsi="Book Antiqua" w:cs="Times New Roman"/>
                <w:sz w:val="19"/>
                <w:szCs w:val="19"/>
              </w:rPr>
              <w:t xml:space="preserve"> D</w:t>
            </w:r>
            <w:r>
              <w:rPr>
                <w:rFonts w:ascii="Book Antiqua" w:hAnsi="Book Antiqua" w:cs="Times New Roman"/>
                <w:sz w:val="19"/>
                <w:szCs w:val="19"/>
              </w:rPr>
              <w:t>ias</w:t>
            </w:r>
            <w:r w:rsidRPr="00F2589C">
              <w:rPr>
                <w:rFonts w:ascii="Book Antiqua" w:hAnsi="Book Antiqua" w:cs="Times New Roman"/>
                <w:sz w:val="19"/>
                <w:szCs w:val="19"/>
              </w:rPr>
              <w:t xml:space="preserve"> T</w:t>
            </w:r>
            <w:r>
              <w:rPr>
                <w:rFonts w:ascii="Book Antiqua" w:hAnsi="Book Antiqua" w:cs="Times New Roman"/>
                <w:sz w:val="19"/>
                <w:szCs w:val="19"/>
              </w:rPr>
              <w:t>offoli</w:t>
            </w:r>
            <w:r w:rsidRPr="00F2589C">
              <w:rPr>
                <w:rFonts w:ascii="Book Antiqua" w:hAnsi="Book Antiqua" w:cs="Times New Roman"/>
                <w:sz w:val="19"/>
                <w:szCs w:val="19"/>
              </w:rPr>
              <w:t>, j</w:t>
            </w:r>
            <w:r>
              <w:rPr>
                <w:rFonts w:ascii="Book Antiqua" w:hAnsi="Book Antiqua" w:cs="Times New Roman"/>
                <w:sz w:val="19"/>
                <w:szCs w:val="19"/>
              </w:rPr>
              <w:t>.</w:t>
            </w:r>
            <w:r w:rsidRPr="00F2589C">
              <w:rPr>
                <w:rFonts w:ascii="Book Antiqua" w:hAnsi="Book Antiqua" w:cs="Times New Roman"/>
                <w:sz w:val="19"/>
                <w:szCs w:val="19"/>
              </w:rPr>
              <w:t xml:space="preserve"> 04/09/12</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74"/>
            </w:tblGrid>
            <w:tr w:rsidR="00F2589C" w14:paraId="7A3DE9A7" w14:textId="77777777" w:rsidTr="00F2589C">
              <w:tc>
                <w:tcPr>
                  <w:tcW w:w="8274" w:type="dxa"/>
                  <w:shd w:val="clear" w:color="auto" w:fill="FFFFFF" w:themeFill="background1"/>
                </w:tcPr>
                <w:p w14:paraId="457024BB" w14:textId="58D5C783" w:rsidR="00F2589C" w:rsidRPr="00F2589C" w:rsidRDefault="00F2589C" w:rsidP="00F2589C">
                  <w:pPr>
                    <w:jc w:val="both"/>
                    <w:rPr>
                      <w:rFonts w:ascii="Book Antiqua" w:hAnsi="Book Antiqua" w:cs="Times New Roman"/>
                      <w:b/>
                      <w:bCs/>
                      <w:sz w:val="19"/>
                      <w:szCs w:val="19"/>
                    </w:rPr>
                  </w:pPr>
                  <w:r w:rsidRPr="00F2589C">
                    <w:rPr>
                      <w:rFonts w:ascii="Book Antiqua" w:hAnsi="Book Antiqua" w:cs="Times New Roman"/>
                      <w:b/>
                      <w:bCs/>
                      <w:sz w:val="18"/>
                      <w:szCs w:val="18"/>
                    </w:rPr>
                    <w:t>(</w:t>
                  </w:r>
                  <w:r w:rsidRPr="00F2589C">
                    <w:rPr>
                      <w:rFonts w:ascii="Book Antiqua" w:hAnsi="Book Antiqua" w:cs="Times New Roman"/>
                      <w:b/>
                      <w:bCs/>
                      <w:sz w:val="18"/>
                      <w:szCs w:val="18"/>
                      <w:highlight w:val="yellow"/>
                    </w:rPr>
                    <w:t>PGM-Contagem/MG-2019-Fundep</w:t>
                  </w:r>
                  <w:r w:rsidRPr="00F2589C">
                    <w:rPr>
                      <w:rFonts w:ascii="Book Antiqua" w:hAnsi="Book Antiqua" w:cs="Times New Roman"/>
                      <w:b/>
                      <w:bCs/>
                      <w:sz w:val="18"/>
                      <w:szCs w:val="18"/>
                    </w:rPr>
                    <w:t>)</w:t>
                  </w:r>
                  <w:r w:rsidRPr="00F2589C">
                    <w:rPr>
                      <w:rFonts w:ascii="Book Antiqua" w:hAnsi="Book Antiqua" w:cs="Times New Roman"/>
                      <w:sz w:val="18"/>
                      <w:szCs w:val="18"/>
                    </w:rPr>
                    <w:t xml:space="preserve">: Analise o seguinte item referente ao posicionamento do STF sobre mandado de segurança: O prazo decadencial para ajuizamento do mandado de segurança, mesmo que tenha ocorrido perante juízo absolutamente incompetente, há de ser aferido pela data em que foi originariamente protocolizado. </w:t>
                  </w:r>
                  <w:r w:rsidRPr="00F2589C">
                    <w:rPr>
                      <w:rFonts w:ascii="Book Antiqua" w:hAnsi="Book Antiqua" w:cs="Times New Roman"/>
                      <w:b/>
                      <w:bCs/>
                      <w:sz w:val="18"/>
                      <w:szCs w:val="18"/>
                    </w:rPr>
                    <w:t xml:space="preserve">BL: </w:t>
                  </w:r>
                  <w:proofErr w:type="spellStart"/>
                  <w:r w:rsidRPr="00F2589C">
                    <w:rPr>
                      <w:rFonts w:ascii="Book Antiqua" w:hAnsi="Book Antiqua" w:cs="Times New Roman"/>
                      <w:b/>
                      <w:bCs/>
                      <w:sz w:val="18"/>
                      <w:szCs w:val="18"/>
                    </w:rPr>
                    <w:t>Entend</w:t>
                  </w:r>
                  <w:proofErr w:type="spellEnd"/>
                  <w:r w:rsidRPr="00F2589C">
                    <w:rPr>
                      <w:rFonts w:ascii="Book Antiqua" w:hAnsi="Book Antiqua" w:cs="Times New Roman"/>
                      <w:b/>
                      <w:bCs/>
                      <w:sz w:val="18"/>
                      <w:szCs w:val="18"/>
                    </w:rPr>
                    <w:t xml:space="preserve">. </w:t>
                  </w:r>
                  <w:proofErr w:type="spellStart"/>
                  <w:r w:rsidRPr="00F2589C">
                    <w:rPr>
                      <w:rFonts w:ascii="Book Antiqua" w:hAnsi="Book Antiqua" w:cs="Times New Roman"/>
                      <w:b/>
                      <w:bCs/>
                      <w:sz w:val="18"/>
                      <w:szCs w:val="18"/>
                    </w:rPr>
                    <w:t>Jurisprud</w:t>
                  </w:r>
                  <w:proofErr w:type="spellEnd"/>
                  <w:r w:rsidRPr="00F2589C">
                    <w:rPr>
                      <w:rFonts w:ascii="Book Antiqua" w:hAnsi="Book Antiqua" w:cs="Times New Roman"/>
                      <w:b/>
                      <w:bCs/>
                      <w:sz w:val="18"/>
                      <w:szCs w:val="18"/>
                    </w:rPr>
                    <w:t>.</w:t>
                  </w:r>
                </w:p>
              </w:tc>
            </w:tr>
          </w:tbl>
          <w:p w14:paraId="2B814284" w14:textId="008878C7" w:rsidR="00F2589C" w:rsidRDefault="00F2589C" w:rsidP="00AE1CC1">
            <w:pPr>
              <w:jc w:val="both"/>
              <w:rPr>
                <w:rFonts w:ascii="Book Antiqua" w:hAnsi="Book Antiqua" w:cs="Times New Roman"/>
                <w:sz w:val="19"/>
                <w:szCs w:val="19"/>
              </w:rPr>
            </w:pPr>
          </w:p>
          <w:p w14:paraId="0E8E0A97" w14:textId="4ACBA49A" w:rsidR="00E02AD0" w:rsidRDefault="00E02AD0" w:rsidP="00AE1CC1">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DPEAM-2018</w:t>
            </w:r>
            <w:r>
              <w:rPr>
                <w:rFonts w:ascii="Book Antiqua" w:hAnsi="Book Antiqua" w:cs="Times New Roman"/>
                <w:b/>
                <w:i/>
                <w:iCs/>
                <w:color w:val="FF0000"/>
                <w:sz w:val="19"/>
                <w:szCs w:val="19"/>
              </w:rPr>
              <w:t>: #</w:t>
            </w:r>
            <w:r w:rsidRPr="00E02AD0">
              <w:rPr>
                <w:rFonts w:ascii="Book Antiqua" w:hAnsi="Book Antiqua" w:cs="Times New Roman"/>
                <w:b/>
                <w:i/>
                <w:iCs/>
                <w:color w:val="FF0000"/>
                <w:sz w:val="19"/>
                <w:szCs w:val="19"/>
                <w:highlight w:val="green"/>
              </w:rPr>
              <w:t>FCC</w:t>
            </w:r>
            <w:r w:rsidRPr="00464D20">
              <w:rPr>
                <w:rFonts w:ascii="Book Antiqua" w:hAnsi="Book Antiqua" w:cs="Times New Roman"/>
                <w:sz w:val="19"/>
                <w:szCs w:val="19"/>
              </w:rPr>
              <w:t>:</w:t>
            </w:r>
            <w:r>
              <w:rPr>
                <w:rFonts w:ascii="Book Antiqua" w:hAnsi="Book Antiqua" w:cs="Times New Roman"/>
                <w:sz w:val="19"/>
                <w:szCs w:val="19"/>
              </w:rPr>
              <w:t xml:space="preserve"> </w:t>
            </w:r>
            <w:r w:rsidRPr="00E02AD0">
              <w:rPr>
                <w:rFonts w:ascii="Book Antiqua" w:hAnsi="Book Antiqua" w:cs="Times New Roman"/>
                <w:b/>
                <w:bCs/>
                <w:sz w:val="19"/>
                <w:szCs w:val="19"/>
              </w:rPr>
              <w:t>O STJ já decidiu que, mesmo no âmbito do processo penal, o direito público de impetrar mandado de segurança é atingido pela decadência  após o decurso do prazo de cento e vinte dias, contados da data da ciência, pelo  interessado, do ato apontado como coator</w:t>
            </w:r>
            <w:r w:rsidRPr="00E02AD0">
              <w:rPr>
                <w:rFonts w:ascii="Book Antiqua" w:hAnsi="Book Antiqua" w:cs="Times New Roman"/>
                <w:sz w:val="19"/>
                <w:szCs w:val="19"/>
              </w:rPr>
              <w:t xml:space="preserve"> (STJ, </w:t>
            </w:r>
            <w:proofErr w:type="spellStart"/>
            <w:r w:rsidRPr="00E02AD0">
              <w:rPr>
                <w:rFonts w:ascii="Book Antiqua" w:hAnsi="Book Antiqua" w:cs="Times New Roman"/>
                <w:sz w:val="19"/>
                <w:szCs w:val="19"/>
              </w:rPr>
              <w:t>EDcl</w:t>
            </w:r>
            <w:proofErr w:type="spellEnd"/>
            <w:r w:rsidRPr="00E02AD0">
              <w:rPr>
                <w:rFonts w:ascii="Book Antiqua" w:hAnsi="Book Antiqua" w:cs="Times New Roman"/>
                <w:sz w:val="19"/>
                <w:szCs w:val="19"/>
              </w:rPr>
              <w:t xml:space="preserve"> no RMS 44.224/SP) </w:t>
            </w:r>
            <w:r w:rsidRPr="00E02AD0">
              <w:rPr>
                <w:rFonts w:ascii="Book Antiqua" w:hAnsi="Book Antiqua" w:cs="Times New Roman"/>
                <w:b/>
                <w:bCs/>
                <w:sz w:val="19"/>
                <w:szCs w:val="19"/>
              </w:rPr>
              <w:t>ou, em se tratando de processo eletrônico (Lei 11.419/06), do primeiro dia após a disponibilização da intimação no sistema</w:t>
            </w:r>
            <w:r w:rsidRPr="00E02AD0">
              <w:rPr>
                <w:rFonts w:ascii="Book Antiqua" w:hAnsi="Book Antiqua" w:cs="Times New Roman"/>
                <w:sz w:val="19"/>
                <w:szCs w:val="19"/>
              </w:rPr>
              <w:t xml:space="preserve"> (STJ, </w:t>
            </w:r>
            <w:proofErr w:type="spellStart"/>
            <w:r w:rsidRPr="00E02AD0">
              <w:rPr>
                <w:rFonts w:ascii="Book Antiqua" w:hAnsi="Book Antiqua" w:cs="Times New Roman"/>
                <w:sz w:val="19"/>
                <w:szCs w:val="19"/>
              </w:rPr>
              <w:t>AgRg</w:t>
            </w:r>
            <w:proofErr w:type="spellEnd"/>
            <w:r w:rsidRPr="00E02AD0">
              <w:rPr>
                <w:rFonts w:ascii="Book Antiqua" w:hAnsi="Book Antiqua" w:cs="Times New Roman"/>
                <w:sz w:val="19"/>
                <w:szCs w:val="19"/>
              </w:rPr>
              <w:t xml:space="preserve"> no </w:t>
            </w:r>
            <w:proofErr w:type="spellStart"/>
            <w:r w:rsidRPr="00E02AD0">
              <w:rPr>
                <w:rFonts w:ascii="Book Antiqua" w:hAnsi="Book Antiqua" w:cs="Times New Roman"/>
                <w:sz w:val="19"/>
                <w:szCs w:val="19"/>
              </w:rPr>
              <w:t>AgRg</w:t>
            </w:r>
            <w:proofErr w:type="spellEnd"/>
            <w:r w:rsidRPr="00E02AD0">
              <w:rPr>
                <w:rFonts w:ascii="Book Antiqua" w:hAnsi="Book Antiqua" w:cs="Times New Roman"/>
                <w:sz w:val="19"/>
                <w:szCs w:val="19"/>
              </w:rPr>
              <w:t xml:space="preserve"> no REsp 1.178.070/MT).</w:t>
            </w:r>
          </w:p>
          <w:p w14:paraId="77F5850A" w14:textId="77777777" w:rsidR="00E02AD0" w:rsidRPr="00464D20" w:rsidRDefault="00E02AD0" w:rsidP="00AE1CC1">
            <w:pPr>
              <w:jc w:val="both"/>
              <w:rPr>
                <w:rFonts w:ascii="Book Antiqua" w:hAnsi="Book Antiqua" w:cs="Times New Roman"/>
                <w:sz w:val="19"/>
                <w:szCs w:val="19"/>
              </w:rPr>
            </w:pPr>
          </w:p>
          <w:p w14:paraId="08FADB60" w14:textId="01769379" w:rsidR="000948F8" w:rsidRPr="00464D20" w:rsidRDefault="000948F8" w:rsidP="00AE1CC1">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xml:space="preserve">: </w:t>
            </w:r>
            <w:r w:rsidRPr="00464D20">
              <w:rPr>
                <w:rFonts w:ascii="Book Antiqua" w:hAnsi="Book Antiqua" w:cs="Times New Roman"/>
                <w:sz w:val="19"/>
                <w:szCs w:val="19"/>
              </w:rPr>
              <w:t xml:space="preserve">Ao reconhecer a decadência, o julgamento será de mérito e fará coisa julgada material (art. 487, II, CPC); porém o que decai é o direito de utilização do </w:t>
            </w:r>
            <w:r w:rsidRPr="00464D20">
              <w:rPr>
                <w:rFonts w:ascii="Book Antiqua" w:hAnsi="Book Antiqua" w:cs="Times New Roman"/>
                <w:i/>
                <w:sz w:val="19"/>
                <w:szCs w:val="19"/>
              </w:rPr>
              <w:t>writ</w:t>
            </w:r>
            <w:r w:rsidRPr="00464D20">
              <w:rPr>
                <w:rFonts w:ascii="Book Antiqua" w:hAnsi="Book Antiqua" w:cs="Times New Roman"/>
                <w:sz w:val="19"/>
                <w:szCs w:val="19"/>
              </w:rPr>
              <w:t>, e não o direito subjetivo, o qual permanece sendo tutelável pelas vias ordinárias; quer dizer, o que se atingirá, nesse caso, não será o fundo do direito, cujo mérito não foi apreciado, mas apenas a possibilidade de impetração de nova demanda mandamental, o que não impede a utilização das vias ordinárias.</w:t>
            </w:r>
          </w:p>
        </w:tc>
      </w:tr>
    </w:tbl>
    <w:p w14:paraId="1EE5BEDA" w14:textId="77777777" w:rsidR="00AE1CC1" w:rsidRPr="00464D20" w:rsidRDefault="00AE1CC1" w:rsidP="00AE1CC1">
      <w:pPr>
        <w:spacing w:after="0" w:line="240" w:lineRule="auto"/>
        <w:ind w:firstLine="601"/>
        <w:jc w:val="both"/>
        <w:rPr>
          <w:rFonts w:ascii="Book Antiqua" w:eastAsia="Times New Roman" w:hAnsi="Book Antiqua" w:cs="Times New Roman"/>
          <w:color w:val="000000"/>
          <w:sz w:val="19"/>
          <w:szCs w:val="19"/>
          <w:lang w:eastAsia="pt-BR"/>
        </w:rPr>
      </w:pPr>
    </w:p>
    <w:tbl>
      <w:tblPr>
        <w:tblStyle w:val="Tabelacomgrade"/>
        <w:tblW w:w="8500" w:type="dxa"/>
        <w:shd w:val="clear" w:color="auto" w:fill="CCFFFF"/>
        <w:tblLook w:val="04A0" w:firstRow="1" w:lastRow="0" w:firstColumn="1" w:lastColumn="0" w:noHBand="0" w:noVBand="1"/>
      </w:tblPr>
      <w:tblGrid>
        <w:gridCol w:w="8500"/>
      </w:tblGrid>
      <w:tr w:rsidR="00A406E9" w:rsidRPr="00464D20" w14:paraId="47019B93" w14:textId="77777777" w:rsidTr="009D7717">
        <w:tc>
          <w:tcPr>
            <w:tcW w:w="8500" w:type="dxa"/>
            <w:shd w:val="clear" w:color="auto" w:fill="CCFFFF"/>
          </w:tcPr>
          <w:p w14:paraId="0AB5D80E" w14:textId="1A049DAE" w:rsidR="00C81284" w:rsidRDefault="00C81284" w:rsidP="003F09E0">
            <w:pPr>
              <w:jc w:val="both"/>
              <w:rPr>
                <w:rFonts w:ascii="Book Antiqua" w:hAnsi="Book Antiqua" w:cs="Times New Roman"/>
                <w:b/>
                <w:sz w:val="19"/>
                <w:szCs w:val="19"/>
              </w:rPr>
            </w:pPr>
            <w:r>
              <w:rPr>
                <w:rFonts w:ascii="Book Antiqua" w:eastAsia="Times New Roman" w:hAnsi="Book Antiqua" w:cs="Times New Roman"/>
                <w:b/>
                <w:bCs/>
                <w:sz w:val="19"/>
                <w:szCs w:val="19"/>
                <w:lang w:eastAsia="pt-BR"/>
              </w:rPr>
              <w:t>(</w:t>
            </w:r>
            <w:r w:rsidRPr="00C81284">
              <w:rPr>
                <w:rFonts w:ascii="Book Antiqua" w:eastAsia="Times New Roman" w:hAnsi="Book Antiqua" w:cs="Times New Roman"/>
                <w:b/>
                <w:bCs/>
                <w:sz w:val="19"/>
                <w:szCs w:val="19"/>
                <w:highlight w:val="yellow"/>
                <w:lang w:eastAsia="pt-BR"/>
              </w:rPr>
              <w:t>PGEAM-2022-FCC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81284">
              <w:rPr>
                <w:rFonts w:ascii="Book Antiqua" w:eastAsia="Times New Roman" w:hAnsi="Book Antiqua" w:cs="Times New Roman"/>
                <w:sz w:val="19"/>
                <w:szCs w:val="19"/>
                <w:lang w:eastAsia="pt-BR"/>
              </w:rPr>
              <w:t>Em relação ao mandado de segurança, considere a seguinte afirmativa</w:t>
            </w:r>
            <w:r>
              <w:rPr>
                <w:rFonts w:ascii="Book Antiqua" w:eastAsia="Times New Roman" w:hAnsi="Book Antiqua" w:cs="Times New Roman"/>
                <w:sz w:val="19"/>
                <w:szCs w:val="19"/>
                <w:lang w:eastAsia="pt-BR"/>
              </w:rPr>
              <w:t xml:space="preserve">: </w:t>
            </w:r>
            <w:r w:rsidRPr="00C81284">
              <w:rPr>
                <w:rFonts w:ascii="Book Antiqua" w:eastAsia="Times New Roman" w:hAnsi="Book Antiqua" w:cs="Times New Roman"/>
                <w:sz w:val="19"/>
                <w:szCs w:val="19"/>
                <w:lang w:eastAsia="pt-BR"/>
              </w:rPr>
              <w:t>O prazo decadencial de 120 dias para impetração de mandado de segurança, por ser de natureza material, flui de maneira contínua, e não apenas em dias úteis.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LMS.</w:t>
            </w:r>
          </w:p>
          <w:p w14:paraId="72FD9A80" w14:textId="77777777" w:rsidR="00C81284" w:rsidRDefault="00C81284" w:rsidP="003F09E0">
            <w:pPr>
              <w:jc w:val="both"/>
              <w:rPr>
                <w:rFonts w:ascii="Book Antiqua" w:hAnsi="Book Antiqua" w:cs="Times New Roman"/>
                <w:b/>
                <w:sz w:val="19"/>
                <w:szCs w:val="19"/>
              </w:rPr>
            </w:pPr>
          </w:p>
          <w:p w14:paraId="79A6018D" w14:textId="2BACC4C9" w:rsidR="00C81284" w:rsidRPr="00464D20" w:rsidRDefault="00C81284" w:rsidP="00C81284">
            <w:pPr>
              <w:jc w:val="both"/>
              <w:rPr>
                <w:rFonts w:ascii="Book Antiqua" w:hAnsi="Book Antiqua" w:cs="Times New Roman"/>
                <w:b/>
                <w:i/>
                <w:sz w:val="19"/>
                <w:szCs w:val="19"/>
                <w:u w:val="single"/>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C81284">
              <w:rPr>
                <w:rFonts w:ascii="Book Antiqua" w:hAnsi="Book Antiqua" w:cs="Times New Roman"/>
                <w:b/>
                <w:i/>
                <w:color w:val="FF0000"/>
                <w:sz w:val="19"/>
                <w:szCs w:val="19"/>
                <w:highlight w:val="green"/>
              </w:rPr>
              <w:t>DOD</w:t>
            </w:r>
            <w:r>
              <w:rPr>
                <w:rFonts w:ascii="Book Antiqua" w:hAnsi="Book Antiqua" w:cs="Times New Roman"/>
                <w:b/>
                <w:i/>
                <w:color w:val="FF0000"/>
                <w:sz w:val="19"/>
                <w:szCs w:val="19"/>
              </w:rPr>
              <w:t>: #</w:t>
            </w:r>
            <w:r w:rsidRPr="00C81284">
              <w:rPr>
                <w:rFonts w:ascii="Book Antiqua" w:hAnsi="Book Antiqua" w:cs="Times New Roman"/>
                <w:b/>
                <w:i/>
                <w:color w:val="FF0000"/>
                <w:sz w:val="19"/>
                <w:szCs w:val="19"/>
                <w:highlight w:val="green"/>
              </w:rPr>
              <w:t>PGEAM-2022</w:t>
            </w:r>
            <w:r>
              <w:rPr>
                <w:rFonts w:ascii="Book Antiqua" w:hAnsi="Book Antiqua" w:cs="Times New Roman"/>
                <w:b/>
                <w:i/>
                <w:color w:val="FF0000"/>
                <w:sz w:val="19"/>
                <w:szCs w:val="19"/>
              </w:rPr>
              <w:t>: #</w:t>
            </w:r>
            <w:r w:rsidRPr="0025575E">
              <w:rPr>
                <w:rFonts w:ascii="Book Antiqua" w:hAnsi="Book Antiqua" w:cs="Times New Roman"/>
                <w:b/>
                <w:i/>
                <w:color w:val="FF0000"/>
                <w:sz w:val="19"/>
                <w:szCs w:val="19"/>
                <w:highlight w:val="green"/>
              </w:rPr>
              <w:t>PGERO-2022</w:t>
            </w:r>
            <w:r>
              <w:rPr>
                <w:rFonts w:ascii="Book Antiqua" w:hAnsi="Book Antiqua" w:cs="Times New Roman"/>
                <w:b/>
                <w:i/>
                <w:color w:val="FF0000"/>
                <w:sz w:val="19"/>
                <w:szCs w:val="19"/>
              </w:rPr>
              <w:t>: #</w:t>
            </w:r>
            <w:r w:rsidRPr="0025575E">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C81284">
              <w:rPr>
                <w:rFonts w:ascii="Book Antiqua" w:hAnsi="Book Antiqua" w:cs="Times New Roman"/>
                <w:b/>
                <w:i/>
                <w:color w:val="FF0000"/>
                <w:sz w:val="19"/>
                <w:szCs w:val="19"/>
                <w:highlight w:val="green"/>
              </w:rPr>
              <w:t>FCC</w:t>
            </w:r>
            <w:r w:rsidRPr="00C81284">
              <w:rPr>
                <w:rFonts w:ascii="Book Antiqua" w:hAnsi="Book Antiqua" w:cs="Times New Roman"/>
                <w:i/>
                <w:sz w:val="19"/>
                <w:szCs w:val="19"/>
              </w:rPr>
              <w:t>:</w:t>
            </w:r>
            <w:r w:rsidRPr="00C81284">
              <w:rPr>
                <w:rFonts w:ascii="Book Antiqua" w:hAnsi="Book Antiqua" w:cs="Times New Roman"/>
                <w:sz w:val="19"/>
                <w:szCs w:val="19"/>
              </w:rPr>
              <w:t xml:space="preserve"> O art. 219 do CPC</w:t>
            </w:r>
            <w:r>
              <w:rPr>
                <w:rFonts w:ascii="Book Antiqua" w:hAnsi="Book Antiqua" w:cs="Times New Roman"/>
                <w:sz w:val="19"/>
                <w:szCs w:val="19"/>
              </w:rPr>
              <w:t>/</w:t>
            </w:r>
            <w:r w:rsidRPr="00464D20">
              <w:rPr>
                <w:rFonts w:ascii="Book Antiqua" w:hAnsi="Book Antiqua" w:cs="Times New Roman"/>
                <w:sz w:val="19"/>
                <w:szCs w:val="19"/>
              </w:rPr>
              <w:t xml:space="preserve">15 prevê que </w:t>
            </w:r>
            <w:r w:rsidRPr="00464D20">
              <w:rPr>
                <w:rFonts w:ascii="Book Antiqua" w:hAnsi="Book Antiqua" w:cs="Times New Roman"/>
                <w:i/>
                <w:sz w:val="19"/>
                <w:szCs w:val="19"/>
              </w:rPr>
              <w:t xml:space="preserve">"na contagem de prazo em dias, estabelecido por lei ou pelo juiz, computar-se-ão somente os dias úteis". </w:t>
            </w:r>
            <w:r w:rsidRPr="00464D20">
              <w:rPr>
                <w:rFonts w:ascii="Book Antiqua" w:hAnsi="Book Antiqua" w:cs="Times New Roman"/>
                <w:b/>
                <w:i/>
                <w:sz w:val="19"/>
                <w:szCs w:val="19"/>
                <w:u w:val="single"/>
              </w:rPr>
              <w:t>Este art. 219 do CP</w:t>
            </w:r>
            <w:r>
              <w:rPr>
                <w:rFonts w:ascii="Book Antiqua" w:hAnsi="Book Antiqua" w:cs="Times New Roman"/>
                <w:b/>
                <w:i/>
                <w:sz w:val="19"/>
                <w:szCs w:val="19"/>
                <w:u w:val="single"/>
              </w:rPr>
              <w:t>/</w:t>
            </w:r>
            <w:r w:rsidRPr="00464D20">
              <w:rPr>
                <w:rFonts w:ascii="Book Antiqua" w:hAnsi="Book Antiqua" w:cs="Times New Roman"/>
                <w:b/>
                <w:i/>
                <w:sz w:val="19"/>
                <w:szCs w:val="19"/>
                <w:u w:val="single"/>
              </w:rPr>
              <w:t>15 é aplicado para o prazo do mandado de segurança? A partir de agora o prazo de 120 dias deverá ser contado em dias úteis?</w:t>
            </w:r>
          </w:p>
          <w:p w14:paraId="3AA94F89" w14:textId="77777777" w:rsidR="00C81284" w:rsidRDefault="00C81284" w:rsidP="00C81284">
            <w:pPr>
              <w:pStyle w:val="PargrafodaLista"/>
              <w:numPr>
                <w:ilvl w:val="0"/>
                <w:numId w:val="3"/>
              </w:numPr>
              <w:jc w:val="both"/>
              <w:rPr>
                <w:rFonts w:ascii="Book Antiqua" w:hAnsi="Book Antiqua" w:cs="Times New Roman"/>
                <w:sz w:val="19"/>
                <w:szCs w:val="19"/>
              </w:rPr>
            </w:pPr>
            <w:r w:rsidRPr="00C81284">
              <w:rPr>
                <w:rFonts w:ascii="Book Antiqua" w:hAnsi="Book Antiqua" w:cs="Times New Roman"/>
                <w:b/>
                <w:sz w:val="19"/>
                <w:szCs w:val="19"/>
                <w:highlight w:val="magenta"/>
              </w:rPr>
              <w:t>Regra</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NÃO</w:t>
            </w:r>
            <w:r w:rsidRPr="00464D20">
              <w:rPr>
                <w:rFonts w:ascii="Book Antiqua" w:hAnsi="Book Antiqua" w:cs="Times New Roman"/>
                <w:sz w:val="19"/>
                <w:szCs w:val="19"/>
              </w:rPr>
              <w:t xml:space="preserve">. O art. 219 aplica-se apenas aos prazos processuais, ou seja, àqueles prazos para a prática de atos dentro do processo. O </w:t>
            </w:r>
            <w:r w:rsidRPr="00464D20">
              <w:rPr>
                <w:rFonts w:ascii="Book Antiqua" w:hAnsi="Book Antiqua" w:cs="Times New Roman"/>
                <w:b/>
                <w:sz w:val="19"/>
                <w:szCs w:val="19"/>
                <w:highlight w:val="yellow"/>
              </w:rPr>
              <w:t>prazo de impetração do MS, em regra, não é processual</w:t>
            </w:r>
            <w:r w:rsidRPr="00464D20">
              <w:rPr>
                <w:rFonts w:ascii="Book Antiqua" w:hAnsi="Book Antiqua" w:cs="Times New Roman"/>
                <w:sz w:val="19"/>
                <w:szCs w:val="19"/>
              </w:rPr>
              <w:t>, de forma que ele deve ser contado de forma corrida (e não em dias úteis).</w:t>
            </w:r>
          </w:p>
          <w:p w14:paraId="5AD4DA05" w14:textId="45B7E3C1" w:rsidR="00C81284" w:rsidRPr="00C81284" w:rsidRDefault="00C81284" w:rsidP="00C81284">
            <w:pPr>
              <w:pStyle w:val="PargrafodaLista"/>
              <w:numPr>
                <w:ilvl w:val="0"/>
                <w:numId w:val="3"/>
              </w:numPr>
              <w:jc w:val="both"/>
              <w:rPr>
                <w:rFonts w:ascii="Book Antiqua" w:hAnsi="Book Antiqua" w:cs="Times New Roman"/>
                <w:sz w:val="19"/>
                <w:szCs w:val="19"/>
              </w:rPr>
            </w:pPr>
            <w:r w:rsidRPr="00C81284">
              <w:rPr>
                <w:rFonts w:ascii="Book Antiqua" w:hAnsi="Book Antiqua" w:cs="Times New Roman"/>
                <w:b/>
                <w:sz w:val="19"/>
                <w:szCs w:val="19"/>
                <w:highlight w:val="magenta"/>
              </w:rPr>
              <w:t>Exceção</w:t>
            </w:r>
            <w:r w:rsidRPr="00C81284">
              <w:rPr>
                <w:rFonts w:ascii="Book Antiqua" w:hAnsi="Book Antiqua" w:cs="Times New Roman"/>
                <w:sz w:val="19"/>
                <w:szCs w:val="19"/>
              </w:rPr>
              <w:t xml:space="preserve">: </w:t>
            </w:r>
            <w:r w:rsidRPr="00C81284">
              <w:rPr>
                <w:rFonts w:ascii="Book Antiqua" w:hAnsi="Book Antiqua" w:cs="Times New Roman"/>
                <w:b/>
                <w:sz w:val="19"/>
                <w:szCs w:val="19"/>
                <w:highlight w:val="green"/>
              </w:rPr>
              <w:t>no caso de mandado de segurança contra ato judicial, o prazo máximo para impetração</w:t>
            </w:r>
            <w:r w:rsidRPr="00C81284">
              <w:rPr>
                <w:rFonts w:ascii="Book Antiqua" w:hAnsi="Book Antiqua" w:cs="Times New Roman"/>
                <w:sz w:val="19"/>
                <w:szCs w:val="19"/>
              </w:rPr>
              <w:t xml:space="preserve"> </w:t>
            </w:r>
            <w:r w:rsidRPr="00C81284">
              <w:rPr>
                <w:rFonts w:ascii="Book Antiqua" w:hAnsi="Book Antiqua" w:cs="Times New Roman"/>
                <w:b/>
                <w:sz w:val="19"/>
                <w:szCs w:val="19"/>
                <w:highlight w:val="yellow"/>
              </w:rPr>
              <w:t>será contado em dias úteis</w:t>
            </w:r>
            <w:r w:rsidRPr="00C81284">
              <w:rPr>
                <w:rFonts w:ascii="Book Antiqua" w:hAnsi="Book Antiqua" w:cs="Times New Roman"/>
                <w:sz w:val="19"/>
                <w:szCs w:val="19"/>
              </w:rPr>
              <w:t xml:space="preserve">. Isso porque </w:t>
            </w:r>
            <w:r w:rsidRPr="00C81284">
              <w:rPr>
                <w:rFonts w:ascii="Book Antiqua" w:hAnsi="Book Antiqua" w:cs="Times New Roman"/>
                <w:b/>
                <w:sz w:val="19"/>
                <w:szCs w:val="19"/>
                <w:highlight w:val="green"/>
              </w:rPr>
              <w:t>neste caso ele terá natureza processual já que corre dentro do processo</w:t>
            </w:r>
            <w:r w:rsidRPr="00C81284">
              <w:rPr>
                <w:rFonts w:ascii="Book Antiqua" w:hAnsi="Book Antiqua" w:cs="Times New Roman"/>
                <w:sz w:val="19"/>
                <w:szCs w:val="19"/>
              </w:rPr>
              <w:t>. Assim, por exemplo, se é prolatada uma decisão judicial irrecorrível, a parte prejudicada terá 120 dias úteis para impetrar mandado de segurança.</w:t>
            </w:r>
          </w:p>
          <w:p w14:paraId="11F185C8" w14:textId="77777777" w:rsidR="00C81284" w:rsidRDefault="00C81284" w:rsidP="003F09E0">
            <w:pPr>
              <w:jc w:val="both"/>
              <w:rPr>
                <w:rFonts w:ascii="Book Antiqua" w:hAnsi="Book Antiqua" w:cs="Times New Roman"/>
                <w:b/>
                <w:sz w:val="19"/>
                <w:szCs w:val="19"/>
              </w:rPr>
            </w:pPr>
          </w:p>
          <w:p w14:paraId="7E0C8B06" w14:textId="1F51CC48" w:rsidR="00C81284" w:rsidRDefault="00C81284" w:rsidP="00C81284">
            <w:pPr>
              <w:jc w:val="both"/>
              <w:rPr>
                <w:rFonts w:ascii="Book Antiqua" w:hAnsi="Book Antiqua" w:cs="Times New Roman"/>
                <w:i/>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00F9013B">
              <w:rPr>
                <w:rFonts w:ascii="Book Antiqua" w:hAnsi="Book Antiqua" w:cs="Times New Roman"/>
                <w:b/>
                <w:i/>
                <w:color w:val="FF0000"/>
                <w:sz w:val="19"/>
                <w:szCs w:val="19"/>
              </w:rPr>
              <w:t>: #</w:t>
            </w:r>
            <w:r w:rsidR="00F9013B" w:rsidRPr="00F9013B">
              <w:rPr>
                <w:rFonts w:ascii="Book Antiqua" w:hAnsi="Book Antiqua" w:cs="Times New Roman"/>
                <w:b/>
                <w:i/>
                <w:color w:val="FF0000"/>
                <w:sz w:val="19"/>
                <w:szCs w:val="19"/>
                <w:highlight w:val="green"/>
              </w:rPr>
              <w:t>STJ</w:t>
            </w:r>
            <w:r w:rsidR="00F9013B">
              <w:rPr>
                <w:rFonts w:ascii="Book Antiqua" w:hAnsi="Book Antiqua" w:cs="Times New Roman"/>
                <w:b/>
                <w:i/>
                <w:color w:val="FF0000"/>
                <w:sz w:val="19"/>
                <w:szCs w:val="19"/>
              </w:rPr>
              <w:t>: #</w:t>
            </w:r>
            <w:r w:rsidR="00F9013B" w:rsidRPr="00F9013B">
              <w:rPr>
                <w:rFonts w:ascii="Book Antiqua" w:hAnsi="Book Antiqua" w:cs="Times New Roman"/>
                <w:b/>
                <w:i/>
                <w:color w:val="FF0000"/>
                <w:sz w:val="19"/>
                <w:szCs w:val="19"/>
                <w:highlight w:val="green"/>
              </w:rPr>
              <w:t>MPMG-2011</w:t>
            </w:r>
            <w:r>
              <w:rPr>
                <w:rFonts w:ascii="Book Antiqua" w:hAnsi="Book Antiqua" w:cs="Times New Roman"/>
                <w:b/>
                <w:i/>
                <w:color w:val="FF0000"/>
                <w:sz w:val="19"/>
                <w:szCs w:val="19"/>
              </w:rPr>
              <w:t>: #</w:t>
            </w:r>
            <w:r w:rsidRPr="00C81284">
              <w:rPr>
                <w:rFonts w:ascii="Book Antiqua" w:hAnsi="Book Antiqua" w:cs="Times New Roman"/>
                <w:b/>
                <w:i/>
                <w:color w:val="FF0000"/>
                <w:sz w:val="19"/>
                <w:szCs w:val="19"/>
                <w:highlight w:val="green"/>
              </w:rPr>
              <w:t>PGEAM-2022</w:t>
            </w:r>
            <w:r>
              <w:rPr>
                <w:rFonts w:ascii="Book Antiqua" w:hAnsi="Book Antiqua" w:cs="Times New Roman"/>
                <w:b/>
                <w:i/>
                <w:color w:val="FF0000"/>
                <w:sz w:val="19"/>
                <w:szCs w:val="19"/>
              </w:rPr>
              <w:t>: #</w:t>
            </w:r>
            <w:r w:rsidRPr="0025575E">
              <w:rPr>
                <w:rFonts w:ascii="Book Antiqua" w:hAnsi="Book Antiqua" w:cs="Times New Roman"/>
                <w:b/>
                <w:i/>
                <w:color w:val="FF0000"/>
                <w:sz w:val="19"/>
                <w:szCs w:val="19"/>
                <w:highlight w:val="green"/>
              </w:rPr>
              <w:t>PGERO-2022</w:t>
            </w:r>
            <w:r>
              <w:rPr>
                <w:rFonts w:ascii="Book Antiqua" w:hAnsi="Book Antiqua" w:cs="Times New Roman"/>
                <w:b/>
                <w:i/>
                <w:color w:val="FF0000"/>
                <w:sz w:val="19"/>
                <w:szCs w:val="19"/>
              </w:rPr>
              <w:t>: #</w:t>
            </w:r>
            <w:r w:rsidRPr="0025575E">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C81284">
              <w:rPr>
                <w:rFonts w:ascii="Book Antiqua" w:hAnsi="Book Antiqua" w:cs="Times New Roman"/>
                <w:b/>
                <w:i/>
                <w:color w:val="FF0000"/>
                <w:sz w:val="19"/>
                <w:szCs w:val="19"/>
                <w:highlight w:val="green"/>
              </w:rPr>
              <w:t>FCC</w:t>
            </w:r>
            <w:r w:rsidRPr="00062EAE">
              <w:rPr>
                <w:rFonts w:ascii="Book Antiqua" w:hAnsi="Book Antiqua" w:cs="Times New Roman"/>
                <w:iCs/>
                <w:sz w:val="19"/>
                <w:szCs w:val="19"/>
              </w:rPr>
              <w:t xml:space="preserve">: </w:t>
            </w:r>
            <w:r w:rsidRPr="00C81284">
              <w:rPr>
                <w:rFonts w:ascii="Book Antiqua" w:hAnsi="Book Antiqua" w:cs="Times New Roman"/>
                <w:b/>
                <w:bCs/>
                <w:i/>
                <w:iCs/>
                <w:sz w:val="19"/>
                <w:szCs w:val="19"/>
                <w:u w:val="single"/>
              </w:rPr>
              <w:t>Natureza deste prazo</w:t>
            </w:r>
            <w:r>
              <w:rPr>
                <w:rFonts w:ascii="Book Antiqua" w:hAnsi="Book Antiqua" w:cs="Times New Roman"/>
                <w:sz w:val="19"/>
                <w:szCs w:val="19"/>
              </w:rPr>
              <w:t xml:space="preserve">: </w:t>
            </w:r>
            <w:r w:rsidRPr="00C81284">
              <w:rPr>
                <w:rFonts w:ascii="Book Antiqua" w:hAnsi="Book Antiqua" w:cs="Times New Roman"/>
                <w:sz w:val="19"/>
                <w:szCs w:val="19"/>
              </w:rPr>
              <w:t>A posição majoritária afirma que se trata de prazo decadencial.</w:t>
            </w:r>
            <w:r>
              <w:rPr>
                <w:rFonts w:ascii="Book Antiqua" w:hAnsi="Book Antiqua" w:cs="Times New Roman"/>
                <w:sz w:val="19"/>
                <w:szCs w:val="19"/>
              </w:rPr>
              <w:t xml:space="preserve"> </w:t>
            </w:r>
            <w:r w:rsidRPr="00C81284">
              <w:rPr>
                <w:rFonts w:ascii="Book Antiqua" w:hAnsi="Book Antiqua" w:cs="Times New Roman"/>
                <w:sz w:val="19"/>
                <w:szCs w:val="19"/>
              </w:rPr>
              <w:t>Sendo prazo decadencial, ele não pode ser suspenso ou interrompido.</w:t>
            </w:r>
            <w:r>
              <w:rPr>
                <w:rFonts w:ascii="Book Antiqua" w:hAnsi="Book Antiqua" w:cs="Times New Roman"/>
                <w:sz w:val="19"/>
                <w:szCs w:val="19"/>
              </w:rPr>
              <w:t xml:space="preserve"> </w:t>
            </w:r>
            <w:r w:rsidRPr="00C81284">
              <w:rPr>
                <w:rFonts w:ascii="Book Antiqua" w:hAnsi="Book Antiqua" w:cs="Times New Roman"/>
                <w:sz w:val="19"/>
                <w:szCs w:val="19"/>
              </w:rPr>
              <w:t xml:space="preserve">Vale ressaltar, no entanto, que o STJ afirma que, se o marco final do prazo do MS terminar em sábado, domingo ou feriado, deverá haver prorrogação para o primeiro dia útil seguinte. Nesse sentido: </w:t>
            </w:r>
            <w:r>
              <w:rPr>
                <w:rFonts w:ascii="Book Antiqua" w:hAnsi="Book Antiqua" w:cs="Times New Roman"/>
                <w:sz w:val="19"/>
                <w:szCs w:val="19"/>
              </w:rPr>
              <w:t>“</w:t>
            </w:r>
            <w:r>
              <w:rPr>
                <w:rFonts w:ascii="Book Antiqua" w:hAnsi="Book Antiqua" w:cs="Times New Roman"/>
                <w:i/>
                <w:iCs/>
                <w:sz w:val="19"/>
                <w:szCs w:val="19"/>
              </w:rPr>
              <w:t xml:space="preserve">(...) </w:t>
            </w:r>
            <w:r w:rsidRPr="00C81284">
              <w:rPr>
                <w:rFonts w:ascii="Book Antiqua" w:hAnsi="Book Antiqua" w:cs="Times New Roman"/>
                <w:i/>
                <w:iCs/>
                <w:sz w:val="19"/>
                <w:szCs w:val="19"/>
              </w:rPr>
              <w:t xml:space="preserve">4. O termo inicial para a impetração é a data da ciência do ato, mas a contagem só tem início no primeiro dia útil seguinte e, </w:t>
            </w:r>
            <w:r w:rsidRPr="00F9013B">
              <w:rPr>
                <w:rFonts w:ascii="Book Antiqua" w:hAnsi="Book Antiqua" w:cs="Times New Roman"/>
                <w:b/>
                <w:bCs/>
                <w:i/>
                <w:iCs/>
                <w:sz w:val="19"/>
                <w:szCs w:val="19"/>
                <w:highlight w:val="green"/>
              </w:rPr>
              <w:t>caso</w:t>
            </w:r>
            <w:r w:rsidRPr="00F9013B">
              <w:rPr>
                <w:rFonts w:ascii="Book Antiqua" w:hAnsi="Book Antiqua" w:cs="Times New Roman"/>
                <w:b/>
                <w:bCs/>
                <w:i/>
                <w:iCs/>
                <w:sz w:val="19"/>
                <w:szCs w:val="19"/>
              </w:rPr>
              <w:t xml:space="preserve"> </w:t>
            </w:r>
            <w:r w:rsidRPr="00C81284">
              <w:rPr>
                <w:rFonts w:ascii="Book Antiqua" w:hAnsi="Book Antiqua" w:cs="Times New Roman"/>
                <w:i/>
                <w:iCs/>
                <w:sz w:val="19"/>
                <w:szCs w:val="19"/>
              </w:rPr>
              <w:t xml:space="preserve">o </w:t>
            </w:r>
            <w:r w:rsidRPr="00F9013B">
              <w:rPr>
                <w:rFonts w:ascii="Book Antiqua" w:hAnsi="Book Antiqua" w:cs="Times New Roman"/>
                <w:b/>
                <w:bCs/>
                <w:i/>
                <w:iCs/>
                <w:sz w:val="19"/>
                <w:szCs w:val="19"/>
                <w:highlight w:val="yellow"/>
              </w:rPr>
              <w:t>termo final</w:t>
            </w:r>
            <w:r w:rsidRPr="00C81284">
              <w:rPr>
                <w:rFonts w:ascii="Book Antiqua" w:hAnsi="Book Antiqua" w:cs="Times New Roman"/>
                <w:i/>
                <w:iCs/>
                <w:sz w:val="19"/>
                <w:szCs w:val="19"/>
              </w:rPr>
              <w:t xml:space="preserve"> </w:t>
            </w:r>
            <w:r w:rsidRPr="00F9013B">
              <w:rPr>
                <w:rFonts w:ascii="Book Antiqua" w:hAnsi="Book Antiqua" w:cs="Times New Roman"/>
                <w:b/>
                <w:bCs/>
                <w:i/>
                <w:iCs/>
                <w:sz w:val="19"/>
                <w:szCs w:val="19"/>
                <w:highlight w:val="green"/>
              </w:rPr>
              <w:t>recaia</w:t>
            </w:r>
            <w:r w:rsidRPr="00C81284">
              <w:rPr>
                <w:rFonts w:ascii="Book Antiqua" w:hAnsi="Book Antiqua" w:cs="Times New Roman"/>
                <w:i/>
                <w:iCs/>
                <w:sz w:val="19"/>
                <w:szCs w:val="19"/>
              </w:rPr>
              <w:t xml:space="preserve"> </w:t>
            </w:r>
            <w:r w:rsidRPr="00F9013B">
              <w:rPr>
                <w:rFonts w:ascii="Book Antiqua" w:hAnsi="Book Antiqua" w:cs="Times New Roman"/>
                <w:b/>
                <w:bCs/>
                <w:i/>
                <w:iCs/>
                <w:sz w:val="19"/>
                <w:szCs w:val="19"/>
                <w:shd w:val="clear" w:color="auto" w:fill="F7CAAC" w:themeFill="accent2" w:themeFillTint="66"/>
              </w:rPr>
              <w:t>em feriado forense ou dia não útil (sábado ou domingo)</w:t>
            </w:r>
            <w:r w:rsidRPr="00C81284">
              <w:rPr>
                <w:rFonts w:ascii="Book Antiqua" w:hAnsi="Book Antiqua" w:cs="Times New Roman"/>
                <w:i/>
                <w:iCs/>
                <w:sz w:val="19"/>
                <w:szCs w:val="19"/>
              </w:rPr>
              <w:t xml:space="preserve">, </w:t>
            </w:r>
            <w:r w:rsidRPr="00F9013B">
              <w:rPr>
                <w:rFonts w:ascii="Book Antiqua" w:hAnsi="Book Antiqua" w:cs="Times New Roman"/>
                <w:b/>
                <w:bCs/>
                <w:i/>
                <w:iCs/>
                <w:sz w:val="19"/>
                <w:szCs w:val="19"/>
                <w:highlight w:val="green"/>
              </w:rPr>
              <w:t>prorroga-se</w:t>
            </w:r>
            <w:r w:rsidRPr="00C81284">
              <w:rPr>
                <w:rFonts w:ascii="Book Antiqua" w:hAnsi="Book Antiqua" w:cs="Times New Roman"/>
                <w:i/>
                <w:iCs/>
                <w:sz w:val="19"/>
                <w:szCs w:val="19"/>
              </w:rPr>
              <w:t xml:space="preserve"> </w:t>
            </w:r>
            <w:r w:rsidRPr="00F9013B">
              <w:rPr>
                <w:rFonts w:ascii="Book Antiqua" w:hAnsi="Book Antiqua" w:cs="Times New Roman"/>
                <w:b/>
                <w:bCs/>
                <w:i/>
                <w:iCs/>
                <w:sz w:val="19"/>
                <w:szCs w:val="19"/>
                <w:highlight w:val="yellow"/>
              </w:rPr>
              <w:t>automaticamente o término do prazo para o primeiro dia útil que se seguir</w:t>
            </w:r>
            <w:r w:rsidRPr="00C81284">
              <w:rPr>
                <w:rFonts w:ascii="Book Antiqua" w:hAnsi="Book Antiqua" w:cs="Times New Roman"/>
                <w:i/>
                <w:iCs/>
                <w:sz w:val="19"/>
                <w:szCs w:val="19"/>
              </w:rPr>
              <w:t xml:space="preserve">. A observância do prazo inicial e final para o exercício do direito à ação de mandado de segurança não deve se afastar do que dispõe o artigo 184 do CPC, uma vez que não há previsão específica para o cômputo do prazo na Lei 1.533/51, bem como na nova Lei 12.016/09. Precedentes: </w:t>
            </w:r>
            <w:proofErr w:type="spellStart"/>
            <w:r w:rsidRPr="00C81284">
              <w:rPr>
                <w:rFonts w:ascii="Book Antiqua" w:hAnsi="Book Antiqua" w:cs="Times New Roman"/>
                <w:i/>
                <w:iCs/>
                <w:sz w:val="19"/>
                <w:szCs w:val="19"/>
              </w:rPr>
              <w:t>EREsp</w:t>
            </w:r>
            <w:proofErr w:type="spellEnd"/>
            <w:r w:rsidRPr="00C81284">
              <w:rPr>
                <w:rFonts w:ascii="Book Antiqua" w:hAnsi="Book Antiqua" w:cs="Times New Roman"/>
                <w:i/>
                <w:iCs/>
                <w:sz w:val="19"/>
                <w:szCs w:val="19"/>
              </w:rPr>
              <w:t xml:space="preserve"> 964787/DF, </w:t>
            </w:r>
            <w:r>
              <w:rPr>
                <w:rFonts w:ascii="Book Antiqua" w:hAnsi="Book Antiqua" w:cs="Times New Roman"/>
                <w:i/>
                <w:iCs/>
                <w:sz w:val="19"/>
                <w:szCs w:val="19"/>
              </w:rPr>
              <w:t>1ª</w:t>
            </w:r>
            <w:r w:rsidRPr="00C81284">
              <w:rPr>
                <w:rFonts w:ascii="Book Antiqua" w:hAnsi="Book Antiqua" w:cs="Times New Roman"/>
                <w:i/>
                <w:iCs/>
                <w:sz w:val="19"/>
                <w:szCs w:val="19"/>
              </w:rPr>
              <w:t xml:space="preserve"> S</w:t>
            </w:r>
            <w:r>
              <w:rPr>
                <w:rFonts w:ascii="Book Antiqua" w:hAnsi="Book Antiqua" w:cs="Times New Roman"/>
                <w:i/>
                <w:iCs/>
                <w:sz w:val="19"/>
                <w:szCs w:val="19"/>
              </w:rPr>
              <w:t>.,</w:t>
            </w:r>
            <w:r w:rsidRPr="00C81284">
              <w:rPr>
                <w:rFonts w:ascii="Book Antiqua" w:hAnsi="Book Antiqua" w:cs="Times New Roman"/>
                <w:i/>
                <w:iCs/>
                <w:sz w:val="19"/>
                <w:szCs w:val="19"/>
              </w:rPr>
              <w:t xml:space="preserve"> Rel. Min. Francisco Falcão, </w:t>
            </w:r>
            <w:proofErr w:type="spellStart"/>
            <w:r w:rsidRPr="00C81284">
              <w:rPr>
                <w:rFonts w:ascii="Book Antiqua" w:hAnsi="Book Antiqua" w:cs="Times New Roman"/>
                <w:i/>
                <w:iCs/>
                <w:sz w:val="19"/>
                <w:szCs w:val="19"/>
              </w:rPr>
              <w:t>DJe</w:t>
            </w:r>
            <w:proofErr w:type="spellEnd"/>
            <w:r w:rsidRPr="00C81284">
              <w:rPr>
                <w:rFonts w:ascii="Book Antiqua" w:hAnsi="Book Antiqua" w:cs="Times New Roman"/>
                <w:i/>
                <w:iCs/>
                <w:sz w:val="19"/>
                <w:szCs w:val="19"/>
              </w:rPr>
              <w:t xml:space="preserve"> 09.12.08; RMS 22573/MS, </w:t>
            </w:r>
            <w:r>
              <w:rPr>
                <w:rFonts w:ascii="Book Antiqua" w:hAnsi="Book Antiqua" w:cs="Times New Roman"/>
                <w:i/>
                <w:iCs/>
                <w:sz w:val="19"/>
                <w:szCs w:val="19"/>
              </w:rPr>
              <w:t>2ª</w:t>
            </w:r>
            <w:r w:rsidRPr="00C81284">
              <w:rPr>
                <w:rFonts w:ascii="Book Antiqua" w:hAnsi="Book Antiqua" w:cs="Times New Roman"/>
                <w:i/>
                <w:iCs/>
                <w:sz w:val="19"/>
                <w:szCs w:val="19"/>
              </w:rPr>
              <w:t xml:space="preserve"> T</w:t>
            </w:r>
            <w:r>
              <w:rPr>
                <w:rFonts w:ascii="Book Antiqua" w:hAnsi="Book Antiqua" w:cs="Times New Roman"/>
                <w:i/>
                <w:iCs/>
                <w:sz w:val="19"/>
                <w:szCs w:val="19"/>
              </w:rPr>
              <w:t>.,</w:t>
            </w:r>
            <w:r w:rsidRPr="00C81284">
              <w:rPr>
                <w:rFonts w:ascii="Book Antiqua" w:hAnsi="Book Antiqua" w:cs="Times New Roman"/>
                <w:i/>
                <w:iCs/>
                <w:sz w:val="19"/>
                <w:szCs w:val="19"/>
              </w:rPr>
              <w:t xml:space="preserve"> Rel. Min. Castro Meira, </w:t>
            </w:r>
            <w:proofErr w:type="spellStart"/>
            <w:r w:rsidRPr="00C81284">
              <w:rPr>
                <w:rFonts w:ascii="Book Antiqua" w:hAnsi="Book Antiqua" w:cs="Times New Roman"/>
                <w:i/>
                <w:iCs/>
                <w:sz w:val="19"/>
                <w:szCs w:val="19"/>
              </w:rPr>
              <w:t>DJe</w:t>
            </w:r>
            <w:proofErr w:type="spellEnd"/>
            <w:r w:rsidRPr="00C81284">
              <w:rPr>
                <w:rFonts w:ascii="Book Antiqua" w:hAnsi="Book Antiqua" w:cs="Times New Roman"/>
                <w:i/>
                <w:iCs/>
                <w:sz w:val="19"/>
                <w:szCs w:val="19"/>
              </w:rPr>
              <w:t xml:space="preserve"> de 24.2.10; REsp 201111/SC, </w:t>
            </w:r>
            <w:r>
              <w:rPr>
                <w:rFonts w:ascii="Book Antiqua" w:hAnsi="Book Antiqua" w:cs="Times New Roman"/>
                <w:i/>
                <w:iCs/>
                <w:sz w:val="19"/>
                <w:szCs w:val="19"/>
              </w:rPr>
              <w:t>6ª</w:t>
            </w:r>
            <w:r w:rsidRPr="00C81284">
              <w:rPr>
                <w:rFonts w:ascii="Book Antiqua" w:hAnsi="Book Antiqua" w:cs="Times New Roman"/>
                <w:i/>
                <w:iCs/>
                <w:sz w:val="19"/>
                <w:szCs w:val="19"/>
              </w:rPr>
              <w:t xml:space="preserve"> T</w:t>
            </w:r>
            <w:r>
              <w:rPr>
                <w:rFonts w:ascii="Book Antiqua" w:hAnsi="Book Antiqua" w:cs="Times New Roman"/>
                <w:i/>
                <w:iCs/>
                <w:sz w:val="19"/>
                <w:szCs w:val="19"/>
              </w:rPr>
              <w:t>.,</w:t>
            </w:r>
            <w:r w:rsidRPr="00C81284">
              <w:rPr>
                <w:rFonts w:ascii="Book Antiqua" w:hAnsi="Book Antiqua" w:cs="Times New Roman"/>
                <w:i/>
                <w:iCs/>
                <w:sz w:val="19"/>
                <w:szCs w:val="19"/>
              </w:rPr>
              <w:t xml:space="preserve"> Rel. Min. Maria Thereza de Assis Moura, DJ de 26.3.07; </w:t>
            </w:r>
            <w:proofErr w:type="spellStart"/>
            <w:r w:rsidRPr="00C81284">
              <w:rPr>
                <w:rFonts w:ascii="Book Antiqua" w:hAnsi="Book Antiqua" w:cs="Times New Roman"/>
                <w:i/>
                <w:iCs/>
                <w:sz w:val="19"/>
                <w:szCs w:val="19"/>
              </w:rPr>
              <w:t>AgMS</w:t>
            </w:r>
            <w:proofErr w:type="spellEnd"/>
            <w:r w:rsidRPr="00C81284">
              <w:rPr>
                <w:rFonts w:ascii="Book Antiqua" w:hAnsi="Book Antiqua" w:cs="Times New Roman"/>
                <w:i/>
                <w:iCs/>
                <w:sz w:val="19"/>
                <w:szCs w:val="19"/>
              </w:rPr>
              <w:t xml:space="preserve"> 21356/DF, Tribunal Pleno, Rel. Min. Paulo Brossard, DJ de 18.10.91; MS 24505 </w:t>
            </w:r>
            <w:proofErr w:type="spellStart"/>
            <w:r w:rsidRPr="00C81284">
              <w:rPr>
                <w:rFonts w:ascii="Book Antiqua" w:hAnsi="Book Antiqua" w:cs="Times New Roman"/>
                <w:i/>
                <w:iCs/>
                <w:sz w:val="19"/>
                <w:szCs w:val="19"/>
              </w:rPr>
              <w:t>AgR</w:t>
            </w:r>
            <w:proofErr w:type="spellEnd"/>
            <w:r w:rsidRPr="00C81284">
              <w:rPr>
                <w:rFonts w:ascii="Book Antiqua" w:hAnsi="Book Antiqua" w:cs="Times New Roman"/>
                <w:i/>
                <w:iCs/>
                <w:sz w:val="19"/>
                <w:szCs w:val="19"/>
              </w:rPr>
              <w:t>/DF, Tribunal Pleno, Min. Carlos Velloso, DJ de 14.11.03.STJ. 1ª S</w:t>
            </w:r>
            <w:r>
              <w:rPr>
                <w:rFonts w:ascii="Book Antiqua" w:hAnsi="Book Antiqua" w:cs="Times New Roman"/>
                <w:i/>
                <w:iCs/>
                <w:sz w:val="19"/>
                <w:szCs w:val="19"/>
              </w:rPr>
              <w:t>.,</w:t>
            </w:r>
            <w:r w:rsidRPr="00C81284">
              <w:rPr>
                <w:rFonts w:ascii="Book Antiqua" w:hAnsi="Book Antiqua" w:cs="Times New Roman"/>
                <w:i/>
                <w:iCs/>
                <w:sz w:val="19"/>
                <w:szCs w:val="19"/>
              </w:rPr>
              <w:t xml:space="preserve"> MS 14828/DF, Rel. Min. Benedito Gonçalves, j</w:t>
            </w:r>
            <w:r w:rsidR="00F9013B">
              <w:rPr>
                <w:rFonts w:ascii="Book Antiqua" w:hAnsi="Book Antiqua" w:cs="Times New Roman"/>
                <w:i/>
                <w:iCs/>
                <w:sz w:val="19"/>
                <w:szCs w:val="19"/>
              </w:rPr>
              <w:t>.</w:t>
            </w:r>
            <w:r w:rsidRPr="00C81284">
              <w:rPr>
                <w:rFonts w:ascii="Book Antiqua" w:hAnsi="Book Antiqua" w:cs="Times New Roman"/>
                <w:i/>
                <w:iCs/>
                <w:sz w:val="19"/>
                <w:szCs w:val="19"/>
              </w:rPr>
              <w:t xml:space="preserve"> 08/09/10.</w:t>
            </w:r>
            <w:r w:rsidR="00F9013B">
              <w:rPr>
                <w:rFonts w:ascii="Book Antiqua" w:hAnsi="Book Antiqua" w:cs="Times New Roman"/>
                <w:i/>
                <w:iCs/>
                <w:sz w:val="19"/>
                <w:szCs w:val="19"/>
              </w:rPr>
              <w:t>”</w:t>
            </w:r>
            <w:r>
              <w:rPr>
                <w:rFonts w:ascii="Book Antiqua" w:hAnsi="Book Antiqua" w:cs="Times New Roman"/>
                <w:sz w:val="19"/>
                <w:szCs w:val="19"/>
              </w:rPr>
              <w:t xml:space="preserve"> </w:t>
            </w:r>
            <w:r w:rsidR="00F9013B">
              <w:rPr>
                <w:rFonts w:ascii="Book Antiqua" w:hAnsi="Book Antiqua" w:cs="Times New Roman"/>
                <w:sz w:val="19"/>
                <w:szCs w:val="19"/>
              </w:rPr>
              <w:t>“</w:t>
            </w:r>
            <w:r w:rsidRPr="00F9013B">
              <w:rPr>
                <w:rFonts w:ascii="Book Antiqua" w:hAnsi="Book Antiqua" w:cs="Times New Roman"/>
                <w:i/>
                <w:iCs/>
                <w:sz w:val="19"/>
                <w:szCs w:val="19"/>
              </w:rPr>
              <w:t xml:space="preserve">(...) O prazo para a impetração do mandado de segurança, </w:t>
            </w:r>
            <w:r w:rsidRPr="00F9013B">
              <w:rPr>
                <w:rFonts w:ascii="Book Antiqua" w:hAnsi="Book Antiqua" w:cs="Times New Roman"/>
                <w:b/>
                <w:bCs/>
                <w:i/>
                <w:iCs/>
                <w:sz w:val="19"/>
                <w:szCs w:val="19"/>
                <w:highlight w:val="green"/>
              </w:rPr>
              <w:t>apesar de ser</w:t>
            </w:r>
            <w:r w:rsidRPr="00F9013B">
              <w:rPr>
                <w:rFonts w:ascii="Book Antiqua" w:hAnsi="Book Antiqua" w:cs="Times New Roman"/>
                <w:i/>
                <w:iCs/>
                <w:sz w:val="19"/>
                <w:szCs w:val="19"/>
              </w:rPr>
              <w:t xml:space="preserve"> decadencial, </w:t>
            </w:r>
            <w:r w:rsidRPr="00F9013B">
              <w:rPr>
                <w:rFonts w:ascii="Book Antiqua" w:hAnsi="Book Antiqua" w:cs="Times New Roman"/>
                <w:b/>
                <w:bCs/>
                <w:i/>
                <w:iCs/>
                <w:sz w:val="19"/>
                <w:szCs w:val="19"/>
                <w:highlight w:val="green"/>
              </w:rPr>
              <w:t>prorroga-</w:t>
            </w:r>
            <w:r w:rsidRPr="00F9013B">
              <w:rPr>
                <w:rFonts w:ascii="Book Antiqua" w:hAnsi="Book Antiqua" w:cs="Times New Roman"/>
                <w:b/>
                <w:bCs/>
                <w:i/>
                <w:iCs/>
                <w:sz w:val="19"/>
                <w:szCs w:val="19"/>
                <w:highlight w:val="green"/>
              </w:rPr>
              <w:lastRenderedPageBreak/>
              <w:t>se</w:t>
            </w:r>
            <w:r w:rsidRPr="00F9013B">
              <w:rPr>
                <w:rFonts w:ascii="Book Antiqua" w:hAnsi="Book Antiqua" w:cs="Times New Roman"/>
                <w:i/>
                <w:iCs/>
                <w:sz w:val="19"/>
                <w:szCs w:val="19"/>
              </w:rPr>
              <w:t xml:space="preserve"> </w:t>
            </w:r>
            <w:r w:rsidRPr="00F9013B">
              <w:rPr>
                <w:rFonts w:ascii="Book Antiqua" w:hAnsi="Book Antiqua" w:cs="Times New Roman"/>
                <w:b/>
                <w:bCs/>
                <w:i/>
                <w:iCs/>
                <w:sz w:val="19"/>
                <w:szCs w:val="19"/>
                <w:highlight w:val="yellow"/>
              </w:rPr>
              <w:t>para o primeiro dia útil seguinte</w:t>
            </w:r>
            <w:r w:rsidRPr="00F9013B">
              <w:rPr>
                <w:rFonts w:ascii="Book Antiqua" w:hAnsi="Book Antiqua" w:cs="Times New Roman"/>
                <w:i/>
                <w:iCs/>
                <w:sz w:val="19"/>
                <w:szCs w:val="19"/>
              </w:rPr>
              <w:t xml:space="preserve">, </w:t>
            </w:r>
            <w:r w:rsidRPr="00F9013B">
              <w:rPr>
                <w:rFonts w:ascii="Book Antiqua" w:hAnsi="Book Antiqua" w:cs="Times New Roman"/>
                <w:b/>
                <w:bCs/>
                <w:i/>
                <w:iCs/>
                <w:sz w:val="19"/>
                <w:szCs w:val="19"/>
                <w:highlight w:val="green"/>
              </w:rPr>
              <w:t>quando</w:t>
            </w:r>
            <w:r w:rsidRPr="00F9013B">
              <w:rPr>
                <w:rFonts w:ascii="Book Antiqua" w:hAnsi="Book Antiqua" w:cs="Times New Roman"/>
                <w:i/>
                <w:iCs/>
                <w:sz w:val="19"/>
                <w:szCs w:val="19"/>
              </w:rPr>
              <w:t xml:space="preserve"> </w:t>
            </w:r>
            <w:r w:rsidRPr="00F9013B">
              <w:rPr>
                <w:rFonts w:ascii="Book Antiqua" w:hAnsi="Book Antiqua" w:cs="Times New Roman"/>
                <w:b/>
                <w:bCs/>
                <w:i/>
                <w:iCs/>
                <w:sz w:val="19"/>
                <w:szCs w:val="19"/>
                <w:highlight w:val="yellow"/>
              </w:rPr>
              <w:t>o termo final</w:t>
            </w:r>
            <w:r w:rsidRPr="00F9013B">
              <w:rPr>
                <w:rFonts w:ascii="Book Antiqua" w:hAnsi="Book Antiqua" w:cs="Times New Roman"/>
                <w:b/>
                <w:bCs/>
                <w:i/>
                <w:iCs/>
                <w:sz w:val="19"/>
                <w:szCs w:val="19"/>
              </w:rPr>
              <w:t xml:space="preserve"> </w:t>
            </w:r>
            <w:r w:rsidRPr="00F9013B">
              <w:rPr>
                <w:rFonts w:ascii="Book Antiqua" w:hAnsi="Book Antiqua" w:cs="Times New Roman"/>
                <w:b/>
                <w:bCs/>
                <w:i/>
                <w:iCs/>
                <w:sz w:val="19"/>
                <w:szCs w:val="19"/>
                <w:highlight w:val="green"/>
              </w:rPr>
              <w:t>recair</w:t>
            </w:r>
            <w:r w:rsidRPr="00F9013B">
              <w:rPr>
                <w:rFonts w:ascii="Book Antiqua" w:hAnsi="Book Antiqua" w:cs="Times New Roman"/>
                <w:i/>
                <w:iCs/>
                <w:sz w:val="19"/>
                <w:szCs w:val="19"/>
              </w:rPr>
              <w:t xml:space="preserve"> </w:t>
            </w:r>
            <w:r w:rsidRPr="00F9013B">
              <w:rPr>
                <w:rFonts w:ascii="Book Antiqua" w:hAnsi="Book Antiqua" w:cs="Times New Roman"/>
                <w:b/>
                <w:bCs/>
                <w:i/>
                <w:iCs/>
                <w:sz w:val="19"/>
                <w:szCs w:val="19"/>
                <w:shd w:val="clear" w:color="auto" w:fill="F7CAAC" w:themeFill="accent2" w:themeFillTint="66"/>
              </w:rPr>
              <w:t>em feriado forense</w:t>
            </w:r>
            <w:r w:rsidRPr="00F9013B">
              <w:rPr>
                <w:rFonts w:ascii="Book Antiqua" w:hAnsi="Book Antiqua" w:cs="Times New Roman"/>
                <w:i/>
                <w:iCs/>
                <w:sz w:val="19"/>
                <w:szCs w:val="19"/>
              </w:rPr>
              <w:t xml:space="preserve">. Precedentes do STJ. STJ. 5ª T., </w:t>
            </w:r>
            <w:proofErr w:type="spellStart"/>
            <w:r w:rsidRPr="00F9013B">
              <w:rPr>
                <w:rFonts w:ascii="Book Antiqua" w:hAnsi="Book Antiqua" w:cs="Times New Roman"/>
                <w:i/>
                <w:iCs/>
                <w:sz w:val="19"/>
                <w:szCs w:val="19"/>
              </w:rPr>
              <w:t>AgRg</w:t>
            </w:r>
            <w:proofErr w:type="spellEnd"/>
            <w:r w:rsidRPr="00F9013B">
              <w:rPr>
                <w:rFonts w:ascii="Book Antiqua" w:hAnsi="Book Antiqua" w:cs="Times New Roman"/>
                <w:i/>
                <w:iCs/>
                <w:sz w:val="19"/>
                <w:szCs w:val="19"/>
              </w:rPr>
              <w:t xml:space="preserve"> no Ag 1021254/GO, Rel. Min. Arnaldo Esteves Lima, j</w:t>
            </w:r>
            <w:r w:rsidR="00F9013B">
              <w:rPr>
                <w:rFonts w:ascii="Book Antiqua" w:hAnsi="Book Antiqua" w:cs="Times New Roman"/>
                <w:i/>
                <w:iCs/>
                <w:sz w:val="19"/>
                <w:szCs w:val="19"/>
              </w:rPr>
              <w:t xml:space="preserve">. </w:t>
            </w:r>
            <w:r w:rsidRPr="00F9013B">
              <w:rPr>
                <w:rFonts w:ascii="Book Antiqua" w:hAnsi="Book Antiqua" w:cs="Times New Roman"/>
                <w:i/>
                <w:iCs/>
                <w:sz w:val="19"/>
                <w:szCs w:val="19"/>
              </w:rPr>
              <w:t>4/12/08</w:t>
            </w:r>
            <w:r w:rsidR="00F9013B">
              <w:rPr>
                <w:rFonts w:ascii="Book Antiqua" w:hAnsi="Book Antiqua" w:cs="Times New Roman"/>
                <w:i/>
                <w:iCs/>
                <w:sz w:val="19"/>
                <w:szCs w:val="19"/>
              </w:rPr>
              <w:t>”.</w:t>
            </w:r>
          </w:p>
          <w:tbl>
            <w:tblPr>
              <w:tblStyle w:val="Tabelacomgrade"/>
              <w:tblW w:w="0" w:type="auto"/>
              <w:tblLook w:val="04A0" w:firstRow="1" w:lastRow="0" w:firstColumn="1" w:lastColumn="0" w:noHBand="0" w:noVBand="1"/>
            </w:tblPr>
            <w:tblGrid>
              <w:gridCol w:w="8274"/>
            </w:tblGrid>
            <w:tr w:rsidR="00F9013B" w14:paraId="3D4547AE" w14:textId="77777777" w:rsidTr="00F9013B">
              <w:tc>
                <w:tcPr>
                  <w:tcW w:w="8274" w:type="dxa"/>
                  <w:shd w:val="clear" w:color="auto" w:fill="FFFFFF" w:themeFill="background1"/>
                </w:tcPr>
                <w:p w14:paraId="7F1AABFF" w14:textId="2592CB65" w:rsidR="00F9013B" w:rsidRDefault="00F9013B" w:rsidP="00C81284">
                  <w:pPr>
                    <w:jc w:val="both"/>
                    <w:rPr>
                      <w:rFonts w:ascii="Book Antiqua" w:hAnsi="Book Antiqua" w:cs="Times New Roman"/>
                      <w:b/>
                      <w:i/>
                      <w:iCs/>
                      <w:sz w:val="19"/>
                      <w:szCs w:val="19"/>
                    </w:rPr>
                  </w:pPr>
                  <w:r w:rsidRPr="00F9013B">
                    <w:rPr>
                      <w:rFonts w:ascii="Book Antiqua" w:hAnsi="Book Antiqua" w:cs="Times New Roman"/>
                      <w:b/>
                      <w:sz w:val="18"/>
                      <w:szCs w:val="18"/>
                    </w:rPr>
                    <w:t>(</w:t>
                  </w:r>
                  <w:r w:rsidRPr="00F9013B">
                    <w:rPr>
                      <w:rFonts w:ascii="Book Antiqua" w:hAnsi="Book Antiqua" w:cs="Times New Roman"/>
                      <w:b/>
                      <w:sz w:val="18"/>
                      <w:szCs w:val="18"/>
                      <w:highlight w:val="yellow"/>
                    </w:rPr>
                    <w:t>MPMG-2011</w:t>
                  </w:r>
                  <w:r w:rsidRPr="00F9013B">
                    <w:rPr>
                      <w:rFonts w:ascii="Book Antiqua" w:hAnsi="Book Antiqua" w:cs="Times New Roman"/>
                      <w:b/>
                      <w:sz w:val="18"/>
                      <w:szCs w:val="18"/>
                    </w:rPr>
                    <w:t>)</w:t>
                  </w:r>
                  <w:r w:rsidRPr="00F9013B">
                    <w:rPr>
                      <w:rFonts w:ascii="Book Antiqua" w:hAnsi="Book Antiqua" w:cs="Times New Roman"/>
                      <w:sz w:val="18"/>
                      <w:szCs w:val="18"/>
                    </w:rPr>
                    <w:t xml:space="preserve">: Assinale a alternativa correta: Findando o prazo decadencial em dia que não haja expediente forense, o mandado de segurança poderá ser impetrado no primeiro dia útil subsequente. </w:t>
                  </w:r>
                  <w:r w:rsidRPr="00F9013B">
                    <w:rPr>
                      <w:rFonts w:ascii="Book Antiqua" w:hAnsi="Book Antiqua" w:cs="Times New Roman"/>
                      <w:b/>
                      <w:sz w:val="18"/>
                      <w:szCs w:val="18"/>
                    </w:rPr>
                    <w:t xml:space="preserve">BL: art. 23, LMS e </w:t>
                  </w:r>
                  <w:proofErr w:type="spellStart"/>
                  <w:r w:rsidRPr="00F9013B">
                    <w:rPr>
                      <w:rFonts w:ascii="Book Antiqua" w:hAnsi="Book Antiqua" w:cs="Times New Roman"/>
                      <w:b/>
                      <w:sz w:val="18"/>
                      <w:szCs w:val="18"/>
                    </w:rPr>
                    <w:t>Entend</w:t>
                  </w:r>
                  <w:proofErr w:type="spellEnd"/>
                  <w:r w:rsidRPr="00F9013B">
                    <w:rPr>
                      <w:rFonts w:ascii="Book Antiqua" w:hAnsi="Book Antiqua" w:cs="Times New Roman"/>
                      <w:b/>
                      <w:sz w:val="18"/>
                      <w:szCs w:val="18"/>
                    </w:rPr>
                    <w:t xml:space="preserve">. </w:t>
                  </w:r>
                  <w:proofErr w:type="spellStart"/>
                  <w:r w:rsidRPr="00F9013B">
                    <w:rPr>
                      <w:rFonts w:ascii="Book Antiqua" w:hAnsi="Book Antiqua" w:cs="Times New Roman"/>
                      <w:b/>
                      <w:sz w:val="18"/>
                      <w:szCs w:val="18"/>
                    </w:rPr>
                    <w:t>Jurisprud</w:t>
                  </w:r>
                  <w:proofErr w:type="spellEnd"/>
                  <w:r w:rsidRPr="00F9013B">
                    <w:rPr>
                      <w:rFonts w:ascii="Book Antiqua" w:hAnsi="Book Antiqua" w:cs="Times New Roman"/>
                      <w:b/>
                      <w:sz w:val="18"/>
                      <w:szCs w:val="18"/>
                    </w:rPr>
                    <w:t>.</w:t>
                  </w:r>
                </w:p>
              </w:tc>
            </w:tr>
          </w:tbl>
          <w:p w14:paraId="34E9DA75" w14:textId="77777777" w:rsidR="00F9013B" w:rsidRPr="00F9013B" w:rsidRDefault="00F9013B" w:rsidP="00C81284">
            <w:pPr>
              <w:jc w:val="both"/>
              <w:rPr>
                <w:rFonts w:ascii="Book Antiqua" w:hAnsi="Book Antiqua" w:cs="Times New Roman"/>
                <w:b/>
                <w:i/>
                <w:iCs/>
                <w:sz w:val="19"/>
                <w:szCs w:val="19"/>
              </w:rPr>
            </w:pPr>
          </w:p>
          <w:p w14:paraId="6ED77A19" w14:textId="1BD9B9B3" w:rsidR="003F09E0" w:rsidRPr="00464D20" w:rsidRDefault="003F09E0" w:rsidP="003F09E0">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MPMG-2018</w:t>
            </w:r>
            <w:r w:rsidRPr="00464D20">
              <w:rPr>
                <w:rFonts w:ascii="Book Antiqua" w:hAnsi="Book Antiqua" w:cs="Times New Roman"/>
                <w:b/>
                <w:sz w:val="19"/>
                <w:szCs w:val="19"/>
              </w:rPr>
              <w:t>)</w:t>
            </w:r>
            <w:r w:rsidRPr="00464D20">
              <w:rPr>
                <w:rFonts w:ascii="Book Antiqua" w:hAnsi="Book Antiqua" w:cs="Times New Roman"/>
                <w:sz w:val="19"/>
                <w:szCs w:val="19"/>
              </w:rPr>
              <w:t xml:space="preserve">: O direito de requerer mandado de segurança extinguir-se-á decorridos 120 dias, contados da ciência, pelo interessado, do ato impugnado. </w:t>
            </w:r>
            <w:r w:rsidRPr="00464D20">
              <w:rPr>
                <w:rFonts w:ascii="Book Antiqua" w:hAnsi="Book Antiqua" w:cs="Times New Roman"/>
                <w:b/>
                <w:sz w:val="19"/>
                <w:szCs w:val="19"/>
              </w:rPr>
              <w:t>BL: art. 23, LMS.</w:t>
            </w:r>
          </w:p>
          <w:p w14:paraId="5B74072B" w14:textId="77777777" w:rsidR="003F09E0" w:rsidRPr="00464D20" w:rsidRDefault="003F09E0" w:rsidP="00D45D11">
            <w:pPr>
              <w:jc w:val="both"/>
              <w:rPr>
                <w:rFonts w:ascii="Book Antiqua" w:hAnsi="Book Antiqua" w:cs="Times New Roman"/>
                <w:b/>
                <w:sz w:val="19"/>
                <w:szCs w:val="19"/>
              </w:rPr>
            </w:pPr>
          </w:p>
          <w:p w14:paraId="0D43E0A7" w14:textId="1EBD69EF" w:rsidR="00A406E9" w:rsidRPr="00464D20" w:rsidRDefault="00A406E9" w:rsidP="00D45D11">
            <w:pPr>
              <w:jc w:val="both"/>
              <w:rPr>
                <w:rFonts w:ascii="Book Antiqua" w:hAnsi="Book Antiqua" w:cs="Times New Roman"/>
                <w:b/>
                <w:color w:val="FF0000"/>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TJRS</w:t>
            </w:r>
            <w:r w:rsidR="00D45D11" w:rsidRPr="00464D20">
              <w:rPr>
                <w:rFonts w:ascii="Book Antiqua" w:hAnsi="Book Antiqua" w:cs="Times New Roman"/>
                <w:b/>
                <w:sz w:val="19"/>
                <w:szCs w:val="19"/>
                <w:highlight w:val="yellow"/>
              </w:rPr>
              <w:t>-</w:t>
            </w:r>
            <w:r w:rsidRPr="00464D20">
              <w:rPr>
                <w:rFonts w:ascii="Book Antiqua" w:hAnsi="Book Antiqua" w:cs="Times New Roman"/>
                <w:b/>
                <w:sz w:val="19"/>
                <w:szCs w:val="19"/>
                <w:highlight w:val="yellow"/>
              </w:rPr>
              <w:t>2012</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O prazo para a impetração do mandado de segurança é um só e se conta a partir da data da ciência do ato impugnado. </w:t>
            </w:r>
            <w:r w:rsidRPr="00464D20">
              <w:rPr>
                <w:rFonts w:ascii="Book Antiqua" w:hAnsi="Book Antiqua" w:cs="Times New Roman"/>
                <w:b/>
                <w:sz w:val="19"/>
                <w:szCs w:val="19"/>
              </w:rPr>
              <w:t>BL: art. 23</w:t>
            </w:r>
            <w:r w:rsidR="003F09E0" w:rsidRPr="00464D20">
              <w:rPr>
                <w:rFonts w:ascii="Book Antiqua" w:hAnsi="Book Antiqua" w:cs="Times New Roman"/>
                <w:b/>
                <w:sz w:val="19"/>
                <w:szCs w:val="19"/>
              </w:rPr>
              <w:t>, LMS</w:t>
            </w:r>
            <w:r w:rsidRPr="00464D20">
              <w:rPr>
                <w:rFonts w:ascii="Book Antiqua" w:hAnsi="Book Antiqua" w:cs="Times New Roman"/>
                <w:b/>
                <w:sz w:val="19"/>
                <w:szCs w:val="19"/>
              </w:rPr>
              <w:t xml:space="preserve">. </w:t>
            </w:r>
            <w:r w:rsidRPr="00464D20">
              <w:rPr>
                <w:rFonts w:ascii="Book Antiqua" w:hAnsi="Book Antiqua" w:cs="Times New Roman"/>
                <w:b/>
                <w:color w:val="FF0000"/>
                <w:sz w:val="19"/>
                <w:szCs w:val="19"/>
              </w:rPr>
              <w:t>(const</w:t>
            </w:r>
            <w:r w:rsidR="002F3225">
              <w:rPr>
                <w:rFonts w:ascii="Book Antiqua" w:hAnsi="Book Antiqua" w:cs="Times New Roman"/>
                <w:b/>
                <w:color w:val="FF0000"/>
                <w:sz w:val="19"/>
                <w:szCs w:val="19"/>
              </w:rPr>
              <w:t>.</w:t>
            </w:r>
            <w:r w:rsidRPr="00464D20">
              <w:rPr>
                <w:rFonts w:ascii="Book Antiqua" w:hAnsi="Book Antiqua" w:cs="Times New Roman"/>
                <w:b/>
                <w:color w:val="FF0000"/>
                <w:sz w:val="19"/>
                <w:szCs w:val="19"/>
              </w:rPr>
              <w:t>)</w:t>
            </w:r>
          </w:p>
          <w:p w14:paraId="000E2CF4" w14:textId="77777777" w:rsidR="00213F42" w:rsidRPr="00464D20" w:rsidRDefault="00213F42" w:rsidP="00D45D11">
            <w:pPr>
              <w:jc w:val="both"/>
              <w:rPr>
                <w:rFonts w:ascii="Book Antiqua" w:hAnsi="Book Antiqua" w:cs="Times New Roman"/>
                <w:b/>
                <w:color w:val="FF0000"/>
                <w:sz w:val="19"/>
                <w:szCs w:val="19"/>
              </w:rPr>
            </w:pPr>
          </w:p>
          <w:p w14:paraId="3ADF4EA7" w14:textId="0AD4FFEA" w:rsidR="00406CB7" w:rsidRPr="00464D20" w:rsidRDefault="00406CB7" w:rsidP="00406CB7">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MPMG-2011</w:t>
            </w:r>
            <w:r w:rsidRPr="00464D20">
              <w:rPr>
                <w:rFonts w:ascii="Book Antiqua" w:hAnsi="Book Antiqua" w:cs="Times New Roman"/>
                <w:b/>
                <w:sz w:val="19"/>
                <w:szCs w:val="19"/>
              </w:rPr>
              <w:t>)</w:t>
            </w:r>
            <w:r w:rsidRPr="00464D20">
              <w:rPr>
                <w:rFonts w:ascii="Book Antiqua" w:hAnsi="Book Antiqua" w:cs="Times New Roman"/>
                <w:sz w:val="19"/>
                <w:szCs w:val="19"/>
              </w:rPr>
              <w:t xml:space="preserve">: Tratando-se de mandado de segurança preventivo, não se computa prazo decadencial para a sua impetração. </w:t>
            </w:r>
            <w:r w:rsidRPr="00464D20">
              <w:rPr>
                <w:rFonts w:ascii="Book Antiqua" w:hAnsi="Book Antiqua" w:cs="Times New Roman"/>
                <w:b/>
                <w:sz w:val="19"/>
                <w:szCs w:val="19"/>
              </w:rPr>
              <w:t xml:space="preserve">BL: </w:t>
            </w:r>
            <w:proofErr w:type="spellStart"/>
            <w:r w:rsidRPr="00464D20">
              <w:rPr>
                <w:rFonts w:ascii="Book Antiqua" w:hAnsi="Book Antiqua" w:cs="Times New Roman"/>
                <w:b/>
                <w:sz w:val="19"/>
                <w:szCs w:val="19"/>
              </w:rPr>
              <w:t>arts</w:t>
            </w:r>
            <w:proofErr w:type="spellEnd"/>
            <w:r w:rsidRPr="00464D20">
              <w:rPr>
                <w:rFonts w:ascii="Book Antiqua" w:hAnsi="Book Antiqua" w:cs="Times New Roman"/>
                <w:b/>
                <w:sz w:val="19"/>
                <w:szCs w:val="19"/>
              </w:rPr>
              <w:t xml:space="preserve">. 1º e 23, LMS. </w:t>
            </w:r>
            <w:r w:rsidRPr="00464D20">
              <w:rPr>
                <w:rFonts w:ascii="Book Antiqua" w:hAnsi="Book Antiqua" w:cs="Times New Roman"/>
                <w:b/>
                <w:color w:val="FF0000"/>
                <w:sz w:val="19"/>
                <w:szCs w:val="19"/>
              </w:rPr>
              <w:t>(</w:t>
            </w:r>
            <w:r w:rsidR="002F3225">
              <w:rPr>
                <w:rFonts w:ascii="Book Antiqua" w:hAnsi="Book Antiqua" w:cs="Times New Roman"/>
                <w:b/>
                <w:color w:val="FF0000"/>
                <w:sz w:val="19"/>
                <w:szCs w:val="19"/>
              </w:rPr>
              <w:t>CPC</w:t>
            </w:r>
            <w:r w:rsidRPr="00464D20">
              <w:rPr>
                <w:rFonts w:ascii="Book Antiqua" w:hAnsi="Book Antiqua" w:cs="Times New Roman"/>
                <w:b/>
                <w:color w:val="FF0000"/>
                <w:sz w:val="19"/>
                <w:szCs w:val="19"/>
              </w:rPr>
              <w:t>)</w:t>
            </w:r>
          </w:p>
          <w:p w14:paraId="23D9377C" w14:textId="77777777" w:rsidR="00406CB7" w:rsidRPr="00464D20" w:rsidRDefault="00406CB7" w:rsidP="00D45D11">
            <w:pPr>
              <w:jc w:val="both"/>
              <w:rPr>
                <w:rFonts w:ascii="Book Antiqua" w:hAnsi="Book Antiqua" w:cs="Times New Roman"/>
                <w:b/>
                <w:color w:val="FF0000"/>
                <w:sz w:val="19"/>
                <w:szCs w:val="19"/>
              </w:rPr>
            </w:pPr>
          </w:p>
          <w:p w14:paraId="01A8E263" w14:textId="7648AC2C" w:rsidR="00C81284" w:rsidRPr="00C81284" w:rsidRDefault="00062EAE" w:rsidP="00C81284">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00367DF1">
              <w:rPr>
                <w:rFonts w:ascii="Book Antiqua" w:hAnsi="Book Antiqua" w:cs="Times New Roman"/>
                <w:b/>
                <w:i/>
                <w:color w:val="FF0000"/>
                <w:sz w:val="19"/>
                <w:szCs w:val="19"/>
              </w:rPr>
              <w:t>: #</w:t>
            </w:r>
            <w:r w:rsidR="00367DF1" w:rsidRPr="00367DF1">
              <w:rPr>
                <w:rFonts w:ascii="Book Antiqua" w:hAnsi="Book Antiqua" w:cs="Times New Roman"/>
                <w:b/>
                <w:i/>
                <w:color w:val="FF0000"/>
                <w:sz w:val="19"/>
                <w:szCs w:val="19"/>
                <w:highlight w:val="green"/>
              </w:rPr>
              <w:t>MPMG-2011</w:t>
            </w:r>
            <w:r w:rsidR="00367DF1">
              <w:rPr>
                <w:rFonts w:ascii="Book Antiqua" w:hAnsi="Book Antiqua" w:cs="Times New Roman"/>
                <w:b/>
                <w:i/>
                <w:color w:val="FF0000"/>
                <w:sz w:val="19"/>
                <w:szCs w:val="19"/>
              </w:rPr>
              <w:t>: #</w:t>
            </w:r>
            <w:r w:rsidR="00367DF1" w:rsidRPr="00367DF1">
              <w:rPr>
                <w:rFonts w:ascii="Book Antiqua" w:hAnsi="Book Antiqua" w:cs="Times New Roman"/>
                <w:b/>
                <w:i/>
                <w:color w:val="FF0000"/>
                <w:sz w:val="19"/>
                <w:szCs w:val="19"/>
                <w:highlight w:val="green"/>
              </w:rPr>
              <w:t>PGM-Recife/PE-2022</w:t>
            </w:r>
            <w:r w:rsidR="00367DF1">
              <w:rPr>
                <w:rFonts w:ascii="Book Antiqua" w:hAnsi="Book Antiqua" w:cs="Times New Roman"/>
                <w:b/>
                <w:i/>
                <w:color w:val="FF0000"/>
                <w:sz w:val="19"/>
                <w:szCs w:val="19"/>
              </w:rPr>
              <w:t>: #</w:t>
            </w:r>
            <w:r w:rsidR="00367DF1" w:rsidRPr="00367DF1">
              <w:rPr>
                <w:rFonts w:ascii="Book Antiqua" w:hAnsi="Book Antiqua" w:cs="Times New Roman"/>
                <w:b/>
                <w:i/>
                <w:color w:val="FF0000"/>
                <w:sz w:val="19"/>
                <w:szCs w:val="19"/>
                <w:highlight w:val="green"/>
              </w:rPr>
              <w:t>CESPE</w:t>
            </w:r>
            <w:r w:rsidRPr="00062EAE">
              <w:rPr>
                <w:rFonts w:ascii="Book Antiqua" w:hAnsi="Book Antiqua" w:cs="Times New Roman"/>
                <w:iCs/>
                <w:sz w:val="19"/>
                <w:szCs w:val="19"/>
              </w:rPr>
              <w:t>:</w:t>
            </w:r>
            <w:r w:rsidR="00406CB7" w:rsidRPr="00464D20">
              <w:rPr>
                <w:rFonts w:ascii="Book Antiqua" w:hAnsi="Book Antiqua" w:cs="Times New Roman"/>
                <w:sz w:val="19"/>
                <w:szCs w:val="19"/>
              </w:rPr>
              <w:t xml:space="preserve"> Tratando-se de mandado de segurança preventivo, não se computa prazo decadencial para a sua impetração. Portanto, no MS preventivo, não há que se cogitar da fluência do prazo decadencial de 120 dias, mesmo porque a lesão ao direito líquido e certo ainda não se concretizou.</w:t>
            </w:r>
            <w:r w:rsidR="00367DF1">
              <w:rPr>
                <w:rFonts w:ascii="Book Antiqua" w:hAnsi="Book Antiqua" w:cs="Times New Roman"/>
                <w:sz w:val="19"/>
                <w:szCs w:val="19"/>
              </w:rPr>
              <w:t xml:space="preserve"> Sobre o tema, vejamos a seguinte decisão do STJ: “</w:t>
            </w:r>
            <w:r w:rsidR="00367DF1" w:rsidRPr="00367DF1">
              <w:rPr>
                <w:rFonts w:ascii="Book Antiqua" w:hAnsi="Book Antiqua" w:cs="Times New Roman"/>
                <w:i/>
                <w:iCs/>
                <w:sz w:val="19"/>
                <w:szCs w:val="19"/>
              </w:rPr>
              <w:t xml:space="preserve">O mandado de segurança preventivo, em regra, não se </w:t>
            </w:r>
            <w:proofErr w:type="spellStart"/>
            <w:r w:rsidR="00367DF1" w:rsidRPr="00367DF1">
              <w:rPr>
                <w:rFonts w:ascii="Book Antiqua" w:hAnsi="Book Antiqua" w:cs="Times New Roman"/>
                <w:i/>
                <w:iCs/>
                <w:sz w:val="19"/>
                <w:szCs w:val="19"/>
              </w:rPr>
              <w:t>subsume</w:t>
            </w:r>
            <w:proofErr w:type="spellEnd"/>
            <w:r w:rsidR="00367DF1" w:rsidRPr="00367DF1">
              <w:rPr>
                <w:rFonts w:ascii="Book Antiqua" w:hAnsi="Book Antiqua" w:cs="Times New Roman"/>
                <w:i/>
                <w:iCs/>
                <w:sz w:val="19"/>
                <w:szCs w:val="19"/>
              </w:rPr>
              <w:t xml:space="preserve"> ao prazo decadencial de 120 (cento e vinte) dias, na forma da jurisprudência desta Corte, porquanto o "justo receio" renova-se enquanto o ato inquinado de ilegal pode vir a ser perpetrado</w:t>
            </w:r>
            <w:r w:rsidR="00367DF1">
              <w:rPr>
                <w:rFonts w:ascii="Book Antiqua" w:hAnsi="Book Antiqua" w:cs="Times New Roman"/>
                <w:sz w:val="19"/>
                <w:szCs w:val="19"/>
              </w:rPr>
              <w:t>”.</w:t>
            </w:r>
            <w:r w:rsidR="00367DF1" w:rsidRPr="00367DF1">
              <w:rPr>
                <w:rFonts w:ascii="Book Antiqua" w:hAnsi="Book Antiqua" w:cs="Times New Roman"/>
                <w:sz w:val="19"/>
                <w:szCs w:val="19"/>
              </w:rPr>
              <w:t xml:space="preserve"> STJ</w:t>
            </w:r>
            <w:r w:rsidR="00367DF1">
              <w:rPr>
                <w:rFonts w:ascii="Book Antiqua" w:hAnsi="Book Antiqua" w:cs="Times New Roman"/>
                <w:sz w:val="19"/>
                <w:szCs w:val="19"/>
              </w:rPr>
              <w:t xml:space="preserve">. 1ª T., </w:t>
            </w:r>
            <w:proofErr w:type="spellStart"/>
            <w:r w:rsidR="00367DF1" w:rsidRPr="00367DF1">
              <w:rPr>
                <w:rFonts w:ascii="Book Antiqua" w:hAnsi="Book Antiqua" w:cs="Times New Roman"/>
                <w:sz w:val="19"/>
                <w:szCs w:val="19"/>
              </w:rPr>
              <w:t>AgInt</w:t>
            </w:r>
            <w:proofErr w:type="spellEnd"/>
            <w:r w:rsidR="00367DF1" w:rsidRPr="00367DF1">
              <w:rPr>
                <w:rFonts w:ascii="Book Antiqua" w:hAnsi="Book Antiqua" w:cs="Times New Roman"/>
                <w:sz w:val="19"/>
                <w:szCs w:val="19"/>
              </w:rPr>
              <w:t xml:space="preserve"> no RMS: 57828</w:t>
            </w:r>
            <w:r w:rsidR="00367DF1">
              <w:rPr>
                <w:rFonts w:ascii="Book Antiqua" w:hAnsi="Book Antiqua" w:cs="Times New Roman"/>
                <w:sz w:val="19"/>
                <w:szCs w:val="19"/>
              </w:rPr>
              <w:t>/</w:t>
            </w:r>
            <w:r w:rsidR="00367DF1" w:rsidRPr="00367DF1">
              <w:rPr>
                <w:rFonts w:ascii="Book Antiqua" w:hAnsi="Book Antiqua" w:cs="Times New Roman"/>
                <w:sz w:val="19"/>
                <w:szCs w:val="19"/>
              </w:rPr>
              <w:t>PR, Rel</w:t>
            </w:r>
            <w:r w:rsidR="00367DF1">
              <w:rPr>
                <w:rFonts w:ascii="Book Antiqua" w:hAnsi="Book Antiqua" w:cs="Times New Roman"/>
                <w:sz w:val="19"/>
                <w:szCs w:val="19"/>
              </w:rPr>
              <w:t>.</w:t>
            </w:r>
            <w:r w:rsidR="00367DF1" w:rsidRPr="00367DF1">
              <w:rPr>
                <w:rFonts w:ascii="Book Antiqua" w:hAnsi="Book Antiqua" w:cs="Times New Roman"/>
                <w:sz w:val="19"/>
                <w:szCs w:val="19"/>
              </w:rPr>
              <w:t xml:space="preserve"> Min</w:t>
            </w:r>
            <w:r w:rsidR="00367DF1">
              <w:rPr>
                <w:rFonts w:ascii="Book Antiqua" w:hAnsi="Book Antiqua" w:cs="Times New Roman"/>
                <w:sz w:val="19"/>
                <w:szCs w:val="19"/>
              </w:rPr>
              <w:t>.</w:t>
            </w:r>
            <w:r w:rsidR="00367DF1" w:rsidRPr="00367DF1">
              <w:rPr>
                <w:rFonts w:ascii="Book Antiqua" w:hAnsi="Book Antiqua" w:cs="Times New Roman"/>
                <w:sz w:val="19"/>
                <w:szCs w:val="19"/>
              </w:rPr>
              <w:t xml:space="preserve"> B</w:t>
            </w:r>
            <w:r w:rsidR="00367DF1">
              <w:rPr>
                <w:rFonts w:ascii="Book Antiqua" w:hAnsi="Book Antiqua" w:cs="Times New Roman"/>
                <w:sz w:val="19"/>
                <w:szCs w:val="19"/>
              </w:rPr>
              <w:t>enedito Gonçalves, j.</w:t>
            </w:r>
            <w:r w:rsidR="00367DF1" w:rsidRPr="00367DF1">
              <w:rPr>
                <w:rFonts w:ascii="Book Antiqua" w:hAnsi="Book Antiqua" w:cs="Times New Roman"/>
                <w:sz w:val="19"/>
                <w:szCs w:val="19"/>
              </w:rPr>
              <w:t xml:space="preserve"> 23/04/19</w:t>
            </w:r>
            <w:r w:rsidR="00367DF1">
              <w:rPr>
                <w:rFonts w:ascii="Book Antiqua" w:hAnsi="Book Antiqua" w:cs="Times New Roman"/>
                <w:sz w:val="19"/>
                <w:szCs w:val="19"/>
              </w:rPr>
              <w:t>.</w:t>
            </w:r>
          </w:p>
        </w:tc>
      </w:tr>
    </w:tbl>
    <w:p w14:paraId="23BA254E" w14:textId="4DEDCADF" w:rsidR="004213CC" w:rsidRPr="00273B9A"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147" w:name="art24"/>
      <w:bookmarkEnd w:id="147"/>
      <w:r w:rsidRPr="00E753BB">
        <w:rPr>
          <w:rFonts w:ascii="Book Antiqua" w:eastAsia="Times New Roman" w:hAnsi="Book Antiqua" w:cs="Times New Roman"/>
          <w:b/>
          <w:bCs/>
          <w:color w:val="000000"/>
          <w:sz w:val="19"/>
          <w:szCs w:val="19"/>
          <w:highlight w:val="magenta"/>
          <w:lang w:eastAsia="pt-BR"/>
        </w:rPr>
        <w:lastRenderedPageBreak/>
        <w:t>Art. 24</w:t>
      </w:r>
      <w:r w:rsidRPr="00464D20">
        <w:rPr>
          <w:rFonts w:ascii="Book Antiqua" w:eastAsia="Times New Roman" w:hAnsi="Book Antiqua" w:cs="Times New Roman"/>
          <w:color w:val="000000"/>
          <w:sz w:val="19"/>
          <w:szCs w:val="19"/>
          <w:lang w:eastAsia="pt-BR"/>
        </w:rPr>
        <w:t xml:space="preserve">.  </w:t>
      </w:r>
      <w:r w:rsidRPr="00E753BB">
        <w:rPr>
          <w:rFonts w:ascii="Book Antiqua" w:eastAsia="Times New Roman" w:hAnsi="Book Antiqua" w:cs="Times New Roman"/>
          <w:b/>
          <w:bCs/>
          <w:color w:val="000000"/>
          <w:sz w:val="19"/>
          <w:szCs w:val="19"/>
          <w:lang w:eastAsia="pt-BR"/>
        </w:rPr>
        <w:t>Aplicam-se ao mandado de segurança</w:t>
      </w:r>
      <w:r w:rsidRPr="00464D20">
        <w:rPr>
          <w:rFonts w:ascii="Book Antiqua" w:eastAsia="Times New Roman" w:hAnsi="Book Antiqua" w:cs="Times New Roman"/>
          <w:color w:val="000000"/>
          <w:sz w:val="19"/>
          <w:szCs w:val="19"/>
          <w:lang w:eastAsia="pt-BR"/>
        </w:rPr>
        <w:t xml:space="preserve"> os </w:t>
      </w:r>
      <w:hyperlink r:id="rId23" w:anchor="art46" w:history="1">
        <w:proofErr w:type="spellStart"/>
        <w:r w:rsidRPr="00E753BB">
          <w:rPr>
            <w:rFonts w:ascii="Book Antiqua" w:eastAsia="Times New Roman" w:hAnsi="Book Antiqua" w:cs="Times New Roman"/>
            <w:strike/>
            <w:color w:val="FF0000"/>
            <w:sz w:val="19"/>
            <w:szCs w:val="19"/>
            <w:u w:val="single"/>
            <w:lang w:eastAsia="pt-BR"/>
          </w:rPr>
          <w:t>arts</w:t>
        </w:r>
        <w:proofErr w:type="spellEnd"/>
        <w:r w:rsidRPr="00E753BB">
          <w:rPr>
            <w:rFonts w:ascii="Book Antiqua" w:eastAsia="Times New Roman" w:hAnsi="Book Antiqua" w:cs="Times New Roman"/>
            <w:strike/>
            <w:color w:val="FF0000"/>
            <w:sz w:val="19"/>
            <w:szCs w:val="19"/>
            <w:u w:val="single"/>
            <w:lang w:eastAsia="pt-BR"/>
          </w:rPr>
          <w:t>. 46</w:t>
        </w:r>
      </w:hyperlink>
      <w:r w:rsidRPr="00E753BB">
        <w:rPr>
          <w:rFonts w:ascii="Book Antiqua" w:eastAsia="Times New Roman" w:hAnsi="Book Antiqua" w:cs="Times New Roman"/>
          <w:strike/>
          <w:color w:val="FF0000"/>
          <w:sz w:val="19"/>
          <w:szCs w:val="19"/>
          <w:lang w:eastAsia="pt-BR"/>
        </w:rPr>
        <w:t xml:space="preserve"> a </w:t>
      </w:r>
      <w:hyperlink r:id="rId24" w:anchor="art49" w:history="1">
        <w:r w:rsidRPr="00E753BB">
          <w:rPr>
            <w:rFonts w:ascii="Book Antiqua" w:eastAsia="Times New Roman" w:hAnsi="Book Antiqua" w:cs="Times New Roman"/>
            <w:strike/>
            <w:color w:val="FF0000"/>
            <w:sz w:val="19"/>
            <w:szCs w:val="19"/>
            <w:u w:val="single"/>
            <w:lang w:eastAsia="pt-BR"/>
          </w:rPr>
          <w:t>49 da Lei n</w:t>
        </w:r>
        <w:r w:rsidRPr="00E753BB">
          <w:rPr>
            <w:rFonts w:ascii="Book Antiqua" w:eastAsia="Times New Roman" w:hAnsi="Book Antiqua" w:cs="Times New Roman"/>
            <w:strike/>
            <w:color w:val="FF0000"/>
            <w:sz w:val="19"/>
            <w:szCs w:val="19"/>
            <w:u w:val="single"/>
            <w:vertAlign w:val="superscript"/>
            <w:lang w:eastAsia="pt-BR"/>
          </w:rPr>
          <w:t>o</w:t>
        </w:r>
        <w:r w:rsidRPr="00E753BB">
          <w:rPr>
            <w:rFonts w:ascii="Book Antiqua" w:eastAsia="Times New Roman" w:hAnsi="Book Antiqua" w:cs="Times New Roman"/>
            <w:strike/>
            <w:color w:val="FF0000"/>
            <w:sz w:val="19"/>
            <w:szCs w:val="19"/>
            <w:u w:val="single"/>
            <w:lang w:eastAsia="pt-BR"/>
          </w:rPr>
          <w:t xml:space="preserve"> 5.869, de 11 de janeiro de 1973 - Código de Processo Civil.</w:t>
        </w:r>
        <w:r w:rsidRPr="00E753BB">
          <w:rPr>
            <w:rFonts w:ascii="Book Antiqua" w:eastAsia="Times New Roman" w:hAnsi="Book Antiqua" w:cs="Times New Roman"/>
            <w:strike/>
            <w:color w:val="FF0000"/>
            <w:sz w:val="19"/>
            <w:szCs w:val="19"/>
            <w:lang w:eastAsia="pt-BR"/>
          </w:rPr>
          <w:t> </w:t>
        </w:r>
      </w:hyperlink>
      <w:r w:rsidR="00E753BB" w:rsidRPr="00E753BB">
        <w:rPr>
          <w:rFonts w:ascii="Book Antiqua" w:eastAsia="Times New Roman" w:hAnsi="Book Antiqua" w:cs="Times New Roman"/>
          <w:b/>
          <w:bCs/>
          <w:i/>
          <w:iCs/>
          <w:color w:val="FF0000"/>
          <w:sz w:val="19"/>
          <w:szCs w:val="19"/>
          <w:lang w:eastAsia="pt-BR"/>
        </w:rPr>
        <w:t xml:space="preserve">[obs.: </w:t>
      </w:r>
      <w:proofErr w:type="spellStart"/>
      <w:r w:rsidR="00E753BB" w:rsidRPr="00E753BB">
        <w:rPr>
          <w:rFonts w:ascii="Book Antiqua" w:eastAsia="Times New Roman" w:hAnsi="Book Antiqua" w:cs="Times New Roman"/>
          <w:b/>
          <w:bCs/>
          <w:i/>
          <w:iCs/>
          <w:color w:val="FF0000"/>
          <w:sz w:val="19"/>
          <w:szCs w:val="19"/>
          <w:lang w:eastAsia="pt-BR"/>
        </w:rPr>
        <w:t>arts</w:t>
      </w:r>
      <w:proofErr w:type="spellEnd"/>
      <w:r w:rsidR="00E753BB" w:rsidRPr="00E753BB">
        <w:rPr>
          <w:rFonts w:ascii="Book Antiqua" w:eastAsia="Times New Roman" w:hAnsi="Book Antiqua" w:cs="Times New Roman"/>
          <w:b/>
          <w:bCs/>
          <w:i/>
          <w:iCs/>
          <w:color w:val="FF0000"/>
          <w:sz w:val="19"/>
          <w:szCs w:val="19"/>
          <w:lang w:eastAsia="pt-BR"/>
        </w:rPr>
        <w:t>. 113 a 115, 117 e 118, CPC/15]</w:t>
      </w:r>
      <w:r w:rsidR="00E753BB">
        <w:rPr>
          <w:rFonts w:ascii="Book Antiqua" w:eastAsia="Times New Roman" w:hAnsi="Book Antiqua" w:cs="Times New Roman"/>
          <w:color w:val="0000FF"/>
          <w:sz w:val="19"/>
          <w:szCs w:val="19"/>
          <w:lang w:eastAsia="pt-BR"/>
        </w:rPr>
        <w:t xml:space="preserve"> </w:t>
      </w:r>
      <w:r w:rsidR="00E753BB" w:rsidRPr="001826DE">
        <w:rPr>
          <w:rFonts w:ascii="Book Antiqua" w:eastAsia="Times New Roman" w:hAnsi="Book Antiqua" w:cs="Times New Roman"/>
          <w:b/>
          <w:color w:val="FF0000"/>
          <w:sz w:val="16"/>
          <w:szCs w:val="16"/>
          <w:u w:val="single"/>
          <w:lang w:eastAsia="pt-BR"/>
        </w:rPr>
        <w:t>(TJMA-2022)</w:t>
      </w:r>
      <w:r w:rsidR="00273B9A">
        <w:rPr>
          <w:rFonts w:ascii="Book Antiqua" w:eastAsia="Times New Roman" w:hAnsi="Book Antiqua" w:cs="Times New Roman"/>
          <w:b/>
          <w:color w:val="FF0000"/>
          <w:sz w:val="16"/>
          <w:szCs w:val="16"/>
          <w:lang w:eastAsia="pt-BR"/>
        </w:rPr>
        <w:t xml:space="preserve"> </w:t>
      </w:r>
      <w:r w:rsidR="00273B9A">
        <w:rPr>
          <w:rFonts w:ascii="Book Antiqua" w:hAnsi="Book Antiqua"/>
          <w:b/>
          <w:color w:val="FF0000"/>
          <w:sz w:val="16"/>
          <w:szCs w:val="16"/>
          <w:u w:val="single"/>
        </w:rPr>
        <w:t>(TJMS-2023)</w:t>
      </w:r>
    </w:p>
    <w:tbl>
      <w:tblPr>
        <w:tblStyle w:val="Tabelacomgrade"/>
        <w:tblW w:w="0" w:type="auto"/>
        <w:shd w:val="clear" w:color="auto" w:fill="CCFFFF"/>
        <w:tblLook w:val="04A0" w:firstRow="1" w:lastRow="0" w:firstColumn="1" w:lastColumn="0" w:noHBand="0" w:noVBand="1"/>
      </w:tblPr>
      <w:tblGrid>
        <w:gridCol w:w="8494"/>
      </w:tblGrid>
      <w:tr w:rsidR="00E753BB" w:rsidRPr="00464D20" w14:paraId="7B7515F2" w14:textId="77777777" w:rsidTr="00531CC3">
        <w:tc>
          <w:tcPr>
            <w:tcW w:w="8494" w:type="dxa"/>
            <w:shd w:val="clear" w:color="auto" w:fill="CCFFFF"/>
          </w:tcPr>
          <w:p w14:paraId="620698CA" w14:textId="50F2718C" w:rsidR="00863140" w:rsidRPr="00863140" w:rsidRDefault="00863140" w:rsidP="00863140">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3140">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w:t>
            </w:r>
            <w:r w:rsidRPr="00C15338">
              <w:rPr>
                <w:rFonts w:ascii="Book Antiqua" w:eastAsia="Times New Roman" w:hAnsi="Book Antiqua" w:cs="Times New Roman"/>
                <w:b/>
                <w:i/>
                <w:iCs/>
                <w:color w:val="FF0000"/>
                <w:sz w:val="19"/>
                <w:szCs w:val="19"/>
                <w:highlight w:val="green"/>
                <w:lang w:eastAsia="pt-BR"/>
              </w:rPr>
              <w:t>-2022</w:t>
            </w:r>
            <w:r w:rsidR="00273B9A">
              <w:rPr>
                <w:rFonts w:ascii="Book Antiqua" w:eastAsia="Times New Roman" w:hAnsi="Book Antiqua" w:cs="Times New Roman"/>
                <w:b/>
                <w:i/>
                <w:iCs/>
                <w:color w:val="FF0000"/>
                <w:sz w:val="19"/>
                <w:szCs w:val="19"/>
                <w:lang w:eastAsia="pt-BR"/>
              </w:rPr>
              <w:t>: #</w:t>
            </w:r>
            <w:r w:rsidR="00273B9A" w:rsidRPr="00273B9A">
              <w:rPr>
                <w:rFonts w:ascii="Book Antiqua" w:eastAsia="Times New Roman" w:hAnsi="Book Antiqua" w:cs="Times New Roman"/>
                <w:b/>
                <w:i/>
                <w:iCs/>
                <w:color w:val="FF0000"/>
                <w:sz w:val="19"/>
                <w:szCs w:val="19"/>
                <w:highlight w:val="green"/>
                <w:lang w:eastAsia="pt-BR"/>
              </w:rPr>
              <w:t>TJMS-2023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00273B9A">
              <w:rPr>
                <w:rFonts w:ascii="Book Antiqua" w:eastAsia="Times New Roman" w:hAnsi="Book Antiqua" w:cs="Times New Roman"/>
                <w:b/>
                <w:i/>
                <w:iCs/>
                <w:color w:val="FF0000"/>
                <w:sz w:val="19"/>
                <w:szCs w:val="19"/>
                <w:lang w:eastAsia="pt-BR"/>
              </w:rPr>
              <w:t>: #</w:t>
            </w:r>
            <w:r w:rsidR="00273B9A" w:rsidRPr="00273B9A">
              <w:rPr>
                <w:rFonts w:ascii="Book Antiqua" w:eastAsia="Times New Roman" w:hAnsi="Book Antiqua" w:cs="Times New Roman"/>
                <w:b/>
                <w:i/>
                <w:iCs/>
                <w:color w:val="FF0000"/>
                <w:sz w:val="19"/>
                <w:szCs w:val="19"/>
                <w:highlight w:val="green"/>
                <w:lang w:eastAsia="pt-BR"/>
              </w:rPr>
              <w:t>FGV</w:t>
            </w:r>
            <w:r w:rsidRPr="00C15338">
              <w:rPr>
                <w:rFonts w:ascii="Book Antiqua" w:eastAsia="Times New Roman" w:hAnsi="Book Antiqua" w:cs="Times New Roman"/>
                <w:bCs/>
                <w:sz w:val="19"/>
                <w:szCs w:val="19"/>
                <w:lang w:eastAsia="pt-BR"/>
              </w:rPr>
              <w:t>:</w:t>
            </w:r>
            <w:r>
              <w:t xml:space="preserve"> </w:t>
            </w:r>
            <w:r w:rsidRPr="00863140">
              <w:rPr>
                <w:rFonts w:ascii="Book Antiqua" w:eastAsia="Times New Roman" w:hAnsi="Book Antiqua" w:cs="Times New Roman"/>
                <w:b/>
                <w:i/>
                <w:iCs/>
                <w:sz w:val="19"/>
                <w:szCs w:val="19"/>
                <w:u w:val="single"/>
                <w:lang w:eastAsia="pt-BR"/>
              </w:rPr>
              <w:t>(In) viabilidade de intervenção em processo de MS</w:t>
            </w:r>
            <w:r>
              <w:rPr>
                <w:rFonts w:ascii="Book Antiqua" w:eastAsia="Times New Roman" w:hAnsi="Book Antiqua" w:cs="Times New Roman"/>
                <w:bCs/>
                <w:sz w:val="19"/>
                <w:szCs w:val="19"/>
                <w:lang w:eastAsia="pt-BR"/>
              </w:rPr>
              <w:t>:</w:t>
            </w:r>
            <w:r>
              <w:t xml:space="preserve"> </w:t>
            </w:r>
            <w:r w:rsidRPr="00863140">
              <w:rPr>
                <w:rFonts w:ascii="Book Antiqua" w:eastAsia="Times New Roman" w:hAnsi="Book Antiqua" w:cs="Times New Roman"/>
                <w:b/>
                <w:sz w:val="19"/>
                <w:szCs w:val="19"/>
                <w:lang w:eastAsia="pt-BR"/>
              </w:rPr>
              <w:t xml:space="preserve">É possível a intervenção de </w:t>
            </w:r>
            <w:r w:rsidRPr="00863140">
              <w:rPr>
                <w:rFonts w:ascii="Book Antiqua" w:eastAsia="Times New Roman" w:hAnsi="Book Antiqua" w:cs="Times New Roman"/>
                <w:b/>
                <w:i/>
                <w:iCs/>
                <w:sz w:val="19"/>
                <w:szCs w:val="19"/>
                <w:lang w:eastAsia="pt-BR"/>
              </w:rPr>
              <w:t xml:space="preserve">amicus </w:t>
            </w:r>
            <w:proofErr w:type="spellStart"/>
            <w:r w:rsidRPr="00863140">
              <w:rPr>
                <w:rFonts w:ascii="Book Antiqua" w:eastAsia="Times New Roman" w:hAnsi="Book Antiqua" w:cs="Times New Roman"/>
                <w:b/>
                <w:i/>
                <w:iCs/>
                <w:sz w:val="19"/>
                <w:szCs w:val="19"/>
                <w:lang w:eastAsia="pt-BR"/>
              </w:rPr>
              <w:t>curiae</w:t>
            </w:r>
            <w:proofErr w:type="spellEnd"/>
            <w:r w:rsidRPr="00863140">
              <w:rPr>
                <w:rFonts w:ascii="Book Antiqua" w:eastAsia="Times New Roman" w:hAnsi="Book Antiqua" w:cs="Times New Roman"/>
                <w:b/>
                <w:sz w:val="19"/>
                <w:szCs w:val="19"/>
                <w:lang w:eastAsia="pt-BR"/>
              </w:rPr>
              <w:t xml:space="preserve"> em um processo de mandado de segurança? Trata-se de tema polêmico.</w:t>
            </w:r>
          </w:p>
          <w:p w14:paraId="1DC95E27" w14:textId="21B624E2" w:rsidR="00863140" w:rsidRDefault="00863140" w:rsidP="00863140">
            <w:pPr>
              <w:pStyle w:val="PargrafodaLista"/>
              <w:numPr>
                <w:ilvl w:val="0"/>
                <w:numId w:val="7"/>
              </w:numPr>
              <w:ind w:left="458"/>
              <w:jc w:val="both"/>
              <w:rPr>
                <w:rFonts w:ascii="Book Antiqua" w:eastAsia="Times New Roman" w:hAnsi="Book Antiqua" w:cs="Times New Roman"/>
                <w:bCs/>
                <w:sz w:val="19"/>
                <w:szCs w:val="19"/>
                <w:lang w:eastAsia="pt-BR"/>
              </w:rPr>
            </w:pPr>
            <w:r w:rsidRPr="00863140">
              <w:rPr>
                <w:rFonts w:ascii="Book Antiqua" w:eastAsia="Times New Roman" w:hAnsi="Book Antiqua" w:cs="Times New Roman"/>
                <w:b/>
                <w:sz w:val="19"/>
                <w:szCs w:val="19"/>
                <w:shd w:val="clear" w:color="auto" w:fill="F7CAAC" w:themeFill="accent2" w:themeFillTint="66"/>
                <w:lang w:eastAsia="pt-BR"/>
              </w:rPr>
              <w:t>1ª corrente</w:t>
            </w:r>
            <w:r w:rsidRPr="00863140">
              <w:rPr>
                <w:rFonts w:ascii="Book Antiqua" w:eastAsia="Times New Roman" w:hAnsi="Book Antiqua" w:cs="Times New Roman"/>
                <w:b/>
                <w:sz w:val="19"/>
                <w:szCs w:val="19"/>
                <w:lang w:eastAsia="pt-BR"/>
              </w:rPr>
              <w:t xml:space="preserve">: </w:t>
            </w:r>
            <w:r w:rsidRPr="00863140">
              <w:rPr>
                <w:rFonts w:ascii="Book Antiqua" w:eastAsia="Times New Roman" w:hAnsi="Book Antiqua" w:cs="Times New Roman"/>
                <w:b/>
                <w:sz w:val="19"/>
                <w:szCs w:val="19"/>
                <w:highlight w:val="magenta"/>
                <w:lang w:eastAsia="pt-BR"/>
              </w:rPr>
              <w:t>NÃO</w:t>
            </w:r>
            <w:r w:rsidRPr="00863140">
              <w:rPr>
                <w:rFonts w:ascii="Book Antiqua" w:eastAsia="Times New Roman" w:hAnsi="Book Antiqua" w:cs="Times New Roman"/>
                <w:b/>
                <w:sz w:val="19"/>
                <w:szCs w:val="19"/>
                <w:lang w:eastAsia="pt-BR"/>
              </w:rPr>
              <w:t xml:space="preserve">. No processo de mandado de segurança não é admitida a intervenção de terceiros nem mesmo no caso de assistência simples. Se fosse admitida a intervenção do amicus </w:t>
            </w:r>
            <w:proofErr w:type="spellStart"/>
            <w:r w:rsidRPr="00863140">
              <w:rPr>
                <w:rFonts w:ascii="Book Antiqua" w:eastAsia="Times New Roman" w:hAnsi="Book Antiqua" w:cs="Times New Roman"/>
                <w:b/>
                <w:sz w:val="19"/>
                <w:szCs w:val="19"/>
                <w:lang w:eastAsia="pt-BR"/>
              </w:rPr>
              <w:t>curiae</w:t>
            </w:r>
            <w:proofErr w:type="spellEnd"/>
            <w:r w:rsidRPr="00863140">
              <w:rPr>
                <w:rFonts w:ascii="Book Antiqua" w:eastAsia="Times New Roman" w:hAnsi="Book Antiqua" w:cs="Times New Roman"/>
                <w:b/>
                <w:sz w:val="19"/>
                <w:szCs w:val="19"/>
                <w:lang w:eastAsia="pt-BR"/>
              </w:rPr>
              <w:t xml:space="preserve">, isso poderia comprometer a celeridade do mandado de segurança. O rito procedimental do mandado de segurança é incompatível com a intervenção de terceiros, por força do art. 24 da Lei nº 12.016/2009, ainda que na modalidade de assistência litisconsorcial. </w:t>
            </w:r>
            <w:r w:rsidRPr="00863140">
              <w:rPr>
                <w:rFonts w:ascii="Book Antiqua" w:eastAsia="Times New Roman" w:hAnsi="Book Antiqua" w:cs="Times New Roman"/>
                <w:bCs/>
                <w:sz w:val="19"/>
                <w:szCs w:val="19"/>
                <w:lang w:eastAsia="pt-BR"/>
              </w:rPr>
              <w:t>STF. 1ª T. MS 29192/DF, rel. Min. Dias Toffoli, j</w:t>
            </w:r>
            <w:r>
              <w:rPr>
                <w:rFonts w:ascii="Book Antiqua" w:eastAsia="Times New Roman" w:hAnsi="Book Antiqua" w:cs="Times New Roman"/>
                <w:bCs/>
                <w:sz w:val="19"/>
                <w:szCs w:val="19"/>
                <w:lang w:eastAsia="pt-BR"/>
              </w:rPr>
              <w:t>.</w:t>
            </w:r>
            <w:r w:rsidRPr="00863140">
              <w:rPr>
                <w:rFonts w:ascii="Book Antiqua" w:eastAsia="Times New Roman" w:hAnsi="Book Antiqua" w:cs="Times New Roman"/>
                <w:bCs/>
                <w:sz w:val="19"/>
                <w:szCs w:val="19"/>
                <w:lang w:eastAsia="pt-BR"/>
              </w:rPr>
              <w:t xml:space="preserve"> 19/8/14</w:t>
            </w:r>
            <w:r>
              <w:rPr>
                <w:rFonts w:ascii="Book Antiqua" w:eastAsia="Times New Roman" w:hAnsi="Book Antiqua" w:cs="Times New Roman"/>
                <w:bCs/>
                <w:sz w:val="19"/>
                <w:szCs w:val="19"/>
                <w:lang w:eastAsia="pt-BR"/>
              </w:rPr>
              <w:t xml:space="preserve"> </w:t>
            </w:r>
            <w:r w:rsidRPr="00863140">
              <w:rPr>
                <w:rFonts w:ascii="Book Antiqua" w:eastAsia="Times New Roman" w:hAnsi="Book Antiqua" w:cs="Times New Roman"/>
                <w:b/>
                <w:sz w:val="19"/>
                <w:szCs w:val="19"/>
                <w:lang w:eastAsia="pt-BR"/>
              </w:rPr>
              <w:t>(Info 755)</w:t>
            </w:r>
            <w:r w:rsidRPr="00863140">
              <w:rPr>
                <w:rFonts w:ascii="Book Antiqua" w:eastAsia="Times New Roman" w:hAnsi="Book Antiqua" w:cs="Times New Roman"/>
                <w:bCs/>
                <w:sz w:val="19"/>
                <w:szCs w:val="19"/>
                <w:lang w:eastAsia="pt-BR"/>
              </w:rPr>
              <w:t xml:space="preserve">. STF. 1ª T. MS 36133 </w:t>
            </w:r>
            <w:proofErr w:type="spellStart"/>
            <w:r w:rsidRPr="00863140">
              <w:rPr>
                <w:rFonts w:ascii="Book Antiqua" w:eastAsia="Times New Roman" w:hAnsi="Book Antiqua" w:cs="Times New Roman"/>
                <w:bCs/>
                <w:sz w:val="19"/>
                <w:szCs w:val="19"/>
                <w:lang w:eastAsia="pt-BR"/>
              </w:rPr>
              <w:t>AgR</w:t>
            </w:r>
            <w:proofErr w:type="spellEnd"/>
            <w:r w:rsidRPr="00863140">
              <w:rPr>
                <w:rFonts w:ascii="Book Antiqua" w:eastAsia="Times New Roman" w:hAnsi="Book Antiqua" w:cs="Times New Roman"/>
                <w:bCs/>
                <w:sz w:val="19"/>
                <w:szCs w:val="19"/>
                <w:lang w:eastAsia="pt-BR"/>
              </w:rPr>
              <w:t>, Rel. Min. Rosa Weber, j</w:t>
            </w:r>
            <w:r>
              <w:rPr>
                <w:rFonts w:ascii="Book Antiqua" w:eastAsia="Times New Roman" w:hAnsi="Book Antiqua" w:cs="Times New Roman"/>
                <w:bCs/>
                <w:sz w:val="19"/>
                <w:szCs w:val="19"/>
                <w:lang w:eastAsia="pt-BR"/>
              </w:rPr>
              <w:t>.</w:t>
            </w:r>
            <w:r w:rsidRPr="00863140">
              <w:rPr>
                <w:rFonts w:ascii="Book Antiqua" w:eastAsia="Times New Roman" w:hAnsi="Book Antiqua" w:cs="Times New Roman"/>
                <w:bCs/>
                <w:sz w:val="19"/>
                <w:szCs w:val="19"/>
                <w:lang w:eastAsia="pt-BR"/>
              </w:rPr>
              <w:t xml:space="preserve"> 20/09/21.</w:t>
            </w:r>
            <w:r>
              <w:rPr>
                <w:rFonts w:ascii="Book Antiqua" w:eastAsia="Times New Roman" w:hAnsi="Book Antiqua" w:cs="Times New Roman"/>
                <w:bCs/>
                <w:sz w:val="19"/>
                <w:szCs w:val="19"/>
                <w:lang w:eastAsia="pt-BR"/>
              </w:rPr>
              <w:t xml:space="preserve"> </w:t>
            </w:r>
            <w:r w:rsidRPr="00863140">
              <w:rPr>
                <w:rFonts w:ascii="Book Antiqua" w:eastAsia="Times New Roman" w:hAnsi="Book Antiqua" w:cs="Times New Roman"/>
                <w:bCs/>
                <w:sz w:val="19"/>
                <w:szCs w:val="19"/>
                <w:lang w:eastAsia="pt-BR"/>
              </w:rPr>
              <w:t>É a posição que prevalece.</w:t>
            </w:r>
          </w:p>
          <w:p w14:paraId="214E9683" w14:textId="605AFDD9" w:rsidR="00863140" w:rsidRPr="00863140" w:rsidRDefault="00863140" w:rsidP="00863140">
            <w:pPr>
              <w:pStyle w:val="PargrafodaLista"/>
              <w:numPr>
                <w:ilvl w:val="0"/>
                <w:numId w:val="7"/>
              </w:numPr>
              <w:ind w:left="458"/>
              <w:jc w:val="both"/>
              <w:rPr>
                <w:rFonts w:ascii="Book Antiqua" w:eastAsia="Times New Roman" w:hAnsi="Book Antiqua" w:cs="Times New Roman"/>
                <w:bCs/>
                <w:sz w:val="19"/>
                <w:szCs w:val="19"/>
                <w:lang w:eastAsia="pt-BR"/>
              </w:rPr>
            </w:pPr>
            <w:r w:rsidRPr="00863140">
              <w:rPr>
                <w:rFonts w:ascii="Book Antiqua" w:eastAsia="Times New Roman" w:hAnsi="Book Antiqua" w:cs="Times New Roman"/>
                <w:b/>
                <w:sz w:val="19"/>
                <w:szCs w:val="19"/>
                <w:shd w:val="clear" w:color="auto" w:fill="F7CAAC" w:themeFill="accent2" w:themeFillTint="66"/>
                <w:lang w:eastAsia="pt-BR"/>
              </w:rPr>
              <w:t>2ª corrente</w:t>
            </w:r>
            <w:r w:rsidRPr="00863140">
              <w:rPr>
                <w:rFonts w:ascii="Book Antiqua" w:eastAsia="Times New Roman" w:hAnsi="Book Antiqua" w:cs="Times New Roman"/>
                <w:b/>
                <w:sz w:val="19"/>
                <w:szCs w:val="19"/>
                <w:lang w:eastAsia="pt-BR"/>
              </w:rPr>
              <w:t xml:space="preserve">: </w:t>
            </w:r>
            <w:r w:rsidRPr="00273B9A">
              <w:rPr>
                <w:rFonts w:ascii="Book Antiqua" w:eastAsia="Times New Roman" w:hAnsi="Book Antiqua" w:cs="Times New Roman"/>
                <w:b/>
                <w:sz w:val="19"/>
                <w:szCs w:val="19"/>
                <w:highlight w:val="magenta"/>
                <w:lang w:eastAsia="pt-BR"/>
              </w:rPr>
              <w:t>SIM</w:t>
            </w:r>
            <w:r w:rsidRPr="00863140">
              <w:rPr>
                <w:rFonts w:ascii="Book Antiqua" w:eastAsia="Times New Roman" w:hAnsi="Book Antiqua" w:cs="Times New Roman"/>
                <w:b/>
                <w:sz w:val="19"/>
                <w:szCs w:val="19"/>
                <w:lang w:eastAsia="pt-BR"/>
              </w:rPr>
              <w:t xml:space="preserve">. A doutrina defende que, com o novo CPC, é possível a intervenção de amicus </w:t>
            </w:r>
            <w:proofErr w:type="spellStart"/>
            <w:r w:rsidRPr="00863140">
              <w:rPr>
                <w:rFonts w:ascii="Book Antiqua" w:eastAsia="Times New Roman" w:hAnsi="Book Antiqua" w:cs="Times New Roman"/>
                <w:b/>
                <w:sz w:val="19"/>
                <w:szCs w:val="19"/>
                <w:lang w:eastAsia="pt-BR"/>
              </w:rPr>
              <w:t>curiae</w:t>
            </w:r>
            <w:proofErr w:type="spellEnd"/>
            <w:r w:rsidRPr="00863140">
              <w:rPr>
                <w:rFonts w:ascii="Book Antiqua" w:eastAsia="Times New Roman" w:hAnsi="Book Antiqua" w:cs="Times New Roman"/>
                <w:b/>
                <w:sz w:val="19"/>
                <w:szCs w:val="19"/>
                <w:lang w:eastAsia="pt-BR"/>
              </w:rPr>
              <w:t xml:space="preserve"> em processo de mandado de segurança (Enunciado nº 249 do Fórum Permanente de Processualistas Civis)</w:t>
            </w:r>
            <w:r w:rsidRPr="00863140">
              <w:rPr>
                <w:rFonts w:ascii="Book Antiqua" w:eastAsia="Times New Roman" w:hAnsi="Book Antiqua" w:cs="Times New Roman"/>
                <w:bCs/>
                <w:sz w:val="19"/>
                <w:szCs w:val="19"/>
                <w:lang w:eastAsia="pt-BR"/>
              </w:rPr>
              <w:t>.</w:t>
            </w:r>
          </w:p>
          <w:p w14:paraId="587C1DBC" w14:textId="77777777" w:rsidR="00863140" w:rsidRDefault="00863140" w:rsidP="00531CC3">
            <w:pPr>
              <w:jc w:val="both"/>
              <w:rPr>
                <w:rFonts w:ascii="Book Antiqua" w:eastAsia="Times New Roman" w:hAnsi="Book Antiqua" w:cs="Times New Roman"/>
                <w:b/>
                <w:i/>
                <w:iCs/>
                <w:color w:val="FF0000"/>
                <w:sz w:val="19"/>
                <w:szCs w:val="19"/>
                <w:lang w:eastAsia="pt-BR"/>
              </w:rPr>
            </w:pPr>
          </w:p>
          <w:p w14:paraId="4C97ED3D" w14:textId="303B2D0F" w:rsidR="00E753BB" w:rsidRPr="00E753BB" w:rsidRDefault="00E753BB" w:rsidP="00531CC3">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w:t>
            </w:r>
            <w:r w:rsidRPr="00C15338">
              <w:rPr>
                <w:rFonts w:ascii="Book Antiqua" w:eastAsia="Times New Roman" w:hAnsi="Book Antiqua" w:cs="Times New Roman"/>
                <w:b/>
                <w:i/>
                <w:iCs/>
                <w:color w:val="FF0000"/>
                <w:sz w:val="19"/>
                <w:szCs w:val="19"/>
                <w:highlight w:val="green"/>
                <w:lang w:eastAsia="pt-BR"/>
              </w:rPr>
              <w:t>-2022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753BB">
              <w:rPr>
                <w:rFonts w:ascii="Book Antiqua" w:eastAsia="Times New Roman" w:hAnsi="Book Antiqua" w:cs="Times New Roman"/>
                <w:b/>
                <w:sz w:val="19"/>
                <w:szCs w:val="19"/>
                <w:lang w:eastAsia="pt-BR"/>
              </w:rPr>
              <w:t xml:space="preserve">O rito procedimental do mandado de segurança é INCOMPATÍVEL com a intervenção de terceiros, conforme se extrai do art. 24 da Lei 12.016/09, ainda que na modalidade de assistência litisconsorcial. </w:t>
            </w:r>
            <w:r w:rsidRPr="00E753BB">
              <w:rPr>
                <w:rFonts w:ascii="Book Antiqua" w:eastAsia="Times New Roman" w:hAnsi="Book Antiqua" w:cs="Times New Roman"/>
                <w:bCs/>
                <w:sz w:val="19"/>
                <w:szCs w:val="19"/>
                <w:lang w:eastAsia="pt-BR"/>
              </w:rPr>
              <w:t xml:space="preserve">STJ. 1ª S. </w:t>
            </w:r>
            <w:proofErr w:type="spellStart"/>
            <w:r w:rsidRPr="00E753BB">
              <w:rPr>
                <w:rFonts w:ascii="Book Antiqua" w:eastAsia="Times New Roman" w:hAnsi="Book Antiqua" w:cs="Times New Roman"/>
                <w:bCs/>
                <w:sz w:val="19"/>
                <w:szCs w:val="19"/>
                <w:lang w:eastAsia="pt-BR"/>
              </w:rPr>
              <w:t>AgInt</w:t>
            </w:r>
            <w:proofErr w:type="spellEnd"/>
            <w:r w:rsidRPr="00E753BB">
              <w:rPr>
                <w:rFonts w:ascii="Book Antiqua" w:eastAsia="Times New Roman" w:hAnsi="Book Antiqua" w:cs="Times New Roman"/>
                <w:bCs/>
                <w:sz w:val="19"/>
                <w:szCs w:val="19"/>
                <w:lang w:eastAsia="pt-BR"/>
              </w:rPr>
              <w:t xml:space="preserve"> na PET no MS 23.310/DF, Rel. Min. </w:t>
            </w:r>
            <w:proofErr w:type="spellStart"/>
            <w:r w:rsidRPr="00E753BB">
              <w:rPr>
                <w:rFonts w:ascii="Book Antiqua" w:eastAsia="Times New Roman" w:hAnsi="Book Antiqua" w:cs="Times New Roman"/>
                <w:bCs/>
                <w:sz w:val="19"/>
                <w:szCs w:val="19"/>
                <w:lang w:eastAsia="pt-BR"/>
              </w:rPr>
              <w:t>Aussete</w:t>
            </w:r>
            <w:proofErr w:type="spellEnd"/>
            <w:r w:rsidRPr="00E753BB">
              <w:rPr>
                <w:rFonts w:ascii="Book Antiqua" w:eastAsia="Times New Roman" w:hAnsi="Book Antiqua" w:cs="Times New Roman"/>
                <w:bCs/>
                <w:sz w:val="19"/>
                <w:szCs w:val="19"/>
                <w:lang w:eastAsia="pt-BR"/>
              </w:rPr>
              <w:t xml:space="preserve"> Magalhães, j</w:t>
            </w:r>
            <w:r>
              <w:rPr>
                <w:rFonts w:ascii="Book Antiqua" w:eastAsia="Times New Roman" w:hAnsi="Book Antiqua" w:cs="Times New Roman"/>
                <w:bCs/>
                <w:sz w:val="19"/>
                <w:szCs w:val="19"/>
                <w:lang w:eastAsia="pt-BR"/>
              </w:rPr>
              <w:t>.</w:t>
            </w:r>
            <w:r w:rsidRPr="00E753BB">
              <w:rPr>
                <w:rFonts w:ascii="Book Antiqua" w:eastAsia="Times New Roman" w:hAnsi="Book Antiqua" w:cs="Times New Roman"/>
                <w:bCs/>
                <w:sz w:val="19"/>
                <w:szCs w:val="19"/>
                <w:lang w:eastAsia="pt-BR"/>
              </w:rPr>
              <w:t xml:space="preserve"> 28/04/20. STF. 2ª T. </w:t>
            </w:r>
            <w:proofErr w:type="spellStart"/>
            <w:r w:rsidRPr="00E753BB">
              <w:rPr>
                <w:rFonts w:ascii="Book Antiqua" w:eastAsia="Times New Roman" w:hAnsi="Book Antiqua" w:cs="Times New Roman"/>
                <w:bCs/>
                <w:sz w:val="19"/>
                <w:szCs w:val="19"/>
                <w:lang w:eastAsia="pt-BR"/>
              </w:rPr>
              <w:t>RExt</w:t>
            </w:r>
            <w:proofErr w:type="spellEnd"/>
            <w:r>
              <w:rPr>
                <w:rFonts w:ascii="Book Antiqua" w:eastAsia="Times New Roman" w:hAnsi="Book Antiqua" w:cs="Times New Roman"/>
                <w:bCs/>
                <w:sz w:val="19"/>
                <w:szCs w:val="19"/>
                <w:lang w:eastAsia="pt-BR"/>
              </w:rPr>
              <w:t xml:space="preserve"> </w:t>
            </w:r>
            <w:proofErr w:type="spellStart"/>
            <w:r w:rsidRPr="00E753BB">
              <w:rPr>
                <w:rFonts w:ascii="Book Antiqua" w:eastAsia="Times New Roman" w:hAnsi="Book Antiqua" w:cs="Times New Roman"/>
                <w:bCs/>
                <w:sz w:val="19"/>
                <w:szCs w:val="19"/>
                <w:lang w:eastAsia="pt-BR"/>
              </w:rPr>
              <w:t>AgR-ED</w:t>
            </w:r>
            <w:proofErr w:type="spellEnd"/>
            <w:r w:rsidRPr="00E753BB">
              <w:rPr>
                <w:rFonts w:ascii="Book Antiqua" w:eastAsia="Times New Roman" w:hAnsi="Book Antiqua" w:cs="Times New Roman"/>
                <w:bCs/>
                <w:sz w:val="19"/>
                <w:szCs w:val="19"/>
                <w:lang w:eastAsia="pt-BR"/>
              </w:rPr>
              <w:t xml:space="preserve"> 1.046.278/DF, Rel. Min. Gilmar Mendes, DJE 06/11/20.</w:t>
            </w:r>
            <w:r w:rsidR="00D558F9">
              <w:rPr>
                <w:rFonts w:ascii="Book Antiqua" w:eastAsia="Times New Roman" w:hAnsi="Book Antiqua" w:cs="Times New Roman"/>
                <w:bCs/>
                <w:sz w:val="19"/>
                <w:szCs w:val="19"/>
                <w:lang w:eastAsia="pt-BR"/>
              </w:rPr>
              <w:t xml:space="preserve"> (...) </w:t>
            </w:r>
            <w:r w:rsidR="00D558F9" w:rsidRPr="00D558F9">
              <w:rPr>
                <w:rFonts w:ascii="Book Antiqua" w:eastAsia="Times New Roman" w:hAnsi="Book Antiqua" w:cs="Times New Roman"/>
                <w:b/>
                <w:sz w:val="19"/>
                <w:szCs w:val="19"/>
                <w:lang w:eastAsia="pt-BR"/>
              </w:rPr>
              <w:t xml:space="preserve">É firme o entendimento, no âmbito do Supremo Tribunal Federal e desta Corte, no sentido de que o rito procedimental do mandado de segurança é incompatível com a intervenção de terceiro, </w:t>
            </w:r>
            <w:proofErr w:type="spellStart"/>
            <w:r w:rsidR="00D558F9" w:rsidRPr="00D558F9">
              <w:rPr>
                <w:rFonts w:ascii="Book Antiqua" w:eastAsia="Times New Roman" w:hAnsi="Book Antiqua" w:cs="Times New Roman"/>
                <w:b/>
                <w:sz w:val="19"/>
                <w:szCs w:val="19"/>
                <w:lang w:eastAsia="pt-BR"/>
              </w:rPr>
              <w:t>ex</w:t>
            </w:r>
            <w:proofErr w:type="spellEnd"/>
            <w:r w:rsidR="00D558F9" w:rsidRPr="00D558F9">
              <w:rPr>
                <w:rFonts w:ascii="Book Antiqua" w:eastAsia="Times New Roman" w:hAnsi="Book Antiqua" w:cs="Times New Roman"/>
                <w:b/>
                <w:sz w:val="19"/>
                <w:szCs w:val="19"/>
                <w:lang w:eastAsia="pt-BR"/>
              </w:rPr>
              <w:t xml:space="preserve"> vi do art. 24 da Lei 12.016/09</w:t>
            </w:r>
            <w:r w:rsidR="00D558F9" w:rsidRPr="00D558F9">
              <w:rPr>
                <w:rFonts w:ascii="Book Antiqua" w:eastAsia="Times New Roman" w:hAnsi="Book Antiqua" w:cs="Times New Roman"/>
                <w:bCs/>
                <w:sz w:val="19"/>
                <w:szCs w:val="19"/>
                <w:lang w:eastAsia="pt-BR"/>
              </w:rPr>
              <w:t xml:space="preserve">. Precedentes do STF (RE 575.093/SP </w:t>
            </w:r>
            <w:proofErr w:type="spellStart"/>
            <w:r w:rsidR="00D558F9" w:rsidRPr="00D558F9">
              <w:rPr>
                <w:rFonts w:ascii="Book Antiqua" w:eastAsia="Times New Roman" w:hAnsi="Book Antiqua" w:cs="Times New Roman"/>
                <w:bCs/>
                <w:sz w:val="19"/>
                <w:szCs w:val="19"/>
                <w:lang w:eastAsia="pt-BR"/>
              </w:rPr>
              <w:t>AgR</w:t>
            </w:r>
            <w:proofErr w:type="spellEnd"/>
            <w:r w:rsidR="00D558F9" w:rsidRPr="00D558F9">
              <w:rPr>
                <w:rFonts w:ascii="Book Antiqua" w:eastAsia="Times New Roman" w:hAnsi="Book Antiqua" w:cs="Times New Roman"/>
                <w:bCs/>
                <w:sz w:val="19"/>
                <w:szCs w:val="19"/>
                <w:lang w:eastAsia="pt-BR"/>
              </w:rPr>
              <w:t>, Rel. Min</w:t>
            </w:r>
            <w:r w:rsidR="00D558F9">
              <w:rPr>
                <w:rFonts w:ascii="Book Antiqua" w:eastAsia="Times New Roman" w:hAnsi="Book Antiqua" w:cs="Times New Roman"/>
                <w:bCs/>
                <w:sz w:val="19"/>
                <w:szCs w:val="19"/>
                <w:lang w:eastAsia="pt-BR"/>
              </w:rPr>
              <w:t>.</w:t>
            </w:r>
            <w:r w:rsidR="00D558F9" w:rsidRPr="00D558F9">
              <w:rPr>
                <w:rFonts w:ascii="Book Antiqua" w:eastAsia="Times New Roman" w:hAnsi="Book Antiqua" w:cs="Times New Roman"/>
                <w:bCs/>
                <w:sz w:val="19"/>
                <w:szCs w:val="19"/>
                <w:lang w:eastAsia="pt-BR"/>
              </w:rPr>
              <w:t xml:space="preserve"> M</w:t>
            </w:r>
            <w:r w:rsidR="00D558F9">
              <w:rPr>
                <w:rFonts w:ascii="Book Antiqua" w:eastAsia="Times New Roman" w:hAnsi="Book Antiqua" w:cs="Times New Roman"/>
                <w:bCs/>
                <w:sz w:val="19"/>
                <w:szCs w:val="19"/>
                <w:lang w:eastAsia="pt-BR"/>
              </w:rPr>
              <w:t>arco</w:t>
            </w:r>
            <w:r w:rsidR="00D558F9" w:rsidRPr="00D558F9">
              <w:rPr>
                <w:rFonts w:ascii="Book Antiqua" w:eastAsia="Times New Roman" w:hAnsi="Book Antiqua" w:cs="Times New Roman"/>
                <w:bCs/>
                <w:sz w:val="19"/>
                <w:szCs w:val="19"/>
                <w:lang w:eastAsia="pt-BR"/>
              </w:rPr>
              <w:t xml:space="preserve"> A</w:t>
            </w:r>
            <w:r w:rsidR="00D558F9">
              <w:rPr>
                <w:rFonts w:ascii="Book Antiqua" w:eastAsia="Times New Roman" w:hAnsi="Book Antiqua" w:cs="Times New Roman"/>
                <w:bCs/>
                <w:sz w:val="19"/>
                <w:szCs w:val="19"/>
                <w:lang w:eastAsia="pt-BR"/>
              </w:rPr>
              <w:t>urélio</w:t>
            </w:r>
            <w:r w:rsidR="00D558F9" w:rsidRPr="00D558F9">
              <w:rPr>
                <w:rFonts w:ascii="Book Antiqua" w:eastAsia="Times New Roman" w:hAnsi="Book Antiqua" w:cs="Times New Roman"/>
                <w:bCs/>
                <w:sz w:val="19"/>
                <w:szCs w:val="19"/>
                <w:lang w:eastAsia="pt-BR"/>
              </w:rPr>
              <w:t xml:space="preserve">, TRIBUNAL PLENO, </w:t>
            </w:r>
            <w:proofErr w:type="spellStart"/>
            <w:r w:rsidR="00D558F9" w:rsidRPr="00D558F9">
              <w:rPr>
                <w:rFonts w:ascii="Book Antiqua" w:eastAsia="Times New Roman" w:hAnsi="Book Antiqua" w:cs="Times New Roman"/>
                <w:bCs/>
                <w:sz w:val="19"/>
                <w:szCs w:val="19"/>
                <w:lang w:eastAsia="pt-BR"/>
              </w:rPr>
              <w:t>DJe</w:t>
            </w:r>
            <w:proofErr w:type="spellEnd"/>
            <w:r w:rsidR="00D558F9" w:rsidRPr="00D558F9">
              <w:rPr>
                <w:rFonts w:ascii="Book Antiqua" w:eastAsia="Times New Roman" w:hAnsi="Book Antiqua" w:cs="Times New Roman"/>
                <w:bCs/>
                <w:sz w:val="19"/>
                <w:szCs w:val="19"/>
                <w:lang w:eastAsia="pt-BR"/>
              </w:rPr>
              <w:t xml:space="preserve"> de 11/02/11</w:t>
            </w:r>
            <w:r w:rsidR="00D558F9">
              <w:rPr>
                <w:rFonts w:ascii="Book Antiqua" w:eastAsia="Times New Roman" w:hAnsi="Book Antiqua" w:cs="Times New Roman"/>
                <w:bCs/>
                <w:sz w:val="19"/>
                <w:szCs w:val="19"/>
                <w:lang w:eastAsia="pt-BR"/>
              </w:rPr>
              <w:t>.</w:t>
            </w:r>
          </w:p>
        </w:tc>
      </w:tr>
    </w:tbl>
    <w:p w14:paraId="3735EA8B" w14:textId="774E66FB" w:rsidR="004213CC" w:rsidRPr="00C71D49" w:rsidRDefault="004213CC" w:rsidP="006C2E4A">
      <w:pPr>
        <w:spacing w:before="100" w:beforeAutospacing="1" w:after="100" w:afterAutospacing="1" w:line="240" w:lineRule="auto"/>
        <w:ind w:firstLine="600"/>
        <w:jc w:val="both"/>
        <w:rPr>
          <w:rFonts w:ascii="Book Antiqua" w:eastAsia="Times New Roman" w:hAnsi="Book Antiqua" w:cs="Times New Roman"/>
          <w:b/>
          <w:bCs/>
          <w:color w:val="FF0000"/>
          <w:sz w:val="16"/>
          <w:szCs w:val="16"/>
          <w:lang w:eastAsia="pt-BR"/>
        </w:rPr>
      </w:pPr>
      <w:bookmarkStart w:id="148" w:name="art25"/>
      <w:bookmarkEnd w:id="148"/>
      <w:r w:rsidRPr="00464D20">
        <w:rPr>
          <w:rFonts w:ascii="Book Antiqua" w:eastAsia="Times New Roman" w:hAnsi="Book Antiqua" w:cs="Times New Roman"/>
          <w:b/>
          <w:color w:val="000000"/>
          <w:sz w:val="19"/>
          <w:szCs w:val="19"/>
          <w:highlight w:val="magenta"/>
          <w:lang w:eastAsia="pt-BR"/>
        </w:rPr>
        <w:t>Art. 25</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Não cabem</w:t>
      </w:r>
      <w:r w:rsidRPr="00464D20">
        <w:rPr>
          <w:rFonts w:ascii="Book Antiqua" w:eastAsia="Times New Roman" w:hAnsi="Book Antiqua" w:cs="Times New Roman"/>
          <w:b/>
          <w:color w:val="000000"/>
          <w:sz w:val="19"/>
          <w:szCs w:val="19"/>
          <w:lang w:eastAsia="pt-BR"/>
        </w:rPr>
        <w:t xml:space="preserve">, no processo de </w:t>
      </w:r>
      <w:r w:rsidRPr="00464D20">
        <w:rPr>
          <w:rFonts w:ascii="Book Antiqua" w:eastAsia="Times New Roman" w:hAnsi="Book Antiqua" w:cs="Times New Roman"/>
          <w:b/>
          <w:caps/>
          <w:color w:val="000000"/>
          <w:sz w:val="19"/>
          <w:szCs w:val="19"/>
          <w:shd w:val="clear" w:color="auto" w:fill="F7CAAC" w:themeFill="accent2" w:themeFillTint="66"/>
          <w:lang w:eastAsia="pt-BR"/>
        </w:rPr>
        <w:t>mandado de segurança</w:t>
      </w:r>
      <w:r w:rsidRPr="00464D20">
        <w:rPr>
          <w:rFonts w:ascii="Book Antiqua" w:eastAsia="Times New Roman" w:hAnsi="Book Antiqua" w:cs="Times New Roman"/>
          <w:b/>
          <w:color w:val="000000"/>
          <w:sz w:val="19"/>
          <w:szCs w:val="19"/>
          <w:lang w:eastAsia="pt-BR"/>
        </w:rPr>
        <w:t xml:space="preserve">, a </w:t>
      </w:r>
      <w:r w:rsidRPr="00464D20">
        <w:rPr>
          <w:rFonts w:ascii="Book Antiqua" w:eastAsia="Times New Roman" w:hAnsi="Book Antiqua" w:cs="Times New Roman"/>
          <w:b/>
          <w:color w:val="000000"/>
          <w:sz w:val="19"/>
          <w:szCs w:val="19"/>
          <w:highlight w:val="yellow"/>
          <w:lang w:eastAsia="pt-BR"/>
        </w:rPr>
        <w:t>interposição</w:t>
      </w:r>
      <w:r w:rsidRPr="00464D20">
        <w:rPr>
          <w:rFonts w:ascii="Book Antiqua" w:eastAsia="Times New Roman" w:hAnsi="Book Antiqua" w:cs="Times New Roman"/>
          <w:b/>
          <w:color w:val="000000"/>
          <w:sz w:val="19"/>
          <w:szCs w:val="19"/>
          <w:lang w:eastAsia="pt-BR"/>
        </w:rPr>
        <w:t xml:space="preserve"> de </w:t>
      </w:r>
      <w:r w:rsidRPr="00464D20">
        <w:rPr>
          <w:rFonts w:ascii="Book Antiqua" w:eastAsia="Times New Roman" w:hAnsi="Book Antiqua" w:cs="Times New Roman"/>
          <w:b/>
          <w:color w:val="000000"/>
          <w:sz w:val="19"/>
          <w:szCs w:val="19"/>
          <w:highlight w:val="cyan"/>
          <w:lang w:eastAsia="pt-BR"/>
        </w:rPr>
        <w:t>embargos infringentes</w:t>
      </w:r>
      <w:r w:rsidRPr="00464D20">
        <w:rPr>
          <w:rFonts w:ascii="Book Antiqua" w:eastAsia="Times New Roman" w:hAnsi="Book Antiqua" w:cs="Times New Roman"/>
          <w:b/>
          <w:color w:val="000000"/>
          <w:sz w:val="19"/>
          <w:szCs w:val="19"/>
          <w:lang w:eastAsia="pt-BR"/>
        </w:rPr>
        <w:t xml:space="preserve"> e a </w:t>
      </w:r>
      <w:r w:rsidRPr="00464D20">
        <w:rPr>
          <w:rFonts w:ascii="Book Antiqua" w:eastAsia="Times New Roman" w:hAnsi="Book Antiqua" w:cs="Times New Roman"/>
          <w:b/>
          <w:color w:val="000000"/>
          <w:sz w:val="19"/>
          <w:szCs w:val="19"/>
          <w:highlight w:val="yellow"/>
          <w:lang w:eastAsia="pt-BR"/>
        </w:rPr>
        <w:t>condenação ao pagamento</w:t>
      </w:r>
      <w:r w:rsidRPr="00464D20">
        <w:rPr>
          <w:rFonts w:ascii="Book Antiqua" w:eastAsia="Times New Roman" w:hAnsi="Book Antiqua" w:cs="Times New Roman"/>
          <w:b/>
          <w:color w:val="000000"/>
          <w:sz w:val="19"/>
          <w:szCs w:val="19"/>
          <w:lang w:eastAsia="pt-BR"/>
        </w:rPr>
        <w:t xml:space="preserve"> dos </w:t>
      </w:r>
      <w:r w:rsidRPr="00464D20">
        <w:rPr>
          <w:rFonts w:ascii="Book Antiqua" w:eastAsia="Times New Roman" w:hAnsi="Book Antiqua" w:cs="Times New Roman"/>
          <w:b/>
          <w:color w:val="000000"/>
          <w:sz w:val="19"/>
          <w:szCs w:val="19"/>
          <w:highlight w:val="cyan"/>
          <w:lang w:eastAsia="pt-BR"/>
        </w:rPr>
        <w:t>honorários advocatícios</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sem prejuízo</w:t>
      </w:r>
      <w:r w:rsidRPr="00464D20">
        <w:rPr>
          <w:rFonts w:ascii="Book Antiqua" w:eastAsia="Times New Roman" w:hAnsi="Book Antiqua" w:cs="Times New Roman"/>
          <w:b/>
          <w:color w:val="000000"/>
          <w:sz w:val="19"/>
          <w:szCs w:val="19"/>
          <w:lang w:eastAsia="pt-BR"/>
        </w:rPr>
        <w:t xml:space="preserve"> da </w:t>
      </w:r>
      <w:r w:rsidRPr="00464D20">
        <w:rPr>
          <w:rFonts w:ascii="Book Antiqua" w:eastAsia="Times New Roman" w:hAnsi="Book Antiqua" w:cs="Times New Roman"/>
          <w:b/>
          <w:color w:val="000000"/>
          <w:sz w:val="19"/>
          <w:szCs w:val="19"/>
          <w:highlight w:val="yellow"/>
          <w:lang w:eastAsia="pt-BR"/>
        </w:rPr>
        <w:t>aplicação de sanções</w:t>
      </w:r>
      <w:r w:rsidRPr="00464D20">
        <w:rPr>
          <w:rFonts w:ascii="Book Antiqua" w:eastAsia="Times New Roman" w:hAnsi="Book Antiqua" w:cs="Times New Roman"/>
          <w:b/>
          <w:color w:val="000000"/>
          <w:sz w:val="19"/>
          <w:szCs w:val="19"/>
          <w:lang w:eastAsia="pt-BR"/>
        </w:rPr>
        <w:t xml:space="preserve"> no caso de </w:t>
      </w:r>
      <w:r w:rsidRPr="00464D20">
        <w:rPr>
          <w:rFonts w:ascii="Book Antiqua" w:eastAsia="Times New Roman" w:hAnsi="Book Antiqua" w:cs="Times New Roman"/>
          <w:b/>
          <w:color w:val="000000"/>
          <w:sz w:val="19"/>
          <w:szCs w:val="19"/>
          <w:highlight w:val="cyan"/>
          <w:lang w:eastAsia="pt-BR"/>
        </w:rPr>
        <w:t>litigância de má-fé</w:t>
      </w:r>
      <w:r w:rsidRPr="001826DE">
        <w:rPr>
          <w:rFonts w:ascii="Book Antiqua" w:eastAsia="Times New Roman" w:hAnsi="Book Antiqua" w:cs="Times New Roman"/>
          <w:color w:val="000000"/>
          <w:sz w:val="18"/>
          <w:szCs w:val="18"/>
          <w:lang w:eastAsia="pt-BR"/>
        </w:rPr>
        <w:t>.</w:t>
      </w:r>
      <w:r w:rsidR="008C2DA2" w:rsidRPr="001826DE">
        <w:rPr>
          <w:rFonts w:ascii="Book Antiqua" w:eastAsia="Times New Roman" w:hAnsi="Book Antiqua" w:cs="Times New Roman"/>
          <w:color w:val="000000"/>
          <w:sz w:val="18"/>
          <w:szCs w:val="18"/>
          <w:lang w:eastAsia="pt-BR"/>
        </w:rPr>
        <w:t xml:space="preserve">  </w:t>
      </w:r>
      <w:hyperlink r:id="rId25" w:history="1">
        <w:r w:rsidR="008C2DA2" w:rsidRPr="001826DE">
          <w:rPr>
            <w:rStyle w:val="Hyperlink"/>
            <w:rFonts w:ascii="Book Antiqua" w:eastAsia="Times New Roman" w:hAnsi="Book Antiqua" w:cs="Times New Roman"/>
            <w:sz w:val="16"/>
            <w:szCs w:val="16"/>
            <w:lang w:eastAsia="pt-BR"/>
          </w:rPr>
          <w:t>(Vide ADIN 4296)</w:t>
        </w:r>
      </w:hyperlink>
      <w:r w:rsidR="00946DC4" w:rsidRPr="001826DE">
        <w:rPr>
          <w:rFonts w:ascii="Book Antiqua" w:eastAsia="Times New Roman" w:hAnsi="Book Antiqua" w:cs="Times New Roman"/>
          <w:color w:val="000000"/>
          <w:sz w:val="16"/>
          <w:szCs w:val="16"/>
          <w:lang w:eastAsia="pt-BR"/>
        </w:rPr>
        <w:t xml:space="preserve"> </w:t>
      </w:r>
      <w:r w:rsidR="00946DC4" w:rsidRPr="001826DE">
        <w:rPr>
          <w:rFonts w:ascii="Book Antiqua" w:hAnsi="Book Antiqua" w:cs="Times New Roman"/>
          <w:b/>
          <w:color w:val="FF0000"/>
          <w:sz w:val="16"/>
          <w:szCs w:val="16"/>
          <w:u w:val="single"/>
        </w:rPr>
        <w:t>(TJMG-2008)</w:t>
      </w:r>
      <w:r w:rsidR="00D359C8" w:rsidRPr="001826DE">
        <w:rPr>
          <w:rFonts w:ascii="Book Antiqua" w:hAnsi="Book Antiqua" w:cs="Times New Roman"/>
          <w:b/>
          <w:color w:val="FF0000"/>
          <w:sz w:val="16"/>
          <w:szCs w:val="16"/>
        </w:rPr>
        <w:t xml:space="preserve"> </w:t>
      </w:r>
      <w:r w:rsidR="00F66F31" w:rsidRPr="001826DE">
        <w:rPr>
          <w:rFonts w:ascii="Book Antiqua" w:hAnsi="Book Antiqua" w:cs="Times New Roman"/>
          <w:b/>
          <w:color w:val="FF0000"/>
          <w:sz w:val="16"/>
          <w:szCs w:val="16"/>
          <w:u w:val="single"/>
        </w:rPr>
        <w:t>(DPEGO-2010)</w:t>
      </w:r>
      <w:r w:rsidR="0082250C" w:rsidRPr="001826DE">
        <w:rPr>
          <w:rFonts w:ascii="Book Antiqua" w:hAnsi="Book Antiqua" w:cs="Times New Roman"/>
          <w:b/>
          <w:color w:val="FF0000"/>
          <w:sz w:val="16"/>
          <w:szCs w:val="16"/>
        </w:rPr>
        <w:t xml:space="preserve"> </w:t>
      </w:r>
      <w:r w:rsidR="0082250C" w:rsidRPr="001826DE">
        <w:rPr>
          <w:rFonts w:ascii="Book Antiqua" w:eastAsia="Times New Roman" w:hAnsi="Book Antiqua" w:cs="Times New Roman"/>
          <w:b/>
          <w:color w:val="FF0000"/>
          <w:sz w:val="16"/>
          <w:szCs w:val="16"/>
          <w:u w:val="single"/>
          <w:lang w:eastAsia="pt-BR"/>
        </w:rPr>
        <w:t>(DPEAM-2011)</w:t>
      </w:r>
      <w:r w:rsidR="000B0E3D" w:rsidRPr="001826DE">
        <w:rPr>
          <w:rFonts w:ascii="Book Antiqua" w:hAnsi="Book Antiqua" w:cs="Times New Roman"/>
          <w:b/>
          <w:color w:val="FF0000"/>
          <w:sz w:val="16"/>
          <w:szCs w:val="16"/>
        </w:rPr>
        <w:t xml:space="preserve"> </w:t>
      </w:r>
      <w:r w:rsidR="002615BC" w:rsidRPr="001826DE">
        <w:rPr>
          <w:rFonts w:ascii="Book Antiqua" w:eastAsia="Times New Roman" w:hAnsi="Book Antiqua" w:cs="Times New Roman"/>
          <w:b/>
          <w:color w:val="FF0000"/>
          <w:sz w:val="16"/>
          <w:szCs w:val="16"/>
          <w:u w:val="single"/>
          <w:lang w:eastAsia="pt-BR"/>
        </w:rPr>
        <w:t>(MPSC-2012)</w:t>
      </w:r>
      <w:r w:rsidR="0028578A" w:rsidRPr="001826DE">
        <w:rPr>
          <w:rFonts w:ascii="Book Antiqua" w:hAnsi="Book Antiqua" w:cs="Times New Roman"/>
          <w:b/>
          <w:color w:val="FF0000"/>
          <w:sz w:val="16"/>
          <w:szCs w:val="16"/>
        </w:rPr>
        <w:t xml:space="preserve"> </w:t>
      </w:r>
      <w:r w:rsidR="0028578A" w:rsidRPr="001826DE">
        <w:rPr>
          <w:rFonts w:ascii="Book Antiqua" w:eastAsia="Times New Roman" w:hAnsi="Book Antiqua" w:cs="Times New Roman"/>
          <w:b/>
          <w:color w:val="FF0000"/>
          <w:sz w:val="16"/>
          <w:szCs w:val="16"/>
          <w:u w:val="single"/>
          <w:lang w:eastAsia="pt-BR"/>
        </w:rPr>
        <w:t>(PGEAC-2012)</w:t>
      </w:r>
      <w:r w:rsidR="00C461BB" w:rsidRPr="001826DE">
        <w:rPr>
          <w:rFonts w:ascii="Book Antiqua" w:hAnsi="Book Antiqua" w:cs="Times New Roman"/>
          <w:b/>
          <w:color w:val="FF0000"/>
          <w:sz w:val="16"/>
          <w:szCs w:val="16"/>
        </w:rPr>
        <w:t xml:space="preserve"> </w:t>
      </w:r>
      <w:r w:rsidR="00404735" w:rsidRPr="001826DE">
        <w:rPr>
          <w:rFonts w:ascii="Book Antiqua" w:eastAsia="Times New Roman" w:hAnsi="Book Antiqua" w:cs="Times New Roman"/>
          <w:b/>
          <w:color w:val="FF0000"/>
          <w:sz w:val="16"/>
          <w:szCs w:val="16"/>
          <w:u w:val="single"/>
          <w:lang w:eastAsia="pt-BR"/>
        </w:rPr>
        <w:t>(MPSP-2013)</w:t>
      </w:r>
      <w:r w:rsidR="0028112F" w:rsidRPr="001826DE">
        <w:rPr>
          <w:rFonts w:ascii="Book Antiqua" w:eastAsia="Times New Roman" w:hAnsi="Book Antiqua" w:cs="Times New Roman"/>
          <w:b/>
          <w:color w:val="FF0000"/>
          <w:sz w:val="16"/>
          <w:szCs w:val="16"/>
          <w:lang w:eastAsia="pt-BR"/>
        </w:rPr>
        <w:t xml:space="preserve"> </w:t>
      </w:r>
      <w:r w:rsidR="0028112F" w:rsidRPr="001826DE">
        <w:rPr>
          <w:rFonts w:ascii="Book Antiqua" w:eastAsia="Times New Roman" w:hAnsi="Book Antiqua" w:cs="Times New Roman"/>
          <w:b/>
          <w:color w:val="FF0000"/>
          <w:sz w:val="16"/>
          <w:szCs w:val="16"/>
          <w:u w:val="single"/>
          <w:lang w:eastAsia="pt-BR"/>
        </w:rPr>
        <w:t>(MPRO-2013)</w:t>
      </w:r>
      <w:r w:rsidR="003B0FB8"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C12DEE" w:rsidRPr="001826DE">
        <w:rPr>
          <w:rFonts w:ascii="Book Antiqua" w:eastAsia="Times New Roman" w:hAnsi="Book Antiqua" w:cs="Times New Roman"/>
          <w:b/>
          <w:color w:val="FF0000"/>
          <w:sz w:val="16"/>
          <w:szCs w:val="16"/>
          <w:lang w:eastAsia="pt-BR"/>
        </w:rPr>
        <w:t xml:space="preserve"> </w:t>
      </w:r>
      <w:r w:rsidR="00304BFE" w:rsidRPr="001826DE">
        <w:rPr>
          <w:rFonts w:ascii="Book Antiqua" w:eastAsia="Times New Roman" w:hAnsi="Book Antiqua" w:cs="Times New Roman"/>
          <w:b/>
          <w:color w:val="FF0000"/>
          <w:sz w:val="16"/>
          <w:szCs w:val="16"/>
          <w:u w:val="single"/>
          <w:lang w:eastAsia="pt-BR"/>
        </w:rPr>
        <w:t>(TJRJ-</w:t>
      </w:r>
      <w:r w:rsidR="00444504" w:rsidRPr="001826DE">
        <w:rPr>
          <w:rFonts w:ascii="Book Antiqua" w:eastAsia="Times New Roman" w:hAnsi="Book Antiqua" w:cs="Times New Roman"/>
          <w:b/>
          <w:color w:val="FF0000"/>
          <w:sz w:val="16"/>
          <w:szCs w:val="16"/>
          <w:u w:val="single"/>
          <w:lang w:eastAsia="pt-BR"/>
        </w:rPr>
        <w:t>2013/</w:t>
      </w:r>
      <w:r w:rsidR="00304BFE" w:rsidRPr="001826DE">
        <w:rPr>
          <w:rFonts w:ascii="Book Antiqua" w:eastAsia="Times New Roman" w:hAnsi="Book Antiqua" w:cs="Times New Roman"/>
          <w:b/>
          <w:color w:val="FF0000"/>
          <w:sz w:val="16"/>
          <w:szCs w:val="16"/>
          <w:u w:val="single"/>
          <w:lang w:eastAsia="pt-BR"/>
        </w:rPr>
        <w:t>2014)</w:t>
      </w:r>
      <w:r w:rsidR="006F1218" w:rsidRPr="001826DE">
        <w:rPr>
          <w:rFonts w:ascii="Book Antiqua" w:eastAsia="Times New Roman" w:hAnsi="Book Antiqua" w:cs="Times New Roman"/>
          <w:b/>
          <w:color w:val="FF0000"/>
          <w:sz w:val="16"/>
          <w:szCs w:val="16"/>
          <w:lang w:eastAsia="pt-BR"/>
        </w:rPr>
        <w:t xml:space="preserve"> </w:t>
      </w:r>
      <w:r w:rsidR="006F1218" w:rsidRPr="001826DE">
        <w:rPr>
          <w:rFonts w:ascii="Book Antiqua" w:hAnsi="Book Antiqua" w:cs="Times New Roman"/>
          <w:b/>
          <w:color w:val="FF0000"/>
          <w:sz w:val="16"/>
          <w:szCs w:val="16"/>
          <w:u w:val="single"/>
        </w:rPr>
        <w:t>(DPEMG-2014)</w:t>
      </w:r>
      <w:r w:rsidR="00633287" w:rsidRPr="001826DE">
        <w:rPr>
          <w:rFonts w:ascii="Book Antiqua" w:eastAsia="Times New Roman" w:hAnsi="Book Antiqua" w:cs="Times New Roman"/>
          <w:b/>
          <w:color w:val="FF0000"/>
          <w:sz w:val="16"/>
          <w:szCs w:val="16"/>
          <w:lang w:eastAsia="pt-BR"/>
        </w:rPr>
        <w:t xml:space="preserve"> </w:t>
      </w:r>
      <w:r w:rsidR="00C3433B" w:rsidRPr="001826DE">
        <w:rPr>
          <w:rFonts w:ascii="Book Antiqua" w:eastAsia="Times New Roman" w:hAnsi="Book Antiqua" w:cs="Times New Roman"/>
          <w:b/>
          <w:color w:val="FF0000"/>
          <w:sz w:val="16"/>
          <w:szCs w:val="16"/>
          <w:u w:val="single"/>
          <w:lang w:eastAsia="pt-BR"/>
        </w:rPr>
        <w:t>(TRF4-2014)</w:t>
      </w:r>
      <w:r w:rsidR="00D06002" w:rsidRPr="001826DE">
        <w:rPr>
          <w:rFonts w:ascii="Book Antiqua" w:eastAsia="Times New Roman" w:hAnsi="Book Antiqua" w:cs="Times New Roman"/>
          <w:b/>
          <w:color w:val="FF0000"/>
          <w:sz w:val="16"/>
          <w:szCs w:val="16"/>
          <w:lang w:eastAsia="pt-BR"/>
        </w:rPr>
        <w:t xml:space="preserve"> </w:t>
      </w:r>
      <w:r w:rsidR="00D06002" w:rsidRPr="001826DE">
        <w:rPr>
          <w:rFonts w:ascii="Book Antiqua" w:hAnsi="Book Antiqua"/>
          <w:b/>
          <w:bCs/>
          <w:color w:val="FF0000"/>
          <w:sz w:val="16"/>
          <w:szCs w:val="16"/>
          <w:u w:val="single"/>
        </w:rPr>
        <w:t>(Cartórios/TJDFT-2014)</w:t>
      </w:r>
      <w:r w:rsidR="00C56F35" w:rsidRPr="001826DE">
        <w:rPr>
          <w:rFonts w:ascii="Book Antiqua" w:eastAsia="Times New Roman" w:hAnsi="Book Antiqua" w:cs="Times New Roman"/>
          <w:b/>
          <w:color w:val="FF0000"/>
          <w:sz w:val="16"/>
          <w:szCs w:val="16"/>
          <w:lang w:eastAsia="pt-BR"/>
        </w:rPr>
        <w:t xml:space="preserve"> </w:t>
      </w:r>
      <w:r w:rsidR="00677B6D" w:rsidRPr="001826DE">
        <w:rPr>
          <w:rFonts w:ascii="Book Antiqua" w:hAnsi="Book Antiqua" w:cs="Times New Roman"/>
          <w:b/>
          <w:color w:val="FF0000"/>
          <w:sz w:val="16"/>
          <w:szCs w:val="16"/>
          <w:u w:val="single"/>
        </w:rPr>
        <w:t>(PFN-2015)</w:t>
      </w:r>
      <w:r w:rsidR="008C2E3B" w:rsidRPr="001826DE">
        <w:rPr>
          <w:rFonts w:ascii="Book Antiqua" w:hAnsi="Book Antiqua" w:cs="Times New Roman"/>
          <w:b/>
          <w:color w:val="FF0000"/>
          <w:sz w:val="16"/>
          <w:szCs w:val="16"/>
        </w:rPr>
        <w:t xml:space="preserve"> </w:t>
      </w:r>
      <w:r w:rsidR="008C2E3B" w:rsidRPr="001826DE">
        <w:rPr>
          <w:rFonts w:ascii="Book Antiqua" w:hAnsi="Book Antiqua"/>
          <w:b/>
          <w:color w:val="FF0000"/>
          <w:sz w:val="16"/>
          <w:szCs w:val="16"/>
          <w:u w:val="single"/>
        </w:rPr>
        <w:t>(Cartórios/TJMG-2016)</w:t>
      </w:r>
      <w:r w:rsidR="00B86BA7" w:rsidRPr="001826DE">
        <w:rPr>
          <w:rFonts w:ascii="Book Antiqua" w:hAnsi="Book Antiqua" w:cs="Times New Roman"/>
          <w:b/>
          <w:color w:val="FF0000"/>
          <w:sz w:val="16"/>
          <w:szCs w:val="16"/>
        </w:rPr>
        <w:t xml:space="preserve"> </w:t>
      </w:r>
      <w:r w:rsidR="00B86BA7" w:rsidRPr="001826DE">
        <w:rPr>
          <w:rFonts w:ascii="Book Antiqua" w:eastAsia="Times New Roman" w:hAnsi="Book Antiqua" w:cs="Times New Roman"/>
          <w:b/>
          <w:bCs/>
          <w:color w:val="FF0000"/>
          <w:sz w:val="16"/>
          <w:szCs w:val="16"/>
          <w:u w:val="single"/>
          <w:lang w:eastAsia="pt-BR"/>
        </w:rPr>
        <w:t>(DPEAC-2017)</w:t>
      </w:r>
      <w:r w:rsidR="009E1299" w:rsidRPr="001826DE">
        <w:rPr>
          <w:rFonts w:ascii="Book Antiqua" w:hAnsi="Book Antiqua" w:cs="Times New Roman"/>
          <w:b/>
          <w:color w:val="FF0000"/>
          <w:sz w:val="16"/>
          <w:szCs w:val="16"/>
        </w:rPr>
        <w:t xml:space="preserve"> </w:t>
      </w:r>
      <w:r w:rsidR="009E1299" w:rsidRPr="001826DE">
        <w:rPr>
          <w:rFonts w:ascii="Book Antiqua" w:eastAsia="Times New Roman" w:hAnsi="Book Antiqua" w:cs="Times New Roman"/>
          <w:b/>
          <w:bCs/>
          <w:color w:val="FF0000"/>
          <w:sz w:val="16"/>
          <w:szCs w:val="16"/>
          <w:u w:val="single"/>
          <w:lang w:eastAsia="pt-BR"/>
        </w:rPr>
        <w:t>(TRF5-2017)</w:t>
      </w:r>
      <w:r w:rsidR="00D75D42" w:rsidRPr="001826DE">
        <w:rPr>
          <w:rFonts w:ascii="Book Antiqua" w:hAnsi="Book Antiqua" w:cs="Times New Roman"/>
          <w:b/>
          <w:color w:val="FF0000"/>
          <w:sz w:val="16"/>
          <w:szCs w:val="16"/>
        </w:rPr>
        <w:t xml:space="preserve"> </w:t>
      </w:r>
      <w:bookmarkStart w:id="149" w:name="_Hlk514605314"/>
      <w:r w:rsidR="00476F00" w:rsidRPr="001826DE">
        <w:rPr>
          <w:rFonts w:ascii="Book Antiqua" w:eastAsia="Times New Roman" w:hAnsi="Book Antiqua" w:cs="Times New Roman"/>
          <w:b/>
          <w:color w:val="FF0000"/>
          <w:sz w:val="16"/>
          <w:szCs w:val="16"/>
          <w:u w:val="single"/>
          <w:lang w:eastAsia="pt-BR"/>
        </w:rPr>
        <w:t>(PCBA-2018)</w:t>
      </w:r>
      <w:bookmarkEnd w:id="149"/>
      <w:r w:rsidR="005A00BA" w:rsidRPr="001826DE">
        <w:rPr>
          <w:rFonts w:ascii="Book Antiqua" w:eastAsia="Times New Roman" w:hAnsi="Book Antiqua" w:cs="Times New Roman"/>
          <w:b/>
          <w:color w:val="FF0000"/>
          <w:sz w:val="16"/>
          <w:szCs w:val="16"/>
          <w:lang w:eastAsia="pt-BR"/>
        </w:rPr>
        <w:t xml:space="preserve"> </w:t>
      </w:r>
      <w:r w:rsidR="005A00BA" w:rsidRPr="001826DE">
        <w:rPr>
          <w:rFonts w:ascii="Book Antiqua" w:eastAsia="Times New Roman" w:hAnsi="Book Antiqua" w:cs="Times New Roman"/>
          <w:b/>
          <w:color w:val="FF0000"/>
          <w:sz w:val="16"/>
          <w:szCs w:val="16"/>
          <w:u w:val="single"/>
          <w:lang w:eastAsia="pt-BR"/>
        </w:rPr>
        <w:t>(TJRS-2018)</w:t>
      </w:r>
      <w:r w:rsidR="001D3453" w:rsidRPr="001826DE">
        <w:rPr>
          <w:rFonts w:ascii="Book Antiqua" w:eastAsia="Times New Roman" w:hAnsi="Book Antiqua" w:cs="Times New Roman"/>
          <w:b/>
          <w:color w:val="FF0000"/>
          <w:sz w:val="16"/>
          <w:szCs w:val="16"/>
          <w:lang w:eastAsia="pt-BR"/>
        </w:rPr>
        <w:t xml:space="preserve"> </w:t>
      </w:r>
      <w:r w:rsidR="001D3453" w:rsidRPr="001826DE">
        <w:rPr>
          <w:rFonts w:ascii="Book Antiqua" w:eastAsia="Times New Roman" w:hAnsi="Book Antiqua" w:cs="Times New Roman"/>
          <w:b/>
          <w:color w:val="FF0000"/>
          <w:sz w:val="16"/>
          <w:szCs w:val="16"/>
          <w:u w:val="single"/>
          <w:lang w:eastAsia="pt-BR"/>
        </w:rPr>
        <w:t>(PGESC-2018)</w:t>
      </w:r>
      <w:r w:rsidR="000F1B26" w:rsidRPr="001826DE">
        <w:rPr>
          <w:rFonts w:ascii="Book Antiqua" w:eastAsia="Times New Roman" w:hAnsi="Book Antiqua" w:cs="Times New Roman"/>
          <w:b/>
          <w:color w:val="FF0000"/>
          <w:sz w:val="16"/>
          <w:szCs w:val="16"/>
          <w:lang w:eastAsia="pt-BR"/>
        </w:rPr>
        <w:t xml:space="preserve"> </w:t>
      </w:r>
      <w:r w:rsidR="000F1B26" w:rsidRPr="001826DE">
        <w:rPr>
          <w:rFonts w:ascii="Book Antiqua" w:eastAsia="Times New Roman" w:hAnsi="Book Antiqua" w:cs="Times New Roman"/>
          <w:b/>
          <w:bCs/>
          <w:color w:val="FF0000"/>
          <w:spacing w:val="-3"/>
          <w:sz w:val="16"/>
          <w:szCs w:val="16"/>
          <w:u w:val="single"/>
          <w:lang w:eastAsia="pt-BR"/>
        </w:rPr>
        <w:t>(TJPA-2014/2019)</w:t>
      </w:r>
      <w:r w:rsidR="009A5B02" w:rsidRPr="001826DE">
        <w:rPr>
          <w:rFonts w:ascii="Book Antiqua" w:eastAsia="Times New Roman" w:hAnsi="Book Antiqua" w:cs="Times New Roman"/>
          <w:b/>
          <w:bCs/>
          <w:color w:val="FF0000"/>
          <w:spacing w:val="-3"/>
          <w:sz w:val="16"/>
          <w:szCs w:val="16"/>
          <w:lang w:eastAsia="pt-BR"/>
        </w:rPr>
        <w:t xml:space="preserve"> </w:t>
      </w:r>
      <w:bookmarkStart w:id="150" w:name="_Hlk104296526"/>
      <w:r w:rsidR="009A5B02" w:rsidRPr="001826DE">
        <w:rPr>
          <w:rFonts w:ascii="Book Antiqua" w:eastAsia="Times New Roman" w:hAnsi="Book Antiqua" w:cs="Times New Roman"/>
          <w:b/>
          <w:bCs/>
          <w:color w:val="FF0000"/>
          <w:spacing w:val="-3"/>
          <w:sz w:val="16"/>
          <w:szCs w:val="16"/>
          <w:u w:val="single"/>
          <w:lang w:eastAsia="pt-BR"/>
        </w:rPr>
        <w:t>(Cartórios/TJAL-2019)</w:t>
      </w:r>
      <w:bookmarkEnd w:id="150"/>
      <w:r w:rsidR="0030662D" w:rsidRPr="001826DE">
        <w:rPr>
          <w:rFonts w:ascii="Book Antiqua" w:eastAsia="Times New Roman" w:hAnsi="Book Antiqua" w:cs="Times New Roman"/>
          <w:b/>
          <w:bCs/>
          <w:color w:val="FF0000"/>
          <w:spacing w:val="-3"/>
          <w:sz w:val="16"/>
          <w:szCs w:val="16"/>
          <w:lang w:eastAsia="pt-BR"/>
        </w:rPr>
        <w:t xml:space="preserve"> </w:t>
      </w:r>
      <w:r w:rsidR="00D7360E" w:rsidRPr="001826DE">
        <w:rPr>
          <w:rFonts w:ascii="Book Antiqua" w:hAnsi="Book Antiqua" w:cs="Times New Roman"/>
          <w:b/>
          <w:color w:val="FF0000"/>
          <w:sz w:val="16"/>
          <w:szCs w:val="16"/>
          <w:u w:val="single"/>
        </w:rPr>
        <w:t>(MPMG-2011/2014/2021)</w:t>
      </w:r>
      <w:r w:rsidR="00C26ED1" w:rsidRPr="001826DE">
        <w:rPr>
          <w:rFonts w:ascii="Book Antiqua" w:hAnsi="Book Antiqua" w:cs="Times New Roman"/>
          <w:b/>
          <w:color w:val="FF0000"/>
          <w:sz w:val="16"/>
          <w:szCs w:val="16"/>
        </w:rPr>
        <w:t xml:space="preserve"> </w:t>
      </w:r>
      <w:r w:rsidR="00C26ED1" w:rsidRPr="001826DE">
        <w:rPr>
          <w:rFonts w:ascii="Book Antiqua" w:hAnsi="Book Antiqua" w:cs="Times New Roman"/>
          <w:b/>
          <w:color w:val="FF0000"/>
          <w:sz w:val="16"/>
          <w:szCs w:val="16"/>
          <w:u w:val="single"/>
        </w:rPr>
        <w:t>(TJSC-2022)</w:t>
      </w:r>
      <w:r w:rsidR="00003F7F" w:rsidRPr="001826DE">
        <w:rPr>
          <w:rFonts w:ascii="Book Antiqua" w:hAnsi="Book Antiqua" w:cs="Times New Roman"/>
          <w:b/>
          <w:color w:val="FF0000"/>
          <w:sz w:val="16"/>
          <w:szCs w:val="16"/>
        </w:rPr>
        <w:t xml:space="preserve"> </w:t>
      </w:r>
      <w:r w:rsidR="00003F7F" w:rsidRPr="001826DE">
        <w:rPr>
          <w:rFonts w:ascii="Book Antiqua" w:eastAsia="Times New Roman" w:hAnsi="Book Antiqua" w:cs="Times New Roman"/>
          <w:b/>
          <w:color w:val="FF0000"/>
          <w:sz w:val="16"/>
          <w:szCs w:val="16"/>
          <w:u w:val="single"/>
          <w:lang w:eastAsia="pt-BR"/>
        </w:rPr>
        <w:t>(DPEPI-2022)</w:t>
      </w:r>
      <w:r w:rsidR="00FE1834">
        <w:rPr>
          <w:rFonts w:ascii="Book Antiqua" w:eastAsia="Times New Roman" w:hAnsi="Book Antiqua" w:cs="Times New Roman"/>
          <w:b/>
          <w:color w:val="FF0000"/>
          <w:sz w:val="16"/>
          <w:szCs w:val="16"/>
          <w:lang w:eastAsia="pt-BR"/>
        </w:rPr>
        <w:t xml:space="preserve"> </w:t>
      </w:r>
      <w:r w:rsidR="00FE1834">
        <w:rPr>
          <w:rFonts w:ascii="Book Antiqua" w:eastAsia="Times New Roman" w:hAnsi="Book Antiqua" w:cs="Times New Roman"/>
          <w:b/>
          <w:color w:val="FF0000"/>
          <w:sz w:val="16"/>
          <w:szCs w:val="16"/>
          <w:u w:val="single"/>
          <w:lang w:eastAsia="pt-BR"/>
        </w:rPr>
        <w:t>(PGM-Florianópolis/SC-2022)</w:t>
      </w:r>
      <w:r w:rsidR="0032764E" w:rsidRPr="001826DE">
        <w:rPr>
          <w:rFonts w:ascii="Book Antiqua" w:hAnsi="Book Antiqua" w:cs="Times New Roman"/>
          <w:b/>
          <w:color w:val="FF0000"/>
          <w:sz w:val="16"/>
          <w:szCs w:val="16"/>
        </w:rPr>
        <w:t xml:space="preserve"> </w:t>
      </w:r>
      <w:r w:rsidR="004A4719">
        <w:rPr>
          <w:rFonts w:ascii="Book Antiqua" w:eastAsia="Times New Roman" w:hAnsi="Book Antiqua" w:cs="Times New Roman"/>
          <w:b/>
          <w:bCs/>
          <w:color w:val="FF0000"/>
          <w:sz w:val="16"/>
          <w:szCs w:val="16"/>
          <w:u w:val="single"/>
          <w:lang w:eastAsia="pt-BR"/>
        </w:rPr>
        <w:t>(TJMS-2023)</w:t>
      </w:r>
      <w:r w:rsidR="00451209">
        <w:rPr>
          <w:rFonts w:ascii="Book Antiqua" w:eastAsia="Times New Roman" w:hAnsi="Book Antiqua" w:cs="Times New Roman"/>
          <w:b/>
          <w:bCs/>
          <w:color w:val="FF0000"/>
          <w:sz w:val="16"/>
          <w:szCs w:val="16"/>
          <w:lang w:eastAsia="pt-BR"/>
        </w:rPr>
        <w:t xml:space="preserve"> </w:t>
      </w:r>
      <w:bookmarkStart w:id="151" w:name="_Hlk191391325"/>
      <w:r w:rsidR="00451209">
        <w:rPr>
          <w:rFonts w:ascii="Book Antiqua" w:eastAsia="Times New Roman" w:hAnsi="Book Antiqua" w:cs="Times New Roman"/>
          <w:b/>
          <w:bCs/>
          <w:color w:val="FF0000"/>
          <w:sz w:val="16"/>
          <w:szCs w:val="16"/>
          <w:u w:val="single"/>
          <w:lang w:eastAsia="pt-BR"/>
        </w:rPr>
        <w:t>(PGEES-2023)</w:t>
      </w:r>
      <w:bookmarkEnd w:id="151"/>
      <w:r w:rsidR="003E2CB8">
        <w:rPr>
          <w:rFonts w:ascii="Book Antiqua" w:eastAsia="Times New Roman" w:hAnsi="Book Antiqua" w:cs="Times New Roman"/>
          <w:b/>
          <w:bCs/>
          <w:color w:val="FF0000"/>
          <w:sz w:val="16"/>
          <w:szCs w:val="16"/>
          <w:lang w:eastAsia="pt-BR"/>
        </w:rPr>
        <w:t xml:space="preserve"> </w:t>
      </w:r>
      <w:r w:rsidR="003E2CB8">
        <w:rPr>
          <w:rFonts w:ascii="Book Antiqua" w:hAnsi="Book Antiqua"/>
          <w:b/>
          <w:color w:val="FF0000"/>
          <w:sz w:val="16"/>
          <w:szCs w:val="16"/>
          <w:u w:val="single"/>
        </w:rPr>
        <w:t>(PGM-Rio Branco/AC-2023)</w:t>
      </w:r>
      <w:r w:rsidR="005A6CCA">
        <w:rPr>
          <w:rFonts w:ascii="Book Antiqua" w:hAnsi="Book Antiqua"/>
          <w:b/>
          <w:color w:val="FF0000"/>
          <w:sz w:val="16"/>
          <w:szCs w:val="16"/>
        </w:rPr>
        <w:t xml:space="preserve"> </w:t>
      </w:r>
      <w:r w:rsidR="005A6CCA">
        <w:rPr>
          <w:rFonts w:ascii="Book Antiqua" w:hAnsi="Book Antiqua"/>
          <w:b/>
          <w:color w:val="FF0000"/>
          <w:sz w:val="16"/>
          <w:szCs w:val="16"/>
          <w:u w:val="single"/>
        </w:rPr>
        <w:t>(TCEMS-2023)</w:t>
      </w:r>
      <w:r w:rsidR="00607914">
        <w:rPr>
          <w:rFonts w:ascii="Book Antiqua" w:hAnsi="Book Antiqua"/>
          <w:b/>
          <w:color w:val="FF0000"/>
          <w:sz w:val="16"/>
          <w:szCs w:val="16"/>
        </w:rPr>
        <w:t xml:space="preserve"> </w:t>
      </w:r>
      <w:r w:rsidR="00607914">
        <w:rPr>
          <w:rFonts w:ascii="Book Antiqua" w:eastAsia="Times New Roman" w:hAnsi="Book Antiqua" w:cs="Times New Roman"/>
          <w:b/>
          <w:color w:val="FF0000"/>
          <w:sz w:val="16"/>
          <w:szCs w:val="16"/>
          <w:u w:val="single"/>
          <w:lang w:eastAsia="pt-BR"/>
        </w:rPr>
        <w:t>(ENAM/1º-2024)</w:t>
      </w:r>
      <w:r w:rsidR="00C71D49">
        <w:rPr>
          <w:rFonts w:ascii="Book Antiqua" w:eastAsia="Times New Roman" w:hAnsi="Book Antiqua" w:cs="Times New Roman"/>
          <w:b/>
          <w:color w:val="FF0000"/>
          <w:sz w:val="16"/>
          <w:szCs w:val="16"/>
          <w:lang w:eastAsia="pt-BR"/>
        </w:rPr>
        <w:t xml:space="preserve"> </w:t>
      </w:r>
      <w:r w:rsidR="00C71D49">
        <w:rPr>
          <w:rFonts w:ascii="Book Antiqua" w:eastAsia="Times New Roman" w:hAnsi="Book Antiqua" w:cs="Times New Roman"/>
          <w:b/>
          <w:color w:val="FF0000"/>
          <w:sz w:val="16"/>
          <w:szCs w:val="16"/>
          <w:u w:val="single"/>
          <w:lang w:eastAsia="pt-BR"/>
        </w:rPr>
        <w:t>(MPRJ-2024)</w:t>
      </w:r>
    </w:p>
    <w:tbl>
      <w:tblPr>
        <w:tblStyle w:val="Tabelacomgrade"/>
        <w:tblW w:w="8500" w:type="dxa"/>
        <w:shd w:val="clear" w:color="auto" w:fill="CCFFFF"/>
        <w:tblLook w:val="04A0" w:firstRow="1" w:lastRow="0" w:firstColumn="1" w:lastColumn="0" w:noHBand="0" w:noVBand="1"/>
      </w:tblPr>
      <w:tblGrid>
        <w:gridCol w:w="8500"/>
      </w:tblGrid>
      <w:tr w:rsidR="00856F9D" w:rsidRPr="00464D20" w14:paraId="73A79D0D" w14:textId="77777777" w:rsidTr="004B0992">
        <w:tc>
          <w:tcPr>
            <w:tcW w:w="8500" w:type="dxa"/>
            <w:shd w:val="clear" w:color="auto" w:fill="FFF2CC" w:themeFill="accent4" w:themeFillTint="33"/>
          </w:tcPr>
          <w:p w14:paraId="288C26ED" w14:textId="57481725" w:rsidR="00856F9D" w:rsidRDefault="00856F9D" w:rsidP="004B0992">
            <w:pPr>
              <w:jc w:val="both"/>
              <w:rPr>
                <w:rFonts w:ascii="Book Antiqua" w:hAnsi="Book Antiqua" w:cs="Times New Roman"/>
                <w:bCs/>
                <w:sz w:val="19"/>
                <w:szCs w:val="19"/>
              </w:rPr>
            </w:pPr>
            <w:r>
              <w:rPr>
                <w:rFonts w:ascii="Book Antiqua" w:hAnsi="Book Antiqua" w:cs="Times New Roman"/>
                <w:b/>
                <w:sz w:val="19"/>
                <w:szCs w:val="19"/>
              </w:rPr>
              <w:t>Súmula 512-STF:</w:t>
            </w:r>
            <w:r>
              <w:rPr>
                <w:rFonts w:ascii="Book Antiqua" w:hAnsi="Book Antiqua" w:cs="Times New Roman"/>
                <w:bCs/>
                <w:sz w:val="19"/>
                <w:szCs w:val="19"/>
              </w:rPr>
              <w:t xml:space="preserve"> </w:t>
            </w:r>
            <w:r w:rsidRPr="00856F9D">
              <w:rPr>
                <w:rFonts w:ascii="Book Antiqua" w:hAnsi="Book Antiqua" w:cs="Times New Roman"/>
                <w:bCs/>
                <w:sz w:val="19"/>
                <w:szCs w:val="19"/>
              </w:rPr>
              <w:t>Não cabe condenação em honorários de advogado na ação de mandado de segurança.</w:t>
            </w:r>
          </w:p>
          <w:p w14:paraId="2A755E19" w14:textId="58DC1F9B" w:rsidR="00856F9D" w:rsidRPr="002B1C8C" w:rsidRDefault="00856F9D" w:rsidP="004B0992">
            <w:pPr>
              <w:jc w:val="both"/>
              <w:rPr>
                <w:rFonts w:ascii="Book Antiqua" w:hAnsi="Book Antiqua" w:cs="Times New Roman"/>
                <w:bCs/>
                <w:sz w:val="19"/>
                <w:szCs w:val="19"/>
              </w:rPr>
            </w:pPr>
            <w:r>
              <w:rPr>
                <w:rFonts w:ascii="Book Antiqua" w:hAnsi="Book Antiqua" w:cs="Times New Roman"/>
                <w:b/>
                <w:sz w:val="19"/>
                <w:szCs w:val="19"/>
              </w:rPr>
              <w:t>Súmula 105-STJ</w:t>
            </w:r>
            <w:r w:rsidRPr="00856F9D">
              <w:rPr>
                <w:rFonts w:ascii="Book Antiqua" w:hAnsi="Book Antiqua" w:cs="Times New Roman"/>
                <w:bCs/>
                <w:sz w:val="19"/>
                <w:szCs w:val="19"/>
              </w:rPr>
              <w:t>:</w:t>
            </w:r>
            <w:r>
              <w:rPr>
                <w:rFonts w:ascii="Book Antiqua" w:hAnsi="Book Antiqua" w:cs="Times New Roman"/>
                <w:bCs/>
                <w:sz w:val="19"/>
                <w:szCs w:val="19"/>
              </w:rPr>
              <w:t xml:space="preserve"> Na ação de mandado de segurança não se admite condenação em honorários advocatícios</w:t>
            </w:r>
            <w:r w:rsidRPr="00856F9D">
              <w:rPr>
                <w:rFonts w:ascii="Book Antiqua" w:hAnsi="Book Antiqua" w:cs="Times New Roman"/>
                <w:bCs/>
                <w:sz w:val="19"/>
                <w:szCs w:val="19"/>
              </w:rPr>
              <w:t>.</w:t>
            </w:r>
          </w:p>
        </w:tc>
      </w:tr>
    </w:tbl>
    <w:p w14:paraId="042E51C6" w14:textId="77777777" w:rsidR="00856F9D" w:rsidRPr="00856F9D" w:rsidRDefault="00856F9D" w:rsidP="00451209">
      <w:pPr>
        <w:spacing w:after="0" w:line="240" w:lineRule="auto"/>
        <w:ind w:firstLine="601"/>
        <w:jc w:val="both"/>
        <w:rPr>
          <w:rFonts w:ascii="Book Antiqua" w:eastAsia="Times New Roman" w:hAnsi="Book Antiqua" w:cs="Times New Roman"/>
          <w:b/>
          <w:bCs/>
          <w:color w:val="FF0000"/>
          <w:spacing w:val="-3"/>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7360E" w:rsidRPr="00464D20" w14:paraId="1BDA496E" w14:textId="77777777" w:rsidTr="00610795">
        <w:tc>
          <w:tcPr>
            <w:tcW w:w="8494" w:type="dxa"/>
            <w:shd w:val="clear" w:color="auto" w:fill="CCFFFF"/>
          </w:tcPr>
          <w:p w14:paraId="45EA36A6" w14:textId="11CB547A" w:rsidR="000143D4" w:rsidRDefault="000143D4" w:rsidP="000143D4">
            <w:pPr>
              <w:jc w:val="both"/>
              <w:rPr>
                <w:rFonts w:ascii="Book Antiqua" w:hAnsi="Book Antiqua" w:cs="Times New Roman"/>
                <w:b/>
                <w:i/>
                <w:iCs/>
                <w:color w:val="FF0000"/>
                <w:sz w:val="19"/>
                <w:szCs w:val="19"/>
              </w:rPr>
            </w:pPr>
            <w:r w:rsidRPr="006A08D3">
              <w:rPr>
                <w:rFonts w:ascii="Book Antiqua" w:hAnsi="Book Antiqua" w:cs="Times New Roman"/>
                <w:b/>
                <w:i/>
                <w:iCs/>
                <w:color w:val="FF0000"/>
                <w:sz w:val="19"/>
                <w:szCs w:val="19"/>
              </w:rPr>
              <w:lastRenderedPageBreak/>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Pr="00464D20">
              <w:rPr>
                <w:rFonts w:ascii="Book Antiqua" w:hAnsi="Book Antiqua" w:cs="Times New Roman"/>
                <w:sz w:val="19"/>
                <w:szCs w:val="19"/>
              </w:rPr>
              <w:t xml:space="preserve">: </w:t>
            </w:r>
            <w:r w:rsidRPr="000143D4">
              <w:rPr>
                <w:rFonts w:ascii="Book Antiqua" w:hAnsi="Book Antiqua" w:cs="Times New Roman"/>
                <w:b/>
                <w:bCs/>
                <w:i/>
                <w:iCs/>
                <w:sz w:val="19"/>
                <w:szCs w:val="19"/>
                <w:u w:val="single"/>
              </w:rPr>
              <w:t>Não podem ser fixados honorários advocatícios em cumprimento de sentença proferida em mandado de segurança individual, mesmo que existam efeitos patrimoniais a serem executados nos próprios autos</w:t>
            </w:r>
            <w:r>
              <w:rPr>
                <w:rFonts w:ascii="Book Antiqua" w:hAnsi="Book Antiqua" w:cs="Times New Roman"/>
                <w:sz w:val="19"/>
                <w:szCs w:val="19"/>
              </w:rPr>
              <w:t>:</w:t>
            </w:r>
            <w:r>
              <w:t xml:space="preserve"> </w:t>
            </w:r>
            <w:r w:rsidRPr="000143D4">
              <w:rPr>
                <w:rFonts w:ascii="Book Antiqua" w:hAnsi="Book Antiqua" w:cs="Times New Roman"/>
                <w:b/>
                <w:bCs/>
                <w:sz w:val="19"/>
                <w:szCs w:val="19"/>
              </w:rPr>
              <w:t>Nos termos do art. 25 da Lei 12.016/09, não se revela cabível a fixação de honorários de sucumbência em cumprimento de sentença proferida em mandado de segurança individual, ainda que dela resultem efeitos patrimoniais a serem saldados dentro dos mesmos autos.</w:t>
            </w:r>
            <w:r>
              <w:rPr>
                <w:rFonts w:ascii="Book Antiqua" w:hAnsi="Book Antiqua" w:cs="Times New Roman"/>
                <w:b/>
                <w:bCs/>
                <w:sz w:val="19"/>
                <w:szCs w:val="19"/>
              </w:rPr>
              <w:t xml:space="preserve"> </w:t>
            </w:r>
            <w:r w:rsidRPr="000143D4">
              <w:rPr>
                <w:rFonts w:ascii="Book Antiqua" w:hAnsi="Book Antiqua" w:cs="Times New Roman"/>
                <w:sz w:val="19"/>
                <w:szCs w:val="19"/>
              </w:rPr>
              <w:t>STJ. 1ª S.</w:t>
            </w:r>
            <w:r>
              <w:rPr>
                <w:rFonts w:ascii="Book Antiqua" w:hAnsi="Book Antiqua" w:cs="Times New Roman"/>
                <w:sz w:val="19"/>
                <w:szCs w:val="19"/>
              </w:rPr>
              <w:t>,</w:t>
            </w:r>
            <w:r w:rsidRPr="000143D4">
              <w:rPr>
                <w:rFonts w:ascii="Book Antiqua" w:hAnsi="Book Antiqua" w:cs="Times New Roman"/>
                <w:sz w:val="19"/>
                <w:szCs w:val="19"/>
              </w:rPr>
              <w:t xml:space="preserve"> REsp 2053306-MG, REsp 2053311-MG e REsp 2053352-MG, Rel. Min. Sérgio </w:t>
            </w:r>
            <w:proofErr w:type="spellStart"/>
            <w:r w:rsidRPr="000143D4">
              <w:rPr>
                <w:rFonts w:ascii="Book Antiqua" w:hAnsi="Book Antiqua" w:cs="Times New Roman"/>
                <w:sz w:val="19"/>
                <w:szCs w:val="19"/>
              </w:rPr>
              <w:t>Kukina</w:t>
            </w:r>
            <w:proofErr w:type="spellEnd"/>
            <w:r w:rsidRPr="000143D4">
              <w:rPr>
                <w:rFonts w:ascii="Book Antiqua" w:hAnsi="Book Antiqua" w:cs="Times New Roman"/>
                <w:sz w:val="19"/>
                <w:szCs w:val="19"/>
              </w:rPr>
              <w:t>, j</w:t>
            </w:r>
            <w:r>
              <w:rPr>
                <w:rFonts w:ascii="Book Antiqua" w:hAnsi="Book Antiqua" w:cs="Times New Roman"/>
                <w:sz w:val="19"/>
                <w:szCs w:val="19"/>
              </w:rPr>
              <w:t>.</w:t>
            </w:r>
            <w:r w:rsidRPr="000143D4">
              <w:rPr>
                <w:rFonts w:ascii="Book Antiqua" w:hAnsi="Book Antiqua" w:cs="Times New Roman"/>
                <w:sz w:val="19"/>
                <w:szCs w:val="19"/>
              </w:rPr>
              <w:t xml:space="preserve"> 27/11/24 </w:t>
            </w:r>
            <w:r w:rsidRPr="000143D4">
              <w:rPr>
                <w:rFonts w:ascii="Book Antiqua" w:hAnsi="Book Antiqua" w:cs="Times New Roman"/>
                <w:b/>
                <w:bCs/>
                <w:sz w:val="19"/>
                <w:szCs w:val="19"/>
              </w:rPr>
              <w:t>(Recurso Repetitivo - Tema 1.232) (Info 835).</w:t>
            </w:r>
          </w:p>
          <w:p w14:paraId="27B8710D" w14:textId="77777777" w:rsidR="000143D4" w:rsidRDefault="000143D4" w:rsidP="00451209">
            <w:pPr>
              <w:jc w:val="both"/>
              <w:rPr>
                <w:rFonts w:ascii="Book Antiqua" w:hAnsi="Book Antiqua" w:cs="Times New Roman"/>
                <w:b/>
                <w:i/>
                <w:iCs/>
                <w:color w:val="FF0000"/>
                <w:sz w:val="19"/>
                <w:szCs w:val="19"/>
              </w:rPr>
            </w:pPr>
          </w:p>
          <w:p w14:paraId="0937F940" w14:textId="016F5402" w:rsidR="00451209" w:rsidRDefault="00451209" w:rsidP="00451209">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5A6CCA">
              <w:rPr>
                <w:rFonts w:ascii="Book Antiqua" w:hAnsi="Book Antiqua" w:cs="Times New Roman"/>
                <w:b/>
                <w:i/>
                <w:iCs/>
                <w:color w:val="FF0000"/>
                <w:sz w:val="19"/>
                <w:szCs w:val="19"/>
              </w:rPr>
              <w:t>: #</w:t>
            </w:r>
            <w:r w:rsidR="005A6CCA" w:rsidRPr="005A6CCA">
              <w:rPr>
                <w:rFonts w:ascii="Book Antiqua" w:hAnsi="Book Antiqua" w:cs="Times New Roman"/>
                <w:b/>
                <w:i/>
                <w:iCs/>
                <w:color w:val="FF0000"/>
                <w:sz w:val="19"/>
                <w:szCs w:val="19"/>
                <w:highlight w:val="green"/>
              </w:rPr>
              <w:t>TCEMS-2023</w:t>
            </w:r>
            <w:r w:rsidR="005A6CCA">
              <w:rPr>
                <w:rFonts w:ascii="Book Antiqua" w:hAnsi="Book Antiqua" w:cs="Times New Roman"/>
                <w:b/>
                <w:i/>
                <w:iCs/>
                <w:color w:val="FF0000"/>
                <w:sz w:val="19"/>
                <w:szCs w:val="19"/>
              </w:rPr>
              <w:t>: #</w:t>
            </w:r>
            <w:r w:rsidR="005A6CCA" w:rsidRPr="005A6CCA">
              <w:rPr>
                <w:rFonts w:ascii="Book Antiqua" w:hAnsi="Book Antiqua" w:cs="Times New Roman"/>
                <w:b/>
                <w:i/>
                <w:iCs/>
                <w:color w:val="FF0000"/>
                <w:sz w:val="19"/>
                <w:szCs w:val="19"/>
                <w:highlight w:val="green"/>
              </w:rPr>
              <w:t>CESPE</w:t>
            </w:r>
            <w:r w:rsidRPr="00464D20">
              <w:rPr>
                <w:rFonts w:ascii="Book Antiqua" w:hAnsi="Book Antiqua" w:cs="Times New Roman"/>
                <w:sz w:val="19"/>
                <w:szCs w:val="19"/>
              </w:rPr>
              <w:t xml:space="preserve">: </w:t>
            </w:r>
            <w:r w:rsidRPr="00451209">
              <w:rPr>
                <w:rFonts w:ascii="Book Antiqua" w:hAnsi="Book Antiqua" w:cs="Times New Roman"/>
                <w:b/>
                <w:bCs/>
                <w:i/>
                <w:iCs/>
                <w:sz w:val="19"/>
                <w:szCs w:val="19"/>
                <w:u w:val="single"/>
              </w:rPr>
              <w:t>No processo de mandado de segurança individual, não cabem honorários advocatícios, mesmo que já esteja na fase de cumprimento de sentença</w:t>
            </w:r>
            <w:r>
              <w:rPr>
                <w:rFonts w:ascii="Book Antiqua" w:hAnsi="Book Antiqua" w:cs="Times New Roman"/>
                <w:sz w:val="19"/>
                <w:szCs w:val="19"/>
              </w:rPr>
              <w:t>:</w:t>
            </w:r>
            <w:r>
              <w:t xml:space="preserve"> </w:t>
            </w:r>
            <w:r w:rsidRPr="00451209">
              <w:rPr>
                <w:rFonts w:ascii="Book Antiqua" w:hAnsi="Book Antiqua" w:cs="Times New Roman"/>
                <w:b/>
                <w:bCs/>
                <w:sz w:val="19"/>
                <w:szCs w:val="19"/>
              </w:rPr>
              <w:t>No processo de mandado de segurança individual, não cabem honorários advocatícios, na esteira do disposto no art. 25 da Lei 12.016/09 e na Súmula 105/STJ, não havendo ressalva à fase de cumprimento de sentença.</w:t>
            </w:r>
            <w:r>
              <w:rPr>
                <w:rFonts w:ascii="Book Antiqua" w:hAnsi="Book Antiqua" w:cs="Times New Roman"/>
                <w:b/>
                <w:bCs/>
                <w:sz w:val="19"/>
                <w:szCs w:val="19"/>
              </w:rPr>
              <w:t xml:space="preserve"> </w:t>
            </w:r>
            <w:r w:rsidRPr="00451209">
              <w:rPr>
                <w:rFonts w:ascii="Book Antiqua" w:hAnsi="Book Antiqua" w:cs="Times New Roman"/>
                <w:b/>
                <w:bCs/>
                <w:sz w:val="19"/>
                <w:szCs w:val="19"/>
              </w:rPr>
              <w:t>O cumprimento de uma sentença de mandado de segurança configura mero incidente visando ao acertamento da ordem judicial concessiva da segurança, não havendo a formação de processo de conhecimento autônomo, de modo que não há como se afastar a incidência do art. 25 da Lei 12.016/09.</w:t>
            </w:r>
            <w:r>
              <w:rPr>
                <w:rFonts w:ascii="Book Antiqua" w:hAnsi="Book Antiqua" w:cs="Times New Roman"/>
                <w:b/>
                <w:bCs/>
                <w:sz w:val="19"/>
                <w:szCs w:val="19"/>
              </w:rPr>
              <w:t xml:space="preserve"> </w:t>
            </w:r>
            <w:r w:rsidRPr="00451209">
              <w:rPr>
                <w:rFonts w:ascii="Book Antiqua" w:hAnsi="Book Antiqua" w:cs="Times New Roman"/>
                <w:sz w:val="19"/>
                <w:szCs w:val="19"/>
              </w:rPr>
              <w:t>STJ. 1ª T.</w:t>
            </w:r>
            <w:r>
              <w:rPr>
                <w:rFonts w:ascii="Book Antiqua" w:hAnsi="Book Antiqua" w:cs="Times New Roman"/>
                <w:sz w:val="19"/>
                <w:szCs w:val="19"/>
              </w:rPr>
              <w:t>,</w:t>
            </w:r>
            <w:r w:rsidRPr="00451209">
              <w:rPr>
                <w:rFonts w:ascii="Book Antiqua" w:hAnsi="Book Antiqua" w:cs="Times New Roman"/>
                <w:sz w:val="19"/>
                <w:szCs w:val="19"/>
              </w:rPr>
              <w:t xml:space="preserve"> </w:t>
            </w:r>
            <w:proofErr w:type="spellStart"/>
            <w:r w:rsidRPr="00451209">
              <w:rPr>
                <w:rFonts w:ascii="Book Antiqua" w:hAnsi="Book Antiqua" w:cs="Times New Roman"/>
                <w:sz w:val="19"/>
                <w:szCs w:val="19"/>
              </w:rPr>
              <w:t>AgInt</w:t>
            </w:r>
            <w:proofErr w:type="spellEnd"/>
            <w:r w:rsidRPr="00451209">
              <w:rPr>
                <w:rFonts w:ascii="Book Antiqua" w:hAnsi="Book Antiqua" w:cs="Times New Roman"/>
                <w:sz w:val="19"/>
                <w:szCs w:val="19"/>
              </w:rPr>
              <w:t xml:space="preserve"> no REsp 1968010-DF, Rel. Min. Manoel </w:t>
            </w:r>
            <w:proofErr w:type="spellStart"/>
            <w:r w:rsidRPr="00451209">
              <w:rPr>
                <w:rFonts w:ascii="Book Antiqua" w:hAnsi="Book Antiqua" w:cs="Times New Roman"/>
                <w:sz w:val="19"/>
                <w:szCs w:val="19"/>
              </w:rPr>
              <w:t>Erhardt</w:t>
            </w:r>
            <w:proofErr w:type="spellEnd"/>
            <w:r w:rsidRPr="00451209">
              <w:rPr>
                <w:rFonts w:ascii="Book Antiqua" w:hAnsi="Book Antiqua" w:cs="Times New Roman"/>
                <w:sz w:val="19"/>
                <w:szCs w:val="19"/>
              </w:rPr>
              <w:t xml:space="preserve"> (Desembargador convocado do TRF da 5ª Região), j</w:t>
            </w:r>
            <w:r>
              <w:rPr>
                <w:rFonts w:ascii="Book Antiqua" w:hAnsi="Book Antiqua" w:cs="Times New Roman"/>
                <w:sz w:val="19"/>
                <w:szCs w:val="19"/>
              </w:rPr>
              <w:t>.</w:t>
            </w:r>
            <w:r w:rsidRPr="00451209">
              <w:rPr>
                <w:rFonts w:ascii="Book Antiqua" w:hAnsi="Book Antiqua" w:cs="Times New Roman"/>
                <w:sz w:val="19"/>
                <w:szCs w:val="19"/>
              </w:rPr>
              <w:t xml:space="preserve"> 09/05/22 </w:t>
            </w:r>
            <w:r w:rsidRPr="00451209">
              <w:rPr>
                <w:rFonts w:ascii="Book Antiqua" w:hAnsi="Book Antiqua" w:cs="Times New Roman"/>
                <w:b/>
                <w:bCs/>
                <w:sz w:val="19"/>
                <w:szCs w:val="19"/>
              </w:rPr>
              <w:t>(Info 753).</w:t>
            </w:r>
          </w:p>
          <w:tbl>
            <w:tblPr>
              <w:tblStyle w:val="Tabelacomgrade"/>
              <w:tblW w:w="0" w:type="auto"/>
              <w:shd w:val="clear" w:color="auto" w:fill="FFFFFF" w:themeFill="background1"/>
              <w:tblLook w:val="04A0" w:firstRow="1" w:lastRow="0" w:firstColumn="1" w:lastColumn="0" w:noHBand="0" w:noVBand="1"/>
            </w:tblPr>
            <w:tblGrid>
              <w:gridCol w:w="8268"/>
            </w:tblGrid>
            <w:tr w:rsidR="00451209" w:rsidRPr="00464D20" w14:paraId="16DBAA57" w14:textId="77777777" w:rsidTr="00F87D82">
              <w:tc>
                <w:tcPr>
                  <w:tcW w:w="8268" w:type="dxa"/>
                  <w:shd w:val="clear" w:color="auto" w:fill="FFFFFF" w:themeFill="background1"/>
                </w:tcPr>
                <w:p w14:paraId="46571C0B" w14:textId="630E72C6" w:rsidR="00451209" w:rsidRPr="00451209" w:rsidRDefault="00451209" w:rsidP="00451209">
                  <w:p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sidRPr="004B4FD5">
                    <w:rPr>
                      <w:rFonts w:ascii="Book Antiqua" w:eastAsia="Times New Roman" w:hAnsi="Book Antiqua" w:cs="Times New Roman"/>
                      <w:sz w:val="18"/>
                      <w:szCs w:val="18"/>
                      <w:lang w:eastAsia="pt-BR"/>
                    </w:rPr>
                    <w:t xml:space="preserve">: </w:t>
                  </w:r>
                  <w:r w:rsidRPr="00451209">
                    <w:rPr>
                      <w:rFonts w:ascii="Book Antiqua" w:eastAsia="Times New Roman" w:hAnsi="Book Antiqua" w:cs="Times New Roman"/>
                      <w:b/>
                      <w:bCs/>
                      <w:i/>
                      <w:iCs/>
                      <w:sz w:val="18"/>
                      <w:szCs w:val="18"/>
                      <w:u w:val="single"/>
                      <w:lang w:eastAsia="pt-BR"/>
                    </w:rPr>
                    <w:t>Essa proibição de honorários existe mesmo que se trate do cumprimento de sentença se a ação originária for um mandado de segurança?</w:t>
                  </w:r>
                  <w:r>
                    <w:rPr>
                      <w:rFonts w:ascii="Book Antiqua" w:eastAsia="Times New Roman" w:hAnsi="Book Antiqua" w:cs="Times New Roman"/>
                      <w:sz w:val="18"/>
                      <w:szCs w:val="18"/>
                      <w:lang w:eastAsia="pt-BR"/>
                    </w:rPr>
                    <w:t xml:space="preserve"> </w:t>
                  </w:r>
                  <w:r w:rsidRPr="00451209">
                    <w:rPr>
                      <w:rFonts w:ascii="Book Antiqua" w:eastAsia="Times New Roman" w:hAnsi="Book Antiqua" w:cs="Times New Roman"/>
                      <w:b/>
                      <w:bCs/>
                      <w:sz w:val="18"/>
                      <w:szCs w:val="18"/>
                      <w:highlight w:val="magenta"/>
                      <w:lang w:eastAsia="pt-BR"/>
                    </w:rPr>
                    <w:t>SIM</w:t>
                  </w:r>
                  <w:r w:rsidRPr="00451209">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451209">
                    <w:rPr>
                      <w:rFonts w:ascii="Book Antiqua" w:eastAsia="Times New Roman" w:hAnsi="Book Antiqua" w:cs="Times New Roman"/>
                      <w:sz w:val="18"/>
                      <w:szCs w:val="18"/>
                      <w:lang w:eastAsia="pt-BR"/>
                    </w:rPr>
                    <w:t>No processo de mandado de segurança individual, não cabem honorários advocatícios, na esteira da Súmula 105 do STJ, não havendo qualquer ressalva no caso de o processo estar na fase de cumprimento de sentença.</w:t>
                  </w:r>
                  <w:r>
                    <w:rPr>
                      <w:rFonts w:ascii="Book Antiqua" w:eastAsia="Times New Roman" w:hAnsi="Book Antiqua" w:cs="Times New Roman"/>
                      <w:sz w:val="18"/>
                      <w:szCs w:val="18"/>
                      <w:lang w:eastAsia="pt-BR"/>
                    </w:rPr>
                    <w:t xml:space="preserve"> </w:t>
                  </w:r>
                  <w:r w:rsidRPr="00451209">
                    <w:rPr>
                      <w:rFonts w:ascii="Book Antiqua" w:eastAsia="Times New Roman" w:hAnsi="Book Antiqua" w:cs="Times New Roman"/>
                      <w:sz w:val="18"/>
                      <w:szCs w:val="18"/>
                      <w:lang w:eastAsia="pt-BR"/>
                    </w:rPr>
                    <w:t>O cumprimento de uma sentença de mandado de segurança configura mero incidente visando ao acertamento da ordem judicial concessiva da segurança, não havendo a formação de processo de conhecimento autônomo, de modo que não há como se afastar a incidência do art. 25 da Lei 12.016/09</w:t>
                  </w:r>
                  <w:r>
                    <w:rPr>
                      <w:rFonts w:ascii="Book Antiqua" w:eastAsia="Times New Roman" w:hAnsi="Book Antiqua" w:cs="Times New Roman"/>
                      <w:sz w:val="18"/>
                      <w:szCs w:val="18"/>
                      <w:lang w:eastAsia="pt-BR"/>
                    </w:rPr>
                    <w:t xml:space="preserve">. </w:t>
                  </w:r>
                  <w:r w:rsidRPr="00451209">
                    <w:rPr>
                      <w:rFonts w:ascii="Book Antiqua" w:eastAsia="Times New Roman" w:hAnsi="Book Antiqua" w:cs="Times New Roman"/>
                      <w:sz w:val="18"/>
                      <w:szCs w:val="18"/>
                      <w:lang w:eastAsia="pt-BR"/>
                    </w:rPr>
                    <w:t xml:space="preserve">Embora o STJ tenha firmado a orientação de que são devidos honorários advocatícios pela Fazenda Pública nas execuções individuais de sentença proferida em ações coletivas, ainda que não embargadas (Súmula 345/STJ), inclusive nos mandados de segurança coletivos (vide </w:t>
                  </w:r>
                  <w:proofErr w:type="spellStart"/>
                  <w:r w:rsidRPr="00451209">
                    <w:rPr>
                      <w:rFonts w:ascii="Book Antiqua" w:eastAsia="Times New Roman" w:hAnsi="Book Antiqua" w:cs="Times New Roman"/>
                      <w:sz w:val="18"/>
                      <w:szCs w:val="18"/>
                      <w:lang w:eastAsia="pt-BR"/>
                    </w:rPr>
                    <w:t>AgInt</w:t>
                  </w:r>
                  <w:proofErr w:type="spellEnd"/>
                  <w:r w:rsidRPr="00451209">
                    <w:rPr>
                      <w:rFonts w:ascii="Book Antiqua" w:eastAsia="Times New Roman" w:hAnsi="Book Antiqua" w:cs="Times New Roman"/>
                      <w:sz w:val="18"/>
                      <w:szCs w:val="18"/>
                      <w:lang w:eastAsia="pt-BR"/>
                    </w:rPr>
                    <w:t xml:space="preserve"> no </w:t>
                  </w:r>
                  <w:proofErr w:type="spellStart"/>
                  <w:r w:rsidRPr="00451209">
                    <w:rPr>
                      <w:rFonts w:ascii="Book Antiqua" w:eastAsia="Times New Roman" w:hAnsi="Book Antiqua" w:cs="Times New Roman"/>
                      <w:sz w:val="18"/>
                      <w:szCs w:val="18"/>
                      <w:lang w:eastAsia="pt-BR"/>
                    </w:rPr>
                    <w:t>AREsp</w:t>
                  </w:r>
                  <w:proofErr w:type="spellEnd"/>
                  <w:r w:rsidRPr="00451209">
                    <w:rPr>
                      <w:rFonts w:ascii="Book Antiqua" w:eastAsia="Times New Roman" w:hAnsi="Book Antiqua" w:cs="Times New Roman"/>
                      <w:sz w:val="18"/>
                      <w:szCs w:val="18"/>
                      <w:lang w:eastAsia="pt-BR"/>
                    </w:rPr>
                    <w:t xml:space="preserve"> 1236023/SP, Rel. Min</w:t>
                  </w:r>
                  <w:r>
                    <w:rPr>
                      <w:rFonts w:ascii="Book Antiqua" w:eastAsia="Times New Roman" w:hAnsi="Book Antiqua" w:cs="Times New Roman"/>
                      <w:sz w:val="18"/>
                      <w:szCs w:val="18"/>
                      <w:lang w:eastAsia="pt-BR"/>
                    </w:rPr>
                    <w:t>.</w:t>
                  </w:r>
                  <w:r w:rsidRPr="00451209">
                    <w:rPr>
                      <w:rFonts w:ascii="Book Antiqua" w:eastAsia="Times New Roman" w:hAnsi="Book Antiqua" w:cs="Times New Roman"/>
                      <w:sz w:val="18"/>
                      <w:szCs w:val="18"/>
                      <w:lang w:eastAsia="pt-BR"/>
                    </w:rPr>
                    <w:t xml:space="preserve"> S</w:t>
                  </w:r>
                  <w:r>
                    <w:rPr>
                      <w:rFonts w:ascii="Book Antiqua" w:eastAsia="Times New Roman" w:hAnsi="Book Antiqua" w:cs="Times New Roman"/>
                      <w:sz w:val="18"/>
                      <w:szCs w:val="18"/>
                      <w:lang w:eastAsia="pt-BR"/>
                    </w:rPr>
                    <w:t>érgio</w:t>
                  </w:r>
                  <w:r w:rsidRPr="00451209">
                    <w:rPr>
                      <w:rFonts w:ascii="Book Antiqua" w:eastAsia="Times New Roman" w:hAnsi="Book Antiqua" w:cs="Times New Roman"/>
                      <w:sz w:val="18"/>
                      <w:szCs w:val="18"/>
                      <w:lang w:eastAsia="pt-BR"/>
                    </w:rPr>
                    <w:t xml:space="preserve"> </w:t>
                  </w:r>
                  <w:proofErr w:type="spellStart"/>
                  <w:r w:rsidRPr="00451209">
                    <w:rPr>
                      <w:rFonts w:ascii="Book Antiqua" w:eastAsia="Times New Roman" w:hAnsi="Book Antiqua" w:cs="Times New Roman"/>
                      <w:sz w:val="18"/>
                      <w:szCs w:val="18"/>
                      <w:lang w:eastAsia="pt-BR"/>
                    </w:rPr>
                    <w:t>K</w:t>
                  </w:r>
                  <w:r>
                    <w:rPr>
                      <w:rFonts w:ascii="Book Antiqua" w:eastAsia="Times New Roman" w:hAnsi="Book Antiqua" w:cs="Times New Roman"/>
                      <w:sz w:val="18"/>
                      <w:szCs w:val="18"/>
                      <w:lang w:eastAsia="pt-BR"/>
                    </w:rPr>
                    <w:t>ukina</w:t>
                  </w:r>
                  <w:proofErr w:type="spellEnd"/>
                  <w:r w:rsidRPr="00451209">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1ª</w:t>
                  </w:r>
                  <w:r w:rsidRPr="00451209">
                    <w:rPr>
                      <w:rFonts w:ascii="Book Antiqua" w:eastAsia="Times New Roman" w:hAnsi="Book Antiqua" w:cs="Times New Roman"/>
                      <w:sz w:val="18"/>
                      <w:szCs w:val="18"/>
                      <w:lang w:eastAsia="pt-BR"/>
                    </w:rPr>
                    <w:t xml:space="preserve"> T</w:t>
                  </w:r>
                  <w:r>
                    <w:rPr>
                      <w:rFonts w:ascii="Book Antiqua" w:eastAsia="Times New Roman" w:hAnsi="Book Antiqua" w:cs="Times New Roman"/>
                      <w:sz w:val="18"/>
                      <w:szCs w:val="18"/>
                      <w:lang w:eastAsia="pt-BR"/>
                    </w:rPr>
                    <w:t>.,</w:t>
                  </w:r>
                  <w:r w:rsidRPr="00451209">
                    <w:rPr>
                      <w:rFonts w:ascii="Book Antiqua" w:eastAsia="Times New Roman" w:hAnsi="Book Antiqua" w:cs="Times New Roman"/>
                      <w:sz w:val="18"/>
                      <w:szCs w:val="18"/>
                      <w:lang w:eastAsia="pt-BR"/>
                    </w:rPr>
                    <w:t xml:space="preserve"> </w:t>
                  </w:r>
                  <w:proofErr w:type="spellStart"/>
                  <w:r w:rsidRPr="00451209">
                    <w:rPr>
                      <w:rFonts w:ascii="Book Antiqua" w:eastAsia="Times New Roman" w:hAnsi="Book Antiqua" w:cs="Times New Roman"/>
                      <w:sz w:val="18"/>
                      <w:szCs w:val="18"/>
                      <w:lang w:eastAsia="pt-BR"/>
                    </w:rPr>
                    <w:t>DJe</w:t>
                  </w:r>
                  <w:proofErr w:type="spellEnd"/>
                  <w:r w:rsidRPr="00451209">
                    <w:rPr>
                      <w:rFonts w:ascii="Book Antiqua" w:eastAsia="Times New Roman" w:hAnsi="Book Antiqua" w:cs="Times New Roman"/>
                      <w:sz w:val="18"/>
                      <w:szCs w:val="18"/>
                      <w:lang w:eastAsia="pt-BR"/>
                    </w:rPr>
                    <w:t xml:space="preserve"> 09/08/18), a </w:t>
                  </w:r>
                  <w:proofErr w:type="spellStart"/>
                  <w:r w:rsidRPr="00451209">
                    <w:rPr>
                      <w:rFonts w:ascii="Book Antiqua" w:eastAsia="Times New Roman" w:hAnsi="Book Antiqua" w:cs="Times New Roman"/>
                      <w:sz w:val="18"/>
                      <w:szCs w:val="18"/>
                      <w:lang w:eastAsia="pt-BR"/>
                    </w:rPr>
                    <w:t>ratio</w:t>
                  </w:r>
                  <w:proofErr w:type="spellEnd"/>
                  <w:r w:rsidRPr="00451209">
                    <w:rPr>
                      <w:rFonts w:ascii="Book Antiqua" w:eastAsia="Times New Roman" w:hAnsi="Book Antiqua" w:cs="Times New Roman"/>
                      <w:sz w:val="18"/>
                      <w:szCs w:val="18"/>
                      <w:lang w:eastAsia="pt-BR"/>
                    </w:rPr>
                    <w:t xml:space="preserve"> </w:t>
                  </w:r>
                  <w:proofErr w:type="spellStart"/>
                  <w:r w:rsidRPr="00451209">
                    <w:rPr>
                      <w:rFonts w:ascii="Book Antiqua" w:eastAsia="Times New Roman" w:hAnsi="Book Antiqua" w:cs="Times New Roman"/>
                      <w:sz w:val="18"/>
                      <w:szCs w:val="18"/>
                      <w:lang w:eastAsia="pt-BR"/>
                    </w:rPr>
                    <w:t>decidendi</w:t>
                  </w:r>
                  <w:proofErr w:type="spellEnd"/>
                  <w:r w:rsidRPr="00451209">
                    <w:rPr>
                      <w:rFonts w:ascii="Book Antiqua" w:eastAsia="Times New Roman" w:hAnsi="Book Antiqua" w:cs="Times New Roman"/>
                      <w:sz w:val="18"/>
                      <w:szCs w:val="18"/>
                      <w:lang w:eastAsia="pt-BR"/>
                    </w:rPr>
                    <w:t xml:space="preserve"> desse posicionamento se deve à natureza genérica das sentenças proferidas em tais demandas, a exigir do patrono do exequente, além da individualização e liquidação do valor devido, a demonstração da titularidade do exequente em relação ao direito material, o que revela o alto conteúdo cognitivo existente nessas execuções, situação diversa da enfrentada no presente caso, que trata do cumprimento de título judicial oriundo de ação mandamental individual..</w:t>
                  </w:r>
                </w:p>
              </w:tc>
            </w:tr>
          </w:tbl>
          <w:p w14:paraId="168F650F" w14:textId="77777777" w:rsidR="00451209" w:rsidRDefault="00451209" w:rsidP="00451209">
            <w:pPr>
              <w:jc w:val="both"/>
              <w:rPr>
                <w:rFonts w:ascii="Book Antiqua" w:hAnsi="Book Antiqua" w:cs="Times New Roman"/>
                <w:sz w:val="19"/>
                <w:szCs w:val="19"/>
              </w:rPr>
            </w:pPr>
          </w:p>
          <w:p w14:paraId="6528BD8A" w14:textId="74246919" w:rsidR="009833A8" w:rsidRDefault="009833A8" w:rsidP="00451209">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003F7F">
              <w:rPr>
                <w:rFonts w:ascii="Book Antiqua" w:hAnsi="Book Antiqua" w:cs="Times New Roman"/>
                <w:b/>
                <w:i/>
                <w:iCs/>
                <w:color w:val="FF0000"/>
                <w:sz w:val="19"/>
                <w:szCs w:val="19"/>
              </w:rPr>
              <w:t>: #</w:t>
            </w:r>
            <w:r w:rsidR="00003F7F" w:rsidRPr="00003F7F">
              <w:rPr>
                <w:rFonts w:ascii="Book Antiqua" w:hAnsi="Book Antiqua" w:cs="Times New Roman"/>
                <w:b/>
                <w:i/>
                <w:iCs/>
                <w:color w:val="FF0000"/>
                <w:sz w:val="19"/>
                <w:szCs w:val="19"/>
                <w:highlight w:val="green"/>
              </w:rPr>
              <w:t>DPEPI-2022</w:t>
            </w:r>
            <w:r w:rsidR="00273B9A">
              <w:rPr>
                <w:rFonts w:ascii="Book Antiqua" w:hAnsi="Book Antiqua" w:cs="Times New Roman"/>
                <w:b/>
                <w:i/>
                <w:iCs/>
                <w:color w:val="FF0000"/>
                <w:sz w:val="19"/>
                <w:szCs w:val="19"/>
              </w:rPr>
              <w:t>: #</w:t>
            </w:r>
            <w:r w:rsidR="00273B9A" w:rsidRPr="00273B9A">
              <w:rPr>
                <w:rFonts w:ascii="Book Antiqua" w:hAnsi="Book Antiqua" w:cs="Times New Roman"/>
                <w:b/>
                <w:i/>
                <w:iCs/>
                <w:color w:val="FF0000"/>
                <w:sz w:val="19"/>
                <w:szCs w:val="19"/>
                <w:highlight w:val="green"/>
              </w:rPr>
              <w:t>TJMS-2023</w:t>
            </w:r>
            <w:r w:rsidR="00EE408D">
              <w:rPr>
                <w:rFonts w:ascii="Book Antiqua" w:hAnsi="Book Antiqua" w:cs="Times New Roman"/>
                <w:b/>
                <w:i/>
                <w:iCs/>
                <w:color w:val="FF0000"/>
                <w:sz w:val="19"/>
                <w:szCs w:val="19"/>
              </w:rPr>
              <w:t>: #</w:t>
            </w:r>
            <w:r w:rsidR="00EE408D" w:rsidRPr="00EE408D">
              <w:rPr>
                <w:rFonts w:ascii="Book Antiqua" w:hAnsi="Book Antiqua" w:cs="Times New Roman"/>
                <w:b/>
                <w:i/>
                <w:iCs/>
                <w:color w:val="FF0000"/>
                <w:sz w:val="19"/>
                <w:szCs w:val="19"/>
                <w:highlight w:val="green"/>
              </w:rPr>
              <w:t>TCEMS-2023</w:t>
            </w:r>
            <w:r w:rsidR="00003F7F">
              <w:rPr>
                <w:rFonts w:ascii="Book Antiqua" w:hAnsi="Book Antiqua" w:cs="Times New Roman"/>
                <w:b/>
                <w:i/>
                <w:iCs/>
                <w:color w:val="FF0000"/>
                <w:sz w:val="19"/>
                <w:szCs w:val="19"/>
              </w:rPr>
              <w:t>: #</w:t>
            </w:r>
            <w:r w:rsidR="00003F7F" w:rsidRPr="00003F7F">
              <w:rPr>
                <w:rFonts w:ascii="Book Antiqua" w:hAnsi="Book Antiqua" w:cs="Times New Roman"/>
                <w:b/>
                <w:i/>
                <w:iCs/>
                <w:color w:val="FF0000"/>
                <w:sz w:val="19"/>
                <w:szCs w:val="19"/>
                <w:highlight w:val="green"/>
              </w:rPr>
              <w:t>CESPE</w:t>
            </w:r>
            <w:r w:rsidR="00273B9A">
              <w:rPr>
                <w:rFonts w:ascii="Book Antiqua" w:hAnsi="Book Antiqua" w:cs="Times New Roman"/>
                <w:b/>
                <w:i/>
                <w:iCs/>
                <w:color w:val="FF0000"/>
                <w:sz w:val="19"/>
                <w:szCs w:val="19"/>
              </w:rPr>
              <w:t>: #</w:t>
            </w:r>
            <w:r w:rsidR="00273B9A" w:rsidRPr="00273B9A">
              <w:rPr>
                <w:rFonts w:ascii="Book Antiqua" w:hAnsi="Book Antiqua" w:cs="Times New Roman"/>
                <w:b/>
                <w:i/>
                <w:iCs/>
                <w:color w:val="FF0000"/>
                <w:sz w:val="19"/>
                <w:szCs w:val="19"/>
                <w:highlight w:val="green"/>
              </w:rPr>
              <w:t>FGV</w:t>
            </w:r>
            <w:r w:rsidRPr="00464D20">
              <w:rPr>
                <w:rFonts w:ascii="Book Antiqua" w:hAnsi="Book Antiqua" w:cs="Times New Roman"/>
                <w:sz w:val="19"/>
                <w:szCs w:val="19"/>
              </w:rPr>
              <w:t xml:space="preserve">: </w:t>
            </w:r>
            <w:r w:rsidRPr="003F1A4F">
              <w:rPr>
                <w:rFonts w:ascii="Book Antiqua" w:hAnsi="Book Antiqua" w:cs="Times New Roman"/>
                <w:b/>
                <w:bCs/>
                <w:i/>
                <w:iCs/>
                <w:sz w:val="19"/>
                <w:szCs w:val="19"/>
                <w:u w:val="single"/>
              </w:rPr>
              <w:t>Análise da (in) constitucionalidade da Lei do Mandado de Segurança</w:t>
            </w:r>
            <w:r>
              <w:rPr>
                <w:rFonts w:ascii="Book Antiqua" w:hAnsi="Book Antiqua" w:cs="Times New Roman"/>
                <w:sz w:val="19"/>
                <w:szCs w:val="19"/>
              </w:rPr>
              <w:t xml:space="preserve">: </w:t>
            </w:r>
            <w:r w:rsidRPr="00003F7F">
              <w:rPr>
                <w:rFonts w:ascii="Book Antiqua" w:hAnsi="Book Antiqua" w:cs="Times New Roman"/>
                <w:b/>
                <w:bCs/>
                <w:sz w:val="19"/>
                <w:szCs w:val="19"/>
                <w:shd w:val="clear" w:color="auto" w:fill="F7CAAC" w:themeFill="accent2" w:themeFillTint="66"/>
              </w:rPr>
              <w:t>É constitucional</w:t>
            </w:r>
            <w:r w:rsidRPr="009833A8">
              <w:rPr>
                <w:rFonts w:ascii="Book Antiqua" w:hAnsi="Book Antiqua" w:cs="Times New Roman"/>
                <w:b/>
                <w:bCs/>
                <w:sz w:val="19"/>
                <w:szCs w:val="19"/>
              </w:rPr>
              <w:t xml:space="preserve"> o art. 25 da Lei 12.016/09, que prevê que não cabe, no processo de mandado de segurança, a condenação em honorários advocatícios</w:t>
            </w:r>
            <w:r w:rsidRPr="003F1A4F">
              <w:rPr>
                <w:rFonts w:ascii="Book Antiqua" w:hAnsi="Book Antiqua" w:cs="Times New Roman"/>
                <w:sz w:val="19"/>
                <w:szCs w:val="19"/>
              </w:rPr>
              <w:t>.</w:t>
            </w:r>
            <w:r>
              <w:rPr>
                <w:rFonts w:ascii="Book Antiqua" w:hAnsi="Book Antiqua" w:cs="Times New Roman"/>
                <w:sz w:val="19"/>
                <w:szCs w:val="19"/>
              </w:rPr>
              <w:t xml:space="preserve"> </w:t>
            </w:r>
            <w:r w:rsidRPr="003F1A4F">
              <w:rPr>
                <w:rFonts w:ascii="Book Antiqua" w:hAnsi="Book Antiqua" w:cs="Times New Roman"/>
                <w:sz w:val="19"/>
                <w:szCs w:val="19"/>
              </w:rPr>
              <w:t>STF. Plenário. ADI 4296/DF, Rel. Min. Marco Aurélio, redator do acórdão Min. Alexandre de Moraes j</w:t>
            </w:r>
            <w:r>
              <w:rPr>
                <w:rFonts w:ascii="Book Antiqua" w:hAnsi="Book Antiqua" w:cs="Times New Roman"/>
                <w:sz w:val="19"/>
                <w:szCs w:val="19"/>
              </w:rPr>
              <w:t>.</w:t>
            </w:r>
            <w:r w:rsidRPr="003F1A4F">
              <w:rPr>
                <w:rFonts w:ascii="Book Antiqua" w:hAnsi="Book Antiqua" w:cs="Times New Roman"/>
                <w:sz w:val="19"/>
                <w:szCs w:val="19"/>
              </w:rPr>
              <w:t xml:space="preserve"> 9/6/21</w:t>
            </w:r>
            <w:r>
              <w:rPr>
                <w:rFonts w:ascii="Book Antiqua" w:hAnsi="Book Antiqua" w:cs="Times New Roman"/>
                <w:sz w:val="19"/>
                <w:szCs w:val="19"/>
              </w:rPr>
              <w:t xml:space="preserve"> </w:t>
            </w:r>
            <w:r w:rsidRPr="003F1A4F">
              <w:rPr>
                <w:rFonts w:ascii="Book Antiqua" w:hAnsi="Book Antiqua" w:cs="Times New Roman"/>
                <w:sz w:val="19"/>
                <w:szCs w:val="19"/>
              </w:rPr>
              <w:t>(Info 1021).</w:t>
            </w:r>
          </w:p>
          <w:p w14:paraId="270F324D" w14:textId="77777777" w:rsidR="00451209" w:rsidRDefault="00451209" w:rsidP="00451209">
            <w:pPr>
              <w:jc w:val="both"/>
              <w:rPr>
                <w:rFonts w:ascii="Book Antiqua" w:eastAsia="Times New Roman" w:hAnsi="Book Antiqua" w:cs="Times New Roman"/>
                <w:b/>
                <w:i/>
                <w:color w:val="FF0000"/>
                <w:sz w:val="19"/>
                <w:szCs w:val="19"/>
                <w:lang w:eastAsia="pt-BR"/>
              </w:rPr>
            </w:pPr>
          </w:p>
          <w:p w14:paraId="254600F8" w14:textId="34B55CDC" w:rsidR="00D7360E" w:rsidRDefault="00D7360E" w:rsidP="00451209">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MPMG-2021</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0279D">
              <w:rPr>
                <w:rFonts w:ascii="Book Antiqua" w:eastAsia="Times New Roman" w:hAnsi="Book Antiqua" w:cs="Times New Roman"/>
                <w:b/>
                <w:bCs/>
                <w:sz w:val="19"/>
                <w:szCs w:val="19"/>
                <w:lang w:eastAsia="pt-BR"/>
              </w:rPr>
              <w:t xml:space="preserve">Consoante a jurisprudência pacífica deste STJ, </w:t>
            </w:r>
            <w:r w:rsidRPr="002118B6">
              <w:rPr>
                <w:rFonts w:ascii="Book Antiqua" w:eastAsia="Times New Roman" w:hAnsi="Book Antiqua" w:cs="Times New Roman"/>
                <w:b/>
                <w:bCs/>
                <w:sz w:val="19"/>
                <w:szCs w:val="19"/>
                <w:highlight w:val="green"/>
                <w:lang w:eastAsia="pt-BR"/>
              </w:rPr>
              <w:t>é devida</w:t>
            </w:r>
            <w:r w:rsidRPr="002118B6">
              <w:rPr>
                <w:rFonts w:ascii="Book Antiqua" w:eastAsia="Times New Roman" w:hAnsi="Book Antiqua" w:cs="Times New Roman"/>
                <w:b/>
                <w:bCs/>
                <w:sz w:val="19"/>
                <w:szCs w:val="19"/>
                <w:lang w:eastAsia="pt-BR"/>
              </w:rPr>
              <w:t xml:space="preserve"> a </w:t>
            </w:r>
            <w:r w:rsidRPr="002118B6">
              <w:rPr>
                <w:rFonts w:ascii="Book Antiqua" w:eastAsia="Times New Roman" w:hAnsi="Book Antiqua" w:cs="Times New Roman"/>
                <w:b/>
                <w:bCs/>
                <w:sz w:val="19"/>
                <w:szCs w:val="19"/>
                <w:shd w:val="clear" w:color="auto" w:fill="F7CAAC" w:themeFill="accent2" w:themeFillTint="66"/>
                <w:lang w:eastAsia="pt-BR"/>
              </w:rPr>
              <w:t>verba honorária</w:t>
            </w:r>
            <w:r w:rsidRPr="002118B6">
              <w:rPr>
                <w:rFonts w:ascii="Book Antiqua" w:eastAsia="Times New Roman" w:hAnsi="Book Antiqua" w:cs="Times New Roman"/>
                <w:b/>
                <w:bCs/>
                <w:sz w:val="19"/>
                <w:szCs w:val="19"/>
                <w:lang w:eastAsia="pt-BR"/>
              </w:rPr>
              <w:t xml:space="preserve"> </w:t>
            </w:r>
            <w:r w:rsidRPr="002118B6">
              <w:rPr>
                <w:rFonts w:ascii="Book Antiqua" w:eastAsia="Times New Roman" w:hAnsi="Book Antiqua" w:cs="Times New Roman"/>
                <w:b/>
                <w:bCs/>
                <w:sz w:val="19"/>
                <w:szCs w:val="19"/>
                <w:highlight w:val="yellow"/>
                <w:lang w:eastAsia="pt-BR"/>
              </w:rPr>
              <w:t>nas execuções individuais de sentença proferida em ação coletiva</w:t>
            </w:r>
            <w:r w:rsidRPr="002118B6">
              <w:rPr>
                <w:rFonts w:ascii="Book Antiqua" w:eastAsia="Times New Roman" w:hAnsi="Book Antiqua" w:cs="Times New Roman"/>
                <w:b/>
                <w:bCs/>
                <w:sz w:val="19"/>
                <w:szCs w:val="19"/>
                <w:lang w:eastAsia="pt-BR"/>
              </w:rPr>
              <w:t xml:space="preserve">, </w:t>
            </w:r>
            <w:r w:rsidRPr="002118B6">
              <w:rPr>
                <w:rFonts w:ascii="Book Antiqua" w:eastAsia="Times New Roman" w:hAnsi="Book Antiqua" w:cs="Times New Roman"/>
                <w:b/>
                <w:bCs/>
                <w:sz w:val="19"/>
                <w:szCs w:val="19"/>
                <w:highlight w:val="green"/>
                <w:lang w:eastAsia="pt-BR"/>
              </w:rPr>
              <w:t>ainda que proveniente</w:t>
            </w:r>
            <w:r w:rsidRPr="002118B6">
              <w:rPr>
                <w:rFonts w:ascii="Book Antiqua" w:eastAsia="Times New Roman" w:hAnsi="Book Antiqua" w:cs="Times New Roman"/>
                <w:b/>
                <w:bCs/>
                <w:sz w:val="19"/>
                <w:szCs w:val="19"/>
                <w:lang w:eastAsia="pt-BR"/>
              </w:rPr>
              <w:t xml:space="preserve"> </w:t>
            </w:r>
            <w:r w:rsidRPr="002118B6">
              <w:rPr>
                <w:rFonts w:ascii="Book Antiqua" w:eastAsia="Times New Roman" w:hAnsi="Book Antiqua" w:cs="Times New Roman"/>
                <w:b/>
                <w:bCs/>
                <w:sz w:val="19"/>
                <w:szCs w:val="19"/>
                <w:shd w:val="clear" w:color="auto" w:fill="F7CAAC" w:themeFill="accent2" w:themeFillTint="66"/>
                <w:lang w:eastAsia="pt-BR"/>
              </w:rPr>
              <w:t>de ação mandamental</w:t>
            </w:r>
            <w:r w:rsidRPr="002118B6">
              <w:rPr>
                <w:rFonts w:ascii="Book Antiqua" w:eastAsia="Times New Roman" w:hAnsi="Book Antiqua" w:cs="Times New Roman"/>
                <w:b/>
                <w:bCs/>
                <w:sz w:val="19"/>
                <w:szCs w:val="19"/>
                <w:lang w:eastAsia="pt-BR"/>
              </w:rPr>
              <w:t>.</w:t>
            </w:r>
            <w:r w:rsidRPr="00E0279D">
              <w:rPr>
                <w:rFonts w:ascii="Book Antiqua" w:eastAsia="Times New Roman" w:hAnsi="Book Antiqua" w:cs="Times New Roman"/>
                <w:b/>
                <w:bCs/>
                <w:sz w:val="19"/>
                <w:szCs w:val="19"/>
                <w:lang w:eastAsia="pt-BR"/>
              </w:rPr>
              <w:t xml:space="preserve"> Inteligência da Súmula 345/STJ. Nesse sentido</w:t>
            </w:r>
            <w:r w:rsidRPr="00E0279D">
              <w:rPr>
                <w:rFonts w:ascii="Book Antiqua" w:eastAsia="Times New Roman" w:hAnsi="Book Antiqua" w:cs="Times New Roman"/>
                <w:sz w:val="19"/>
                <w:szCs w:val="19"/>
                <w:lang w:eastAsia="pt-BR"/>
              </w:rPr>
              <w:t>: STJ, REsp 1.740.156/SP, Rel. Min</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E0279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E027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E0279D">
              <w:rPr>
                <w:rFonts w:ascii="Book Antiqua" w:eastAsia="Times New Roman" w:hAnsi="Book Antiqua" w:cs="Times New Roman"/>
                <w:sz w:val="19"/>
                <w:szCs w:val="19"/>
                <w:lang w:eastAsia="pt-BR"/>
              </w:rPr>
              <w:t xml:space="preserve">, </w:t>
            </w:r>
            <w:proofErr w:type="spellStart"/>
            <w:r w:rsidRPr="00E0279D">
              <w:rPr>
                <w:rFonts w:ascii="Book Antiqua" w:eastAsia="Times New Roman" w:hAnsi="Book Antiqua" w:cs="Times New Roman"/>
                <w:sz w:val="19"/>
                <w:szCs w:val="19"/>
                <w:lang w:eastAsia="pt-BR"/>
              </w:rPr>
              <w:t>DJe</w:t>
            </w:r>
            <w:proofErr w:type="spellEnd"/>
            <w:r w:rsidRPr="00E0279D">
              <w:rPr>
                <w:rFonts w:ascii="Book Antiqua" w:eastAsia="Times New Roman" w:hAnsi="Book Antiqua" w:cs="Times New Roman"/>
                <w:sz w:val="19"/>
                <w:szCs w:val="19"/>
                <w:lang w:eastAsia="pt-BR"/>
              </w:rPr>
              <w:t xml:space="preserve"> de 11/10/19; </w:t>
            </w:r>
            <w:proofErr w:type="spellStart"/>
            <w:r w:rsidRPr="00E0279D">
              <w:rPr>
                <w:rFonts w:ascii="Book Antiqua" w:eastAsia="Times New Roman" w:hAnsi="Book Antiqua" w:cs="Times New Roman"/>
                <w:sz w:val="19"/>
                <w:szCs w:val="19"/>
                <w:lang w:eastAsia="pt-BR"/>
              </w:rPr>
              <w:t>AgInt</w:t>
            </w:r>
            <w:proofErr w:type="spellEnd"/>
            <w:r w:rsidRPr="00E0279D">
              <w:rPr>
                <w:rFonts w:ascii="Book Antiqua" w:eastAsia="Times New Roman" w:hAnsi="Book Antiqua" w:cs="Times New Roman"/>
                <w:sz w:val="19"/>
                <w:szCs w:val="19"/>
                <w:lang w:eastAsia="pt-BR"/>
              </w:rPr>
              <w:t xml:space="preserve"> no </w:t>
            </w:r>
            <w:proofErr w:type="spellStart"/>
            <w:r w:rsidRPr="00E0279D">
              <w:rPr>
                <w:rFonts w:ascii="Book Antiqua" w:eastAsia="Times New Roman" w:hAnsi="Book Antiqua" w:cs="Times New Roman"/>
                <w:sz w:val="19"/>
                <w:szCs w:val="19"/>
                <w:lang w:eastAsia="pt-BR"/>
              </w:rPr>
              <w:t>AREsp</w:t>
            </w:r>
            <w:proofErr w:type="spellEnd"/>
            <w:r w:rsidRPr="00E0279D">
              <w:rPr>
                <w:rFonts w:ascii="Book Antiqua" w:eastAsia="Times New Roman" w:hAnsi="Book Antiqua" w:cs="Times New Roman"/>
                <w:sz w:val="19"/>
                <w:szCs w:val="19"/>
                <w:lang w:eastAsia="pt-BR"/>
              </w:rPr>
              <w:t xml:space="preserve"> 933.746/SP, Rel. Min</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enedito</w:t>
            </w:r>
            <w:r w:rsidRPr="00E0279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E027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1ª</w:t>
            </w:r>
            <w:r w:rsidRPr="00E0279D">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w:t>
            </w:r>
            <w:proofErr w:type="spellStart"/>
            <w:r w:rsidRPr="00E0279D">
              <w:rPr>
                <w:rFonts w:ascii="Book Antiqua" w:eastAsia="Times New Roman" w:hAnsi="Book Antiqua" w:cs="Times New Roman"/>
                <w:sz w:val="19"/>
                <w:szCs w:val="19"/>
                <w:lang w:eastAsia="pt-BR"/>
              </w:rPr>
              <w:t>DJe</w:t>
            </w:r>
            <w:proofErr w:type="spellEnd"/>
            <w:r w:rsidRPr="00E0279D">
              <w:rPr>
                <w:rFonts w:ascii="Book Antiqua" w:eastAsia="Times New Roman" w:hAnsi="Book Antiqua" w:cs="Times New Roman"/>
                <w:sz w:val="19"/>
                <w:szCs w:val="19"/>
                <w:lang w:eastAsia="pt-BR"/>
              </w:rPr>
              <w:t xml:space="preserve"> de 31/10/18; </w:t>
            </w:r>
            <w:proofErr w:type="spellStart"/>
            <w:r w:rsidRPr="00E0279D">
              <w:rPr>
                <w:rFonts w:ascii="Book Antiqua" w:eastAsia="Times New Roman" w:hAnsi="Book Antiqua" w:cs="Times New Roman"/>
                <w:sz w:val="19"/>
                <w:szCs w:val="19"/>
                <w:lang w:eastAsia="pt-BR"/>
              </w:rPr>
              <w:t>AgInt</w:t>
            </w:r>
            <w:proofErr w:type="spellEnd"/>
            <w:r w:rsidRPr="00E0279D">
              <w:rPr>
                <w:rFonts w:ascii="Book Antiqua" w:eastAsia="Times New Roman" w:hAnsi="Book Antiqua" w:cs="Times New Roman"/>
                <w:sz w:val="19"/>
                <w:szCs w:val="19"/>
                <w:lang w:eastAsia="pt-BR"/>
              </w:rPr>
              <w:t xml:space="preserve"> no </w:t>
            </w:r>
            <w:proofErr w:type="spellStart"/>
            <w:r w:rsidRPr="00E0279D">
              <w:rPr>
                <w:rFonts w:ascii="Book Antiqua" w:eastAsia="Times New Roman" w:hAnsi="Book Antiqua" w:cs="Times New Roman"/>
                <w:sz w:val="19"/>
                <w:szCs w:val="19"/>
                <w:lang w:eastAsia="pt-BR"/>
              </w:rPr>
              <w:t>AREsp</w:t>
            </w:r>
            <w:proofErr w:type="spellEnd"/>
            <w:r w:rsidRPr="00E0279D">
              <w:rPr>
                <w:rFonts w:ascii="Book Antiqua" w:eastAsia="Times New Roman" w:hAnsi="Book Antiqua" w:cs="Times New Roman"/>
                <w:sz w:val="19"/>
                <w:szCs w:val="19"/>
                <w:lang w:eastAsia="pt-BR"/>
              </w:rPr>
              <w:t xml:space="preserve"> 1.105.381/SP, Rel. Min</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E0279D">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E0279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E027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w:t>
            </w:r>
            <w:r w:rsidRPr="00E0279D">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w:t>
            </w:r>
            <w:proofErr w:type="spellStart"/>
            <w:r w:rsidRPr="00E0279D">
              <w:rPr>
                <w:rFonts w:ascii="Book Antiqua" w:eastAsia="Times New Roman" w:hAnsi="Book Antiqua" w:cs="Times New Roman"/>
                <w:sz w:val="19"/>
                <w:szCs w:val="19"/>
                <w:lang w:eastAsia="pt-BR"/>
              </w:rPr>
              <w:t>DJe</w:t>
            </w:r>
            <w:proofErr w:type="spellEnd"/>
            <w:r w:rsidRPr="00E0279D">
              <w:rPr>
                <w:rFonts w:ascii="Book Antiqua" w:eastAsia="Times New Roman" w:hAnsi="Book Antiqua" w:cs="Times New Roman"/>
                <w:sz w:val="19"/>
                <w:szCs w:val="19"/>
                <w:lang w:eastAsia="pt-BR"/>
              </w:rPr>
              <w:t xml:space="preserve"> de 27/11/17.</w:t>
            </w:r>
            <w:r>
              <w:rPr>
                <w:rFonts w:ascii="Book Antiqua" w:eastAsia="Times New Roman" w:hAnsi="Book Antiqua" w:cs="Times New Roman"/>
                <w:sz w:val="19"/>
                <w:szCs w:val="19"/>
                <w:lang w:eastAsia="pt-BR"/>
              </w:rPr>
              <w:t xml:space="preserve"> </w:t>
            </w:r>
            <w:r w:rsidR="000143D4">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proofErr w:type="spellStart"/>
            <w:r w:rsidRPr="00E0279D">
              <w:rPr>
                <w:rFonts w:ascii="Book Antiqua" w:eastAsia="Times New Roman" w:hAnsi="Book Antiqua" w:cs="Times New Roman"/>
                <w:sz w:val="19"/>
                <w:szCs w:val="19"/>
                <w:lang w:eastAsia="pt-BR"/>
              </w:rPr>
              <w:t>AgInt</w:t>
            </w:r>
            <w:proofErr w:type="spellEnd"/>
            <w:r w:rsidRPr="00E0279D">
              <w:rPr>
                <w:rFonts w:ascii="Book Antiqua" w:eastAsia="Times New Roman" w:hAnsi="Book Antiqua" w:cs="Times New Roman"/>
                <w:sz w:val="19"/>
                <w:szCs w:val="19"/>
                <w:lang w:eastAsia="pt-BR"/>
              </w:rPr>
              <w:t xml:space="preserve"> no </w:t>
            </w:r>
            <w:proofErr w:type="spellStart"/>
            <w:r w:rsidRPr="00E0279D">
              <w:rPr>
                <w:rFonts w:ascii="Book Antiqua" w:eastAsia="Times New Roman" w:hAnsi="Book Antiqua" w:cs="Times New Roman"/>
                <w:sz w:val="19"/>
                <w:szCs w:val="19"/>
                <w:lang w:eastAsia="pt-BR"/>
              </w:rPr>
              <w:t>AREsp</w:t>
            </w:r>
            <w:proofErr w:type="spellEnd"/>
            <w:r w:rsidRPr="00E0279D">
              <w:rPr>
                <w:rFonts w:ascii="Book Antiqua" w:eastAsia="Times New Roman" w:hAnsi="Book Antiqua" w:cs="Times New Roman"/>
                <w:sz w:val="19"/>
                <w:szCs w:val="19"/>
                <w:lang w:eastAsia="pt-BR"/>
              </w:rPr>
              <w:t xml:space="preserve"> 1350736/SP, Rel. Mi</w:t>
            </w:r>
            <w:r>
              <w:rPr>
                <w:rFonts w:ascii="Book Antiqua" w:eastAsia="Times New Roman" w:hAnsi="Book Antiqua" w:cs="Times New Roman"/>
                <w:sz w:val="19"/>
                <w:szCs w:val="19"/>
                <w:lang w:eastAsia="pt-BR"/>
              </w:rPr>
              <w:t>n.</w:t>
            </w:r>
            <w:r w:rsidRPr="00E0279D">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ssusete</w:t>
            </w:r>
            <w:r w:rsidRPr="00E0279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agalhães</w:t>
            </w:r>
            <w:r w:rsidRPr="00E0279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05/12/19</w:t>
            </w:r>
            <w:r>
              <w:rPr>
                <w:rFonts w:ascii="Book Antiqua" w:eastAsia="Times New Roman" w:hAnsi="Book Antiqua" w:cs="Times New Roman"/>
                <w:sz w:val="19"/>
                <w:szCs w:val="19"/>
                <w:lang w:eastAsia="pt-BR"/>
              </w:rPr>
              <w:t>.</w:t>
            </w:r>
          </w:p>
          <w:p w14:paraId="3DACEE9F" w14:textId="77777777" w:rsidR="00451209" w:rsidRDefault="00451209" w:rsidP="00451209">
            <w:pPr>
              <w:jc w:val="both"/>
              <w:rPr>
                <w:rFonts w:ascii="Book Antiqua" w:eastAsia="Times New Roman" w:hAnsi="Book Antiqua" w:cs="Times New Roman"/>
                <w:sz w:val="19"/>
                <w:szCs w:val="19"/>
                <w:lang w:eastAsia="pt-BR"/>
              </w:rPr>
            </w:pPr>
          </w:p>
          <w:p w14:paraId="03F2FCD6" w14:textId="4FE779A6" w:rsidR="00451209" w:rsidRPr="000143D4" w:rsidRDefault="00451209" w:rsidP="00451209">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8C2DA2">
              <w:rPr>
                <w:rFonts w:ascii="Book Antiqua" w:hAnsi="Book Antiqua" w:cs="Times New Roman"/>
                <w:b/>
                <w:i/>
                <w:iCs/>
                <w:color w:val="FF0000"/>
                <w:sz w:val="19"/>
                <w:szCs w:val="19"/>
                <w:highlight w:val="green"/>
              </w:rPr>
              <w:t>DOD</w:t>
            </w:r>
            <w:r w:rsidRPr="00464D20">
              <w:rPr>
                <w:rFonts w:ascii="Book Antiqua" w:hAnsi="Book Antiqua" w:cs="Times New Roman"/>
                <w:sz w:val="19"/>
                <w:szCs w:val="19"/>
              </w:rPr>
              <w:t>:</w:t>
            </w:r>
            <w:r>
              <w:t xml:space="preserve"> </w:t>
            </w:r>
            <w:r>
              <w:rPr>
                <w:rFonts w:ascii="Book Antiqua" w:hAnsi="Book Antiqua" w:cs="Times New Roman"/>
                <w:sz w:val="19"/>
                <w:szCs w:val="19"/>
              </w:rPr>
              <w:t>O</w:t>
            </w:r>
            <w:r w:rsidRPr="00451209">
              <w:rPr>
                <w:rFonts w:ascii="Book Antiqua" w:hAnsi="Book Antiqua" w:cs="Times New Roman"/>
                <w:sz w:val="19"/>
                <w:szCs w:val="19"/>
              </w:rPr>
              <w:t xml:space="preserve"> art. 25</w:t>
            </w:r>
            <w:r>
              <w:rPr>
                <w:rFonts w:ascii="Book Antiqua" w:hAnsi="Book Antiqua" w:cs="Times New Roman"/>
                <w:sz w:val="19"/>
                <w:szCs w:val="19"/>
              </w:rPr>
              <w:t xml:space="preserve"> da LMS</w:t>
            </w:r>
            <w:r w:rsidRPr="00451209">
              <w:rPr>
                <w:rFonts w:ascii="Book Antiqua" w:hAnsi="Book Antiqua" w:cs="Times New Roman"/>
                <w:sz w:val="19"/>
                <w:szCs w:val="19"/>
              </w:rPr>
              <w:t xml:space="preserve"> veda exclusivamente honorários sucumbenciais, não tratando sobre honorários advocatícios contratuais. Assim, é lícita a cobrança, por parte do advogado, de honorários ajustados com o seu cliente por meio de contrato.</w:t>
            </w:r>
          </w:p>
        </w:tc>
      </w:tr>
    </w:tbl>
    <w:p w14:paraId="094FF55C" w14:textId="77777777" w:rsidR="00D7360E" w:rsidRPr="00D7360E" w:rsidRDefault="00D7360E" w:rsidP="00D7360E">
      <w:pPr>
        <w:spacing w:after="0" w:line="240" w:lineRule="auto"/>
        <w:ind w:firstLine="601"/>
        <w:jc w:val="both"/>
        <w:rPr>
          <w:rFonts w:ascii="Book Antiqua" w:eastAsia="Times New Roman" w:hAnsi="Book Antiqua" w:cs="Times New Roman"/>
          <w:b/>
          <w:color w:val="000000"/>
          <w:sz w:val="19"/>
          <w:szCs w:val="19"/>
          <w:lang w:eastAsia="pt-BR"/>
        </w:rPr>
      </w:pPr>
    </w:p>
    <w:tbl>
      <w:tblPr>
        <w:tblStyle w:val="Tabelacomgrade"/>
        <w:tblW w:w="8500" w:type="dxa"/>
        <w:shd w:val="clear" w:color="auto" w:fill="CCFFFF"/>
        <w:tblLook w:val="04A0" w:firstRow="1" w:lastRow="0" w:firstColumn="1" w:lastColumn="0" w:noHBand="0" w:noVBand="1"/>
      </w:tblPr>
      <w:tblGrid>
        <w:gridCol w:w="8500"/>
      </w:tblGrid>
      <w:tr w:rsidR="006C2E4A" w:rsidRPr="00464D20" w14:paraId="0A8F7D5B" w14:textId="77777777" w:rsidTr="006C2E4A">
        <w:tc>
          <w:tcPr>
            <w:tcW w:w="8500" w:type="dxa"/>
            <w:shd w:val="clear" w:color="auto" w:fill="CCFFFF"/>
          </w:tcPr>
          <w:p w14:paraId="3D3109D4" w14:textId="3B2F30C7" w:rsidR="00451209" w:rsidRDefault="00451209" w:rsidP="006A091F">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PGEES-2023-CESPE</w:t>
            </w:r>
            <w:r>
              <w:rPr>
                <w:rFonts w:ascii="Book Antiqua" w:hAnsi="Book Antiqua" w:cs="Times New Roman"/>
                <w:b/>
                <w:sz w:val="19"/>
                <w:szCs w:val="19"/>
              </w:rPr>
              <w:t>)</w:t>
            </w:r>
            <w:r>
              <w:rPr>
                <w:rFonts w:ascii="Book Antiqua" w:hAnsi="Book Antiqua" w:cs="Times New Roman"/>
                <w:bCs/>
                <w:sz w:val="19"/>
                <w:szCs w:val="19"/>
              </w:rPr>
              <w:t xml:space="preserve">: </w:t>
            </w:r>
            <w:r w:rsidRPr="00E72824">
              <w:rPr>
                <w:rFonts w:ascii="Book Antiqua" w:hAnsi="Book Antiqua" w:cs="Times New Roman"/>
                <w:bCs/>
                <w:sz w:val="19"/>
                <w:szCs w:val="19"/>
              </w:rPr>
              <w:t>No que diz respeito ao mandado de segurança, julgue o ite</w:t>
            </w:r>
            <w:r>
              <w:rPr>
                <w:rFonts w:ascii="Book Antiqua" w:hAnsi="Book Antiqua" w:cs="Times New Roman"/>
                <w:bCs/>
                <w:sz w:val="19"/>
                <w:szCs w:val="19"/>
              </w:rPr>
              <w:t>m</w:t>
            </w:r>
            <w:r w:rsidRPr="00E72824">
              <w:rPr>
                <w:rFonts w:ascii="Book Antiqua" w:hAnsi="Book Antiqua" w:cs="Times New Roman"/>
                <w:bCs/>
                <w:sz w:val="19"/>
                <w:szCs w:val="19"/>
              </w:rPr>
              <w:t xml:space="preserve"> a seguir</w:t>
            </w:r>
            <w:r>
              <w:rPr>
                <w:rFonts w:ascii="Book Antiqua" w:hAnsi="Book Antiqua" w:cs="Times New Roman"/>
                <w:bCs/>
                <w:sz w:val="19"/>
                <w:szCs w:val="19"/>
              </w:rPr>
              <w:t>:</w:t>
            </w:r>
            <w:r w:rsidRPr="00E72824">
              <w:rPr>
                <w:rFonts w:ascii="Book Antiqua" w:hAnsi="Book Antiqua" w:cs="Times New Roman"/>
                <w:bCs/>
                <w:sz w:val="19"/>
                <w:szCs w:val="19"/>
              </w:rPr>
              <w:t xml:space="preserve"> </w:t>
            </w:r>
            <w:r w:rsidRPr="00451209">
              <w:rPr>
                <w:rFonts w:ascii="Book Antiqua" w:hAnsi="Book Antiqua" w:cs="Times New Roman"/>
                <w:bCs/>
                <w:sz w:val="19"/>
                <w:szCs w:val="19"/>
              </w:rPr>
              <w:t>É incabível o arbitramento de honorários advocatícios sucumbenciais na ação de mandado de segurança, ainda que a segurança seja concedida integralmente.</w:t>
            </w:r>
            <w:r>
              <w:rPr>
                <w:rFonts w:ascii="Book Antiqua" w:hAnsi="Book Antiqua" w:cs="Times New Roman"/>
                <w:bCs/>
                <w:sz w:val="19"/>
                <w:szCs w:val="19"/>
              </w:rPr>
              <w:t xml:space="preserve"> </w:t>
            </w:r>
            <w:r w:rsidRPr="00464D20">
              <w:rPr>
                <w:rFonts w:ascii="Book Antiqua" w:hAnsi="Book Antiqua" w:cs="Times New Roman"/>
                <w:b/>
                <w:sz w:val="19"/>
                <w:szCs w:val="19"/>
              </w:rPr>
              <w:t xml:space="preserve">BL: </w:t>
            </w:r>
            <w:r>
              <w:rPr>
                <w:rFonts w:ascii="Book Antiqua" w:hAnsi="Book Antiqua" w:cs="Times New Roman"/>
                <w:b/>
                <w:sz w:val="19"/>
                <w:szCs w:val="19"/>
              </w:rPr>
              <w:t>S.</w:t>
            </w:r>
            <w:r w:rsidRPr="00464D20">
              <w:rPr>
                <w:rFonts w:ascii="Book Antiqua" w:hAnsi="Book Antiqua" w:cs="Times New Roman"/>
                <w:b/>
                <w:sz w:val="19"/>
                <w:szCs w:val="19"/>
              </w:rPr>
              <w:t xml:space="preserve"> 105</w:t>
            </w:r>
            <w:r>
              <w:rPr>
                <w:rFonts w:ascii="Book Antiqua" w:hAnsi="Book Antiqua" w:cs="Times New Roman"/>
                <w:b/>
                <w:sz w:val="19"/>
                <w:szCs w:val="19"/>
              </w:rPr>
              <w:t>,</w:t>
            </w:r>
            <w:r w:rsidRPr="00464D20">
              <w:rPr>
                <w:rFonts w:ascii="Book Antiqua" w:hAnsi="Book Antiqua" w:cs="Times New Roman"/>
                <w:b/>
                <w:sz w:val="19"/>
                <w:szCs w:val="19"/>
              </w:rPr>
              <w:t xml:space="preserve"> STJ; S</w:t>
            </w:r>
            <w:r>
              <w:rPr>
                <w:rFonts w:ascii="Book Antiqua" w:hAnsi="Book Antiqua" w:cs="Times New Roman"/>
                <w:b/>
                <w:sz w:val="19"/>
                <w:szCs w:val="19"/>
              </w:rPr>
              <w:t>.</w:t>
            </w:r>
            <w:r w:rsidRPr="00464D20">
              <w:rPr>
                <w:rFonts w:ascii="Book Antiqua" w:hAnsi="Book Antiqua" w:cs="Times New Roman"/>
                <w:b/>
                <w:sz w:val="19"/>
                <w:szCs w:val="19"/>
              </w:rPr>
              <w:t xml:space="preserve"> 512</w:t>
            </w:r>
            <w:r>
              <w:rPr>
                <w:rFonts w:ascii="Book Antiqua" w:hAnsi="Book Antiqua" w:cs="Times New Roman"/>
                <w:b/>
                <w:sz w:val="19"/>
                <w:szCs w:val="19"/>
              </w:rPr>
              <w:t>,</w:t>
            </w:r>
            <w:r w:rsidRPr="00464D20">
              <w:rPr>
                <w:rFonts w:ascii="Book Antiqua" w:hAnsi="Book Antiqua" w:cs="Times New Roman"/>
                <w:b/>
                <w:sz w:val="19"/>
                <w:szCs w:val="19"/>
              </w:rPr>
              <w:t xml:space="preserve"> STF e art. 25, LMS.</w:t>
            </w:r>
          </w:p>
          <w:p w14:paraId="1174A94B" w14:textId="77777777" w:rsidR="00451209" w:rsidRDefault="00451209" w:rsidP="006A091F">
            <w:pPr>
              <w:jc w:val="both"/>
              <w:rPr>
                <w:rFonts w:ascii="Book Antiqua" w:eastAsia="Times New Roman" w:hAnsi="Book Antiqua" w:cs="Times New Roman"/>
                <w:b/>
                <w:sz w:val="19"/>
                <w:szCs w:val="19"/>
                <w:lang w:eastAsia="pt-BR"/>
              </w:rPr>
            </w:pPr>
          </w:p>
          <w:p w14:paraId="2A739BBB" w14:textId="1D52EDAC" w:rsidR="00A34937" w:rsidRPr="00464D20" w:rsidRDefault="00A34937" w:rsidP="006A091F">
            <w:pPr>
              <w:jc w:val="both"/>
              <w:rPr>
                <w:rFonts w:ascii="Book Antiqua" w:eastAsia="Times New Roman" w:hAnsi="Book Antiqua" w:cs="Times New Roman"/>
                <w:b/>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TJSP-2018-VUNESP</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Sobre honorários advocatícios, afigura-se correto afirmar:</w:t>
            </w:r>
            <w:r w:rsidRPr="00464D20">
              <w:rPr>
                <w:sz w:val="19"/>
                <w:szCs w:val="19"/>
              </w:rPr>
              <w:t xml:space="preserve"> </w:t>
            </w:r>
            <w:r w:rsidR="006A091F" w:rsidRPr="00464D20">
              <w:rPr>
                <w:rFonts w:ascii="Book Antiqua" w:eastAsia="Times New Roman" w:hAnsi="Book Antiqua" w:cs="Times New Roman"/>
                <w:sz w:val="19"/>
                <w:szCs w:val="19"/>
                <w:lang w:eastAsia="pt-BR"/>
              </w:rPr>
              <w:t>não são devidos em processo de mandado de segurança, ainda que haja má-fé da parte.</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lang w:eastAsia="pt-BR"/>
              </w:rPr>
              <w:t>BL: art. 25 da LMS.</w:t>
            </w:r>
          </w:p>
          <w:p w14:paraId="302A287B" w14:textId="77777777" w:rsidR="001756A3" w:rsidRPr="00464D20" w:rsidRDefault="001756A3" w:rsidP="006A091F">
            <w:pPr>
              <w:jc w:val="both"/>
              <w:rPr>
                <w:rFonts w:ascii="Book Antiqua" w:eastAsia="Times New Roman" w:hAnsi="Book Antiqua" w:cs="Times New Roman"/>
                <w:b/>
                <w:sz w:val="19"/>
                <w:szCs w:val="19"/>
                <w:lang w:eastAsia="pt-BR"/>
              </w:rPr>
            </w:pPr>
          </w:p>
          <w:p w14:paraId="5C5FBE77" w14:textId="77777777" w:rsidR="001756A3" w:rsidRPr="00464D20" w:rsidRDefault="001756A3" w:rsidP="001756A3">
            <w:pPr>
              <w:ind w:right="-1"/>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TRT6-2015-FCC</w:t>
            </w:r>
            <w:r w:rsidRPr="00464D20">
              <w:rPr>
                <w:rFonts w:ascii="Book Antiqua" w:hAnsi="Book Antiqua" w:cs="Times New Roman"/>
                <w:b/>
                <w:sz w:val="19"/>
                <w:szCs w:val="19"/>
              </w:rPr>
              <w:t>)</w:t>
            </w:r>
            <w:r w:rsidRPr="00464D20">
              <w:rPr>
                <w:rFonts w:ascii="Book Antiqua" w:hAnsi="Book Antiqua" w:cs="Times New Roman"/>
                <w:sz w:val="19"/>
                <w:szCs w:val="19"/>
              </w:rPr>
              <w:t xml:space="preserve">: Não são devidos honorários advocatícios no mandado de segurança, ainda que o impetrante seja vencedor na impetração. </w:t>
            </w:r>
            <w:r w:rsidRPr="00464D20">
              <w:rPr>
                <w:rFonts w:ascii="Book Antiqua" w:hAnsi="Book Antiqua" w:cs="Times New Roman"/>
                <w:b/>
                <w:sz w:val="19"/>
                <w:szCs w:val="19"/>
              </w:rPr>
              <w:t>BL: S. 105 do STJ e art. 25, Lei 12.016/09.</w:t>
            </w:r>
          </w:p>
          <w:p w14:paraId="601AB584" w14:textId="77777777" w:rsidR="00A34937" w:rsidRPr="00464D20" w:rsidRDefault="00A34937" w:rsidP="00D45D11">
            <w:pPr>
              <w:jc w:val="both"/>
              <w:rPr>
                <w:rFonts w:ascii="Book Antiqua" w:hAnsi="Book Antiqua" w:cs="Times New Roman"/>
                <w:b/>
                <w:sz w:val="19"/>
                <w:szCs w:val="19"/>
              </w:rPr>
            </w:pPr>
          </w:p>
          <w:p w14:paraId="7BB2846E" w14:textId="271871F6" w:rsidR="006C2E4A" w:rsidRPr="00464D20" w:rsidRDefault="006C2E4A" w:rsidP="00D45D11">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TJGO</w:t>
            </w:r>
            <w:r w:rsidR="00D45D11" w:rsidRPr="00464D20">
              <w:rPr>
                <w:rFonts w:ascii="Book Antiqua" w:hAnsi="Book Antiqua" w:cs="Times New Roman"/>
                <w:b/>
                <w:sz w:val="19"/>
                <w:szCs w:val="19"/>
                <w:highlight w:val="yellow"/>
              </w:rPr>
              <w:t>-</w:t>
            </w:r>
            <w:r w:rsidRPr="00464D20">
              <w:rPr>
                <w:rFonts w:ascii="Book Antiqua" w:hAnsi="Book Antiqua" w:cs="Times New Roman"/>
                <w:b/>
                <w:sz w:val="19"/>
                <w:szCs w:val="19"/>
                <w:highlight w:val="yellow"/>
              </w:rPr>
              <w:t>2012</w:t>
            </w:r>
            <w:r w:rsidR="00D45D11" w:rsidRPr="00464D20">
              <w:rPr>
                <w:rFonts w:ascii="Book Antiqua" w:hAnsi="Book Antiqua" w:cs="Times New Roman"/>
                <w:b/>
                <w:sz w:val="19"/>
                <w:szCs w:val="19"/>
                <w:highlight w:val="yellow"/>
              </w:rPr>
              <w:t>-</w:t>
            </w:r>
            <w:r w:rsidRPr="00464D20">
              <w:rPr>
                <w:rFonts w:ascii="Book Antiqua" w:hAnsi="Book Antiqua" w:cs="Times New Roman"/>
                <w:b/>
                <w:sz w:val="19"/>
                <w:szCs w:val="19"/>
                <w:highlight w:val="yellow"/>
              </w:rPr>
              <w:t>FCC</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No mandado de segurança, não cabe a condenação em honorários de advogado, mas o juiz pode impor multa por litigância de má-fé. </w:t>
            </w:r>
            <w:r w:rsidRPr="00464D20">
              <w:rPr>
                <w:rFonts w:ascii="Book Antiqua" w:hAnsi="Book Antiqua" w:cs="Times New Roman"/>
                <w:b/>
                <w:sz w:val="19"/>
                <w:szCs w:val="19"/>
              </w:rPr>
              <w:t xml:space="preserve">BL: </w:t>
            </w:r>
            <w:r w:rsidR="00394619">
              <w:rPr>
                <w:rFonts w:ascii="Book Antiqua" w:hAnsi="Book Antiqua" w:cs="Times New Roman"/>
                <w:b/>
                <w:sz w:val="19"/>
                <w:szCs w:val="19"/>
              </w:rPr>
              <w:t>S.</w:t>
            </w:r>
            <w:r w:rsidRPr="00464D20">
              <w:rPr>
                <w:rFonts w:ascii="Book Antiqua" w:hAnsi="Book Antiqua" w:cs="Times New Roman"/>
                <w:b/>
                <w:sz w:val="19"/>
                <w:szCs w:val="19"/>
              </w:rPr>
              <w:t xml:space="preserve"> 105</w:t>
            </w:r>
            <w:r w:rsidR="00394619">
              <w:rPr>
                <w:rFonts w:ascii="Book Antiqua" w:hAnsi="Book Antiqua" w:cs="Times New Roman"/>
                <w:b/>
                <w:sz w:val="19"/>
                <w:szCs w:val="19"/>
              </w:rPr>
              <w:t>,</w:t>
            </w:r>
            <w:r w:rsidRPr="00464D20">
              <w:rPr>
                <w:rFonts w:ascii="Book Antiqua" w:hAnsi="Book Antiqua" w:cs="Times New Roman"/>
                <w:b/>
                <w:sz w:val="19"/>
                <w:szCs w:val="19"/>
              </w:rPr>
              <w:t xml:space="preserve"> STJ</w:t>
            </w:r>
            <w:r w:rsidR="00476F00" w:rsidRPr="00464D20">
              <w:rPr>
                <w:rFonts w:ascii="Book Antiqua" w:hAnsi="Book Antiqua" w:cs="Times New Roman"/>
                <w:b/>
                <w:sz w:val="19"/>
                <w:szCs w:val="19"/>
              </w:rPr>
              <w:t>; S</w:t>
            </w:r>
            <w:r w:rsidR="00394619">
              <w:rPr>
                <w:rFonts w:ascii="Book Antiqua" w:hAnsi="Book Antiqua" w:cs="Times New Roman"/>
                <w:b/>
                <w:sz w:val="19"/>
                <w:szCs w:val="19"/>
              </w:rPr>
              <w:t>.</w:t>
            </w:r>
            <w:r w:rsidR="00476F00" w:rsidRPr="00464D20">
              <w:rPr>
                <w:rFonts w:ascii="Book Antiqua" w:hAnsi="Book Antiqua" w:cs="Times New Roman"/>
                <w:b/>
                <w:sz w:val="19"/>
                <w:szCs w:val="19"/>
              </w:rPr>
              <w:t xml:space="preserve"> 512</w:t>
            </w:r>
            <w:r w:rsidR="00394619">
              <w:rPr>
                <w:rFonts w:ascii="Book Antiqua" w:hAnsi="Book Antiqua" w:cs="Times New Roman"/>
                <w:b/>
                <w:sz w:val="19"/>
                <w:szCs w:val="19"/>
              </w:rPr>
              <w:t>,</w:t>
            </w:r>
            <w:r w:rsidR="00476F00" w:rsidRPr="00464D20">
              <w:rPr>
                <w:rFonts w:ascii="Book Antiqua" w:hAnsi="Book Antiqua" w:cs="Times New Roman"/>
                <w:b/>
                <w:sz w:val="19"/>
                <w:szCs w:val="19"/>
              </w:rPr>
              <w:t xml:space="preserve"> STF</w:t>
            </w:r>
            <w:r w:rsidRPr="00464D20">
              <w:rPr>
                <w:rFonts w:ascii="Book Antiqua" w:hAnsi="Book Antiqua" w:cs="Times New Roman"/>
                <w:b/>
                <w:sz w:val="19"/>
                <w:szCs w:val="19"/>
              </w:rPr>
              <w:t xml:space="preserve"> e art. 25</w:t>
            </w:r>
            <w:r w:rsidR="003F09E0" w:rsidRPr="00464D20">
              <w:rPr>
                <w:rFonts w:ascii="Book Antiqua" w:hAnsi="Book Antiqua" w:cs="Times New Roman"/>
                <w:b/>
                <w:sz w:val="19"/>
                <w:szCs w:val="19"/>
              </w:rPr>
              <w:t>, LMS</w:t>
            </w:r>
            <w:r w:rsidRPr="00464D20">
              <w:rPr>
                <w:rFonts w:ascii="Book Antiqua" w:hAnsi="Book Antiqua" w:cs="Times New Roman"/>
                <w:b/>
                <w:sz w:val="19"/>
                <w:szCs w:val="19"/>
              </w:rPr>
              <w:t xml:space="preserve">. </w:t>
            </w:r>
          </w:p>
        </w:tc>
      </w:tr>
    </w:tbl>
    <w:p w14:paraId="3DC8B63E" w14:textId="58932990"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lang w:eastAsia="pt-BR"/>
        </w:rPr>
      </w:pPr>
      <w:bookmarkStart w:id="152" w:name="art26"/>
      <w:bookmarkEnd w:id="152"/>
      <w:r w:rsidRPr="00464D20">
        <w:rPr>
          <w:rFonts w:ascii="Book Antiqua" w:eastAsia="Times New Roman" w:hAnsi="Book Antiqua" w:cs="Times New Roman"/>
          <w:b/>
          <w:color w:val="000000"/>
          <w:sz w:val="19"/>
          <w:szCs w:val="19"/>
          <w:highlight w:val="magenta"/>
          <w:lang w:eastAsia="pt-BR"/>
        </w:rPr>
        <w:lastRenderedPageBreak/>
        <w:t>Art. 26</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Constitui</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crime de desobediência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sz w:val="19"/>
          <w:szCs w:val="19"/>
          <w:lang w:eastAsia="pt-BR"/>
        </w:rPr>
        <w:t xml:space="preserve">nos termos do </w:t>
      </w:r>
      <w:hyperlink r:id="rId26" w:anchor="art330" w:history="1">
        <w:r w:rsidRPr="00464D20">
          <w:rPr>
            <w:rFonts w:ascii="Book Antiqua" w:eastAsia="Times New Roman" w:hAnsi="Book Antiqua" w:cs="Times New Roman"/>
            <w:sz w:val="19"/>
            <w:szCs w:val="19"/>
            <w:lang w:eastAsia="pt-BR"/>
          </w:rPr>
          <w:t>art. 330 do Decreto-Lei n</w:t>
        </w:r>
        <w:r w:rsidRPr="00464D20">
          <w:rPr>
            <w:rFonts w:ascii="Book Antiqua" w:eastAsia="Times New Roman" w:hAnsi="Book Antiqua" w:cs="Times New Roman"/>
            <w:sz w:val="19"/>
            <w:szCs w:val="19"/>
            <w:vertAlign w:val="superscript"/>
            <w:lang w:eastAsia="pt-BR"/>
          </w:rPr>
          <w:t>o</w:t>
        </w:r>
        <w:r w:rsidRPr="00464D20">
          <w:rPr>
            <w:rFonts w:ascii="Book Antiqua" w:eastAsia="Times New Roman" w:hAnsi="Book Antiqua" w:cs="Times New Roman"/>
            <w:sz w:val="19"/>
            <w:szCs w:val="19"/>
            <w:lang w:eastAsia="pt-BR"/>
          </w:rPr>
          <w:t xml:space="preserve"> 2.848, de 7 de dezembro de 1940</w:t>
        </w:r>
      </w:hyperlink>
      <w:r w:rsidRPr="00464D20">
        <w:rPr>
          <w:rFonts w:ascii="Book Antiqua" w:eastAsia="Times New Roman" w:hAnsi="Book Antiqua" w:cs="Times New Roman"/>
          <w:sz w:val="19"/>
          <w:szCs w:val="19"/>
          <w:lang w:eastAsia="pt-BR"/>
        </w:rPr>
        <w:t xml:space="preserve">, o </w:t>
      </w:r>
      <w:r w:rsidRPr="00464D20">
        <w:rPr>
          <w:rFonts w:ascii="Book Antiqua" w:eastAsia="Times New Roman" w:hAnsi="Book Antiqua" w:cs="Times New Roman"/>
          <w:b/>
          <w:sz w:val="19"/>
          <w:szCs w:val="19"/>
          <w:highlight w:val="yellow"/>
          <w:lang w:eastAsia="pt-BR"/>
        </w:rPr>
        <w:t>não cumprimento das decisões proferidas</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highlight w:val="cyan"/>
          <w:lang w:eastAsia="pt-BR"/>
        </w:rPr>
        <w:t>em mandado de segurança</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caps/>
          <w:sz w:val="19"/>
          <w:szCs w:val="19"/>
          <w:highlight w:val="green"/>
          <w:lang w:eastAsia="pt-BR"/>
        </w:rPr>
        <w:t>sem prejuízo</w:t>
      </w:r>
      <w:r w:rsidRPr="00464D20">
        <w:rPr>
          <w:rFonts w:ascii="Book Antiqua" w:eastAsia="Times New Roman" w:hAnsi="Book Antiqua" w:cs="Times New Roman"/>
          <w:sz w:val="19"/>
          <w:szCs w:val="19"/>
          <w:lang w:eastAsia="pt-BR"/>
        </w:rPr>
        <w:t xml:space="preserve"> das </w:t>
      </w:r>
      <w:r w:rsidRPr="00464D20">
        <w:rPr>
          <w:rFonts w:ascii="Book Antiqua" w:eastAsia="Times New Roman" w:hAnsi="Book Antiqua" w:cs="Times New Roman"/>
          <w:b/>
          <w:sz w:val="19"/>
          <w:szCs w:val="19"/>
          <w:highlight w:val="cyan"/>
          <w:lang w:eastAsia="pt-BR"/>
        </w:rPr>
        <w:t>sanções administrativas</w:t>
      </w:r>
      <w:r w:rsidRPr="00464D20">
        <w:rPr>
          <w:rFonts w:ascii="Book Antiqua" w:eastAsia="Times New Roman" w:hAnsi="Book Antiqua" w:cs="Times New Roman"/>
          <w:sz w:val="19"/>
          <w:szCs w:val="19"/>
          <w:lang w:eastAsia="pt-BR"/>
        </w:rPr>
        <w:t xml:space="preserve"> e da </w:t>
      </w:r>
      <w:r w:rsidRPr="00464D20">
        <w:rPr>
          <w:rFonts w:ascii="Book Antiqua" w:eastAsia="Times New Roman" w:hAnsi="Book Antiqua" w:cs="Times New Roman"/>
          <w:b/>
          <w:sz w:val="19"/>
          <w:szCs w:val="19"/>
          <w:highlight w:val="cyan"/>
          <w:lang w:eastAsia="pt-BR"/>
        </w:rPr>
        <w:t xml:space="preserve">aplicação da </w:t>
      </w:r>
      <w:hyperlink r:id="rId27" w:history="1">
        <w:r w:rsidRPr="00464D20">
          <w:rPr>
            <w:rFonts w:ascii="Book Antiqua" w:eastAsia="Times New Roman" w:hAnsi="Book Antiqua" w:cs="Times New Roman"/>
            <w:b/>
            <w:sz w:val="19"/>
            <w:szCs w:val="19"/>
            <w:highlight w:val="cyan"/>
            <w:lang w:eastAsia="pt-BR"/>
          </w:rPr>
          <w:t>Lei n</w:t>
        </w:r>
        <w:r w:rsidRPr="00464D20">
          <w:rPr>
            <w:rFonts w:ascii="Book Antiqua" w:eastAsia="Times New Roman" w:hAnsi="Book Antiqua" w:cs="Times New Roman"/>
            <w:b/>
            <w:sz w:val="19"/>
            <w:szCs w:val="19"/>
            <w:highlight w:val="cyan"/>
            <w:vertAlign w:val="superscript"/>
            <w:lang w:eastAsia="pt-BR"/>
          </w:rPr>
          <w:t>o</w:t>
        </w:r>
        <w:r w:rsidRPr="00464D20">
          <w:rPr>
            <w:rFonts w:ascii="Book Antiqua" w:eastAsia="Times New Roman" w:hAnsi="Book Antiqua" w:cs="Times New Roman"/>
            <w:b/>
            <w:sz w:val="19"/>
            <w:szCs w:val="19"/>
            <w:highlight w:val="cyan"/>
            <w:lang w:eastAsia="pt-BR"/>
          </w:rPr>
          <w:t xml:space="preserve"> 1.079, de 10 de abril de 1950</w:t>
        </w:r>
      </w:hyperlink>
      <w:r w:rsidRPr="00464D20">
        <w:rPr>
          <w:rFonts w:ascii="Book Antiqua" w:eastAsia="Times New Roman" w:hAnsi="Book Antiqua" w:cs="Times New Roman"/>
          <w:sz w:val="19"/>
          <w:szCs w:val="19"/>
          <w:lang w:eastAsia="pt-BR"/>
        </w:rPr>
        <w:t>, qu</w:t>
      </w:r>
      <w:r w:rsidRPr="00464D20">
        <w:rPr>
          <w:rFonts w:ascii="Book Antiqua" w:eastAsia="Times New Roman" w:hAnsi="Book Antiqua" w:cs="Times New Roman"/>
          <w:color w:val="000000"/>
          <w:sz w:val="19"/>
          <w:szCs w:val="19"/>
          <w:lang w:eastAsia="pt-BR"/>
        </w:rPr>
        <w:t>ando cabíveis</w:t>
      </w:r>
      <w:r w:rsidRPr="001826DE">
        <w:rPr>
          <w:rFonts w:ascii="Book Antiqua" w:eastAsia="Times New Roman" w:hAnsi="Book Antiqua" w:cs="Times New Roman"/>
          <w:color w:val="000000"/>
          <w:sz w:val="16"/>
          <w:szCs w:val="16"/>
          <w:lang w:eastAsia="pt-BR"/>
        </w:rPr>
        <w:t>.</w:t>
      </w:r>
      <w:r w:rsidR="002A14E6" w:rsidRPr="001826DE">
        <w:rPr>
          <w:rFonts w:ascii="Book Antiqua" w:eastAsia="Times New Roman" w:hAnsi="Book Antiqua" w:cs="Times New Roman"/>
          <w:color w:val="000000"/>
          <w:sz w:val="16"/>
          <w:szCs w:val="16"/>
          <w:lang w:eastAsia="pt-BR"/>
        </w:rPr>
        <w:t xml:space="preserve"> </w:t>
      </w:r>
      <w:r w:rsidR="002A14E6" w:rsidRPr="001826DE">
        <w:rPr>
          <w:rFonts w:ascii="Book Antiqua" w:hAnsi="Book Antiqua" w:cs="Times New Roman"/>
          <w:b/>
          <w:bCs/>
          <w:color w:val="FF0000"/>
          <w:sz w:val="16"/>
          <w:szCs w:val="16"/>
          <w:u w:val="single"/>
        </w:rPr>
        <w:t>(TRF2-2012)</w:t>
      </w:r>
      <w:r w:rsidRPr="001826DE">
        <w:rPr>
          <w:rFonts w:ascii="Book Antiqua" w:eastAsia="Times New Roman" w:hAnsi="Book Antiqua" w:cs="Times New Roman"/>
          <w:color w:val="000000"/>
          <w:sz w:val="16"/>
          <w:szCs w:val="16"/>
          <w:lang w:eastAsia="pt-BR"/>
        </w:rPr>
        <w:t> </w:t>
      </w:r>
      <w:r w:rsidR="00025BE2" w:rsidRPr="001826DE">
        <w:rPr>
          <w:rFonts w:ascii="Book Antiqua" w:eastAsia="Times New Roman" w:hAnsi="Book Antiqua" w:cs="Times New Roman"/>
          <w:b/>
          <w:color w:val="FF0000"/>
          <w:sz w:val="16"/>
          <w:szCs w:val="16"/>
          <w:u w:val="single"/>
          <w:lang w:eastAsia="pt-BR"/>
        </w:rPr>
        <w:t>(TRF3-2013)</w:t>
      </w:r>
      <w:r w:rsidR="00AE0782" w:rsidRPr="001826DE">
        <w:rPr>
          <w:rFonts w:ascii="Book Antiqua" w:eastAsia="Times New Roman" w:hAnsi="Book Antiqua" w:cs="Times New Roman"/>
          <w:b/>
          <w:color w:val="FF0000"/>
          <w:sz w:val="16"/>
          <w:szCs w:val="16"/>
          <w:lang w:eastAsia="pt-BR"/>
        </w:rPr>
        <w:t xml:space="preserve"> </w:t>
      </w:r>
      <w:r w:rsidR="00AE0782" w:rsidRPr="001826DE">
        <w:rPr>
          <w:rFonts w:ascii="Book Antiqua" w:eastAsia="Times New Roman" w:hAnsi="Book Antiqua" w:cs="Arial"/>
          <w:b/>
          <w:bCs/>
          <w:color w:val="FF0000"/>
          <w:sz w:val="16"/>
          <w:szCs w:val="16"/>
          <w:u w:val="single"/>
          <w:lang w:eastAsia="pt-BR"/>
        </w:rPr>
        <w:t>(Cartórios/TJES-2013)</w:t>
      </w:r>
    </w:p>
    <w:p w14:paraId="58044C7A"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153" w:name="art27"/>
      <w:bookmarkEnd w:id="153"/>
      <w:r w:rsidRPr="00464D20">
        <w:rPr>
          <w:rFonts w:ascii="Book Antiqua" w:eastAsia="Times New Roman" w:hAnsi="Book Antiqua" w:cs="Times New Roman"/>
          <w:color w:val="000000"/>
          <w:sz w:val="19"/>
          <w:szCs w:val="19"/>
          <w:lang w:eastAsia="pt-BR"/>
        </w:rPr>
        <w:t xml:space="preserve">Art. 27.  Os regimentos dos tribunais e, no que couber, as leis de organização judiciária deverão ser </w:t>
      </w:r>
      <w:proofErr w:type="gramStart"/>
      <w:r w:rsidRPr="00464D20">
        <w:rPr>
          <w:rFonts w:ascii="Book Antiqua" w:eastAsia="Times New Roman" w:hAnsi="Book Antiqua" w:cs="Times New Roman"/>
          <w:color w:val="000000"/>
          <w:sz w:val="19"/>
          <w:szCs w:val="19"/>
          <w:lang w:eastAsia="pt-BR"/>
        </w:rPr>
        <w:t>adaptados</w:t>
      </w:r>
      <w:proofErr w:type="gramEnd"/>
      <w:r w:rsidRPr="00464D20">
        <w:rPr>
          <w:rFonts w:ascii="Book Antiqua" w:eastAsia="Times New Roman" w:hAnsi="Book Antiqua" w:cs="Times New Roman"/>
          <w:color w:val="000000"/>
          <w:sz w:val="19"/>
          <w:szCs w:val="19"/>
          <w:lang w:eastAsia="pt-BR"/>
        </w:rPr>
        <w:t xml:space="preserve"> às disposições desta Lei no prazo de 180 (cento e oitenta) dias, contado da sua publicação. </w:t>
      </w:r>
    </w:p>
    <w:p w14:paraId="37F6CA00"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154" w:name="art28"/>
      <w:bookmarkEnd w:id="154"/>
      <w:r w:rsidRPr="00464D20">
        <w:rPr>
          <w:rFonts w:ascii="Book Antiqua" w:eastAsia="Times New Roman" w:hAnsi="Book Antiqua" w:cs="Times New Roman"/>
          <w:color w:val="000000"/>
          <w:sz w:val="19"/>
          <w:szCs w:val="19"/>
          <w:lang w:eastAsia="pt-BR"/>
        </w:rPr>
        <w:t>Art. 28.  Esta Lei entra em vigor na data de sua publicação. </w:t>
      </w:r>
    </w:p>
    <w:p w14:paraId="11B02823" w14:textId="77777777" w:rsidR="004213CC" w:rsidRPr="00464D20" w:rsidRDefault="004213CC" w:rsidP="006C2E4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55" w:name="art29"/>
      <w:bookmarkEnd w:id="155"/>
      <w:r w:rsidRPr="00464D20">
        <w:rPr>
          <w:rFonts w:ascii="Book Antiqua" w:eastAsia="Times New Roman" w:hAnsi="Book Antiqua" w:cs="Times New Roman"/>
          <w:color w:val="000000"/>
          <w:sz w:val="19"/>
          <w:szCs w:val="19"/>
          <w:lang w:eastAsia="pt-BR"/>
        </w:rPr>
        <w:t xml:space="preserve">Art. 29.  Revogam-se as </w:t>
      </w:r>
      <w:hyperlink r:id="rId28" w:history="1">
        <w:r w:rsidRPr="00464D20">
          <w:rPr>
            <w:rFonts w:ascii="Book Antiqua" w:eastAsia="Times New Roman" w:hAnsi="Book Antiqua" w:cs="Times New Roman"/>
            <w:color w:val="0000FF"/>
            <w:sz w:val="19"/>
            <w:szCs w:val="19"/>
            <w:u w:val="single"/>
            <w:lang w:eastAsia="pt-BR"/>
          </w:rPr>
          <w:t>Leis n</w:t>
        </w:r>
        <w:r w:rsidRPr="00464D20">
          <w:rPr>
            <w:rFonts w:ascii="Book Antiqua" w:eastAsia="Times New Roman" w:hAnsi="Book Antiqua" w:cs="Times New Roman"/>
            <w:color w:val="0000FF"/>
            <w:sz w:val="19"/>
            <w:szCs w:val="19"/>
            <w:u w:val="single"/>
            <w:vertAlign w:val="superscript"/>
            <w:lang w:eastAsia="pt-BR"/>
          </w:rPr>
          <w:t>os</w:t>
        </w:r>
        <w:r w:rsidRPr="00464D20">
          <w:rPr>
            <w:rFonts w:ascii="Book Antiqua" w:eastAsia="Times New Roman" w:hAnsi="Book Antiqua" w:cs="Times New Roman"/>
            <w:color w:val="0000FF"/>
            <w:sz w:val="19"/>
            <w:szCs w:val="19"/>
            <w:u w:val="single"/>
            <w:lang w:eastAsia="pt-BR"/>
          </w:rPr>
          <w:t xml:space="preserve"> 1.533, de 31 de dezembro de 1951</w:t>
        </w:r>
      </w:hyperlink>
      <w:r w:rsidRPr="00464D20">
        <w:rPr>
          <w:rFonts w:ascii="Book Antiqua" w:eastAsia="Times New Roman" w:hAnsi="Book Antiqua" w:cs="Times New Roman"/>
          <w:color w:val="000000"/>
          <w:sz w:val="19"/>
          <w:szCs w:val="19"/>
          <w:lang w:eastAsia="pt-BR"/>
        </w:rPr>
        <w:t xml:space="preserve">, </w:t>
      </w:r>
      <w:hyperlink r:id="rId29" w:history="1">
        <w:r w:rsidRPr="00464D20">
          <w:rPr>
            <w:rFonts w:ascii="Book Antiqua" w:eastAsia="Times New Roman" w:hAnsi="Book Antiqua" w:cs="Times New Roman"/>
            <w:color w:val="0000FF"/>
            <w:sz w:val="19"/>
            <w:szCs w:val="19"/>
            <w:u w:val="single"/>
            <w:lang w:eastAsia="pt-BR"/>
          </w:rPr>
          <w:t>4.166, de 4 de dezembro de 1962</w:t>
        </w:r>
      </w:hyperlink>
      <w:r w:rsidRPr="00464D20">
        <w:rPr>
          <w:rFonts w:ascii="Book Antiqua" w:eastAsia="Times New Roman" w:hAnsi="Book Antiqua" w:cs="Times New Roman"/>
          <w:color w:val="000000"/>
          <w:sz w:val="19"/>
          <w:szCs w:val="19"/>
          <w:lang w:eastAsia="pt-BR"/>
        </w:rPr>
        <w:t xml:space="preserve">, </w:t>
      </w:r>
      <w:hyperlink r:id="rId30" w:history="1">
        <w:r w:rsidRPr="00464D20">
          <w:rPr>
            <w:rFonts w:ascii="Book Antiqua" w:eastAsia="Times New Roman" w:hAnsi="Book Antiqua" w:cs="Times New Roman"/>
            <w:color w:val="0000FF"/>
            <w:sz w:val="19"/>
            <w:szCs w:val="19"/>
            <w:u w:val="single"/>
            <w:lang w:eastAsia="pt-BR"/>
          </w:rPr>
          <w:t>4.348, de 26 de junho de 1964</w:t>
        </w:r>
      </w:hyperlink>
      <w:r w:rsidRPr="00464D20">
        <w:rPr>
          <w:rFonts w:ascii="Book Antiqua" w:eastAsia="Times New Roman" w:hAnsi="Book Antiqua" w:cs="Times New Roman"/>
          <w:color w:val="000000"/>
          <w:sz w:val="19"/>
          <w:szCs w:val="19"/>
          <w:lang w:eastAsia="pt-BR"/>
        </w:rPr>
        <w:t xml:space="preserve">, </w:t>
      </w:r>
      <w:hyperlink r:id="rId31" w:history="1">
        <w:r w:rsidRPr="00464D20">
          <w:rPr>
            <w:rFonts w:ascii="Book Antiqua" w:eastAsia="Times New Roman" w:hAnsi="Book Antiqua" w:cs="Times New Roman"/>
            <w:color w:val="0000FF"/>
            <w:sz w:val="19"/>
            <w:szCs w:val="19"/>
            <w:u w:val="single"/>
            <w:lang w:eastAsia="pt-BR"/>
          </w:rPr>
          <w:t>5.021, de 9 de junho de 1966</w:t>
        </w:r>
      </w:hyperlink>
      <w:r w:rsidRPr="00464D20">
        <w:rPr>
          <w:rFonts w:ascii="Book Antiqua" w:eastAsia="Times New Roman" w:hAnsi="Book Antiqua" w:cs="Times New Roman"/>
          <w:color w:val="000000"/>
          <w:sz w:val="19"/>
          <w:szCs w:val="19"/>
          <w:lang w:eastAsia="pt-BR"/>
        </w:rPr>
        <w:t xml:space="preserve">; o </w:t>
      </w:r>
      <w:hyperlink r:id="rId32" w:anchor="art3" w:history="1">
        <w:r w:rsidRPr="00464D20">
          <w:rPr>
            <w:rFonts w:ascii="Book Antiqua" w:eastAsia="Times New Roman" w:hAnsi="Book Antiqua" w:cs="Times New Roman"/>
            <w:color w:val="0000FF"/>
            <w:sz w:val="19"/>
            <w:szCs w:val="19"/>
            <w:u w:val="single"/>
            <w:lang w:eastAsia="pt-BR"/>
          </w:rPr>
          <w:t>art. 3</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da Lei n</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6.014, de 27 de dezembro de 1973</w:t>
        </w:r>
      </w:hyperlink>
      <w:r w:rsidRPr="00464D20">
        <w:rPr>
          <w:rFonts w:ascii="Book Antiqua" w:eastAsia="Times New Roman" w:hAnsi="Book Antiqua" w:cs="Times New Roman"/>
          <w:color w:val="000000"/>
          <w:sz w:val="19"/>
          <w:szCs w:val="19"/>
          <w:lang w:eastAsia="pt-BR"/>
        </w:rPr>
        <w:t xml:space="preserve">, o </w:t>
      </w:r>
      <w:hyperlink r:id="rId33" w:anchor="art1" w:history="1">
        <w:r w:rsidRPr="00464D20">
          <w:rPr>
            <w:rFonts w:ascii="Book Antiqua" w:eastAsia="Times New Roman" w:hAnsi="Book Antiqua" w:cs="Times New Roman"/>
            <w:color w:val="0000FF"/>
            <w:sz w:val="19"/>
            <w:szCs w:val="19"/>
            <w:u w:val="single"/>
            <w:lang w:eastAsia="pt-BR"/>
          </w:rPr>
          <w:t>art. 1</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da Lei n</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6.071, de 3 de julho de 1974</w:t>
        </w:r>
      </w:hyperlink>
      <w:r w:rsidRPr="00464D20">
        <w:rPr>
          <w:rFonts w:ascii="Book Antiqua" w:eastAsia="Times New Roman" w:hAnsi="Book Antiqua" w:cs="Times New Roman"/>
          <w:color w:val="000000"/>
          <w:sz w:val="19"/>
          <w:szCs w:val="19"/>
          <w:lang w:eastAsia="pt-BR"/>
        </w:rPr>
        <w:t xml:space="preserve">, o </w:t>
      </w:r>
      <w:hyperlink r:id="rId34" w:anchor="art12" w:history="1">
        <w:r w:rsidRPr="00464D20">
          <w:rPr>
            <w:rFonts w:ascii="Book Antiqua" w:eastAsia="Times New Roman" w:hAnsi="Book Antiqua" w:cs="Times New Roman"/>
            <w:color w:val="0000FF"/>
            <w:sz w:val="19"/>
            <w:szCs w:val="19"/>
            <w:u w:val="single"/>
            <w:lang w:eastAsia="pt-BR"/>
          </w:rPr>
          <w:t>art. 12 da Lei n</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6.978, de 19 de janeiro de 1982</w:t>
        </w:r>
      </w:hyperlink>
      <w:r w:rsidRPr="00464D20">
        <w:rPr>
          <w:rFonts w:ascii="Book Antiqua" w:eastAsia="Times New Roman" w:hAnsi="Book Antiqua" w:cs="Times New Roman"/>
          <w:color w:val="000000"/>
          <w:sz w:val="19"/>
          <w:szCs w:val="19"/>
          <w:lang w:eastAsia="pt-BR"/>
        </w:rPr>
        <w:t xml:space="preserve">, e o </w:t>
      </w:r>
      <w:hyperlink r:id="rId35" w:anchor="art2" w:history="1">
        <w:r w:rsidRPr="00464D20">
          <w:rPr>
            <w:rFonts w:ascii="Book Antiqua" w:eastAsia="Times New Roman" w:hAnsi="Book Antiqua" w:cs="Times New Roman"/>
            <w:color w:val="0000FF"/>
            <w:sz w:val="19"/>
            <w:szCs w:val="19"/>
            <w:u w:val="single"/>
            <w:lang w:eastAsia="pt-BR"/>
          </w:rPr>
          <w:t>art. 2</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da Lei n</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9.259, de 9 de janeiro de 1996. </w:t>
        </w:r>
      </w:hyperlink>
    </w:p>
    <w:p w14:paraId="2E007ACB" w14:textId="77777777" w:rsidR="004213CC" w:rsidRPr="00464D20" w:rsidRDefault="004213CC" w:rsidP="006C2E4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proofErr w:type="gramStart"/>
      <w:r w:rsidRPr="00464D20">
        <w:rPr>
          <w:rFonts w:ascii="Book Antiqua" w:eastAsia="Times New Roman" w:hAnsi="Book Antiqua" w:cs="Times New Roman"/>
          <w:color w:val="000000"/>
          <w:sz w:val="19"/>
          <w:szCs w:val="19"/>
          <w:lang w:eastAsia="pt-BR"/>
        </w:rPr>
        <w:t>Brasília,  7</w:t>
      </w:r>
      <w:proofErr w:type="gramEnd"/>
      <w:r w:rsidRPr="00464D20">
        <w:rPr>
          <w:rFonts w:ascii="Book Antiqua" w:eastAsia="Times New Roman" w:hAnsi="Book Antiqua" w:cs="Times New Roman"/>
          <w:color w:val="000000"/>
          <w:sz w:val="19"/>
          <w:szCs w:val="19"/>
          <w:lang w:eastAsia="pt-BR"/>
        </w:rPr>
        <w:t xml:space="preserve">  </w:t>
      </w:r>
      <w:proofErr w:type="gramStart"/>
      <w:r w:rsidRPr="00464D20">
        <w:rPr>
          <w:rFonts w:ascii="Book Antiqua" w:eastAsia="Times New Roman" w:hAnsi="Book Antiqua" w:cs="Times New Roman"/>
          <w:color w:val="000000"/>
          <w:sz w:val="19"/>
          <w:szCs w:val="19"/>
          <w:lang w:eastAsia="pt-BR"/>
        </w:rPr>
        <w:t>de  agosto</w:t>
      </w:r>
      <w:proofErr w:type="gramEnd"/>
      <w:r w:rsidRPr="00464D20">
        <w:rPr>
          <w:rFonts w:ascii="Book Antiqua" w:eastAsia="Times New Roman" w:hAnsi="Book Antiqua" w:cs="Times New Roman"/>
          <w:color w:val="000000"/>
          <w:sz w:val="19"/>
          <w:szCs w:val="19"/>
          <w:lang w:eastAsia="pt-BR"/>
        </w:rPr>
        <w:t>  de 2009; 188</w:t>
      </w:r>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xml:space="preserve"> da Independência e 121</w:t>
      </w:r>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xml:space="preserve"> da República. </w:t>
      </w:r>
    </w:p>
    <w:p w14:paraId="63737A70" w14:textId="77777777" w:rsidR="004213CC" w:rsidRPr="00464D20" w:rsidRDefault="004213CC" w:rsidP="004213CC">
      <w:pPr>
        <w:spacing w:before="100" w:beforeAutospacing="1" w:after="100" w:afterAutospacing="1" w:line="240" w:lineRule="auto"/>
        <w:rPr>
          <w:rFonts w:ascii="Book Antiqua" w:eastAsia="Times New Roman" w:hAnsi="Book Antiqua" w:cs="Times New Roman"/>
          <w:sz w:val="19"/>
          <w:szCs w:val="19"/>
          <w:lang w:eastAsia="pt-BR"/>
        </w:rPr>
      </w:pPr>
      <w:r w:rsidRPr="00464D20">
        <w:rPr>
          <w:rFonts w:ascii="Book Antiqua" w:eastAsia="Times New Roman" w:hAnsi="Book Antiqua" w:cs="Times New Roman"/>
          <w:color w:val="000000"/>
          <w:sz w:val="19"/>
          <w:szCs w:val="19"/>
          <w:lang w:eastAsia="pt-BR"/>
        </w:rPr>
        <w:t xml:space="preserve">LUIZ INÁCIO LULA DA SILVA </w:t>
      </w:r>
      <w:r w:rsidRPr="00464D20">
        <w:rPr>
          <w:rFonts w:ascii="Book Antiqua" w:eastAsia="Times New Roman" w:hAnsi="Book Antiqua" w:cs="Times New Roman"/>
          <w:color w:val="000000"/>
          <w:sz w:val="19"/>
          <w:szCs w:val="19"/>
          <w:lang w:eastAsia="pt-BR"/>
        </w:rPr>
        <w:br/>
      </w:r>
      <w:r w:rsidRPr="00464D20">
        <w:rPr>
          <w:rFonts w:ascii="Book Antiqua" w:eastAsia="Times New Roman" w:hAnsi="Book Antiqua" w:cs="Times New Roman"/>
          <w:i/>
          <w:iCs/>
          <w:sz w:val="19"/>
          <w:szCs w:val="19"/>
          <w:lang w:eastAsia="pt-BR"/>
        </w:rPr>
        <w:t>Tarso Genro</w:t>
      </w:r>
      <w:r w:rsidRPr="00464D20">
        <w:rPr>
          <w:rFonts w:ascii="Book Antiqua" w:eastAsia="Times New Roman" w:hAnsi="Book Antiqua" w:cs="Times New Roman"/>
          <w:i/>
          <w:iCs/>
          <w:sz w:val="19"/>
          <w:szCs w:val="19"/>
          <w:lang w:eastAsia="pt-BR"/>
        </w:rPr>
        <w:br/>
        <w:t xml:space="preserve">José </w:t>
      </w:r>
      <w:proofErr w:type="spellStart"/>
      <w:r w:rsidRPr="00464D20">
        <w:rPr>
          <w:rFonts w:ascii="Book Antiqua" w:eastAsia="Times New Roman" w:hAnsi="Book Antiqua" w:cs="Times New Roman"/>
          <w:i/>
          <w:iCs/>
          <w:sz w:val="19"/>
          <w:szCs w:val="19"/>
          <w:lang w:eastAsia="pt-BR"/>
        </w:rPr>
        <w:t>Antonio</w:t>
      </w:r>
      <w:proofErr w:type="spellEnd"/>
      <w:r w:rsidRPr="00464D20">
        <w:rPr>
          <w:rFonts w:ascii="Book Antiqua" w:eastAsia="Times New Roman" w:hAnsi="Book Antiqua" w:cs="Times New Roman"/>
          <w:i/>
          <w:iCs/>
          <w:sz w:val="19"/>
          <w:szCs w:val="19"/>
          <w:lang w:eastAsia="pt-BR"/>
        </w:rPr>
        <w:t xml:space="preserve"> Dias Toffoli </w:t>
      </w:r>
    </w:p>
    <w:p w14:paraId="386B682E" w14:textId="71D62D26" w:rsidR="004213CC" w:rsidRPr="00464D20" w:rsidRDefault="004213CC" w:rsidP="007D5E4A">
      <w:pPr>
        <w:spacing w:before="300" w:after="300" w:line="240" w:lineRule="auto"/>
        <w:rPr>
          <w:rFonts w:ascii="Book Antiqua" w:eastAsia="Times New Roman" w:hAnsi="Book Antiqua" w:cs="Times New Roman"/>
          <w:sz w:val="19"/>
          <w:szCs w:val="19"/>
          <w:lang w:eastAsia="pt-BR"/>
        </w:rPr>
      </w:pPr>
      <w:r w:rsidRPr="00464D20">
        <w:rPr>
          <w:rFonts w:ascii="Book Antiqua" w:eastAsia="Times New Roman" w:hAnsi="Book Antiqua" w:cs="Times New Roman"/>
          <w:color w:val="FF0000"/>
          <w:sz w:val="19"/>
          <w:szCs w:val="19"/>
          <w:lang w:eastAsia="pt-BR"/>
        </w:rPr>
        <w:t>Este texto não substitui o publicado no DOU de 10.8.2009</w:t>
      </w:r>
    </w:p>
    <w:tbl>
      <w:tblPr>
        <w:tblStyle w:val="Tabelacomgrade"/>
        <w:tblW w:w="0" w:type="auto"/>
        <w:shd w:val="clear" w:color="auto" w:fill="CCFFFF"/>
        <w:tblLook w:val="04A0" w:firstRow="1" w:lastRow="0" w:firstColumn="1" w:lastColumn="0" w:noHBand="0" w:noVBand="1"/>
      </w:tblPr>
      <w:tblGrid>
        <w:gridCol w:w="8494"/>
      </w:tblGrid>
      <w:tr w:rsidR="00C05E55" w:rsidRPr="00464D20" w14:paraId="7061239F" w14:textId="77777777" w:rsidTr="000D4D09">
        <w:tc>
          <w:tcPr>
            <w:tcW w:w="8494" w:type="dxa"/>
            <w:shd w:val="clear" w:color="auto" w:fill="CCFFFF"/>
          </w:tcPr>
          <w:p w14:paraId="0B8882A8" w14:textId="77777777" w:rsidR="00C05E55" w:rsidRPr="00464D20" w:rsidRDefault="004213CC" w:rsidP="00C05E55">
            <w:pPr>
              <w:jc w:val="both"/>
              <w:rPr>
                <w:rFonts w:ascii="Book Antiqua" w:eastAsia="Times New Roman" w:hAnsi="Book Antiqua" w:cs="Times New Roman"/>
                <w:b/>
                <w:i/>
                <w:sz w:val="19"/>
                <w:szCs w:val="19"/>
                <w:u w:val="single"/>
                <w:lang w:eastAsia="pt-BR"/>
              </w:rPr>
            </w:pPr>
            <w:r w:rsidRPr="00464D20">
              <w:rPr>
                <w:rFonts w:ascii="Book Antiqua" w:eastAsia="Times New Roman" w:hAnsi="Book Antiqua" w:cs="Times New Roman"/>
                <w:sz w:val="19"/>
                <w:szCs w:val="19"/>
                <w:lang w:eastAsia="pt-BR"/>
              </w:rPr>
              <w:t> </w:t>
            </w:r>
            <w:r w:rsidR="00C05E55" w:rsidRPr="00464D20">
              <w:rPr>
                <w:rFonts w:ascii="Book Antiqua" w:eastAsia="Times New Roman" w:hAnsi="Book Antiqua" w:cs="Times New Roman"/>
                <w:b/>
                <w:i/>
                <w:sz w:val="19"/>
                <w:szCs w:val="19"/>
                <w:highlight w:val="yellow"/>
                <w:u w:val="single"/>
                <w:lang w:eastAsia="pt-BR"/>
              </w:rPr>
              <w:t>Observações importantes</w:t>
            </w:r>
            <w:r w:rsidR="00C05E55" w:rsidRPr="00464D20">
              <w:rPr>
                <w:rFonts w:ascii="Book Antiqua" w:eastAsia="Times New Roman" w:hAnsi="Book Antiqua" w:cs="Times New Roman"/>
                <w:b/>
                <w:i/>
                <w:sz w:val="19"/>
                <w:szCs w:val="19"/>
                <w:u w:val="single"/>
                <w:lang w:eastAsia="pt-BR"/>
              </w:rPr>
              <w:t>:</w:t>
            </w:r>
          </w:p>
          <w:p w14:paraId="0F09279F" w14:textId="77777777" w:rsidR="00C05E55" w:rsidRPr="00464D20" w:rsidRDefault="00C05E55" w:rsidP="000D4D09">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xml:space="preserve">- </w:t>
            </w:r>
            <w:r w:rsidR="000D4D09" w:rsidRPr="00464D20">
              <w:rPr>
                <w:rFonts w:ascii="Book Antiqua" w:eastAsia="Times New Roman" w:hAnsi="Book Antiqua" w:cs="Times New Roman"/>
                <w:sz w:val="19"/>
                <w:szCs w:val="19"/>
                <w:lang w:eastAsia="pt-BR"/>
              </w:rPr>
              <w:t xml:space="preserve">Ao estrangeiro, residente no exterior, é assegurado o </w:t>
            </w:r>
            <w:r w:rsidR="000D4D09" w:rsidRPr="00464D20">
              <w:rPr>
                <w:rFonts w:ascii="Book Antiqua" w:eastAsia="Times New Roman" w:hAnsi="Book Antiqua" w:cs="Times New Roman"/>
                <w:b/>
                <w:sz w:val="19"/>
                <w:szCs w:val="19"/>
                <w:lang w:eastAsia="pt-BR"/>
              </w:rPr>
              <w:t xml:space="preserve">direito de impetrar MS </w:t>
            </w:r>
            <w:r w:rsidR="000D4D09" w:rsidRPr="00464D20">
              <w:rPr>
                <w:rFonts w:ascii="Book Antiqua" w:eastAsia="Times New Roman" w:hAnsi="Book Antiqua" w:cs="Times New Roman"/>
                <w:sz w:val="19"/>
                <w:szCs w:val="19"/>
                <w:lang w:eastAsia="pt-BR"/>
              </w:rPr>
              <w:t>(STF, MS 4706, j. em 1969 e relatado pelo Ministro Ari Franco.</w:t>
            </w:r>
          </w:p>
          <w:p w14:paraId="6D41C844" w14:textId="77777777" w:rsidR="000D4D09" w:rsidRPr="00464D20" w:rsidRDefault="000D4D09" w:rsidP="000D4D09">
            <w:pPr>
              <w:jc w:val="both"/>
              <w:rPr>
                <w:rFonts w:ascii="Book Antiqua" w:eastAsia="Times New Roman" w:hAnsi="Book Antiqua" w:cs="Times New Roman"/>
                <w:sz w:val="19"/>
                <w:szCs w:val="19"/>
                <w:lang w:eastAsia="pt-BR"/>
              </w:rPr>
            </w:pPr>
          </w:p>
          <w:p w14:paraId="0FACB9D0" w14:textId="77777777" w:rsidR="00414A08" w:rsidRPr="00464D20" w:rsidRDefault="00414A08" w:rsidP="000D4D09">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xml:space="preserve">- O MS pode ser utilizado </w:t>
            </w:r>
            <w:r w:rsidRPr="00464D20">
              <w:rPr>
                <w:rFonts w:ascii="Book Antiqua" w:eastAsia="Times New Roman" w:hAnsi="Book Antiqua" w:cs="Times New Roman"/>
                <w:b/>
                <w:sz w:val="19"/>
                <w:szCs w:val="19"/>
                <w:lang w:eastAsia="pt-BR"/>
              </w:rPr>
              <w:t xml:space="preserve">contra ato de juiz criminal, praticado em processo penal (STJ, REsp 96024/GO, </w:t>
            </w:r>
            <w:r w:rsidRPr="00464D20">
              <w:rPr>
                <w:rFonts w:ascii="Book Antiqua" w:eastAsia="Times New Roman" w:hAnsi="Book Antiqua" w:cs="Times New Roman"/>
                <w:sz w:val="19"/>
                <w:szCs w:val="19"/>
                <w:lang w:eastAsia="pt-BR"/>
              </w:rPr>
              <w:t>j. em 1998 e relatado pelo Min. José Dantas).</w:t>
            </w:r>
          </w:p>
        </w:tc>
      </w:tr>
    </w:tbl>
    <w:p w14:paraId="59A07A67" w14:textId="77777777" w:rsidR="004213CC" w:rsidRPr="00464D20" w:rsidRDefault="004213CC" w:rsidP="00C05E5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07BE6" w:rsidRPr="00464D20" w14:paraId="7AF5D39A" w14:textId="77777777" w:rsidTr="00E07BE6">
        <w:tc>
          <w:tcPr>
            <w:tcW w:w="8494" w:type="dxa"/>
            <w:shd w:val="clear" w:color="auto" w:fill="CCFFFF"/>
          </w:tcPr>
          <w:p w14:paraId="7C84B421"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xml:space="preserve">Interposição de recursos na lei de MS (Fonte: site </w:t>
            </w:r>
            <w:proofErr w:type="spellStart"/>
            <w:r w:rsidR="0098114E" w:rsidRPr="00464D20">
              <w:rPr>
                <w:rFonts w:ascii="Book Antiqua" w:eastAsia="Times New Roman" w:hAnsi="Book Antiqua" w:cs="Times New Roman"/>
                <w:sz w:val="19"/>
                <w:szCs w:val="19"/>
                <w:lang w:eastAsia="pt-BR"/>
              </w:rPr>
              <w:t>Q</w:t>
            </w:r>
            <w:r w:rsidRPr="00464D20">
              <w:rPr>
                <w:rFonts w:ascii="Book Antiqua" w:eastAsia="Times New Roman" w:hAnsi="Book Antiqua" w:cs="Times New Roman"/>
                <w:sz w:val="19"/>
                <w:szCs w:val="19"/>
                <w:lang w:eastAsia="pt-BR"/>
              </w:rPr>
              <w:t>concur</w:t>
            </w:r>
            <w:r w:rsidR="0098114E" w:rsidRPr="00464D20">
              <w:rPr>
                <w:rFonts w:ascii="Book Antiqua" w:eastAsia="Times New Roman" w:hAnsi="Book Antiqua" w:cs="Times New Roman"/>
                <w:sz w:val="19"/>
                <w:szCs w:val="19"/>
                <w:lang w:eastAsia="pt-BR"/>
              </w:rPr>
              <w:t>s</w:t>
            </w:r>
            <w:r w:rsidRPr="00464D20">
              <w:rPr>
                <w:rFonts w:ascii="Book Antiqua" w:eastAsia="Times New Roman" w:hAnsi="Book Antiqua" w:cs="Times New Roman"/>
                <w:sz w:val="19"/>
                <w:szCs w:val="19"/>
                <w:lang w:eastAsia="pt-BR"/>
              </w:rPr>
              <w:t>os</w:t>
            </w:r>
            <w:proofErr w:type="spellEnd"/>
            <w:r w:rsidRPr="00464D20">
              <w:rPr>
                <w:rFonts w:ascii="Book Antiqua" w:eastAsia="Times New Roman" w:hAnsi="Book Antiqua" w:cs="Times New Roman"/>
                <w:sz w:val="19"/>
                <w:szCs w:val="19"/>
                <w:lang w:eastAsia="pt-BR"/>
              </w:rPr>
              <w:t>):</w:t>
            </w:r>
          </w:p>
          <w:p w14:paraId="09FF59B7"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a)     Agravo de instrumento:</w:t>
            </w:r>
          </w:p>
          <w:p w14:paraId="2421818C"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Decisão de 1º grau que conceda ou denegue liminar</w:t>
            </w:r>
          </w:p>
          <w:p w14:paraId="347396F3" w14:textId="77777777" w:rsidR="00E07BE6" w:rsidRPr="00464D20" w:rsidRDefault="00E07BE6" w:rsidP="00E07BE6">
            <w:pPr>
              <w:jc w:val="both"/>
              <w:rPr>
                <w:rFonts w:ascii="Book Antiqua" w:eastAsia="Times New Roman" w:hAnsi="Book Antiqua" w:cs="Times New Roman"/>
                <w:sz w:val="19"/>
                <w:szCs w:val="19"/>
                <w:lang w:eastAsia="pt-BR"/>
              </w:rPr>
            </w:pPr>
          </w:p>
          <w:p w14:paraId="5172BFDE"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b)     Agravo:</w:t>
            </w:r>
          </w:p>
          <w:p w14:paraId="3A378E73"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Indeferimento da inicial quando em MS originário do Tribunal</w:t>
            </w:r>
          </w:p>
          <w:p w14:paraId="0060B3B6"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Decisão que suspenda a execução de liminar ou de sentença</w:t>
            </w:r>
          </w:p>
          <w:p w14:paraId="18DB101B"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Decisão de relator que conceda ou denegue liminar</w:t>
            </w:r>
          </w:p>
          <w:p w14:paraId="27059E20" w14:textId="77777777" w:rsidR="00E07BE6" w:rsidRPr="00464D20" w:rsidRDefault="00E07BE6" w:rsidP="00E07BE6">
            <w:pPr>
              <w:jc w:val="both"/>
              <w:rPr>
                <w:rFonts w:ascii="Book Antiqua" w:eastAsia="Times New Roman" w:hAnsi="Book Antiqua" w:cs="Times New Roman"/>
                <w:sz w:val="19"/>
                <w:szCs w:val="19"/>
                <w:lang w:eastAsia="pt-BR"/>
              </w:rPr>
            </w:pPr>
          </w:p>
          <w:p w14:paraId="1D8FE9F4"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c)      Apelação:</w:t>
            </w:r>
          </w:p>
          <w:p w14:paraId="350F07C3"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Indeferimento da inicial em 1º grau;</w:t>
            </w:r>
          </w:p>
          <w:p w14:paraId="1CA9A0AE"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Sentença que conceda ou denegue</w:t>
            </w:r>
          </w:p>
          <w:p w14:paraId="3285E8B6" w14:textId="77777777" w:rsidR="00E07BE6" w:rsidRPr="00464D20" w:rsidRDefault="00E07BE6" w:rsidP="00E07BE6">
            <w:pPr>
              <w:jc w:val="both"/>
              <w:rPr>
                <w:rFonts w:ascii="Book Antiqua" w:eastAsia="Times New Roman" w:hAnsi="Book Antiqua" w:cs="Times New Roman"/>
                <w:sz w:val="19"/>
                <w:szCs w:val="19"/>
                <w:lang w:eastAsia="pt-BR"/>
              </w:rPr>
            </w:pPr>
          </w:p>
          <w:p w14:paraId="563D5C1E"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d)     Recurso ordinário:</w:t>
            </w:r>
          </w:p>
          <w:p w14:paraId="0B03C81D"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Decisão denegando a segurança proferida em única instância pelo Tribunal</w:t>
            </w:r>
          </w:p>
          <w:p w14:paraId="2B20B284" w14:textId="77777777" w:rsidR="00E07BE6" w:rsidRPr="00464D20" w:rsidRDefault="00E07BE6" w:rsidP="00E07BE6">
            <w:pPr>
              <w:jc w:val="both"/>
              <w:rPr>
                <w:rFonts w:ascii="Book Antiqua" w:eastAsia="Times New Roman" w:hAnsi="Book Antiqua" w:cs="Times New Roman"/>
                <w:sz w:val="19"/>
                <w:szCs w:val="19"/>
                <w:lang w:eastAsia="pt-BR"/>
              </w:rPr>
            </w:pPr>
          </w:p>
          <w:p w14:paraId="206D2B5A"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e)     REX e RESP:</w:t>
            </w:r>
          </w:p>
          <w:p w14:paraId="1724D46B" w14:textId="77777777" w:rsidR="00E07BE6" w:rsidRPr="00464D20" w:rsidRDefault="00E07BE6" w:rsidP="00C05E55">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Decisão em única instância por Tribunal que conceda o MS</w:t>
            </w:r>
          </w:p>
        </w:tc>
      </w:tr>
    </w:tbl>
    <w:p w14:paraId="43C3A6C4" w14:textId="77777777" w:rsidR="00E07BE6" w:rsidRPr="00464D20" w:rsidRDefault="00E07BE6" w:rsidP="00C05E55">
      <w:pPr>
        <w:spacing w:after="0" w:line="240" w:lineRule="auto"/>
        <w:jc w:val="both"/>
        <w:rPr>
          <w:rFonts w:ascii="Book Antiqua" w:eastAsia="Times New Roman" w:hAnsi="Book Antiqua" w:cs="Times New Roman"/>
          <w:sz w:val="19"/>
          <w:szCs w:val="19"/>
          <w:lang w:eastAsia="pt-BR"/>
        </w:rPr>
      </w:pPr>
    </w:p>
    <w:p w14:paraId="43E195BA" w14:textId="77777777" w:rsidR="004213CC" w:rsidRPr="00464D20" w:rsidRDefault="0037035C" w:rsidP="0037035C">
      <w:pPr>
        <w:spacing w:before="300" w:after="300" w:line="240" w:lineRule="auto"/>
        <w:jc w:val="both"/>
        <w:rPr>
          <w:rFonts w:ascii="Book Antiqua" w:eastAsia="Times New Roman" w:hAnsi="Book Antiqua" w:cs="Times New Roman"/>
          <w:b/>
          <w:sz w:val="19"/>
          <w:szCs w:val="19"/>
          <w:lang w:eastAsia="pt-BR"/>
        </w:rPr>
      </w:pPr>
      <w:r w:rsidRPr="00464D20">
        <w:rPr>
          <w:rFonts w:ascii="Book Antiqua" w:eastAsia="Times New Roman" w:hAnsi="Book Antiqua" w:cs="Times New Roman"/>
          <w:b/>
          <w:i/>
          <w:sz w:val="19"/>
          <w:szCs w:val="19"/>
          <w:highlight w:val="yellow"/>
          <w:u w:val="single"/>
          <w:lang w:eastAsia="pt-BR"/>
        </w:rPr>
        <w:t>Súmulas Importantes</w:t>
      </w:r>
      <w:r w:rsidRPr="00464D20">
        <w:rPr>
          <w:rFonts w:ascii="Book Antiqua" w:eastAsia="Times New Roman" w:hAnsi="Book Antiqua" w:cs="Times New Roman"/>
          <w:b/>
          <w:sz w:val="19"/>
          <w:szCs w:val="19"/>
          <w:u w:val="single"/>
          <w:lang w:eastAsia="pt-BR"/>
        </w:rPr>
        <w:t>:</w:t>
      </w:r>
    </w:p>
    <w:p w14:paraId="4039E952" w14:textId="77777777" w:rsidR="00CF00A8" w:rsidRPr="00464D20" w:rsidRDefault="00CF00A8" w:rsidP="0037035C">
      <w:pPr>
        <w:spacing w:before="300" w:after="300" w:line="240" w:lineRule="auto"/>
        <w:jc w:val="both"/>
        <w:rPr>
          <w:rFonts w:ascii="Book Antiqua" w:eastAsia="Times New Roman" w:hAnsi="Book Antiqua" w:cs="Times New Roman"/>
          <w:b/>
          <w:sz w:val="19"/>
          <w:szCs w:val="19"/>
          <w:u w:val="single"/>
          <w:lang w:eastAsia="pt-BR"/>
        </w:rPr>
      </w:pPr>
      <w:r w:rsidRPr="00464D20">
        <w:rPr>
          <w:rFonts w:ascii="Book Antiqua" w:eastAsia="Times New Roman" w:hAnsi="Book Antiqua" w:cs="Times New Roman"/>
          <w:b/>
          <w:sz w:val="19"/>
          <w:szCs w:val="19"/>
          <w:highlight w:val="magenta"/>
          <w:u w:val="single"/>
          <w:lang w:eastAsia="pt-BR"/>
        </w:rPr>
        <w:t>STF</w:t>
      </w:r>
      <w:r w:rsidRPr="00464D20">
        <w:rPr>
          <w:rFonts w:ascii="Book Antiqua" w:eastAsia="Times New Roman" w:hAnsi="Book Antiqua" w:cs="Times New Roman"/>
          <w:b/>
          <w:sz w:val="19"/>
          <w:szCs w:val="19"/>
          <w:u w:val="single"/>
          <w:lang w:eastAsia="pt-BR"/>
        </w:rPr>
        <w:t>:</w:t>
      </w:r>
    </w:p>
    <w:p w14:paraId="08B8C616" w14:textId="5464A923" w:rsidR="000D4D09" w:rsidRPr="00584FF5" w:rsidRDefault="000D4D09" w:rsidP="00CF00A8">
      <w:pPr>
        <w:spacing w:before="300" w:after="300" w:line="240" w:lineRule="auto"/>
        <w:jc w:val="both"/>
        <w:rPr>
          <w:rFonts w:ascii="Book Antiqua" w:eastAsia="Times New Roman" w:hAnsi="Book Antiqua" w:cs="Times New Roman"/>
          <w:b/>
          <w:color w:val="FF0000"/>
          <w:sz w:val="18"/>
          <w:szCs w:val="18"/>
          <w:lang w:eastAsia="pt-BR"/>
        </w:rPr>
      </w:pPr>
      <w:r w:rsidRPr="00464D20">
        <w:rPr>
          <w:rFonts w:ascii="Book Antiqua" w:eastAsia="Times New Roman" w:hAnsi="Book Antiqua" w:cs="Times New Roman"/>
          <w:b/>
          <w:sz w:val="19"/>
          <w:szCs w:val="19"/>
          <w:highlight w:val="green"/>
          <w:lang w:eastAsia="pt-BR"/>
        </w:rPr>
        <w:t>SÚMULA Nº 632</w:t>
      </w:r>
      <w:r w:rsidRPr="00464D20">
        <w:rPr>
          <w:rFonts w:ascii="Book Antiqua" w:eastAsia="Times New Roman" w:hAnsi="Book Antiqua" w:cs="Times New Roman"/>
          <w:b/>
          <w:sz w:val="19"/>
          <w:szCs w:val="19"/>
          <w:lang w:eastAsia="pt-BR"/>
        </w:rPr>
        <w:t xml:space="preserve">: </w:t>
      </w:r>
      <w:r w:rsidRPr="00464D20">
        <w:rPr>
          <w:rFonts w:ascii="Book Antiqua" w:eastAsia="Times New Roman" w:hAnsi="Book Antiqua" w:cs="Times New Roman"/>
          <w:sz w:val="19"/>
          <w:szCs w:val="19"/>
          <w:lang w:eastAsia="pt-BR"/>
        </w:rPr>
        <w:t>É CONSTITUCIONAL LEI QUE FIXA</w:t>
      </w:r>
      <w:r w:rsidRPr="00464D20">
        <w:rPr>
          <w:rFonts w:ascii="Book Antiqua" w:eastAsia="Times New Roman" w:hAnsi="Book Antiqua" w:cs="Times New Roman"/>
          <w:b/>
          <w:sz w:val="19"/>
          <w:szCs w:val="19"/>
          <w:lang w:eastAsia="pt-BR"/>
        </w:rPr>
        <w:t xml:space="preserve"> O PRAZO DE DECADÊNCIA PARA A IMPETRAÇÃO DE MANDADO DE SEGURANÇA</w:t>
      </w:r>
      <w:r w:rsidRPr="001826DE">
        <w:rPr>
          <w:rFonts w:ascii="Book Antiqua" w:eastAsia="Times New Roman" w:hAnsi="Book Antiqua" w:cs="Times New Roman"/>
          <w:b/>
          <w:sz w:val="18"/>
          <w:szCs w:val="18"/>
          <w:lang w:eastAsia="pt-BR"/>
        </w:rPr>
        <w:t xml:space="preserve">. </w:t>
      </w:r>
      <w:r w:rsidR="0025575E" w:rsidRPr="001826DE">
        <w:rPr>
          <w:rFonts w:ascii="Book Antiqua" w:hAnsi="Book Antiqua"/>
          <w:b/>
          <w:bCs/>
          <w:color w:val="FF0000"/>
          <w:sz w:val="16"/>
          <w:szCs w:val="16"/>
          <w:u w:val="single"/>
        </w:rPr>
        <w:t>(PGEPB-2008)</w:t>
      </w:r>
      <w:r w:rsidR="0025575E" w:rsidRPr="001826DE">
        <w:rPr>
          <w:rFonts w:ascii="Book Antiqua" w:hAnsi="Book Antiqua"/>
          <w:b/>
          <w:bCs/>
          <w:color w:val="FF0000"/>
          <w:sz w:val="16"/>
          <w:szCs w:val="16"/>
        </w:rPr>
        <w:t xml:space="preserve"> </w:t>
      </w:r>
      <w:r w:rsidR="0025575E" w:rsidRPr="001826DE">
        <w:rPr>
          <w:rFonts w:ascii="Book Antiqua" w:hAnsi="Book Antiqua"/>
          <w:b/>
          <w:bCs/>
          <w:color w:val="FF0000"/>
          <w:sz w:val="16"/>
          <w:szCs w:val="16"/>
          <w:u w:val="single"/>
        </w:rPr>
        <w:t>(TJPA-2009)</w:t>
      </w:r>
      <w:r w:rsidR="0025575E" w:rsidRPr="001826DE">
        <w:rPr>
          <w:rFonts w:ascii="Book Antiqua" w:hAnsi="Book Antiqua"/>
          <w:b/>
          <w:bCs/>
          <w:color w:val="FF0000"/>
          <w:sz w:val="16"/>
          <w:szCs w:val="16"/>
        </w:rPr>
        <w:t xml:space="preserve"> </w:t>
      </w:r>
      <w:r w:rsidR="0025575E" w:rsidRPr="001826DE">
        <w:rPr>
          <w:rFonts w:ascii="Book Antiqua" w:hAnsi="Book Antiqua"/>
          <w:b/>
          <w:bCs/>
          <w:color w:val="FF0000"/>
          <w:sz w:val="16"/>
          <w:szCs w:val="16"/>
          <w:u w:val="single"/>
        </w:rPr>
        <w:t>(PGEAM-2010)</w:t>
      </w:r>
      <w:r w:rsidR="0025575E" w:rsidRPr="001826DE">
        <w:rPr>
          <w:rFonts w:ascii="Book Antiqua" w:hAnsi="Book Antiqua"/>
          <w:b/>
          <w:bCs/>
          <w:color w:val="FF0000"/>
          <w:sz w:val="16"/>
          <w:szCs w:val="16"/>
        </w:rPr>
        <w:t xml:space="preserve"> </w:t>
      </w:r>
      <w:r w:rsidR="0025575E" w:rsidRPr="001826DE">
        <w:rPr>
          <w:rFonts w:ascii="Book Antiqua" w:hAnsi="Book Antiqua"/>
          <w:b/>
          <w:bCs/>
          <w:color w:val="FF0000"/>
          <w:sz w:val="16"/>
          <w:szCs w:val="16"/>
          <w:u w:val="single"/>
        </w:rPr>
        <w:t>(PGEGO-2010)</w:t>
      </w:r>
      <w:r w:rsidR="0025575E" w:rsidRPr="001826DE">
        <w:rPr>
          <w:rFonts w:ascii="Book Antiqua" w:hAnsi="Book Antiqua"/>
          <w:sz w:val="18"/>
          <w:szCs w:val="18"/>
        </w:rPr>
        <w:t xml:space="preserve"> </w:t>
      </w:r>
      <w:r w:rsidR="0025575E" w:rsidRPr="001826DE">
        <w:rPr>
          <w:rFonts w:ascii="Book Antiqua" w:hAnsi="Book Antiqua"/>
          <w:b/>
          <w:color w:val="FF0000"/>
          <w:sz w:val="16"/>
          <w:szCs w:val="16"/>
          <w:u w:val="single"/>
        </w:rPr>
        <w:t>(TJRS-2012)</w:t>
      </w:r>
      <w:r w:rsidR="0025575E" w:rsidRPr="001826DE">
        <w:rPr>
          <w:rFonts w:ascii="Book Antiqua" w:hAnsi="Book Antiqua"/>
          <w:b/>
          <w:color w:val="FF0000"/>
          <w:sz w:val="16"/>
          <w:szCs w:val="16"/>
        </w:rPr>
        <w:t xml:space="preserve"> </w:t>
      </w:r>
      <w:r w:rsidR="0025575E" w:rsidRPr="001826DE">
        <w:rPr>
          <w:rFonts w:ascii="Book Antiqua" w:hAnsi="Book Antiqua"/>
          <w:b/>
          <w:color w:val="FF0000"/>
          <w:sz w:val="16"/>
          <w:szCs w:val="16"/>
          <w:u w:val="single"/>
        </w:rPr>
        <w:t>(PCRJ-2012)</w:t>
      </w:r>
      <w:r w:rsidR="00584FF5">
        <w:rPr>
          <w:rFonts w:ascii="Book Antiqua" w:hAnsi="Book Antiqua"/>
          <w:b/>
          <w:color w:val="FF0000"/>
          <w:sz w:val="16"/>
          <w:szCs w:val="16"/>
        </w:rPr>
        <w:t xml:space="preserve"> </w:t>
      </w:r>
      <w:r w:rsidR="00584FF5">
        <w:rPr>
          <w:rFonts w:ascii="Book Antiqua" w:hAnsi="Book Antiqua"/>
          <w:b/>
          <w:color w:val="FF0000"/>
          <w:sz w:val="16"/>
          <w:szCs w:val="16"/>
          <w:u w:val="single"/>
        </w:rPr>
        <w:t>(MPPR-2014)</w:t>
      </w:r>
      <w:r w:rsidR="0025575E" w:rsidRPr="001826DE">
        <w:rPr>
          <w:rFonts w:ascii="Book Antiqua" w:hAnsi="Book Antiqua"/>
          <w:b/>
          <w:bCs/>
          <w:color w:val="FF0000"/>
          <w:sz w:val="16"/>
          <w:szCs w:val="16"/>
        </w:rPr>
        <w:t xml:space="preserve"> </w:t>
      </w:r>
      <w:r w:rsidR="0025575E" w:rsidRPr="001826DE">
        <w:rPr>
          <w:rFonts w:ascii="Book Antiqua" w:hAnsi="Book Antiqua" w:cs="Times New Roman"/>
          <w:b/>
          <w:color w:val="FF0000"/>
          <w:sz w:val="16"/>
          <w:szCs w:val="16"/>
          <w:u w:val="single"/>
        </w:rPr>
        <w:t>(DPEMG-2014)</w:t>
      </w:r>
      <w:r w:rsidR="0025575E" w:rsidRPr="001826DE">
        <w:rPr>
          <w:rFonts w:ascii="Book Antiqua" w:hAnsi="Book Antiqua"/>
          <w:b/>
          <w:color w:val="FF0000"/>
          <w:sz w:val="16"/>
          <w:szCs w:val="16"/>
        </w:rPr>
        <w:t xml:space="preserve"> </w:t>
      </w:r>
      <w:r w:rsidR="0025575E" w:rsidRPr="001826DE">
        <w:rPr>
          <w:rFonts w:ascii="Book Antiqua" w:hAnsi="Book Antiqua"/>
          <w:b/>
          <w:color w:val="FF0000"/>
          <w:sz w:val="16"/>
          <w:szCs w:val="16"/>
          <w:u w:val="single"/>
        </w:rPr>
        <w:t>(TJDFT-2016)</w:t>
      </w:r>
      <w:r w:rsidR="0025575E" w:rsidRPr="001826DE">
        <w:rPr>
          <w:rFonts w:ascii="Book Antiqua" w:hAnsi="Book Antiqua"/>
          <w:b/>
          <w:color w:val="FF0000"/>
          <w:sz w:val="16"/>
          <w:szCs w:val="16"/>
        </w:rPr>
        <w:t xml:space="preserve"> </w:t>
      </w:r>
      <w:r w:rsidR="0025575E" w:rsidRPr="001826DE">
        <w:rPr>
          <w:rFonts w:ascii="Book Antiqua" w:hAnsi="Book Antiqua"/>
          <w:b/>
          <w:color w:val="FF0000"/>
          <w:sz w:val="16"/>
          <w:szCs w:val="16"/>
          <w:u w:val="single"/>
        </w:rPr>
        <w:t>(PGEMA-2016)</w:t>
      </w:r>
      <w:r w:rsidR="0025575E" w:rsidRPr="001826DE">
        <w:rPr>
          <w:rFonts w:ascii="Book Antiqua" w:hAnsi="Book Antiqua"/>
          <w:b/>
          <w:color w:val="FF0000"/>
          <w:sz w:val="16"/>
          <w:szCs w:val="16"/>
        </w:rPr>
        <w:t xml:space="preserve"> </w:t>
      </w:r>
      <w:r w:rsidR="0025575E" w:rsidRPr="001826DE">
        <w:rPr>
          <w:rFonts w:ascii="Book Antiqua" w:hAnsi="Book Antiqua"/>
          <w:b/>
          <w:bCs/>
          <w:color w:val="FF0000"/>
          <w:spacing w:val="-3"/>
          <w:sz w:val="16"/>
          <w:szCs w:val="16"/>
          <w:u w:val="single"/>
        </w:rPr>
        <w:t>(TJPA-2009/2019)</w:t>
      </w:r>
      <w:r w:rsidR="0025575E" w:rsidRPr="001826DE">
        <w:rPr>
          <w:rFonts w:ascii="Book Antiqua" w:hAnsi="Book Antiqua"/>
          <w:b/>
          <w:bCs/>
          <w:color w:val="FF0000"/>
          <w:spacing w:val="-3"/>
          <w:sz w:val="16"/>
          <w:szCs w:val="16"/>
        </w:rPr>
        <w:t xml:space="preserve"> </w:t>
      </w:r>
      <w:r w:rsidR="0025575E" w:rsidRPr="001826DE">
        <w:rPr>
          <w:rFonts w:ascii="Book Antiqua" w:hAnsi="Book Antiqua"/>
          <w:b/>
          <w:color w:val="FF0000"/>
          <w:sz w:val="16"/>
          <w:szCs w:val="16"/>
          <w:u w:val="single"/>
        </w:rPr>
        <w:t>(PGERO-2022)</w:t>
      </w:r>
      <w:r w:rsidR="009F33FC">
        <w:rPr>
          <w:rFonts w:ascii="Book Antiqua" w:hAnsi="Book Antiqua"/>
          <w:b/>
          <w:color w:val="FF0000"/>
          <w:sz w:val="16"/>
          <w:szCs w:val="16"/>
        </w:rPr>
        <w:t xml:space="preserve"> </w:t>
      </w:r>
      <w:r w:rsidR="009F33FC">
        <w:rPr>
          <w:rFonts w:ascii="Book Antiqua" w:hAnsi="Book Antiqua"/>
          <w:b/>
          <w:color w:val="FF0000"/>
          <w:sz w:val="16"/>
          <w:szCs w:val="16"/>
          <w:u w:val="single"/>
        </w:rPr>
        <w:t>(Cartórios/TJSE-2023)</w:t>
      </w:r>
      <w:r w:rsidR="00584FF5">
        <w:rPr>
          <w:rFonts w:ascii="Book Antiqua" w:hAnsi="Book Antiqua"/>
          <w:b/>
          <w:color w:val="FF0000"/>
          <w:sz w:val="16"/>
          <w:szCs w:val="16"/>
        </w:rPr>
        <w:t xml:space="preserve"> </w:t>
      </w:r>
      <w:r w:rsidR="00584FF5">
        <w:rPr>
          <w:rFonts w:ascii="Book Antiqua" w:hAnsi="Book Antiqua"/>
          <w:b/>
          <w:color w:val="FF0000"/>
          <w:sz w:val="16"/>
          <w:szCs w:val="16"/>
          <w:u w:val="single"/>
        </w:rPr>
        <w:t>(DPEAC-2012/2024)</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4ACDE000" w14:textId="77777777" w:rsidTr="00D90DAC">
        <w:tc>
          <w:tcPr>
            <w:tcW w:w="8505" w:type="dxa"/>
            <w:shd w:val="clear" w:color="auto" w:fill="CCFFFF"/>
          </w:tcPr>
          <w:p w14:paraId="62267AE9" w14:textId="79461CD9" w:rsidR="00584FF5" w:rsidRDefault="00584FF5" w:rsidP="00D90DAC">
            <w:pPr>
              <w:jc w:val="both"/>
              <w:rPr>
                <w:rFonts w:ascii="Book Antiqua" w:hAnsi="Book Antiqua"/>
                <w:b/>
                <w:sz w:val="19"/>
                <w:szCs w:val="19"/>
              </w:rPr>
            </w:pPr>
            <w:r w:rsidRPr="001712E5">
              <w:rPr>
                <w:rFonts w:ascii="Book Antiqua" w:hAnsi="Book Antiqua"/>
                <w:b/>
                <w:sz w:val="19"/>
                <w:szCs w:val="19"/>
              </w:rPr>
              <w:lastRenderedPageBreak/>
              <w:t>(</w:t>
            </w:r>
            <w:r w:rsidRPr="001712E5">
              <w:rPr>
                <w:rFonts w:ascii="Book Antiqua" w:hAnsi="Book Antiqua"/>
                <w:b/>
                <w:sz w:val="19"/>
                <w:szCs w:val="19"/>
                <w:highlight w:val="yellow"/>
              </w:rPr>
              <w:t>MPPR-2014</w:t>
            </w:r>
            <w:r w:rsidRPr="001712E5">
              <w:rPr>
                <w:rFonts w:ascii="Book Antiqua" w:hAnsi="Book Antiqua"/>
                <w:b/>
                <w:sz w:val="19"/>
                <w:szCs w:val="19"/>
              </w:rPr>
              <w:t>)</w:t>
            </w:r>
            <w:r w:rsidRPr="001712E5">
              <w:rPr>
                <w:rFonts w:ascii="Book Antiqua" w:hAnsi="Book Antiqua"/>
                <w:sz w:val="19"/>
                <w:szCs w:val="19"/>
              </w:rPr>
              <w:t xml:space="preserve">: É constitucional o prazo decadencial de 120 dias para a impetração de mandado de segurança. </w:t>
            </w:r>
            <w:r w:rsidRPr="001712E5">
              <w:rPr>
                <w:rFonts w:ascii="Book Antiqua" w:hAnsi="Book Antiqua"/>
                <w:b/>
                <w:sz w:val="19"/>
                <w:szCs w:val="19"/>
              </w:rPr>
              <w:t>BL: S. 632, STF.</w:t>
            </w:r>
          </w:p>
          <w:p w14:paraId="49CBF256" w14:textId="77777777" w:rsidR="00584FF5" w:rsidRDefault="00584FF5" w:rsidP="00D90DAC">
            <w:pPr>
              <w:jc w:val="both"/>
              <w:rPr>
                <w:rFonts w:ascii="Book Antiqua" w:hAnsi="Book Antiqua" w:cs="Times New Roman"/>
                <w:b/>
                <w:i/>
                <w:sz w:val="19"/>
                <w:szCs w:val="19"/>
                <w:highlight w:val="magenta"/>
                <w:u w:val="single"/>
              </w:rPr>
            </w:pPr>
          </w:p>
          <w:p w14:paraId="3393DE8F" w14:textId="382E4554" w:rsidR="00124A4C" w:rsidRPr="00464D20" w:rsidRDefault="00124A4C" w:rsidP="00D90DA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O prazo decadencial do MS é de 120 dias (art. 23 da Lei n° 12.016/2009)</w:t>
            </w:r>
          </w:p>
        </w:tc>
      </w:tr>
    </w:tbl>
    <w:p w14:paraId="571747D9" w14:textId="77777777" w:rsidR="000D4D09" w:rsidRPr="00464D20" w:rsidRDefault="000D4D09" w:rsidP="00CF00A8">
      <w:pPr>
        <w:spacing w:before="300" w:after="300" w:line="240" w:lineRule="auto"/>
        <w:jc w:val="both"/>
        <w:rPr>
          <w:rFonts w:ascii="Book Antiqua" w:eastAsia="Times New Roman" w:hAnsi="Book Antiqua" w:cs="Times New Roman"/>
          <w:b/>
          <w:sz w:val="19"/>
          <w:szCs w:val="19"/>
          <w:highlight w:val="green"/>
          <w:lang w:eastAsia="pt-BR"/>
        </w:rPr>
      </w:pPr>
    </w:p>
    <w:p w14:paraId="332C4698" w14:textId="4F3ADD84" w:rsidR="000D4D09" w:rsidRPr="0076772B" w:rsidRDefault="000D4D09" w:rsidP="00CF00A8">
      <w:pPr>
        <w:spacing w:before="300" w:after="300" w:line="240" w:lineRule="auto"/>
        <w:jc w:val="both"/>
        <w:rPr>
          <w:rFonts w:ascii="Book Antiqua" w:eastAsia="Times New Roman" w:hAnsi="Book Antiqua" w:cs="Times New Roman"/>
          <w:b/>
          <w:sz w:val="16"/>
          <w:szCs w:val="16"/>
          <w:highlight w:val="green"/>
          <w:lang w:eastAsia="pt-BR"/>
        </w:rPr>
      </w:pPr>
      <w:r w:rsidRPr="00464D20">
        <w:rPr>
          <w:rFonts w:ascii="Book Antiqua" w:eastAsia="Times New Roman" w:hAnsi="Book Antiqua" w:cs="Times New Roman"/>
          <w:b/>
          <w:sz w:val="19"/>
          <w:szCs w:val="19"/>
          <w:highlight w:val="green"/>
          <w:lang w:eastAsia="pt-BR"/>
        </w:rPr>
        <w:t>SÚMULA Nº 630</w:t>
      </w:r>
      <w:r w:rsidRPr="00464D20">
        <w:rPr>
          <w:rFonts w:ascii="Book Antiqua" w:eastAsia="Times New Roman" w:hAnsi="Book Antiqua" w:cs="Times New Roman"/>
          <w:b/>
          <w:sz w:val="19"/>
          <w:szCs w:val="19"/>
          <w:lang w:eastAsia="pt-BR"/>
        </w:rPr>
        <w:t xml:space="preserve">: </w:t>
      </w:r>
      <w:r w:rsidRPr="00464D20">
        <w:rPr>
          <w:rFonts w:ascii="Book Antiqua" w:eastAsia="Times New Roman" w:hAnsi="Book Antiqua" w:cs="Times New Roman"/>
          <w:sz w:val="19"/>
          <w:szCs w:val="19"/>
          <w:lang w:eastAsia="pt-BR"/>
        </w:rPr>
        <w:t>A ENTIDADE DE CLASSE TEM LEGITIMAÇÃO PARA O MANDADO DE SEGURANÇA</w:t>
      </w:r>
      <w:r w:rsidRPr="00464D20">
        <w:rPr>
          <w:rFonts w:ascii="Book Antiqua" w:eastAsia="Times New Roman" w:hAnsi="Book Antiqua" w:cs="Times New Roman"/>
          <w:b/>
          <w:sz w:val="19"/>
          <w:szCs w:val="19"/>
          <w:lang w:eastAsia="pt-BR"/>
        </w:rPr>
        <w:t xml:space="preserve"> AINDA QUANDO A PRETENSÃO VEICULADA INTERESSE APENAS A UMA PARTE DA RESPECTIVA CATEGORIA</w:t>
      </w:r>
      <w:r w:rsidRPr="0076772B">
        <w:rPr>
          <w:rFonts w:ascii="Book Antiqua" w:eastAsia="Times New Roman" w:hAnsi="Book Antiqua" w:cs="Times New Roman"/>
          <w:b/>
          <w:sz w:val="16"/>
          <w:szCs w:val="16"/>
          <w:lang w:eastAsia="pt-BR"/>
        </w:rPr>
        <w:t xml:space="preserve">. </w:t>
      </w:r>
      <w:r w:rsidR="0076772B" w:rsidRPr="00F60BDD">
        <w:rPr>
          <w:rFonts w:ascii="Book Antiqua" w:hAnsi="Book Antiqua"/>
          <w:b/>
          <w:color w:val="FF0000"/>
          <w:sz w:val="16"/>
          <w:szCs w:val="16"/>
          <w:u w:val="single"/>
        </w:rPr>
        <w:t>(MPPR-2008)</w:t>
      </w:r>
      <w:r w:rsidR="0076772B" w:rsidRPr="00F60BDD">
        <w:rPr>
          <w:rFonts w:ascii="Book Antiqua" w:hAnsi="Book Antiqua"/>
          <w:sz w:val="16"/>
          <w:szCs w:val="16"/>
        </w:rPr>
        <w:t xml:space="preserve"> </w:t>
      </w:r>
      <w:r w:rsidR="0076772B" w:rsidRPr="00F60BDD">
        <w:rPr>
          <w:rFonts w:ascii="Book Antiqua" w:hAnsi="Book Antiqua"/>
          <w:b/>
          <w:color w:val="FF0000"/>
          <w:sz w:val="16"/>
          <w:szCs w:val="16"/>
          <w:u w:val="single"/>
        </w:rPr>
        <w:t>(TJPA-2009)</w:t>
      </w:r>
      <w:r w:rsidR="0076772B" w:rsidRPr="00F60BDD">
        <w:rPr>
          <w:rFonts w:ascii="Book Antiqua" w:hAnsi="Book Antiqua"/>
          <w:b/>
          <w:color w:val="FF0000"/>
          <w:sz w:val="16"/>
          <w:szCs w:val="16"/>
        </w:rPr>
        <w:t xml:space="preserve"> </w:t>
      </w:r>
      <w:r w:rsidR="0076772B" w:rsidRPr="00F60BDD">
        <w:rPr>
          <w:rFonts w:ascii="Book Antiqua" w:hAnsi="Book Antiqua"/>
          <w:b/>
          <w:bCs/>
          <w:color w:val="FF0000"/>
          <w:sz w:val="16"/>
          <w:szCs w:val="16"/>
          <w:u w:val="single"/>
        </w:rPr>
        <w:t>(PGEGO-2010)</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(PGESP-2009/2012)</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(TJAC-2012)</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(MPTO-2012)</w:t>
      </w:r>
      <w:r w:rsidR="0076772B" w:rsidRPr="00F60BDD">
        <w:rPr>
          <w:rFonts w:ascii="Book Antiqua" w:hAnsi="Book Antiqua"/>
          <w:b/>
          <w:color w:val="FF0000"/>
          <w:sz w:val="16"/>
          <w:szCs w:val="16"/>
        </w:rPr>
        <w:t xml:space="preserve"> </w:t>
      </w:r>
      <w:r w:rsidR="0076772B" w:rsidRPr="00F60BDD">
        <w:rPr>
          <w:rFonts w:ascii="Book Antiqua" w:hAnsi="Book Antiqua"/>
          <w:b/>
          <w:bCs/>
          <w:color w:val="FF0000"/>
          <w:sz w:val="16"/>
          <w:szCs w:val="16"/>
          <w:u w:val="single"/>
        </w:rPr>
        <w:t>(DPEAC-2012)</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(MPF-2012)</w:t>
      </w:r>
      <w:r w:rsidR="0076772B" w:rsidRPr="00F60BDD">
        <w:rPr>
          <w:rFonts w:ascii="Book Antiqua" w:hAnsi="Book Antiqua"/>
          <w:b/>
          <w:color w:val="FF0000"/>
          <w:sz w:val="16"/>
          <w:szCs w:val="16"/>
        </w:rPr>
        <w:t xml:space="preserve"> </w:t>
      </w:r>
      <w:bookmarkStart w:id="156" w:name="_Hlk110943294"/>
      <w:r w:rsidR="0076772B" w:rsidRPr="00F60BDD">
        <w:rPr>
          <w:rFonts w:ascii="Book Antiqua" w:hAnsi="Book Antiqua"/>
          <w:b/>
          <w:bCs/>
          <w:color w:val="FF0000"/>
          <w:sz w:val="16"/>
          <w:szCs w:val="16"/>
          <w:u w:val="single"/>
        </w:rPr>
        <w:t>(PCRJ-2012)</w:t>
      </w:r>
      <w:bookmarkEnd w:id="156"/>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(TJRN-2013)</w:t>
      </w:r>
      <w:r w:rsidR="0076772B" w:rsidRPr="00F60BDD">
        <w:rPr>
          <w:rFonts w:ascii="Book Antiqua" w:hAnsi="Book Antiqua"/>
          <w:b/>
          <w:color w:val="FF0000"/>
          <w:sz w:val="16"/>
          <w:szCs w:val="16"/>
        </w:rPr>
        <w:t xml:space="preserve"> </w:t>
      </w:r>
      <w:r w:rsidR="0076772B" w:rsidRPr="00F60BDD">
        <w:rPr>
          <w:rFonts w:ascii="Book Antiqua" w:eastAsia="Times New Roman" w:hAnsi="Book Antiqua" w:cs="Arial"/>
          <w:b/>
          <w:bCs/>
          <w:color w:val="FF0000"/>
          <w:spacing w:val="-4"/>
          <w:sz w:val="16"/>
          <w:szCs w:val="16"/>
          <w:u w:val="single"/>
          <w:lang w:eastAsia="pt-BR"/>
        </w:rPr>
        <w:t>(DPEDF-2013)</w:t>
      </w:r>
      <w:r w:rsidR="0076772B" w:rsidRPr="00F60BDD">
        <w:rPr>
          <w:rFonts w:ascii="Book Antiqua" w:hAnsi="Book Antiqua"/>
          <w:b/>
          <w:color w:val="FF0000"/>
          <w:sz w:val="16"/>
          <w:szCs w:val="16"/>
        </w:rPr>
        <w:t xml:space="preserve"> </w:t>
      </w:r>
      <w:r w:rsidR="0076772B" w:rsidRPr="00F60BDD">
        <w:rPr>
          <w:rFonts w:ascii="Book Antiqua" w:hAnsi="Book Antiqua"/>
          <w:b/>
          <w:bCs/>
          <w:color w:val="FF0000"/>
          <w:spacing w:val="-3"/>
          <w:sz w:val="16"/>
          <w:szCs w:val="16"/>
          <w:u w:val="single"/>
        </w:rPr>
        <w:t>(STM-2013)</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(TRF1-2013)</w:t>
      </w:r>
      <w:r w:rsidR="0076772B" w:rsidRPr="00F60BDD">
        <w:rPr>
          <w:rFonts w:ascii="Book Antiqua" w:hAnsi="Book Antiqua"/>
          <w:b/>
          <w:color w:val="FF0000"/>
          <w:sz w:val="16"/>
          <w:szCs w:val="16"/>
        </w:rPr>
        <w:t xml:space="preserve"> </w:t>
      </w:r>
      <w:r w:rsidR="0076772B" w:rsidRPr="00F60BDD">
        <w:rPr>
          <w:rFonts w:ascii="Book Antiqua" w:eastAsia="Times New Roman" w:hAnsi="Book Antiqua" w:cs="Times New Roman"/>
          <w:b/>
          <w:color w:val="FF0000"/>
          <w:sz w:val="16"/>
          <w:szCs w:val="16"/>
          <w:u w:val="single"/>
          <w:lang w:eastAsia="pt-BR"/>
        </w:rPr>
        <w:t>(MPGO-2014)</w:t>
      </w:r>
      <w:r w:rsidR="0076772B" w:rsidRPr="00F60BDD">
        <w:rPr>
          <w:rFonts w:ascii="Book Antiqua" w:eastAsia="Times New Roman" w:hAnsi="Book Antiqua" w:cs="Times New Roman"/>
          <w:b/>
          <w:color w:val="FF0000"/>
          <w:sz w:val="16"/>
          <w:szCs w:val="16"/>
          <w:lang w:eastAsia="pt-BR"/>
        </w:rPr>
        <w:t xml:space="preserve"> </w:t>
      </w:r>
      <w:r w:rsidR="0076772B" w:rsidRPr="00F60BDD">
        <w:rPr>
          <w:rFonts w:ascii="Book Antiqua" w:hAnsi="Book Antiqua"/>
          <w:b/>
          <w:bCs/>
          <w:color w:val="FF0000"/>
          <w:sz w:val="16"/>
          <w:szCs w:val="16"/>
          <w:u w:val="single"/>
        </w:rPr>
        <w:t>(Cartórios/TJDFT-2014)</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(PGEPI-2014)</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(TJPB-2015)</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(DPESP-2015)</w:t>
      </w:r>
      <w:r w:rsidR="0076772B" w:rsidRPr="00F60BDD">
        <w:rPr>
          <w:rFonts w:ascii="Book Antiqua" w:hAnsi="Book Antiqua"/>
          <w:b/>
          <w:color w:val="FF0000"/>
          <w:sz w:val="16"/>
          <w:szCs w:val="16"/>
        </w:rPr>
        <w:t xml:space="preserve"> </w:t>
      </w:r>
      <w:r w:rsidR="0076772B" w:rsidRPr="00F60BDD">
        <w:rPr>
          <w:rFonts w:ascii="Book Antiqua" w:hAnsi="Book Antiqua"/>
          <w:b/>
          <w:bCs/>
          <w:color w:val="FF0000"/>
          <w:sz w:val="16"/>
          <w:szCs w:val="16"/>
          <w:u w:val="single"/>
        </w:rPr>
        <w:t>(TRT4-2016)</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(MPRR-2017)</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(MPSP-2017)</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(DPERO-2017)</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(PCGO-2017)</w:t>
      </w:r>
      <w:r w:rsidR="0076772B" w:rsidRPr="00F60BDD">
        <w:rPr>
          <w:rFonts w:ascii="Book Antiqua" w:hAnsi="Book Antiqua"/>
          <w:b/>
          <w:color w:val="FF0000"/>
          <w:sz w:val="16"/>
          <w:szCs w:val="16"/>
        </w:rPr>
        <w:t xml:space="preserve"> </w:t>
      </w:r>
      <w:r w:rsidR="0076772B" w:rsidRPr="00F60BDD">
        <w:rPr>
          <w:rFonts w:ascii="Book Antiqua" w:eastAsia="Times New Roman" w:hAnsi="Book Antiqua" w:cs="Times New Roman"/>
          <w:b/>
          <w:color w:val="FF0000"/>
          <w:sz w:val="16"/>
          <w:szCs w:val="16"/>
          <w:u w:val="single"/>
          <w:lang w:eastAsia="pt-BR"/>
        </w:rPr>
        <w:t>(PCMT-2017)</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(TJMG-2008/2012/2018)</w:t>
      </w:r>
      <w:r w:rsidR="0076772B" w:rsidRPr="00F60BDD">
        <w:rPr>
          <w:rFonts w:ascii="Book Antiqua" w:hAnsi="Book Antiqua"/>
          <w:b/>
          <w:color w:val="FF0000"/>
          <w:sz w:val="16"/>
          <w:szCs w:val="16"/>
        </w:rPr>
        <w:t xml:space="preserve"> </w:t>
      </w:r>
      <w:r w:rsidR="0076772B" w:rsidRPr="00F60BDD">
        <w:rPr>
          <w:rFonts w:ascii="Book Antiqua" w:eastAsia="Times New Roman" w:hAnsi="Book Antiqua" w:cs="Arial"/>
          <w:b/>
          <w:bCs/>
          <w:color w:val="FF0000"/>
          <w:sz w:val="16"/>
          <w:szCs w:val="16"/>
          <w:u w:val="single"/>
          <w:lang w:eastAsia="pt-BR"/>
        </w:rPr>
        <w:t>(PGETO-2018)</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(TJRJ-2019)</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(TJGO-2021)</w:t>
      </w:r>
      <w:r w:rsidR="0076772B" w:rsidRPr="00F60BDD">
        <w:rPr>
          <w:rFonts w:ascii="Book Antiqua" w:hAnsi="Book Antiqua"/>
          <w:b/>
          <w:color w:val="FF0000"/>
          <w:sz w:val="16"/>
          <w:szCs w:val="16"/>
        </w:rPr>
        <w:t xml:space="preserve"> </w:t>
      </w:r>
      <w:r w:rsidR="0076772B" w:rsidRPr="00F60BDD">
        <w:rPr>
          <w:rFonts w:ascii="Book Antiqua" w:eastAsia="Times New Roman" w:hAnsi="Book Antiqua" w:cs="Times New Roman"/>
          <w:b/>
          <w:bCs/>
          <w:color w:val="FF0000"/>
          <w:sz w:val="16"/>
          <w:szCs w:val="16"/>
          <w:u w:val="single"/>
          <w:lang w:eastAsia="pt-BR"/>
        </w:rPr>
        <w:t>(TJSP-2021)</w:t>
      </w:r>
      <w:r w:rsidR="0076772B" w:rsidRPr="00F60BDD">
        <w:rPr>
          <w:rFonts w:ascii="Book Antiqua" w:eastAsia="Times New Roman" w:hAnsi="Book Antiqua" w:cs="Times New Roman"/>
          <w:b/>
          <w:bCs/>
          <w:color w:val="FF0000"/>
          <w:sz w:val="16"/>
          <w:szCs w:val="16"/>
          <w:lang w:eastAsia="pt-BR"/>
        </w:rPr>
        <w:t xml:space="preserve"> </w:t>
      </w:r>
      <w:bookmarkStart w:id="157" w:name="_Hlk128914176"/>
      <w:r w:rsidR="0076772B" w:rsidRPr="00F60BDD">
        <w:rPr>
          <w:rFonts w:ascii="Book Antiqua" w:eastAsia="Times New Roman" w:hAnsi="Book Antiqua" w:cs="Times New Roman"/>
          <w:b/>
          <w:bCs/>
          <w:color w:val="FF0000"/>
          <w:sz w:val="16"/>
          <w:szCs w:val="16"/>
          <w:u w:val="single"/>
          <w:lang w:eastAsia="pt-BR"/>
        </w:rPr>
        <w:t>(TJDFT-2023)</w:t>
      </w:r>
      <w:bookmarkEnd w:id="157"/>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57C4EAB7" w14:textId="77777777" w:rsidTr="00D90DAC">
        <w:tc>
          <w:tcPr>
            <w:tcW w:w="8505" w:type="dxa"/>
            <w:shd w:val="clear" w:color="auto" w:fill="CCFFFF"/>
          </w:tcPr>
          <w:p w14:paraId="449D0B3D" w14:textId="77777777" w:rsidR="00124A4C" w:rsidRPr="00464D20" w:rsidRDefault="00124A4C" w:rsidP="00D90DA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Importante. Essa regra foi prevista expressamente no art. 21 da nova Lei do Mandado de Segurança (Lei n° 12.016!2009).</w:t>
            </w:r>
          </w:p>
        </w:tc>
      </w:tr>
    </w:tbl>
    <w:p w14:paraId="386D5A3A" w14:textId="77777777" w:rsidR="000D4D09" w:rsidRPr="00464D20" w:rsidRDefault="000D4D09" w:rsidP="00CF00A8">
      <w:pPr>
        <w:spacing w:before="300" w:after="300" w:line="240" w:lineRule="auto"/>
        <w:jc w:val="both"/>
        <w:rPr>
          <w:rFonts w:ascii="Book Antiqua" w:eastAsia="Times New Roman" w:hAnsi="Book Antiqua" w:cs="Times New Roman"/>
          <w:b/>
          <w:sz w:val="19"/>
          <w:szCs w:val="19"/>
          <w:highlight w:val="green"/>
          <w:lang w:eastAsia="pt-BR"/>
        </w:rPr>
      </w:pPr>
    </w:p>
    <w:p w14:paraId="562B448D" w14:textId="2CA7D8ED" w:rsidR="0094386F" w:rsidRPr="001826DE" w:rsidRDefault="0094386F" w:rsidP="00CF00A8">
      <w:pPr>
        <w:spacing w:before="300" w:after="300" w:line="240" w:lineRule="auto"/>
        <w:jc w:val="both"/>
        <w:rPr>
          <w:rFonts w:ascii="Book Antiqua" w:eastAsia="Times New Roman" w:hAnsi="Book Antiqua" w:cs="Times New Roman"/>
          <w:b/>
          <w:color w:val="FF0000"/>
          <w:sz w:val="18"/>
          <w:szCs w:val="18"/>
          <w:highlight w:val="green"/>
          <w:lang w:eastAsia="pt-BR"/>
        </w:rPr>
      </w:pPr>
      <w:r w:rsidRPr="00464D20">
        <w:rPr>
          <w:rFonts w:ascii="Book Antiqua" w:eastAsia="Times New Roman" w:hAnsi="Book Antiqua" w:cs="Times New Roman"/>
          <w:b/>
          <w:sz w:val="19"/>
          <w:szCs w:val="19"/>
          <w:highlight w:val="green"/>
          <w:lang w:eastAsia="pt-BR"/>
        </w:rPr>
        <w:t>SÚMULA Nº 629</w:t>
      </w:r>
      <w:r w:rsidRPr="00464D20">
        <w:rPr>
          <w:rFonts w:ascii="Book Antiqua" w:eastAsia="Times New Roman" w:hAnsi="Book Antiqua" w:cs="Times New Roman"/>
          <w:b/>
          <w:sz w:val="19"/>
          <w:szCs w:val="19"/>
          <w:lang w:eastAsia="pt-BR"/>
        </w:rPr>
        <w:t xml:space="preserve">: </w:t>
      </w:r>
      <w:r w:rsidRPr="00464D20">
        <w:rPr>
          <w:rFonts w:ascii="Book Antiqua" w:eastAsia="Times New Roman" w:hAnsi="Book Antiqua" w:cs="Times New Roman"/>
          <w:sz w:val="19"/>
          <w:szCs w:val="19"/>
          <w:lang w:eastAsia="pt-BR"/>
        </w:rPr>
        <w:t>A IMPETRAÇÃO DE MANDADO DE SEGURANÇA COLETIVO POR ENTIDADE DE CLASSE EM FAVOR DOS ASSOCIADOS</w:t>
      </w:r>
      <w:r w:rsidRPr="00464D20">
        <w:rPr>
          <w:rFonts w:ascii="Book Antiqua" w:eastAsia="Times New Roman" w:hAnsi="Book Antiqua" w:cs="Times New Roman"/>
          <w:b/>
          <w:sz w:val="19"/>
          <w:szCs w:val="19"/>
          <w:lang w:eastAsia="pt-BR"/>
        </w:rPr>
        <w:t xml:space="preserve"> INDEPENDE DA AUTORIZAÇÃO DESTES</w:t>
      </w:r>
      <w:r w:rsidRPr="001826DE">
        <w:rPr>
          <w:rFonts w:ascii="Book Antiqua" w:eastAsia="Times New Roman" w:hAnsi="Book Antiqua" w:cs="Times New Roman"/>
          <w:b/>
          <w:sz w:val="18"/>
          <w:szCs w:val="18"/>
          <w:lang w:eastAsia="pt-BR"/>
        </w:rPr>
        <w:t>.</w:t>
      </w:r>
      <w:r w:rsidR="00124A4C" w:rsidRPr="001826DE">
        <w:rPr>
          <w:rFonts w:ascii="Book Antiqua" w:eastAsia="Times New Roman" w:hAnsi="Book Antiqua" w:cs="Times New Roman"/>
          <w:b/>
          <w:sz w:val="18"/>
          <w:szCs w:val="18"/>
          <w:lang w:eastAsia="pt-BR"/>
        </w:rPr>
        <w:t xml:space="preserve"> </w:t>
      </w:r>
      <w:r w:rsidR="003E20AD" w:rsidRPr="001826DE">
        <w:rPr>
          <w:rFonts w:ascii="Book Antiqua" w:hAnsi="Book Antiqua"/>
          <w:b/>
          <w:color w:val="FF0000"/>
          <w:sz w:val="16"/>
          <w:szCs w:val="16"/>
          <w:u w:val="single"/>
        </w:rPr>
        <w:t>(TJAP-2008)</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(MPPR-2008)</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(TJPA-2009)</w:t>
      </w:r>
      <w:r w:rsidR="003E20AD" w:rsidRPr="001826DE">
        <w:rPr>
          <w:rFonts w:ascii="Book Antiqua" w:hAnsi="Book Antiqua"/>
          <w:b/>
          <w:color w:val="FF0000"/>
          <w:sz w:val="16"/>
          <w:szCs w:val="16"/>
        </w:rPr>
        <w:t xml:space="preserve"> </w:t>
      </w:r>
      <w:r w:rsidR="003E20AD" w:rsidRPr="001826DE">
        <w:rPr>
          <w:rFonts w:ascii="Book Antiqua" w:eastAsia="Times New Roman" w:hAnsi="Book Antiqua" w:cs="Times New Roman"/>
          <w:b/>
          <w:bCs/>
          <w:color w:val="FF0000"/>
          <w:sz w:val="16"/>
          <w:szCs w:val="16"/>
          <w:u w:val="single"/>
          <w:lang w:eastAsia="pt-BR"/>
        </w:rPr>
        <w:t>(MPSE-2010)</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(PGEGO-2010)</w:t>
      </w:r>
      <w:r w:rsidR="003E20AD" w:rsidRPr="001826DE">
        <w:rPr>
          <w:rFonts w:ascii="Book Antiqua" w:hAnsi="Book Antiqua"/>
          <w:sz w:val="16"/>
          <w:szCs w:val="16"/>
        </w:rPr>
        <w:t xml:space="preserve"> </w:t>
      </w:r>
      <w:r w:rsidR="003E20AD" w:rsidRPr="001826DE">
        <w:rPr>
          <w:rFonts w:ascii="Book Antiqua" w:hAnsi="Book Antiqua"/>
          <w:b/>
          <w:color w:val="FF0000"/>
          <w:sz w:val="16"/>
          <w:szCs w:val="16"/>
          <w:u w:val="single"/>
        </w:rPr>
        <w:t>(TJRJ-2011)</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(PGESP-2009/2012)</w:t>
      </w:r>
      <w:r w:rsidR="003E20AD" w:rsidRPr="001826DE">
        <w:rPr>
          <w:rFonts w:ascii="Book Antiqua" w:hAnsi="Book Antiqua"/>
          <w:sz w:val="16"/>
          <w:szCs w:val="16"/>
        </w:rPr>
        <w:t xml:space="preserve"> </w:t>
      </w:r>
      <w:r w:rsidR="003E20AD" w:rsidRPr="001826DE">
        <w:rPr>
          <w:rFonts w:ascii="Book Antiqua" w:hAnsi="Book Antiqua"/>
          <w:b/>
          <w:color w:val="FF0000"/>
          <w:sz w:val="16"/>
          <w:szCs w:val="16"/>
          <w:u w:val="single"/>
        </w:rPr>
        <w:t>(TJRS-2012)</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(MPAL-2012)</w:t>
      </w:r>
      <w:r w:rsidR="003E20AD" w:rsidRPr="001826DE">
        <w:rPr>
          <w:rFonts w:ascii="Book Antiqua" w:hAnsi="Book Antiqua"/>
          <w:b/>
          <w:color w:val="FF0000"/>
          <w:sz w:val="16"/>
          <w:szCs w:val="16"/>
        </w:rPr>
        <w:t xml:space="preserve"> </w:t>
      </w:r>
      <w:r w:rsidR="003E20AD" w:rsidRPr="001826DE">
        <w:rPr>
          <w:rFonts w:ascii="Book Antiqua" w:hAnsi="Book Antiqua"/>
          <w:b/>
          <w:bCs/>
          <w:color w:val="FF0000"/>
          <w:sz w:val="16"/>
          <w:szCs w:val="16"/>
          <w:u w:val="single"/>
        </w:rPr>
        <w:t>(DPEAC-2012)</w:t>
      </w:r>
      <w:r w:rsidR="003E20AD" w:rsidRPr="001826DE">
        <w:rPr>
          <w:rFonts w:ascii="Book Antiqua" w:hAnsi="Book Antiqua"/>
          <w:b/>
          <w:bCs/>
          <w:color w:val="FF0000"/>
          <w:sz w:val="16"/>
          <w:szCs w:val="16"/>
        </w:rPr>
        <w:t xml:space="preserve"> </w:t>
      </w:r>
      <w:r w:rsidR="003E20AD" w:rsidRPr="001826DE">
        <w:rPr>
          <w:rFonts w:ascii="Book Antiqua" w:hAnsi="Book Antiqua"/>
          <w:b/>
          <w:color w:val="FF0000"/>
          <w:sz w:val="16"/>
          <w:szCs w:val="16"/>
          <w:u w:val="single"/>
        </w:rPr>
        <w:t>(DPESE-2012)</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(PGEPA-2012)</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(TJMA-2013)</w:t>
      </w:r>
      <w:r w:rsidR="003E20AD" w:rsidRPr="001826DE">
        <w:rPr>
          <w:rFonts w:ascii="Book Antiqua" w:hAnsi="Book Antiqua"/>
          <w:b/>
          <w:color w:val="FF0000"/>
          <w:sz w:val="16"/>
          <w:szCs w:val="16"/>
        </w:rPr>
        <w:t xml:space="preserve"> </w:t>
      </w:r>
      <w:bookmarkStart w:id="158" w:name="_Hlk21972870"/>
      <w:r w:rsidR="003E20AD" w:rsidRPr="001826DE">
        <w:rPr>
          <w:rFonts w:ascii="Book Antiqua" w:hAnsi="Book Antiqua"/>
          <w:b/>
          <w:color w:val="FF0000"/>
          <w:sz w:val="16"/>
          <w:szCs w:val="16"/>
          <w:u w:val="single"/>
        </w:rPr>
        <w:t>(TJRN-2013)</w:t>
      </w:r>
      <w:bookmarkEnd w:id="158"/>
      <w:r w:rsidR="003E20AD" w:rsidRPr="001826DE">
        <w:rPr>
          <w:rFonts w:ascii="Book Antiqua" w:hAnsi="Book Antiqua"/>
          <w:b/>
          <w:color w:val="FF0000"/>
          <w:sz w:val="16"/>
          <w:szCs w:val="16"/>
        </w:rPr>
        <w:t xml:space="preserve"> </w:t>
      </w:r>
      <w:r w:rsidR="003E20AD" w:rsidRPr="001826DE">
        <w:rPr>
          <w:rFonts w:ascii="Book Antiqua" w:eastAsia="Times New Roman" w:hAnsi="Book Antiqua" w:cs="Arial"/>
          <w:b/>
          <w:bCs/>
          <w:color w:val="FF0000"/>
          <w:spacing w:val="-4"/>
          <w:sz w:val="16"/>
          <w:szCs w:val="16"/>
          <w:u w:val="single"/>
          <w:lang w:eastAsia="pt-BR"/>
        </w:rPr>
        <w:t>(DPEDF-2013)</w:t>
      </w:r>
      <w:r w:rsidR="003E20AD" w:rsidRPr="001826DE">
        <w:rPr>
          <w:rFonts w:ascii="Book Antiqua" w:hAnsi="Book Antiqua"/>
          <w:b/>
          <w:color w:val="FF0000"/>
          <w:sz w:val="16"/>
          <w:szCs w:val="16"/>
        </w:rPr>
        <w:t xml:space="preserve"> </w:t>
      </w:r>
      <w:r w:rsidR="003E20AD" w:rsidRPr="001826DE">
        <w:rPr>
          <w:rFonts w:ascii="Book Antiqua" w:hAnsi="Book Antiqua" w:cs="Times New Roman"/>
          <w:b/>
          <w:color w:val="FF0000"/>
          <w:sz w:val="16"/>
          <w:szCs w:val="16"/>
          <w:u w:val="single"/>
        </w:rPr>
        <w:t>(DPEMG-2014)</w:t>
      </w:r>
      <w:r w:rsidR="003E20AD" w:rsidRPr="001826DE">
        <w:rPr>
          <w:rFonts w:ascii="Book Antiqua" w:hAnsi="Book Antiqua" w:cs="Times New Roman"/>
          <w:b/>
          <w:color w:val="FF0000"/>
          <w:sz w:val="16"/>
          <w:szCs w:val="16"/>
        </w:rPr>
        <w:t xml:space="preserve"> </w:t>
      </w:r>
      <w:r w:rsidR="003E20AD" w:rsidRPr="001826DE">
        <w:rPr>
          <w:rFonts w:ascii="Book Antiqua" w:hAnsi="Book Antiqua"/>
          <w:b/>
          <w:color w:val="FF0000"/>
          <w:sz w:val="16"/>
          <w:szCs w:val="16"/>
          <w:u w:val="single"/>
        </w:rPr>
        <w:t>(TJPB-2015)</w:t>
      </w:r>
      <w:r w:rsidR="003E20AD" w:rsidRPr="001826DE">
        <w:rPr>
          <w:rFonts w:ascii="Book Antiqua" w:hAnsi="Book Antiqua"/>
          <w:b/>
          <w:color w:val="FF0000"/>
          <w:sz w:val="16"/>
          <w:szCs w:val="16"/>
        </w:rPr>
        <w:t xml:space="preserve"> </w:t>
      </w:r>
      <w:bookmarkStart w:id="159" w:name="_Hlk114747103"/>
      <w:r w:rsidR="003E20AD" w:rsidRPr="001826DE">
        <w:rPr>
          <w:rFonts w:ascii="Book Antiqua" w:hAnsi="Book Antiqua"/>
          <w:b/>
          <w:color w:val="FF0000"/>
          <w:sz w:val="16"/>
          <w:szCs w:val="16"/>
          <w:u w:val="single"/>
        </w:rPr>
        <w:t>(PGEPR-2015)</w:t>
      </w:r>
      <w:bookmarkEnd w:id="159"/>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(TRT21-2015)</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(PGM-Salvador/BA-2015)</w:t>
      </w:r>
      <w:r w:rsidR="003E20AD" w:rsidRPr="001826DE">
        <w:rPr>
          <w:rFonts w:ascii="Book Antiqua" w:hAnsi="Book Antiqua"/>
          <w:b/>
          <w:color w:val="FF0000"/>
          <w:sz w:val="16"/>
          <w:szCs w:val="16"/>
        </w:rPr>
        <w:t xml:space="preserve"> </w:t>
      </w:r>
      <w:r w:rsidR="003E20AD" w:rsidRPr="001826DE">
        <w:rPr>
          <w:rFonts w:ascii="Book Antiqua" w:eastAsia="Times New Roman" w:hAnsi="Book Antiqua" w:cs="Times New Roman"/>
          <w:b/>
          <w:color w:val="FF0000"/>
          <w:sz w:val="16"/>
          <w:szCs w:val="16"/>
          <w:u w:val="single"/>
          <w:lang w:eastAsia="pt-BR"/>
        </w:rPr>
        <w:t>(TRF4-2010/2016)</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(TJAM-2016)</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(PGEMT-2016)</w:t>
      </w:r>
      <w:r w:rsidR="003E20AD" w:rsidRPr="001826DE">
        <w:rPr>
          <w:rFonts w:ascii="Book Antiqua" w:hAnsi="Book Antiqua"/>
          <w:b/>
          <w:color w:val="FF0000"/>
          <w:sz w:val="16"/>
          <w:szCs w:val="16"/>
        </w:rPr>
        <w:t xml:space="preserve"> </w:t>
      </w:r>
      <w:r w:rsidR="003E20AD" w:rsidRPr="001826DE">
        <w:rPr>
          <w:rFonts w:ascii="Book Antiqua" w:eastAsia="Times New Roman" w:hAnsi="Book Antiqua" w:cs="Times New Roman"/>
          <w:b/>
          <w:color w:val="FF0000"/>
          <w:sz w:val="16"/>
          <w:szCs w:val="16"/>
          <w:u w:val="single"/>
          <w:lang w:eastAsia="pt-BR"/>
        </w:rPr>
        <w:t>(MPSP-2011/2013/2017)</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(MPRR-2017)</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(DPERO-2017)</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(TJMG-2008/2012/2018)</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(MPPB-2018)</w:t>
      </w:r>
      <w:r w:rsidR="003E20AD" w:rsidRPr="001826DE">
        <w:rPr>
          <w:rFonts w:ascii="Book Antiqua" w:hAnsi="Book Antiqua"/>
          <w:b/>
          <w:color w:val="FF0000"/>
          <w:sz w:val="16"/>
          <w:szCs w:val="16"/>
        </w:rPr>
        <w:t xml:space="preserve"> </w:t>
      </w:r>
      <w:bookmarkStart w:id="160" w:name="_Hlk83471201"/>
      <w:r w:rsidR="003E20AD" w:rsidRPr="001826DE">
        <w:rPr>
          <w:rFonts w:ascii="Book Antiqua" w:hAnsi="Book Antiqua"/>
          <w:b/>
          <w:color w:val="FF0000"/>
          <w:sz w:val="16"/>
          <w:szCs w:val="16"/>
          <w:u w:val="single"/>
        </w:rPr>
        <w:t>(TRF2-2018)</w:t>
      </w:r>
      <w:bookmarkEnd w:id="160"/>
      <w:r w:rsidR="003E20AD" w:rsidRPr="001826DE">
        <w:rPr>
          <w:rFonts w:ascii="Book Antiqua" w:hAnsi="Book Antiqua"/>
          <w:b/>
          <w:color w:val="FF0000"/>
          <w:sz w:val="16"/>
          <w:szCs w:val="16"/>
        </w:rPr>
        <w:t xml:space="preserve"> </w:t>
      </w:r>
      <w:r w:rsidR="003E20AD" w:rsidRPr="001826DE">
        <w:rPr>
          <w:rFonts w:ascii="Book Antiqua" w:eastAsia="Times New Roman" w:hAnsi="Book Antiqua" w:cs="Arial"/>
          <w:b/>
          <w:bCs/>
          <w:color w:val="FF0000"/>
          <w:sz w:val="16"/>
          <w:szCs w:val="16"/>
          <w:u w:val="single"/>
          <w:lang w:eastAsia="pt-BR"/>
        </w:rPr>
        <w:t>(PGETO-2018)</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(DPESP-2015/2019)</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(MPPR-2017/2019)</w:t>
      </w:r>
      <w:r w:rsidR="003E20AD" w:rsidRPr="001826DE">
        <w:rPr>
          <w:rFonts w:ascii="Book Antiqua" w:hAnsi="Book Antiqua"/>
          <w:b/>
          <w:color w:val="FF0000"/>
          <w:sz w:val="16"/>
          <w:szCs w:val="16"/>
        </w:rPr>
        <w:t xml:space="preserve"> </w:t>
      </w:r>
      <w:r w:rsidR="003E20AD" w:rsidRPr="001826DE">
        <w:rPr>
          <w:rFonts w:ascii="Book Antiqua" w:eastAsia="Times New Roman" w:hAnsi="Book Antiqua" w:cs="Times New Roman"/>
          <w:b/>
          <w:color w:val="FF0000"/>
          <w:sz w:val="16"/>
          <w:szCs w:val="16"/>
          <w:u w:val="single"/>
          <w:lang w:eastAsia="pt-BR"/>
        </w:rPr>
        <w:t>(MPMG-2010/2017/2018/2021)</w:t>
      </w:r>
      <w:r w:rsidR="003E20AD" w:rsidRPr="001826DE">
        <w:rPr>
          <w:rFonts w:ascii="Book Antiqua" w:eastAsia="Times New Roman" w:hAnsi="Book Antiqua" w:cs="Times New Roman"/>
          <w:b/>
          <w:color w:val="FF0000"/>
          <w:sz w:val="16"/>
          <w:szCs w:val="16"/>
          <w:lang w:eastAsia="pt-BR"/>
        </w:rPr>
        <w:t xml:space="preserve"> </w:t>
      </w:r>
      <w:r w:rsidR="003E20AD" w:rsidRPr="001826DE">
        <w:rPr>
          <w:rFonts w:ascii="Book Antiqua" w:eastAsia="Times New Roman" w:hAnsi="Book Antiqua" w:cs="Times New Roman"/>
          <w:b/>
          <w:color w:val="FF0000"/>
          <w:sz w:val="16"/>
          <w:szCs w:val="16"/>
          <w:u w:val="single"/>
          <w:lang w:eastAsia="pt-BR"/>
        </w:rPr>
        <w:t>(TJGO-2021)</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(MPAP-2021)</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(DPEGO-2021)</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(DPEMS-2022)</w:t>
      </w:r>
      <w:r w:rsidR="003E20AD" w:rsidRPr="001826DE">
        <w:rPr>
          <w:rFonts w:ascii="Book Antiqua" w:hAnsi="Book Antiqua"/>
          <w:b/>
          <w:color w:val="FF0000"/>
          <w:sz w:val="16"/>
          <w:szCs w:val="16"/>
        </w:rPr>
        <w:t xml:space="preserve"> </w:t>
      </w:r>
      <w:r w:rsidR="003E20AD" w:rsidRPr="001826DE">
        <w:rPr>
          <w:rFonts w:ascii="Book Antiqua" w:eastAsia="Times New Roman" w:hAnsi="Book Antiqua" w:cs="Times New Roman"/>
          <w:b/>
          <w:bCs/>
          <w:color w:val="FF0000"/>
          <w:sz w:val="16"/>
          <w:szCs w:val="16"/>
          <w:u w:val="single"/>
          <w:lang w:eastAsia="pt-BR"/>
        </w:rPr>
        <w:t>(TJDFT-2014/2015/2023)</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6CD8978E" w14:textId="77777777" w:rsidTr="00D90DAC">
        <w:tc>
          <w:tcPr>
            <w:tcW w:w="8505" w:type="dxa"/>
            <w:shd w:val="clear" w:color="auto" w:fill="CCFFFF"/>
          </w:tcPr>
          <w:p w14:paraId="54F1BB20" w14:textId="77777777" w:rsidR="00124A4C" w:rsidRPr="00464D20" w:rsidRDefault="00124A4C" w:rsidP="00124A4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highlight w:val="magenta"/>
              </w:rPr>
              <w:t>:</w:t>
            </w:r>
            <w:r w:rsidRPr="00464D20">
              <w:rPr>
                <w:rFonts w:ascii="Book Antiqua" w:hAnsi="Book Antiqua" w:cs="Times New Roman"/>
                <w:sz w:val="19"/>
                <w:szCs w:val="19"/>
              </w:rPr>
              <w:t xml:space="preserve"> </w:t>
            </w:r>
            <w:r w:rsidRPr="00464D20">
              <w:rPr>
                <w:rFonts w:ascii="Book Antiqua" w:hAnsi="Book Antiqua" w:cs="Times New Roman"/>
                <w:b/>
                <w:sz w:val="19"/>
                <w:szCs w:val="19"/>
              </w:rPr>
              <w:t>Importante</w:t>
            </w:r>
            <w:r w:rsidRPr="00464D20">
              <w:rPr>
                <w:rFonts w:ascii="Book Antiqua" w:hAnsi="Book Antiqua" w:cs="Times New Roman"/>
                <w:sz w:val="19"/>
                <w:szCs w:val="19"/>
              </w:rPr>
              <w:t>. Não é necessária autorização dos associados porque se trata de substituição processual, situação na qual a entidade defenderá, em nome próprio, Interesse alheio (de seus associados).</w:t>
            </w:r>
          </w:p>
          <w:p w14:paraId="58A495A9" w14:textId="77777777" w:rsidR="00124A4C" w:rsidRPr="00464D20" w:rsidRDefault="00124A4C" w:rsidP="00124A4C">
            <w:pPr>
              <w:jc w:val="both"/>
              <w:rPr>
                <w:rFonts w:ascii="Book Antiqua" w:hAnsi="Book Antiqua" w:cs="Times New Roman"/>
                <w:sz w:val="19"/>
                <w:szCs w:val="19"/>
              </w:rPr>
            </w:pPr>
          </w:p>
          <w:p w14:paraId="3D0E68D5" w14:textId="77777777" w:rsidR="00124A4C" w:rsidRPr="00464D20" w:rsidRDefault="00124A4C" w:rsidP="00124A4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A Lei n° 12.016/2009, que é posterior à súmula, previu, expressamente, que, para a impetração de mandado de segurança coletivo, a organização sindical, entidade de classe ou associação legalmente constituída não precisa de autorização especial (art. 21).</w:t>
            </w:r>
          </w:p>
        </w:tc>
      </w:tr>
    </w:tbl>
    <w:p w14:paraId="4C3B1D2B" w14:textId="77777777" w:rsidR="00124A4C" w:rsidRPr="00464D20" w:rsidRDefault="00124A4C" w:rsidP="00CF00A8">
      <w:pPr>
        <w:spacing w:before="300" w:after="300" w:line="240" w:lineRule="auto"/>
        <w:jc w:val="both"/>
        <w:rPr>
          <w:rFonts w:ascii="Book Antiqua" w:eastAsia="Times New Roman" w:hAnsi="Book Antiqua" w:cs="Times New Roman"/>
          <w:b/>
          <w:sz w:val="19"/>
          <w:szCs w:val="19"/>
          <w:highlight w:val="green"/>
          <w:lang w:eastAsia="pt-BR"/>
        </w:rPr>
      </w:pPr>
    </w:p>
    <w:p w14:paraId="12DADAC2" w14:textId="2F7EBD24" w:rsidR="00B9206B" w:rsidRPr="00FD0548" w:rsidRDefault="00B9206B" w:rsidP="00CF00A8">
      <w:pPr>
        <w:spacing w:before="300" w:after="300" w:line="240" w:lineRule="auto"/>
        <w:jc w:val="both"/>
        <w:rPr>
          <w:rFonts w:ascii="Book Antiqua" w:eastAsia="Times New Roman" w:hAnsi="Book Antiqua" w:cs="Times New Roman"/>
          <w:b/>
          <w:color w:val="FF0000"/>
          <w:sz w:val="18"/>
          <w:szCs w:val="18"/>
          <w:highlight w:val="green"/>
          <w:u w:val="single"/>
          <w:lang w:eastAsia="pt-BR"/>
        </w:rPr>
      </w:pPr>
      <w:r w:rsidRPr="00464D20">
        <w:rPr>
          <w:rFonts w:ascii="Book Antiqua" w:eastAsia="Times New Roman" w:hAnsi="Book Antiqua" w:cs="Times New Roman"/>
          <w:b/>
          <w:sz w:val="19"/>
          <w:szCs w:val="19"/>
          <w:highlight w:val="green"/>
          <w:lang w:eastAsia="pt-BR"/>
        </w:rPr>
        <w:t>SÚMULA Nº 625</w:t>
      </w:r>
      <w:r w:rsidRPr="00464D20">
        <w:rPr>
          <w:rFonts w:ascii="Book Antiqua" w:eastAsia="Times New Roman" w:hAnsi="Book Antiqua" w:cs="Times New Roman"/>
          <w:b/>
          <w:sz w:val="19"/>
          <w:szCs w:val="19"/>
          <w:lang w:eastAsia="pt-BR"/>
        </w:rPr>
        <w:t xml:space="preserve">: CONTROVÉRSIA SOBRE MATÉRIA DE DIREITO </w:t>
      </w:r>
      <w:r w:rsidRPr="009F33FC">
        <w:rPr>
          <w:rFonts w:ascii="Book Antiqua" w:eastAsia="Times New Roman" w:hAnsi="Book Antiqua" w:cs="Times New Roman"/>
          <w:b/>
          <w:bCs/>
          <w:sz w:val="19"/>
          <w:szCs w:val="19"/>
          <w:lang w:eastAsia="pt-BR"/>
        </w:rPr>
        <w:t>NÃO IMPEDE CONCESSÃO DE MANDADO DE SEGURANÇA</w:t>
      </w:r>
      <w:r w:rsidRPr="001826DE">
        <w:rPr>
          <w:rFonts w:ascii="Book Antiqua" w:eastAsia="Times New Roman" w:hAnsi="Book Antiqua" w:cs="Times New Roman"/>
          <w:b/>
          <w:sz w:val="18"/>
          <w:szCs w:val="18"/>
          <w:lang w:eastAsia="pt-BR"/>
        </w:rPr>
        <w:t>.</w:t>
      </w:r>
      <w:r w:rsidR="00124A4C" w:rsidRPr="001826DE">
        <w:rPr>
          <w:rFonts w:ascii="Book Antiqua" w:eastAsia="Times New Roman" w:hAnsi="Book Antiqua" w:cs="Times New Roman"/>
          <w:b/>
          <w:sz w:val="18"/>
          <w:szCs w:val="18"/>
          <w:lang w:eastAsia="pt-BR"/>
        </w:rPr>
        <w:t xml:space="preserve"> </w:t>
      </w:r>
      <w:r w:rsidR="00147F40" w:rsidRPr="001826DE">
        <w:rPr>
          <w:rFonts w:ascii="Book Antiqua" w:hAnsi="Book Antiqua"/>
          <w:b/>
          <w:color w:val="FF0000"/>
          <w:sz w:val="16"/>
          <w:szCs w:val="16"/>
          <w:u w:val="single"/>
        </w:rPr>
        <w:t>(TJAP-2008)</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(TJAL-2008)</w:t>
      </w:r>
      <w:r w:rsidR="00147F40" w:rsidRPr="001826DE">
        <w:rPr>
          <w:rFonts w:ascii="Book Antiqua" w:hAnsi="Book Antiqua"/>
          <w:b/>
          <w:color w:val="FF0000"/>
          <w:sz w:val="16"/>
          <w:szCs w:val="16"/>
        </w:rPr>
        <w:t xml:space="preserve"> </w:t>
      </w:r>
      <w:r w:rsidR="00147F40" w:rsidRPr="001826DE">
        <w:rPr>
          <w:rFonts w:ascii="Book Antiqua" w:hAnsi="Book Antiqua"/>
          <w:b/>
          <w:bCs/>
          <w:color w:val="FF0000"/>
          <w:sz w:val="16"/>
          <w:szCs w:val="16"/>
          <w:u w:val="single"/>
        </w:rPr>
        <w:t>(MPRN-2009)</w:t>
      </w:r>
      <w:r w:rsidR="00147F40" w:rsidRPr="001826DE">
        <w:rPr>
          <w:rFonts w:ascii="Book Antiqua" w:hAnsi="Book Antiqua"/>
          <w:b/>
          <w:bCs/>
          <w:color w:val="FF0000"/>
          <w:sz w:val="16"/>
          <w:szCs w:val="16"/>
        </w:rPr>
        <w:t xml:space="preserve"> </w:t>
      </w:r>
      <w:r w:rsidR="00147F40" w:rsidRPr="001826DE">
        <w:rPr>
          <w:rFonts w:ascii="Book Antiqua" w:hAnsi="Book Antiqua"/>
          <w:b/>
          <w:bCs/>
          <w:color w:val="FF0000"/>
          <w:sz w:val="16"/>
          <w:szCs w:val="16"/>
          <w:u w:val="single"/>
        </w:rPr>
        <w:t>(PGEGO-2010)</w:t>
      </w:r>
      <w:r w:rsidR="00147F40" w:rsidRPr="001826DE">
        <w:rPr>
          <w:rFonts w:ascii="Book Antiqua" w:hAnsi="Book Antiqua"/>
          <w:b/>
          <w:bCs/>
          <w:color w:val="FF0000"/>
          <w:sz w:val="16"/>
          <w:szCs w:val="16"/>
        </w:rPr>
        <w:t xml:space="preserve"> </w:t>
      </w:r>
      <w:r w:rsidR="00147F40" w:rsidRPr="001826DE">
        <w:rPr>
          <w:rFonts w:ascii="Book Antiqua" w:hAnsi="Book Antiqua"/>
          <w:b/>
          <w:color w:val="FF0000"/>
          <w:sz w:val="16"/>
          <w:szCs w:val="16"/>
          <w:u w:val="single"/>
        </w:rPr>
        <w:t>(TJRS-2012)</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(TJMG-2012)</w:t>
      </w:r>
      <w:r w:rsidR="00147F40" w:rsidRPr="001826DE">
        <w:rPr>
          <w:rFonts w:ascii="Book Antiqua" w:hAnsi="Book Antiqua"/>
          <w:b/>
          <w:color w:val="FF0000"/>
          <w:sz w:val="16"/>
          <w:szCs w:val="16"/>
        </w:rPr>
        <w:t xml:space="preserve"> </w:t>
      </w:r>
      <w:r w:rsidR="00147F40" w:rsidRPr="001826DE">
        <w:rPr>
          <w:rFonts w:ascii="Book Antiqua" w:hAnsi="Book Antiqua"/>
          <w:b/>
          <w:bCs/>
          <w:color w:val="FF0000"/>
          <w:sz w:val="16"/>
          <w:szCs w:val="16"/>
          <w:u w:val="single"/>
        </w:rPr>
        <w:t>(DPEAC-2012)</w:t>
      </w:r>
      <w:r w:rsidR="00147F40" w:rsidRPr="001826DE">
        <w:rPr>
          <w:rFonts w:ascii="Book Antiqua" w:hAnsi="Book Antiqua"/>
          <w:b/>
          <w:bCs/>
          <w:color w:val="FF0000"/>
          <w:sz w:val="16"/>
          <w:szCs w:val="16"/>
        </w:rPr>
        <w:t xml:space="preserve"> </w:t>
      </w:r>
      <w:r w:rsidR="00147F40" w:rsidRPr="001826DE">
        <w:rPr>
          <w:rFonts w:ascii="Book Antiqua" w:hAnsi="Book Antiqua"/>
          <w:b/>
          <w:bCs/>
          <w:color w:val="FF0000"/>
          <w:sz w:val="16"/>
          <w:szCs w:val="16"/>
          <w:u w:val="single"/>
        </w:rPr>
        <w:t>(MPMS-2013)</w:t>
      </w:r>
      <w:r w:rsidR="00147F40" w:rsidRPr="001826DE">
        <w:rPr>
          <w:rFonts w:ascii="Book Antiqua" w:hAnsi="Book Antiqua"/>
          <w:b/>
          <w:color w:val="FF0000"/>
          <w:sz w:val="16"/>
          <w:szCs w:val="16"/>
        </w:rPr>
        <w:t xml:space="preserve"> </w:t>
      </w:r>
      <w:r w:rsidR="00147F40" w:rsidRPr="001826DE">
        <w:rPr>
          <w:rFonts w:ascii="Book Antiqua" w:hAnsi="Book Antiqua"/>
          <w:b/>
          <w:bCs/>
          <w:color w:val="FF0000"/>
          <w:spacing w:val="-3"/>
          <w:sz w:val="16"/>
          <w:szCs w:val="16"/>
          <w:u w:val="single"/>
        </w:rPr>
        <w:t>(STM-2013)</w:t>
      </w:r>
      <w:r w:rsidR="00147F40" w:rsidRPr="001826DE">
        <w:rPr>
          <w:rFonts w:ascii="Book Antiqua" w:hAnsi="Book Antiqua"/>
          <w:b/>
          <w:color w:val="FF0000"/>
          <w:sz w:val="16"/>
          <w:szCs w:val="16"/>
        </w:rPr>
        <w:t xml:space="preserve"> </w:t>
      </w:r>
      <w:bookmarkStart w:id="161" w:name="_Hlk8674190"/>
      <w:r w:rsidR="00147F40" w:rsidRPr="001826DE">
        <w:rPr>
          <w:rFonts w:ascii="Book Antiqua" w:hAnsi="Book Antiqua"/>
          <w:b/>
          <w:color w:val="FF0000"/>
          <w:sz w:val="16"/>
          <w:szCs w:val="16"/>
          <w:u w:val="single"/>
        </w:rPr>
        <w:t>(MPPR-2014)</w:t>
      </w:r>
      <w:bookmarkEnd w:id="161"/>
      <w:r w:rsidR="00147F40" w:rsidRPr="001826DE">
        <w:rPr>
          <w:rFonts w:ascii="Book Antiqua" w:hAnsi="Book Antiqua"/>
          <w:b/>
          <w:color w:val="FF0000"/>
          <w:sz w:val="16"/>
          <w:szCs w:val="16"/>
        </w:rPr>
        <w:t xml:space="preserve"> </w:t>
      </w:r>
      <w:r w:rsidR="00147F40" w:rsidRPr="001826DE">
        <w:rPr>
          <w:rFonts w:ascii="Book Antiqua" w:hAnsi="Book Antiqua" w:cs="Times New Roman"/>
          <w:b/>
          <w:color w:val="FF0000"/>
          <w:sz w:val="16"/>
          <w:szCs w:val="16"/>
          <w:u w:val="single"/>
        </w:rPr>
        <w:t>(DPEMG-2014)</w:t>
      </w:r>
      <w:r w:rsidR="00147F40" w:rsidRPr="001826DE">
        <w:rPr>
          <w:rFonts w:ascii="Book Antiqua" w:hAnsi="Book Antiqua" w:cs="Times New Roman"/>
          <w:b/>
          <w:color w:val="FF0000"/>
          <w:sz w:val="16"/>
          <w:szCs w:val="16"/>
        </w:rPr>
        <w:t xml:space="preserve"> </w:t>
      </w:r>
      <w:r w:rsidR="00147F40" w:rsidRPr="001826DE">
        <w:rPr>
          <w:rFonts w:ascii="Book Antiqua" w:eastAsia="Times New Roman" w:hAnsi="Book Antiqua" w:cs="Times New Roman"/>
          <w:b/>
          <w:bCs/>
          <w:color w:val="FF0000"/>
          <w:sz w:val="16"/>
          <w:szCs w:val="16"/>
          <w:u w:val="single"/>
          <w:lang w:eastAsia="pt-BR"/>
        </w:rPr>
        <w:t>(PGEAC-2014)</w:t>
      </w:r>
      <w:r w:rsidR="00147F40" w:rsidRPr="001826DE">
        <w:rPr>
          <w:rFonts w:ascii="Book Antiqua" w:hAnsi="Book Antiqua"/>
          <w:b/>
          <w:color w:val="FF0000"/>
          <w:sz w:val="16"/>
          <w:szCs w:val="16"/>
        </w:rPr>
        <w:t xml:space="preserve"> </w:t>
      </w:r>
      <w:r w:rsidR="00147F40" w:rsidRPr="001826DE">
        <w:rPr>
          <w:rFonts w:ascii="Book Antiqua" w:hAnsi="Book Antiqua"/>
          <w:b/>
          <w:bCs/>
          <w:color w:val="FF0000"/>
          <w:sz w:val="16"/>
          <w:szCs w:val="16"/>
          <w:u w:val="single"/>
        </w:rPr>
        <w:t>(MPSP-2011/2012/2017)</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(TJPA-2009/2019)</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(TJRJ-2019)</w:t>
      </w:r>
      <w:r w:rsidR="00147F40" w:rsidRPr="001826DE">
        <w:rPr>
          <w:rFonts w:ascii="Book Antiqua" w:hAnsi="Book Antiqua"/>
          <w:b/>
          <w:color w:val="FF0000"/>
          <w:sz w:val="16"/>
          <w:szCs w:val="16"/>
        </w:rPr>
        <w:t xml:space="preserve"> </w:t>
      </w:r>
      <w:bookmarkStart w:id="162" w:name="_Hlk104810684"/>
      <w:r w:rsidR="00147F40" w:rsidRPr="001826DE">
        <w:rPr>
          <w:rFonts w:ascii="Book Antiqua" w:hAnsi="Book Antiqua"/>
          <w:b/>
          <w:color w:val="FF0000"/>
          <w:sz w:val="16"/>
          <w:szCs w:val="16"/>
          <w:u w:val="single"/>
        </w:rPr>
        <w:t>(PCRJ-2012/2022)</w:t>
      </w:r>
      <w:bookmarkEnd w:id="162"/>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(MPAM-2023)</w:t>
      </w:r>
      <w:r w:rsidR="009F33FC">
        <w:rPr>
          <w:rFonts w:ascii="Book Antiqua" w:hAnsi="Book Antiqua"/>
          <w:b/>
          <w:color w:val="FF0000"/>
          <w:sz w:val="16"/>
          <w:szCs w:val="16"/>
        </w:rPr>
        <w:t xml:space="preserve"> </w:t>
      </w:r>
      <w:r w:rsidR="009F33FC">
        <w:rPr>
          <w:rFonts w:ascii="Book Antiqua" w:hAnsi="Book Antiqua"/>
          <w:b/>
          <w:color w:val="FF0000"/>
          <w:sz w:val="16"/>
          <w:szCs w:val="16"/>
          <w:u w:val="single"/>
        </w:rPr>
        <w:t>(Cartórios/TJSE-2023)</w:t>
      </w:r>
      <w:r w:rsidR="00FD0548">
        <w:rPr>
          <w:rFonts w:ascii="Book Antiqua" w:hAnsi="Book Antiqua"/>
          <w:b/>
          <w:color w:val="FF0000"/>
          <w:sz w:val="16"/>
          <w:szCs w:val="16"/>
        </w:rPr>
        <w:t xml:space="preserve"> </w:t>
      </w:r>
      <w:bookmarkStart w:id="163" w:name="_Hlk139458092"/>
      <w:r w:rsidR="00FD0548">
        <w:rPr>
          <w:rFonts w:ascii="Book Antiqua" w:hAnsi="Book Antiqua"/>
          <w:b/>
          <w:color w:val="FF0000"/>
          <w:sz w:val="16"/>
          <w:szCs w:val="16"/>
          <w:u w:val="single"/>
        </w:rPr>
        <w:t>(PGEES-2023)</w:t>
      </w:r>
      <w:bookmarkEnd w:id="163"/>
      <w:r w:rsidR="00FD0548">
        <w:rPr>
          <w:rFonts w:ascii="Book Antiqua" w:hAnsi="Book Antiqua"/>
          <w:b/>
          <w:color w:val="FF0000"/>
          <w:sz w:val="16"/>
          <w:szCs w:val="16"/>
        </w:rPr>
        <w:t xml:space="preserve"> </w:t>
      </w:r>
    </w:p>
    <w:p w14:paraId="7106F9AC" w14:textId="77777777" w:rsidR="00B9206B" w:rsidRPr="00464D20" w:rsidRDefault="00B9206B" w:rsidP="00CF00A8">
      <w:pPr>
        <w:spacing w:before="300" w:after="300" w:line="240" w:lineRule="auto"/>
        <w:jc w:val="both"/>
        <w:rPr>
          <w:rFonts w:ascii="Book Antiqua" w:eastAsia="Times New Roman" w:hAnsi="Book Antiqua" w:cs="Times New Roman"/>
          <w:b/>
          <w:sz w:val="19"/>
          <w:szCs w:val="19"/>
          <w:highlight w:val="green"/>
          <w:lang w:eastAsia="pt-BR"/>
        </w:rPr>
      </w:pPr>
    </w:p>
    <w:p w14:paraId="33A53A57" w14:textId="4F542B5F" w:rsidR="000D4D09" w:rsidRPr="001826DE" w:rsidRDefault="000D4D09" w:rsidP="00CF00A8">
      <w:pPr>
        <w:spacing w:before="300" w:after="300" w:line="240" w:lineRule="auto"/>
        <w:jc w:val="both"/>
        <w:rPr>
          <w:rFonts w:ascii="Book Antiqua" w:eastAsia="Times New Roman" w:hAnsi="Book Antiqua" w:cs="Times New Roman"/>
          <w:b/>
          <w:sz w:val="18"/>
          <w:szCs w:val="18"/>
          <w:highlight w:val="green"/>
          <w:lang w:eastAsia="pt-BR"/>
        </w:rPr>
      </w:pPr>
      <w:r w:rsidRPr="00464D20">
        <w:rPr>
          <w:rFonts w:ascii="Book Antiqua" w:eastAsia="Times New Roman" w:hAnsi="Book Antiqua" w:cs="Times New Roman"/>
          <w:b/>
          <w:sz w:val="19"/>
          <w:szCs w:val="19"/>
          <w:highlight w:val="green"/>
          <w:lang w:eastAsia="pt-BR"/>
        </w:rPr>
        <w:t>SÚMULA Nº 624</w:t>
      </w:r>
      <w:r w:rsidRPr="00464D20">
        <w:rPr>
          <w:rFonts w:ascii="Book Antiqua" w:eastAsia="Times New Roman" w:hAnsi="Book Antiqua" w:cs="Times New Roman"/>
          <w:b/>
          <w:sz w:val="19"/>
          <w:szCs w:val="19"/>
          <w:lang w:eastAsia="pt-BR"/>
        </w:rPr>
        <w:t xml:space="preserve">: </w:t>
      </w:r>
      <w:r w:rsidRPr="00464D20">
        <w:rPr>
          <w:rFonts w:ascii="Book Antiqua" w:eastAsia="Times New Roman" w:hAnsi="Book Antiqua" w:cs="Times New Roman"/>
          <w:sz w:val="19"/>
          <w:szCs w:val="19"/>
          <w:lang w:eastAsia="pt-BR"/>
        </w:rPr>
        <w:t>NÃO COMPETE AO SUPREMO TRIBUNAL FEDERAL CONHECER ORIGINARIAMENTE DE MANDADO DE SEGURANÇA CONTRA</w:t>
      </w:r>
      <w:r w:rsidRPr="00464D20">
        <w:rPr>
          <w:rFonts w:ascii="Book Antiqua" w:eastAsia="Times New Roman" w:hAnsi="Book Antiqua" w:cs="Times New Roman"/>
          <w:b/>
          <w:sz w:val="19"/>
          <w:szCs w:val="19"/>
          <w:lang w:eastAsia="pt-BR"/>
        </w:rPr>
        <w:t xml:space="preserve"> ATOS DE OUTROS TRIBUNAIS</w:t>
      </w:r>
      <w:r w:rsidRPr="001826DE">
        <w:rPr>
          <w:rFonts w:ascii="Book Antiqua" w:eastAsia="Times New Roman" w:hAnsi="Book Antiqua" w:cs="Times New Roman"/>
          <w:b/>
          <w:sz w:val="18"/>
          <w:szCs w:val="18"/>
          <w:lang w:eastAsia="pt-BR"/>
        </w:rPr>
        <w:t>.</w:t>
      </w:r>
      <w:r w:rsidR="00147F40" w:rsidRPr="001826DE">
        <w:rPr>
          <w:rFonts w:ascii="Book Antiqua" w:eastAsia="Times New Roman" w:hAnsi="Book Antiqua" w:cs="Times New Roman"/>
          <w:b/>
          <w:sz w:val="18"/>
          <w:szCs w:val="18"/>
          <w:lang w:eastAsia="pt-BR"/>
        </w:rPr>
        <w:t xml:space="preserve"> </w:t>
      </w:r>
      <w:r w:rsidR="00147F40" w:rsidRPr="001826DE">
        <w:rPr>
          <w:rFonts w:ascii="Book Antiqua" w:hAnsi="Book Antiqua"/>
          <w:b/>
          <w:color w:val="FF0000"/>
          <w:sz w:val="16"/>
          <w:szCs w:val="16"/>
          <w:u w:val="single"/>
        </w:rPr>
        <w:t>(TJDFT-2008)</w:t>
      </w:r>
      <w:r w:rsidR="00147F40" w:rsidRPr="001826DE">
        <w:rPr>
          <w:rFonts w:ascii="Book Antiqua" w:hAnsi="Book Antiqua"/>
          <w:b/>
          <w:color w:val="FF0000"/>
          <w:sz w:val="16"/>
          <w:szCs w:val="16"/>
        </w:rPr>
        <w:t xml:space="preserve"> </w:t>
      </w:r>
      <w:r w:rsidR="00147F40" w:rsidRPr="001826DE">
        <w:rPr>
          <w:rFonts w:ascii="Book Antiqua" w:eastAsia="Times New Roman" w:hAnsi="Book Antiqua" w:cs="Times New Roman"/>
          <w:b/>
          <w:color w:val="FF0000"/>
          <w:sz w:val="16"/>
          <w:szCs w:val="16"/>
          <w:u w:val="single"/>
          <w:lang w:eastAsia="pt-BR"/>
        </w:rPr>
        <w:t>(PGECE-2008)</w:t>
      </w:r>
      <w:r w:rsidR="00147F40" w:rsidRPr="001826DE">
        <w:rPr>
          <w:rFonts w:ascii="Book Antiqua" w:eastAsia="Times New Roman" w:hAnsi="Book Antiqua" w:cs="Times New Roman"/>
          <w:b/>
          <w:color w:val="FF0000"/>
          <w:sz w:val="16"/>
          <w:szCs w:val="16"/>
          <w:lang w:eastAsia="pt-BR"/>
        </w:rPr>
        <w:t xml:space="preserve"> </w:t>
      </w:r>
      <w:r w:rsidR="00147F40" w:rsidRPr="001826DE">
        <w:rPr>
          <w:rFonts w:ascii="Book Antiqua" w:hAnsi="Book Antiqua"/>
          <w:b/>
          <w:bCs/>
          <w:color w:val="FF0000"/>
          <w:sz w:val="16"/>
          <w:szCs w:val="16"/>
          <w:u w:val="single"/>
        </w:rPr>
        <w:t>(PCRN-2009)</w:t>
      </w:r>
      <w:r w:rsidR="00147F40" w:rsidRPr="001826DE">
        <w:rPr>
          <w:rFonts w:ascii="Book Antiqua" w:eastAsia="Times New Roman" w:hAnsi="Book Antiqua" w:cs="Times New Roman"/>
          <w:b/>
          <w:color w:val="FF0000"/>
          <w:sz w:val="16"/>
          <w:szCs w:val="16"/>
          <w:lang w:eastAsia="pt-BR"/>
        </w:rPr>
        <w:t xml:space="preserve"> </w:t>
      </w:r>
      <w:r w:rsidR="00147F40" w:rsidRPr="001826DE">
        <w:rPr>
          <w:rFonts w:ascii="Book Antiqua" w:hAnsi="Book Antiqua"/>
          <w:b/>
          <w:bCs/>
          <w:color w:val="FF0000"/>
          <w:sz w:val="16"/>
          <w:szCs w:val="16"/>
          <w:u w:val="single"/>
        </w:rPr>
        <w:t>(PGEGO-2010)</w:t>
      </w:r>
      <w:r w:rsidR="00147F40" w:rsidRPr="001826DE">
        <w:rPr>
          <w:rFonts w:ascii="Book Antiqua" w:hAnsi="Book Antiqua"/>
          <w:b/>
          <w:color w:val="FF0000"/>
          <w:sz w:val="16"/>
          <w:szCs w:val="16"/>
        </w:rPr>
        <w:t xml:space="preserve"> </w:t>
      </w:r>
      <w:r w:rsidR="00147F40" w:rsidRPr="001826DE">
        <w:rPr>
          <w:rFonts w:ascii="Book Antiqua" w:eastAsia="Times New Roman" w:hAnsi="Book Antiqua" w:cs="Arial"/>
          <w:b/>
          <w:bCs/>
          <w:color w:val="FF0000"/>
          <w:sz w:val="16"/>
          <w:szCs w:val="16"/>
          <w:u w:val="single"/>
          <w:lang w:eastAsia="pt-BR"/>
        </w:rPr>
        <w:t>(MPPB-2011)</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(DPEAM-2011)</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(MPF-2012)</w:t>
      </w:r>
      <w:r w:rsidR="00147F40" w:rsidRPr="001826DE">
        <w:rPr>
          <w:rFonts w:ascii="Book Antiqua" w:hAnsi="Book Antiqua"/>
          <w:b/>
          <w:color w:val="FF0000"/>
          <w:sz w:val="16"/>
          <w:szCs w:val="16"/>
        </w:rPr>
        <w:t xml:space="preserve"> </w:t>
      </w:r>
      <w:r w:rsidR="00147F40" w:rsidRPr="001826DE">
        <w:rPr>
          <w:rFonts w:ascii="Book Antiqua" w:eastAsia="Times New Roman" w:hAnsi="Book Antiqua" w:cs="Times New Roman"/>
          <w:b/>
          <w:bCs/>
          <w:color w:val="FF0000"/>
          <w:sz w:val="16"/>
          <w:szCs w:val="16"/>
          <w:u w:val="single"/>
          <w:lang w:eastAsia="pt-BR"/>
        </w:rPr>
        <w:t>(DPERR-2013)</w:t>
      </w:r>
      <w:r w:rsidR="00147F40" w:rsidRPr="001826DE">
        <w:rPr>
          <w:rFonts w:ascii="Book Antiqua" w:hAnsi="Book Antiqua"/>
          <w:b/>
          <w:color w:val="FF0000"/>
          <w:sz w:val="16"/>
          <w:szCs w:val="16"/>
        </w:rPr>
        <w:t xml:space="preserve"> </w:t>
      </w:r>
      <w:r w:rsidR="00147F40" w:rsidRPr="001826DE">
        <w:rPr>
          <w:rFonts w:ascii="Book Antiqua" w:hAnsi="Book Antiqua"/>
          <w:b/>
          <w:bCs/>
          <w:color w:val="FF0000"/>
          <w:spacing w:val="-3"/>
          <w:sz w:val="16"/>
          <w:szCs w:val="16"/>
          <w:u w:val="single"/>
        </w:rPr>
        <w:t>(STM-2013)</w:t>
      </w:r>
      <w:r w:rsidR="00147F40" w:rsidRPr="001826DE">
        <w:rPr>
          <w:rFonts w:ascii="Book Antiqua" w:hAnsi="Book Antiqua"/>
          <w:b/>
          <w:bCs/>
          <w:color w:val="FF0000"/>
          <w:spacing w:val="-3"/>
          <w:sz w:val="16"/>
          <w:szCs w:val="16"/>
        </w:rPr>
        <w:t xml:space="preserve"> </w:t>
      </w:r>
      <w:r w:rsidR="00147F40" w:rsidRPr="001826DE">
        <w:rPr>
          <w:rFonts w:ascii="Book Antiqua" w:hAnsi="Book Antiqua"/>
          <w:b/>
          <w:color w:val="FF0000"/>
          <w:sz w:val="16"/>
          <w:szCs w:val="16"/>
          <w:u w:val="single"/>
        </w:rPr>
        <w:t>(DPERS-2018)</w:t>
      </w:r>
      <w:r w:rsidR="00147F40" w:rsidRPr="001826DE">
        <w:rPr>
          <w:rFonts w:ascii="Book Antiqua" w:hAnsi="Book Antiqua"/>
          <w:b/>
          <w:bCs/>
          <w:color w:val="FF0000"/>
          <w:spacing w:val="-3"/>
          <w:sz w:val="16"/>
          <w:szCs w:val="16"/>
        </w:rPr>
        <w:t xml:space="preserve"> </w:t>
      </w:r>
      <w:bookmarkStart w:id="164" w:name="_Hlk31202566"/>
      <w:r w:rsidR="00147F40" w:rsidRPr="001826DE">
        <w:rPr>
          <w:rFonts w:ascii="Book Antiqua" w:hAnsi="Book Antiqua"/>
          <w:b/>
          <w:bCs/>
          <w:color w:val="FF0000"/>
          <w:spacing w:val="-3"/>
          <w:sz w:val="16"/>
          <w:szCs w:val="16"/>
          <w:u w:val="single"/>
        </w:rPr>
        <w:t>(TJPA-2019)</w:t>
      </w:r>
      <w:bookmarkEnd w:id="164"/>
      <w:r w:rsidR="00147F40" w:rsidRPr="001826DE">
        <w:rPr>
          <w:rFonts w:ascii="Book Antiqua" w:hAnsi="Book Antiqua"/>
          <w:b/>
          <w:bCs/>
          <w:color w:val="FF0000"/>
          <w:spacing w:val="-3"/>
          <w:sz w:val="16"/>
          <w:szCs w:val="16"/>
        </w:rPr>
        <w:t xml:space="preserve"> </w:t>
      </w:r>
      <w:r w:rsidR="00147F40" w:rsidRPr="001826DE">
        <w:rPr>
          <w:rFonts w:ascii="Book Antiqua" w:eastAsia="Times New Roman" w:hAnsi="Book Antiqua" w:cs="Times New Roman"/>
          <w:b/>
          <w:bCs/>
          <w:color w:val="FF0000"/>
          <w:sz w:val="16"/>
          <w:szCs w:val="16"/>
          <w:u w:val="single"/>
          <w:lang w:eastAsia="pt-BR"/>
        </w:rPr>
        <w:t>(TJSP-2021)</w:t>
      </w:r>
      <w:r w:rsidR="00147F40" w:rsidRPr="001826DE">
        <w:rPr>
          <w:rFonts w:ascii="Book Antiqua" w:eastAsia="Times New Roman" w:hAnsi="Book Antiqua" w:cs="Times New Roman"/>
          <w:b/>
          <w:bCs/>
          <w:color w:val="FF0000"/>
          <w:sz w:val="16"/>
          <w:szCs w:val="16"/>
          <w:lang w:eastAsia="pt-BR"/>
        </w:rPr>
        <w:t xml:space="preserve"> </w:t>
      </w:r>
      <w:r w:rsidR="00147F40" w:rsidRPr="001826DE">
        <w:rPr>
          <w:rFonts w:ascii="Book Antiqua" w:hAnsi="Book Antiqua"/>
          <w:b/>
          <w:color w:val="FF0000"/>
          <w:sz w:val="16"/>
          <w:szCs w:val="16"/>
          <w:u w:val="single"/>
        </w:rPr>
        <w:t>(PGERO-2022)</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(DPERO-2023)</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1700C7E7" w14:textId="77777777" w:rsidTr="00D90DAC">
        <w:tc>
          <w:tcPr>
            <w:tcW w:w="8505" w:type="dxa"/>
            <w:shd w:val="clear" w:color="auto" w:fill="CCFFFF"/>
          </w:tcPr>
          <w:p w14:paraId="64BBE303" w14:textId="77777777" w:rsidR="00124A4C" w:rsidRPr="00464D20" w:rsidRDefault="00124A4C" w:rsidP="00D90DA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xml:space="preserve">: </w:t>
            </w:r>
            <w:r w:rsidRPr="00464D20">
              <w:rPr>
                <w:rFonts w:ascii="Book Antiqua" w:hAnsi="Book Antiqua" w:cs="Times New Roman"/>
                <w:b/>
                <w:sz w:val="19"/>
                <w:szCs w:val="19"/>
              </w:rPr>
              <w:t>Importante.</w:t>
            </w:r>
            <w:r w:rsidRPr="00464D20">
              <w:rPr>
                <w:rFonts w:ascii="Book Antiqua" w:hAnsi="Book Antiqua" w:cs="Times New Roman"/>
                <w:sz w:val="19"/>
                <w:szCs w:val="19"/>
              </w:rPr>
              <w:t xml:space="preserve"> O STF não dispõe de competência originária para processar e julgar MS impetrado contra ato de outros Tribunais judiciários, ainda que se trate do STJ. Compete ao próprio STJ julgar os mandados de segurança impetrados contra seus atos ou omissões.</w:t>
            </w:r>
          </w:p>
        </w:tc>
      </w:tr>
    </w:tbl>
    <w:p w14:paraId="1401AC48" w14:textId="77777777" w:rsidR="000D4D09" w:rsidRPr="00464D20" w:rsidRDefault="000D4D09" w:rsidP="00CF00A8">
      <w:pPr>
        <w:spacing w:before="300" w:after="300" w:line="240" w:lineRule="auto"/>
        <w:jc w:val="both"/>
        <w:rPr>
          <w:rFonts w:ascii="Book Antiqua" w:eastAsia="Times New Roman" w:hAnsi="Book Antiqua" w:cs="Times New Roman"/>
          <w:b/>
          <w:sz w:val="19"/>
          <w:szCs w:val="19"/>
          <w:highlight w:val="green"/>
          <w:lang w:eastAsia="pt-BR"/>
        </w:rPr>
      </w:pPr>
    </w:p>
    <w:p w14:paraId="1F3B04F3" w14:textId="77777777" w:rsidR="004213CC" w:rsidRPr="001826DE" w:rsidRDefault="00CF00A8" w:rsidP="00CF00A8">
      <w:pPr>
        <w:spacing w:before="300" w:after="300" w:line="240" w:lineRule="auto"/>
        <w:jc w:val="both"/>
        <w:rPr>
          <w:rFonts w:ascii="Book Antiqua" w:eastAsia="Times New Roman" w:hAnsi="Book Antiqua" w:cs="Times New Roman"/>
          <w:sz w:val="16"/>
          <w:szCs w:val="16"/>
          <w:lang w:eastAsia="pt-BR"/>
        </w:rPr>
      </w:pPr>
      <w:r w:rsidRPr="00464D20">
        <w:rPr>
          <w:rFonts w:ascii="Book Antiqua" w:eastAsia="Times New Roman" w:hAnsi="Book Antiqua" w:cs="Times New Roman"/>
          <w:b/>
          <w:sz w:val="19"/>
          <w:szCs w:val="19"/>
          <w:highlight w:val="green"/>
          <w:lang w:eastAsia="pt-BR"/>
        </w:rPr>
        <w:t>SÚMULA Nº 512</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lang w:eastAsia="pt-BR"/>
        </w:rPr>
        <w:t xml:space="preserve">NÃO CABE CONDENAÇÃO EM HONORÁRIOS DE ADVOGADO </w:t>
      </w:r>
      <w:r w:rsidRPr="00464D20">
        <w:rPr>
          <w:rFonts w:ascii="Book Antiqua" w:eastAsia="Times New Roman" w:hAnsi="Book Antiqua" w:cs="Times New Roman"/>
          <w:sz w:val="19"/>
          <w:szCs w:val="19"/>
          <w:lang w:eastAsia="pt-BR"/>
        </w:rPr>
        <w:t>NA AÇÃO DE MANDADO DE SEGURANÇA</w:t>
      </w:r>
      <w:r w:rsidRPr="001826DE">
        <w:rPr>
          <w:rFonts w:ascii="Book Antiqua" w:eastAsia="Times New Roman" w:hAnsi="Book Antiqua" w:cs="Times New Roman"/>
          <w:sz w:val="16"/>
          <w:szCs w:val="16"/>
          <w:lang w:eastAsia="pt-BR"/>
        </w:rPr>
        <w:t xml:space="preserve">. </w:t>
      </w:r>
      <w:r w:rsidRPr="001826DE">
        <w:rPr>
          <w:rFonts w:ascii="Book Antiqua" w:eastAsia="Times New Roman" w:hAnsi="Book Antiqua" w:cs="Times New Roman"/>
          <w:b/>
          <w:color w:val="FF0000"/>
          <w:sz w:val="16"/>
          <w:szCs w:val="16"/>
          <w:u w:val="single"/>
          <w:lang w:eastAsia="pt-BR"/>
        </w:rPr>
        <w:t>(TJRJ-2014)</w:t>
      </w:r>
      <w:r w:rsidR="004213CC" w:rsidRPr="001826DE">
        <w:rPr>
          <w:rFonts w:ascii="Book Antiqua" w:eastAsia="Times New Roman" w:hAnsi="Book Antiqua" w:cs="Times New Roman"/>
          <w:b/>
          <w:color w:val="FF0000"/>
          <w:sz w:val="16"/>
          <w:szCs w:val="16"/>
          <w:lang w:eastAsia="pt-BR"/>
        </w:rPr>
        <w:t> </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5AD59C8F" w14:textId="77777777" w:rsidTr="00D90DAC">
        <w:tc>
          <w:tcPr>
            <w:tcW w:w="8505" w:type="dxa"/>
            <w:shd w:val="clear" w:color="auto" w:fill="CCFFFF"/>
          </w:tcPr>
          <w:p w14:paraId="363999FF" w14:textId="77777777" w:rsidR="00124A4C" w:rsidRPr="00464D20" w:rsidRDefault="00124A4C" w:rsidP="00124A4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Vide art. 25 da Lei 12016/2009.</w:t>
            </w:r>
          </w:p>
        </w:tc>
      </w:tr>
    </w:tbl>
    <w:p w14:paraId="4FE3FA62" w14:textId="77777777" w:rsidR="00CF00A8" w:rsidRPr="00464D20" w:rsidRDefault="00CF00A8" w:rsidP="00CF00A8">
      <w:pPr>
        <w:spacing w:before="300" w:after="300" w:line="240" w:lineRule="auto"/>
        <w:jc w:val="both"/>
        <w:rPr>
          <w:rFonts w:ascii="Book Antiqua" w:eastAsia="Times New Roman" w:hAnsi="Book Antiqua" w:cs="Times New Roman"/>
          <w:sz w:val="19"/>
          <w:szCs w:val="19"/>
          <w:lang w:eastAsia="pt-BR"/>
        </w:rPr>
      </w:pPr>
    </w:p>
    <w:p w14:paraId="780952AC" w14:textId="77777777" w:rsidR="00B9206B" w:rsidRPr="00464D20" w:rsidRDefault="00B9206B" w:rsidP="00CF00A8">
      <w:pPr>
        <w:spacing w:before="300" w:after="300" w:line="240" w:lineRule="auto"/>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highlight w:val="green"/>
          <w:lang w:eastAsia="pt-BR"/>
        </w:rPr>
        <w:t>SÚMULA Nº 510:</w:t>
      </w:r>
      <w:r w:rsidRPr="00464D20">
        <w:rPr>
          <w:rFonts w:ascii="Book Antiqua" w:eastAsia="Times New Roman" w:hAnsi="Book Antiqua" w:cs="Times New Roman"/>
          <w:sz w:val="19"/>
          <w:szCs w:val="19"/>
          <w:lang w:eastAsia="pt-BR"/>
        </w:rPr>
        <w:t xml:space="preserve"> PRATICADO O ATO POR </w:t>
      </w:r>
      <w:r w:rsidRPr="00464D20">
        <w:rPr>
          <w:rFonts w:ascii="Book Antiqua" w:eastAsia="Times New Roman" w:hAnsi="Book Antiqua" w:cs="Times New Roman"/>
          <w:b/>
          <w:sz w:val="19"/>
          <w:szCs w:val="19"/>
          <w:lang w:eastAsia="pt-BR"/>
        </w:rPr>
        <w:t>AUTORIDADE, NO EXERCÍCIO DE COMPETÊNCIA DELEGADA</w:t>
      </w:r>
      <w:r w:rsidRPr="00464D20">
        <w:rPr>
          <w:rFonts w:ascii="Book Antiqua" w:eastAsia="Times New Roman" w:hAnsi="Book Antiqua" w:cs="Times New Roman"/>
          <w:sz w:val="19"/>
          <w:szCs w:val="19"/>
          <w:lang w:eastAsia="pt-BR"/>
        </w:rPr>
        <w:t>, CONTRA ELA CABE O MANDADO DE SEGURANÇA OU A MEDIDA JUDICIAL.</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092668AC" w14:textId="77777777" w:rsidTr="00124A4C">
        <w:tc>
          <w:tcPr>
            <w:tcW w:w="8505" w:type="dxa"/>
            <w:shd w:val="clear" w:color="auto" w:fill="CCFFFF"/>
          </w:tcPr>
          <w:p w14:paraId="18B57EDB" w14:textId="77777777" w:rsidR="00124A4C" w:rsidRPr="00464D20" w:rsidRDefault="00124A4C" w:rsidP="00D90DA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xml:space="preserve">: Lei n° 12.016/2009. </w:t>
            </w:r>
            <w:r w:rsidRPr="00464D20">
              <w:rPr>
                <w:rFonts w:ascii="Book Antiqua" w:hAnsi="Book Antiqua" w:cs="Times New Roman"/>
                <w:i/>
                <w:sz w:val="19"/>
                <w:szCs w:val="19"/>
              </w:rPr>
              <w:t>Art. 1° (...) § 2° Não cabe mandado de segurança contra os atos de gestão comercial praticados pelos administradores de empresas públicas, de sociedade de economia mista e de concessionárias de serviço público</w:t>
            </w:r>
            <w:r w:rsidRPr="00464D20">
              <w:rPr>
                <w:rFonts w:ascii="Book Antiqua" w:hAnsi="Book Antiqua" w:cs="Times New Roman"/>
                <w:sz w:val="19"/>
                <w:szCs w:val="19"/>
              </w:rPr>
              <w:t>.</w:t>
            </w:r>
          </w:p>
          <w:p w14:paraId="05D06078" w14:textId="77777777" w:rsidR="00124A4C" w:rsidRPr="00464D20" w:rsidRDefault="00124A4C" w:rsidP="00D90DAC">
            <w:pPr>
              <w:jc w:val="both"/>
              <w:rPr>
                <w:rFonts w:ascii="Book Antiqua" w:hAnsi="Book Antiqua" w:cs="Times New Roman"/>
                <w:sz w:val="19"/>
                <w:szCs w:val="19"/>
              </w:rPr>
            </w:pPr>
          </w:p>
          <w:p w14:paraId="261184F5" w14:textId="77777777" w:rsidR="00124A4C" w:rsidRPr="00464D20" w:rsidRDefault="00124A4C" w:rsidP="00D90DAC">
            <w:pPr>
              <w:jc w:val="both"/>
              <w:rPr>
                <w:rFonts w:ascii="Book Antiqua" w:eastAsia="Times New Roman" w:hAnsi="Book Antiqua" w:cs="Times New Roman"/>
                <w:sz w:val="19"/>
                <w:szCs w:val="19"/>
                <w:lang w:eastAsia="pt-BR"/>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xml:space="preserve">: A </w:t>
            </w:r>
            <w:r w:rsidRPr="00464D20">
              <w:rPr>
                <w:rFonts w:ascii="Book Antiqua" w:hAnsi="Book Antiqua" w:cs="Times New Roman"/>
                <w:b/>
                <w:i/>
                <w:sz w:val="19"/>
                <w:szCs w:val="19"/>
                <w:highlight w:val="yellow"/>
              </w:rPr>
              <w:t>súmula refere-se a atos administrativos</w:t>
            </w:r>
            <w:r w:rsidRPr="00464D20">
              <w:rPr>
                <w:rFonts w:ascii="Book Antiqua" w:hAnsi="Book Antiqua" w:cs="Times New Roman"/>
                <w:sz w:val="19"/>
                <w:szCs w:val="19"/>
              </w:rPr>
              <w:t xml:space="preserve"> e não a atos de gestão, razão pela qual permanece válida.</w:t>
            </w:r>
          </w:p>
        </w:tc>
      </w:tr>
    </w:tbl>
    <w:p w14:paraId="218A54C5" w14:textId="77777777" w:rsidR="00B9206B" w:rsidRPr="00464D20" w:rsidRDefault="00B9206B" w:rsidP="00CF00A8">
      <w:pPr>
        <w:spacing w:before="300" w:after="300" w:line="240" w:lineRule="auto"/>
        <w:jc w:val="both"/>
        <w:rPr>
          <w:rFonts w:ascii="Book Antiqua" w:eastAsia="Times New Roman" w:hAnsi="Book Antiqua" w:cs="Times New Roman"/>
          <w:sz w:val="19"/>
          <w:szCs w:val="19"/>
          <w:lang w:eastAsia="pt-BR"/>
        </w:rPr>
      </w:pPr>
    </w:p>
    <w:p w14:paraId="52E2CB94" w14:textId="3FD9E645" w:rsidR="00B9206B" w:rsidRPr="001826DE" w:rsidRDefault="00B9206B" w:rsidP="00CF00A8">
      <w:pPr>
        <w:spacing w:before="300" w:after="300" w:line="240" w:lineRule="auto"/>
        <w:jc w:val="both"/>
        <w:rPr>
          <w:rFonts w:ascii="Book Antiqua" w:eastAsia="Times New Roman" w:hAnsi="Book Antiqua" w:cs="Times New Roman"/>
          <w:sz w:val="16"/>
          <w:szCs w:val="16"/>
          <w:lang w:eastAsia="pt-BR"/>
        </w:rPr>
      </w:pPr>
      <w:r w:rsidRPr="00464D20">
        <w:rPr>
          <w:rFonts w:ascii="Book Antiqua" w:eastAsia="Times New Roman" w:hAnsi="Book Antiqua" w:cs="Times New Roman"/>
          <w:b/>
          <w:sz w:val="19"/>
          <w:szCs w:val="19"/>
          <w:highlight w:val="green"/>
          <w:lang w:eastAsia="pt-BR"/>
        </w:rPr>
        <w:t>SÚMULA Nº 430</w:t>
      </w:r>
      <w:r w:rsidRPr="00464D20">
        <w:rPr>
          <w:rFonts w:ascii="Book Antiqua" w:eastAsia="Times New Roman" w:hAnsi="Book Antiqua" w:cs="Times New Roman"/>
          <w:sz w:val="19"/>
          <w:szCs w:val="19"/>
          <w:lang w:eastAsia="pt-BR"/>
        </w:rPr>
        <w:t>: PEDIDO DE RECONSIDERAÇÃO NA VIA ADMINISTRATIVA NÃO INTERROMPE O PRAZO PARA O MANDADO DE SEGURANÇA</w:t>
      </w:r>
      <w:r w:rsidRPr="001826DE">
        <w:rPr>
          <w:rFonts w:ascii="Book Antiqua" w:eastAsia="Times New Roman" w:hAnsi="Book Antiqua" w:cs="Times New Roman"/>
          <w:sz w:val="16"/>
          <w:szCs w:val="16"/>
          <w:lang w:eastAsia="pt-BR"/>
        </w:rPr>
        <w:t xml:space="preserve">. </w:t>
      </w:r>
      <w:r w:rsidR="00367DF1" w:rsidRPr="001826DE">
        <w:rPr>
          <w:rFonts w:ascii="Book Antiqua" w:hAnsi="Book Antiqua"/>
          <w:b/>
          <w:color w:val="FF0000"/>
          <w:sz w:val="16"/>
          <w:szCs w:val="16"/>
          <w:u w:val="single"/>
        </w:rPr>
        <w:t>(TJAP-2008)</w:t>
      </w:r>
      <w:r w:rsidR="00367DF1" w:rsidRPr="001826DE">
        <w:rPr>
          <w:rFonts w:ascii="Book Antiqua" w:hAnsi="Book Antiqua"/>
          <w:b/>
          <w:color w:val="FF0000"/>
          <w:sz w:val="16"/>
          <w:szCs w:val="16"/>
        </w:rPr>
        <w:t xml:space="preserve"> </w:t>
      </w:r>
      <w:r w:rsidR="00367DF1" w:rsidRPr="001826DE">
        <w:rPr>
          <w:rFonts w:ascii="Book Antiqua" w:hAnsi="Book Antiqua"/>
          <w:b/>
          <w:color w:val="FF0000"/>
          <w:sz w:val="16"/>
          <w:szCs w:val="16"/>
          <w:u w:val="single"/>
        </w:rPr>
        <w:t>(MPRO-2008)</w:t>
      </w:r>
      <w:r w:rsidR="00367DF1" w:rsidRPr="001826DE">
        <w:rPr>
          <w:rFonts w:ascii="Book Antiqua" w:hAnsi="Book Antiqua"/>
          <w:b/>
          <w:color w:val="FF0000"/>
          <w:sz w:val="16"/>
          <w:szCs w:val="16"/>
        </w:rPr>
        <w:t xml:space="preserve"> </w:t>
      </w:r>
      <w:r w:rsidR="00367DF1" w:rsidRPr="001826DE">
        <w:rPr>
          <w:rFonts w:ascii="Book Antiqua" w:hAnsi="Book Antiqua"/>
          <w:b/>
          <w:color w:val="FF0000"/>
          <w:sz w:val="16"/>
          <w:szCs w:val="16"/>
          <w:u w:val="single"/>
        </w:rPr>
        <w:t>(PGEPB-2008)</w:t>
      </w:r>
      <w:r w:rsidR="00367DF1" w:rsidRPr="001826DE">
        <w:rPr>
          <w:rFonts w:ascii="Book Antiqua" w:hAnsi="Book Antiqua"/>
          <w:sz w:val="16"/>
          <w:szCs w:val="16"/>
        </w:rPr>
        <w:t xml:space="preserve"> </w:t>
      </w:r>
      <w:r w:rsidR="00367DF1" w:rsidRPr="001826DE">
        <w:rPr>
          <w:rFonts w:ascii="Book Antiqua" w:hAnsi="Book Antiqua"/>
          <w:b/>
          <w:color w:val="FF0000"/>
          <w:sz w:val="16"/>
          <w:szCs w:val="16"/>
          <w:u w:val="single"/>
        </w:rPr>
        <w:t>(TJPA-2009)</w:t>
      </w:r>
      <w:r w:rsidR="00367DF1" w:rsidRPr="001826DE">
        <w:rPr>
          <w:rFonts w:ascii="Book Antiqua" w:hAnsi="Book Antiqua"/>
          <w:b/>
          <w:color w:val="FF0000"/>
          <w:sz w:val="16"/>
          <w:szCs w:val="16"/>
        </w:rPr>
        <w:t xml:space="preserve"> </w:t>
      </w:r>
      <w:bookmarkStart w:id="165" w:name="_Hlk21973125"/>
      <w:r w:rsidR="00367DF1" w:rsidRPr="001826DE">
        <w:rPr>
          <w:rFonts w:ascii="Book Antiqua" w:hAnsi="Book Antiqua"/>
          <w:b/>
          <w:color w:val="FF0000"/>
          <w:sz w:val="16"/>
          <w:szCs w:val="16"/>
          <w:u w:val="single"/>
        </w:rPr>
        <w:t>(TJRN-2013)</w:t>
      </w:r>
      <w:bookmarkEnd w:id="165"/>
      <w:r w:rsidR="00367DF1" w:rsidRPr="001826DE">
        <w:rPr>
          <w:rFonts w:ascii="Book Antiqua" w:hAnsi="Book Antiqua"/>
          <w:b/>
          <w:color w:val="FF0000"/>
          <w:sz w:val="16"/>
          <w:szCs w:val="16"/>
        </w:rPr>
        <w:t xml:space="preserve"> </w:t>
      </w:r>
      <w:bookmarkStart w:id="166" w:name="_Hlk10635968"/>
      <w:r w:rsidR="00367DF1" w:rsidRPr="001826DE">
        <w:rPr>
          <w:rFonts w:ascii="Book Antiqua" w:hAnsi="Book Antiqua"/>
          <w:b/>
          <w:color w:val="FF0000"/>
          <w:sz w:val="16"/>
          <w:szCs w:val="16"/>
          <w:u w:val="single"/>
        </w:rPr>
        <w:t>(TRF5-2013)</w:t>
      </w:r>
      <w:bookmarkEnd w:id="166"/>
      <w:r w:rsidR="00367DF1" w:rsidRPr="001826DE">
        <w:rPr>
          <w:rFonts w:ascii="Book Antiqua" w:hAnsi="Book Antiqua"/>
          <w:b/>
          <w:color w:val="FF0000"/>
          <w:sz w:val="16"/>
          <w:szCs w:val="16"/>
        </w:rPr>
        <w:t xml:space="preserve"> </w:t>
      </w:r>
      <w:r w:rsidR="00367DF1" w:rsidRPr="001826DE">
        <w:rPr>
          <w:rFonts w:ascii="Book Antiqua" w:hAnsi="Book Antiqua"/>
          <w:b/>
          <w:bCs/>
          <w:color w:val="FF0000"/>
          <w:sz w:val="16"/>
          <w:szCs w:val="16"/>
          <w:u w:val="single"/>
        </w:rPr>
        <w:t>(PCES-2013)</w:t>
      </w:r>
      <w:r w:rsidR="00367DF1" w:rsidRPr="001826DE">
        <w:rPr>
          <w:rFonts w:ascii="Book Antiqua" w:hAnsi="Book Antiqua"/>
          <w:b/>
          <w:color w:val="FF0000"/>
          <w:sz w:val="16"/>
          <w:szCs w:val="16"/>
        </w:rPr>
        <w:t xml:space="preserve"> </w:t>
      </w:r>
      <w:bookmarkStart w:id="167" w:name="_Hlk72588352"/>
      <w:r w:rsidR="00367DF1" w:rsidRPr="001826DE">
        <w:rPr>
          <w:rFonts w:ascii="Book Antiqua" w:hAnsi="Book Antiqua"/>
          <w:b/>
          <w:color w:val="FF0000"/>
          <w:sz w:val="16"/>
          <w:szCs w:val="16"/>
          <w:u w:val="single"/>
        </w:rPr>
        <w:t>(MPPE-2014)</w:t>
      </w:r>
      <w:bookmarkEnd w:id="167"/>
      <w:r w:rsidR="00367DF1" w:rsidRPr="001826DE">
        <w:rPr>
          <w:rFonts w:ascii="Book Antiqua" w:hAnsi="Book Antiqua"/>
          <w:b/>
          <w:color w:val="FF0000"/>
          <w:sz w:val="16"/>
          <w:szCs w:val="16"/>
        </w:rPr>
        <w:t xml:space="preserve"> </w:t>
      </w:r>
      <w:bookmarkStart w:id="168" w:name="_Hlk6323803"/>
      <w:r w:rsidR="00367DF1" w:rsidRPr="001826DE">
        <w:rPr>
          <w:rFonts w:ascii="Book Antiqua" w:hAnsi="Book Antiqua"/>
          <w:b/>
          <w:color w:val="FF0000"/>
          <w:sz w:val="16"/>
          <w:szCs w:val="16"/>
          <w:u w:val="single"/>
        </w:rPr>
        <w:t>(MPMS-2015)</w:t>
      </w:r>
      <w:bookmarkEnd w:id="168"/>
      <w:r w:rsidR="00367DF1" w:rsidRPr="001826DE">
        <w:rPr>
          <w:rFonts w:ascii="Book Antiqua" w:hAnsi="Book Antiqua"/>
          <w:b/>
          <w:color w:val="FF0000"/>
          <w:sz w:val="16"/>
          <w:szCs w:val="16"/>
        </w:rPr>
        <w:t xml:space="preserve"> </w:t>
      </w:r>
      <w:r w:rsidR="00367DF1" w:rsidRPr="001826DE">
        <w:rPr>
          <w:rFonts w:ascii="Book Antiqua" w:hAnsi="Book Antiqua"/>
          <w:b/>
          <w:color w:val="FF0000"/>
          <w:sz w:val="16"/>
          <w:szCs w:val="16"/>
          <w:u w:val="single"/>
        </w:rPr>
        <w:t>(PGEPR-2015)</w:t>
      </w:r>
      <w:r w:rsidR="00367DF1" w:rsidRPr="001826DE">
        <w:rPr>
          <w:rFonts w:ascii="Book Antiqua" w:hAnsi="Book Antiqua"/>
          <w:b/>
          <w:color w:val="FF0000"/>
          <w:sz w:val="16"/>
          <w:szCs w:val="16"/>
        </w:rPr>
        <w:t xml:space="preserve"> </w:t>
      </w:r>
      <w:bookmarkStart w:id="169" w:name="_Hlk51506134"/>
      <w:r w:rsidR="00367DF1" w:rsidRPr="001826DE">
        <w:rPr>
          <w:rFonts w:ascii="Book Antiqua" w:hAnsi="Book Antiqua"/>
          <w:b/>
          <w:color w:val="FF0000"/>
          <w:sz w:val="16"/>
          <w:szCs w:val="16"/>
          <w:u w:val="single"/>
        </w:rPr>
        <w:t>(TJCE-2018)</w:t>
      </w:r>
      <w:bookmarkEnd w:id="169"/>
      <w:r w:rsidR="00367DF1" w:rsidRPr="001826DE">
        <w:rPr>
          <w:rFonts w:ascii="Book Antiqua" w:hAnsi="Book Antiqua"/>
          <w:b/>
          <w:color w:val="FF0000"/>
          <w:sz w:val="16"/>
          <w:szCs w:val="16"/>
        </w:rPr>
        <w:t xml:space="preserve"> </w:t>
      </w:r>
      <w:r w:rsidR="00367DF1" w:rsidRPr="001826DE">
        <w:rPr>
          <w:rFonts w:ascii="Book Antiqua" w:hAnsi="Book Antiqua"/>
          <w:b/>
          <w:color w:val="FF0000"/>
          <w:sz w:val="16"/>
          <w:szCs w:val="16"/>
          <w:u w:val="single"/>
        </w:rPr>
        <w:t>(TJAL-2019)</w:t>
      </w:r>
      <w:r w:rsidR="00367DF1" w:rsidRPr="001826DE">
        <w:rPr>
          <w:rFonts w:ascii="Book Antiqua" w:hAnsi="Book Antiqua"/>
          <w:b/>
          <w:color w:val="FF0000"/>
          <w:sz w:val="16"/>
          <w:szCs w:val="16"/>
        </w:rPr>
        <w:t xml:space="preserve"> </w:t>
      </w:r>
      <w:r w:rsidR="00367DF1" w:rsidRPr="001826DE">
        <w:rPr>
          <w:rFonts w:ascii="Book Antiqua" w:eastAsia="Times New Roman" w:hAnsi="Book Antiqua" w:cs="Times New Roman"/>
          <w:b/>
          <w:bCs/>
          <w:color w:val="FF0000"/>
          <w:sz w:val="16"/>
          <w:szCs w:val="16"/>
          <w:u w:val="single"/>
          <w:lang w:eastAsia="pt-BR"/>
        </w:rPr>
        <w:t>(TJSP-2021)</w:t>
      </w:r>
      <w:r w:rsidR="004954A3">
        <w:rPr>
          <w:rFonts w:ascii="Book Antiqua" w:eastAsia="Times New Roman" w:hAnsi="Book Antiqua" w:cs="Times New Roman"/>
          <w:b/>
          <w:bCs/>
          <w:color w:val="FF0000"/>
          <w:sz w:val="16"/>
          <w:szCs w:val="16"/>
          <w:lang w:eastAsia="pt-BR"/>
        </w:rPr>
        <w:t xml:space="preserve"> </w:t>
      </w:r>
      <w:r w:rsidR="004954A3">
        <w:rPr>
          <w:rFonts w:ascii="Book Antiqua" w:eastAsia="Times New Roman" w:hAnsi="Book Antiqua" w:cs="Times New Roman"/>
          <w:b/>
          <w:bCs/>
          <w:color w:val="FF0000"/>
          <w:sz w:val="16"/>
          <w:szCs w:val="16"/>
          <w:u w:val="single"/>
          <w:lang w:eastAsia="pt-BR"/>
        </w:rPr>
        <w:t>(TRF3-2022)</w:t>
      </w:r>
      <w:r w:rsidR="00367DF1" w:rsidRPr="001826DE">
        <w:rPr>
          <w:rFonts w:ascii="Book Antiqua" w:eastAsia="Times New Roman" w:hAnsi="Book Antiqua" w:cs="Times New Roman"/>
          <w:b/>
          <w:bCs/>
          <w:color w:val="FF0000"/>
          <w:sz w:val="16"/>
          <w:szCs w:val="16"/>
          <w:lang w:eastAsia="pt-BR"/>
        </w:rPr>
        <w:t xml:space="preserve"> </w:t>
      </w:r>
      <w:r w:rsidR="00367DF1" w:rsidRPr="001826DE">
        <w:rPr>
          <w:rFonts w:ascii="Book Antiqua" w:hAnsi="Book Antiqua"/>
          <w:b/>
          <w:color w:val="FF0000"/>
          <w:sz w:val="16"/>
          <w:szCs w:val="16"/>
          <w:u w:val="single"/>
        </w:rPr>
        <w:t>(PCRJ-2022)</w:t>
      </w:r>
      <w:r w:rsidR="00367DF1" w:rsidRPr="001826DE">
        <w:rPr>
          <w:rFonts w:ascii="Book Antiqua" w:hAnsi="Book Antiqua"/>
          <w:b/>
          <w:color w:val="FF0000"/>
          <w:sz w:val="16"/>
          <w:szCs w:val="16"/>
        </w:rPr>
        <w:t xml:space="preserve"> </w:t>
      </w:r>
      <w:r w:rsidR="00367DF1" w:rsidRPr="001826DE">
        <w:rPr>
          <w:rFonts w:ascii="Book Antiqua" w:hAnsi="Book Antiqua"/>
          <w:b/>
          <w:bCs/>
          <w:color w:val="FF0000"/>
          <w:sz w:val="16"/>
          <w:szCs w:val="16"/>
          <w:u w:val="single"/>
        </w:rPr>
        <w:t>(PGM-Recife/PE-2022)</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22FD584D" w14:textId="77777777" w:rsidTr="00D90DAC">
        <w:tc>
          <w:tcPr>
            <w:tcW w:w="8505" w:type="dxa"/>
            <w:shd w:val="clear" w:color="auto" w:fill="CCFFFF"/>
          </w:tcPr>
          <w:p w14:paraId="61A8C794" w14:textId="77777777" w:rsidR="00124A4C" w:rsidRPr="00464D20" w:rsidRDefault="00124A4C" w:rsidP="00D90DAC">
            <w:pPr>
              <w:jc w:val="both"/>
              <w:rPr>
                <w:rFonts w:ascii="Book Antiqua" w:eastAsia="Times New Roman" w:hAnsi="Book Antiqua" w:cs="Times New Roman"/>
                <w:sz w:val="19"/>
                <w:szCs w:val="19"/>
                <w:lang w:eastAsia="pt-BR"/>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xml:space="preserve">: O pedido de reconsideração (revisão) do ato administrativo e a interposição de recurso administrativo destituído de efeito suspensivo </w:t>
            </w:r>
            <w:r w:rsidRPr="00464D20">
              <w:rPr>
                <w:rFonts w:ascii="Book Antiqua" w:hAnsi="Book Antiqua" w:cs="Times New Roman"/>
                <w:b/>
                <w:i/>
                <w:sz w:val="19"/>
                <w:szCs w:val="19"/>
              </w:rPr>
              <w:t>não têm o condão de interromper</w:t>
            </w:r>
            <w:r w:rsidRPr="00464D20">
              <w:rPr>
                <w:rFonts w:ascii="Book Antiqua" w:hAnsi="Book Antiqua" w:cs="Times New Roman"/>
                <w:sz w:val="19"/>
                <w:szCs w:val="19"/>
              </w:rPr>
              <w:t xml:space="preserve"> o prazo de 120 dias para impetração do MS.</w:t>
            </w:r>
          </w:p>
        </w:tc>
      </w:tr>
    </w:tbl>
    <w:p w14:paraId="6C314C26" w14:textId="77777777" w:rsidR="00B9206B" w:rsidRPr="00464D20" w:rsidRDefault="00B9206B" w:rsidP="00CF00A8">
      <w:pPr>
        <w:spacing w:before="300" w:after="300" w:line="240" w:lineRule="auto"/>
        <w:jc w:val="both"/>
        <w:rPr>
          <w:rFonts w:ascii="Book Antiqua" w:eastAsia="Times New Roman" w:hAnsi="Book Antiqua" w:cs="Times New Roman"/>
          <w:sz w:val="19"/>
          <w:szCs w:val="19"/>
          <w:lang w:eastAsia="pt-BR"/>
        </w:rPr>
      </w:pPr>
    </w:p>
    <w:p w14:paraId="3A434744" w14:textId="77777777" w:rsidR="00B9206B" w:rsidRPr="00464D20" w:rsidRDefault="00B9206B" w:rsidP="00CF00A8">
      <w:pPr>
        <w:spacing w:before="300" w:after="300" w:line="240" w:lineRule="auto"/>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highlight w:val="green"/>
          <w:lang w:eastAsia="pt-BR"/>
        </w:rPr>
        <w:t>SÚMULA Nº 271</w:t>
      </w:r>
      <w:r w:rsidRPr="00464D20">
        <w:rPr>
          <w:rFonts w:ascii="Book Antiqua" w:eastAsia="Times New Roman" w:hAnsi="Book Antiqua" w:cs="Times New Roman"/>
          <w:sz w:val="19"/>
          <w:szCs w:val="19"/>
          <w:lang w:eastAsia="pt-BR"/>
        </w:rPr>
        <w:t xml:space="preserve">: CONCESSÃO DE MANDADO DE SEGURANÇA NÃO PRODUZ EFEITOS PATRIMONIAIS EM RELAÇÃO </w:t>
      </w:r>
      <w:r w:rsidRPr="00464D20">
        <w:rPr>
          <w:rFonts w:ascii="Book Antiqua" w:eastAsia="Times New Roman" w:hAnsi="Book Antiqua" w:cs="Times New Roman"/>
          <w:b/>
          <w:sz w:val="19"/>
          <w:szCs w:val="19"/>
          <w:lang w:eastAsia="pt-BR"/>
        </w:rPr>
        <w:t>A PERÍODO PRETÉRITO</w:t>
      </w:r>
      <w:r w:rsidRPr="00464D20">
        <w:rPr>
          <w:rFonts w:ascii="Book Antiqua" w:eastAsia="Times New Roman" w:hAnsi="Book Antiqua" w:cs="Times New Roman"/>
          <w:sz w:val="19"/>
          <w:szCs w:val="19"/>
          <w:lang w:eastAsia="pt-BR"/>
        </w:rPr>
        <w:t>, OS QUAIS DEVEM SER RECLAMADOS ADMINISTRATIVAMENTE OU PELA VIA JUDICIAL PRÓPRIA.</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37878948" w14:textId="77777777" w:rsidTr="00D90DAC">
        <w:tc>
          <w:tcPr>
            <w:tcW w:w="8505" w:type="dxa"/>
            <w:shd w:val="clear" w:color="auto" w:fill="CCFFFF"/>
          </w:tcPr>
          <w:p w14:paraId="4211C01D" w14:textId="77777777" w:rsidR="00124A4C" w:rsidRPr="00464D20" w:rsidRDefault="00124A4C" w:rsidP="00124A4C">
            <w:pPr>
              <w:spacing w:before="100" w:beforeAutospacing="1" w:after="100" w:afterAutospacing="1"/>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Vale ressaltar, no entanto, que existe um julgado do STJ afastando a aplicação dos enunciados 269 e 271 do STF:</w:t>
            </w:r>
          </w:p>
          <w:p w14:paraId="3E03EC28" w14:textId="7DC0872C" w:rsidR="00124A4C" w:rsidRPr="00464D20" w:rsidRDefault="00124A4C" w:rsidP="00052CEE">
            <w:pPr>
              <w:ind w:left="601"/>
              <w:jc w:val="both"/>
              <w:rPr>
                <w:rFonts w:ascii="Book Antiqua" w:eastAsia="Times New Roman" w:hAnsi="Book Antiqua" w:cs="Times New Roman"/>
                <w:sz w:val="19"/>
                <w:szCs w:val="19"/>
                <w:lang w:eastAsia="pt-BR"/>
              </w:rPr>
            </w:pPr>
            <w:r w:rsidRPr="00464D20">
              <w:rPr>
                <w:rFonts w:ascii="Book Antiqua" w:hAnsi="Book Antiqua" w:cs="Times New Roman"/>
                <w:sz w:val="19"/>
                <w:szCs w:val="19"/>
              </w:rPr>
              <w:t xml:space="preserve">(...) Quanto aos efeitos patrimoniais da tutela mandamental, sabe-se que, nos termos das Súmulas 269 e 271 do STF, caberia à parte impetrante, após o trânsito em julgado da sentença concessiva da segurança, ajuizar nova demanda de natureza condenatória para reivindicar os valores vencidos em data anterior à impetração do pedido de </w:t>
            </w:r>
            <w:r w:rsidRPr="00464D20">
              <w:rPr>
                <w:rFonts w:ascii="Book Antiqua" w:hAnsi="Book Antiqua" w:cs="Times New Roman"/>
                <w:i/>
                <w:sz w:val="19"/>
                <w:szCs w:val="19"/>
              </w:rPr>
              <w:t>writ</w:t>
            </w:r>
            <w:r w:rsidRPr="00464D20">
              <w:rPr>
                <w:rFonts w:ascii="Book Antiqua" w:hAnsi="Book Antiqua" w:cs="Times New Roman"/>
                <w:sz w:val="19"/>
                <w:szCs w:val="19"/>
              </w:rPr>
              <w:t xml:space="preserve">; essa exigência, </w:t>
            </w:r>
            <w:r w:rsidRPr="00464D20">
              <w:rPr>
                <w:rFonts w:ascii="Book Antiqua" w:hAnsi="Book Antiqua" w:cs="Times New Roman"/>
                <w:b/>
                <w:sz w:val="19"/>
                <w:szCs w:val="19"/>
                <w:highlight w:val="green"/>
              </w:rPr>
              <w:t>contudo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não apresenta nenhuma utilidade prática e atenta contra os princípios da justiça, da efetividade processual, da celeridade e da razoável duração do processo, além de estimular demandas desnecessárias e que movimentam a máquina judiciário, consumindo tempo e recursos públicos, de forma completamente inútil, inclusive honorários sucumbenciais, em ação que já se sabe destinada à procedência</w:t>
            </w:r>
            <w:r w:rsidRPr="00464D20">
              <w:rPr>
                <w:rFonts w:ascii="Book Antiqua" w:hAnsi="Book Antiqua" w:cs="Times New Roman"/>
                <w:sz w:val="19"/>
                <w:szCs w:val="19"/>
              </w:rPr>
              <w:t xml:space="preserve">. (...) (STJ. Corte Especial. </w:t>
            </w:r>
            <w:proofErr w:type="spellStart"/>
            <w:r w:rsidRPr="00464D20">
              <w:rPr>
                <w:rFonts w:ascii="Book Antiqua" w:hAnsi="Book Antiqua" w:cs="Times New Roman"/>
                <w:sz w:val="19"/>
                <w:szCs w:val="19"/>
              </w:rPr>
              <w:t>EREsp</w:t>
            </w:r>
            <w:proofErr w:type="spellEnd"/>
            <w:r w:rsidRPr="00464D20">
              <w:rPr>
                <w:rFonts w:ascii="Book Antiqua" w:hAnsi="Book Antiqua" w:cs="Times New Roman"/>
                <w:sz w:val="19"/>
                <w:szCs w:val="19"/>
              </w:rPr>
              <w:t xml:space="preserve"> 1164514/AM, Rel. Min. Napoleão Nunes Maia Filho, j</w:t>
            </w:r>
            <w:r w:rsidR="00052CEE">
              <w:rPr>
                <w:rFonts w:ascii="Book Antiqua" w:hAnsi="Book Antiqua" w:cs="Times New Roman"/>
                <w:sz w:val="19"/>
                <w:szCs w:val="19"/>
              </w:rPr>
              <w:t>.</w:t>
            </w:r>
            <w:r w:rsidRPr="00464D20">
              <w:rPr>
                <w:rFonts w:ascii="Book Antiqua" w:hAnsi="Book Antiqua" w:cs="Times New Roman"/>
                <w:sz w:val="19"/>
                <w:szCs w:val="19"/>
              </w:rPr>
              <w:t xml:space="preserve"> 16/12/15)</w:t>
            </w:r>
          </w:p>
        </w:tc>
      </w:tr>
    </w:tbl>
    <w:p w14:paraId="65AA6552" w14:textId="77777777" w:rsidR="00124A4C" w:rsidRPr="00464D20" w:rsidRDefault="00124A4C" w:rsidP="00CF00A8">
      <w:pPr>
        <w:spacing w:before="300" w:after="300" w:line="240" w:lineRule="auto"/>
        <w:jc w:val="both"/>
        <w:rPr>
          <w:rFonts w:ascii="Book Antiqua" w:eastAsia="Times New Roman" w:hAnsi="Book Antiqua" w:cs="Times New Roman"/>
          <w:sz w:val="19"/>
          <w:szCs w:val="19"/>
          <w:lang w:eastAsia="pt-BR"/>
        </w:rPr>
      </w:pPr>
    </w:p>
    <w:p w14:paraId="54FDF6A5" w14:textId="77777777" w:rsidR="004213CC" w:rsidRPr="00464D20" w:rsidRDefault="00CF00A8" w:rsidP="00CF00A8">
      <w:pPr>
        <w:spacing w:before="300" w:after="300" w:line="240" w:lineRule="auto"/>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highlight w:val="green"/>
          <w:lang w:eastAsia="pt-BR"/>
        </w:rPr>
        <w:t>SÚMULA Nº 270</w:t>
      </w:r>
      <w:r w:rsidRPr="00464D20">
        <w:rPr>
          <w:rFonts w:ascii="Book Antiqua" w:eastAsia="Times New Roman" w:hAnsi="Book Antiqua" w:cs="Times New Roman"/>
          <w:sz w:val="19"/>
          <w:szCs w:val="19"/>
          <w:lang w:eastAsia="pt-BR"/>
        </w:rPr>
        <w:t xml:space="preserve">: NÃO CABE MANDADO DE SEGURANÇA PARA IMPUGNAR ENQUADRAMENTO DA LEI 3780, DE 12/7/1960, </w:t>
      </w:r>
      <w:r w:rsidRPr="00464D20">
        <w:rPr>
          <w:rFonts w:ascii="Book Antiqua" w:eastAsia="Times New Roman" w:hAnsi="Book Antiqua" w:cs="Times New Roman"/>
          <w:b/>
          <w:sz w:val="19"/>
          <w:szCs w:val="19"/>
          <w:lang w:eastAsia="pt-BR"/>
        </w:rPr>
        <w:t>QUE ENVOLVA EXAME DE PROVA OU DE SITUAÇÃO FUNCIONAL COMPLEXA</w:t>
      </w:r>
      <w:r w:rsidRPr="00464D20">
        <w:rPr>
          <w:rFonts w:ascii="Book Antiqua" w:eastAsia="Times New Roman" w:hAnsi="Book Antiqua" w:cs="Times New Roman"/>
          <w:sz w:val="19"/>
          <w:szCs w:val="19"/>
          <w:lang w:eastAsia="pt-BR"/>
        </w:rPr>
        <w:t>.</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511A26A5" w14:textId="77777777" w:rsidTr="00D90DAC">
        <w:tc>
          <w:tcPr>
            <w:tcW w:w="8505" w:type="dxa"/>
            <w:shd w:val="clear" w:color="auto" w:fill="CCFFFF"/>
          </w:tcPr>
          <w:p w14:paraId="2DEBFB73" w14:textId="77777777" w:rsidR="00124A4C" w:rsidRPr="00464D20" w:rsidRDefault="00124A4C" w:rsidP="00124A4C">
            <w:pPr>
              <w:jc w:val="both"/>
              <w:rPr>
                <w:rFonts w:ascii="Book Antiqua" w:eastAsia="Times New Roman" w:hAnsi="Book Antiqua" w:cs="Times New Roman"/>
                <w:sz w:val="19"/>
                <w:szCs w:val="19"/>
                <w:lang w:eastAsia="pt-BR"/>
              </w:rPr>
            </w:pPr>
            <w:r w:rsidRPr="00464D20">
              <w:rPr>
                <w:rFonts w:ascii="Book Antiqua" w:hAnsi="Book Antiqua" w:cs="Times New Roman"/>
                <w:b/>
                <w:sz w:val="19"/>
                <w:szCs w:val="19"/>
                <w:highlight w:val="magenta"/>
                <w:u w:val="single"/>
              </w:rPr>
              <w:t>OBS</w:t>
            </w:r>
            <w:r w:rsidRPr="00464D20">
              <w:rPr>
                <w:rFonts w:ascii="Book Antiqua" w:hAnsi="Book Antiqua" w:cs="Times New Roman"/>
                <w:sz w:val="19"/>
                <w:szCs w:val="19"/>
              </w:rPr>
              <w:t xml:space="preserve">: Deve-se ressaltar que o raciocínio da súmula pode ser aplicado para outros casos de enquadramento que não apenas o da Lei nela mencionada. Assim, </w:t>
            </w:r>
            <w:r w:rsidRPr="00464D20">
              <w:rPr>
                <w:rFonts w:ascii="Book Antiqua" w:hAnsi="Book Antiqua" w:cs="Times New Roman"/>
                <w:b/>
                <w:i/>
                <w:sz w:val="19"/>
                <w:szCs w:val="19"/>
                <w:highlight w:val="yellow"/>
              </w:rPr>
              <w:t>não cabe mandado de segurança para impugnar enquadramento que envolva exame de prova ou de situação funcional complexa</w:t>
            </w:r>
            <w:r w:rsidRPr="00464D20">
              <w:rPr>
                <w:rFonts w:ascii="Book Antiqua" w:hAnsi="Book Antiqua" w:cs="Times New Roman"/>
                <w:sz w:val="19"/>
                <w:szCs w:val="19"/>
              </w:rPr>
              <w:t>.</w:t>
            </w:r>
          </w:p>
        </w:tc>
      </w:tr>
    </w:tbl>
    <w:p w14:paraId="734966CC" w14:textId="77777777" w:rsidR="004213CC" w:rsidRPr="00464D20" w:rsidRDefault="004213CC" w:rsidP="00CF00A8">
      <w:pPr>
        <w:spacing w:before="300" w:after="300" w:line="240" w:lineRule="auto"/>
        <w:jc w:val="both"/>
        <w:rPr>
          <w:rFonts w:ascii="Book Antiqua" w:eastAsia="Times New Roman" w:hAnsi="Book Antiqua" w:cs="Times New Roman"/>
          <w:sz w:val="19"/>
          <w:szCs w:val="19"/>
          <w:lang w:eastAsia="pt-BR"/>
        </w:rPr>
      </w:pPr>
    </w:p>
    <w:p w14:paraId="61F99EA9" w14:textId="7D8A6A0F" w:rsidR="00B9206B" w:rsidRPr="001826DE" w:rsidRDefault="00B9206B" w:rsidP="00CF00A8">
      <w:pPr>
        <w:spacing w:before="300" w:after="300" w:line="240" w:lineRule="auto"/>
        <w:jc w:val="both"/>
        <w:rPr>
          <w:rFonts w:ascii="Book Antiqua" w:eastAsia="Times New Roman" w:hAnsi="Book Antiqua" w:cs="Times New Roman"/>
          <w:sz w:val="16"/>
          <w:szCs w:val="16"/>
          <w:lang w:eastAsia="pt-BR"/>
        </w:rPr>
      </w:pPr>
      <w:r w:rsidRPr="00464D20">
        <w:rPr>
          <w:rFonts w:ascii="Book Antiqua" w:eastAsia="Times New Roman" w:hAnsi="Book Antiqua" w:cs="Times New Roman"/>
          <w:b/>
          <w:sz w:val="19"/>
          <w:szCs w:val="19"/>
          <w:lang w:eastAsia="pt-BR"/>
        </w:rPr>
        <w:t>SÚMULA Nº 269</w:t>
      </w:r>
      <w:r w:rsidRPr="00464D20">
        <w:rPr>
          <w:rFonts w:ascii="Book Antiqua" w:eastAsia="Times New Roman" w:hAnsi="Book Antiqua" w:cs="Times New Roman"/>
          <w:sz w:val="19"/>
          <w:szCs w:val="19"/>
          <w:lang w:eastAsia="pt-BR"/>
        </w:rPr>
        <w:t xml:space="preserve">: O MANDADO DE SEGURANÇA </w:t>
      </w:r>
      <w:r w:rsidRPr="00464D20">
        <w:rPr>
          <w:rFonts w:ascii="Book Antiqua" w:eastAsia="Times New Roman" w:hAnsi="Book Antiqua" w:cs="Times New Roman"/>
          <w:b/>
          <w:sz w:val="19"/>
          <w:szCs w:val="19"/>
          <w:lang w:eastAsia="pt-BR"/>
        </w:rPr>
        <w:t>NÃO É SUBSTITUTIVO DE AÇÃO DE COBRANÇA</w:t>
      </w:r>
      <w:r w:rsidRPr="001826DE">
        <w:rPr>
          <w:rFonts w:ascii="Book Antiqua" w:eastAsia="Times New Roman" w:hAnsi="Book Antiqua" w:cs="Times New Roman"/>
          <w:sz w:val="16"/>
          <w:szCs w:val="16"/>
          <w:lang w:eastAsia="pt-BR"/>
        </w:rPr>
        <w:t xml:space="preserve">. </w:t>
      </w:r>
      <w:bookmarkStart w:id="170" w:name="_Hlk528825961"/>
      <w:r w:rsidR="00E603ED" w:rsidRPr="001826DE">
        <w:rPr>
          <w:rFonts w:ascii="Book Antiqua" w:hAnsi="Book Antiqua"/>
          <w:b/>
          <w:color w:val="FF0000"/>
          <w:sz w:val="16"/>
          <w:szCs w:val="16"/>
          <w:u w:val="single"/>
        </w:rPr>
        <w:t>(MPAM-2007)</w:t>
      </w:r>
      <w:bookmarkEnd w:id="170"/>
      <w:r w:rsidR="00E603ED" w:rsidRPr="001826DE">
        <w:rPr>
          <w:rFonts w:ascii="Book Antiqua" w:hAnsi="Book Antiqua"/>
          <w:sz w:val="16"/>
          <w:szCs w:val="16"/>
        </w:rPr>
        <w:t xml:space="preserve"> </w:t>
      </w:r>
      <w:r w:rsidR="00E603ED" w:rsidRPr="001826DE">
        <w:rPr>
          <w:rFonts w:ascii="Book Antiqua" w:hAnsi="Book Antiqua"/>
          <w:b/>
          <w:color w:val="FF0000"/>
          <w:sz w:val="16"/>
          <w:szCs w:val="16"/>
          <w:u w:val="single"/>
        </w:rPr>
        <w:t>(TJRS-2012)</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(DPESC-2012)</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(MPGO-2014)</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(TJPB-2015)</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(TJSP-2015)</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(PGEPA-2015)</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(PGEPR-2015)</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(PGEMA-2016)</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(Proc./ALERJ-2017)</w:t>
      </w:r>
      <w:r w:rsidR="00E603ED" w:rsidRPr="001826DE">
        <w:rPr>
          <w:rFonts w:ascii="Book Antiqua" w:hAnsi="Book Antiqua"/>
          <w:b/>
          <w:color w:val="FF0000"/>
          <w:sz w:val="16"/>
          <w:szCs w:val="16"/>
        </w:rPr>
        <w:t xml:space="preserve"> </w:t>
      </w:r>
      <w:r w:rsidR="00E603ED" w:rsidRPr="001826DE">
        <w:rPr>
          <w:rFonts w:ascii="Book Antiqua" w:eastAsia="Times New Roman" w:hAnsi="Book Antiqua" w:cs="Arial"/>
          <w:b/>
          <w:bCs/>
          <w:color w:val="FF0000"/>
          <w:sz w:val="16"/>
          <w:szCs w:val="16"/>
          <w:u w:val="single"/>
          <w:lang w:eastAsia="pt-BR"/>
        </w:rPr>
        <w:t>(PGEGO-2021)</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4CF36298" w14:textId="77777777" w:rsidTr="00D90DAC">
        <w:tc>
          <w:tcPr>
            <w:tcW w:w="8505" w:type="dxa"/>
            <w:shd w:val="clear" w:color="auto" w:fill="CCFFFF"/>
          </w:tcPr>
          <w:p w14:paraId="4048B1A8" w14:textId="77777777" w:rsidR="00124A4C" w:rsidRPr="00464D20" w:rsidRDefault="00124A4C" w:rsidP="00D90DAC">
            <w:pPr>
              <w:spacing w:before="100" w:beforeAutospacing="1" w:after="100" w:afterAutospacing="1"/>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lastRenderedPageBreak/>
              <w:t>OBS</w:t>
            </w:r>
            <w:r w:rsidRPr="00464D20">
              <w:rPr>
                <w:rFonts w:ascii="Book Antiqua" w:hAnsi="Book Antiqua" w:cs="Times New Roman"/>
                <w:sz w:val="19"/>
                <w:szCs w:val="19"/>
              </w:rPr>
              <w:t>: Vale ressaltar, no entanto, que existe um julgado do STJ afastando a aplicação dos enunciados 269 e 271 do STF:</w:t>
            </w:r>
          </w:p>
          <w:p w14:paraId="540237A7" w14:textId="20D0196E" w:rsidR="00124A4C" w:rsidRDefault="00124A4C" w:rsidP="00052CEE">
            <w:pPr>
              <w:ind w:left="601"/>
              <w:jc w:val="both"/>
              <w:rPr>
                <w:rFonts w:ascii="Book Antiqua" w:hAnsi="Book Antiqua" w:cs="Times New Roman"/>
                <w:sz w:val="19"/>
                <w:szCs w:val="19"/>
              </w:rPr>
            </w:pPr>
            <w:r w:rsidRPr="00464D20">
              <w:rPr>
                <w:rFonts w:ascii="Book Antiqua" w:hAnsi="Book Antiqua" w:cs="Times New Roman"/>
                <w:sz w:val="19"/>
                <w:szCs w:val="19"/>
              </w:rPr>
              <w:t xml:space="preserve">(...) Quanto aos efeitos patrimoniais da tutela mandamental, sabe-se que, nos termos das Súmulas 269 e 271 do STF, caberia à parte impetrante, após o trânsito em julgado da sentença concessiva da segurança, ajuizar nova demanda de natureza condenatória para reivindicar os valores vencidos em data anterior à impetração do pedido de </w:t>
            </w:r>
            <w:r w:rsidRPr="00464D20">
              <w:rPr>
                <w:rFonts w:ascii="Book Antiqua" w:hAnsi="Book Antiqua" w:cs="Times New Roman"/>
                <w:i/>
                <w:sz w:val="19"/>
                <w:szCs w:val="19"/>
              </w:rPr>
              <w:t>writ</w:t>
            </w:r>
            <w:r w:rsidRPr="00464D20">
              <w:rPr>
                <w:rFonts w:ascii="Book Antiqua" w:hAnsi="Book Antiqua" w:cs="Times New Roman"/>
                <w:sz w:val="19"/>
                <w:szCs w:val="19"/>
              </w:rPr>
              <w:t xml:space="preserve">; essa exigência, </w:t>
            </w:r>
            <w:r w:rsidRPr="00464D20">
              <w:rPr>
                <w:rFonts w:ascii="Book Antiqua" w:hAnsi="Book Antiqua" w:cs="Times New Roman"/>
                <w:b/>
                <w:sz w:val="19"/>
                <w:szCs w:val="19"/>
                <w:highlight w:val="green"/>
              </w:rPr>
              <w:t>contudo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não apresenta nenhuma utilidade prática e atenta contra os princípios da justiça, da efetividade processual, da celeridade e da razoável duração do processo, além de estimular demandas desnecessárias e que movimentam a máquina judiciário, consumindo tempo e recursos públicos, de forma completamente inútil, inclusive honorários sucumbenciais, em ação que já se sabe destinada à procedência</w:t>
            </w:r>
            <w:r w:rsidRPr="00464D20">
              <w:rPr>
                <w:rFonts w:ascii="Book Antiqua" w:hAnsi="Book Antiqua" w:cs="Times New Roman"/>
                <w:sz w:val="19"/>
                <w:szCs w:val="19"/>
              </w:rPr>
              <w:t xml:space="preserve">. (...) (STJ. Corte Especial. </w:t>
            </w:r>
            <w:proofErr w:type="spellStart"/>
            <w:r w:rsidRPr="00464D20">
              <w:rPr>
                <w:rFonts w:ascii="Book Antiqua" w:hAnsi="Book Antiqua" w:cs="Times New Roman"/>
                <w:sz w:val="19"/>
                <w:szCs w:val="19"/>
              </w:rPr>
              <w:t>EREsp</w:t>
            </w:r>
            <w:proofErr w:type="spellEnd"/>
            <w:r w:rsidRPr="00464D20">
              <w:rPr>
                <w:rFonts w:ascii="Book Antiqua" w:hAnsi="Book Antiqua" w:cs="Times New Roman"/>
                <w:sz w:val="19"/>
                <w:szCs w:val="19"/>
              </w:rPr>
              <w:t xml:space="preserve"> 1164514/AM, Rel. Min. Napoleão Nunes Maia Filho, j</w:t>
            </w:r>
            <w:r w:rsidR="00052CEE">
              <w:rPr>
                <w:rFonts w:ascii="Book Antiqua" w:hAnsi="Book Antiqua" w:cs="Times New Roman"/>
                <w:sz w:val="19"/>
                <w:szCs w:val="19"/>
              </w:rPr>
              <w:t>.</w:t>
            </w:r>
            <w:r w:rsidRPr="00464D20">
              <w:rPr>
                <w:rFonts w:ascii="Book Antiqua" w:hAnsi="Book Antiqua" w:cs="Times New Roman"/>
                <w:sz w:val="19"/>
                <w:szCs w:val="19"/>
              </w:rPr>
              <w:t xml:space="preserve"> 16/12/</w:t>
            </w:r>
            <w:r w:rsidR="00052CEE">
              <w:rPr>
                <w:rFonts w:ascii="Book Antiqua" w:hAnsi="Book Antiqua" w:cs="Times New Roman"/>
                <w:sz w:val="19"/>
                <w:szCs w:val="19"/>
              </w:rPr>
              <w:t>1</w:t>
            </w:r>
            <w:r w:rsidRPr="00464D20">
              <w:rPr>
                <w:rFonts w:ascii="Book Antiqua" w:hAnsi="Book Antiqua" w:cs="Times New Roman"/>
                <w:sz w:val="19"/>
                <w:szCs w:val="19"/>
              </w:rPr>
              <w:t>5)</w:t>
            </w:r>
            <w:r w:rsidR="00052CEE">
              <w:rPr>
                <w:rFonts w:ascii="Book Antiqua" w:hAnsi="Book Antiqua" w:cs="Times New Roman"/>
                <w:sz w:val="19"/>
                <w:szCs w:val="19"/>
              </w:rPr>
              <w:t>.</w:t>
            </w:r>
          </w:p>
          <w:p w14:paraId="37304AC6" w14:textId="77777777" w:rsidR="00052CEE" w:rsidRDefault="00052CEE" w:rsidP="00052CEE">
            <w:pPr>
              <w:jc w:val="both"/>
              <w:rPr>
                <w:rFonts w:ascii="Book Antiqua" w:eastAsia="Times New Roman" w:hAnsi="Book Antiqua" w:cs="Times New Roman"/>
                <w:sz w:val="19"/>
                <w:szCs w:val="19"/>
                <w:lang w:eastAsia="pt-BR"/>
              </w:rPr>
            </w:pPr>
          </w:p>
          <w:p w14:paraId="40E6E4BA" w14:textId="7A6E97F4" w:rsidR="00052CEE" w:rsidRPr="001712E5" w:rsidRDefault="00052CEE" w:rsidP="00052CEE">
            <w:pPr>
              <w:jc w:val="both"/>
              <w:rPr>
                <w:rFonts w:ascii="Book Antiqua" w:hAnsi="Book Antiqua"/>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Pr="001712E5">
              <w:rPr>
                <w:rFonts w:ascii="Book Antiqua" w:hAnsi="Book Antiqua"/>
                <w:b/>
                <w:bCs/>
                <w:i/>
                <w:iCs/>
                <w:color w:val="FF0000"/>
                <w:sz w:val="19"/>
                <w:szCs w:val="19"/>
              </w:rPr>
              <w:t>: #</w:t>
            </w:r>
            <w:r w:rsidRPr="001712E5">
              <w:rPr>
                <w:rFonts w:ascii="Book Antiqua" w:hAnsi="Book Antiqua"/>
                <w:b/>
                <w:bCs/>
                <w:i/>
                <w:iCs/>
                <w:color w:val="FF0000"/>
                <w:sz w:val="19"/>
                <w:szCs w:val="19"/>
                <w:highlight w:val="green"/>
              </w:rPr>
              <w:t>STF</w:t>
            </w:r>
            <w:r w:rsidRPr="001712E5">
              <w:rPr>
                <w:rFonts w:ascii="Book Antiqua" w:hAnsi="Book Antiqua"/>
                <w:b/>
                <w:bCs/>
                <w:i/>
                <w:iCs/>
                <w:color w:val="FF0000"/>
                <w:sz w:val="19"/>
                <w:szCs w:val="19"/>
              </w:rPr>
              <w:t>:</w:t>
            </w:r>
            <w:r w:rsidRPr="001712E5">
              <w:rPr>
                <w:rFonts w:ascii="Book Antiqua" w:hAnsi="Book Antiqua"/>
                <w:b/>
                <w:bCs/>
                <w:i/>
                <w:iCs/>
                <w:sz w:val="19"/>
                <w:szCs w:val="19"/>
              </w:rPr>
              <w:t xml:space="preserve"> #</w:t>
            </w:r>
            <w:r w:rsidRPr="001712E5">
              <w:rPr>
                <w:rFonts w:ascii="Book Antiqua" w:hAnsi="Book Antiqua"/>
                <w:b/>
                <w:bCs/>
                <w:i/>
                <w:iCs/>
                <w:sz w:val="19"/>
                <w:szCs w:val="19"/>
                <w:highlight w:val="magenta"/>
              </w:rPr>
              <w:t>Contribuição @mafaldaleitora</w:t>
            </w:r>
            <w:r w:rsidRPr="001712E5">
              <w:rPr>
                <w:rFonts w:ascii="Book Antiqua" w:hAnsi="Book Antiqua"/>
                <w:sz w:val="19"/>
                <w:szCs w:val="19"/>
              </w:rPr>
              <w:t xml:space="preserve">: Não é necessário o ajuizamento de ação autônoma para o pagamento dos consectários legais inerentes à reparação econômica devida a anistiado político e reconhecida por meio de Portaria do ministro da Justiça [norma editada pela própria Administração Pública], a teor do disposto no art. 8º do ADCT (1) e no art. 6º, § 6º, da Lei 10.559/2002 [a decisão do MS já deve condenar ao pagamento, com juros e correção monetária]. STF, 1ª T. RMS 36182, Min. Rel. Marco Aurélio, j. 14/05/19. </w:t>
            </w:r>
            <w:r w:rsidRPr="001712E5">
              <w:rPr>
                <w:rFonts w:ascii="Book Antiqua" w:hAnsi="Book Antiqua"/>
                <w:b/>
                <w:bCs/>
                <w:sz w:val="19"/>
                <w:szCs w:val="19"/>
              </w:rPr>
              <w:t>(Info 940)</w:t>
            </w:r>
            <w:r w:rsidRPr="001712E5">
              <w:rPr>
                <w:rFonts w:ascii="Book Antiqua" w:hAnsi="Book Antiqua"/>
                <w:sz w:val="19"/>
                <w:szCs w:val="19"/>
              </w:rPr>
              <w:t>.</w:t>
            </w:r>
          </w:p>
          <w:p w14:paraId="74E17CFF" w14:textId="77777777" w:rsidR="00052CEE" w:rsidRPr="001712E5" w:rsidRDefault="00052CEE" w:rsidP="00052CEE">
            <w:pPr>
              <w:jc w:val="both"/>
              <w:rPr>
                <w:rFonts w:ascii="Book Antiqua" w:hAnsi="Book Antiqua"/>
                <w:sz w:val="19"/>
                <w:szCs w:val="19"/>
              </w:rPr>
            </w:pPr>
          </w:p>
          <w:p w14:paraId="3FD441F6" w14:textId="26947ECA" w:rsidR="00052CEE" w:rsidRPr="00464D20" w:rsidRDefault="00052CEE" w:rsidP="00052CEE">
            <w:pPr>
              <w:jc w:val="both"/>
              <w:rPr>
                <w:rFonts w:ascii="Book Antiqua" w:eastAsia="Times New Roman" w:hAnsi="Book Antiqua" w:cs="Times New Roman"/>
                <w:sz w:val="19"/>
                <w:szCs w:val="19"/>
                <w:lang w:eastAsia="pt-BR"/>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Pr="001712E5">
              <w:rPr>
                <w:rFonts w:ascii="Book Antiqua" w:hAnsi="Book Antiqua"/>
                <w:b/>
                <w:bCs/>
                <w:i/>
                <w:iCs/>
                <w:color w:val="FF0000"/>
                <w:sz w:val="19"/>
                <w:szCs w:val="19"/>
              </w:rPr>
              <w:t>: #</w:t>
            </w:r>
            <w:r w:rsidRPr="001712E5">
              <w:rPr>
                <w:rFonts w:ascii="Book Antiqua" w:hAnsi="Book Antiqua"/>
                <w:b/>
                <w:bCs/>
                <w:i/>
                <w:iCs/>
                <w:color w:val="FF0000"/>
                <w:sz w:val="19"/>
                <w:szCs w:val="19"/>
                <w:highlight w:val="green"/>
              </w:rPr>
              <w:t>STJ</w:t>
            </w:r>
            <w:r w:rsidRPr="001712E5">
              <w:rPr>
                <w:rFonts w:ascii="Book Antiqua" w:hAnsi="Book Antiqua"/>
                <w:b/>
                <w:bCs/>
                <w:i/>
                <w:iCs/>
                <w:color w:val="FF0000"/>
                <w:sz w:val="19"/>
                <w:szCs w:val="19"/>
              </w:rPr>
              <w:t>:</w:t>
            </w:r>
            <w:r w:rsidRPr="001712E5">
              <w:rPr>
                <w:rFonts w:ascii="Book Antiqua" w:hAnsi="Book Antiqua"/>
                <w:b/>
                <w:bCs/>
                <w:i/>
                <w:iCs/>
                <w:sz w:val="19"/>
                <w:szCs w:val="19"/>
              </w:rPr>
              <w:t xml:space="preserve"> #</w:t>
            </w:r>
            <w:r w:rsidRPr="001712E5">
              <w:rPr>
                <w:rFonts w:ascii="Book Antiqua" w:hAnsi="Book Antiqua"/>
                <w:b/>
                <w:bCs/>
                <w:i/>
                <w:iCs/>
                <w:sz w:val="19"/>
                <w:szCs w:val="19"/>
                <w:highlight w:val="magenta"/>
              </w:rPr>
              <w:t>Contribuição @mafaldaleitora</w:t>
            </w:r>
            <w:r w:rsidRPr="001712E5">
              <w:rPr>
                <w:rFonts w:ascii="Book Antiqua" w:hAnsi="Book Antiqua"/>
                <w:sz w:val="19"/>
                <w:szCs w:val="19"/>
              </w:rPr>
              <w:t xml:space="preserve">: É devida a incidência de correção monetária e juros moratórios em ação mandamental para pagamento de retroativos devidos àqueles declarados anistiados políticos, independentemente de decisão expressa nesse sentido. STJ, 1ª S. </w:t>
            </w:r>
            <w:proofErr w:type="spellStart"/>
            <w:r w:rsidRPr="001712E5">
              <w:rPr>
                <w:rFonts w:ascii="Book Antiqua" w:hAnsi="Book Antiqua"/>
                <w:sz w:val="19"/>
                <w:szCs w:val="19"/>
              </w:rPr>
              <w:t>AgInt</w:t>
            </w:r>
            <w:proofErr w:type="spellEnd"/>
            <w:r w:rsidRPr="001712E5">
              <w:rPr>
                <w:rFonts w:ascii="Book Antiqua" w:hAnsi="Book Antiqua"/>
                <w:sz w:val="19"/>
                <w:szCs w:val="19"/>
              </w:rPr>
              <w:t xml:space="preserve"> no MS 24.212-DF, Rel. Min. Og Fernandes, j. 26/06/19 (</w:t>
            </w:r>
            <w:r w:rsidRPr="001712E5">
              <w:rPr>
                <w:rFonts w:ascii="Book Antiqua" w:hAnsi="Book Antiqua"/>
                <w:b/>
                <w:bCs/>
                <w:sz w:val="19"/>
                <w:szCs w:val="19"/>
              </w:rPr>
              <w:t>Info 652)</w:t>
            </w:r>
            <w:r w:rsidRPr="001712E5">
              <w:rPr>
                <w:rFonts w:ascii="Book Antiqua" w:hAnsi="Book Antiqua"/>
                <w:sz w:val="19"/>
                <w:szCs w:val="19"/>
              </w:rPr>
              <w:t xml:space="preserve">. No mesmo sentido, o STF assim se pronunciou: Os juros de mora e a correção monetária constituem consectários legais da condenação, de modo que incidem independentemente de expresso pronunciamento judicial. (STF, Plenário, RE 553710 ED, Min. Rel. Dias </w:t>
            </w:r>
            <w:proofErr w:type="spellStart"/>
            <w:r w:rsidRPr="001712E5">
              <w:rPr>
                <w:rFonts w:ascii="Book Antiqua" w:hAnsi="Book Antiqua"/>
                <w:sz w:val="19"/>
                <w:szCs w:val="19"/>
              </w:rPr>
              <w:t>Toffloli</w:t>
            </w:r>
            <w:proofErr w:type="spellEnd"/>
            <w:r w:rsidRPr="001712E5">
              <w:rPr>
                <w:rFonts w:ascii="Book Antiqua" w:hAnsi="Book Antiqua"/>
                <w:sz w:val="19"/>
                <w:szCs w:val="19"/>
              </w:rPr>
              <w:t>, j. 01/08/2018).</w:t>
            </w:r>
          </w:p>
        </w:tc>
      </w:tr>
    </w:tbl>
    <w:p w14:paraId="301A2E19" w14:textId="77777777" w:rsidR="00B9206B" w:rsidRPr="00464D20" w:rsidRDefault="00B9206B" w:rsidP="00CF00A8">
      <w:pPr>
        <w:spacing w:before="300" w:after="300" w:line="240" w:lineRule="auto"/>
        <w:jc w:val="both"/>
        <w:rPr>
          <w:rFonts w:ascii="Book Antiqua" w:eastAsia="Times New Roman" w:hAnsi="Book Antiqua" w:cs="Times New Roman"/>
          <w:sz w:val="19"/>
          <w:szCs w:val="19"/>
          <w:lang w:eastAsia="pt-BR"/>
        </w:rPr>
      </w:pPr>
    </w:p>
    <w:p w14:paraId="1C182543" w14:textId="6A25689A" w:rsidR="00FA5F6A" w:rsidRPr="001826DE" w:rsidRDefault="00CF00A8" w:rsidP="00CF00A8">
      <w:pPr>
        <w:spacing w:before="300" w:after="300" w:line="240" w:lineRule="auto"/>
        <w:jc w:val="both"/>
        <w:rPr>
          <w:rFonts w:ascii="Book Antiqua" w:eastAsia="Times New Roman" w:hAnsi="Book Antiqua" w:cs="Times New Roman"/>
          <w:sz w:val="18"/>
          <w:szCs w:val="18"/>
          <w:lang w:eastAsia="pt-BR"/>
        </w:rPr>
      </w:pPr>
      <w:r w:rsidRPr="00464D20">
        <w:rPr>
          <w:rFonts w:ascii="Book Antiqua" w:eastAsia="Times New Roman" w:hAnsi="Book Antiqua" w:cs="Times New Roman"/>
          <w:b/>
          <w:sz w:val="19"/>
          <w:szCs w:val="19"/>
          <w:highlight w:val="green"/>
          <w:lang w:eastAsia="pt-BR"/>
        </w:rPr>
        <w:t>SÚMULA Nº 268</w:t>
      </w:r>
      <w:r w:rsidRPr="00464D20">
        <w:rPr>
          <w:rFonts w:ascii="Book Antiqua" w:eastAsia="Times New Roman" w:hAnsi="Book Antiqua" w:cs="Times New Roman"/>
          <w:sz w:val="19"/>
          <w:szCs w:val="19"/>
          <w:lang w:eastAsia="pt-BR"/>
        </w:rPr>
        <w:t xml:space="preserve">:   NÃO CABE MANDADO DE SEGURANÇA CONTRA </w:t>
      </w:r>
      <w:r w:rsidRPr="00464D20">
        <w:rPr>
          <w:rFonts w:ascii="Book Antiqua" w:eastAsia="Times New Roman" w:hAnsi="Book Antiqua" w:cs="Times New Roman"/>
          <w:b/>
          <w:sz w:val="19"/>
          <w:szCs w:val="19"/>
          <w:lang w:eastAsia="pt-BR"/>
        </w:rPr>
        <w:t>DECISÃO JUDICIAL COM TRÂNSITO EM JULGADO</w:t>
      </w:r>
      <w:r w:rsidRPr="001826DE">
        <w:rPr>
          <w:rFonts w:ascii="Book Antiqua" w:eastAsia="Times New Roman" w:hAnsi="Book Antiqua" w:cs="Times New Roman"/>
          <w:sz w:val="18"/>
          <w:szCs w:val="18"/>
          <w:lang w:eastAsia="pt-BR"/>
        </w:rPr>
        <w:t>.</w:t>
      </w:r>
      <w:r w:rsidR="00E603ED" w:rsidRPr="001826DE">
        <w:rPr>
          <w:rFonts w:ascii="Book Antiqua" w:eastAsia="Times New Roman" w:hAnsi="Book Antiqua" w:cs="Times New Roman"/>
          <w:sz w:val="18"/>
          <w:szCs w:val="18"/>
          <w:lang w:eastAsia="pt-BR"/>
        </w:rPr>
        <w:t xml:space="preserve"> </w:t>
      </w:r>
      <w:bookmarkStart w:id="171" w:name="_Hlk105933461"/>
      <w:bookmarkStart w:id="172" w:name="_Hlk177393003"/>
      <w:r w:rsidR="006E7A9A" w:rsidRPr="00032870">
        <w:rPr>
          <w:rFonts w:ascii="Book Antiqua" w:hAnsi="Book Antiqua"/>
          <w:b/>
          <w:bCs/>
          <w:color w:val="FF0000"/>
          <w:sz w:val="16"/>
          <w:szCs w:val="16"/>
          <w:u w:val="single"/>
        </w:rPr>
        <w:t>(MPRO-2008)</w:t>
      </w:r>
      <w:r w:rsidR="006E7A9A" w:rsidRPr="00032870">
        <w:rPr>
          <w:rFonts w:ascii="Book Antiqua" w:hAnsi="Book Antiqua"/>
          <w:b/>
          <w:bCs/>
          <w:color w:val="FF0000"/>
          <w:sz w:val="16"/>
          <w:szCs w:val="16"/>
        </w:rPr>
        <w:t xml:space="preserve"> </w:t>
      </w:r>
      <w:r w:rsidR="006E7A9A" w:rsidRPr="00032870">
        <w:rPr>
          <w:rFonts w:ascii="Book Antiqua" w:hAnsi="Book Antiqua"/>
          <w:b/>
          <w:color w:val="FF0000"/>
          <w:sz w:val="16"/>
          <w:szCs w:val="16"/>
          <w:u w:val="single"/>
        </w:rPr>
        <w:t>(PCRJ-2012)</w:t>
      </w:r>
      <w:r w:rsidR="006E7A9A" w:rsidRPr="00032870">
        <w:rPr>
          <w:rFonts w:ascii="Book Antiqua" w:hAnsi="Book Antiqua"/>
          <w:b/>
          <w:bCs/>
          <w:color w:val="FF0000"/>
          <w:sz w:val="16"/>
          <w:szCs w:val="16"/>
        </w:rPr>
        <w:t xml:space="preserve"> </w:t>
      </w:r>
      <w:bookmarkStart w:id="173" w:name="_Hlk57985895"/>
      <w:r w:rsidR="006E7A9A" w:rsidRPr="00032870">
        <w:rPr>
          <w:rFonts w:ascii="Book Antiqua" w:hAnsi="Book Antiqua"/>
          <w:b/>
          <w:bCs/>
          <w:color w:val="FF0000"/>
          <w:sz w:val="16"/>
          <w:szCs w:val="16"/>
          <w:u w:val="single"/>
        </w:rPr>
        <w:t>(MPSP-2013)</w:t>
      </w:r>
      <w:bookmarkEnd w:id="173"/>
      <w:r w:rsidR="006E7A9A" w:rsidRPr="00032870">
        <w:rPr>
          <w:rFonts w:ascii="Book Antiqua" w:hAnsi="Book Antiqua"/>
          <w:b/>
          <w:bCs/>
          <w:color w:val="FF0000"/>
          <w:sz w:val="16"/>
          <w:szCs w:val="16"/>
        </w:rPr>
        <w:t xml:space="preserve"> </w:t>
      </w:r>
      <w:r w:rsidR="006E7A9A" w:rsidRPr="00032870">
        <w:rPr>
          <w:rFonts w:ascii="Book Antiqua" w:hAnsi="Book Antiqua"/>
          <w:b/>
          <w:bCs/>
          <w:color w:val="FF0000"/>
          <w:sz w:val="16"/>
          <w:szCs w:val="16"/>
          <w:u w:val="single"/>
        </w:rPr>
        <w:t>(MPGO-2014)</w:t>
      </w:r>
      <w:r w:rsidR="006E7A9A" w:rsidRPr="00032870">
        <w:rPr>
          <w:rFonts w:ascii="Book Antiqua" w:hAnsi="Book Antiqua"/>
          <w:sz w:val="16"/>
          <w:szCs w:val="16"/>
        </w:rPr>
        <w:t xml:space="preserve"> </w:t>
      </w:r>
      <w:r w:rsidR="006E7A9A" w:rsidRPr="00032870">
        <w:rPr>
          <w:rFonts w:ascii="Book Antiqua" w:hAnsi="Book Antiqua"/>
          <w:b/>
          <w:color w:val="FF0000"/>
          <w:sz w:val="16"/>
          <w:szCs w:val="16"/>
          <w:u w:val="single"/>
        </w:rPr>
        <w:t>(MPDFT-2015)</w:t>
      </w:r>
      <w:r w:rsidR="006E7A9A">
        <w:rPr>
          <w:rFonts w:ascii="Book Antiqua" w:hAnsi="Book Antiqua"/>
          <w:b/>
          <w:color w:val="FF0000"/>
          <w:sz w:val="16"/>
          <w:szCs w:val="16"/>
        </w:rPr>
        <w:t xml:space="preserve"> </w:t>
      </w:r>
      <w:r w:rsidR="006E7A9A">
        <w:rPr>
          <w:rFonts w:ascii="Book Antiqua" w:hAnsi="Book Antiqua"/>
          <w:b/>
          <w:color w:val="FF0000"/>
          <w:sz w:val="16"/>
          <w:szCs w:val="16"/>
          <w:u w:val="single"/>
        </w:rPr>
        <w:t>(MPT-2015)</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(PGEMA-2016)</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(TJCE-2018)</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(DPEAM-2018)</w:t>
      </w:r>
      <w:r w:rsidR="006E7A9A" w:rsidRPr="00032870">
        <w:rPr>
          <w:rFonts w:ascii="Book Antiqua" w:hAnsi="Book Antiqua"/>
          <w:b/>
          <w:color w:val="FF0000"/>
          <w:sz w:val="16"/>
          <w:szCs w:val="16"/>
        </w:rPr>
        <w:t xml:space="preserve"> </w:t>
      </w:r>
      <w:bookmarkStart w:id="174" w:name="_Hlk93402620"/>
      <w:r w:rsidR="006E7A9A" w:rsidRPr="00032870">
        <w:rPr>
          <w:rFonts w:ascii="Book Antiqua" w:hAnsi="Book Antiqua"/>
          <w:b/>
          <w:color w:val="FF0000"/>
          <w:sz w:val="16"/>
          <w:szCs w:val="16"/>
          <w:u w:val="single"/>
        </w:rPr>
        <w:t>(DPERS-2018)</w:t>
      </w:r>
      <w:bookmarkEnd w:id="174"/>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(TRF2-2018)</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(PGM-João Pessoa/PB-2018)</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(MPGO-2019)</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(DPESP-2019)</w:t>
      </w:r>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color w:val="FF0000"/>
          <w:sz w:val="16"/>
          <w:szCs w:val="16"/>
          <w:u w:val="single"/>
          <w:lang w:eastAsia="pt-BR"/>
        </w:rPr>
        <w:t>(TJPR-2021)</w:t>
      </w:r>
      <w:r w:rsidR="006E7A9A" w:rsidRPr="00032870">
        <w:rPr>
          <w:rFonts w:ascii="Book Antiqua" w:hAnsi="Book Antiqua"/>
          <w:b/>
          <w:color w:val="FF0000"/>
          <w:sz w:val="16"/>
          <w:szCs w:val="16"/>
        </w:rPr>
        <w:t xml:space="preserve"> </w:t>
      </w:r>
      <w:bookmarkEnd w:id="171"/>
      <w:r w:rsidR="006E7A9A" w:rsidRPr="00032870">
        <w:rPr>
          <w:rFonts w:ascii="Book Antiqua" w:hAnsi="Book Antiqua"/>
          <w:b/>
          <w:color w:val="FF0000"/>
          <w:sz w:val="16"/>
          <w:szCs w:val="16"/>
          <w:u w:val="single"/>
        </w:rPr>
        <w:t>(TJMA-2022)</w:t>
      </w:r>
      <w:r w:rsidR="006E7A9A">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(MPSC-2016</w:t>
      </w:r>
      <w:r w:rsidR="006E7A9A">
        <w:rPr>
          <w:rFonts w:ascii="Book Antiqua" w:hAnsi="Book Antiqua"/>
          <w:b/>
          <w:color w:val="FF0000"/>
          <w:sz w:val="16"/>
          <w:szCs w:val="16"/>
          <w:u w:val="single"/>
        </w:rPr>
        <w:t>/2023</w:t>
      </w:r>
      <w:r w:rsidR="006E7A9A" w:rsidRPr="00032870">
        <w:rPr>
          <w:rFonts w:ascii="Book Antiqua" w:hAnsi="Book Antiqua"/>
          <w:b/>
          <w:color w:val="FF0000"/>
          <w:sz w:val="16"/>
          <w:szCs w:val="16"/>
          <w:u w:val="single"/>
        </w:rPr>
        <w:t>)</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(MPAM-2023</w:t>
      </w:r>
      <w:r w:rsidR="006E7A9A">
        <w:rPr>
          <w:rFonts w:ascii="Book Antiqua" w:hAnsi="Book Antiqua"/>
          <w:b/>
          <w:color w:val="FF0000"/>
          <w:sz w:val="16"/>
          <w:szCs w:val="16"/>
          <w:u w:val="single"/>
        </w:rPr>
        <w:t>)</w:t>
      </w:r>
      <w:r w:rsidR="006E7A9A">
        <w:rPr>
          <w:rFonts w:ascii="Book Antiqua" w:hAnsi="Book Antiqua"/>
          <w:b/>
          <w:color w:val="FF0000"/>
          <w:sz w:val="16"/>
          <w:szCs w:val="16"/>
        </w:rPr>
        <w:t xml:space="preserve"> </w:t>
      </w:r>
      <w:bookmarkStart w:id="175" w:name="_Hlk146021688"/>
      <w:r w:rsidR="006E7A9A">
        <w:rPr>
          <w:rFonts w:ascii="Book Antiqua" w:hAnsi="Book Antiqua"/>
          <w:b/>
          <w:color w:val="FF0000"/>
          <w:sz w:val="16"/>
          <w:szCs w:val="16"/>
          <w:u w:val="single"/>
        </w:rPr>
        <w:t>(AGU-2023)</w:t>
      </w:r>
      <w:bookmarkEnd w:id="172"/>
      <w:bookmarkEnd w:id="175"/>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2F1A6F3A" w14:textId="77777777" w:rsidTr="00D90DAC">
        <w:tc>
          <w:tcPr>
            <w:tcW w:w="8505" w:type="dxa"/>
            <w:shd w:val="clear" w:color="auto" w:fill="CCFFFF"/>
          </w:tcPr>
          <w:p w14:paraId="4DA26F91" w14:textId="6EC6BEFF" w:rsidR="00124A4C" w:rsidRDefault="00124A4C" w:rsidP="00124A4C">
            <w:pPr>
              <w:spacing w:before="100" w:beforeAutospacing="1" w:after="100" w:afterAutospacing="1"/>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xml:space="preserve">: </w:t>
            </w:r>
            <w:r w:rsidRPr="00464D20">
              <w:rPr>
                <w:rFonts w:ascii="Book Antiqua" w:hAnsi="Book Antiqua" w:cs="Times New Roman"/>
                <w:b/>
                <w:sz w:val="19"/>
                <w:szCs w:val="19"/>
              </w:rPr>
              <w:t>Importante</w:t>
            </w:r>
            <w:r w:rsidRPr="00464D20">
              <w:rPr>
                <w:rFonts w:ascii="Book Antiqua" w:hAnsi="Book Antiqua" w:cs="Times New Roman"/>
                <w:sz w:val="19"/>
                <w:szCs w:val="19"/>
              </w:rPr>
              <w:t>. Essa regra encontra-se agora expressamente prevista no art. 5°, III da Lei 12.016/2009.</w:t>
            </w:r>
          </w:p>
          <w:p w14:paraId="0B39EB95" w14:textId="77777777" w:rsidR="00052CEE" w:rsidRPr="001712E5" w:rsidRDefault="00052CEE" w:rsidP="00052CEE">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O mandado de segurança contra decisão judicial deve ser impetrado, via de regra, </w:t>
            </w:r>
            <w:r w:rsidRPr="001712E5">
              <w:rPr>
                <w:rFonts w:ascii="Book Antiqua" w:hAnsi="Book Antiqua"/>
                <w:b/>
                <w:sz w:val="19"/>
                <w:szCs w:val="19"/>
                <w:highlight w:val="green"/>
              </w:rPr>
              <w:t>antes do trânsito em julgado da decisão impugnada</w:t>
            </w:r>
            <w:r w:rsidRPr="001712E5">
              <w:rPr>
                <w:rFonts w:ascii="Book Antiqua" w:hAnsi="Book Antiqua"/>
                <w:sz w:val="19"/>
                <w:szCs w:val="19"/>
              </w:rPr>
              <w:t xml:space="preserve">, </w:t>
            </w:r>
            <w:r w:rsidRPr="001712E5">
              <w:rPr>
                <w:rFonts w:ascii="Book Antiqua" w:hAnsi="Book Antiqua"/>
                <w:b/>
                <w:sz w:val="19"/>
                <w:szCs w:val="19"/>
                <w:highlight w:val="yellow"/>
              </w:rPr>
              <w:t>sob pena de utilização da ação mandamental como ação rescisória</w:t>
            </w:r>
            <w:r w:rsidRPr="001712E5">
              <w:rPr>
                <w:rFonts w:ascii="Book Antiqua" w:hAnsi="Book Antiqua"/>
                <w:sz w:val="19"/>
                <w:szCs w:val="19"/>
              </w:rPr>
              <w:t xml:space="preserve">, </w:t>
            </w:r>
            <w:r w:rsidRPr="001712E5">
              <w:rPr>
                <w:rFonts w:ascii="Book Antiqua" w:hAnsi="Book Antiqua"/>
                <w:b/>
                <w:sz w:val="19"/>
                <w:szCs w:val="19"/>
                <w:highlight w:val="green"/>
              </w:rPr>
              <w:t>o que não é admitido</w:t>
            </w:r>
            <w:r w:rsidRPr="001712E5">
              <w:rPr>
                <w:rFonts w:ascii="Book Antiqua" w:hAnsi="Book Antiqua"/>
                <w:sz w:val="19"/>
                <w:szCs w:val="19"/>
              </w:rPr>
              <w:t xml:space="preserve">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RMS 33.595/SP, julgado em 13/08/2013).</w:t>
            </w:r>
          </w:p>
          <w:p w14:paraId="4A30041B" w14:textId="5EDE06AD" w:rsidR="00124A4C" w:rsidRPr="00052CEE" w:rsidRDefault="00052CEE" w:rsidP="00052CEE">
            <w:pPr>
              <w:spacing w:before="100" w:beforeAutospacing="1" w:after="100" w:afterAutospacing="1"/>
              <w:jc w:val="both"/>
              <w:rPr>
                <w:rFonts w:ascii="Book Antiqua" w:hAnsi="Book Antiqua" w:cs="Times New Roman"/>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O art. 59 da Lei </w:t>
            </w:r>
            <w:proofErr w:type="gramStart"/>
            <w:r w:rsidRPr="001712E5">
              <w:rPr>
                <w:rFonts w:ascii="Book Antiqua" w:hAnsi="Book Antiqua"/>
                <w:sz w:val="19"/>
                <w:szCs w:val="19"/>
              </w:rPr>
              <w:t>9.099/95 veda</w:t>
            </w:r>
            <w:proofErr w:type="gramEnd"/>
            <w:r w:rsidRPr="001712E5">
              <w:rPr>
                <w:rFonts w:ascii="Book Antiqua" w:hAnsi="Book Antiqua"/>
                <w:sz w:val="19"/>
                <w:szCs w:val="19"/>
              </w:rPr>
              <w:t xml:space="preserve"> a propositura de ação rescisória contra decisões prolatadas no âmbito dos Juizados Especiais. Por conta disso, o STJ admite a impetração de MS no TJ para o exercício do controle da competência dos Juizados Especiais, ainda que a decisão a ser anulada já tenha transitado em julgado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RMS 28.262/RJ, julgado em 06/06/2013).</w:t>
            </w:r>
          </w:p>
        </w:tc>
      </w:tr>
    </w:tbl>
    <w:p w14:paraId="2429E1BC" w14:textId="66774C8E" w:rsidR="00124A4C" w:rsidRPr="00464D20" w:rsidRDefault="00124A4C" w:rsidP="00556CC0">
      <w:pPr>
        <w:tabs>
          <w:tab w:val="left" w:pos="506"/>
        </w:tabs>
        <w:spacing w:before="300" w:after="300" w:line="240" w:lineRule="auto"/>
        <w:jc w:val="both"/>
        <w:rPr>
          <w:rFonts w:ascii="Book Antiqua" w:eastAsia="Times New Roman" w:hAnsi="Book Antiqua" w:cs="Times New Roman"/>
          <w:sz w:val="19"/>
          <w:szCs w:val="19"/>
          <w:lang w:eastAsia="pt-BR"/>
        </w:rPr>
      </w:pPr>
    </w:p>
    <w:p w14:paraId="75C59EB8" w14:textId="1058DF16" w:rsidR="003900B0" w:rsidRPr="00C82F28" w:rsidRDefault="003900B0" w:rsidP="00CF00A8">
      <w:pPr>
        <w:spacing w:before="300" w:after="300" w:line="240" w:lineRule="auto"/>
        <w:jc w:val="both"/>
        <w:rPr>
          <w:rFonts w:ascii="Book Antiqua" w:eastAsia="Times New Roman" w:hAnsi="Book Antiqua" w:cs="Times New Roman"/>
          <w:sz w:val="18"/>
          <w:szCs w:val="18"/>
          <w:u w:val="single"/>
          <w:lang w:eastAsia="pt-BR"/>
        </w:rPr>
      </w:pPr>
      <w:r w:rsidRPr="00464D20">
        <w:rPr>
          <w:rFonts w:ascii="Book Antiqua" w:eastAsia="Times New Roman" w:hAnsi="Book Antiqua" w:cs="Times New Roman"/>
          <w:b/>
          <w:sz w:val="19"/>
          <w:szCs w:val="19"/>
          <w:highlight w:val="green"/>
          <w:lang w:eastAsia="pt-BR"/>
        </w:rPr>
        <w:t>SÚMULA Nº 267</w:t>
      </w:r>
      <w:r w:rsidRPr="00464D20">
        <w:rPr>
          <w:rFonts w:ascii="Book Antiqua" w:eastAsia="Times New Roman" w:hAnsi="Book Antiqua" w:cs="Times New Roman"/>
          <w:sz w:val="19"/>
          <w:szCs w:val="19"/>
          <w:lang w:eastAsia="pt-BR"/>
        </w:rPr>
        <w:t xml:space="preserve">: NÃO CABE MANDADO DE SEGURANÇA </w:t>
      </w:r>
      <w:r w:rsidRPr="00464D20">
        <w:rPr>
          <w:rFonts w:ascii="Book Antiqua" w:eastAsia="Times New Roman" w:hAnsi="Book Antiqua" w:cs="Times New Roman"/>
          <w:b/>
          <w:sz w:val="19"/>
          <w:szCs w:val="19"/>
          <w:lang w:eastAsia="pt-BR"/>
        </w:rPr>
        <w:t>CONTRA ATO JUDICIAL PASSÍVEL DE RECURSO OU CORREIÇÃO</w:t>
      </w:r>
      <w:r w:rsidRPr="001826DE">
        <w:rPr>
          <w:rFonts w:ascii="Book Antiqua" w:eastAsia="Times New Roman" w:hAnsi="Book Antiqua" w:cs="Times New Roman"/>
          <w:sz w:val="18"/>
          <w:szCs w:val="18"/>
          <w:lang w:eastAsia="pt-BR"/>
        </w:rPr>
        <w:t>.</w:t>
      </w:r>
      <w:r w:rsidR="00052CEE" w:rsidRPr="001826DE">
        <w:rPr>
          <w:rFonts w:ascii="Book Antiqua" w:eastAsia="Times New Roman" w:hAnsi="Book Antiqua" w:cs="Times New Roman"/>
          <w:sz w:val="18"/>
          <w:szCs w:val="18"/>
          <w:lang w:eastAsia="pt-BR"/>
        </w:rPr>
        <w:t xml:space="preserve"> </w:t>
      </w:r>
      <w:bookmarkStart w:id="176" w:name="_Hlk105934404"/>
      <w:r w:rsidR="006E7A9A" w:rsidRPr="00032870">
        <w:rPr>
          <w:rFonts w:ascii="Book Antiqua" w:hAnsi="Book Antiqua"/>
          <w:b/>
          <w:bCs/>
          <w:color w:val="FF0000"/>
          <w:sz w:val="16"/>
          <w:szCs w:val="16"/>
          <w:u w:val="single"/>
        </w:rPr>
        <w:t>(MPRO-2008)</w:t>
      </w:r>
      <w:r w:rsidR="006E7A9A" w:rsidRPr="00032870">
        <w:rPr>
          <w:rFonts w:ascii="Book Antiqua" w:hAnsi="Book Antiqua"/>
          <w:b/>
          <w:bCs/>
          <w:color w:val="FF0000"/>
          <w:sz w:val="16"/>
          <w:szCs w:val="16"/>
        </w:rPr>
        <w:t xml:space="preserve"> </w:t>
      </w:r>
      <w:r w:rsidR="006E7A9A" w:rsidRPr="00032870">
        <w:rPr>
          <w:rFonts w:ascii="Book Antiqua" w:hAnsi="Book Antiqua"/>
          <w:b/>
          <w:bCs/>
          <w:color w:val="FF0000"/>
          <w:sz w:val="16"/>
          <w:szCs w:val="16"/>
          <w:u w:val="single"/>
        </w:rPr>
        <w:t>(MPRN-2009)</w:t>
      </w:r>
      <w:r w:rsidR="006E7A9A" w:rsidRPr="00032870">
        <w:rPr>
          <w:rFonts w:ascii="Book Antiqua" w:hAnsi="Book Antiqua"/>
          <w:b/>
          <w:bCs/>
          <w:color w:val="FF0000"/>
          <w:sz w:val="16"/>
          <w:szCs w:val="16"/>
        </w:rPr>
        <w:t xml:space="preserve"> </w:t>
      </w:r>
      <w:r w:rsidR="006E7A9A" w:rsidRPr="00032870">
        <w:rPr>
          <w:rFonts w:ascii="Book Antiqua" w:hAnsi="Book Antiqua"/>
          <w:b/>
          <w:color w:val="FF0000"/>
          <w:sz w:val="16"/>
          <w:szCs w:val="16"/>
          <w:u w:val="single"/>
        </w:rPr>
        <w:t>(MPCE-2011)</w:t>
      </w:r>
      <w:r w:rsidR="006E7A9A" w:rsidRPr="00032870">
        <w:rPr>
          <w:rFonts w:ascii="Book Antiqua" w:hAnsi="Book Antiqua"/>
          <w:sz w:val="16"/>
          <w:szCs w:val="16"/>
        </w:rPr>
        <w:t xml:space="preserve"> </w:t>
      </w:r>
      <w:bookmarkStart w:id="177" w:name="_Hlk630961"/>
      <w:r w:rsidR="006E7A9A" w:rsidRPr="00032870">
        <w:rPr>
          <w:rFonts w:ascii="Book Antiqua" w:hAnsi="Book Antiqua"/>
          <w:b/>
          <w:color w:val="FF0000"/>
          <w:sz w:val="16"/>
          <w:szCs w:val="16"/>
          <w:u w:val="single"/>
        </w:rPr>
        <w:t>(TJGO-2012)</w:t>
      </w:r>
      <w:bookmarkEnd w:id="177"/>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(MPAL-2012)</w:t>
      </w:r>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bCs/>
          <w:color w:val="FF0000"/>
          <w:sz w:val="16"/>
          <w:szCs w:val="16"/>
          <w:u w:val="single"/>
          <w:lang w:eastAsia="pt-BR"/>
        </w:rPr>
        <w:t>(DPEES-2012)</w:t>
      </w:r>
      <w:r w:rsidR="006E7A9A" w:rsidRPr="00032870">
        <w:rPr>
          <w:rFonts w:ascii="Book Antiqua" w:eastAsia="Times New Roman" w:hAnsi="Book Antiqua" w:cs="Times New Roman"/>
          <w:b/>
          <w:bCs/>
          <w:color w:val="FF0000"/>
          <w:sz w:val="16"/>
          <w:szCs w:val="16"/>
          <w:lang w:eastAsia="pt-BR"/>
        </w:rPr>
        <w:t xml:space="preserve"> </w:t>
      </w:r>
      <w:bookmarkStart w:id="178" w:name="_Hlk74310076"/>
      <w:r w:rsidR="006E7A9A" w:rsidRPr="00032870">
        <w:rPr>
          <w:rFonts w:ascii="Book Antiqua" w:eastAsia="Times New Roman" w:hAnsi="Book Antiqua" w:cs="Times New Roman"/>
          <w:b/>
          <w:bCs/>
          <w:color w:val="FF0000"/>
          <w:sz w:val="16"/>
          <w:szCs w:val="16"/>
          <w:u w:val="single"/>
          <w:lang w:eastAsia="pt-BR"/>
        </w:rPr>
        <w:t>(MPES-2013)</w:t>
      </w:r>
      <w:bookmarkEnd w:id="178"/>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color w:val="FF0000"/>
          <w:sz w:val="16"/>
          <w:szCs w:val="16"/>
          <w:u w:val="single"/>
          <w:lang w:eastAsia="pt-BR"/>
        </w:rPr>
        <w:t>(MPF-2013)</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(MPPE-2014)</w:t>
      </w:r>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bCs/>
          <w:color w:val="FF0000"/>
          <w:sz w:val="16"/>
          <w:szCs w:val="16"/>
          <w:u w:val="single"/>
          <w:lang w:eastAsia="pt-BR"/>
        </w:rPr>
        <w:t>(PGEPA-2015)</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(PCDF-2015)</w:t>
      </w:r>
      <w:r w:rsidR="006E7A9A" w:rsidRPr="00032870">
        <w:rPr>
          <w:rFonts w:ascii="Book Antiqua" w:hAnsi="Book Antiqua"/>
          <w:b/>
          <w:color w:val="FF0000"/>
          <w:sz w:val="16"/>
          <w:szCs w:val="16"/>
        </w:rPr>
        <w:t xml:space="preserve"> </w:t>
      </w:r>
      <w:bookmarkStart w:id="179" w:name="_Hlk105934469"/>
      <w:r w:rsidR="006E7A9A" w:rsidRPr="00032870">
        <w:rPr>
          <w:rFonts w:ascii="Book Antiqua" w:hAnsi="Book Antiqua"/>
          <w:b/>
          <w:color w:val="FF0000"/>
          <w:sz w:val="16"/>
          <w:szCs w:val="16"/>
          <w:u w:val="single"/>
        </w:rPr>
        <w:t>(MPSC-2016)</w:t>
      </w:r>
      <w:bookmarkEnd w:id="179"/>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(DPEPR-2017)</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(TJCE-2018)</w:t>
      </w:r>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color w:val="FF0000"/>
          <w:sz w:val="16"/>
          <w:szCs w:val="16"/>
          <w:u w:val="single"/>
          <w:lang w:eastAsia="pt-BR"/>
        </w:rPr>
        <w:t>(DPERS-2018)</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(MPMT-2019)</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(MPSP-2019)</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(TJMS-2020)</w:t>
      </w:r>
      <w:r w:rsidR="006E7A9A">
        <w:rPr>
          <w:rFonts w:ascii="Book Antiqua" w:hAnsi="Book Antiqua"/>
          <w:b/>
          <w:color w:val="FF0000"/>
          <w:sz w:val="16"/>
          <w:szCs w:val="16"/>
        </w:rPr>
        <w:t xml:space="preserve"> </w:t>
      </w:r>
      <w:bookmarkStart w:id="180" w:name="_Hlk166600116"/>
      <w:r w:rsidR="006E7A9A">
        <w:rPr>
          <w:rFonts w:ascii="Book Antiqua" w:hAnsi="Book Antiqua"/>
          <w:b/>
          <w:color w:val="FF0000"/>
          <w:sz w:val="16"/>
          <w:szCs w:val="16"/>
          <w:u w:val="single"/>
        </w:rPr>
        <w:t>(DPEMT-2022)</w:t>
      </w:r>
      <w:bookmarkEnd w:id="180"/>
      <w:r w:rsidR="006E7A9A">
        <w:rPr>
          <w:rFonts w:ascii="Book Antiqua" w:hAnsi="Book Antiqua"/>
          <w:b/>
          <w:color w:val="FF0000"/>
          <w:sz w:val="16"/>
          <w:szCs w:val="16"/>
        </w:rPr>
        <w:t xml:space="preserve"> </w:t>
      </w:r>
      <w:r w:rsidR="006E7A9A">
        <w:rPr>
          <w:rFonts w:ascii="Book Antiqua" w:hAnsi="Book Antiqua"/>
          <w:b/>
          <w:color w:val="FF0000"/>
          <w:sz w:val="16"/>
          <w:szCs w:val="16"/>
          <w:u w:val="single"/>
        </w:rPr>
        <w:t>(TJES-2023)</w:t>
      </w:r>
      <w:r w:rsidR="006E7A9A">
        <w:rPr>
          <w:rFonts w:ascii="Book Antiqua" w:hAnsi="Book Antiqua"/>
          <w:b/>
          <w:color w:val="FF0000"/>
          <w:sz w:val="16"/>
          <w:szCs w:val="16"/>
        </w:rPr>
        <w:t xml:space="preserve"> </w:t>
      </w:r>
      <w:r w:rsidR="006E7A9A">
        <w:rPr>
          <w:rFonts w:ascii="Book Antiqua" w:hAnsi="Book Antiqua"/>
          <w:b/>
          <w:color w:val="FF0000"/>
          <w:sz w:val="16"/>
          <w:szCs w:val="16"/>
          <w:u w:val="single"/>
        </w:rPr>
        <w:t>(MPAM-2023)</w:t>
      </w:r>
      <w:r w:rsidR="006E7A9A" w:rsidRPr="00032870">
        <w:rPr>
          <w:rFonts w:ascii="Book Antiqua" w:hAnsi="Book Antiqua"/>
          <w:b/>
          <w:color w:val="FF0000"/>
          <w:sz w:val="16"/>
          <w:szCs w:val="16"/>
        </w:rPr>
        <w:t xml:space="preserve"> </w:t>
      </w:r>
      <w:bookmarkEnd w:id="176"/>
      <w:r w:rsidR="006E7A9A">
        <w:rPr>
          <w:rFonts w:ascii="Book Antiqua" w:hAnsi="Book Antiqua"/>
          <w:b/>
          <w:color w:val="FF0000"/>
          <w:sz w:val="16"/>
          <w:szCs w:val="16"/>
          <w:u w:val="single"/>
        </w:rPr>
        <w:t>(MPBA-2023)</w:t>
      </w:r>
      <w:r w:rsidR="008E7A31">
        <w:rPr>
          <w:rFonts w:ascii="Book Antiqua" w:hAnsi="Book Antiqua"/>
          <w:b/>
          <w:color w:val="FF0000"/>
          <w:sz w:val="16"/>
          <w:szCs w:val="16"/>
        </w:rPr>
        <w:t xml:space="preserve"> </w:t>
      </w:r>
      <w:r w:rsidR="008E7A31">
        <w:rPr>
          <w:rFonts w:ascii="Book Antiqua" w:hAnsi="Book Antiqua"/>
          <w:b/>
          <w:color w:val="FF0000"/>
          <w:sz w:val="16"/>
          <w:szCs w:val="16"/>
          <w:u w:val="single"/>
        </w:rPr>
        <w:t>(Cartórios/TJSC-2023)</w:t>
      </w:r>
      <w:r w:rsidR="006E7A9A">
        <w:rPr>
          <w:rFonts w:ascii="Book Antiqua" w:hAnsi="Book Antiqua"/>
          <w:b/>
          <w:color w:val="FF0000"/>
          <w:sz w:val="16"/>
          <w:szCs w:val="16"/>
        </w:rPr>
        <w:t xml:space="preserve"> </w:t>
      </w:r>
      <w:r w:rsidR="006E7A9A">
        <w:rPr>
          <w:rFonts w:ascii="Book Antiqua" w:hAnsi="Book Antiqua"/>
          <w:b/>
          <w:color w:val="FF0000"/>
          <w:sz w:val="16"/>
          <w:szCs w:val="16"/>
          <w:u w:val="single"/>
        </w:rPr>
        <w:t>(TRT/Unificado-2023)</w:t>
      </w:r>
      <w:r w:rsidR="00C82F28">
        <w:rPr>
          <w:rFonts w:ascii="Book Antiqua" w:hAnsi="Book Antiqua"/>
          <w:b/>
          <w:color w:val="FF0000"/>
          <w:sz w:val="16"/>
          <w:szCs w:val="16"/>
        </w:rPr>
        <w:t xml:space="preserve"> </w:t>
      </w:r>
      <w:r w:rsidR="00C82F28">
        <w:rPr>
          <w:rFonts w:ascii="Book Antiqua" w:hAnsi="Book Antiqua"/>
          <w:b/>
          <w:color w:val="FF0000"/>
          <w:sz w:val="16"/>
          <w:szCs w:val="16"/>
          <w:u w:val="single"/>
        </w:rPr>
        <w:t>(MPRJ-2024)</w:t>
      </w:r>
      <w:r w:rsidR="00C82F28">
        <w:rPr>
          <w:rFonts w:ascii="Book Antiqua" w:hAnsi="Book Antiqua"/>
          <w:b/>
          <w:color w:val="FF0000"/>
          <w:sz w:val="16"/>
          <w:szCs w:val="16"/>
        </w:rPr>
        <w:t xml:space="preserve"> </w:t>
      </w:r>
      <w:r w:rsidR="00C82F28">
        <w:rPr>
          <w:rFonts w:ascii="Book Antiqua" w:hAnsi="Book Antiqua"/>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3B535C" w:rsidRPr="00464D20" w14:paraId="5A7620BD" w14:textId="77777777" w:rsidTr="003B535C">
        <w:tc>
          <w:tcPr>
            <w:tcW w:w="8494" w:type="dxa"/>
            <w:shd w:val="clear" w:color="auto" w:fill="CCFFFF"/>
          </w:tcPr>
          <w:p w14:paraId="4E26AEC9" w14:textId="77777777" w:rsidR="00052CEE" w:rsidRPr="001712E5" w:rsidRDefault="00052CEE" w:rsidP="00052CEE">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art. 5, II, da Lei 12.016/09 prevê regra semelhante, falando, contudo, em recurso com efeito suspensivo.</w:t>
            </w:r>
          </w:p>
          <w:p w14:paraId="3D0C37C7" w14:textId="77777777" w:rsidR="00052CEE" w:rsidRPr="001712E5" w:rsidRDefault="00052CEE" w:rsidP="00052CEE">
            <w:pPr>
              <w:jc w:val="both"/>
              <w:rPr>
                <w:rFonts w:ascii="Book Antiqua" w:hAnsi="Book Antiqua"/>
                <w:sz w:val="19"/>
                <w:szCs w:val="19"/>
              </w:rPr>
            </w:pPr>
          </w:p>
          <w:p w14:paraId="18C49035" w14:textId="77777777" w:rsidR="00052CEE" w:rsidRPr="001712E5" w:rsidRDefault="00052CEE" w:rsidP="00052CEE">
            <w:pPr>
              <w:jc w:val="both"/>
              <w:rPr>
                <w:rFonts w:ascii="Book Antiqua" w:hAnsi="Book Antiqua"/>
                <w:sz w:val="19"/>
                <w:szCs w:val="19"/>
              </w:rPr>
            </w:pPr>
            <w:r w:rsidRPr="001712E5">
              <w:rPr>
                <w:rFonts w:ascii="Book Antiqua" w:hAnsi="Book Antiqua"/>
                <w:b/>
                <w:sz w:val="19"/>
                <w:szCs w:val="19"/>
                <w:highlight w:val="magenta"/>
              </w:rPr>
              <w:t>Exceção</w:t>
            </w:r>
            <w:r w:rsidRPr="001712E5">
              <w:rPr>
                <w:rFonts w:ascii="Book Antiqua" w:hAnsi="Book Antiqua"/>
                <w:sz w:val="19"/>
                <w:szCs w:val="19"/>
              </w:rPr>
              <w:t xml:space="preserve">: O STJ admite MS contra ato judicial passível de recurso se houver; no caso concreto, uma situação teratológica, abusivo, que </w:t>
            </w:r>
            <w:r w:rsidRPr="001712E5">
              <w:rPr>
                <w:rFonts w:ascii="Book Antiqua" w:hAnsi="Book Antiqua"/>
                <w:b/>
                <w:i/>
                <w:sz w:val="19"/>
                <w:szCs w:val="19"/>
                <w:highlight w:val="yellow"/>
              </w:rPr>
              <w:t>possa gerar dano irreparável</w:t>
            </w:r>
            <w:r w:rsidRPr="001712E5">
              <w:rPr>
                <w:rFonts w:ascii="Book Antiqua" w:hAnsi="Book Antiqua"/>
                <w:sz w:val="19"/>
                <w:szCs w:val="19"/>
              </w:rPr>
              <w:t xml:space="preserve"> e desde que </w:t>
            </w:r>
            <w:r w:rsidRPr="001712E5">
              <w:rPr>
                <w:rFonts w:ascii="Book Antiqua" w:hAnsi="Book Antiqua"/>
                <w:b/>
                <w:i/>
                <w:sz w:val="19"/>
                <w:szCs w:val="19"/>
                <w:highlight w:val="yellow"/>
              </w:rPr>
              <w:t>o recurso previsto não tenha ou não possa obter efeito suspensivo</w:t>
            </w:r>
            <w:r w:rsidRPr="001712E5">
              <w:rPr>
                <w:rFonts w:ascii="Book Antiqua" w:hAnsi="Book Antiqua"/>
                <w:sz w:val="19"/>
                <w:szCs w:val="19"/>
              </w:rPr>
              <w:t xml:space="preserve">.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MS 18.995/DF, j. 16/09/2013).</w:t>
            </w:r>
          </w:p>
          <w:p w14:paraId="47DCFC99" w14:textId="77777777" w:rsidR="00052CEE" w:rsidRPr="001712E5" w:rsidRDefault="00052CEE" w:rsidP="00052CEE">
            <w:pPr>
              <w:jc w:val="both"/>
              <w:rPr>
                <w:rFonts w:ascii="Book Antiqua" w:hAnsi="Book Antiqua"/>
                <w:b/>
                <w:sz w:val="19"/>
                <w:szCs w:val="19"/>
                <w:highlight w:val="magenta"/>
              </w:rPr>
            </w:pPr>
          </w:p>
          <w:p w14:paraId="03D34E08" w14:textId="29D0E573" w:rsidR="00052CEE" w:rsidRPr="001712E5" w:rsidRDefault="00052CEE" w:rsidP="00052CEE">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Pr="001712E5">
              <w:rPr>
                <w:rFonts w:ascii="Book Antiqua" w:hAnsi="Book Antiqua"/>
                <w:b/>
                <w:i/>
                <w:color w:val="FF0000"/>
                <w:sz w:val="19"/>
                <w:szCs w:val="19"/>
              </w:rPr>
              <w:t>:</w:t>
            </w:r>
            <w:r w:rsidRPr="001712E5">
              <w:rPr>
                <w:rFonts w:ascii="Book Antiqua" w:hAnsi="Book Antiqua"/>
                <w:sz w:val="19"/>
                <w:szCs w:val="19"/>
              </w:rPr>
              <w:t xml:space="preserve"> “A Súmula 267 do STF é redigida no sentido de que não cabe mandado de segurança contra ato judicial passível de recurso ou correição. No </w:t>
            </w:r>
            <w:proofErr w:type="spellStart"/>
            <w:r w:rsidRPr="00502A4B">
              <w:rPr>
                <w:rFonts w:ascii="Book Antiqua" w:hAnsi="Book Antiqua"/>
                <w:i/>
                <w:iCs/>
                <w:sz w:val="19"/>
                <w:szCs w:val="19"/>
              </w:rPr>
              <w:t>leading</w:t>
            </w:r>
            <w:proofErr w:type="spellEnd"/>
            <w:r w:rsidRPr="00502A4B">
              <w:rPr>
                <w:rFonts w:ascii="Book Antiqua" w:hAnsi="Book Antiqua"/>
                <w:i/>
                <w:iCs/>
                <w:sz w:val="19"/>
                <w:szCs w:val="19"/>
              </w:rPr>
              <w:t xml:space="preserve"> case</w:t>
            </w:r>
            <w:r w:rsidRPr="001712E5">
              <w:rPr>
                <w:rFonts w:ascii="Book Antiqua" w:hAnsi="Book Antiqua"/>
                <w:sz w:val="19"/>
                <w:szCs w:val="19"/>
              </w:rPr>
              <w:t xml:space="preserve">, na matéria, no caso do RE 76.909, em 5 de dezembro de 1973, adotou-se a seguinte tese: caberá mandado de segurança contra ato judicial quando este for impugnável </w:t>
            </w:r>
            <w:r w:rsidRPr="001712E5">
              <w:rPr>
                <w:rFonts w:ascii="Book Antiqua" w:hAnsi="Book Antiqua"/>
                <w:b/>
                <w:sz w:val="19"/>
                <w:szCs w:val="19"/>
                <w:highlight w:val="yellow"/>
              </w:rPr>
              <w:t>por recurso sem efeito suspensivo</w:t>
            </w:r>
            <w:r w:rsidRPr="001712E5">
              <w:rPr>
                <w:rFonts w:ascii="Book Antiqua" w:hAnsi="Book Antiqua"/>
                <w:sz w:val="19"/>
                <w:szCs w:val="19"/>
              </w:rPr>
              <w:t xml:space="preserve"> e desde que demonstrado que ocorrerá dano irreparável</w:t>
            </w:r>
            <w:r>
              <w:rPr>
                <w:rFonts w:ascii="Book Antiqua" w:hAnsi="Book Antiqua"/>
                <w:sz w:val="19"/>
                <w:szCs w:val="19"/>
              </w:rPr>
              <w:t>”</w:t>
            </w:r>
            <w:r w:rsidRPr="001712E5">
              <w:rPr>
                <w:rFonts w:ascii="Book Antiqua" w:hAnsi="Book Antiqua"/>
                <w:sz w:val="19"/>
                <w:szCs w:val="19"/>
              </w:rPr>
              <w:t>. (</w:t>
            </w:r>
            <w:hyperlink r:id="rId36" w:history="1">
              <w:r w:rsidRPr="001712E5">
                <w:rPr>
                  <w:rStyle w:val="Hyperlink"/>
                  <w:rFonts w:ascii="Book Antiqua" w:hAnsi="Book Antiqua"/>
                  <w:sz w:val="19"/>
                  <w:szCs w:val="19"/>
                </w:rPr>
                <w:t>https://jus.com.br/artigos/35484/mandado-de-seguranca-contra-ato-judicial</w:t>
              </w:r>
            </w:hyperlink>
            <w:r w:rsidRPr="001712E5">
              <w:rPr>
                <w:rFonts w:ascii="Book Antiqua" w:hAnsi="Book Antiqua"/>
                <w:sz w:val="19"/>
                <w:szCs w:val="19"/>
              </w:rPr>
              <w:t>).</w:t>
            </w:r>
          </w:p>
          <w:p w14:paraId="5C653137" w14:textId="77777777" w:rsidR="00052CEE" w:rsidRPr="001712E5" w:rsidRDefault="00052CEE" w:rsidP="00052CEE">
            <w:pPr>
              <w:jc w:val="both"/>
              <w:rPr>
                <w:rFonts w:ascii="Book Antiqua" w:hAnsi="Book Antiqua"/>
                <w:sz w:val="19"/>
                <w:szCs w:val="19"/>
              </w:rPr>
            </w:pPr>
          </w:p>
          <w:p w14:paraId="0EDC6E0D" w14:textId="72851FEC" w:rsidR="00052CEE" w:rsidRDefault="00506DF9" w:rsidP="00052CEE">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Pr>
                <w:rFonts w:ascii="Book Antiqua" w:hAnsi="Book Antiqua"/>
                <w:b/>
                <w:i/>
                <w:color w:val="FF0000"/>
                <w:sz w:val="19"/>
                <w:szCs w:val="19"/>
              </w:rPr>
              <w:t>: #</w:t>
            </w:r>
            <w:r w:rsidRPr="00732B4C">
              <w:rPr>
                <w:rFonts w:ascii="Book Antiqua" w:hAnsi="Book Antiqua"/>
                <w:b/>
                <w:i/>
                <w:color w:val="FF0000"/>
                <w:sz w:val="19"/>
                <w:szCs w:val="19"/>
                <w:highlight w:val="green"/>
              </w:rPr>
              <w:t>STF</w:t>
            </w:r>
            <w:r>
              <w:rPr>
                <w:rFonts w:ascii="Book Antiqua" w:hAnsi="Book Antiqua"/>
                <w:b/>
                <w:i/>
                <w:color w:val="FF0000"/>
                <w:sz w:val="19"/>
                <w:szCs w:val="19"/>
              </w:rPr>
              <w:t>: #</w:t>
            </w:r>
            <w:r w:rsidRPr="00732B4C">
              <w:rPr>
                <w:rFonts w:ascii="Book Antiqua" w:hAnsi="Book Antiqua"/>
                <w:b/>
                <w:i/>
                <w:color w:val="FF0000"/>
                <w:sz w:val="19"/>
                <w:szCs w:val="19"/>
                <w:highlight w:val="green"/>
              </w:rPr>
              <w:t>MPSC-2016</w:t>
            </w:r>
            <w:r w:rsidR="00995F4D">
              <w:rPr>
                <w:rFonts w:ascii="Book Antiqua" w:hAnsi="Book Antiqua"/>
                <w:b/>
                <w:i/>
                <w:color w:val="FF0000"/>
                <w:sz w:val="19"/>
                <w:szCs w:val="19"/>
              </w:rPr>
              <w:t>: #</w:t>
            </w:r>
            <w:r w:rsidR="00995F4D" w:rsidRPr="003F6664">
              <w:rPr>
                <w:rFonts w:ascii="Book Antiqua" w:hAnsi="Book Antiqua"/>
                <w:b/>
                <w:i/>
                <w:color w:val="FF0000"/>
                <w:sz w:val="19"/>
                <w:szCs w:val="19"/>
                <w:highlight w:val="green"/>
              </w:rPr>
              <w:t>TJES-2023</w:t>
            </w:r>
            <w:r w:rsidR="00995F4D">
              <w:rPr>
                <w:rFonts w:ascii="Book Antiqua" w:hAnsi="Book Antiqua"/>
                <w:b/>
                <w:i/>
                <w:color w:val="FF0000"/>
                <w:sz w:val="19"/>
                <w:szCs w:val="19"/>
              </w:rPr>
              <w:t>: #</w:t>
            </w:r>
            <w:r w:rsidR="00995F4D" w:rsidRPr="0014276A">
              <w:rPr>
                <w:rFonts w:ascii="Book Antiqua" w:hAnsi="Book Antiqua"/>
                <w:b/>
                <w:i/>
                <w:color w:val="FF0000"/>
                <w:sz w:val="19"/>
                <w:szCs w:val="19"/>
                <w:highlight w:val="green"/>
              </w:rPr>
              <w:t>MPBA-2023</w:t>
            </w:r>
            <w:r w:rsidR="008E7A31">
              <w:rPr>
                <w:rFonts w:ascii="Book Antiqua" w:hAnsi="Book Antiqua"/>
                <w:b/>
                <w:i/>
                <w:color w:val="FF0000"/>
                <w:sz w:val="19"/>
                <w:szCs w:val="19"/>
              </w:rPr>
              <w:t>: #</w:t>
            </w:r>
            <w:r w:rsidR="008E7A31" w:rsidRPr="0059494D">
              <w:rPr>
                <w:rFonts w:ascii="Book Antiqua" w:hAnsi="Book Antiqua"/>
                <w:b/>
                <w:i/>
                <w:color w:val="FF0000"/>
                <w:sz w:val="19"/>
                <w:szCs w:val="19"/>
                <w:highlight w:val="green"/>
              </w:rPr>
              <w:t>Cartórios/TJSC-2023</w:t>
            </w:r>
            <w:r w:rsidR="00995F4D">
              <w:rPr>
                <w:rFonts w:ascii="Book Antiqua" w:hAnsi="Book Antiqua"/>
                <w:b/>
                <w:i/>
                <w:color w:val="FF0000"/>
                <w:sz w:val="19"/>
                <w:szCs w:val="19"/>
              </w:rPr>
              <w:t>: #</w:t>
            </w:r>
            <w:r w:rsidR="00995F4D" w:rsidRPr="0014276A">
              <w:rPr>
                <w:rFonts w:ascii="Book Antiqua" w:hAnsi="Book Antiqua"/>
                <w:b/>
                <w:i/>
                <w:color w:val="FF0000"/>
                <w:sz w:val="19"/>
                <w:szCs w:val="19"/>
                <w:highlight w:val="green"/>
              </w:rPr>
              <w:t>CESPE</w:t>
            </w:r>
            <w:r w:rsidR="00995F4D">
              <w:rPr>
                <w:rFonts w:ascii="Book Antiqua" w:hAnsi="Book Antiqua"/>
                <w:b/>
                <w:i/>
                <w:color w:val="FF0000"/>
                <w:sz w:val="19"/>
                <w:szCs w:val="19"/>
              </w:rPr>
              <w:t>: #</w:t>
            </w:r>
            <w:r w:rsidR="00995F4D" w:rsidRPr="003F6664">
              <w:rPr>
                <w:rFonts w:ascii="Book Antiqua" w:hAnsi="Book Antiqua"/>
                <w:b/>
                <w:i/>
                <w:color w:val="FF0000"/>
                <w:sz w:val="19"/>
                <w:szCs w:val="19"/>
                <w:highlight w:val="green"/>
              </w:rPr>
              <w:t>FGV</w:t>
            </w:r>
            <w:r w:rsidR="00995F4D" w:rsidRPr="003F6664">
              <w:rPr>
                <w:rFonts w:ascii="Book Antiqua" w:hAnsi="Book Antiqua"/>
                <w:bCs/>
                <w:iCs/>
                <w:sz w:val="19"/>
                <w:szCs w:val="19"/>
              </w:rPr>
              <w:t>:</w:t>
            </w:r>
            <w:r w:rsidRPr="001712E5">
              <w:rPr>
                <w:rFonts w:ascii="Book Antiqua" w:hAnsi="Book Antiqua"/>
                <w:sz w:val="19"/>
                <w:szCs w:val="19"/>
              </w:rPr>
              <w:t xml:space="preserve"> É pacífico o entendimento firmado pelo STF de que é inadmissível a impetração de mandado de segurança contra ato revestido de conteúdo jurisdicional, salvo em hipóteses excepcionais em que se verifique ilegalidade ou teratologia, o que não é o caso dos autos. Além disso, é incabível mandado de segurança contra decisão que determina a aplicação da sistemática de repercussão geral. (RMS 33487 </w:t>
            </w:r>
            <w:proofErr w:type="spellStart"/>
            <w:r w:rsidRPr="001712E5">
              <w:rPr>
                <w:rFonts w:ascii="Book Antiqua" w:hAnsi="Book Antiqua"/>
                <w:sz w:val="19"/>
                <w:szCs w:val="19"/>
              </w:rPr>
              <w:t>AgR</w:t>
            </w:r>
            <w:proofErr w:type="spellEnd"/>
            <w:r w:rsidRPr="001712E5">
              <w:rPr>
                <w:rFonts w:ascii="Book Antiqua" w:hAnsi="Book Antiqua"/>
                <w:sz w:val="19"/>
                <w:szCs w:val="19"/>
              </w:rPr>
              <w:t>/DF, Rel. Min. Dias Toffoli j. 12/5/15, 2ª Turma).</w:t>
            </w:r>
          </w:p>
          <w:tbl>
            <w:tblPr>
              <w:tblStyle w:val="Tabelacomgrade"/>
              <w:tblW w:w="0" w:type="auto"/>
              <w:tblLook w:val="04A0" w:firstRow="1" w:lastRow="0" w:firstColumn="1" w:lastColumn="0" w:noHBand="0" w:noVBand="1"/>
            </w:tblPr>
            <w:tblGrid>
              <w:gridCol w:w="8268"/>
            </w:tblGrid>
            <w:tr w:rsidR="00506DF9" w14:paraId="58E249BF" w14:textId="77777777" w:rsidTr="00506DF9">
              <w:tc>
                <w:tcPr>
                  <w:tcW w:w="8268" w:type="dxa"/>
                  <w:shd w:val="clear" w:color="auto" w:fill="FFFFFF" w:themeFill="background1"/>
                </w:tcPr>
                <w:p w14:paraId="654D1317" w14:textId="7C340FE8" w:rsidR="00506DF9" w:rsidRDefault="00506DF9" w:rsidP="00052CEE">
                  <w:pPr>
                    <w:jc w:val="both"/>
                    <w:rPr>
                      <w:rFonts w:ascii="Book Antiqua" w:eastAsia="Times New Roman" w:hAnsi="Book Antiqua"/>
                      <w:sz w:val="19"/>
                      <w:szCs w:val="19"/>
                      <w:lang w:eastAsia="pt-BR"/>
                    </w:rPr>
                  </w:pPr>
                  <w:r w:rsidRPr="001712E5">
                    <w:rPr>
                      <w:rFonts w:ascii="Book Antiqua" w:hAnsi="Book Antiqua"/>
                      <w:b/>
                      <w:sz w:val="18"/>
                      <w:szCs w:val="18"/>
                    </w:rPr>
                    <w:t>(</w:t>
                  </w:r>
                  <w:r w:rsidRPr="001712E5">
                    <w:rPr>
                      <w:rFonts w:ascii="Book Antiqua" w:hAnsi="Book Antiqua"/>
                      <w:b/>
                      <w:sz w:val="18"/>
                      <w:szCs w:val="18"/>
                      <w:highlight w:val="yellow"/>
                    </w:rPr>
                    <w:t>MPSC-2016</w:t>
                  </w:r>
                  <w:r w:rsidRPr="001712E5">
                    <w:rPr>
                      <w:rFonts w:ascii="Book Antiqua" w:hAnsi="Book Antiqua"/>
                      <w:b/>
                      <w:sz w:val="18"/>
                      <w:szCs w:val="18"/>
                    </w:rPr>
                    <w:t>)</w:t>
                  </w:r>
                  <w:r w:rsidRPr="001712E5">
                    <w:rPr>
                      <w:rFonts w:ascii="Book Antiqua" w:hAnsi="Book Antiqua"/>
                      <w:sz w:val="18"/>
                      <w:szCs w:val="18"/>
                    </w:rPr>
                    <w:t xml:space="preserve">: É pacífico o entendimento firmado pelo STF de que é inadmissível a impetração de mandado de segurança contra ato revestido de conteúdo jurisdicional, salvo em hipóteses excepcionais em que se verifique ilegalidade ou teratologia, sendo incabível mandado de segurança contra decisão que determina a aplicação da sistemática de repercussão geral. </w:t>
                  </w:r>
                  <w:r w:rsidRPr="001712E5">
                    <w:rPr>
                      <w:rFonts w:ascii="Book Antiqua" w:hAnsi="Book Antiqua"/>
                      <w:b/>
                      <w:sz w:val="18"/>
                      <w:szCs w:val="18"/>
                    </w:rPr>
                    <w:t xml:space="preserve">BL: Súmulas 267 e 268, STF e RMS 33487 </w:t>
                  </w:r>
                  <w:proofErr w:type="spellStart"/>
                  <w:r w:rsidRPr="001712E5">
                    <w:rPr>
                      <w:rFonts w:ascii="Book Antiqua" w:hAnsi="Book Antiqua"/>
                      <w:b/>
                      <w:sz w:val="18"/>
                      <w:szCs w:val="18"/>
                    </w:rPr>
                    <w:t>AgR</w:t>
                  </w:r>
                  <w:proofErr w:type="spellEnd"/>
                  <w:r w:rsidRPr="001712E5">
                    <w:rPr>
                      <w:rFonts w:ascii="Book Antiqua" w:hAnsi="Book Antiqua"/>
                      <w:b/>
                      <w:sz w:val="18"/>
                      <w:szCs w:val="18"/>
                    </w:rPr>
                    <w:t>/DF, do STF</w:t>
                  </w:r>
                  <w:r w:rsidRPr="001712E5">
                    <w:rPr>
                      <w:rFonts w:ascii="Book Antiqua" w:hAnsi="Book Antiqua"/>
                      <w:sz w:val="18"/>
                      <w:szCs w:val="18"/>
                    </w:rPr>
                    <w:t>.</w:t>
                  </w:r>
                </w:p>
              </w:tc>
            </w:tr>
          </w:tbl>
          <w:p w14:paraId="1572EC4A" w14:textId="77777777" w:rsidR="00506DF9" w:rsidRDefault="00506DF9" w:rsidP="00052CEE">
            <w:pPr>
              <w:jc w:val="both"/>
              <w:rPr>
                <w:rFonts w:ascii="Book Antiqua" w:eastAsia="Times New Roman" w:hAnsi="Book Antiqua"/>
                <w:sz w:val="19"/>
                <w:szCs w:val="19"/>
                <w:lang w:eastAsia="pt-BR"/>
              </w:rPr>
            </w:pPr>
          </w:p>
          <w:p w14:paraId="3B9B937E" w14:textId="5484EB9F" w:rsidR="00506DF9" w:rsidRPr="00464D20" w:rsidRDefault="00506DF9" w:rsidP="00052CEE">
            <w:pPr>
              <w:jc w:val="both"/>
              <w:rPr>
                <w:rFonts w:ascii="Book Antiqua" w:eastAsia="Times New Roman" w:hAnsi="Book Antiqua" w:cs="Times New Roman"/>
                <w:sz w:val="19"/>
                <w:szCs w:val="19"/>
                <w:lang w:eastAsia="pt-BR"/>
              </w:rPr>
            </w:pPr>
          </w:p>
        </w:tc>
      </w:tr>
    </w:tbl>
    <w:p w14:paraId="00D2D5F2" w14:textId="77777777" w:rsidR="00C05E55" w:rsidRDefault="00C05E55" w:rsidP="006E7A9A">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6E7A9A" w14:paraId="5B29FE0B" w14:textId="77777777" w:rsidTr="006E7A9A">
        <w:tc>
          <w:tcPr>
            <w:tcW w:w="8494" w:type="dxa"/>
            <w:shd w:val="clear" w:color="auto" w:fill="CCFFFF"/>
          </w:tcPr>
          <w:p w14:paraId="686451BC" w14:textId="77777777" w:rsidR="006E7A9A" w:rsidRPr="00502A4B" w:rsidRDefault="006E7A9A" w:rsidP="006E7A9A">
            <w:pPr>
              <w:jc w:val="both"/>
              <w:rPr>
                <w:rFonts w:ascii="Book Antiqua" w:hAnsi="Book Antiqua"/>
                <w:b/>
                <w:sz w:val="19"/>
                <w:szCs w:val="19"/>
              </w:rPr>
            </w:pPr>
            <w:r>
              <w:rPr>
                <w:rFonts w:ascii="Book Antiqua" w:hAnsi="Book Antiqua"/>
                <w:b/>
                <w:sz w:val="19"/>
                <w:szCs w:val="19"/>
              </w:rPr>
              <w:t>(</w:t>
            </w:r>
            <w:r w:rsidRPr="00502A4B">
              <w:rPr>
                <w:rFonts w:ascii="Book Antiqua" w:hAnsi="Book Antiqua"/>
                <w:b/>
                <w:sz w:val="19"/>
                <w:szCs w:val="19"/>
                <w:highlight w:val="yellow"/>
              </w:rPr>
              <w:t>TJCE-2018-CESPE</w:t>
            </w:r>
            <w:r>
              <w:rPr>
                <w:rFonts w:ascii="Book Antiqua" w:hAnsi="Book Antiqua"/>
                <w:b/>
                <w:sz w:val="19"/>
                <w:szCs w:val="19"/>
              </w:rPr>
              <w:t>)</w:t>
            </w:r>
            <w:r>
              <w:rPr>
                <w:rFonts w:ascii="Book Antiqua" w:hAnsi="Book Antiqua"/>
                <w:bCs/>
                <w:sz w:val="19"/>
                <w:szCs w:val="19"/>
              </w:rPr>
              <w:t xml:space="preserve">: </w:t>
            </w:r>
            <w:r w:rsidRPr="00502A4B">
              <w:rPr>
                <w:rFonts w:ascii="Book Antiqua" w:hAnsi="Book Antiqua"/>
                <w:bCs/>
                <w:sz w:val="19"/>
                <w:szCs w:val="19"/>
              </w:rPr>
              <w:t>Acerca do mandado de segurança relativamente à tutela de interesses individuais, difusos e coletivos, assinale a opção correta</w:t>
            </w:r>
            <w:r>
              <w:rPr>
                <w:rFonts w:ascii="Book Antiqua" w:hAnsi="Book Antiqua"/>
                <w:bCs/>
                <w:sz w:val="19"/>
                <w:szCs w:val="19"/>
              </w:rPr>
              <w:t xml:space="preserve">: </w:t>
            </w:r>
            <w:r w:rsidRPr="00502A4B">
              <w:rPr>
                <w:rFonts w:ascii="Book Antiqua" w:hAnsi="Book Antiqua"/>
                <w:bCs/>
                <w:sz w:val="19"/>
                <w:szCs w:val="19"/>
              </w:rPr>
              <w:t>Não cabe mandado de segurança contra decretos do Poder Executivo, salvo aqueles que sejam materialmente atos administrativos.</w:t>
            </w:r>
            <w:r>
              <w:rPr>
                <w:rFonts w:ascii="Book Antiqua" w:hAnsi="Book Antiqua"/>
                <w:bCs/>
                <w:sz w:val="19"/>
                <w:szCs w:val="19"/>
              </w:rPr>
              <w:t xml:space="preserve"> </w:t>
            </w:r>
            <w:r>
              <w:rPr>
                <w:rFonts w:ascii="Book Antiqua" w:hAnsi="Book Antiqua"/>
                <w:b/>
                <w:sz w:val="19"/>
                <w:szCs w:val="19"/>
              </w:rPr>
              <w:t xml:space="preserve">BL: S. 266, STF + </w:t>
            </w:r>
            <w:proofErr w:type="spellStart"/>
            <w:r>
              <w:rPr>
                <w:rFonts w:ascii="Book Antiqua" w:hAnsi="Book Antiqua"/>
                <w:b/>
                <w:sz w:val="19"/>
                <w:szCs w:val="19"/>
              </w:rPr>
              <w:t>Jurisprud</w:t>
            </w:r>
            <w:proofErr w:type="spellEnd"/>
            <w:r>
              <w:rPr>
                <w:rFonts w:ascii="Book Antiqua" w:hAnsi="Book Antiqua"/>
                <w:b/>
                <w:sz w:val="19"/>
                <w:szCs w:val="19"/>
              </w:rPr>
              <w:t>. do STF.</w:t>
            </w:r>
          </w:p>
          <w:p w14:paraId="6BA08903" w14:textId="77777777" w:rsidR="006E7A9A" w:rsidRDefault="006E7A9A" w:rsidP="006E7A9A">
            <w:pPr>
              <w:jc w:val="both"/>
              <w:rPr>
                <w:rFonts w:ascii="Book Antiqua" w:hAnsi="Book Antiqua"/>
                <w:b/>
                <w:sz w:val="19"/>
                <w:szCs w:val="19"/>
              </w:rPr>
            </w:pPr>
          </w:p>
          <w:p w14:paraId="08B531A1" w14:textId="410450C8" w:rsidR="006E7A9A" w:rsidRDefault="006E7A9A" w:rsidP="006E7A9A">
            <w:pPr>
              <w:jc w:val="both"/>
              <w:rPr>
                <w:rFonts w:ascii="Book Antiqua" w:hAnsi="Book Antiqua"/>
                <w:b/>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Pr>
                <w:rFonts w:ascii="Book Antiqua" w:hAnsi="Book Antiqua"/>
                <w:b/>
                <w:i/>
                <w:color w:val="FF0000"/>
                <w:sz w:val="19"/>
                <w:szCs w:val="19"/>
              </w:rPr>
              <w:t>: #</w:t>
            </w:r>
            <w:r w:rsidRPr="00502A4B">
              <w:rPr>
                <w:rFonts w:ascii="Book Antiqua" w:hAnsi="Book Antiqua"/>
                <w:b/>
                <w:i/>
                <w:color w:val="FF0000"/>
                <w:sz w:val="19"/>
                <w:szCs w:val="19"/>
                <w:highlight w:val="green"/>
              </w:rPr>
              <w:t>STF</w:t>
            </w:r>
            <w:r>
              <w:rPr>
                <w:rFonts w:ascii="Book Antiqua" w:hAnsi="Book Antiqua"/>
                <w:b/>
                <w:i/>
                <w:color w:val="FF0000"/>
                <w:sz w:val="19"/>
                <w:szCs w:val="19"/>
              </w:rPr>
              <w:t>: #</w:t>
            </w:r>
            <w:r w:rsidRPr="002E7E72">
              <w:rPr>
                <w:rFonts w:ascii="Book Antiqua" w:hAnsi="Book Antiqua"/>
                <w:b/>
                <w:i/>
                <w:color w:val="FF0000"/>
                <w:sz w:val="19"/>
                <w:szCs w:val="19"/>
                <w:highlight w:val="green"/>
              </w:rPr>
              <w:t>TJCE-2018</w:t>
            </w:r>
            <w:r>
              <w:rPr>
                <w:rFonts w:ascii="Book Antiqua" w:hAnsi="Book Antiqua"/>
                <w:b/>
                <w:i/>
                <w:color w:val="FF0000"/>
                <w:sz w:val="19"/>
                <w:szCs w:val="19"/>
              </w:rPr>
              <w:t>: #</w:t>
            </w:r>
            <w:r w:rsidRPr="002E7E72">
              <w:rPr>
                <w:rFonts w:ascii="Book Antiqua" w:hAnsi="Book Antiqua"/>
                <w:b/>
                <w:i/>
                <w:color w:val="FF0000"/>
                <w:sz w:val="19"/>
                <w:szCs w:val="19"/>
                <w:highlight w:val="green"/>
              </w:rPr>
              <w:t>MPAM-2023</w:t>
            </w:r>
            <w:r>
              <w:rPr>
                <w:rFonts w:ascii="Book Antiqua" w:hAnsi="Book Antiqua"/>
                <w:b/>
                <w:i/>
                <w:color w:val="FF0000"/>
                <w:sz w:val="19"/>
                <w:szCs w:val="19"/>
              </w:rPr>
              <w:t>:</w:t>
            </w:r>
            <w:r w:rsidR="001E6960">
              <w:rPr>
                <w:rFonts w:ascii="Book Antiqua" w:hAnsi="Book Antiqua"/>
                <w:b/>
                <w:i/>
                <w:color w:val="FF0000"/>
                <w:sz w:val="19"/>
                <w:szCs w:val="19"/>
              </w:rPr>
              <w:t xml:space="preserve"> #</w:t>
            </w:r>
            <w:r w:rsidR="001E6960" w:rsidRPr="0059494D">
              <w:rPr>
                <w:rFonts w:ascii="Book Antiqua" w:hAnsi="Book Antiqua"/>
                <w:b/>
                <w:i/>
                <w:color w:val="FF0000"/>
                <w:sz w:val="19"/>
                <w:szCs w:val="19"/>
                <w:highlight w:val="green"/>
              </w:rPr>
              <w:t>Cartórios/TJSC-2023</w:t>
            </w:r>
            <w:r w:rsidR="00C82F28">
              <w:rPr>
                <w:rFonts w:ascii="Book Antiqua" w:hAnsi="Book Antiqua"/>
                <w:b/>
                <w:i/>
                <w:color w:val="FF0000"/>
                <w:sz w:val="19"/>
                <w:szCs w:val="19"/>
              </w:rPr>
              <w:t>: #</w:t>
            </w:r>
            <w:r w:rsidR="00C82F28" w:rsidRPr="00C82F28">
              <w:rPr>
                <w:rFonts w:ascii="Book Antiqua" w:hAnsi="Book Antiqua"/>
                <w:b/>
                <w:i/>
                <w:color w:val="FF0000"/>
                <w:sz w:val="19"/>
                <w:szCs w:val="19"/>
                <w:highlight w:val="green"/>
              </w:rPr>
              <w:t>PCPE-2024</w:t>
            </w:r>
            <w:r w:rsidR="001E6960">
              <w:rPr>
                <w:rFonts w:ascii="Book Antiqua" w:hAnsi="Book Antiqua"/>
                <w:b/>
                <w:i/>
                <w:color w:val="FF0000"/>
                <w:sz w:val="19"/>
                <w:szCs w:val="19"/>
              </w:rPr>
              <w:t>:</w:t>
            </w:r>
            <w:r>
              <w:rPr>
                <w:rFonts w:ascii="Book Antiqua" w:hAnsi="Book Antiqua"/>
                <w:b/>
                <w:i/>
                <w:color w:val="FF0000"/>
                <w:sz w:val="19"/>
                <w:szCs w:val="19"/>
              </w:rPr>
              <w:t xml:space="preserve"> #</w:t>
            </w:r>
            <w:r w:rsidRPr="002E7E72">
              <w:rPr>
                <w:rFonts w:ascii="Book Antiqua" w:hAnsi="Book Antiqua"/>
                <w:b/>
                <w:i/>
                <w:color w:val="FF0000"/>
                <w:sz w:val="19"/>
                <w:szCs w:val="19"/>
                <w:highlight w:val="green"/>
              </w:rPr>
              <w:t>CESPE</w:t>
            </w:r>
            <w:r w:rsidRPr="001712E5">
              <w:rPr>
                <w:rFonts w:ascii="Book Antiqua" w:hAnsi="Book Antiqua"/>
                <w:sz w:val="19"/>
                <w:szCs w:val="19"/>
              </w:rPr>
              <w:t>:</w:t>
            </w:r>
            <w:r>
              <w:rPr>
                <w:rFonts w:ascii="Book Antiqua" w:hAnsi="Book Antiqua"/>
                <w:sz w:val="19"/>
                <w:szCs w:val="19"/>
              </w:rPr>
              <w:t xml:space="preserve"> </w:t>
            </w:r>
            <w:r w:rsidRPr="00502A4B">
              <w:rPr>
                <w:rFonts w:ascii="Book Antiqua" w:hAnsi="Book Antiqua"/>
                <w:sz w:val="19"/>
                <w:szCs w:val="19"/>
              </w:rPr>
              <w:t xml:space="preserve">CONSTITUCIONAL. MANDADO DE SEGURANÇA. LEI EM TESE: NÃO-CABIMENTO. Súmula 266-STF. I. </w:t>
            </w:r>
            <w:r>
              <w:rPr>
                <w:rFonts w:ascii="Book Antiqua" w:hAnsi="Book Antiqua"/>
                <w:sz w:val="19"/>
                <w:szCs w:val="19"/>
              </w:rPr>
              <w:t>–</w:t>
            </w:r>
            <w:r w:rsidRPr="00502A4B">
              <w:rPr>
                <w:rFonts w:ascii="Book Antiqua" w:hAnsi="Book Antiqua"/>
                <w:sz w:val="19"/>
                <w:szCs w:val="19"/>
              </w:rPr>
              <w:t xml:space="preserve"> </w:t>
            </w:r>
            <w:r w:rsidRPr="00502A4B">
              <w:rPr>
                <w:rFonts w:ascii="Book Antiqua" w:hAnsi="Book Antiqua"/>
                <w:b/>
                <w:bCs/>
                <w:sz w:val="19"/>
                <w:szCs w:val="19"/>
                <w:highlight w:val="yellow"/>
              </w:rPr>
              <w:t>Se o ato normativo consubstancia ato administrativo</w:t>
            </w:r>
            <w:r w:rsidRPr="00502A4B">
              <w:rPr>
                <w:rFonts w:ascii="Book Antiqua" w:hAnsi="Book Antiqua"/>
                <w:sz w:val="19"/>
                <w:szCs w:val="19"/>
              </w:rPr>
              <w:t xml:space="preserve">, </w:t>
            </w:r>
            <w:r w:rsidRPr="00502A4B">
              <w:rPr>
                <w:rFonts w:ascii="Book Antiqua" w:hAnsi="Book Antiqua"/>
                <w:b/>
                <w:bCs/>
                <w:sz w:val="19"/>
                <w:szCs w:val="19"/>
                <w:highlight w:val="green"/>
              </w:rPr>
              <w:t>assim de efeitos concretos</w:t>
            </w:r>
            <w:r w:rsidRPr="00502A4B">
              <w:rPr>
                <w:rFonts w:ascii="Book Antiqua" w:hAnsi="Book Antiqua"/>
                <w:sz w:val="19"/>
                <w:szCs w:val="19"/>
              </w:rPr>
              <w:t xml:space="preserve">, </w:t>
            </w:r>
            <w:r w:rsidRPr="00502A4B">
              <w:rPr>
                <w:rFonts w:ascii="Book Antiqua" w:hAnsi="Book Antiqua"/>
                <w:b/>
                <w:bCs/>
                <w:sz w:val="19"/>
                <w:szCs w:val="19"/>
                <w:shd w:val="clear" w:color="auto" w:fill="C5E0B3" w:themeFill="accent6" w:themeFillTint="66"/>
              </w:rPr>
              <w:t>cabe contra ele o mandado de segurança</w:t>
            </w:r>
            <w:r w:rsidRPr="00502A4B">
              <w:rPr>
                <w:rFonts w:ascii="Book Antiqua" w:hAnsi="Book Antiqua"/>
                <w:sz w:val="19"/>
                <w:szCs w:val="19"/>
              </w:rPr>
              <w:t xml:space="preserve">. Todavia, se o ato </w:t>
            </w:r>
            <w:r>
              <w:rPr>
                <w:rFonts w:ascii="Book Antiqua" w:hAnsi="Book Antiqua"/>
                <w:sz w:val="19"/>
                <w:szCs w:val="19"/>
              </w:rPr>
              <w:t>–</w:t>
            </w:r>
            <w:r w:rsidRPr="00502A4B">
              <w:rPr>
                <w:rFonts w:ascii="Book Antiqua" w:hAnsi="Book Antiqua"/>
                <w:sz w:val="19"/>
                <w:szCs w:val="19"/>
              </w:rPr>
              <w:t xml:space="preserve"> lei, medida provisória, regulamento </w:t>
            </w:r>
            <w:r>
              <w:rPr>
                <w:rFonts w:ascii="Book Antiqua" w:hAnsi="Book Antiqua"/>
                <w:sz w:val="19"/>
                <w:szCs w:val="19"/>
              </w:rPr>
              <w:t>–</w:t>
            </w:r>
            <w:r w:rsidRPr="00502A4B">
              <w:rPr>
                <w:rFonts w:ascii="Book Antiqua" w:hAnsi="Book Antiqua"/>
                <w:sz w:val="19"/>
                <w:szCs w:val="19"/>
              </w:rPr>
              <w:t xml:space="preserve"> tem efeito normativo, genérico, por isso mesmo sem operatividade imediata, necessitando, para a sua individualização, da expedição de ato administrativo, então contra ele não cabe mandado de segurança, já que, admiti-lo implicaria admitir a segurança contra lei em tese: Súmula 266-STF. II. </w:t>
            </w:r>
            <w:r>
              <w:rPr>
                <w:rFonts w:ascii="Book Antiqua" w:hAnsi="Book Antiqua"/>
                <w:sz w:val="19"/>
                <w:szCs w:val="19"/>
              </w:rPr>
              <w:t>–</w:t>
            </w:r>
            <w:r w:rsidRPr="00502A4B">
              <w:rPr>
                <w:rFonts w:ascii="Book Antiqua" w:hAnsi="Book Antiqua"/>
                <w:sz w:val="19"/>
                <w:szCs w:val="19"/>
              </w:rPr>
              <w:t xml:space="preserve"> Segurança não conhecida.</w:t>
            </w:r>
            <w:r>
              <w:rPr>
                <w:rFonts w:ascii="Book Antiqua" w:hAnsi="Book Antiqua"/>
                <w:sz w:val="19"/>
                <w:szCs w:val="19"/>
              </w:rPr>
              <w:t xml:space="preserve"> </w:t>
            </w:r>
            <w:r w:rsidRPr="00502A4B">
              <w:rPr>
                <w:rFonts w:ascii="Book Antiqua" w:hAnsi="Book Antiqua"/>
                <w:sz w:val="19"/>
                <w:szCs w:val="19"/>
              </w:rPr>
              <w:t>(</w:t>
            </w:r>
            <w:r>
              <w:rPr>
                <w:rFonts w:ascii="Book Antiqua" w:hAnsi="Book Antiqua"/>
                <w:sz w:val="19"/>
                <w:szCs w:val="19"/>
              </w:rPr>
              <w:t xml:space="preserve">STF. 2ª T., </w:t>
            </w:r>
            <w:r w:rsidRPr="00502A4B">
              <w:rPr>
                <w:rFonts w:ascii="Book Antiqua" w:hAnsi="Book Antiqua"/>
                <w:sz w:val="19"/>
                <w:szCs w:val="19"/>
              </w:rPr>
              <w:t>RMS 24266, Rel</w:t>
            </w:r>
            <w:r>
              <w:rPr>
                <w:rFonts w:ascii="Book Antiqua" w:hAnsi="Book Antiqua"/>
                <w:sz w:val="19"/>
                <w:szCs w:val="19"/>
              </w:rPr>
              <w:t xml:space="preserve">. Min. </w:t>
            </w:r>
            <w:r w:rsidRPr="00502A4B">
              <w:rPr>
                <w:rFonts w:ascii="Book Antiqua" w:hAnsi="Book Antiqua"/>
                <w:sz w:val="19"/>
                <w:szCs w:val="19"/>
              </w:rPr>
              <w:t>C</w:t>
            </w:r>
            <w:r>
              <w:rPr>
                <w:rFonts w:ascii="Book Antiqua" w:hAnsi="Book Antiqua"/>
                <w:sz w:val="19"/>
                <w:szCs w:val="19"/>
              </w:rPr>
              <w:t>arlos</w:t>
            </w:r>
            <w:r w:rsidRPr="00502A4B">
              <w:rPr>
                <w:rFonts w:ascii="Book Antiqua" w:hAnsi="Book Antiqua"/>
                <w:sz w:val="19"/>
                <w:szCs w:val="19"/>
              </w:rPr>
              <w:t xml:space="preserve"> V</w:t>
            </w:r>
            <w:r>
              <w:rPr>
                <w:rFonts w:ascii="Book Antiqua" w:hAnsi="Book Antiqua"/>
                <w:sz w:val="19"/>
                <w:szCs w:val="19"/>
              </w:rPr>
              <w:t>elloso</w:t>
            </w:r>
            <w:r w:rsidRPr="00502A4B">
              <w:rPr>
                <w:rFonts w:ascii="Book Antiqua" w:hAnsi="Book Antiqua"/>
                <w:sz w:val="19"/>
                <w:szCs w:val="19"/>
              </w:rPr>
              <w:t>, j</w:t>
            </w:r>
            <w:r>
              <w:rPr>
                <w:rFonts w:ascii="Book Antiqua" w:hAnsi="Book Antiqua"/>
                <w:sz w:val="19"/>
                <w:szCs w:val="19"/>
              </w:rPr>
              <w:t>.</w:t>
            </w:r>
            <w:r w:rsidRPr="00502A4B">
              <w:rPr>
                <w:rFonts w:ascii="Book Antiqua" w:hAnsi="Book Antiqua"/>
                <w:sz w:val="19"/>
                <w:szCs w:val="19"/>
              </w:rPr>
              <w:t xml:space="preserve"> 07/10/2003</w:t>
            </w:r>
            <w:r>
              <w:rPr>
                <w:rFonts w:ascii="Book Antiqua" w:hAnsi="Book Antiqua"/>
                <w:sz w:val="19"/>
                <w:szCs w:val="19"/>
              </w:rPr>
              <w:t>).</w:t>
            </w:r>
          </w:p>
          <w:p w14:paraId="2A3D9294" w14:textId="77777777" w:rsidR="006E7A9A" w:rsidRDefault="006E7A9A" w:rsidP="006E7A9A">
            <w:pPr>
              <w:jc w:val="both"/>
              <w:rPr>
                <w:rFonts w:ascii="Book Antiqua" w:hAnsi="Book Antiqua"/>
                <w:b/>
                <w:sz w:val="19"/>
                <w:szCs w:val="19"/>
              </w:rPr>
            </w:pPr>
          </w:p>
          <w:p w14:paraId="172D0E3C" w14:textId="77777777" w:rsidR="006E7A9A" w:rsidRPr="001712E5" w:rsidRDefault="006E7A9A" w:rsidP="006E7A9A">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Anal./CNMP-2015-FCC</w:t>
            </w:r>
            <w:r w:rsidRPr="001712E5">
              <w:rPr>
                <w:rFonts w:ascii="Book Antiqua" w:hAnsi="Book Antiqua"/>
                <w:b/>
                <w:sz w:val="19"/>
                <w:szCs w:val="19"/>
              </w:rPr>
              <w:t>)</w:t>
            </w:r>
            <w:r w:rsidRPr="001712E5">
              <w:rPr>
                <w:rFonts w:ascii="Book Antiqua" w:hAnsi="Book Antiqua"/>
                <w:sz w:val="19"/>
                <w:szCs w:val="19"/>
              </w:rPr>
              <w:t xml:space="preserve">: O ato administrativo geral, abstrato e impessoal não enseja mandado de segurança. </w:t>
            </w:r>
            <w:r w:rsidRPr="001712E5">
              <w:rPr>
                <w:rFonts w:ascii="Book Antiqua" w:hAnsi="Book Antiqua"/>
                <w:b/>
                <w:sz w:val="19"/>
                <w:szCs w:val="19"/>
              </w:rPr>
              <w:t>BL: S. 266, STF.</w:t>
            </w:r>
          </w:p>
          <w:p w14:paraId="3687DECD" w14:textId="77777777" w:rsidR="006E7A9A" w:rsidRPr="001712E5" w:rsidRDefault="006E7A9A" w:rsidP="006E7A9A">
            <w:pPr>
              <w:jc w:val="both"/>
              <w:rPr>
                <w:rFonts w:ascii="Book Antiqua" w:hAnsi="Book Antiqua"/>
                <w:b/>
                <w:sz w:val="19"/>
                <w:szCs w:val="19"/>
              </w:rPr>
            </w:pPr>
          </w:p>
          <w:p w14:paraId="157B317F" w14:textId="21244440" w:rsidR="006E7A9A" w:rsidRPr="001712E5" w:rsidRDefault="006E7A9A" w:rsidP="006E7A9A">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Pr>
                <w:rFonts w:ascii="Book Antiqua" w:hAnsi="Book Antiqua"/>
                <w:b/>
                <w:i/>
                <w:color w:val="FF0000"/>
                <w:sz w:val="19"/>
                <w:szCs w:val="19"/>
              </w:rPr>
              <w:t>: #</w:t>
            </w:r>
            <w:r w:rsidRPr="007F5B28">
              <w:rPr>
                <w:rFonts w:ascii="Book Antiqua" w:hAnsi="Book Antiqua"/>
                <w:b/>
                <w:i/>
                <w:color w:val="FF0000"/>
                <w:sz w:val="19"/>
                <w:szCs w:val="19"/>
                <w:highlight w:val="green"/>
              </w:rPr>
              <w:t>STJ</w:t>
            </w:r>
            <w:r>
              <w:rPr>
                <w:rFonts w:ascii="Book Antiqua" w:hAnsi="Book Antiqua"/>
                <w:b/>
                <w:i/>
                <w:color w:val="FF0000"/>
                <w:sz w:val="19"/>
                <w:szCs w:val="19"/>
              </w:rPr>
              <w:t>: #</w:t>
            </w:r>
            <w:r w:rsidRPr="007F5B28">
              <w:rPr>
                <w:rFonts w:ascii="Book Antiqua" w:hAnsi="Book Antiqua"/>
                <w:b/>
                <w:i/>
                <w:color w:val="FF0000"/>
                <w:sz w:val="19"/>
                <w:szCs w:val="19"/>
                <w:highlight w:val="green"/>
              </w:rPr>
              <w:t>Anal./CNMP-2015</w:t>
            </w:r>
            <w:r>
              <w:rPr>
                <w:rFonts w:ascii="Book Antiqua" w:hAnsi="Book Antiqua"/>
                <w:b/>
                <w:i/>
                <w:color w:val="FF0000"/>
                <w:sz w:val="19"/>
                <w:szCs w:val="19"/>
              </w:rPr>
              <w:t>: #</w:t>
            </w:r>
            <w:r w:rsidRPr="007F5B28">
              <w:rPr>
                <w:rFonts w:ascii="Book Antiqua" w:hAnsi="Book Antiqua"/>
                <w:b/>
                <w:i/>
                <w:color w:val="FF0000"/>
                <w:sz w:val="19"/>
                <w:szCs w:val="19"/>
                <w:highlight w:val="green"/>
              </w:rPr>
              <w:t>Cartórios/TJSC-2023</w:t>
            </w:r>
            <w:r w:rsidR="00C82F28">
              <w:rPr>
                <w:rFonts w:ascii="Book Antiqua" w:hAnsi="Book Antiqua"/>
                <w:b/>
                <w:i/>
                <w:color w:val="FF0000"/>
                <w:sz w:val="19"/>
                <w:szCs w:val="19"/>
              </w:rPr>
              <w:t>: #</w:t>
            </w:r>
            <w:r w:rsidR="00C82F28" w:rsidRPr="00C82F28">
              <w:rPr>
                <w:rFonts w:ascii="Book Antiqua" w:hAnsi="Book Antiqua"/>
                <w:b/>
                <w:i/>
                <w:color w:val="FF0000"/>
                <w:sz w:val="19"/>
                <w:szCs w:val="19"/>
                <w:highlight w:val="green"/>
              </w:rPr>
              <w:t>PCPE-2024</w:t>
            </w:r>
            <w:r>
              <w:rPr>
                <w:rFonts w:ascii="Book Antiqua" w:hAnsi="Book Antiqua"/>
                <w:b/>
                <w:i/>
                <w:color w:val="FF0000"/>
                <w:sz w:val="19"/>
                <w:szCs w:val="19"/>
              </w:rPr>
              <w:t>: #</w:t>
            </w:r>
            <w:r w:rsidRPr="007F5B28">
              <w:rPr>
                <w:rFonts w:ascii="Book Antiqua" w:hAnsi="Book Antiqua"/>
                <w:b/>
                <w:i/>
                <w:color w:val="FF0000"/>
                <w:sz w:val="19"/>
                <w:szCs w:val="19"/>
                <w:highlight w:val="green"/>
              </w:rPr>
              <w:t>CESPE</w:t>
            </w:r>
            <w:r>
              <w:rPr>
                <w:rFonts w:ascii="Book Antiqua" w:hAnsi="Book Antiqua"/>
                <w:b/>
                <w:i/>
                <w:color w:val="FF0000"/>
                <w:sz w:val="19"/>
                <w:szCs w:val="19"/>
              </w:rPr>
              <w:t>: #</w:t>
            </w:r>
            <w:r w:rsidRPr="007F5B28">
              <w:rPr>
                <w:rFonts w:ascii="Book Antiqua" w:hAnsi="Book Antiqua"/>
                <w:b/>
                <w:i/>
                <w:color w:val="FF0000"/>
                <w:sz w:val="19"/>
                <w:szCs w:val="19"/>
                <w:highlight w:val="green"/>
              </w:rPr>
              <w:t>FCC</w:t>
            </w:r>
            <w:r w:rsidRPr="001712E5">
              <w:rPr>
                <w:rFonts w:ascii="Book Antiqua" w:hAnsi="Book Antiqua"/>
                <w:sz w:val="19"/>
                <w:szCs w:val="19"/>
              </w:rPr>
              <w:t xml:space="preserve">: </w:t>
            </w:r>
            <w:r w:rsidRPr="007F5B28">
              <w:rPr>
                <w:rFonts w:ascii="Book Antiqua" w:hAnsi="Book Antiqua"/>
                <w:b/>
                <w:bCs/>
                <w:sz w:val="19"/>
                <w:szCs w:val="19"/>
              </w:rPr>
              <w:t>O ato administrativo geral, abstrato e impessoal não enseja mandado de segurança. Equipara-se, porque espécie, à lei em tese. Cumpre ser concreto, incidente em relação jurídica determinada. Só assim resta configurado dano ou perigo a direito público subjetivo. Impõe-se, pelo menos, probabilidade de prejuízo. Não basta a mera possibilidade</w:t>
            </w:r>
            <w:r>
              <w:rPr>
                <w:rFonts w:ascii="Book Antiqua" w:hAnsi="Book Antiqua"/>
                <w:b/>
                <w:bCs/>
                <w:sz w:val="19"/>
                <w:szCs w:val="19"/>
              </w:rPr>
              <w:t>.</w:t>
            </w:r>
            <w:r>
              <w:rPr>
                <w:rFonts w:ascii="Book Antiqua" w:hAnsi="Book Antiqua"/>
                <w:sz w:val="19"/>
                <w:szCs w:val="19"/>
              </w:rPr>
              <w:t xml:space="preserve"> </w:t>
            </w:r>
            <w:r w:rsidRPr="001712E5">
              <w:rPr>
                <w:rFonts w:ascii="Book Antiqua" w:hAnsi="Book Antiqua"/>
                <w:sz w:val="19"/>
                <w:szCs w:val="19"/>
              </w:rPr>
              <w:t>STJ</w:t>
            </w:r>
            <w:r>
              <w:rPr>
                <w:rFonts w:ascii="Book Antiqua" w:hAnsi="Book Antiqua"/>
                <w:sz w:val="19"/>
                <w:szCs w:val="19"/>
              </w:rPr>
              <w:t>.</w:t>
            </w:r>
            <w:r w:rsidRPr="001712E5">
              <w:rPr>
                <w:rFonts w:ascii="Book Antiqua" w:hAnsi="Book Antiqua"/>
                <w:sz w:val="19"/>
                <w:szCs w:val="19"/>
              </w:rPr>
              <w:t xml:space="preserve"> 1ª S</w:t>
            </w:r>
            <w:r>
              <w:rPr>
                <w:rFonts w:ascii="Book Antiqua" w:hAnsi="Book Antiqua"/>
                <w:sz w:val="19"/>
                <w:szCs w:val="19"/>
              </w:rPr>
              <w:t>.</w:t>
            </w:r>
            <w:r w:rsidRPr="001712E5">
              <w:rPr>
                <w:rFonts w:ascii="Book Antiqua" w:hAnsi="Book Antiqua"/>
                <w:sz w:val="19"/>
                <w:szCs w:val="19"/>
              </w:rPr>
              <w:t>, MS 551-DF, Rel. Min. Vicente Cernicchiaro, j. 11.12.90</w:t>
            </w:r>
            <w:r>
              <w:rPr>
                <w:rFonts w:ascii="Book Antiqua" w:hAnsi="Book Antiqua"/>
                <w:sz w:val="19"/>
                <w:szCs w:val="19"/>
              </w:rPr>
              <w:t>. (...)</w:t>
            </w:r>
            <w:r w:rsidRPr="007F5B28">
              <w:rPr>
                <w:rFonts w:ascii="Book Antiqua" w:hAnsi="Book Antiqua"/>
                <w:b/>
                <w:bCs/>
                <w:sz w:val="19"/>
                <w:szCs w:val="19"/>
              </w:rPr>
              <w:t xml:space="preserve"> É cabível o mandado de segurança se a lei gera situação específica e pessoal, sendo, por si só, causa de probabilidade de ofensa a direito individual...”. Entretanto, não se conhece do mandado de segurança quando o ato normativo abstrato passível de impugnação não se concretiza</w:t>
            </w:r>
            <w:r w:rsidRPr="001712E5">
              <w:rPr>
                <w:rFonts w:ascii="Book Antiqua" w:hAnsi="Book Antiqua"/>
                <w:sz w:val="19"/>
                <w:szCs w:val="19"/>
              </w:rPr>
              <w:t>. STJ</w:t>
            </w:r>
            <w:r>
              <w:rPr>
                <w:rFonts w:ascii="Book Antiqua" w:hAnsi="Book Antiqua"/>
                <w:sz w:val="19"/>
                <w:szCs w:val="19"/>
              </w:rPr>
              <w:t>,</w:t>
            </w:r>
            <w:r w:rsidRPr="001712E5">
              <w:rPr>
                <w:rFonts w:ascii="Book Antiqua" w:hAnsi="Book Antiqua"/>
                <w:sz w:val="19"/>
                <w:szCs w:val="19"/>
              </w:rPr>
              <w:t xml:space="preserve"> 1ª S</w:t>
            </w:r>
            <w:r>
              <w:rPr>
                <w:rFonts w:ascii="Book Antiqua" w:hAnsi="Book Antiqua"/>
                <w:sz w:val="19"/>
                <w:szCs w:val="19"/>
              </w:rPr>
              <w:t>.</w:t>
            </w:r>
            <w:r w:rsidRPr="001712E5">
              <w:rPr>
                <w:rFonts w:ascii="Book Antiqua" w:hAnsi="Book Antiqua"/>
                <w:sz w:val="19"/>
                <w:szCs w:val="19"/>
              </w:rPr>
              <w:t>, MS 488-DF, rel. Min. Américo Luz, j. 25.6.91.</w:t>
            </w:r>
          </w:p>
          <w:p w14:paraId="32269281" w14:textId="77777777" w:rsidR="006E7A9A" w:rsidRPr="001712E5" w:rsidRDefault="006E7A9A" w:rsidP="006E7A9A">
            <w:pPr>
              <w:jc w:val="both"/>
              <w:rPr>
                <w:rFonts w:ascii="Book Antiqua" w:hAnsi="Book Antiqua"/>
                <w:sz w:val="19"/>
                <w:szCs w:val="19"/>
              </w:rPr>
            </w:pPr>
          </w:p>
          <w:p w14:paraId="0CCF2FA4" w14:textId="77777777" w:rsidR="006E7A9A" w:rsidRPr="001712E5" w:rsidRDefault="006E7A9A" w:rsidP="006E7A9A">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 xml:space="preserve">Anal. </w:t>
            </w:r>
            <w:proofErr w:type="gramStart"/>
            <w:r w:rsidRPr="001712E5">
              <w:rPr>
                <w:rFonts w:ascii="Book Antiqua" w:hAnsi="Book Antiqua"/>
                <w:b/>
                <w:sz w:val="19"/>
                <w:szCs w:val="19"/>
                <w:highlight w:val="yellow"/>
              </w:rPr>
              <w:t>Judic./</w:t>
            </w:r>
            <w:proofErr w:type="gramEnd"/>
            <w:r w:rsidRPr="001712E5">
              <w:rPr>
                <w:rFonts w:ascii="Book Antiqua" w:hAnsi="Book Antiqua"/>
                <w:b/>
                <w:sz w:val="19"/>
                <w:szCs w:val="19"/>
                <w:highlight w:val="yellow"/>
              </w:rPr>
              <w:t>TJSE-2014-CESPE</w:t>
            </w:r>
            <w:r w:rsidRPr="001712E5">
              <w:rPr>
                <w:rFonts w:ascii="Book Antiqua" w:hAnsi="Book Antiqua"/>
                <w:b/>
                <w:sz w:val="19"/>
                <w:szCs w:val="19"/>
              </w:rPr>
              <w:t>)</w:t>
            </w:r>
            <w:r w:rsidRPr="001712E5">
              <w:rPr>
                <w:rFonts w:ascii="Book Antiqua" w:hAnsi="Book Antiqua"/>
                <w:sz w:val="19"/>
                <w:szCs w:val="19"/>
              </w:rPr>
              <w:t xml:space="preserve">: O mandado de segurança não pode ser impetrado contra ato administrativo geral, abstrato, impessoal e sem efeito concreto. </w:t>
            </w:r>
            <w:r w:rsidRPr="001712E5">
              <w:rPr>
                <w:rFonts w:ascii="Book Antiqua" w:hAnsi="Book Antiqua"/>
                <w:b/>
                <w:sz w:val="19"/>
                <w:szCs w:val="19"/>
              </w:rPr>
              <w:t>BL: S. 266, STF.</w:t>
            </w:r>
          </w:p>
          <w:p w14:paraId="4814A5D0" w14:textId="1468E96F" w:rsidR="006E7A9A" w:rsidRDefault="006E7A9A" w:rsidP="006E7A9A">
            <w:pPr>
              <w:spacing w:before="100" w:beforeAutospacing="1" w:after="100" w:afterAutospacing="1"/>
              <w:jc w:val="both"/>
              <w:rPr>
                <w:rFonts w:ascii="Book Antiqua" w:eastAsia="Times New Roman" w:hAnsi="Book Antiqua" w:cs="Times New Roman"/>
                <w:sz w:val="19"/>
                <w:szCs w:val="19"/>
                <w:lang w:eastAsia="pt-BR"/>
              </w:rPr>
            </w:pPr>
            <w:r w:rsidRPr="001712E5">
              <w:rPr>
                <w:rFonts w:ascii="Book Antiqua" w:hAnsi="Book Antiqua"/>
                <w:b/>
                <w:sz w:val="19"/>
                <w:szCs w:val="19"/>
              </w:rPr>
              <w:t>(</w:t>
            </w:r>
            <w:r w:rsidRPr="001712E5">
              <w:rPr>
                <w:rFonts w:ascii="Book Antiqua" w:hAnsi="Book Antiqua"/>
                <w:b/>
                <w:sz w:val="19"/>
                <w:szCs w:val="19"/>
                <w:highlight w:val="yellow"/>
              </w:rPr>
              <w:t>MPMS-2011</w:t>
            </w:r>
            <w:r w:rsidRPr="001712E5">
              <w:rPr>
                <w:rFonts w:ascii="Book Antiqua" w:hAnsi="Book Antiqua"/>
                <w:b/>
                <w:sz w:val="19"/>
                <w:szCs w:val="19"/>
              </w:rPr>
              <w:t>)</w:t>
            </w:r>
            <w:r w:rsidRPr="001712E5">
              <w:rPr>
                <w:rFonts w:ascii="Book Antiqua" w:hAnsi="Book Antiqua"/>
                <w:sz w:val="19"/>
                <w:szCs w:val="19"/>
              </w:rPr>
              <w:t xml:space="preserve">: O mandado de segurança não se qualifica como sucedâneo da ação direta de inconstitucionalidade, não podendo ser utilizado, em </w:t>
            </w:r>
            <w:proofErr w:type="spellStart"/>
            <w:r w:rsidRPr="001712E5">
              <w:rPr>
                <w:rFonts w:ascii="Book Antiqua" w:hAnsi="Book Antiqua"/>
                <w:sz w:val="19"/>
                <w:szCs w:val="19"/>
              </w:rPr>
              <w:t>conseqüência</w:t>
            </w:r>
            <w:proofErr w:type="spellEnd"/>
            <w:r w:rsidRPr="001712E5">
              <w:rPr>
                <w:rFonts w:ascii="Book Antiqua" w:hAnsi="Book Antiqua"/>
                <w:sz w:val="19"/>
                <w:szCs w:val="19"/>
              </w:rPr>
              <w:t xml:space="preserve">, como instrumento de controle abstrato da validade constitucional das leis e dos atos normativos em geral. </w:t>
            </w:r>
            <w:r w:rsidRPr="001712E5">
              <w:rPr>
                <w:rFonts w:ascii="Book Antiqua" w:hAnsi="Book Antiqua"/>
                <w:b/>
                <w:sz w:val="19"/>
                <w:szCs w:val="19"/>
              </w:rPr>
              <w:t>BL: S. 266, STF.</w:t>
            </w:r>
          </w:p>
        </w:tc>
      </w:tr>
    </w:tbl>
    <w:p w14:paraId="1D8ABA54" w14:textId="77777777" w:rsidR="006E7A9A" w:rsidRPr="00464D20" w:rsidRDefault="006E7A9A" w:rsidP="006E7A9A">
      <w:pPr>
        <w:spacing w:before="100" w:beforeAutospacing="1" w:after="100" w:afterAutospacing="1" w:line="240" w:lineRule="auto"/>
        <w:jc w:val="both"/>
        <w:rPr>
          <w:rFonts w:ascii="Book Antiqua" w:eastAsia="Times New Roman" w:hAnsi="Book Antiqua" w:cs="Times New Roman"/>
          <w:sz w:val="19"/>
          <w:szCs w:val="19"/>
          <w:lang w:eastAsia="pt-BR"/>
        </w:rPr>
      </w:pPr>
    </w:p>
    <w:p w14:paraId="08C546DB" w14:textId="76681823" w:rsidR="00FA5F6A" w:rsidRPr="00933924" w:rsidRDefault="00C05E55" w:rsidP="00CF00A8">
      <w:pPr>
        <w:spacing w:before="300" w:after="300" w:line="240" w:lineRule="auto"/>
        <w:jc w:val="both"/>
        <w:rPr>
          <w:rFonts w:ascii="Book Antiqua" w:eastAsia="Times New Roman" w:hAnsi="Book Antiqua" w:cs="Times New Roman"/>
          <w:b/>
          <w:sz w:val="18"/>
          <w:szCs w:val="18"/>
          <w:u w:val="single"/>
          <w:lang w:eastAsia="pt-BR"/>
        </w:rPr>
      </w:pPr>
      <w:r w:rsidRPr="00464D20">
        <w:rPr>
          <w:rFonts w:ascii="Book Antiqua" w:eastAsia="Times New Roman" w:hAnsi="Book Antiqua" w:cs="Times New Roman"/>
          <w:b/>
          <w:sz w:val="19"/>
          <w:szCs w:val="19"/>
          <w:highlight w:val="green"/>
          <w:lang w:eastAsia="pt-BR"/>
        </w:rPr>
        <w:t>SÚMULA Nº 266</w:t>
      </w:r>
      <w:r w:rsidRPr="00464D20">
        <w:rPr>
          <w:rFonts w:ascii="Book Antiqua" w:eastAsia="Times New Roman" w:hAnsi="Book Antiqua" w:cs="Times New Roman"/>
          <w:sz w:val="19"/>
          <w:szCs w:val="19"/>
          <w:lang w:eastAsia="pt-BR"/>
        </w:rPr>
        <w:t xml:space="preserve">: </w:t>
      </w:r>
      <w:r w:rsidRPr="00FA5F6A">
        <w:rPr>
          <w:rFonts w:ascii="Book Antiqua" w:eastAsia="Times New Roman" w:hAnsi="Book Antiqua" w:cs="Times New Roman"/>
          <w:b/>
          <w:bCs/>
          <w:sz w:val="19"/>
          <w:szCs w:val="19"/>
          <w:lang w:eastAsia="pt-BR"/>
        </w:rPr>
        <w:t>NÃO CABE MANDADO DE SEGURANÇA CONTRA LEI EM TESE</w:t>
      </w:r>
      <w:r w:rsidRPr="001826DE">
        <w:rPr>
          <w:rFonts w:ascii="Book Antiqua" w:eastAsia="Times New Roman" w:hAnsi="Book Antiqua" w:cs="Times New Roman"/>
          <w:sz w:val="18"/>
          <w:szCs w:val="18"/>
          <w:lang w:eastAsia="pt-BR"/>
        </w:rPr>
        <w:t xml:space="preserve">. </w:t>
      </w:r>
      <w:bookmarkStart w:id="181" w:name="_Hlk105934354"/>
      <w:r w:rsidR="006E7A9A" w:rsidRPr="00032870">
        <w:rPr>
          <w:rFonts w:ascii="Book Antiqua" w:hAnsi="Book Antiqua"/>
          <w:b/>
          <w:bCs/>
          <w:color w:val="FF0000"/>
          <w:sz w:val="16"/>
          <w:szCs w:val="16"/>
          <w:u w:val="single"/>
        </w:rPr>
        <w:t>(PGESP-2002)</w:t>
      </w:r>
      <w:r w:rsidR="006E7A9A" w:rsidRPr="00032870">
        <w:rPr>
          <w:rFonts w:ascii="Book Antiqua" w:hAnsi="Book Antiqua"/>
          <w:b/>
          <w:sz w:val="16"/>
          <w:szCs w:val="16"/>
        </w:rPr>
        <w:t xml:space="preserve"> </w:t>
      </w:r>
      <w:r w:rsidR="006E7A9A" w:rsidRPr="00032870">
        <w:rPr>
          <w:rFonts w:ascii="Book Antiqua" w:eastAsia="Times New Roman" w:hAnsi="Book Antiqua" w:cs="Times New Roman"/>
          <w:b/>
          <w:bCs/>
          <w:color w:val="FF0000"/>
          <w:sz w:val="16"/>
          <w:szCs w:val="16"/>
          <w:u w:val="single"/>
          <w:lang w:eastAsia="pt-BR"/>
        </w:rPr>
        <w:t>(DPEBA-2010)</w:t>
      </w:r>
      <w:r w:rsidR="006E7A9A" w:rsidRPr="00032870">
        <w:rPr>
          <w:rFonts w:ascii="Book Antiqua" w:hAnsi="Book Antiqua"/>
          <w:b/>
          <w:sz w:val="16"/>
          <w:szCs w:val="16"/>
        </w:rPr>
        <w:t xml:space="preserve"> </w:t>
      </w:r>
      <w:r w:rsidR="006E7A9A" w:rsidRPr="00032870">
        <w:rPr>
          <w:rFonts w:ascii="Book Antiqua" w:hAnsi="Book Antiqua"/>
          <w:b/>
          <w:color w:val="FF0000"/>
          <w:sz w:val="16"/>
          <w:szCs w:val="16"/>
          <w:u w:val="single"/>
        </w:rPr>
        <w:t>(AGU-2010)</w:t>
      </w:r>
      <w:r w:rsidR="006E7A9A" w:rsidRPr="00032870">
        <w:rPr>
          <w:rFonts w:ascii="Book Antiqua" w:hAnsi="Book Antiqua"/>
          <w:b/>
          <w:sz w:val="16"/>
          <w:szCs w:val="16"/>
        </w:rPr>
        <w:t xml:space="preserve"> </w:t>
      </w:r>
      <w:r w:rsidR="006E7A9A" w:rsidRPr="00032870">
        <w:rPr>
          <w:rFonts w:ascii="Book Antiqua" w:hAnsi="Book Antiqua"/>
          <w:b/>
          <w:color w:val="FF0000"/>
          <w:sz w:val="16"/>
          <w:szCs w:val="16"/>
          <w:u w:val="single"/>
        </w:rPr>
        <w:t>(TJRJ-2011)</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(MPMS-2011)</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(MPPI-2012)</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(MPRS-2012)</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(DPESC-2012)</w:t>
      </w:r>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bCs/>
          <w:color w:val="FF0000"/>
          <w:sz w:val="16"/>
          <w:szCs w:val="16"/>
          <w:u w:val="single"/>
          <w:lang w:eastAsia="pt-BR"/>
        </w:rPr>
        <w:t>(MPES-2013)</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(DPERN-2015)</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(PGM-Salvador/BA-2015)</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(Cartórios/TJSP-2016)</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(DPEAL-2017)</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(TJCE-2018)</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(TJRS-2018)</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(DPEAM-2018)</w:t>
      </w:r>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color w:val="FF0000"/>
          <w:sz w:val="16"/>
          <w:szCs w:val="16"/>
          <w:u w:val="single"/>
          <w:lang w:eastAsia="pt-BR"/>
        </w:rPr>
        <w:t>(Cartórios/TJMG-2018)</w:t>
      </w:r>
      <w:r w:rsidR="006E7A9A" w:rsidRPr="00032870">
        <w:rPr>
          <w:rFonts w:ascii="Book Antiqua" w:hAnsi="Book Antiqua"/>
          <w:b/>
          <w:color w:val="FF0000"/>
          <w:sz w:val="16"/>
          <w:szCs w:val="16"/>
        </w:rPr>
        <w:t xml:space="preserve"> </w:t>
      </w:r>
      <w:bookmarkStart w:id="182" w:name="_Hlk57132507"/>
      <w:r w:rsidR="006E7A9A" w:rsidRPr="00032870">
        <w:rPr>
          <w:rFonts w:ascii="Book Antiqua" w:hAnsi="Book Antiqua"/>
          <w:b/>
          <w:color w:val="FF0000"/>
          <w:sz w:val="16"/>
          <w:szCs w:val="16"/>
          <w:u w:val="single"/>
        </w:rPr>
        <w:t>(TJRO-2019)</w:t>
      </w:r>
      <w:bookmarkEnd w:id="182"/>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(MPAP-2021)</w:t>
      </w:r>
      <w:bookmarkEnd w:id="181"/>
      <w:r w:rsidR="006E7A9A">
        <w:rPr>
          <w:rFonts w:ascii="Book Antiqua" w:hAnsi="Book Antiqua"/>
          <w:b/>
          <w:color w:val="FF0000"/>
          <w:sz w:val="16"/>
          <w:szCs w:val="16"/>
        </w:rPr>
        <w:t xml:space="preserve"> </w:t>
      </w:r>
      <w:r w:rsidR="006E7A9A">
        <w:rPr>
          <w:rFonts w:ascii="Book Antiqua" w:eastAsia="Times New Roman" w:hAnsi="Book Antiqua" w:cs="Times New Roman"/>
          <w:b/>
          <w:bCs/>
          <w:color w:val="FF0000"/>
          <w:sz w:val="16"/>
          <w:szCs w:val="16"/>
          <w:u w:val="single"/>
          <w:lang w:eastAsia="pt-BR"/>
        </w:rPr>
        <w:t>(PGEMG-2022)</w:t>
      </w:r>
      <w:r w:rsidR="006E7A9A">
        <w:rPr>
          <w:rFonts w:ascii="Book Antiqua" w:hAnsi="Book Antiqua"/>
          <w:b/>
          <w:color w:val="FF0000"/>
          <w:sz w:val="16"/>
          <w:szCs w:val="16"/>
        </w:rPr>
        <w:t xml:space="preserve"> </w:t>
      </w:r>
      <w:r w:rsidR="006E7A9A">
        <w:rPr>
          <w:rFonts w:ascii="Book Antiqua" w:hAnsi="Book Antiqua"/>
          <w:b/>
          <w:color w:val="FF0000"/>
          <w:sz w:val="16"/>
          <w:szCs w:val="16"/>
          <w:u w:val="single"/>
        </w:rPr>
        <w:t>(PCRO-2022)</w:t>
      </w:r>
      <w:r w:rsidR="006E7A9A">
        <w:rPr>
          <w:rFonts w:ascii="Book Antiqua" w:hAnsi="Book Antiqua"/>
          <w:b/>
          <w:color w:val="FF0000"/>
          <w:sz w:val="16"/>
          <w:szCs w:val="16"/>
        </w:rPr>
        <w:t xml:space="preserve"> </w:t>
      </w:r>
      <w:r w:rsidR="006E7A9A" w:rsidRPr="00032870">
        <w:rPr>
          <w:rFonts w:ascii="Book Antiqua" w:hAnsi="Book Antiqua"/>
          <w:b/>
          <w:bCs/>
          <w:color w:val="FF0000"/>
          <w:sz w:val="16"/>
          <w:szCs w:val="16"/>
          <w:u w:val="single"/>
        </w:rPr>
        <w:t>(MPBA-2010</w:t>
      </w:r>
      <w:r w:rsidR="006E7A9A">
        <w:rPr>
          <w:rFonts w:ascii="Book Antiqua" w:hAnsi="Book Antiqua"/>
          <w:b/>
          <w:bCs/>
          <w:color w:val="FF0000"/>
          <w:sz w:val="16"/>
          <w:szCs w:val="16"/>
          <w:u w:val="single"/>
        </w:rPr>
        <w:t>/2023</w:t>
      </w:r>
      <w:r w:rsidR="006E7A9A" w:rsidRPr="00032870">
        <w:rPr>
          <w:rFonts w:ascii="Book Antiqua" w:hAnsi="Book Antiqua"/>
          <w:b/>
          <w:bCs/>
          <w:color w:val="FF0000"/>
          <w:sz w:val="16"/>
          <w:szCs w:val="16"/>
          <w:u w:val="single"/>
        </w:rPr>
        <w:t>)</w:t>
      </w:r>
      <w:r w:rsidR="006E7A9A">
        <w:rPr>
          <w:rFonts w:ascii="Book Antiqua" w:hAnsi="Book Antiqua"/>
          <w:b/>
          <w:bCs/>
          <w:color w:val="FF0000"/>
          <w:sz w:val="16"/>
          <w:szCs w:val="16"/>
        </w:rPr>
        <w:t xml:space="preserve"> </w:t>
      </w:r>
      <w:r w:rsidR="006E7A9A" w:rsidRPr="00032870">
        <w:rPr>
          <w:rFonts w:ascii="Book Antiqua" w:hAnsi="Book Antiqua"/>
          <w:b/>
          <w:color w:val="FF0000"/>
          <w:sz w:val="16"/>
          <w:szCs w:val="16"/>
          <w:u w:val="single"/>
        </w:rPr>
        <w:t>(TJDFT-2011</w:t>
      </w:r>
      <w:r w:rsidR="006E7A9A">
        <w:rPr>
          <w:rFonts w:ascii="Book Antiqua" w:hAnsi="Book Antiqua"/>
          <w:b/>
          <w:color w:val="FF0000"/>
          <w:sz w:val="16"/>
          <w:szCs w:val="16"/>
          <w:u w:val="single"/>
        </w:rPr>
        <w:t>/2023</w:t>
      </w:r>
      <w:r w:rsidR="006E7A9A" w:rsidRPr="00032870">
        <w:rPr>
          <w:rFonts w:ascii="Book Antiqua" w:hAnsi="Book Antiqua"/>
          <w:b/>
          <w:color w:val="FF0000"/>
          <w:sz w:val="16"/>
          <w:szCs w:val="16"/>
          <w:u w:val="single"/>
        </w:rPr>
        <w:t>)</w:t>
      </w:r>
      <w:r w:rsidR="006E7A9A">
        <w:rPr>
          <w:rFonts w:ascii="Book Antiqua" w:hAnsi="Book Antiqua"/>
          <w:b/>
          <w:color w:val="FF0000"/>
          <w:sz w:val="16"/>
          <w:szCs w:val="16"/>
        </w:rPr>
        <w:t xml:space="preserve"> </w:t>
      </w:r>
      <w:r w:rsidR="006E7A9A">
        <w:rPr>
          <w:rFonts w:ascii="Book Antiqua" w:hAnsi="Book Antiqua"/>
          <w:b/>
          <w:color w:val="FF0000"/>
          <w:sz w:val="16"/>
          <w:szCs w:val="16"/>
          <w:u w:val="single"/>
        </w:rPr>
        <w:t>(MPAM-2023)</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(DPERO-2023)</w:t>
      </w:r>
      <w:r w:rsidR="006E7A9A">
        <w:rPr>
          <w:rFonts w:ascii="Book Antiqua" w:hAnsi="Book Antiqua"/>
          <w:b/>
          <w:color w:val="FF0000"/>
          <w:sz w:val="16"/>
          <w:szCs w:val="16"/>
        </w:rPr>
        <w:t xml:space="preserve"> </w:t>
      </w:r>
      <w:r w:rsidR="006E7A9A">
        <w:rPr>
          <w:rFonts w:ascii="Book Antiqua" w:hAnsi="Book Antiqua"/>
          <w:b/>
          <w:bCs/>
          <w:color w:val="FF0000"/>
          <w:sz w:val="16"/>
          <w:szCs w:val="16"/>
          <w:u w:val="single"/>
        </w:rPr>
        <w:t>(Cartórios/TJSC-2023)</w:t>
      </w:r>
      <w:r w:rsidR="00933924">
        <w:rPr>
          <w:rFonts w:ascii="Book Antiqua" w:hAnsi="Book Antiqua"/>
          <w:b/>
          <w:bCs/>
          <w:color w:val="FF0000"/>
          <w:sz w:val="16"/>
          <w:szCs w:val="16"/>
        </w:rPr>
        <w:t xml:space="preserve"> </w:t>
      </w:r>
      <w:r w:rsidR="00933924">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834763" w:rsidRPr="00464D20" w14:paraId="371EBF27" w14:textId="77777777" w:rsidTr="00D90DAC">
        <w:tc>
          <w:tcPr>
            <w:tcW w:w="8494" w:type="dxa"/>
            <w:shd w:val="clear" w:color="auto" w:fill="CCFFFF"/>
          </w:tcPr>
          <w:p w14:paraId="7A7C810E" w14:textId="77777777" w:rsidR="00052CEE" w:rsidRPr="001712E5" w:rsidRDefault="00052CEE" w:rsidP="00052CEE">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lastRenderedPageBreak/>
              <w:t>OBS</w:t>
            </w:r>
            <w:r w:rsidRPr="001712E5">
              <w:rPr>
                <w:rFonts w:ascii="Book Antiqua" w:hAnsi="Book Antiqua"/>
                <w:sz w:val="19"/>
                <w:szCs w:val="19"/>
              </w:rPr>
              <w:t xml:space="preserve">: Alguns autores apontam que uma exceção a essa súmula seria a lei de efeitos concretos, assim entendidos aqueles que “trazem em si mesmos o resultado específico pretendido, tais como as leis que aprovam planos de urbanização, as que fixam limites territoriais, as que criam municípios ou desmembram distritos, as que concedem isenções fiscais, as que proíbem atividades ou condutas individuais, os decretos que desapropriam bens, os que fixam tarifas, os que fazem nomeações e outros dessa espécie”. </w:t>
            </w:r>
          </w:p>
          <w:p w14:paraId="156FF7DD" w14:textId="516DD94D" w:rsidR="00052CEE" w:rsidRPr="001712E5" w:rsidRDefault="00052CEE" w:rsidP="00052CEE">
            <w:pPr>
              <w:spacing w:before="100" w:beforeAutospacing="1" w:after="100" w:afterAutospacing="1"/>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Pr="001712E5">
              <w:rPr>
                <w:rFonts w:ascii="Book Antiqua" w:hAnsi="Book Antiqua"/>
                <w:sz w:val="19"/>
                <w:szCs w:val="19"/>
              </w:rPr>
              <w:t xml:space="preserve">: Vejamos o seguinte julgado do STJ: </w:t>
            </w:r>
            <w:r w:rsidRPr="001712E5">
              <w:rPr>
                <w:rFonts w:ascii="Book Antiqua" w:hAnsi="Book Antiqua"/>
                <w:i/>
                <w:sz w:val="19"/>
                <w:szCs w:val="19"/>
              </w:rPr>
              <w:t xml:space="preserve">“(...) 1. Nos termos do verbete 266 da Súmula do STF, </w:t>
            </w:r>
            <w:r>
              <w:rPr>
                <w:rFonts w:ascii="Book Antiqua" w:hAnsi="Book Antiqua"/>
                <w:i/>
                <w:sz w:val="19"/>
                <w:szCs w:val="19"/>
              </w:rPr>
              <w:t>“</w:t>
            </w:r>
            <w:r w:rsidRPr="001712E5">
              <w:rPr>
                <w:rFonts w:ascii="Book Antiqua" w:hAnsi="Book Antiqua"/>
                <w:i/>
                <w:sz w:val="19"/>
                <w:szCs w:val="19"/>
              </w:rPr>
              <w:t>não cabe mandado de segurança contra lei em tese</w:t>
            </w:r>
            <w:r>
              <w:rPr>
                <w:rFonts w:ascii="Book Antiqua" w:hAnsi="Book Antiqua"/>
                <w:i/>
                <w:sz w:val="19"/>
                <w:szCs w:val="19"/>
              </w:rPr>
              <w:t>”</w:t>
            </w:r>
            <w:r w:rsidRPr="001712E5">
              <w:rPr>
                <w:rFonts w:ascii="Book Antiqua" w:hAnsi="Book Antiqua"/>
                <w:i/>
                <w:sz w:val="19"/>
                <w:szCs w:val="19"/>
              </w:rPr>
              <w:t xml:space="preserve">. 2. Na espécie, a ação mandamental volta-se contra o Decreto 280/07 do Estado do Pará, que atribuiu aos auxiliares de fiscalização e aos agentes tributários competência para constituir o crédito fiscal, </w:t>
            </w:r>
            <w:r w:rsidRPr="001712E5">
              <w:rPr>
                <w:rFonts w:ascii="Book Antiqua" w:hAnsi="Book Antiqua"/>
                <w:b/>
                <w:i/>
                <w:sz w:val="19"/>
                <w:szCs w:val="19"/>
                <w:highlight w:val="green"/>
              </w:rPr>
              <w:t>norma de natureza genérica e abstrata</w:t>
            </w:r>
            <w:r w:rsidRPr="001712E5">
              <w:rPr>
                <w:rFonts w:ascii="Book Antiqua" w:hAnsi="Book Antiqua"/>
                <w:i/>
                <w:sz w:val="19"/>
                <w:szCs w:val="19"/>
              </w:rPr>
              <w:t xml:space="preserve">, </w:t>
            </w:r>
            <w:r w:rsidRPr="001712E5">
              <w:rPr>
                <w:rFonts w:ascii="Book Antiqua" w:hAnsi="Book Antiqua"/>
                <w:b/>
                <w:i/>
                <w:sz w:val="19"/>
                <w:szCs w:val="19"/>
                <w:highlight w:val="yellow"/>
              </w:rPr>
              <w:t xml:space="preserve">não tendo a associação impetrante indicado fato concreto que viole o direito líquido e certo dos servidores por ela representados, o que revela o descabimento do </w:t>
            </w:r>
            <w:proofErr w:type="spellStart"/>
            <w:r w:rsidRPr="001712E5">
              <w:rPr>
                <w:rFonts w:ascii="Book Antiqua" w:hAnsi="Book Antiqua"/>
                <w:b/>
                <w:i/>
                <w:sz w:val="19"/>
                <w:szCs w:val="19"/>
                <w:highlight w:val="yellow"/>
              </w:rPr>
              <w:t>mandamus</w:t>
            </w:r>
            <w:proofErr w:type="spellEnd"/>
            <w:r w:rsidRPr="001712E5">
              <w:rPr>
                <w:rFonts w:ascii="Book Antiqua" w:hAnsi="Book Antiqua"/>
                <w:i/>
                <w:sz w:val="19"/>
                <w:szCs w:val="19"/>
              </w:rPr>
              <w:t>. 3. Recurso desprovido.”</w:t>
            </w:r>
            <w:r w:rsidRPr="001712E5">
              <w:rPr>
                <w:rFonts w:ascii="Book Antiqua" w:hAnsi="Book Antiqua"/>
                <w:sz w:val="19"/>
                <w:szCs w:val="19"/>
              </w:rPr>
              <w:t xml:space="preserve"> (STJ, RMS 28.127/PA, Rel. Min. Leopoldo de Arruda Raposo (Des. </w:t>
            </w:r>
            <w:proofErr w:type="spellStart"/>
            <w:r w:rsidRPr="001712E5">
              <w:rPr>
                <w:rFonts w:ascii="Book Antiqua" w:hAnsi="Book Antiqua"/>
                <w:sz w:val="19"/>
                <w:szCs w:val="19"/>
              </w:rPr>
              <w:t>Conv</w:t>
            </w:r>
            <w:proofErr w:type="spellEnd"/>
            <w:r w:rsidRPr="001712E5">
              <w:rPr>
                <w:rFonts w:ascii="Book Antiqua" w:hAnsi="Book Antiqua"/>
                <w:sz w:val="19"/>
                <w:szCs w:val="19"/>
              </w:rPr>
              <w:t>. Do TJ/PE), 5ª Turma, j. 15/09/2015).</w:t>
            </w:r>
          </w:p>
          <w:p w14:paraId="7679BB98" w14:textId="72AD6373" w:rsidR="00834763" w:rsidRPr="00464D20" w:rsidRDefault="00052CEE" w:rsidP="00052CEE">
            <w:pPr>
              <w:jc w:val="both"/>
              <w:rPr>
                <w:rFonts w:ascii="Book Antiqua" w:eastAsia="Times New Roman" w:hAnsi="Book Antiqua" w:cs="Times New Roman"/>
                <w:sz w:val="19"/>
                <w:szCs w:val="19"/>
                <w:lang w:eastAsia="pt-BR"/>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00152F78">
              <w:rPr>
                <w:rFonts w:ascii="Book Antiqua" w:hAnsi="Book Antiqua"/>
                <w:b/>
                <w:i/>
                <w:color w:val="FF0000"/>
                <w:sz w:val="19"/>
                <w:szCs w:val="19"/>
              </w:rPr>
              <w:t>: #</w:t>
            </w:r>
            <w:r w:rsidR="00152F78" w:rsidRPr="00152F78">
              <w:rPr>
                <w:rFonts w:ascii="Book Antiqua" w:hAnsi="Book Antiqua"/>
                <w:b/>
                <w:i/>
                <w:color w:val="FF0000"/>
                <w:sz w:val="19"/>
                <w:szCs w:val="19"/>
                <w:highlight w:val="green"/>
              </w:rPr>
              <w:t>STJ</w:t>
            </w:r>
            <w:r w:rsidR="00B62946">
              <w:rPr>
                <w:rFonts w:ascii="Book Antiqua" w:hAnsi="Book Antiqua"/>
                <w:b/>
                <w:i/>
                <w:color w:val="FF0000"/>
                <w:sz w:val="19"/>
                <w:szCs w:val="19"/>
              </w:rPr>
              <w:t>: #</w:t>
            </w:r>
            <w:r w:rsidR="00B62946" w:rsidRPr="00B62946">
              <w:rPr>
                <w:rFonts w:ascii="Book Antiqua" w:hAnsi="Book Antiqua"/>
                <w:b/>
                <w:i/>
                <w:color w:val="FF0000"/>
                <w:sz w:val="19"/>
                <w:szCs w:val="19"/>
                <w:highlight w:val="green"/>
              </w:rPr>
              <w:t>PGEMG-2022</w:t>
            </w:r>
            <w:r w:rsidR="00152F78">
              <w:rPr>
                <w:rFonts w:ascii="Book Antiqua" w:hAnsi="Book Antiqua"/>
                <w:b/>
                <w:i/>
                <w:color w:val="FF0000"/>
                <w:sz w:val="19"/>
                <w:szCs w:val="19"/>
              </w:rPr>
              <w:t>: #</w:t>
            </w:r>
            <w:r w:rsidR="00152F78" w:rsidRPr="00152F78">
              <w:rPr>
                <w:rFonts w:ascii="Book Antiqua" w:hAnsi="Book Antiqua"/>
                <w:b/>
                <w:i/>
                <w:color w:val="FF0000"/>
                <w:sz w:val="19"/>
                <w:szCs w:val="19"/>
                <w:highlight w:val="green"/>
              </w:rPr>
              <w:t>MPBA-2023</w:t>
            </w:r>
            <w:r w:rsidRPr="001712E5">
              <w:rPr>
                <w:rFonts w:ascii="Book Antiqua" w:hAnsi="Book Antiqua"/>
                <w:b/>
                <w:i/>
                <w:color w:val="FF0000"/>
                <w:sz w:val="19"/>
                <w:szCs w:val="19"/>
              </w:rPr>
              <w:t>:</w:t>
            </w:r>
            <w:r w:rsidR="001E6960">
              <w:rPr>
                <w:rFonts w:ascii="Book Antiqua" w:hAnsi="Book Antiqua"/>
                <w:b/>
                <w:i/>
                <w:color w:val="FF0000"/>
                <w:sz w:val="19"/>
                <w:szCs w:val="19"/>
              </w:rPr>
              <w:t xml:space="preserve"> #</w:t>
            </w:r>
            <w:r w:rsidR="001E6960" w:rsidRPr="0059494D">
              <w:rPr>
                <w:rFonts w:ascii="Book Antiqua" w:hAnsi="Book Antiqua"/>
                <w:b/>
                <w:i/>
                <w:color w:val="FF0000"/>
                <w:sz w:val="19"/>
                <w:szCs w:val="19"/>
                <w:highlight w:val="green"/>
              </w:rPr>
              <w:t>Cartórios/TJSC-2023</w:t>
            </w:r>
            <w:r w:rsidR="00933924">
              <w:rPr>
                <w:rFonts w:ascii="Book Antiqua" w:hAnsi="Book Antiqua"/>
                <w:b/>
                <w:i/>
                <w:color w:val="FF0000"/>
                <w:sz w:val="19"/>
                <w:szCs w:val="19"/>
              </w:rPr>
              <w:t>: #</w:t>
            </w:r>
            <w:r w:rsidR="00933924" w:rsidRPr="00933924">
              <w:rPr>
                <w:rFonts w:ascii="Book Antiqua" w:hAnsi="Book Antiqua"/>
                <w:b/>
                <w:i/>
                <w:color w:val="FF0000"/>
                <w:sz w:val="19"/>
                <w:szCs w:val="19"/>
                <w:highlight w:val="green"/>
              </w:rPr>
              <w:t>PCPE-2024</w:t>
            </w:r>
            <w:r w:rsidR="001E6960">
              <w:rPr>
                <w:rFonts w:ascii="Book Antiqua" w:hAnsi="Book Antiqua"/>
                <w:b/>
                <w:i/>
                <w:color w:val="FF0000"/>
                <w:sz w:val="19"/>
                <w:szCs w:val="19"/>
              </w:rPr>
              <w:t>:</w:t>
            </w:r>
            <w:r w:rsidRPr="001712E5">
              <w:rPr>
                <w:rFonts w:ascii="Book Antiqua" w:hAnsi="Book Antiqua"/>
                <w:b/>
                <w:i/>
                <w:color w:val="FF0000"/>
                <w:sz w:val="19"/>
                <w:szCs w:val="19"/>
              </w:rPr>
              <w:t xml:space="preserve"> #</w:t>
            </w:r>
            <w:r w:rsidRPr="001712E5">
              <w:rPr>
                <w:rFonts w:ascii="Book Antiqua" w:hAnsi="Book Antiqua"/>
                <w:b/>
                <w:i/>
                <w:color w:val="FF0000"/>
                <w:sz w:val="19"/>
                <w:szCs w:val="19"/>
                <w:highlight w:val="green"/>
              </w:rPr>
              <w:t>CESPE</w:t>
            </w:r>
            <w:r w:rsidR="00B62946">
              <w:rPr>
                <w:rFonts w:ascii="Book Antiqua" w:hAnsi="Book Antiqua"/>
                <w:b/>
                <w:i/>
                <w:color w:val="FF0000"/>
                <w:sz w:val="19"/>
                <w:szCs w:val="19"/>
              </w:rPr>
              <w:t>: #</w:t>
            </w:r>
            <w:r w:rsidR="00B62946" w:rsidRPr="00B62946">
              <w:rPr>
                <w:rFonts w:ascii="Book Antiqua" w:hAnsi="Book Antiqua"/>
                <w:b/>
                <w:i/>
                <w:color w:val="FF0000"/>
                <w:sz w:val="19"/>
                <w:szCs w:val="19"/>
                <w:highlight w:val="green"/>
              </w:rPr>
              <w:t>FGV</w:t>
            </w:r>
            <w:r w:rsidRPr="001712E5">
              <w:rPr>
                <w:rFonts w:ascii="Book Antiqua" w:hAnsi="Book Antiqua"/>
                <w:sz w:val="19"/>
                <w:szCs w:val="19"/>
              </w:rPr>
              <w:t xml:space="preserve">: Segundo o STJ, </w:t>
            </w:r>
            <w:r w:rsidRPr="001712E5">
              <w:rPr>
                <w:rFonts w:ascii="Book Antiqua" w:hAnsi="Book Antiqua"/>
                <w:i/>
                <w:sz w:val="19"/>
                <w:szCs w:val="19"/>
              </w:rPr>
              <w:t xml:space="preserve">“a </w:t>
            </w:r>
            <w:r w:rsidRPr="00052CEE">
              <w:rPr>
                <w:rFonts w:ascii="Book Antiqua" w:hAnsi="Book Antiqua"/>
                <w:b/>
                <w:i/>
                <w:sz w:val="19"/>
                <w:szCs w:val="19"/>
                <w:shd w:val="clear" w:color="auto" w:fill="F7CAAC" w:themeFill="accent2" w:themeFillTint="66"/>
              </w:rPr>
              <w:t>declaração de inconstitucionalidade em mandado de segurança</w:t>
            </w:r>
            <w:r w:rsidRPr="001712E5">
              <w:rPr>
                <w:rFonts w:ascii="Book Antiqua" w:hAnsi="Book Antiqua"/>
                <w:i/>
                <w:sz w:val="19"/>
                <w:szCs w:val="19"/>
              </w:rPr>
              <w:t xml:space="preserve"> </w:t>
            </w:r>
            <w:r w:rsidRPr="001712E5">
              <w:rPr>
                <w:rFonts w:ascii="Book Antiqua" w:hAnsi="Book Antiqua"/>
                <w:b/>
                <w:i/>
                <w:sz w:val="19"/>
                <w:szCs w:val="19"/>
                <w:highlight w:val="yellow"/>
              </w:rPr>
              <w:t>não pode figurar como pedido autônomo</w:t>
            </w:r>
            <w:r>
              <w:rPr>
                <w:rFonts w:ascii="Book Antiqua" w:hAnsi="Book Antiqua"/>
                <w:i/>
                <w:sz w:val="19"/>
                <w:szCs w:val="19"/>
              </w:rPr>
              <w:t>”</w:t>
            </w:r>
            <w:r w:rsidRPr="001712E5">
              <w:rPr>
                <w:rFonts w:ascii="Book Antiqua" w:hAnsi="Book Antiqua"/>
                <w:sz w:val="19"/>
                <w:szCs w:val="19"/>
              </w:rPr>
              <w:t xml:space="preserve"> (STJ, RMS 37.569/CE, Rel. Min. Eliana Calmon, 2ª Turma, j. 20/6/13). No mesmo sentido, o STJ assim manifestou: “</w:t>
            </w:r>
            <w:r w:rsidRPr="001712E5">
              <w:rPr>
                <w:rFonts w:ascii="Book Antiqua" w:hAnsi="Book Antiqua"/>
                <w:i/>
                <w:sz w:val="19"/>
                <w:szCs w:val="19"/>
              </w:rPr>
              <w:t>Consoante orientação jurisprudencial do STJ, embora se admita, em mandado de segurança, invocar a inconstitucionalidade/constitucionalidade da norma como fundamento para um pedido (= controle incidental de constitucionalidade), nele não se admite que a declaração de inconstitucionalidade/constitucionalidade (ainda que sob pretexto de ser incidental), constitua, ela própria, um pedido autônomo, tal como formulado</w:t>
            </w:r>
            <w:r w:rsidRPr="001712E5">
              <w:rPr>
                <w:rFonts w:ascii="Book Antiqua" w:hAnsi="Book Antiqua"/>
                <w:sz w:val="19"/>
                <w:szCs w:val="19"/>
              </w:rPr>
              <w:t xml:space="preserve">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nos </w:t>
            </w:r>
            <w:proofErr w:type="spellStart"/>
            <w:r w:rsidRPr="001712E5">
              <w:rPr>
                <w:rFonts w:ascii="Book Antiqua" w:hAnsi="Book Antiqua"/>
                <w:sz w:val="19"/>
                <w:szCs w:val="19"/>
              </w:rPr>
              <w:t>Edcl</w:t>
            </w:r>
            <w:proofErr w:type="spellEnd"/>
            <w:r w:rsidRPr="001712E5">
              <w:rPr>
                <w:rFonts w:ascii="Book Antiqua" w:hAnsi="Book Antiqua"/>
                <w:sz w:val="19"/>
                <w:szCs w:val="19"/>
              </w:rPr>
              <w:t xml:space="preserve"> nos </w:t>
            </w:r>
            <w:proofErr w:type="spellStart"/>
            <w:r w:rsidRPr="001712E5">
              <w:rPr>
                <w:rFonts w:ascii="Book Antiqua" w:hAnsi="Book Antiqua"/>
                <w:sz w:val="19"/>
                <w:szCs w:val="19"/>
              </w:rPr>
              <w:t>Edcl</w:t>
            </w:r>
            <w:proofErr w:type="spellEnd"/>
            <w:r w:rsidRPr="001712E5">
              <w:rPr>
                <w:rFonts w:ascii="Book Antiqua" w:hAnsi="Book Antiqua"/>
                <w:sz w:val="19"/>
                <w:szCs w:val="19"/>
              </w:rPr>
              <w:t xml:space="preserve"> no RMS 22.680/MT, Rel. Des. Convocado Celso Limongi, 6ª Turma, </w:t>
            </w:r>
            <w:proofErr w:type="spellStart"/>
            <w:r w:rsidRPr="001712E5">
              <w:rPr>
                <w:rFonts w:ascii="Book Antiqua" w:hAnsi="Book Antiqua"/>
                <w:sz w:val="19"/>
                <w:szCs w:val="19"/>
              </w:rPr>
              <w:t>Dje</w:t>
            </w:r>
            <w:proofErr w:type="spellEnd"/>
            <w:r w:rsidRPr="001712E5">
              <w:rPr>
                <w:rFonts w:ascii="Book Antiqua" w:hAnsi="Book Antiqua"/>
                <w:sz w:val="19"/>
                <w:szCs w:val="19"/>
              </w:rPr>
              <w:t xml:space="preserve"> 30/3/11).</w:t>
            </w:r>
          </w:p>
        </w:tc>
      </w:tr>
    </w:tbl>
    <w:p w14:paraId="3197FFE1" w14:textId="34CD4927" w:rsidR="00C05E55" w:rsidRDefault="00C05E55" w:rsidP="00CF00A8">
      <w:pPr>
        <w:spacing w:before="300" w:after="300" w:line="240" w:lineRule="auto"/>
        <w:jc w:val="both"/>
        <w:rPr>
          <w:rFonts w:ascii="Book Antiqua" w:eastAsia="Times New Roman" w:hAnsi="Book Antiqua" w:cs="Times New Roman"/>
          <w:sz w:val="19"/>
          <w:szCs w:val="19"/>
          <w:lang w:eastAsia="pt-BR"/>
        </w:rPr>
      </w:pPr>
    </w:p>
    <w:p w14:paraId="6F4DEB9D" w14:textId="5B9BA593" w:rsidR="00773129" w:rsidRPr="001826DE" w:rsidRDefault="00773129" w:rsidP="00052CEE">
      <w:pPr>
        <w:ind w:right="-1"/>
        <w:jc w:val="both"/>
        <w:rPr>
          <w:rFonts w:ascii="Book Antiqua" w:hAnsi="Book Antiqua"/>
          <w:b/>
          <w:sz w:val="16"/>
          <w:szCs w:val="16"/>
        </w:rPr>
      </w:pPr>
      <w:r w:rsidRPr="001712E5">
        <w:rPr>
          <w:rFonts w:ascii="Book Antiqua" w:hAnsi="Book Antiqua"/>
          <w:b/>
          <w:sz w:val="19"/>
          <w:szCs w:val="19"/>
          <w:highlight w:val="green"/>
        </w:rPr>
        <w:t>SÚMULA Nº 248</w:t>
      </w:r>
      <w:r w:rsidRPr="001712E5">
        <w:rPr>
          <w:rFonts w:ascii="Book Antiqua" w:hAnsi="Book Antiqua"/>
          <w:b/>
          <w:sz w:val="19"/>
          <w:szCs w:val="19"/>
        </w:rPr>
        <w:t>:</w:t>
      </w:r>
      <w:r w:rsidRPr="001712E5">
        <w:rPr>
          <w:rFonts w:ascii="Book Antiqua" w:hAnsi="Book Antiqua"/>
          <w:sz w:val="19"/>
          <w:szCs w:val="19"/>
        </w:rPr>
        <w:t xml:space="preserve"> É COMPETENTE, ORIGINARIAMENTE, O </w:t>
      </w:r>
      <w:r w:rsidRPr="00052CEE">
        <w:rPr>
          <w:rFonts w:ascii="Book Antiqua" w:hAnsi="Book Antiqua"/>
          <w:b/>
          <w:sz w:val="19"/>
          <w:szCs w:val="19"/>
          <w:shd w:val="clear" w:color="auto" w:fill="F7CAAC" w:themeFill="accent2" w:themeFillTint="66"/>
        </w:rPr>
        <w:t>SUPREMO TRIBUNAL FEDERAL</w:t>
      </w:r>
      <w:r w:rsidRPr="001712E5">
        <w:rPr>
          <w:rFonts w:ascii="Book Antiqua" w:hAnsi="Book Antiqua"/>
          <w:sz w:val="19"/>
          <w:szCs w:val="19"/>
        </w:rPr>
        <w:t xml:space="preserve">, PARA </w:t>
      </w:r>
      <w:r w:rsidRPr="001712E5">
        <w:rPr>
          <w:rFonts w:ascii="Book Antiqua" w:hAnsi="Book Antiqua"/>
          <w:b/>
          <w:sz w:val="19"/>
          <w:szCs w:val="19"/>
          <w:highlight w:val="cyan"/>
        </w:rPr>
        <w:t>MANDADO DE SEGURANÇA</w:t>
      </w:r>
      <w:r w:rsidRPr="001712E5">
        <w:rPr>
          <w:rFonts w:ascii="Book Antiqua" w:hAnsi="Book Antiqua"/>
          <w:sz w:val="19"/>
          <w:szCs w:val="19"/>
        </w:rPr>
        <w:t xml:space="preserve"> </w:t>
      </w:r>
      <w:r w:rsidRPr="001712E5">
        <w:rPr>
          <w:rFonts w:ascii="Book Antiqua" w:hAnsi="Book Antiqua"/>
          <w:b/>
          <w:sz w:val="19"/>
          <w:szCs w:val="19"/>
          <w:highlight w:val="green"/>
        </w:rPr>
        <w:t>CONTRA</w:t>
      </w:r>
      <w:r w:rsidRPr="001712E5">
        <w:rPr>
          <w:rFonts w:ascii="Book Antiqua" w:hAnsi="Book Antiqua"/>
          <w:sz w:val="19"/>
          <w:szCs w:val="19"/>
        </w:rPr>
        <w:t xml:space="preserve"> </w:t>
      </w:r>
      <w:r w:rsidRPr="001712E5">
        <w:rPr>
          <w:rFonts w:ascii="Book Antiqua" w:hAnsi="Book Antiqua"/>
          <w:b/>
          <w:sz w:val="19"/>
          <w:szCs w:val="19"/>
          <w:highlight w:val="yellow"/>
        </w:rPr>
        <w:t>ATO DO TRIBUNAL DE CONTAS DA UNIÃO</w:t>
      </w:r>
      <w:r w:rsidRPr="001826DE">
        <w:rPr>
          <w:rFonts w:ascii="Book Antiqua" w:hAnsi="Book Antiqua"/>
          <w:sz w:val="18"/>
          <w:szCs w:val="18"/>
        </w:rPr>
        <w:t xml:space="preserve">. </w:t>
      </w:r>
      <w:r w:rsidRPr="001826DE">
        <w:rPr>
          <w:rFonts w:ascii="Book Antiqua" w:hAnsi="Book Antiqua"/>
          <w:b/>
          <w:color w:val="FF0000"/>
          <w:sz w:val="16"/>
          <w:szCs w:val="16"/>
          <w:u w:val="single"/>
        </w:rPr>
        <w:t>(PCPB-2009)</w:t>
      </w:r>
      <w:r w:rsidRPr="001826DE">
        <w:rPr>
          <w:rFonts w:ascii="Book Antiqua" w:hAnsi="Book Antiqua"/>
          <w:sz w:val="18"/>
          <w:szCs w:val="18"/>
        </w:rPr>
        <w:t xml:space="preserve"> </w:t>
      </w:r>
      <w:r w:rsidRPr="001826DE">
        <w:rPr>
          <w:rFonts w:ascii="Book Antiqua" w:eastAsia="Times New Roman" w:hAnsi="Book Antiqua" w:cs="Arial"/>
          <w:b/>
          <w:bCs/>
          <w:color w:val="FF0000"/>
          <w:sz w:val="16"/>
          <w:szCs w:val="16"/>
          <w:u w:val="single"/>
          <w:lang w:eastAsia="pt-BR"/>
        </w:rPr>
        <w:t>(MPPB-2011)</w:t>
      </w:r>
      <w:r w:rsidRPr="001826DE">
        <w:rPr>
          <w:rFonts w:ascii="Book Antiqua" w:hAnsi="Book Antiqua"/>
          <w:sz w:val="16"/>
          <w:szCs w:val="16"/>
        </w:rPr>
        <w:t xml:space="preserve"> </w:t>
      </w:r>
      <w:r w:rsidRPr="001826DE">
        <w:rPr>
          <w:rFonts w:ascii="Book Antiqua" w:hAnsi="Book Antiqua"/>
          <w:b/>
          <w:color w:val="FF0000"/>
          <w:sz w:val="16"/>
          <w:szCs w:val="16"/>
          <w:u w:val="single"/>
        </w:rPr>
        <w:t>(MPDFT-2015)</w:t>
      </w:r>
    </w:p>
    <w:tbl>
      <w:tblPr>
        <w:tblStyle w:val="Tabelacomgrade"/>
        <w:tblW w:w="8505" w:type="dxa"/>
        <w:tblInd w:w="-5" w:type="dxa"/>
        <w:shd w:val="clear" w:color="auto" w:fill="CCFFFF"/>
        <w:tblLook w:val="04A0" w:firstRow="1" w:lastRow="0" w:firstColumn="1" w:lastColumn="0" w:noHBand="0" w:noVBand="1"/>
      </w:tblPr>
      <w:tblGrid>
        <w:gridCol w:w="8505"/>
      </w:tblGrid>
      <w:tr w:rsidR="00773129" w:rsidRPr="001712E5" w14:paraId="21AD13F2" w14:textId="77777777" w:rsidTr="00052CEE">
        <w:tc>
          <w:tcPr>
            <w:tcW w:w="8505" w:type="dxa"/>
            <w:shd w:val="clear" w:color="auto" w:fill="CCFFFF"/>
          </w:tcPr>
          <w:p w14:paraId="1B54DCF3" w14:textId="77777777" w:rsidR="00773129" w:rsidRPr="001712E5" w:rsidRDefault="00773129" w:rsidP="007F24E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C5E0B3" w:themeFill="accent6" w:themeFillTint="66"/>
              </w:rPr>
              <w:t>Válida</w:t>
            </w:r>
            <w:r w:rsidRPr="001712E5">
              <w:rPr>
                <w:rFonts w:ascii="Book Antiqua" w:hAnsi="Book Antiqua"/>
                <w:b/>
                <w:sz w:val="19"/>
                <w:szCs w:val="19"/>
              </w:rPr>
              <w:t>.</w:t>
            </w:r>
            <w:r w:rsidRPr="001712E5">
              <w:rPr>
                <w:rFonts w:ascii="Book Antiqua" w:hAnsi="Book Antiqua"/>
                <w:sz w:val="19"/>
                <w:szCs w:val="19"/>
              </w:rPr>
              <w:t xml:space="preserve"> Atualmente, essa competência encontra-se expressamente prevista no art. 102, I, “d”, CF/88.</w:t>
            </w:r>
          </w:p>
        </w:tc>
      </w:tr>
    </w:tbl>
    <w:p w14:paraId="6410B072" w14:textId="77777777" w:rsidR="00773129" w:rsidRDefault="00773129" w:rsidP="00CF00A8">
      <w:pPr>
        <w:spacing w:before="300" w:after="300" w:line="240" w:lineRule="auto"/>
        <w:jc w:val="both"/>
        <w:rPr>
          <w:rFonts w:ascii="Book Antiqua" w:eastAsia="Times New Roman" w:hAnsi="Book Antiqua" w:cs="Times New Roman"/>
          <w:sz w:val="19"/>
          <w:szCs w:val="19"/>
          <w:lang w:eastAsia="pt-BR"/>
        </w:rPr>
      </w:pPr>
    </w:p>
    <w:p w14:paraId="2F4023DF" w14:textId="48E8B1E0" w:rsidR="003B535C" w:rsidRPr="001826DE" w:rsidRDefault="003B535C" w:rsidP="00CF00A8">
      <w:pPr>
        <w:spacing w:before="300" w:after="300" w:line="240" w:lineRule="auto"/>
        <w:jc w:val="both"/>
        <w:rPr>
          <w:rFonts w:ascii="Book Antiqua" w:eastAsia="Times New Roman" w:hAnsi="Book Antiqua" w:cs="Times New Roman"/>
          <w:sz w:val="18"/>
          <w:szCs w:val="18"/>
          <w:u w:val="single"/>
          <w:lang w:eastAsia="pt-BR"/>
        </w:rPr>
      </w:pPr>
      <w:r w:rsidRPr="00464D20">
        <w:rPr>
          <w:rFonts w:ascii="Book Antiqua" w:eastAsia="Times New Roman" w:hAnsi="Book Antiqua" w:cs="Times New Roman"/>
          <w:b/>
          <w:sz w:val="19"/>
          <w:szCs w:val="19"/>
          <w:highlight w:val="green"/>
          <w:lang w:eastAsia="pt-BR"/>
        </w:rPr>
        <w:t>SÚMULA Nº 101</w:t>
      </w:r>
      <w:r w:rsidRPr="00464D20">
        <w:rPr>
          <w:rFonts w:ascii="Book Antiqua" w:eastAsia="Times New Roman" w:hAnsi="Book Antiqua" w:cs="Times New Roman"/>
          <w:sz w:val="19"/>
          <w:szCs w:val="19"/>
          <w:lang w:eastAsia="pt-BR"/>
        </w:rPr>
        <w:t xml:space="preserve">: O MANDADO DE SEGURANÇA </w:t>
      </w:r>
      <w:r w:rsidRPr="00464D20">
        <w:rPr>
          <w:rFonts w:ascii="Book Antiqua" w:eastAsia="Times New Roman" w:hAnsi="Book Antiqua" w:cs="Times New Roman"/>
          <w:b/>
          <w:sz w:val="19"/>
          <w:szCs w:val="19"/>
          <w:lang w:eastAsia="pt-BR"/>
        </w:rPr>
        <w:t>NÃO SUBSTITUI A AÇÃO POPULAR</w:t>
      </w:r>
      <w:r w:rsidRPr="001826DE">
        <w:rPr>
          <w:rFonts w:ascii="Book Antiqua" w:eastAsia="Times New Roman" w:hAnsi="Book Antiqua" w:cs="Times New Roman"/>
          <w:sz w:val="18"/>
          <w:szCs w:val="18"/>
          <w:lang w:eastAsia="pt-BR"/>
        </w:rPr>
        <w:t>.</w:t>
      </w:r>
      <w:r w:rsidR="00773129" w:rsidRPr="001826DE">
        <w:rPr>
          <w:rFonts w:ascii="Book Antiqua" w:eastAsia="Times New Roman" w:hAnsi="Book Antiqua" w:cs="Times New Roman"/>
          <w:sz w:val="18"/>
          <w:szCs w:val="18"/>
          <w:lang w:eastAsia="pt-BR"/>
        </w:rPr>
        <w:t xml:space="preserve"> </w:t>
      </w:r>
      <w:r w:rsidR="00773129" w:rsidRPr="001826DE">
        <w:rPr>
          <w:rFonts w:ascii="Book Antiqua" w:hAnsi="Book Antiqua"/>
          <w:b/>
          <w:color w:val="FF0000"/>
          <w:sz w:val="16"/>
          <w:szCs w:val="16"/>
          <w:u w:val="single"/>
        </w:rPr>
        <w:t>(TJRJ-2013)</w:t>
      </w:r>
      <w:r w:rsidR="00773129" w:rsidRPr="001826DE">
        <w:rPr>
          <w:rFonts w:ascii="Book Antiqua" w:hAnsi="Book Antiqua"/>
          <w:sz w:val="16"/>
          <w:szCs w:val="16"/>
        </w:rPr>
        <w:t xml:space="preserve"> </w:t>
      </w:r>
      <w:r w:rsidR="00773129" w:rsidRPr="001826DE">
        <w:rPr>
          <w:rFonts w:ascii="Book Antiqua" w:hAnsi="Book Antiqua"/>
          <w:b/>
          <w:color w:val="FF0000"/>
          <w:sz w:val="16"/>
          <w:szCs w:val="16"/>
          <w:u w:val="single"/>
        </w:rPr>
        <w:t>(PGEPR-2015)</w:t>
      </w:r>
      <w:r w:rsidR="00773129" w:rsidRPr="001826DE">
        <w:rPr>
          <w:rFonts w:ascii="Book Antiqua" w:hAnsi="Book Antiqua"/>
          <w:b/>
          <w:color w:val="FF0000"/>
          <w:sz w:val="16"/>
          <w:szCs w:val="16"/>
        </w:rPr>
        <w:t xml:space="preserve"> </w:t>
      </w:r>
      <w:bookmarkStart w:id="183" w:name="_Hlk84680452"/>
      <w:r w:rsidR="00773129" w:rsidRPr="001826DE">
        <w:rPr>
          <w:rFonts w:ascii="Book Antiqua" w:hAnsi="Book Antiqua"/>
          <w:b/>
          <w:color w:val="FF0000"/>
          <w:sz w:val="16"/>
          <w:szCs w:val="16"/>
          <w:u w:val="single"/>
        </w:rPr>
        <w:t>(DPERO-2017)</w:t>
      </w:r>
      <w:bookmarkEnd w:id="183"/>
      <w:r w:rsidR="00773129" w:rsidRPr="001826DE">
        <w:rPr>
          <w:rFonts w:ascii="Book Antiqua" w:hAnsi="Book Antiqua"/>
          <w:b/>
          <w:color w:val="FF0000"/>
          <w:sz w:val="16"/>
          <w:szCs w:val="16"/>
        </w:rPr>
        <w:t xml:space="preserve"> </w:t>
      </w:r>
      <w:r w:rsidR="00773129" w:rsidRPr="001826DE">
        <w:rPr>
          <w:rFonts w:ascii="Book Antiqua" w:hAnsi="Book Antiqua"/>
          <w:b/>
          <w:color w:val="FF0000"/>
          <w:sz w:val="16"/>
          <w:szCs w:val="16"/>
          <w:u w:val="single"/>
        </w:rPr>
        <w:t>(MPMS-2015/2018)</w:t>
      </w:r>
      <w:r w:rsidR="00773129" w:rsidRPr="001826DE">
        <w:rPr>
          <w:rFonts w:ascii="Book Antiqua" w:hAnsi="Book Antiqua"/>
          <w:b/>
          <w:color w:val="FF0000"/>
          <w:sz w:val="16"/>
          <w:szCs w:val="16"/>
        </w:rPr>
        <w:t xml:space="preserve"> </w:t>
      </w:r>
      <w:bookmarkStart w:id="184" w:name="_Hlk30087764"/>
      <w:r w:rsidR="00773129" w:rsidRPr="001826DE">
        <w:rPr>
          <w:rFonts w:ascii="Book Antiqua" w:hAnsi="Book Antiqua"/>
          <w:b/>
          <w:color w:val="FF0000"/>
          <w:sz w:val="16"/>
          <w:szCs w:val="16"/>
          <w:u w:val="single"/>
        </w:rPr>
        <w:t>(TJAL-2019)</w:t>
      </w:r>
      <w:bookmarkEnd w:id="184"/>
      <w:r w:rsidR="00773129" w:rsidRPr="001826DE">
        <w:rPr>
          <w:rFonts w:ascii="Book Antiqua" w:hAnsi="Book Antiqua"/>
          <w:b/>
          <w:color w:val="FF0000"/>
          <w:sz w:val="16"/>
          <w:szCs w:val="16"/>
        </w:rPr>
        <w:t xml:space="preserve"> </w:t>
      </w:r>
      <w:r w:rsidR="00773129" w:rsidRPr="001826DE">
        <w:rPr>
          <w:rFonts w:ascii="Book Antiqua" w:hAnsi="Book Antiqua"/>
          <w:b/>
          <w:color w:val="FF0000"/>
          <w:sz w:val="16"/>
          <w:szCs w:val="16"/>
          <w:u w:val="single"/>
        </w:rPr>
        <w:t>(Cartórios/TJDFT-2019)</w:t>
      </w:r>
      <w:r w:rsidR="00171FA9" w:rsidRPr="001826DE">
        <w:rPr>
          <w:rFonts w:ascii="Book Antiqua" w:hAnsi="Book Antiqua"/>
          <w:b/>
          <w:color w:val="FF0000"/>
          <w:sz w:val="16"/>
          <w:szCs w:val="16"/>
        </w:rPr>
        <w:t xml:space="preserve"> </w:t>
      </w:r>
      <w:r w:rsidR="00171FA9" w:rsidRPr="001826DE">
        <w:rPr>
          <w:rFonts w:ascii="Book Antiqua" w:hAnsi="Book Antiqua"/>
          <w:b/>
          <w:color w:val="FF0000"/>
          <w:sz w:val="16"/>
          <w:szCs w:val="16"/>
          <w:u w:val="single"/>
        </w:rPr>
        <w:t>(DPERO-2017/2023)</w:t>
      </w:r>
    </w:p>
    <w:p w14:paraId="4AACE047" w14:textId="4BB74EAD" w:rsidR="009C2DA5" w:rsidRDefault="009C2DA5" w:rsidP="003F09E0">
      <w:pPr>
        <w:spacing w:before="300" w:after="300" w:line="240" w:lineRule="auto"/>
        <w:jc w:val="both"/>
        <w:rPr>
          <w:rFonts w:ascii="Book Antiqua" w:eastAsia="Times New Roman" w:hAnsi="Book Antiqua" w:cs="Times New Roman"/>
          <w:sz w:val="19"/>
          <w:szCs w:val="19"/>
          <w:lang w:eastAsia="pt-BR"/>
        </w:rPr>
      </w:pPr>
    </w:p>
    <w:p w14:paraId="52521C16" w14:textId="1D6FD944" w:rsidR="00E603ED" w:rsidRDefault="00E603ED" w:rsidP="003F09E0">
      <w:pPr>
        <w:spacing w:before="300" w:after="300" w:line="240" w:lineRule="auto"/>
        <w:jc w:val="both"/>
        <w:rPr>
          <w:rFonts w:ascii="Book Antiqua" w:eastAsia="Times New Roman" w:hAnsi="Book Antiqua" w:cs="Times New Roman"/>
          <w:b/>
          <w:sz w:val="19"/>
          <w:szCs w:val="19"/>
          <w:u w:val="single"/>
          <w:lang w:eastAsia="pt-BR"/>
        </w:rPr>
      </w:pPr>
      <w:r w:rsidRPr="00464D20">
        <w:rPr>
          <w:rFonts w:ascii="Book Antiqua" w:eastAsia="Times New Roman" w:hAnsi="Book Antiqua" w:cs="Times New Roman"/>
          <w:b/>
          <w:sz w:val="19"/>
          <w:szCs w:val="19"/>
          <w:highlight w:val="magenta"/>
          <w:u w:val="single"/>
          <w:lang w:eastAsia="pt-BR"/>
        </w:rPr>
        <w:t>ST</w:t>
      </w:r>
      <w:r>
        <w:rPr>
          <w:rFonts w:ascii="Book Antiqua" w:eastAsia="Times New Roman" w:hAnsi="Book Antiqua" w:cs="Times New Roman"/>
          <w:b/>
          <w:sz w:val="19"/>
          <w:szCs w:val="19"/>
          <w:highlight w:val="magenta"/>
          <w:u w:val="single"/>
          <w:lang w:eastAsia="pt-BR"/>
        </w:rPr>
        <w:t>J</w:t>
      </w:r>
      <w:r w:rsidRPr="00464D20">
        <w:rPr>
          <w:rFonts w:ascii="Book Antiqua" w:eastAsia="Times New Roman" w:hAnsi="Book Antiqua" w:cs="Times New Roman"/>
          <w:b/>
          <w:sz w:val="19"/>
          <w:szCs w:val="19"/>
          <w:u w:val="single"/>
          <w:lang w:eastAsia="pt-BR"/>
        </w:rPr>
        <w:t>:</w:t>
      </w:r>
    </w:p>
    <w:p w14:paraId="1A224893" w14:textId="79E000BA" w:rsidR="00E603ED" w:rsidRPr="001826DE" w:rsidRDefault="00E603ED" w:rsidP="00E603ED">
      <w:pPr>
        <w:ind w:right="-1"/>
        <w:jc w:val="both"/>
        <w:rPr>
          <w:rFonts w:ascii="Book Antiqua" w:hAnsi="Book Antiqua" w:cs="Times New Roman"/>
          <w:b/>
          <w:sz w:val="16"/>
          <w:szCs w:val="16"/>
        </w:rPr>
      </w:pPr>
      <w:r w:rsidRPr="00E20F22">
        <w:rPr>
          <w:rFonts w:ascii="Book Antiqua" w:hAnsi="Book Antiqua" w:cs="Times New Roman"/>
          <w:sz w:val="19"/>
          <w:szCs w:val="19"/>
          <w:highlight w:val="green"/>
        </w:rPr>
        <w:t>Súmula 628</w:t>
      </w:r>
      <w:r w:rsidRPr="00E20F22">
        <w:rPr>
          <w:rFonts w:ascii="Book Antiqua" w:hAnsi="Book Antiqua" w:cs="Times New Roman"/>
          <w:sz w:val="19"/>
          <w:szCs w:val="19"/>
        </w:rPr>
        <w:t xml:space="preserve">: A </w:t>
      </w:r>
      <w:r w:rsidRPr="00B05531">
        <w:rPr>
          <w:rFonts w:ascii="Book Antiqua" w:hAnsi="Book Antiqua" w:cs="Times New Roman"/>
          <w:b/>
          <w:bCs/>
          <w:caps/>
          <w:sz w:val="19"/>
          <w:szCs w:val="19"/>
          <w:shd w:val="clear" w:color="auto" w:fill="F7CAAC" w:themeFill="accent2" w:themeFillTint="66"/>
        </w:rPr>
        <w:t>teoria da encampação</w:t>
      </w:r>
      <w:r w:rsidRPr="00E20F22">
        <w:rPr>
          <w:rFonts w:ascii="Book Antiqua" w:hAnsi="Book Antiqua" w:cs="Times New Roman"/>
          <w:sz w:val="19"/>
          <w:szCs w:val="19"/>
        </w:rPr>
        <w:t xml:space="preserve"> </w:t>
      </w:r>
      <w:r w:rsidRPr="00B05531">
        <w:rPr>
          <w:rFonts w:ascii="Book Antiqua" w:hAnsi="Book Antiqua" w:cs="Times New Roman"/>
          <w:b/>
          <w:bCs/>
          <w:caps/>
          <w:sz w:val="19"/>
          <w:szCs w:val="19"/>
          <w:highlight w:val="green"/>
        </w:rPr>
        <w:t>é aplicada</w:t>
      </w:r>
      <w:r w:rsidRPr="00E20F22">
        <w:rPr>
          <w:rFonts w:ascii="Book Antiqua" w:hAnsi="Book Antiqua" w:cs="Times New Roman"/>
          <w:sz w:val="19"/>
          <w:szCs w:val="19"/>
        </w:rPr>
        <w:t xml:space="preserve"> </w:t>
      </w:r>
      <w:r w:rsidRPr="00B05531">
        <w:rPr>
          <w:rFonts w:ascii="Book Antiqua" w:hAnsi="Book Antiqua" w:cs="Times New Roman"/>
          <w:b/>
          <w:bCs/>
          <w:sz w:val="19"/>
          <w:szCs w:val="19"/>
          <w:highlight w:val="yellow"/>
        </w:rPr>
        <w:t>no mandado de segurança</w:t>
      </w:r>
      <w:r w:rsidRPr="00E20F22">
        <w:rPr>
          <w:rFonts w:ascii="Book Antiqua" w:hAnsi="Book Antiqua" w:cs="Times New Roman"/>
          <w:sz w:val="19"/>
          <w:szCs w:val="19"/>
        </w:rPr>
        <w:t xml:space="preserve"> quando </w:t>
      </w:r>
      <w:r w:rsidRPr="00B05531">
        <w:rPr>
          <w:rFonts w:ascii="Book Antiqua" w:hAnsi="Book Antiqua" w:cs="Times New Roman"/>
          <w:b/>
          <w:bCs/>
          <w:sz w:val="19"/>
          <w:szCs w:val="19"/>
          <w:highlight w:val="cyan"/>
        </w:rPr>
        <w:t>presentes</w:t>
      </w:r>
      <w:r w:rsidRPr="00E20F22">
        <w:rPr>
          <w:rFonts w:ascii="Book Antiqua" w:hAnsi="Book Antiqua" w:cs="Times New Roman"/>
          <w:sz w:val="19"/>
          <w:szCs w:val="19"/>
        </w:rPr>
        <w:t xml:space="preserve">, </w:t>
      </w:r>
      <w:r w:rsidRPr="00B05531">
        <w:rPr>
          <w:rFonts w:ascii="Book Antiqua" w:hAnsi="Book Antiqua" w:cs="Times New Roman"/>
          <w:b/>
          <w:bCs/>
          <w:caps/>
          <w:sz w:val="19"/>
          <w:szCs w:val="19"/>
          <w:shd w:val="clear" w:color="auto" w:fill="F7CAAC" w:themeFill="accent2" w:themeFillTint="66"/>
        </w:rPr>
        <w:t>cumulativamente</w:t>
      </w:r>
      <w:r w:rsidRPr="00E20F22">
        <w:rPr>
          <w:rFonts w:ascii="Book Antiqua" w:hAnsi="Book Antiqua" w:cs="Times New Roman"/>
          <w:sz w:val="19"/>
          <w:szCs w:val="19"/>
        </w:rPr>
        <w:t xml:space="preserve">, os </w:t>
      </w:r>
      <w:r w:rsidRPr="00B05531">
        <w:rPr>
          <w:rFonts w:ascii="Book Antiqua" w:hAnsi="Book Antiqua" w:cs="Times New Roman"/>
          <w:b/>
          <w:bCs/>
          <w:sz w:val="19"/>
          <w:szCs w:val="19"/>
          <w:highlight w:val="yellow"/>
        </w:rPr>
        <w:t>seguintes requisitos</w:t>
      </w:r>
      <w:r w:rsidRPr="00E20F22">
        <w:rPr>
          <w:rFonts w:ascii="Book Antiqua" w:hAnsi="Book Antiqua" w:cs="Times New Roman"/>
          <w:sz w:val="19"/>
          <w:szCs w:val="19"/>
        </w:rPr>
        <w:t xml:space="preserve">: a) </w:t>
      </w:r>
      <w:r w:rsidRPr="00E20F22">
        <w:rPr>
          <w:rFonts w:ascii="Book Antiqua" w:hAnsi="Book Antiqua" w:cs="Times New Roman"/>
          <w:b/>
          <w:sz w:val="19"/>
          <w:szCs w:val="19"/>
          <w:highlight w:val="cyan"/>
        </w:rPr>
        <w:t>existência de vínculo hierárquico</w:t>
      </w:r>
      <w:r w:rsidRPr="00E20F22">
        <w:rPr>
          <w:rFonts w:ascii="Book Antiqua" w:hAnsi="Book Antiqua" w:cs="Times New Roman"/>
          <w:sz w:val="19"/>
          <w:szCs w:val="19"/>
        </w:rPr>
        <w:t xml:space="preserve"> </w:t>
      </w:r>
      <w:r w:rsidRPr="00E20F22">
        <w:rPr>
          <w:rFonts w:ascii="Book Antiqua" w:hAnsi="Book Antiqua" w:cs="Times New Roman"/>
          <w:b/>
          <w:sz w:val="19"/>
          <w:szCs w:val="19"/>
          <w:highlight w:val="yellow"/>
        </w:rPr>
        <w:t>entre a autoridade que prestou informações</w:t>
      </w:r>
      <w:r w:rsidRPr="00E20F22">
        <w:rPr>
          <w:rFonts w:ascii="Book Antiqua" w:hAnsi="Book Antiqua" w:cs="Times New Roman"/>
          <w:sz w:val="19"/>
          <w:szCs w:val="19"/>
        </w:rPr>
        <w:t xml:space="preserve"> e </w:t>
      </w:r>
      <w:r w:rsidRPr="00E20F22">
        <w:rPr>
          <w:rFonts w:ascii="Book Antiqua" w:hAnsi="Book Antiqua" w:cs="Times New Roman"/>
          <w:b/>
          <w:sz w:val="19"/>
          <w:szCs w:val="19"/>
          <w:highlight w:val="yellow"/>
        </w:rPr>
        <w:t>a que ordenou a prática do ato impugnado</w:t>
      </w:r>
      <w:r w:rsidRPr="00E20F22">
        <w:rPr>
          <w:rFonts w:ascii="Book Antiqua" w:hAnsi="Book Antiqua" w:cs="Times New Roman"/>
          <w:sz w:val="19"/>
          <w:szCs w:val="19"/>
        </w:rPr>
        <w:t xml:space="preserve">; b) </w:t>
      </w:r>
      <w:r w:rsidRPr="00E20F22">
        <w:rPr>
          <w:rFonts w:ascii="Book Antiqua" w:hAnsi="Book Antiqua" w:cs="Times New Roman"/>
          <w:b/>
          <w:bCs/>
          <w:sz w:val="19"/>
          <w:szCs w:val="19"/>
          <w:highlight w:val="cyan"/>
        </w:rPr>
        <w:t>manifestação a respeito do mérito</w:t>
      </w:r>
      <w:r w:rsidRPr="00E20F22">
        <w:rPr>
          <w:rFonts w:ascii="Book Antiqua" w:hAnsi="Book Antiqua" w:cs="Times New Roman"/>
          <w:sz w:val="19"/>
          <w:szCs w:val="19"/>
        </w:rPr>
        <w:t xml:space="preserve"> </w:t>
      </w:r>
      <w:r w:rsidRPr="00E20F22">
        <w:rPr>
          <w:rFonts w:ascii="Book Antiqua" w:hAnsi="Book Antiqua" w:cs="Times New Roman"/>
          <w:b/>
          <w:bCs/>
          <w:sz w:val="19"/>
          <w:szCs w:val="19"/>
          <w:highlight w:val="yellow"/>
        </w:rPr>
        <w:t>nas informações prestadas</w:t>
      </w:r>
      <w:r w:rsidRPr="00E20F22">
        <w:rPr>
          <w:rFonts w:ascii="Book Antiqua" w:hAnsi="Book Antiqua" w:cs="Times New Roman"/>
          <w:sz w:val="19"/>
          <w:szCs w:val="19"/>
        </w:rPr>
        <w:t xml:space="preserve">; e c) </w:t>
      </w:r>
      <w:r w:rsidRPr="00E20F22">
        <w:rPr>
          <w:rFonts w:ascii="Book Antiqua" w:hAnsi="Book Antiqua" w:cs="Times New Roman"/>
          <w:b/>
          <w:bCs/>
          <w:sz w:val="19"/>
          <w:szCs w:val="19"/>
          <w:highlight w:val="cyan"/>
        </w:rPr>
        <w:t>ausência de modificação de competência</w:t>
      </w:r>
      <w:r w:rsidRPr="00E20F22">
        <w:rPr>
          <w:rFonts w:ascii="Book Antiqua" w:hAnsi="Book Antiqua" w:cs="Times New Roman"/>
          <w:sz w:val="19"/>
          <w:szCs w:val="19"/>
        </w:rPr>
        <w:t xml:space="preserve"> </w:t>
      </w:r>
      <w:r w:rsidRPr="00E20F22">
        <w:rPr>
          <w:rFonts w:ascii="Book Antiqua" w:hAnsi="Book Antiqua" w:cs="Times New Roman"/>
          <w:b/>
          <w:bCs/>
          <w:sz w:val="19"/>
          <w:szCs w:val="19"/>
          <w:highlight w:val="yellow"/>
        </w:rPr>
        <w:t>estabelecida na Constituição Federal</w:t>
      </w:r>
      <w:r w:rsidRPr="001826DE">
        <w:rPr>
          <w:rFonts w:ascii="Book Antiqua" w:hAnsi="Book Antiqua" w:cs="Times New Roman"/>
          <w:sz w:val="18"/>
          <w:szCs w:val="18"/>
        </w:rPr>
        <w:t xml:space="preserve">. </w:t>
      </w:r>
      <w:r w:rsidRPr="001826DE">
        <w:rPr>
          <w:rFonts w:ascii="Book Antiqua" w:hAnsi="Book Antiqua" w:cs="Times New Roman"/>
          <w:b/>
          <w:bCs/>
          <w:color w:val="FF0000"/>
          <w:sz w:val="16"/>
          <w:szCs w:val="16"/>
          <w:u w:val="single"/>
        </w:rPr>
        <w:t>(DPEPR-2017)</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(TJPR-2019)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(TJRO-2019)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(TJSC-2019)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(MPGO-2019)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(MPPR-2019)</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(MPSC-2019)</w:t>
      </w:r>
      <w:r w:rsidRPr="001826DE">
        <w:rPr>
          <w:rFonts w:ascii="Book Antiqua" w:eastAsia="Times New Roman" w:hAnsi="Book Antiqua" w:cs="Times New Roman"/>
          <w:b/>
          <w:color w:val="FF0000"/>
          <w:sz w:val="16"/>
          <w:szCs w:val="16"/>
          <w:lang w:eastAsia="pt-BR"/>
        </w:rPr>
        <w:t xml:space="preserve"> </w:t>
      </w:r>
      <w:r w:rsidRPr="001826DE">
        <w:rPr>
          <w:rFonts w:ascii="Book Antiqua" w:hAnsi="Book Antiqua" w:cs="Times New Roman"/>
          <w:b/>
          <w:color w:val="FF0000"/>
          <w:sz w:val="16"/>
          <w:szCs w:val="16"/>
          <w:u w:val="single"/>
        </w:rPr>
        <w:t>(MPAP-2021)</w:t>
      </w:r>
    </w:p>
    <w:tbl>
      <w:tblPr>
        <w:tblStyle w:val="Tabelacomgrade"/>
        <w:tblW w:w="8500" w:type="dxa"/>
        <w:shd w:val="clear" w:color="auto" w:fill="CCFFFF"/>
        <w:tblLook w:val="04A0" w:firstRow="1" w:lastRow="0" w:firstColumn="1" w:lastColumn="0" w:noHBand="0" w:noVBand="1"/>
      </w:tblPr>
      <w:tblGrid>
        <w:gridCol w:w="8500"/>
      </w:tblGrid>
      <w:tr w:rsidR="00E603ED" w:rsidRPr="00E20F22" w14:paraId="6A862A66" w14:textId="77777777" w:rsidTr="007F24E7">
        <w:tc>
          <w:tcPr>
            <w:tcW w:w="8500" w:type="dxa"/>
            <w:shd w:val="clear" w:color="auto" w:fill="CCFFFF"/>
          </w:tcPr>
          <w:p w14:paraId="3046F251" w14:textId="77777777" w:rsidR="00E603ED" w:rsidRPr="00E20F22" w:rsidRDefault="00E603ED" w:rsidP="007F24E7">
            <w:pPr>
              <w:pStyle w:val="PargrafodaLista"/>
              <w:autoSpaceDE w:val="0"/>
              <w:autoSpaceDN w:val="0"/>
              <w:adjustRightInd w:val="0"/>
              <w:ind w:left="0"/>
              <w:jc w:val="both"/>
              <w:rPr>
                <w:rFonts w:ascii="Book Antiqua" w:hAnsi="Book Antiqua" w:cs="Times New Roman"/>
                <w:b/>
                <w:color w:val="000000"/>
                <w:sz w:val="19"/>
                <w:szCs w:val="19"/>
              </w:rPr>
            </w:pPr>
            <w:r w:rsidRPr="00E20F22">
              <w:rPr>
                <w:rFonts w:ascii="Book Antiqua" w:hAnsi="Book Antiqua" w:cs="Times New Roman"/>
                <w:b/>
                <w:color w:val="000000"/>
                <w:sz w:val="19"/>
                <w:szCs w:val="19"/>
                <w:highlight w:val="magenta"/>
              </w:rPr>
              <w:t>OBS</w:t>
            </w:r>
            <w:r w:rsidRPr="00E20F22">
              <w:rPr>
                <w:rFonts w:ascii="Book Antiqua" w:hAnsi="Book Antiqua" w:cs="Times New Roman"/>
                <w:color w:val="000000"/>
                <w:sz w:val="19"/>
                <w:szCs w:val="19"/>
              </w:rPr>
              <w:t xml:space="preserve">: </w:t>
            </w:r>
            <w:r w:rsidRPr="00E20F22">
              <w:rPr>
                <w:rFonts w:ascii="Book Antiqua" w:hAnsi="Book Antiqua" w:cs="Times New Roman"/>
                <w:b/>
                <w:color w:val="000000"/>
                <w:sz w:val="19"/>
                <w:szCs w:val="19"/>
                <w:shd w:val="clear" w:color="auto" w:fill="F7CAAC" w:themeFill="accent2" w:themeFillTint="66"/>
              </w:rPr>
              <w:t>Importante</w:t>
            </w:r>
            <w:r w:rsidRPr="00E20F22">
              <w:rPr>
                <w:rFonts w:ascii="Book Antiqua" w:hAnsi="Book Antiqua" w:cs="Times New Roman"/>
                <w:b/>
                <w:color w:val="000000"/>
                <w:sz w:val="19"/>
                <w:szCs w:val="19"/>
              </w:rPr>
              <w:t>.</w:t>
            </w:r>
          </w:p>
          <w:p w14:paraId="2CCAC8C5" w14:textId="77777777" w:rsidR="00E603ED" w:rsidRPr="00E20F22" w:rsidRDefault="00E603ED" w:rsidP="007F24E7">
            <w:pPr>
              <w:jc w:val="both"/>
              <w:rPr>
                <w:rFonts w:ascii="Book Antiqua" w:eastAsia="Times New Roman" w:hAnsi="Book Antiqua" w:cs="Times New Roman"/>
                <w:color w:val="333333"/>
                <w:sz w:val="19"/>
                <w:szCs w:val="19"/>
                <w:lang w:eastAsia="pt-BR"/>
              </w:rPr>
            </w:pPr>
          </w:p>
          <w:p w14:paraId="7A850202"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Autoridade coatora</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O MS é impetrado contra o ato de uma autoridade coatora. Nesse sentido, veja o que diz o art. 5º, LXIX, da CF/88:</w:t>
            </w:r>
          </w:p>
          <w:p w14:paraId="5BAAFBC3"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color w:val="333333"/>
                <w:sz w:val="19"/>
                <w:szCs w:val="19"/>
                <w:highlight w:val="magenta"/>
                <w:lang w:eastAsia="pt-BR"/>
              </w:rPr>
              <w:t>LXIX</w:t>
            </w:r>
            <w:r w:rsidRPr="00E20F22">
              <w:rPr>
                <w:rFonts w:ascii="Book Antiqua" w:eastAsia="Times New Roman" w:hAnsi="Book Antiqua" w:cs="Times New Roman"/>
                <w:color w:val="333333"/>
                <w:sz w:val="19"/>
                <w:szCs w:val="19"/>
                <w:lang w:eastAsia="pt-BR"/>
              </w:rPr>
              <w:t xml:space="preserve"> - conceder-se-á mandado de segurança para proteger direito líquido e certo, não amparado por habeas corpus ou habeas data, quando o responsável pela ilegalidade ou abuso de poder for </w:t>
            </w:r>
            <w:r w:rsidRPr="00E20F22">
              <w:rPr>
                <w:rFonts w:ascii="Book Antiqua" w:eastAsia="Times New Roman" w:hAnsi="Book Antiqua" w:cs="Times New Roman"/>
                <w:b/>
                <w:color w:val="333333"/>
                <w:sz w:val="19"/>
                <w:szCs w:val="19"/>
                <w:highlight w:val="yellow"/>
                <w:lang w:eastAsia="pt-BR"/>
              </w:rPr>
              <w:t>autoridade pública ou agente de pessoa jurídica no exercício de atribuições do Poder Público</w:t>
            </w:r>
            <w:r w:rsidRPr="00E20F22">
              <w:rPr>
                <w:rFonts w:ascii="Book Antiqua" w:eastAsia="Times New Roman" w:hAnsi="Book Antiqua" w:cs="Times New Roman"/>
                <w:color w:val="333333"/>
                <w:sz w:val="19"/>
                <w:szCs w:val="19"/>
                <w:lang w:eastAsia="pt-BR"/>
              </w:rPr>
              <w:t>;</w:t>
            </w:r>
          </w:p>
          <w:p w14:paraId="49895D8D"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35D6D1C6"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No mesmo sentido é a redação da Lei do Mandado de Segurança (Lei 12.016/09):</w:t>
            </w:r>
          </w:p>
          <w:p w14:paraId="0D3A73D2"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color w:val="333333"/>
                <w:sz w:val="19"/>
                <w:szCs w:val="19"/>
                <w:highlight w:val="magenta"/>
                <w:lang w:eastAsia="pt-BR"/>
              </w:rPr>
              <w:t>Art. 1º</w:t>
            </w:r>
            <w:r w:rsidRPr="00E20F22">
              <w:rPr>
                <w:rFonts w:ascii="Book Antiqua" w:eastAsia="Times New Roman" w:hAnsi="Book Antiqua" w:cs="Times New Roman"/>
                <w:color w:val="333333"/>
                <w:sz w:val="19"/>
                <w:szCs w:val="19"/>
                <w:lang w:eastAsia="pt-BR"/>
              </w:rPr>
              <w:t xml:space="preserve"> Conceder-se-á mandado de segurança para proteger direito líquido e certo, não amparado por habeas corpus ou habeas data, sempre que, ilegalmente ou com abuso de </w:t>
            </w:r>
            <w:r w:rsidRPr="00E20F22">
              <w:rPr>
                <w:rFonts w:ascii="Book Antiqua" w:eastAsia="Times New Roman" w:hAnsi="Book Antiqua" w:cs="Times New Roman"/>
                <w:color w:val="333333"/>
                <w:sz w:val="19"/>
                <w:szCs w:val="19"/>
                <w:lang w:eastAsia="pt-BR"/>
              </w:rPr>
              <w:lastRenderedPageBreak/>
              <w:t xml:space="preserve">poder, qualquer pessoa física ou jurídica sofrer violação ou houver justo receio de sofrê-la por </w:t>
            </w:r>
            <w:r w:rsidRPr="00E20F22">
              <w:rPr>
                <w:rFonts w:ascii="Book Antiqua" w:eastAsia="Times New Roman" w:hAnsi="Book Antiqua" w:cs="Times New Roman"/>
                <w:b/>
                <w:color w:val="333333"/>
                <w:sz w:val="19"/>
                <w:szCs w:val="19"/>
                <w:highlight w:val="yellow"/>
                <w:lang w:eastAsia="pt-BR"/>
              </w:rPr>
              <w:t>parte de autoridade</w:t>
            </w:r>
            <w:r w:rsidRPr="00E20F22">
              <w:rPr>
                <w:rFonts w:ascii="Book Antiqua" w:eastAsia="Times New Roman" w:hAnsi="Book Antiqua" w:cs="Times New Roman"/>
                <w:color w:val="333333"/>
                <w:sz w:val="19"/>
                <w:szCs w:val="19"/>
                <w:lang w:eastAsia="pt-BR"/>
              </w:rPr>
              <w:t>, seja de que categoria for e sejam quais forem as funções que exerça.</w:t>
            </w:r>
          </w:p>
          <w:p w14:paraId="1679FF6E"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1º Equiparam-se às autoridades, para os efeitos desta Lei, os representantes ou órgãos de partidos políticos e os administradores de entidades autárquicas, bem como os dirigentes de pessoas jurídicas ou as pessoas naturais no exercício de atribuições do poder público, somente no que disser respeito a essas atribuições.</w:t>
            </w:r>
          </w:p>
          <w:p w14:paraId="6148E504"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4486C449"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E quem é a autoridade coatora, no caso concreto?</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Considera-se autoridade coatora:</w:t>
            </w:r>
          </w:p>
          <w:p w14:paraId="01250BB3"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a </w:t>
            </w:r>
            <w:r w:rsidRPr="00E20F22">
              <w:rPr>
                <w:rFonts w:ascii="Book Antiqua" w:eastAsia="Times New Roman" w:hAnsi="Book Antiqua" w:cs="Times New Roman"/>
                <w:b/>
                <w:color w:val="333333"/>
                <w:sz w:val="19"/>
                <w:szCs w:val="19"/>
                <w:highlight w:val="yellow"/>
                <w:lang w:eastAsia="pt-BR"/>
              </w:rPr>
              <w:t>pessoa que praticou o ato impugnado</w:t>
            </w:r>
            <w:r w:rsidRPr="00E20F22">
              <w:rPr>
                <w:rFonts w:ascii="Book Antiqua" w:eastAsia="Times New Roman" w:hAnsi="Book Antiqua" w:cs="Times New Roman"/>
                <w:color w:val="333333"/>
                <w:sz w:val="19"/>
                <w:szCs w:val="19"/>
                <w:lang w:eastAsia="pt-BR"/>
              </w:rPr>
              <w:t>; ou</w:t>
            </w:r>
          </w:p>
          <w:p w14:paraId="053E8A14"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a </w:t>
            </w:r>
            <w:r w:rsidRPr="00E20F22">
              <w:rPr>
                <w:rFonts w:ascii="Book Antiqua" w:eastAsia="Times New Roman" w:hAnsi="Book Antiqua" w:cs="Times New Roman"/>
                <w:b/>
                <w:color w:val="333333"/>
                <w:sz w:val="19"/>
                <w:szCs w:val="19"/>
                <w:highlight w:val="yellow"/>
                <w:lang w:eastAsia="pt-BR"/>
              </w:rPr>
              <w:t>pessoa da qual emanou a ordem para a sua prática</w:t>
            </w:r>
            <w:r w:rsidRPr="00E20F22">
              <w:rPr>
                <w:rFonts w:ascii="Book Antiqua" w:eastAsia="Times New Roman" w:hAnsi="Book Antiqua" w:cs="Times New Roman"/>
                <w:color w:val="333333"/>
                <w:sz w:val="19"/>
                <w:szCs w:val="19"/>
                <w:lang w:eastAsia="pt-BR"/>
              </w:rPr>
              <w:t xml:space="preserve"> (pessoa que mandou o ato ser praticado).</w:t>
            </w:r>
          </w:p>
          <w:p w14:paraId="4B43CFA6"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0381E2FE"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Petição inicial</w:t>
            </w:r>
            <w:r w:rsidRPr="00E20F22">
              <w:rPr>
                <w:rFonts w:ascii="Book Antiqua" w:eastAsia="Times New Roman" w:hAnsi="Book Antiqua" w:cs="Times New Roman"/>
                <w:color w:val="333333"/>
                <w:sz w:val="19"/>
                <w:szCs w:val="19"/>
                <w:lang w:eastAsia="pt-BR"/>
              </w:rPr>
              <w:t>: Na petição inicial do MS deverá ser expressamente indicada quem é a autoridade coatora:</w:t>
            </w:r>
          </w:p>
          <w:p w14:paraId="28EDC9AC"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color w:val="333333"/>
                <w:sz w:val="19"/>
                <w:szCs w:val="19"/>
                <w:highlight w:val="magenta"/>
                <w:lang w:eastAsia="pt-BR"/>
              </w:rPr>
              <w:t>Art. 6º</w:t>
            </w:r>
            <w:r w:rsidRPr="00E20F22">
              <w:rPr>
                <w:rFonts w:ascii="Book Antiqua" w:eastAsia="Times New Roman" w:hAnsi="Book Antiqua" w:cs="Times New Roman"/>
                <w:color w:val="333333"/>
                <w:sz w:val="19"/>
                <w:szCs w:val="19"/>
                <w:lang w:eastAsia="pt-BR"/>
              </w:rPr>
              <w:t xml:space="preserve"> A petição inicial, que deverá preencher os requisitos estabelecidos pela lei processual, será apresentada em 2 (duas) vias com os documentos que instruírem a primeira reproduzidos na segunda e indicará, além da autoridade coatora, a pessoa jurídica que esta integra, à qual se acha vinculada ou da qual exerce atribuições.</w:t>
            </w:r>
          </w:p>
          <w:p w14:paraId="455E8315"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55D78DED"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Indicação errada da autoridade coatora</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A Administração Pública é cheia de meandros, setores, gerências, departamentos e outros subdivisões, de forma que nem sempre é uma tarefa fácil identificar, com exatidão, quem foi o responsável pela ordem. Diante disso, na prática, verificava-se que o indivíduo impetrava o mandado de segurança indicando, por exemplo, como autoridade coatora, o diretor de determinado departamento da Secretaria de Estado. Nas informações do mandado de segurança, este diretor vinha dizendo que a indicação da autoridade foi errada, considerando que o responsável pelo ato seria o subdiretor. Ao final, a autoridade pedia que o mandado de segurança fosse extinto sem resolução do mérito por ilegitimidade passiva.</w:t>
            </w:r>
          </w:p>
          <w:p w14:paraId="496C9A02"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665D218E"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Teoria da encampação</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 xml:space="preserve">Situações como a acima expostas, não se revelam razoáveis, tendo em vista que o mandado de segurança é um remédio constitucional idealizado para a garantia de direitos, não podendo seu acesso ser inviabilizado por dificuldades burocráticas de se identificar o verdadeiro autor do ato impugnado na Administração Pública. </w:t>
            </w:r>
            <w:r w:rsidRPr="00E20F22">
              <w:rPr>
                <w:rFonts w:ascii="Book Antiqua" w:eastAsia="Times New Roman" w:hAnsi="Book Antiqua" w:cs="Times New Roman"/>
                <w:b/>
                <w:color w:val="333333"/>
                <w:sz w:val="19"/>
                <w:szCs w:val="19"/>
                <w:highlight w:val="yellow"/>
                <w:lang w:eastAsia="pt-BR"/>
              </w:rPr>
              <w:t>Diante desse cenário, há muitos anos, a doutrina e a jurisprudência idealizaram a chamada</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shd w:val="clear" w:color="auto" w:fill="F7CAAC" w:themeFill="accent2" w:themeFillTint="66"/>
                <w:lang w:eastAsia="pt-BR"/>
              </w:rPr>
              <w:t>teoria da encampação</w:t>
            </w:r>
            <w:r w:rsidRPr="00E20F22">
              <w:rPr>
                <w:rFonts w:ascii="Book Antiqua" w:eastAsia="Times New Roman" w:hAnsi="Book Antiqua" w:cs="Times New Roman"/>
                <w:color w:val="333333"/>
                <w:sz w:val="19"/>
                <w:szCs w:val="19"/>
                <w:lang w:eastAsia="pt-BR"/>
              </w:rPr>
              <w:t xml:space="preserve">”, por meio da qual </w:t>
            </w:r>
            <w:r w:rsidRPr="00E20F22">
              <w:rPr>
                <w:rFonts w:ascii="Book Antiqua" w:eastAsia="Times New Roman" w:hAnsi="Book Antiqua" w:cs="Times New Roman"/>
                <w:b/>
                <w:color w:val="333333"/>
                <w:sz w:val="19"/>
                <w:szCs w:val="19"/>
                <w:highlight w:val="green"/>
                <w:lang w:eastAsia="pt-BR"/>
              </w:rPr>
              <w:t>se busca relativizar esse “erro” na indicação da autoridade coatora</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yellow"/>
                <w:lang w:eastAsia="pt-BR"/>
              </w:rPr>
              <w:t>desde que cumpridos determinados requisitos</w:t>
            </w:r>
            <w:r w:rsidRPr="00E20F22">
              <w:rPr>
                <w:rFonts w:ascii="Book Antiqua" w:eastAsia="Times New Roman" w:hAnsi="Book Antiqua" w:cs="Times New Roman"/>
                <w:color w:val="333333"/>
                <w:sz w:val="19"/>
                <w:szCs w:val="19"/>
                <w:lang w:eastAsia="pt-BR"/>
              </w:rPr>
              <w:t>.</w:t>
            </w:r>
          </w:p>
          <w:p w14:paraId="1DDD34D5"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4A40869A"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Primeiros precedentes</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 xml:space="preserve">Essa </w:t>
            </w:r>
            <w:r w:rsidRPr="00E20F22">
              <w:rPr>
                <w:rFonts w:ascii="Book Antiqua" w:eastAsia="Times New Roman" w:hAnsi="Book Antiqua" w:cs="Times New Roman"/>
                <w:b/>
                <w:color w:val="333333"/>
                <w:sz w:val="19"/>
                <w:szCs w:val="19"/>
                <w:shd w:val="clear" w:color="auto" w:fill="F7CAAC" w:themeFill="accent2" w:themeFillTint="66"/>
                <w:lang w:eastAsia="pt-BR"/>
              </w:rPr>
              <w:t>teoria da encampação</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yellow"/>
                <w:lang w:eastAsia="pt-BR"/>
              </w:rPr>
              <w:t>não se encontra expressamente regulamentada em lei</w:t>
            </w:r>
            <w:r w:rsidRPr="00E20F22">
              <w:rPr>
                <w:rFonts w:ascii="Book Antiqua" w:eastAsia="Times New Roman" w:hAnsi="Book Antiqua" w:cs="Times New Roman"/>
                <w:color w:val="333333"/>
                <w:sz w:val="19"/>
                <w:szCs w:val="19"/>
                <w:lang w:eastAsia="pt-BR"/>
              </w:rPr>
              <w:t xml:space="preserve">. Dessa forma, </w:t>
            </w:r>
            <w:r w:rsidRPr="00E20F22">
              <w:rPr>
                <w:rFonts w:ascii="Book Antiqua" w:eastAsia="Times New Roman" w:hAnsi="Book Antiqua" w:cs="Times New Roman"/>
                <w:b/>
                <w:color w:val="333333"/>
                <w:sz w:val="19"/>
                <w:szCs w:val="19"/>
                <w:highlight w:val="green"/>
                <w:lang w:eastAsia="pt-BR"/>
              </w:rPr>
              <w:t>o STJ construiu três requisitos para que ela seja aceita</w:t>
            </w:r>
            <w:r w:rsidRPr="00E20F22">
              <w:rPr>
                <w:rFonts w:ascii="Book Antiqua" w:eastAsia="Times New Roman" w:hAnsi="Book Antiqua" w:cs="Times New Roman"/>
                <w:color w:val="333333"/>
                <w:sz w:val="19"/>
                <w:szCs w:val="19"/>
                <w:lang w:eastAsia="pt-BR"/>
              </w:rPr>
              <w:t>. Um dos primeiros precedentes do STJ a discorrer, de forma sistematizada, sobre tais requisitos foi em 2008, no RMS 12.779/DF (o STJ já havia tratado sobre a teoria, mas sem organizá-la em requisitos no MS 10.484/DF, do ano 2005).</w:t>
            </w:r>
          </w:p>
          <w:p w14:paraId="287896C4" w14:textId="77777777" w:rsidR="00E603ED" w:rsidRPr="00E20F22" w:rsidRDefault="00E603ED" w:rsidP="007F24E7">
            <w:pPr>
              <w:jc w:val="both"/>
              <w:rPr>
                <w:rFonts w:ascii="Book Antiqua" w:eastAsia="Times New Roman" w:hAnsi="Book Antiqua" w:cs="Times New Roman"/>
                <w:color w:val="333333"/>
                <w:sz w:val="19"/>
                <w:szCs w:val="19"/>
                <w:lang w:eastAsia="pt-BR"/>
              </w:rPr>
            </w:pPr>
          </w:p>
          <w:p w14:paraId="353CA85B"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No RMS 12.779/DF, a situação concreta foi a seguinte</w:t>
            </w:r>
            <w:r w:rsidRPr="00E20F22">
              <w:rPr>
                <w:rFonts w:ascii="Book Antiqua" w:eastAsia="Times New Roman" w:hAnsi="Book Antiqua" w:cs="Times New Roman"/>
                <w:color w:val="333333"/>
                <w:sz w:val="19"/>
                <w:szCs w:val="19"/>
                <w:lang w:eastAsia="pt-BR"/>
              </w:rPr>
              <w:t>: Determinada Fundação Educacional e Cultural impetrou MS indicando como autoridade coatora o Ministro de Estado da Previdência Social. Como o MS era contra Ministro de Estado, ele foi ajuizado no STJ (art. 105, I, “b”, da CF/88). A impetrante alegou que seu “Certificado de Entidade Beneficente de Assistência Social” (CEBAS) foi indevidamente cancelado e, com isso, a Fundação ficou sem poder gozar dos benefícios da imunidade tributária. O Ministro da Previdência Social apresentou as informações no mandado de segurança dizendo que:</w:t>
            </w:r>
          </w:p>
          <w:p w14:paraId="73138C03"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o documento cancelando o CEBAS foi assinado pelo Chefe da Seção de Orientação da Arrecadação Previdenciária (e não por ele, Ministro). Logo, a impetrante teria indicado a autoridade errada.</w:t>
            </w:r>
          </w:p>
          <w:p w14:paraId="4FEF50F1"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caso não se concorde com isso, a segurança não deve ser concedida porque esse cancelamento observou a lei e a impetrante não tem direito realmente ao CEBAS.</w:t>
            </w:r>
          </w:p>
          <w:p w14:paraId="2B00FF26"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60492739"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Requisitos</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O STJ</w:t>
            </w:r>
            <w:r w:rsidRPr="00E20F22">
              <w:rPr>
                <w:rFonts w:ascii="Book Antiqua" w:eastAsia="Times New Roman" w:hAnsi="Book Antiqua" w:cs="Times New Roman"/>
                <w:color w:val="333333"/>
                <w:sz w:val="19"/>
                <w:szCs w:val="19"/>
                <w:lang w:eastAsia="pt-BR"/>
              </w:rPr>
              <w:t xml:space="preserve">, ao apreciar este caso acima relatado (RMS 12.779/DF), </w:t>
            </w:r>
            <w:r w:rsidRPr="00E20F22">
              <w:rPr>
                <w:rFonts w:ascii="Book Antiqua" w:eastAsia="Times New Roman" w:hAnsi="Book Antiqua" w:cs="Times New Roman"/>
                <w:b/>
                <w:color w:val="333333"/>
                <w:sz w:val="19"/>
                <w:szCs w:val="19"/>
                <w:highlight w:val="yellow"/>
                <w:lang w:eastAsia="pt-BR"/>
              </w:rPr>
              <w:t>afirmou que são três os requisitos para aplicação da teoria da encampação no mandado de segurança</w:t>
            </w:r>
            <w:r w:rsidRPr="00E20F22">
              <w:rPr>
                <w:rFonts w:ascii="Book Antiqua" w:eastAsia="Times New Roman" w:hAnsi="Book Antiqua" w:cs="Times New Roman"/>
                <w:color w:val="333333"/>
                <w:sz w:val="19"/>
                <w:szCs w:val="19"/>
                <w:lang w:eastAsia="pt-BR"/>
              </w:rPr>
              <w:t xml:space="preserve">: </w:t>
            </w:r>
          </w:p>
          <w:p w14:paraId="7172AE6A" w14:textId="77777777" w:rsidR="00E603ED" w:rsidRPr="00E20F22" w:rsidRDefault="00E603ED" w:rsidP="007F24E7">
            <w:pPr>
              <w:ind w:left="593"/>
              <w:jc w:val="both"/>
              <w:rPr>
                <w:rFonts w:ascii="Book Antiqua" w:eastAsia="Times New Roman" w:hAnsi="Book Antiqua" w:cs="Times New Roman"/>
                <w:b/>
                <w:color w:val="333333"/>
                <w:sz w:val="19"/>
                <w:szCs w:val="19"/>
                <w:lang w:eastAsia="pt-BR"/>
              </w:rPr>
            </w:pPr>
            <w:r w:rsidRPr="00E20F22">
              <w:rPr>
                <w:rFonts w:ascii="Book Antiqua" w:eastAsia="Times New Roman" w:hAnsi="Book Antiqua" w:cs="Times New Roman"/>
                <w:b/>
                <w:color w:val="333333"/>
                <w:sz w:val="19"/>
                <w:szCs w:val="19"/>
                <w:lang w:eastAsia="pt-BR"/>
              </w:rPr>
              <w:t xml:space="preserve">a) existência de vínculo hierárquico entre a autoridade que prestou informações e a que ordenou a prática do ato impugnado; </w:t>
            </w:r>
          </w:p>
          <w:p w14:paraId="579A0A3F" w14:textId="77777777" w:rsidR="00E603ED" w:rsidRPr="00E20F22" w:rsidRDefault="00E603ED" w:rsidP="007F24E7">
            <w:pPr>
              <w:ind w:left="593"/>
              <w:jc w:val="both"/>
              <w:rPr>
                <w:rFonts w:ascii="Book Antiqua" w:eastAsia="Times New Roman" w:hAnsi="Book Antiqua" w:cs="Times New Roman"/>
                <w:b/>
                <w:color w:val="333333"/>
                <w:sz w:val="19"/>
                <w:szCs w:val="19"/>
                <w:lang w:eastAsia="pt-BR"/>
              </w:rPr>
            </w:pPr>
            <w:r w:rsidRPr="00E20F22">
              <w:rPr>
                <w:rFonts w:ascii="Book Antiqua" w:eastAsia="Times New Roman" w:hAnsi="Book Antiqua" w:cs="Times New Roman"/>
                <w:b/>
                <w:color w:val="333333"/>
                <w:sz w:val="19"/>
                <w:szCs w:val="19"/>
                <w:lang w:eastAsia="pt-BR"/>
              </w:rPr>
              <w:t xml:space="preserve">b) manifestação a respeito do mérito nas informações prestadas; e </w:t>
            </w:r>
          </w:p>
          <w:p w14:paraId="4B8808E6" w14:textId="77777777" w:rsidR="00E603ED" w:rsidRPr="00E20F22" w:rsidRDefault="00E603ED" w:rsidP="007F24E7">
            <w:pPr>
              <w:ind w:left="593"/>
              <w:jc w:val="both"/>
              <w:rPr>
                <w:rFonts w:ascii="Book Antiqua" w:eastAsia="Times New Roman" w:hAnsi="Book Antiqua" w:cs="Times New Roman"/>
                <w:b/>
                <w:color w:val="333333"/>
                <w:sz w:val="19"/>
                <w:szCs w:val="19"/>
                <w:lang w:eastAsia="pt-BR"/>
              </w:rPr>
            </w:pPr>
            <w:r w:rsidRPr="00E20F22">
              <w:rPr>
                <w:rFonts w:ascii="Book Antiqua" w:eastAsia="Times New Roman" w:hAnsi="Book Antiqua" w:cs="Times New Roman"/>
                <w:b/>
                <w:color w:val="333333"/>
                <w:sz w:val="19"/>
                <w:szCs w:val="19"/>
                <w:lang w:eastAsia="pt-BR"/>
              </w:rPr>
              <w:t>c) ausência de modificação de competência estabelecida na Constituição Federal.</w:t>
            </w:r>
          </w:p>
          <w:p w14:paraId="3CCA3C9E"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358443CE"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shd w:val="clear" w:color="auto" w:fill="F7CAAC" w:themeFill="accent2" w:themeFillTint="66"/>
                <w:lang w:eastAsia="pt-BR"/>
              </w:rPr>
              <w:t>a) vínculo hierárquico entre as autoridades</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 xml:space="preserve">No caso concreto, o Ministro da Previdência alegou que quem praticou o ato foi o Chefe de Arrecadação Previdenciária. Está certo. No entanto, </w:t>
            </w:r>
            <w:r w:rsidRPr="00E20F22">
              <w:rPr>
                <w:rFonts w:ascii="Book Antiqua" w:eastAsia="Times New Roman" w:hAnsi="Book Antiqua" w:cs="Times New Roman"/>
                <w:b/>
                <w:color w:val="333333"/>
                <w:sz w:val="19"/>
                <w:szCs w:val="19"/>
                <w:highlight w:val="green"/>
                <w:lang w:eastAsia="pt-BR"/>
              </w:rPr>
              <w:t xml:space="preserve">esse Chefe </w:t>
            </w:r>
            <w:r w:rsidRPr="00E20F22">
              <w:rPr>
                <w:rFonts w:ascii="Book Antiqua" w:eastAsia="Times New Roman" w:hAnsi="Book Antiqua" w:cs="Times New Roman"/>
                <w:b/>
                <w:color w:val="333333"/>
                <w:sz w:val="19"/>
                <w:szCs w:val="19"/>
                <w:highlight w:val="green"/>
                <w:lang w:eastAsia="pt-BR"/>
              </w:rPr>
              <w:lastRenderedPageBreak/>
              <w:t>de Arrecadação está subordinado hierarquicamente ao Ministro</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yellow"/>
                <w:lang w:eastAsia="pt-BR"/>
              </w:rPr>
              <w:t>de forma que o primeiro requisito da teoria da encampação está preenchido</w:t>
            </w:r>
            <w:r w:rsidRPr="00E20F22">
              <w:rPr>
                <w:rFonts w:ascii="Book Antiqua" w:eastAsia="Times New Roman" w:hAnsi="Book Antiqua" w:cs="Times New Roman"/>
                <w:color w:val="333333"/>
                <w:sz w:val="19"/>
                <w:szCs w:val="19"/>
                <w:lang w:eastAsia="pt-BR"/>
              </w:rPr>
              <w:t>.</w:t>
            </w:r>
          </w:p>
          <w:p w14:paraId="2E29F779"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1B07BB4B"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shd w:val="clear" w:color="auto" w:fill="F7CAAC" w:themeFill="accent2" w:themeFillTint="66"/>
                <w:lang w:eastAsia="pt-BR"/>
              </w:rPr>
              <w:t>b) defesa do mérito do ato</w:t>
            </w:r>
            <w:r w:rsidRPr="00E20F22">
              <w:rPr>
                <w:rFonts w:ascii="Book Antiqua" w:eastAsia="Times New Roman" w:hAnsi="Book Antiqua" w:cs="Times New Roman"/>
                <w:color w:val="333333"/>
                <w:sz w:val="19"/>
                <w:szCs w:val="19"/>
                <w:lang w:eastAsia="pt-BR"/>
              </w:rPr>
              <w:t xml:space="preserve">: O segundo requisito para a aplicação da teoria é que a </w:t>
            </w:r>
            <w:r w:rsidRPr="00E20F22">
              <w:rPr>
                <w:rFonts w:ascii="Book Antiqua" w:eastAsia="Times New Roman" w:hAnsi="Book Antiqua" w:cs="Times New Roman"/>
                <w:b/>
                <w:color w:val="333333"/>
                <w:sz w:val="19"/>
                <w:szCs w:val="19"/>
                <w:highlight w:val="yellow"/>
                <w:lang w:eastAsia="pt-BR"/>
              </w:rPr>
              <w:t>autoridade que foi indicada no MS e que apresentou as informações</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tenha se manifestado a respeito do mérito do ato impugnado</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yellow"/>
                <w:lang w:eastAsia="pt-BR"/>
              </w:rPr>
              <w:t>Esse requisito também foi preenchido,</w:t>
            </w:r>
            <w:r w:rsidRPr="00E20F22">
              <w:rPr>
                <w:rFonts w:ascii="Book Antiqua" w:eastAsia="Times New Roman" w:hAnsi="Book Antiqua" w:cs="Times New Roman"/>
                <w:color w:val="333333"/>
                <w:sz w:val="19"/>
                <w:szCs w:val="19"/>
                <w:lang w:eastAsia="pt-BR"/>
              </w:rPr>
              <w:t xml:space="preserve"> considerando que o Ministro </w:t>
            </w:r>
            <w:r w:rsidRPr="00E20F22">
              <w:rPr>
                <w:rFonts w:ascii="Book Antiqua" w:eastAsia="Times New Roman" w:hAnsi="Book Antiqua" w:cs="Times New Roman"/>
                <w:b/>
                <w:color w:val="333333"/>
                <w:sz w:val="19"/>
                <w:szCs w:val="19"/>
                <w:highlight w:val="yellow"/>
                <w:lang w:eastAsia="pt-BR"/>
              </w:rPr>
              <w:t>afirmou, expressamente, que o ato praticado foi legal e que a impetrante não teria direito</w:t>
            </w:r>
            <w:r w:rsidRPr="00E20F22">
              <w:rPr>
                <w:rFonts w:ascii="Book Antiqua" w:eastAsia="Times New Roman" w:hAnsi="Book Antiqua" w:cs="Times New Roman"/>
                <w:color w:val="333333"/>
                <w:sz w:val="19"/>
                <w:szCs w:val="19"/>
                <w:lang w:eastAsia="pt-BR"/>
              </w:rPr>
              <w:t>.</w:t>
            </w:r>
          </w:p>
          <w:p w14:paraId="12A8FA06"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778C807C"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shd w:val="clear" w:color="auto" w:fill="F7CAAC" w:themeFill="accent2" w:themeFillTint="66"/>
                <w:lang w:eastAsia="pt-BR"/>
              </w:rPr>
              <w:t>c) ausência de modificação de competência</w:t>
            </w:r>
            <w:r w:rsidRPr="00E20F22">
              <w:rPr>
                <w:rFonts w:ascii="Book Antiqua" w:eastAsia="Times New Roman" w:hAnsi="Book Antiqua" w:cs="Times New Roman"/>
                <w:color w:val="333333"/>
                <w:sz w:val="19"/>
                <w:szCs w:val="19"/>
                <w:lang w:eastAsia="pt-BR"/>
              </w:rPr>
              <w:t xml:space="preserve">: Esse terceiro requisito significa o seguinte: </w:t>
            </w:r>
          </w:p>
          <w:p w14:paraId="6429F9C0"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A autoridade indicada no MS foi “A”. No entanto, a autoridade que praticou o ato realmente foi “B”. Se o MS tivesse sido impetrado contra a autoridade correta (ou </w:t>
            </w:r>
            <w:proofErr w:type="gramStart"/>
            <w:r w:rsidRPr="00E20F22">
              <w:rPr>
                <w:rFonts w:ascii="Book Antiqua" w:eastAsia="Times New Roman" w:hAnsi="Book Antiqua" w:cs="Times New Roman"/>
                <w:color w:val="333333"/>
                <w:sz w:val="19"/>
                <w:szCs w:val="19"/>
                <w:lang w:eastAsia="pt-BR"/>
              </w:rPr>
              <w:t>seja,  contra</w:t>
            </w:r>
            <w:proofErr w:type="gramEnd"/>
            <w:r w:rsidRPr="00E20F22">
              <w:rPr>
                <w:rFonts w:ascii="Book Antiqua" w:eastAsia="Times New Roman" w:hAnsi="Book Antiqua" w:cs="Times New Roman"/>
                <w:color w:val="333333"/>
                <w:sz w:val="19"/>
                <w:szCs w:val="19"/>
                <w:lang w:eastAsia="pt-BR"/>
              </w:rPr>
              <w:t xml:space="preserve"> “B”), esta ação estaria tramitando perante o mesmo juiz ou Tribunal que está agora? O MS proposto contra “A” é julgado pelo mesmo juízo que julgaria o MS impetrado contra “B”? Se a resposta for sim para essas perguntas, o terceiro requisito está preenchido. Por outro lado, se a CF/88 prever que o MS impetrado contra a autoridade “A” é julgado pelo Tribunal e que o MS contra a autoridade “B” é de competência da 1ª instância, neste caso, não será possível aplicar a teoria da encampação. Isso porque, na prática, estaria havendo uma burla às regras de competência. A parte autora poderia, de forma maliciosa, indicar autoridade errada para escolher outro juízo que não fosse o natural.</w:t>
            </w:r>
          </w:p>
          <w:p w14:paraId="395F1963" w14:textId="77777777" w:rsidR="00E603ED" w:rsidRPr="00E20F22" w:rsidRDefault="00E603ED" w:rsidP="007F24E7">
            <w:pPr>
              <w:jc w:val="both"/>
              <w:rPr>
                <w:rFonts w:ascii="Book Antiqua" w:eastAsia="Times New Roman" w:hAnsi="Book Antiqua" w:cs="Times New Roman"/>
                <w:color w:val="333333"/>
                <w:sz w:val="19"/>
                <w:szCs w:val="19"/>
                <w:lang w:eastAsia="pt-BR"/>
              </w:rPr>
            </w:pPr>
          </w:p>
          <w:p w14:paraId="105DAE41"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No caso concreto acima explicado (RMS 12.779/DF), </w:t>
            </w:r>
            <w:r w:rsidRPr="00E20F22">
              <w:rPr>
                <w:rFonts w:ascii="Book Antiqua" w:eastAsia="Times New Roman" w:hAnsi="Book Antiqua" w:cs="Times New Roman"/>
                <w:b/>
                <w:color w:val="333333"/>
                <w:sz w:val="19"/>
                <w:szCs w:val="19"/>
                <w:highlight w:val="yellow"/>
                <w:lang w:eastAsia="pt-BR"/>
              </w:rPr>
              <w:t>este terceiro requisito não foi preenchido</w:t>
            </w:r>
            <w:r w:rsidRPr="00E20F22">
              <w:rPr>
                <w:rFonts w:ascii="Book Antiqua" w:eastAsia="Times New Roman" w:hAnsi="Book Antiqua" w:cs="Times New Roman"/>
                <w:color w:val="333333"/>
                <w:sz w:val="19"/>
                <w:szCs w:val="19"/>
                <w:lang w:eastAsia="pt-BR"/>
              </w:rPr>
              <w:t xml:space="preserve"> e, por isso, </w:t>
            </w:r>
            <w:r w:rsidRPr="00E20F22">
              <w:rPr>
                <w:rFonts w:ascii="Book Antiqua" w:eastAsia="Times New Roman" w:hAnsi="Book Antiqua" w:cs="Times New Roman"/>
                <w:b/>
                <w:color w:val="333333"/>
                <w:sz w:val="19"/>
                <w:szCs w:val="19"/>
                <w:highlight w:val="green"/>
                <w:lang w:eastAsia="pt-BR"/>
              </w:rPr>
              <w:t>a teoria da encampação não pode ser aplicada</w:t>
            </w:r>
            <w:r w:rsidRPr="00E20F22">
              <w:rPr>
                <w:rFonts w:ascii="Book Antiqua" w:eastAsia="Times New Roman" w:hAnsi="Book Antiqua" w:cs="Times New Roman"/>
                <w:color w:val="333333"/>
                <w:sz w:val="19"/>
                <w:szCs w:val="19"/>
                <w:lang w:eastAsia="pt-BR"/>
              </w:rPr>
              <w:t xml:space="preserve">. O MS contra o Ministro da Previdência era de competência do STJ. Por outro lado, o MS contra o Chefe de Arrecadação Previdenciária deveria ter sido impetrado perante um juiz federal de 1ª instância (art. 109, VIII, da CF/88). Logo, </w:t>
            </w:r>
            <w:r w:rsidRPr="00E20F22">
              <w:rPr>
                <w:rFonts w:ascii="Book Antiqua" w:eastAsia="Times New Roman" w:hAnsi="Book Antiqua" w:cs="Times New Roman"/>
                <w:b/>
                <w:color w:val="333333"/>
                <w:sz w:val="19"/>
                <w:szCs w:val="19"/>
                <w:highlight w:val="green"/>
                <w:lang w:eastAsia="pt-BR"/>
              </w:rPr>
              <w:t>se fosse admitida a teoria da encampação</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yellow"/>
                <w:lang w:eastAsia="pt-BR"/>
              </w:rPr>
              <w:t>teríamos uma modificação da competência que é prevista na Constituição Federal</w:t>
            </w:r>
            <w:r w:rsidRPr="00E20F22">
              <w:rPr>
                <w:rFonts w:ascii="Book Antiqua" w:eastAsia="Times New Roman" w:hAnsi="Book Antiqua" w:cs="Times New Roman"/>
                <w:color w:val="333333"/>
                <w:sz w:val="19"/>
                <w:szCs w:val="19"/>
                <w:lang w:eastAsia="pt-BR"/>
              </w:rPr>
              <w:t>.</w:t>
            </w:r>
          </w:p>
          <w:p w14:paraId="74F2AB6F"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1CA7A787"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Veja trecho da ementa:</w:t>
            </w:r>
          </w:p>
          <w:p w14:paraId="66D2B697"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1. </w:t>
            </w:r>
            <w:r w:rsidRPr="00E20F22">
              <w:rPr>
                <w:rFonts w:ascii="Book Antiqua" w:eastAsia="Times New Roman" w:hAnsi="Book Antiqua" w:cs="Times New Roman"/>
                <w:b/>
                <w:color w:val="333333"/>
                <w:sz w:val="19"/>
                <w:szCs w:val="19"/>
                <w:highlight w:val="yellow"/>
                <w:lang w:eastAsia="pt-BR"/>
              </w:rPr>
              <w:t>São três os requisitos para aplicação da teoria da encampação no mandado de segurança</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existência de vínculo hierárquico entre a autoridade que prestou informações e a que ordenou a prática do ato impugnado</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ausência de modificação de competência estabelecida na Constituição Federal</w:t>
            </w:r>
            <w:r w:rsidRPr="00E20F22">
              <w:rPr>
                <w:rFonts w:ascii="Book Antiqua" w:eastAsia="Times New Roman" w:hAnsi="Book Antiqua" w:cs="Times New Roman"/>
                <w:color w:val="333333"/>
                <w:sz w:val="19"/>
                <w:szCs w:val="19"/>
                <w:lang w:eastAsia="pt-BR"/>
              </w:rPr>
              <w:t xml:space="preserve">; e </w:t>
            </w:r>
            <w:r w:rsidRPr="00E20F22">
              <w:rPr>
                <w:rFonts w:ascii="Book Antiqua" w:eastAsia="Times New Roman" w:hAnsi="Book Antiqua" w:cs="Times New Roman"/>
                <w:b/>
                <w:color w:val="333333"/>
                <w:sz w:val="19"/>
                <w:szCs w:val="19"/>
                <w:highlight w:val="green"/>
                <w:lang w:eastAsia="pt-BR"/>
              </w:rPr>
              <w:t>manifestação a respeito do mérito nas informações prestadas</w:t>
            </w:r>
            <w:r w:rsidRPr="00E20F22">
              <w:rPr>
                <w:rFonts w:ascii="Book Antiqua" w:eastAsia="Times New Roman" w:hAnsi="Book Antiqua" w:cs="Times New Roman"/>
                <w:color w:val="333333"/>
                <w:sz w:val="19"/>
                <w:szCs w:val="19"/>
                <w:lang w:eastAsia="pt-BR"/>
              </w:rPr>
              <w:t xml:space="preserve">. Precedente da 1ª Seção: MS 10.484/DF, Rel. Min. José Delgado. 2. O ato coator apontado foi exarado pelo Chefe da Seção de Orientação da Arrecadação Previdenciária, da Delegacia da Receita Previdenciária de Niterói/RJ, vinculada à Secretaria da Receita Previdenciária do Ministério da Previdência Social. 3. </w:t>
            </w:r>
            <w:r w:rsidRPr="00E20F22">
              <w:rPr>
                <w:rFonts w:ascii="Book Antiqua" w:eastAsia="Times New Roman" w:hAnsi="Book Antiqua" w:cs="Times New Roman"/>
                <w:b/>
                <w:color w:val="333333"/>
                <w:sz w:val="19"/>
                <w:szCs w:val="19"/>
                <w:highlight w:val="yellow"/>
                <w:lang w:eastAsia="pt-BR"/>
              </w:rPr>
              <w:t>O conhecimento do writ</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esbarra na alteração de competência estabelecida pela Carta da República</w:t>
            </w:r>
            <w:r w:rsidRPr="00E20F22">
              <w:rPr>
                <w:rFonts w:ascii="Book Antiqua" w:eastAsia="Times New Roman" w:hAnsi="Book Antiqua" w:cs="Times New Roman"/>
                <w:color w:val="333333"/>
                <w:sz w:val="19"/>
                <w:szCs w:val="19"/>
                <w:lang w:eastAsia="pt-BR"/>
              </w:rPr>
              <w:t>. (...) STJ. 1ª Seção. MS 12.779/DF, Rel. Min. Castro Meira, j. 13/02/2008.</w:t>
            </w:r>
          </w:p>
          <w:p w14:paraId="3CB3A2CF"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5279C4E0"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E se houver modificação de competência prevista na Constituição Estadual?</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 xml:space="preserve">As Constituições Estaduais também trazem regras de competência para MS. Como exemplo, em geral, as Cartas estaduais preveem que os mandados de segurança impetrados contra Governador e Secretários de Estado são de competência do Tribunal de Justiça. É possível adotar a teoria da encampação mesmo que haja uma modificação de competência estabelecida em Constituição Estadual? Não. </w:t>
            </w:r>
            <w:r w:rsidRPr="00E20F22">
              <w:rPr>
                <w:rFonts w:ascii="Book Antiqua" w:eastAsia="Times New Roman" w:hAnsi="Book Antiqua" w:cs="Times New Roman"/>
                <w:b/>
                <w:color w:val="333333"/>
                <w:sz w:val="19"/>
                <w:szCs w:val="19"/>
                <w:highlight w:val="yellow"/>
                <w:lang w:eastAsia="pt-BR"/>
              </w:rPr>
              <w:t>Apesar de a letra “c” da Súmula falar apenas em Constituição Federal</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podemos encontrar inúmeros julgados do STJ afirmando que a teoria da encampação também não se aplica</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yellow"/>
                <w:lang w:eastAsia="pt-BR"/>
              </w:rPr>
              <w:t>se isso implicar em mudança das regras de competência definidas na Constituição Estadual</w:t>
            </w:r>
            <w:r w:rsidRPr="00E20F22">
              <w:rPr>
                <w:rFonts w:ascii="Book Antiqua" w:eastAsia="Times New Roman" w:hAnsi="Book Antiqua" w:cs="Times New Roman"/>
                <w:color w:val="333333"/>
                <w:sz w:val="19"/>
                <w:szCs w:val="19"/>
                <w:lang w:eastAsia="pt-BR"/>
              </w:rPr>
              <w:t xml:space="preserve">. </w:t>
            </w:r>
            <w:proofErr w:type="spellStart"/>
            <w:r w:rsidRPr="00E20F22">
              <w:rPr>
                <w:rFonts w:ascii="Book Antiqua" w:eastAsia="Times New Roman" w:hAnsi="Book Antiqua" w:cs="Times New Roman"/>
                <w:color w:val="333333"/>
                <w:sz w:val="19"/>
                <w:szCs w:val="19"/>
                <w:lang w:eastAsia="pt-BR"/>
              </w:rPr>
              <w:t>Ex</w:t>
            </w:r>
            <w:proofErr w:type="spellEnd"/>
            <w:r w:rsidRPr="00E20F22">
              <w:rPr>
                <w:rFonts w:ascii="Book Antiqua" w:eastAsia="Times New Roman" w:hAnsi="Book Antiqua" w:cs="Times New Roman"/>
                <w:color w:val="333333"/>
                <w:sz w:val="19"/>
                <w:szCs w:val="19"/>
                <w:lang w:eastAsia="pt-BR"/>
              </w:rPr>
              <w:t>: o autor impetrou, no TJ, MS contra o Secretário de Estado de Educação; ocorre que o ato foi praticado por um diretor de departamento pedagógico (que é julgado em 1ª instância); logo, mesmo que o Secretário defenda o ato nas informações do MS, ainda assim o processo deverá ser extinto sem resolução do mérito. Nesse sentido:</w:t>
            </w:r>
          </w:p>
          <w:p w14:paraId="2482B1E0"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Revela-se incabível falar em aplicação da teoria da encampação</w:t>
            </w:r>
            <w:r w:rsidRPr="00E20F22">
              <w:rPr>
                <w:rFonts w:ascii="Book Antiqua" w:eastAsia="Times New Roman" w:hAnsi="Book Antiqua" w:cs="Times New Roman"/>
                <w:color w:val="333333"/>
                <w:sz w:val="19"/>
                <w:szCs w:val="19"/>
                <w:lang w:eastAsia="pt-BR"/>
              </w:rPr>
              <w:t xml:space="preserve">, uma vez que </w:t>
            </w:r>
            <w:r w:rsidRPr="00E20F22">
              <w:rPr>
                <w:rFonts w:ascii="Book Antiqua" w:eastAsia="Times New Roman" w:hAnsi="Book Antiqua" w:cs="Times New Roman"/>
                <w:b/>
                <w:color w:val="333333"/>
                <w:sz w:val="19"/>
                <w:szCs w:val="19"/>
                <w:highlight w:val="yellow"/>
                <w:lang w:eastAsia="pt-BR"/>
              </w:rPr>
              <w:t>a indevida presença do Secretário da Fazenda no polo passivo do MS</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modificaria a regra de competência jurisdicional disciplinada pela Constituição do Estado</w:t>
            </w:r>
            <w:r w:rsidRPr="00E20F22">
              <w:rPr>
                <w:rFonts w:ascii="Book Antiqua" w:eastAsia="Times New Roman" w:hAnsi="Book Antiqua" w:cs="Times New Roman"/>
                <w:color w:val="333333"/>
                <w:sz w:val="19"/>
                <w:szCs w:val="19"/>
                <w:lang w:eastAsia="pt-BR"/>
              </w:rPr>
              <w:t xml:space="preserve">. (...) STJ. 1ª Turma. </w:t>
            </w:r>
            <w:proofErr w:type="spellStart"/>
            <w:r w:rsidRPr="00E20F22">
              <w:rPr>
                <w:rFonts w:ascii="Book Antiqua" w:eastAsia="Times New Roman" w:hAnsi="Book Antiqua" w:cs="Times New Roman"/>
                <w:color w:val="333333"/>
                <w:sz w:val="19"/>
                <w:szCs w:val="19"/>
                <w:lang w:eastAsia="pt-BR"/>
              </w:rPr>
              <w:t>AgInt</w:t>
            </w:r>
            <w:proofErr w:type="spellEnd"/>
            <w:r w:rsidRPr="00E20F22">
              <w:rPr>
                <w:rFonts w:ascii="Book Antiqua" w:eastAsia="Times New Roman" w:hAnsi="Book Antiqua" w:cs="Times New Roman"/>
                <w:color w:val="333333"/>
                <w:sz w:val="19"/>
                <w:szCs w:val="19"/>
                <w:lang w:eastAsia="pt-BR"/>
              </w:rPr>
              <w:t xml:space="preserve"> no RMS 56.103/MG, Rel. Min. Regina Helena Costa, j. 23/8/18.</w:t>
            </w:r>
          </w:p>
          <w:p w14:paraId="44EE9273"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0F7528D6"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Emenda da inicial ou correção de ofício</w:t>
            </w:r>
            <w:r w:rsidRPr="00E20F22">
              <w:rPr>
                <w:rFonts w:ascii="Book Antiqua" w:eastAsia="Times New Roman" w:hAnsi="Book Antiqua" w:cs="Times New Roman"/>
                <w:color w:val="333333"/>
                <w:sz w:val="19"/>
                <w:szCs w:val="19"/>
                <w:lang w:eastAsia="pt-BR"/>
              </w:rPr>
              <w:t xml:space="preserve">: Outra situação importante e que deve ser destacada aqui é que, algumas vezes, o órgão julgador já percebe, no momento da propositura, que a indicação da autoridade coatora foi incorreta. Nestes casos, </w:t>
            </w:r>
            <w:r w:rsidRPr="00E20F22">
              <w:rPr>
                <w:rFonts w:ascii="Book Antiqua" w:eastAsia="Times New Roman" w:hAnsi="Book Antiqua" w:cs="Times New Roman"/>
                <w:b/>
                <w:color w:val="333333"/>
                <w:sz w:val="19"/>
                <w:szCs w:val="19"/>
                <w:highlight w:val="yellow"/>
                <w:lang w:eastAsia="pt-BR"/>
              </w:rPr>
              <w:t>o órgão julgador (juiz ou Relator) deverá determinar a emenda da inicial ou, se o erro for escusável, fazer a correção de ofício</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desde que isso não implique modificação de competência</w:t>
            </w:r>
            <w:r w:rsidRPr="00E20F22">
              <w:rPr>
                <w:rFonts w:ascii="Book Antiqua" w:eastAsia="Times New Roman" w:hAnsi="Book Antiqua" w:cs="Times New Roman"/>
                <w:color w:val="333333"/>
                <w:sz w:val="19"/>
                <w:szCs w:val="19"/>
                <w:lang w:eastAsia="pt-BR"/>
              </w:rPr>
              <w:t xml:space="preserve">. </w:t>
            </w:r>
            <w:proofErr w:type="spellStart"/>
            <w:r w:rsidRPr="00E20F22">
              <w:rPr>
                <w:rFonts w:ascii="Book Antiqua" w:eastAsia="Times New Roman" w:hAnsi="Book Antiqua" w:cs="Times New Roman"/>
                <w:color w:val="333333"/>
                <w:sz w:val="19"/>
                <w:szCs w:val="19"/>
                <w:lang w:eastAsia="pt-BR"/>
              </w:rPr>
              <w:t>Ex</w:t>
            </w:r>
            <w:proofErr w:type="spellEnd"/>
            <w:r w:rsidRPr="00E20F22">
              <w:rPr>
                <w:rFonts w:ascii="Book Antiqua" w:eastAsia="Times New Roman" w:hAnsi="Book Antiqua" w:cs="Times New Roman"/>
                <w:color w:val="333333"/>
                <w:sz w:val="19"/>
                <w:szCs w:val="19"/>
                <w:lang w:eastAsia="pt-BR"/>
              </w:rPr>
              <w:t xml:space="preserve">: candidato aprovado dentro do número de vagas para o concurso de professor estadual impetra MS contra o Secretário de Educação pedindo a nomeação. Ocorre que não é o Secretário quem nomeia, mas sim o Governador do Estado. O Relator deverá determinar que o autor emende a Inicial para corrigir a autoridade coatora. Vale ressaltar que isso </w:t>
            </w:r>
            <w:r w:rsidRPr="00E20F22">
              <w:rPr>
                <w:rFonts w:ascii="Book Antiqua" w:eastAsia="Times New Roman" w:hAnsi="Book Antiqua" w:cs="Times New Roman"/>
                <w:color w:val="333333"/>
                <w:sz w:val="19"/>
                <w:szCs w:val="19"/>
                <w:lang w:eastAsia="pt-BR"/>
              </w:rPr>
              <w:lastRenderedPageBreak/>
              <w:t>é possível porque, em regra, o MS impetrado tanto contra o Governador como contra o Secretário é julgado pelo TJ. Veja precedente do STJ nesse sentido:</w:t>
            </w:r>
          </w:p>
          <w:p w14:paraId="1CAC522A"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O STJ tem entendimento de que "considerando a finalidade precípua do mandado de segurança que é a proteção de direito líquido e certo, que se mostre configurado de plano, bem como da garantia individual perante o Estado, sua finalidade assume vital importância, o que significa dizer que as questões de forma não devem, em princípio, inviabilizar a questão de fundo gravitante sobre ato abusivo da autoridade. Consequentemente, </w:t>
            </w:r>
            <w:r w:rsidRPr="00E20F22">
              <w:rPr>
                <w:rFonts w:ascii="Book Antiqua" w:eastAsia="Times New Roman" w:hAnsi="Book Antiqua" w:cs="Times New Roman"/>
                <w:b/>
                <w:color w:val="333333"/>
                <w:sz w:val="19"/>
                <w:szCs w:val="19"/>
                <w:highlight w:val="yellow"/>
                <w:lang w:eastAsia="pt-BR"/>
              </w:rPr>
              <w:t>o Juiz, ao deparar-se, em sede de mandado de segurança, com a errônea indicação da autoridade coatora</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deve determinar a emenda da inicia</w:t>
            </w:r>
            <w:r w:rsidRPr="00E20F22">
              <w:rPr>
                <w:rFonts w:ascii="Book Antiqua" w:eastAsia="Times New Roman" w:hAnsi="Book Antiqua" w:cs="Times New Roman"/>
                <w:color w:val="333333"/>
                <w:sz w:val="19"/>
                <w:szCs w:val="19"/>
                <w:lang w:eastAsia="pt-BR"/>
              </w:rPr>
              <w:t xml:space="preserve">l ou, </w:t>
            </w:r>
            <w:r w:rsidRPr="00E20F22">
              <w:rPr>
                <w:rFonts w:ascii="Book Antiqua" w:eastAsia="Times New Roman" w:hAnsi="Book Antiqua" w:cs="Times New Roman"/>
                <w:b/>
                <w:color w:val="333333"/>
                <w:sz w:val="19"/>
                <w:szCs w:val="19"/>
                <w:highlight w:val="yellow"/>
                <w:lang w:eastAsia="pt-BR"/>
              </w:rPr>
              <w:t>na hipótese de erro escusável</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corrigi-lo de ofíci</w:t>
            </w:r>
            <w:r w:rsidRPr="00E20F22">
              <w:rPr>
                <w:rFonts w:ascii="Book Antiqua" w:eastAsia="Times New Roman" w:hAnsi="Book Antiqua" w:cs="Times New Roman"/>
                <w:color w:val="333333"/>
                <w:sz w:val="19"/>
                <w:szCs w:val="19"/>
                <w:lang w:eastAsia="pt-BR"/>
              </w:rPr>
              <w:t xml:space="preserve">o, </w:t>
            </w:r>
            <w:r w:rsidRPr="00E20F22">
              <w:rPr>
                <w:rFonts w:ascii="Book Antiqua" w:eastAsia="Times New Roman" w:hAnsi="Book Antiqua" w:cs="Times New Roman"/>
                <w:b/>
                <w:color w:val="333333"/>
                <w:sz w:val="19"/>
                <w:szCs w:val="19"/>
                <w:highlight w:val="yellow"/>
                <w:lang w:eastAsia="pt-BR"/>
              </w:rPr>
              <w:t>e não extinguir o processo sem julgamento do mérito</w:t>
            </w:r>
            <w:r w:rsidRPr="00E20F22">
              <w:rPr>
                <w:rFonts w:ascii="Book Antiqua" w:eastAsia="Times New Roman" w:hAnsi="Book Antiqua" w:cs="Times New Roman"/>
                <w:color w:val="333333"/>
                <w:sz w:val="19"/>
                <w:szCs w:val="19"/>
                <w:lang w:eastAsia="pt-BR"/>
              </w:rPr>
              <w:t xml:space="preserve">" (REsp 865.391/BA, Rel. Ministro Luiz Fux, Primeira Turma, </w:t>
            </w:r>
            <w:proofErr w:type="spellStart"/>
            <w:r w:rsidRPr="00E20F22">
              <w:rPr>
                <w:rFonts w:ascii="Book Antiqua" w:eastAsia="Times New Roman" w:hAnsi="Book Antiqua" w:cs="Times New Roman"/>
                <w:color w:val="333333"/>
                <w:sz w:val="19"/>
                <w:szCs w:val="19"/>
                <w:lang w:eastAsia="pt-BR"/>
              </w:rPr>
              <w:t>DJe</w:t>
            </w:r>
            <w:proofErr w:type="spellEnd"/>
            <w:r w:rsidRPr="00E20F22">
              <w:rPr>
                <w:rFonts w:ascii="Book Antiqua" w:eastAsia="Times New Roman" w:hAnsi="Book Antiqua" w:cs="Times New Roman"/>
                <w:color w:val="333333"/>
                <w:sz w:val="19"/>
                <w:szCs w:val="19"/>
                <w:lang w:eastAsia="pt-BR"/>
              </w:rPr>
              <w:t xml:space="preserve"> 7/8/2008. 2. Recurso Ordinário provido. STJ. 2ª Turma. RMS 55.062/MG, Rel. Min. Herman Benjamin, j. 3/4/18.</w:t>
            </w:r>
          </w:p>
          <w:p w14:paraId="19D8E67C"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310ED2A1"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Veja o que estabelecem os </w:t>
            </w:r>
            <w:proofErr w:type="spellStart"/>
            <w:r w:rsidRPr="00E20F22">
              <w:rPr>
                <w:rFonts w:ascii="Book Antiqua" w:eastAsia="Times New Roman" w:hAnsi="Book Antiqua" w:cs="Times New Roman"/>
                <w:color w:val="333333"/>
                <w:sz w:val="19"/>
                <w:szCs w:val="19"/>
                <w:lang w:eastAsia="pt-BR"/>
              </w:rPr>
              <w:t>arts</w:t>
            </w:r>
            <w:proofErr w:type="spellEnd"/>
            <w:r w:rsidRPr="00E20F22">
              <w:rPr>
                <w:rFonts w:ascii="Book Antiqua" w:eastAsia="Times New Roman" w:hAnsi="Book Antiqua" w:cs="Times New Roman"/>
                <w:color w:val="333333"/>
                <w:sz w:val="19"/>
                <w:szCs w:val="19"/>
                <w:lang w:eastAsia="pt-BR"/>
              </w:rPr>
              <w:t>. 338 e 339 do CPC/2015:</w:t>
            </w:r>
          </w:p>
          <w:p w14:paraId="20B32B14"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color w:val="333333"/>
                <w:sz w:val="19"/>
                <w:szCs w:val="19"/>
                <w:highlight w:val="magenta"/>
                <w:lang w:eastAsia="pt-BR"/>
              </w:rPr>
              <w:t>Art. 338</w:t>
            </w:r>
            <w:r w:rsidRPr="00E20F22">
              <w:rPr>
                <w:rFonts w:ascii="Book Antiqua" w:eastAsia="Times New Roman" w:hAnsi="Book Antiqua" w:cs="Times New Roman"/>
                <w:color w:val="333333"/>
                <w:sz w:val="19"/>
                <w:szCs w:val="19"/>
                <w:lang w:eastAsia="pt-BR"/>
              </w:rPr>
              <w:t>. Alegando o réu, na contestação, ser parte ilegítima ou não ser o responsável pelo prejuízo invocado, o juiz facultará ao autor, em 15 (quinze) dias, a alteração da petição inicial para substituição do réu.</w:t>
            </w:r>
          </w:p>
          <w:p w14:paraId="148867C6"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Parágrafo único. Realizada a substituição, o autor reembolsará as despesas e pagará os honorários ao procurador do réu excluído, que serão fixados entre três e cinco por cento do valor da causa ou, sendo este irrisório, nos termos do art. 85, § 8º.</w:t>
            </w:r>
          </w:p>
          <w:p w14:paraId="5001D1AC"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70D59CE8"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color w:val="333333"/>
                <w:sz w:val="19"/>
                <w:szCs w:val="19"/>
                <w:highlight w:val="magenta"/>
                <w:lang w:eastAsia="pt-BR"/>
              </w:rPr>
              <w:t>Art. 339</w:t>
            </w:r>
            <w:r w:rsidRPr="00E20F22">
              <w:rPr>
                <w:rFonts w:ascii="Book Antiqua" w:eastAsia="Times New Roman" w:hAnsi="Book Antiqua" w:cs="Times New Roman"/>
                <w:color w:val="333333"/>
                <w:sz w:val="19"/>
                <w:szCs w:val="19"/>
                <w:lang w:eastAsia="pt-BR"/>
              </w:rPr>
              <w:t>. Quando alegar sua ilegitimidade, incumbe ao réu indicar o sujeito passivo da relação jurídica discutida sempre que tiver conhecimento, sob pena de arcar com as despesas processuais e de indenizar o autor pelos prejuízos decorrentes da falta de indicação.</w:t>
            </w:r>
          </w:p>
          <w:p w14:paraId="4DF15FED"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1º O autor, ao aceitar a indicação, procederá, no prazo de 15 (quinze) dias, à alteração da petição inicial para a substituição do réu, observando-se, ainda, o parágrafo único do art. 338.</w:t>
            </w:r>
          </w:p>
          <w:p w14:paraId="3FF9D373"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2º No prazo de 15 (quinze) dias, o autor pode optar por alterar a petição inicial para incluir, como litisconsorte passivo, o sujeito indicado pelo réu.</w:t>
            </w:r>
          </w:p>
          <w:p w14:paraId="6E31C023"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05A4E4FF"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color w:val="333333"/>
                <w:sz w:val="19"/>
                <w:szCs w:val="19"/>
                <w:highlight w:val="green"/>
                <w:lang w:eastAsia="pt-BR"/>
              </w:rPr>
              <w:t>Leonardo da Cunha defende que esses dispositivos também devem ser aplicados para o processo de mandado de segurança</w:t>
            </w:r>
            <w:r w:rsidRPr="00E20F22">
              <w:rPr>
                <w:rFonts w:ascii="Book Antiqua" w:eastAsia="Times New Roman" w:hAnsi="Book Antiqua" w:cs="Times New Roman"/>
                <w:color w:val="333333"/>
                <w:sz w:val="19"/>
                <w:szCs w:val="19"/>
                <w:lang w:eastAsia="pt-BR"/>
              </w:rPr>
              <w:t>, “permitindo que se corrija a autoridade coatora ou, até mesmo, a pessoa jurídica da qual ela faz parte. Assim, se a parte impetrou mandado de segurança, por exemplo, contra o Governador do Estado, mas a autoridade impetrada seria o Secretário de Estado, é possível corrigir. De igual modo, se impetrou contra o Governador do Estado, mas deveria ter indicado, como autoridade, o diretor de determinada autarquia, poderá haver a correção tanto da autoridade como da pessoa jurídica de cujos quadros faça parte.” (CUNHA, Leonardo Carneiro da. A Fazenda Pública em juízo. São Paulo: Forense, 2016, p. 534).</w:t>
            </w:r>
          </w:p>
          <w:p w14:paraId="21F1BBDE" w14:textId="77777777" w:rsidR="00E603ED" w:rsidRPr="00E20F22" w:rsidRDefault="00E603ED" w:rsidP="007F24E7">
            <w:pPr>
              <w:jc w:val="both"/>
              <w:rPr>
                <w:rFonts w:ascii="Book Antiqua" w:eastAsia="Times New Roman" w:hAnsi="Book Antiqua" w:cs="Times New Roman"/>
                <w:color w:val="333333"/>
                <w:sz w:val="19"/>
                <w:szCs w:val="19"/>
                <w:lang w:eastAsia="pt-BR"/>
              </w:rPr>
            </w:pPr>
          </w:p>
          <w:p w14:paraId="51C0F416" w14:textId="77777777" w:rsidR="00E603ED" w:rsidRDefault="00E603ED" w:rsidP="007F24E7">
            <w:pPr>
              <w:jc w:val="both"/>
              <w:rPr>
                <w:rFonts w:ascii="Book Antiqua" w:eastAsia="Times New Roman" w:hAnsi="Book Antiqua" w:cs="Times New Roman"/>
                <w:i/>
                <w:iCs/>
                <w:color w:val="333333"/>
                <w:sz w:val="19"/>
                <w:szCs w:val="19"/>
                <w:lang w:eastAsia="pt-BR"/>
              </w:rPr>
            </w:pPr>
            <w:r w:rsidRPr="00E20F22">
              <w:rPr>
                <w:rFonts w:ascii="Book Antiqua" w:eastAsia="Times New Roman" w:hAnsi="Book Antiqua" w:cs="Times New Roman"/>
                <w:color w:val="333333"/>
                <w:sz w:val="19"/>
                <w:szCs w:val="19"/>
                <w:lang w:eastAsia="pt-BR"/>
              </w:rPr>
              <w:t>Com a mesma conclusão:</w:t>
            </w:r>
            <w:r>
              <w:rPr>
                <w:rFonts w:ascii="Book Antiqua" w:eastAsia="Times New Roman" w:hAnsi="Book Antiqua" w:cs="Times New Roman"/>
                <w:color w:val="333333"/>
                <w:sz w:val="19"/>
                <w:szCs w:val="19"/>
                <w:lang w:eastAsia="pt-BR"/>
              </w:rPr>
              <w:t xml:space="preserve"> </w:t>
            </w:r>
            <w:r w:rsidRPr="00DC1478">
              <w:rPr>
                <w:rFonts w:ascii="Book Antiqua" w:eastAsia="Times New Roman" w:hAnsi="Book Antiqua" w:cs="Times New Roman"/>
                <w:i/>
                <w:iCs/>
                <w:color w:val="333333"/>
                <w:sz w:val="19"/>
                <w:szCs w:val="19"/>
                <w:lang w:eastAsia="pt-BR"/>
              </w:rPr>
              <w:t>“</w:t>
            </w:r>
            <w:r w:rsidRPr="00DC1478">
              <w:rPr>
                <w:rFonts w:ascii="Book Antiqua" w:eastAsia="Times New Roman" w:hAnsi="Book Antiqua" w:cs="Times New Roman"/>
                <w:b/>
                <w:i/>
                <w:iCs/>
                <w:color w:val="333333"/>
                <w:sz w:val="19"/>
                <w:szCs w:val="19"/>
                <w:highlight w:val="magenta"/>
                <w:lang w:eastAsia="pt-BR"/>
              </w:rPr>
              <w:t>Enunciado 511-FPPC</w:t>
            </w:r>
            <w:r w:rsidRPr="00DC1478">
              <w:rPr>
                <w:rFonts w:ascii="Book Antiqua" w:eastAsia="Times New Roman" w:hAnsi="Book Antiqua" w:cs="Times New Roman"/>
                <w:i/>
                <w:iCs/>
                <w:color w:val="333333"/>
                <w:sz w:val="19"/>
                <w:szCs w:val="19"/>
                <w:lang w:eastAsia="pt-BR"/>
              </w:rPr>
              <w:t xml:space="preserve">: A técnica processual prevista nos </w:t>
            </w:r>
            <w:proofErr w:type="spellStart"/>
            <w:r w:rsidRPr="00DC1478">
              <w:rPr>
                <w:rFonts w:ascii="Book Antiqua" w:eastAsia="Times New Roman" w:hAnsi="Book Antiqua" w:cs="Times New Roman"/>
                <w:i/>
                <w:iCs/>
                <w:color w:val="333333"/>
                <w:sz w:val="19"/>
                <w:szCs w:val="19"/>
                <w:lang w:eastAsia="pt-BR"/>
              </w:rPr>
              <w:t>arts</w:t>
            </w:r>
            <w:proofErr w:type="spellEnd"/>
            <w:r w:rsidRPr="00DC1478">
              <w:rPr>
                <w:rFonts w:ascii="Book Antiqua" w:eastAsia="Times New Roman" w:hAnsi="Book Antiqua" w:cs="Times New Roman"/>
                <w:i/>
                <w:iCs/>
                <w:color w:val="333333"/>
                <w:sz w:val="19"/>
                <w:szCs w:val="19"/>
                <w:lang w:eastAsia="pt-BR"/>
              </w:rPr>
              <w:t>. 338 e 339 pode ser usada, no que couber, para possibilitar a correção da autoridade coatora, bem como da pessoa jurídica, no processo de mandado de segurança.”</w:t>
            </w:r>
          </w:p>
          <w:p w14:paraId="7260D1EC" w14:textId="77777777" w:rsidR="00E603ED" w:rsidRDefault="00E603ED" w:rsidP="007F24E7">
            <w:pPr>
              <w:jc w:val="both"/>
              <w:rPr>
                <w:rFonts w:ascii="Book Antiqua" w:eastAsia="Times New Roman" w:hAnsi="Book Antiqua" w:cs="Times New Roman"/>
                <w:i/>
                <w:iCs/>
                <w:color w:val="333333"/>
                <w:sz w:val="19"/>
                <w:szCs w:val="19"/>
                <w:lang w:eastAsia="pt-BR"/>
              </w:rPr>
            </w:pPr>
          </w:p>
          <w:p w14:paraId="07623416" w14:textId="5199C11C" w:rsidR="00E603ED" w:rsidRDefault="00E603ED" w:rsidP="007F24E7">
            <w:pPr>
              <w:jc w:val="both"/>
              <w:rPr>
                <w:rFonts w:ascii="Book Antiqua" w:eastAsia="Times New Roman" w:hAnsi="Book Antiqua" w:cs="Times New Roman"/>
                <w:sz w:val="19"/>
                <w:szCs w:val="19"/>
                <w:lang w:eastAsia="pt-BR"/>
              </w:rPr>
            </w:pPr>
            <w:r w:rsidRPr="006B4578">
              <w:rPr>
                <w:rFonts w:ascii="Book Antiqua" w:eastAsia="Times New Roman" w:hAnsi="Book Antiqua" w:cs="Times New Roman"/>
                <w:b/>
                <w:i/>
                <w:iCs/>
                <w:color w:val="FF0000"/>
                <w:sz w:val="19"/>
                <w:szCs w:val="19"/>
                <w:lang w:eastAsia="pt-BR"/>
              </w:rPr>
              <w:t>#</w:t>
            </w:r>
            <w:r w:rsidRPr="006B457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B4578">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6B4578">
              <w:rPr>
                <w:rFonts w:ascii="Book Antiqua" w:eastAsia="Times New Roman" w:hAnsi="Book Antiqua" w:cs="Times New Roman"/>
                <w:b/>
                <w:i/>
                <w:iCs/>
                <w:color w:val="FF0000"/>
                <w:sz w:val="19"/>
                <w:szCs w:val="19"/>
                <w:highlight w:val="green"/>
                <w:lang w:eastAsia="pt-BR"/>
              </w:rPr>
              <w:t>MPSC-2019</w:t>
            </w:r>
            <w:r w:rsidRPr="00E20F2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B4578">
              <w:rPr>
                <w:rFonts w:ascii="Book Antiqua" w:eastAsia="Times New Roman" w:hAnsi="Book Antiqua" w:cs="Times New Roman"/>
                <w:sz w:val="19"/>
                <w:szCs w:val="19"/>
                <w:lang w:eastAsia="pt-BR"/>
              </w:rPr>
              <w:t>A teoria da encampação</w:t>
            </w:r>
            <w:r>
              <w:rPr>
                <w:rFonts w:ascii="Book Antiqua" w:eastAsia="Times New Roman" w:hAnsi="Book Antiqua" w:cs="Times New Roman"/>
                <w:sz w:val="19"/>
                <w:szCs w:val="19"/>
                <w:lang w:eastAsia="pt-BR"/>
              </w:rPr>
              <w:t xml:space="preserve"> também</w:t>
            </w:r>
            <w:r w:rsidRPr="006B4578">
              <w:rPr>
                <w:rFonts w:ascii="Book Antiqua" w:eastAsia="Times New Roman" w:hAnsi="Book Antiqua" w:cs="Times New Roman"/>
                <w:sz w:val="19"/>
                <w:szCs w:val="19"/>
                <w:lang w:eastAsia="pt-BR"/>
              </w:rPr>
              <w:t xml:space="preserve"> é </w:t>
            </w:r>
            <w:r>
              <w:rPr>
                <w:rFonts w:ascii="Book Antiqua" w:eastAsia="Times New Roman" w:hAnsi="Book Antiqua" w:cs="Times New Roman"/>
                <w:sz w:val="19"/>
                <w:szCs w:val="19"/>
                <w:lang w:eastAsia="pt-BR"/>
              </w:rPr>
              <w:t>aplicável</w:t>
            </w:r>
            <w:r w:rsidRPr="006B457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6B4578">
              <w:rPr>
                <w:rFonts w:ascii="Book Antiqua" w:eastAsia="Times New Roman" w:hAnsi="Book Antiqua" w:cs="Times New Roman"/>
                <w:sz w:val="19"/>
                <w:szCs w:val="19"/>
                <w:lang w:eastAsia="pt-BR"/>
              </w:rPr>
              <w:t xml:space="preserve">o </w:t>
            </w:r>
            <w:r w:rsidRPr="00D2345A">
              <w:rPr>
                <w:rFonts w:ascii="Book Antiqua" w:eastAsia="Times New Roman" w:hAnsi="Book Antiqua" w:cs="Times New Roman"/>
                <w:i/>
                <w:iCs/>
                <w:sz w:val="19"/>
                <w:szCs w:val="19"/>
                <w:lang w:eastAsia="pt-BR"/>
              </w:rPr>
              <w:t>habeas data</w:t>
            </w:r>
            <w:r>
              <w:rPr>
                <w:rFonts w:ascii="Book Antiqua" w:eastAsia="Times New Roman" w:hAnsi="Book Antiqua" w:cs="Times New Roman"/>
                <w:sz w:val="19"/>
                <w:szCs w:val="19"/>
                <w:lang w:eastAsia="pt-BR"/>
              </w:rPr>
              <w:t>:</w:t>
            </w:r>
          </w:p>
          <w:p w14:paraId="5D74F274"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D2345A">
              <w:rPr>
                <w:rFonts w:ascii="Book Antiqua" w:eastAsia="Times New Roman" w:hAnsi="Book Antiqua" w:cs="Times New Roman"/>
                <w:color w:val="333333"/>
                <w:sz w:val="19"/>
                <w:szCs w:val="19"/>
                <w:lang w:eastAsia="pt-BR"/>
              </w:rPr>
              <w:t xml:space="preserve">A </w:t>
            </w:r>
            <w:r w:rsidRPr="00D2345A">
              <w:rPr>
                <w:rFonts w:ascii="Book Antiqua" w:eastAsia="Times New Roman" w:hAnsi="Book Antiqua" w:cs="Times New Roman"/>
                <w:b/>
                <w:bCs/>
                <w:color w:val="333333"/>
                <w:sz w:val="19"/>
                <w:szCs w:val="19"/>
                <w:shd w:val="clear" w:color="auto" w:fill="F7CAAC" w:themeFill="accent2" w:themeFillTint="66"/>
                <w:lang w:eastAsia="pt-BR"/>
              </w:rPr>
              <w:t>teoria da encampação aplica-se ao habeas data</w:t>
            </w:r>
            <w:r w:rsidRPr="00D2345A">
              <w:rPr>
                <w:rFonts w:ascii="Book Antiqua" w:eastAsia="Times New Roman" w:hAnsi="Book Antiqua" w:cs="Times New Roman"/>
                <w:color w:val="333333"/>
                <w:sz w:val="19"/>
                <w:szCs w:val="19"/>
                <w:lang w:eastAsia="pt-BR"/>
              </w:rPr>
              <w:t>, mutatis mutandis, quando o impetrado é autoridade hierarquicamente superior aos responsáveis pelas informações pessoais referentes ao impetrante e, além disso, responde na via administrativa ao pedido de acesso aos documentos.</w:t>
            </w:r>
            <w:r>
              <w:rPr>
                <w:rFonts w:ascii="Book Antiqua" w:eastAsia="Times New Roman" w:hAnsi="Book Antiqua" w:cs="Times New Roman"/>
                <w:color w:val="333333"/>
                <w:sz w:val="19"/>
                <w:szCs w:val="19"/>
                <w:lang w:eastAsia="pt-BR"/>
              </w:rPr>
              <w:t xml:space="preserve"> STJ. 3ª T., </w:t>
            </w:r>
            <w:r w:rsidRPr="00D2345A">
              <w:rPr>
                <w:rFonts w:ascii="Book Antiqua" w:eastAsia="Times New Roman" w:hAnsi="Book Antiqua" w:cs="Times New Roman"/>
                <w:color w:val="333333"/>
                <w:sz w:val="19"/>
                <w:szCs w:val="19"/>
                <w:lang w:eastAsia="pt-BR"/>
              </w:rPr>
              <w:t>HD 84/DF, Rel. Min</w:t>
            </w:r>
            <w:r>
              <w:rPr>
                <w:rFonts w:ascii="Book Antiqua" w:eastAsia="Times New Roman" w:hAnsi="Book Antiqua" w:cs="Times New Roman"/>
                <w:color w:val="333333"/>
                <w:sz w:val="19"/>
                <w:szCs w:val="19"/>
                <w:lang w:eastAsia="pt-BR"/>
              </w:rPr>
              <w:t>.</w:t>
            </w:r>
            <w:r w:rsidRPr="00D2345A">
              <w:rPr>
                <w:rFonts w:ascii="Book Antiqua" w:eastAsia="Times New Roman" w:hAnsi="Book Antiqua" w:cs="Times New Roman"/>
                <w:color w:val="333333"/>
                <w:sz w:val="19"/>
                <w:szCs w:val="19"/>
                <w:lang w:eastAsia="pt-BR"/>
              </w:rPr>
              <w:t xml:space="preserve"> M</w:t>
            </w:r>
            <w:r>
              <w:rPr>
                <w:rFonts w:ascii="Book Antiqua" w:eastAsia="Times New Roman" w:hAnsi="Book Antiqua" w:cs="Times New Roman"/>
                <w:color w:val="333333"/>
                <w:sz w:val="19"/>
                <w:szCs w:val="19"/>
                <w:lang w:eastAsia="pt-BR"/>
              </w:rPr>
              <w:t>aria Thereza</w:t>
            </w:r>
            <w:r w:rsidRPr="00D2345A">
              <w:rPr>
                <w:rFonts w:ascii="Book Antiqua" w:eastAsia="Times New Roman" w:hAnsi="Book Antiqua" w:cs="Times New Roman"/>
                <w:color w:val="333333"/>
                <w:sz w:val="19"/>
                <w:szCs w:val="19"/>
                <w:lang w:eastAsia="pt-BR"/>
              </w:rPr>
              <w:t xml:space="preserve"> </w:t>
            </w:r>
            <w:r>
              <w:rPr>
                <w:rFonts w:ascii="Book Antiqua" w:eastAsia="Times New Roman" w:hAnsi="Book Antiqua" w:cs="Times New Roman"/>
                <w:color w:val="333333"/>
                <w:sz w:val="19"/>
                <w:szCs w:val="19"/>
                <w:lang w:eastAsia="pt-BR"/>
              </w:rPr>
              <w:t>de</w:t>
            </w:r>
            <w:r w:rsidRPr="00D2345A">
              <w:rPr>
                <w:rFonts w:ascii="Book Antiqua" w:eastAsia="Times New Roman" w:hAnsi="Book Antiqua" w:cs="Times New Roman"/>
                <w:color w:val="333333"/>
                <w:sz w:val="19"/>
                <w:szCs w:val="19"/>
                <w:lang w:eastAsia="pt-BR"/>
              </w:rPr>
              <w:t xml:space="preserve"> A</w:t>
            </w:r>
            <w:r>
              <w:rPr>
                <w:rFonts w:ascii="Book Antiqua" w:eastAsia="Times New Roman" w:hAnsi="Book Antiqua" w:cs="Times New Roman"/>
                <w:color w:val="333333"/>
                <w:sz w:val="19"/>
                <w:szCs w:val="19"/>
                <w:lang w:eastAsia="pt-BR"/>
              </w:rPr>
              <w:t>ssis</w:t>
            </w:r>
            <w:r w:rsidRPr="00D2345A">
              <w:rPr>
                <w:rFonts w:ascii="Book Antiqua" w:eastAsia="Times New Roman" w:hAnsi="Book Antiqua" w:cs="Times New Roman"/>
                <w:color w:val="333333"/>
                <w:sz w:val="19"/>
                <w:szCs w:val="19"/>
                <w:lang w:eastAsia="pt-BR"/>
              </w:rPr>
              <w:t xml:space="preserve"> M</w:t>
            </w:r>
            <w:r>
              <w:rPr>
                <w:rFonts w:ascii="Book Antiqua" w:eastAsia="Times New Roman" w:hAnsi="Book Antiqua" w:cs="Times New Roman"/>
                <w:color w:val="333333"/>
                <w:sz w:val="19"/>
                <w:szCs w:val="19"/>
                <w:lang w:eastAsia="pt-BR"/>
              </w:rPr>
              <w:t>oura</w:t>
            </w:r>
            <w:r w:rsidRPr="00D2345A">
              <w:rPr>
                <w:rFonts w:ascii="Book Antiqua" w:eastAsia="Times New Roman" w:hAnsi="Book Antiqua" w:cs="Times New Roman"/>
                <w:color w:val="333333"/>
                <w:sz w:val="19"/>
                <w:szCs w:val="19"/>
                <w:lang w:eastAsia="pt-BR"/>
              </w:rPr>
              <w:t>, j</w:t>
            </w:r>
            <w:r>
              <w:rPr>
                <w:rFonts w:ascii="Book Antiqua" w:eastAsia="Times New Roman" w:hAnsi="Book Antiqua" w:cs="Times New Roman"/>
                <w:color w:val="333333"/>
                <w:sz w:val="19"/>
                <w:szCs w:val="19"/>
                <w:lang w:eastAsia="pt-BR"/>
              </w:rPr>
              <w:t>.</w:t>
            </w:r>
            <w:r w:rsidRPr="00D2345A">
              <w:rPr>
                <w:rFonts w:ascii="Book Antiqua" w:eastAsia="Times New Roman" w:hAnsi="Book Antiqua" w:cs="Times New Roman"/>
                <w:color w:val="333333"/>
                <w:sz w:val="19"/>
                <w:szCs w:val="19"/>
                <w:lang w:eastAsia="pt-BR"/>
              </w:rPr>
              <w:t xml:space="preserve"> 27/09/06</w:t>
            </w:r>
            <w:r>
              <w:rPr>
                <w:rFonts w:ascii="Book Antiqua" w:eastAsia="Times New Roman" w:hAnsi="Book Antiqua" w:cs="Times New Roman"/>
                <w:color w:val="333333"/>
                <w:sz w:val="19"/>
                <w:szCs w:val="19"/>
                <w:lang w:eastAsia="pt-BR"/>
              </w:rPr>
              <w:t>.</w:t>
            </w:r>
          </w:p>
        </w:tc>
      </w:tr>
    </w:tbl>
    <w:p w14:paraId="62DEC96A" w14:textId="1ABD47C8" w:rsidR="00E603ED" w:rsidRDefault="00E603ED" w:rsidP="003F09E0">
      <w:pPr>
        <w:spacing w:before="300" w:after="300" w:line="240" w:lineRule="auto"/>
        <w:jc w:val="both"/>
        <w:rPr>
          <w:rFonts w:ascii="Book Antiqua" w:eastAsia="Times New Roman" w:hAnsi="Book Antiqua" w:cs="Times New Roman"/>
          <w:sz w:val="19"/>
          <w:szCs w:val="19"/>
          <w:lang w:eastAsia="pt-BR"/>
        </w:rPr>
      </w:pPr>
    </w:p>
    <w:p w14:paraId="05F3D014" w14:textId="77777777" w:rsidR="00FE2E22" w:rsidRPr="001826DE" w:rsidRDefault="00FE2E22" w:rsidP="00FE2E22">
      <w:pPr>
        <w:jc w:val="both"/>
        <w:rPr>
          <w:rFonts w:ascii="Book Antiqua" w:hAnsi="Book Antiqua" w:cs="Times New Roman"/>
          <w:sz w:val="16"/>
          <w:szCs w:val="16"/>
          <w:u w:val="single"/>
        </w:rPr>
      </w:pPr>
      <w:r w:rsidRPr="000E79E2">
        <w:rPr>
          <w:rFonts w:ascii="Book Antiqua" w:hAnsi="Book Antiqua" w:cs="Times New Roman"/>
          <w:sz w:val="19"/>
          <w:szCs w:val="19"/>
          <w:highlight w:val="green"/>
        </w:rPr>
        <w:t>Súmula 604</w:t>
      </w:r>
      <w:r w:rsidRPr="000E79E2">
        <w:rPr>
          <w:rFonts w:ascii="Book Antiqua" w:hAnsi="Book Antiqua" w:cs="Times New Roman"/>
          <w:sz w:val="19"/>
          <w:szCs w:val="19"/>
        </w:rPr>
        <w:t xml:space="preserve">: </w:t>
      </w:r>
      <w:r w:rsidRPr="000E79E2">
        <w:rPr>
          <w:rFonts w:ascii="Book Antiqua" w:hAnsi="Book Antiqua" w:cs="Times New Roman"/>
          <w:b/>
          <w:bCs/>
          <w:sz w:val="19"/>
          <w:szCs w:val="19"/>
          <w:highlight w:val="cyan"/>
        </w:rPr>
        <w:t>Mandado de segurança</w:t>
      </w:r>
      <w:r w:rsidRPr="000E79E2">
        <w:rPr>
          <w:rFonts w:ascii="Book Antiqua" w:hAnsi="Book Antiqua" w:cs="Times New Roman"/>
          <w:sz w:val="19"/>
          <w:szCs w:val="19"/>
        </w:rPr>
        <w:t xml:space="preserve"> </w:t>
      </w:r>
      <w:r w:rsidRPr="000E79E2">
        <w:rPr>
          <w:rFonts w:ascii="Book Antiqua" w:hAnsi="Book Antiqua" w:cs="Times New Roman"/>
          <w:b/>
          <w:bCs/>
          <w:caps/>
          <w:sz w:val="19"/>
          <w:szCs w:val="19"/>
          <w:highlight w:val="green"/>
        </w:rPr>
        <w:t>não se presta</w:t>
      </w:r>
      <w:r w:rsidRPr="000E79E2">
        <w:rPr>
          <w:rFonts w:ascii="Book Antiqua" w:hAnsi="Book Antiqua" w:cs="Times New Roman"/>
          <w:sz w:val="19"/>
          <w:szCs w:val="19"/>
        </w:rPr>
        <w:t xml:space="preserve"> </w:t>
      </w:r>
      <w:r w:rsidRPr="000E79E2">
        <w:rPr>
          <w:rFonts w:ascii="Book Antiqua" w:hAnsi="Book Antiqua" w:cs="Times New Roman"/>
          <w:b/>
          <w:bCs/>
          <w:sz w:val="19"/>
          <w:szCs w:val="19"/>
          <w:highlight w:val="yellow"/>
        </w:rPr>
        <w:t>para atribuir</w:t>
      </w:r>
      <w:r w:rsidRPr="000E79E2">
        <w:rPr>
          <w:rFonts w:ascii="Book Antiqua" w:hAnsi="Book Antiqua" w:cs="Times New Roman"/>
          <w:b/>
          <w:bCs/>
          <w:sz w:val="19"/>
          <w:szCs w:val="19"/>
        </w:rPr>
        <w:t xml:space="preserve"> </w:t>
      </w:r>
      <w:r w:rsidRPr="000E79E2">
        <w:rPr>
          <w:rFonts w:ascii="Book Antiqua" w:hAnsi="Book Antiqua" w:cs="Times New Roman"/>
          <w:b/>
          <w:bCs/>
          <w:caps/>
          <w:sz w:val="19"/>
          <w:szCs w:val="19"/>
          <w:shd w:val="clear" w:color="auto" w:fill="F7CAAC" w:themeFill="accent2" w:themeFillTint="66"/>
        </w:rPr>
        <w:t>efeito suspensivo</w:t>
      </w:r>
      <w:r w:rsidRPr="000E79E2">
        <w:rPr>
          <w:rFonts w:ascii="Book Antiqua" w:hAnsi="Book Antiqua" w:cs="Times New Roman"/>
          <w:sz w:val="19"/>
          <w:szCs w:val="19"/>
        </w:rPr>
        <w:t xml:space="preserve"> a </w:t>
      </w:r>
      <w:r w:rsidRPr="000E79E2">
        <w:rPr>
          <w:rFonts w:ascii="Book Antiqua" w:hAnsi="Book Antiqua" w:cs="Times New Roman"/>
          <w:b/>
          <w:bCs/>
          <w:sz w:val="19"/>
          <w:szCs w:val="19"/>
          <w:highlight w:val="cyan"/>
        </w:rPr>
        <w:t>recurso criminal</w:t>
      </w:r>
      <w:r w:rsidRPr="000E79E2">
        <w:rPr>
          <w:rFonts w:ascii="Book Antiqua" w:hAnsi="Book Antiqua" w:cs="Times New Roman"/>
          <w:sz w:val="19"/>
          <w:szCs w:val="19"/>
        </w:rPr>
        <w:t xml:space="preserve"> </w:t>
      </w:r>
      <w:r w:rsidRPr="000E79E2">
        <w:rPr>
          <w:rFonts w:ascii="Book Antiqua" w:hAnsi="Book Antiqua" w:cs="Times New Roman"/>
          <w:b/>
          <w:bCs/>
          <w:sz w:val="19"/>
          <w:szCs w:val="19"/>
          <w:highlight w:val="yellow"/>
        </w:rPr>
        <w:t>interposto pelo Ministério Público</w:t>
      </w:r>
      <w:r w:rsidRPr="001826DE">
        <w:rPr>
          <w:rFonts w:ascii="Book Antiqua" w:hAnsi="Book Antiqua" w:cs="Times New Roman"/>
          <w:sz w:val="18"/>
          <w:szCs w:val="18"/>
        </w:rPr>
        <w:t xml:space="preserve">. </w:t>
      </w:r>
      <w:bookmarkStart w:id="185" w:name="_Hlk92887349"/>
      <w:r w:rsidRPr="001826DE">
        <w:rPr>
          <w:rFonts w:ascii="Book Antiqua" w:hAnsi="Book Antiqua" w:cs="Times New Roman"/>
          <w:b/>
          <w:color w:val="FF0000"/>
          <w:sz w:val="16"/>
          <w:szCs w:val="16"/>
          <w:u w:val="single"/>
        </w:rPr>
        <w:t>(DPEAM-2018)</w:t>
      </w:r>
      <w:bookmarkEnd w:id="185"/>
      <w:r w:rsidRPr="001826DE">
        <w:rPr>
          <w:rFonts w:ascii="Book Antiqua" w:hAnsi="Book Antiqua" w:cs="Times New Roman"/>
          <w:sz w:val="18"/>
          <w:szCs w:val="18"/>
        </w:rPr>
        <w:t xml:space="preserve"> </w:t>
      </w:r>
      <w:r w:rsidRPr="001826DE">
        <w:rPr>
          <w:rFonts w:ascii="Book Antiqua" w:hAnsi="Book Antiqua" w:cs="Times New Roman"/>
          <w:b/>
          <w:bCs/>
          <w:color w:val="FF0000"/>
          <w:sz w:val="16"/>
          <w:szCs w:val="16"/>
          <w:u w:val="single"/>
        </w:rPr>
        <w:t>(Cartórios/TJMG-2018)</w:t>
      </w:r>
      <w:r w:rsidRPr="001826DE">
        <w:rPr>
          <w:rFonts w:ascii="Book Antiqua" w:hAnsi="Book Antiqua" w:cs="Times New Roman"/>
          <w:color w:val="FF0000"/>
          <w:sz w:val="16"/>
          <w:szCs w:val="16"/>
        </w:rPr>
        <w:t xml:space="preserve"> </w:t>
      </w:r>
      <w:r w:rsidRPr="001826DE">
        <w:rPr>
          <w:rFonts w:ascii="Book Antiqua" w:hAnsi="Book Antiqua" w:cs="Times New Roman"/>
          <w:b/>
          <w:color w:val="FF0000"/>
          <w:sz w:val="16"/>
          <w:szCs w:val="16"/>
          <w:u w:val="single"/>
        </w:rPr>
        <w:t>(TJAL-2019)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(MPMT-2019)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(MPAP-2021)</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(MPSC-2021)</w:t>
      </w:r>
      <w:r w:rsidRPr="001826DE">
        <w:rPr>
          <w:rFonts w:ascii="Book Antiqua" w:hAnsi="Book Antiqua" w:cs="Times New Roman"/>
          <w:b/>
          <w:color w:val="FF0000"/>
          <w:sz w:val="16"/>
          <w:szCs w:val="16"/>
        </w:rPr>
        <w:t xml:space="preserve"> </w:t>
      </w:r>
      <w:r w:rsidRPr="001826DE">
        <w:rPr>
          <w:rFonts w:ascii="Book Antiqua" w:hAnsi="Book Antiqua"/>
          <w:b/>
          <w:color w:val="FF0000"/>
          <w:sz w:val="16"/>
          <w:szCs w:val="16"/>
          <w:u w:val="single"/>
        </w:rPr>
        <w:t>(TJRS-2022)</w:t>
      </w:r>
    </w:p>
    <w:tbl>
      <w:tblPr>
        <w:tblStyle w:val="Tabelacomgrade"/>
        <w:tblW w:w="8500" w:type="dxa"/>
        <w:shd w:val="clear" w:color="auto" w:fill="CCFFFF"/>
        <w:tblLook w:val="04A0" w:firstRow="1" w:lastRow="0" w:firstColumn="1" w:lastColumn="0" w:noHBand="0" w:noVBand="1"/>
      </w:tblPr>
      <w:tblGrid>
        <w:gridCol w:w="8500"/>
      </w:tblGrid>
      <w:tr w:rsidR="00FE2E22" w:rsidRPr="000E79E2" w14:paraId="17286BCD" w14:textId="77777777" w:rsidTr="007F24E7">
        <w:tc>
          <w:tcPr>
            <w:tcW w:w="8500" w:type="dxa"/>
            <w:shd w:val="clear" w:color="auto" w:fill="CCFFFF"/>
          </w:tcPr>
          <w:p w14:paraId="758232DB" w14:textId="77777777" w:rsidR="00FE2E22" w:rsidRPr="000E79E2" w:rsidRDefault="00FE2E22" w:rsidP="007F24E7">
            <w:pPr>
              <w:pStyle w:val="PargrafodaLista"/>
              <w:autoSpaceDE w:val="0"/>
              <w:autoSpaceDN w:val="0"/>
              <w:adjustRightInd w:val="0"/>
              <w:ind w:left="0"/>
              <w:jc w:val="both"/>
              <w:rPr>
                <w:rFonts w:ascii="Book Antiqua" w:hAnsi="Book Antiqua" w:cs="Times New Roman"/>
                <w:color w:val="000000"/>
                <w:sz w:val="19"/>
                <w:szCs w:val="19"/>
              </w:rPr>
            </w:pPr>
            <w:r w:rsidRPr="000E79E2">
              <w:rPr>
                <w:rFonts w:ascii="Book Antiqua" w:hAnsi="Book Antiqua" w:cs="Times New Roman"/>
                <w:b/>
                <w:color w:val="000000"/>
                <w:sz w:val="19"/>
                <w:szCs w:val="19"/>
                <w:highlight w:val="magenta"/>
              </w:rPr>
              <w:t>OBS</w:t>
            </w:r>
            <w:r w:rsidRPr="000E79E2">
              <w:rPr>
                <w:rFonts w:ascii="Book Antiqua" w:hAnsi="Book Antiqua" w:cs="Times New Roman"/>
                <w:color w:val="000000"/>
                <w:sz w:val="19"/>
                <w:szCs w:val="19"/>
              </w:rPr>
              <w:t>:</w:t>
            </w:r>
          </w:p>
          <w:p w14:paraId="1EE5E01D"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Efeito devolutivo</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color w:val="333333"/>
                <w:sz w:val="19"/>
                <w:szCs w:val="19"/>
                <w:lang w:eastAsia="pt-BR"/>
              </w:rPr>
              <w:t>Significa dizer que, quando o recurso é interposto, a análise da questão discutida é “devolvida” para a apreciação do Poder Judiciário, que irá proferir um novo julgamento, mantendo ou não a decisão anterior. Todo recurso possui efeito devolutivo.</w:t>
            </w:r>
          </w:p>
          <w:p w14:paraId="73D38961"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 </w:t>
            </w:r>
          </w:p>
          <w:p w14:paraId="154A4E12"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Efeito suspensivo:</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color w:val="333333"/>
                <w:sz w:val="19"/>
                <w:szCs w:val="19"/>
                <w:lang w:eastAsia="pt-BR"/>
              </w:rPr>
              <w:t xml:space="preserve">Se um recurso tem efeito suspensivo, isso significa que </w:t>
            </w:r>
            <w:r w:rsidRPr="000E79E2">
              <w:rPr>
                <w:rFonts w:ascii="Book Antiqua" w:eastAsia="Times New Roman" w:hAnsi="Book Antiqua" w:cs="Arial"/>
                <w:b/>
                <w:color w:val="333333"/>
                <w:sz w:val="19"/>
                <w:szCs w:val="19"/>
                <w:highlight w:val="yellow"/>
                <w:lang w:eastAsia="pt-BR"/>
              </w:rPr>
              <w:t>a sua interposição impede a eficácia/aplicabilidade da decisão recorrida</w:t>
            </w:r>
            <w:r w:rsidRPr="000E79E2">
              <w:rPr>
                <w:rFonts w:ascii="Book Antiqua" w:eastAsia="Times New Roman" w:hAnsi="Book Antiqua" w:cs="Arial"/>
                <w:color w:val="333333"/>
                <w:sz w:val="19"/>
                <w:szCs w:val="19"/>
                <w:lang w:eastAsia="pt-BR"/>
              </w:rPr>
              <w:t xml:space="preserve">. Em outras palavras, </w:t>
            </w:r>
            <w:r w:rsidRPr="000E79E2">
              <w:rPr>
                <w:rFonts w:ascii="Book Antiqua" w:eastAsia="Times New Roman" w:hAnsi="Book Antiqua" w:cs="Arial"/>
                <w:b/>
                <w:color w:val="333333"/>
                <w:sz w:val="19"/>
                <w:szCs w:val="19"/>
                <w:shd w:val="clear" w:color="auto" w:fill="F4B083" w:themeFill="accent2" w:themeFillTint="99"/>
                <w:lang w:eastAsia="pt-BR"/>
              </w:rPr>
              <w:t>a decisão recorrida não produzirá efeitos</w:t>
            </w:r>
            <w:r w:rsidRPr="000E79E2">
              <w:rPr>
                <w:rFonts w:ascii="Book Antiqua" w:eastAsia="Times New Roman" w:hAnsi="Book Antiqua" w:cs="Arial"/>
                <w:color w:val="333333"/>
                <w:sz w:val="19"/>
                <w:szCs w:val="19"/>
                <w:lang w:eastAsia="pt-BR"/>
              </w:rPr>
              <w:t xml:space="preserve"> (não poderá ser executada) </w:t>
            </w:r>
            <w:r w:rsidRPr="000E79E2">
              <w:rPr>
                <w:rFonts w:ascii="Book Antiqua" w:eastAsia="Times New Roman" w:hAnsi="Book Antiqua" w:cs="Arial"/>
                <w:b/>
                <w:color w:val="333333"/>
                <w:sz w:val="19"/>
                <w:szCs w:val="19"/>
                <w:highlight w:val="yellow"/>
                <w:lang w:eastAsia="pt-BR"/>
              </w:rPr>
              <w:t>enquanto o recurso não for julgado</w:t>
            </w:r>
            <w:r w:rsidRPr="000E79E2">
              <w:rPr>
                <w:rFonts w:ascii="Book Antiqua" w:eastAsia="Times New Roman" w:hAnsi="Book Antiqua" w:cs="Arial"/>
                <w:color w:val="333333"/>
                <w:sz w:val="19"/>
                <w:szCs w:val="19"/>
                <w:lang w:eastAsia="pt-BR"/>
              </w:rPr>
              <w:t xml:space="preserve">. Nas palavras de </w:t>
            </w:r>
            <w:r w:rsidRPr="000E79E2">
              <w:rPr>
                <w:rFonts w:ascii="Book Antiqua" w:eastAsia="Times New Roman" w:hAnsi="Book Antiqua" w:cs="Arial"/>
                <w:color w:val="333333"/>
                <w:sz w:val="19"/>
                <w:szCs w:val="19"/>
                <w:lang w:eastAsia="pt-BR"/>
              </w:rPr>
              <w:lastRenderedPageBreak/>
              <w:t xml:space="preserve">Renato Brasileiro, o efeito suspensivo “consiste na impossibilidade de a decisão impugnada produzir seus efeitos regulares enquanto não houver a apreciação do recurso interposto.” (LIMA, Renato Brasileiro de. </w:t>
            </w:r>
            <w:r w:rsidRPr="000E79E2">
              <w:rPr>
                <w:rFonts w:ascii="Book Antiqua" w:eastAsia="Times New Roman" w:hAnsi="Book Antiqua" w:cs="Arial"/>
                <w:i/>
                <w:iCs/>
                <w:color w:val="333333"/>
                <w:sz w:val="19"/>
                <w:szCs w:val="19"/>
                <w:lang w:eastAsia="pt-BR"/>
              </w:rPr>
              <w:t>Manual de Processo Penal</w:t>
            </w:r>
            <w:r w:rsidRPr="000E79E2">
              <w:rPr>
                <w:rFonts w:ascii="Book Antiqua" w:eastAsia="Times New Roman" w:hAnsi="Book Antiqua" w:cs="Arial"/>
                <w:color w:val="333333"/>
                <w:sz w:val="19"/>
                <w:szCs w:val="19"/>
                <w:lang w:eastAsia="pt-BR"/>
              </w:rPr>
              <w:t xml:space="preserve">. 3ª ed. Salvador: </w:t>
            </w:r>
            <w:proofErr w:type="spellStart"/>
            <w:r w:rsidRPr="000E79E2">
              <w:rPr>
                <w:rFonts w:ascii="Book Antiqua" w:eastAsia="Times New Roman" w:hAnsi="Book Antiqua" w:cs="Arial"/>
                <w:color w:val="333333"/>
                <w:sz w:val="19"/>
                <w:szCs w:val="19"/>
                <w:lang w:eastAsia="pt-BR"/>
              </w:rPr>
              <w:t>JusPodivm</w:t>
            </w:r>
            <w:proofErr w:type="spellEnd"/>
            <w:r w:rsidRPr="000E79E2">
              <w:rPr>
                <w:rFonts w:ascii="Book Antiqua" w:eastAsia="Times New Roman" w:hAnsi="Book Antiqua" w:cs="Arial"/>
                <w:color w:val="333333"/>
                <w:sz w:val="19"/>
                <w:szCs w:val="19"/>
                <w:lang w:eastAsia="pt-BR"/>
              </w:rPr>
              <w:t>, 2015, p. 1664).</w:t>
            </w:r>
          </w:p>
          <w:p w14:paraId="5EA1B784"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lang w:eastAsia="pt-BR"/>
              </w:rPr>
              <w:t> </w:t>
            </w:r>
          </w:p>
          <w:p w14:paraId="7D0A3EE2"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Exemplo de recurso com efeito suspensivo</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b/>
                <w:color w:val="333333"/>
                <w:sz w:val="19"/>
                <w:szCs w:val="19"/>
                <w:highlight w:val="yellow"/>
                <w:lang w:eastAsia="pt-BR"/>
              </w:rPr>
              <w:t>Apelação contra a sentença condenatória</w:t>
            </w:r>
            <w:r w:rsidRPr="000E79E2">
              <w:rPr>
                <w:rFonts w:ascii="Book Antiqua" w:eastAsia="Times New Roman" w:hAnsi="Book Antiqua" w:cs="Arial"/>
                <w:color w:val="333333"/>
                <w:sz w:val="19"/>
                <w:szCs w:val="19"/>
                <w:lang w:eastAsia="pt-BR"/>
              </w:rPr>
              <w:t>.</w:t>
            </w:r>
          </w:p>
          <w:p w14:paraId="0D1B4E94"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lang w:eastAsia="pt-BR"/>
              </w:rPr>
              <w:t> </w:t>
            </w:r>
          </w:p>
          <w:p w14:paraId="6BA23B96"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Exemplos de recursos sem efeito suspensivo</w:t>
            </w:r>
            <w:r w:rsidRPr="000E79E2">
              <w:rPr>
                <w:rFonts w:ascii="Book Antiqua" w:eastAsia="Times New Roman" w:hAnsi="Book Antiqua" w:cs="Arial"/>
                <w:b/>
                <w:bCs/>
                <w:i/>
                <w:iCs/>
                <w:color w:val="333333"/>
                <w:sz w:val="19"/>
                <w:szCs w:val="19"/>
                <w:lang w:eastAsia="pt-BR"/>
              </w:rPr>
              <w:t>:</w:t>
            </w:r>
          </w:p>
          <w:p w14:paraId="49D4CFB2" w14:textId="77777777" w:rsidR="00FE2E22" w:rsidRPr="000E79E2" w:rsidRDefault="00FE2E22" w:rsidP="00FE2E22">
            <w:pPr>
              <w:pStyle w:val="PargrafodaLista"/>
              <w:numPr>
                <w:ilvl w:val="0"/>
                <w:numId w:val="6"/>
              </w:num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color w:val="333333"/>
                <w:sz w:val="19"/>
                <w:szCs w:val="19"/>
                <w:highlight w:val="yellow"/>
                <w:lang w:eastAsia="pt-BR"/>
              </w:rPr>
              <w:t>Recurso em sentido estrito</w:t>
            </w:r>
            <w:r w:rsidRPr="000E79E2">
              <w:rPr>
                <w:rFonts w:ascii="Book Antiqua" w:eastAsia="Times New Roman" w:hAnsi="Book Antiqua" w:cs="Arial"/>
                <w:b/>
                <w:color w:val="333333"/>
                <w:sz w:val="19"/>
                <w:szCs w:val="19"/>
                <w:lang w:eastAsia="pt-BR"/>
              </w:rPr>
              <w:t xml:space="preserve"> (</w:t>
            </w:r>
            <w:r w:rsidRPr="000E79E2">
              <w:rPr>
                <w:rFonts w:ascii="Book Antiqua" w:eastAsia="Times New Roman" w:hAnsi="Book Antiqua" w:cs="Arial"/>
                <w:b/>
                <w:color w:val="333333"/>
                <w:sz w:val="19"/>
                <w:szCs w:val="19"/>
                <w:shd w:val="clear" w:color="auto" w:fill="F4B083" w:themeFill="accent2" w:themeFillTint="99"/>
                <w:lang w:eastAsia="pt-BR"/>
              </w:rPr>
              <w:t>em regra</w:t>
            </w:r>
            <w:r w:rsidRPr="000E79E2">
              <w:rPr>
                <w:rFonts w:ascii="Book Antiqua" w:eastAsia="Times New Roman" w:hAnsi="Book Antiqua" w:cs="Arial"/>
                <w:b/>
                <w:color w:val="333333"/>
                <w:sz w:val="19"/>
                <w:szCs w:val="19"/>
                <w:lang w:eastAsia="pt-BR"/>
              </w:rPr>
              <w:t>)</w:t>
            </w:r>
            <w:r w:rsidRPr="000E79E2">
              <w:rPr>
                <w:rFonts w:ascii="Book Antiqua" w:eastAsia="Times New Roman" w:hAnsi="Book Antiqua" w:cs="Arial"/>
                <w:color w:val="333333"/>
                <w:sz w:val="19"/>
                <w:szCs w:val="19"/>
                <w:lang w:eastAsia="pt-BR"/>
              </w:rPr>
              <w:t>.</w:t>
            </w:r>
          </w:p>
          <w:p w14:paraId="0430B037" w14:textId="77777777" w:rsidR="00FE2E22" w:rsidRPr="000E79E2" w:rsidRDefault="00FE2E22" w:rsidP="00FE2E22">
            <w:pPr>
              <w:pStyle w:val="PargrafodaLista"/>
              <w:numPr>
                <w:ilvl w:val="0"/>
                <w:numId w:val="6"/>
              </w:num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color w:val="333333"/>
                <w:sz w:val="19"/>
                <w:szCs w:val="19"/>
                <w:highlight w:val="yellow"/>
                <w:lang w:eastAsia="pt-BR"/>
              </w:rPr>
              <w:t>Agravo em execução</w:t>
            </w:r>
            <w:r w:rsidRPr="000E79E2">
              <w:rPr>
                <w:rFonts w:ascii="Book Antiqua" w:eastAsia="Times New Roman" w:hAnsi="Book Antiqua" w:cs="Arial"/>
                <w:color w:val="333333"/>
                <w:sz w:val="19"/>
                <w:szCs w:val="19"/>
                <w:lang w:eastAsia="pt-BR"/>
              </w:rPr>
              <w:t xml:space="preserve"> (art. 197 da LEP), </w:t>
            </w:r>
            <w:r w:rsidRPr="000E79E2">
              <w:rPr>
                <w:rFonts w:ascii="Book Antiqua" w:eastAsia="Times New Roman" w:hAnsi="Book Antiqua" w:cs="Arial"/>
                <w:b/>
                <w:color w:val="333333"/>
                <w:sz w:val="19"/>
                <w:szCs w:val="19"/>
                <w:highlight w:val="green"/>
                <w:lang w:eastAsia="pt-BR"/>
              </w:rPr>
              <w:t>salvo</w:t>
            </w:r>
            <w:r w:rsidRPr="000E79E2">
              <w:rPr>
                <w:rFonts w:ascii="Book Antiqua" w:eastAsia="Times New Roman" w:hAnsi="Book Antiqua" w:cs="Arial"/>
                <w:color w:val="333333"/>
                <w:sz w:val="19"/>
                <w:szCs w:val="19"/>
                <w:lang w:eastAsia="pt-BR"/>
              </w:rPr>
              <w:t xml:space="preserve"> no caso de </w:t>
            </w:r>
            <w:r w:rsidRPr="000E79E2">
              <w:rPr>
                <w:rFonts w:ascii="Book Antiqua" w:eastAsia="Times New Roman" w:hAnsi="Book Antiqua" w:cs="Arial"/>
                <w:b/>
                <w:color w:val="333333"/>
                <w:sz w:val="19"/>
                <w:szCs w:val="19"/>
                <w:lang w:eastAsia="pt-BR"/>
              </w:rPr>
              <w:t xml:space="preserve">decisão que determina a desinternação </w:t>
            </w:r>
            <w:r w:rsidRPr="000E79E2">
              <w:rPr>
                <w:rFonts w:ascii="Book Antiqua" w:eastAsia="Times New Roman" w:hAnsi="Book Antiqua" w:cs="Arial"/>
                <w:color w:val="333333"/>
                <w:sz w:val="19"/>
                <w:szCs w:val="19"/>
                <w:lang w:eastAsia="pt-BR"/>
              </w:rPr>
              <w:t xml:space="preserve">ou </w:t>
            </w:r>
            <w:r w:rsidRPr="000E79E2">
              <w:rPr>
                <w:rFonts w:ascii="Book Antiqua" w:eastAsia="Times New Roman" w:hAnsi="Book Antiqua" w:cs="Arial"/>
                <w:b/>
                <w:color w:val="333333"/>
                <w:sz w:val="19"/>
                <w:szCs w:val="19"/>
                <w:lang w:eastAsia="pt-BR"/>
              </w:rPr>
              <w:t>liberação de quem cumpre medida de segurança</w:t>
            </w:r>
            <w:r w:rsidRPr="000E79E2">
              <w:rPr>
                <w:rFonts w:ascii="Book Antiqua" w:eastAsia="Times New Roman" w:hAnsi="Book Antiqua" w:cs="Arial"/>
                <w:color w:val="333333"/>
                <w:sz w:val="19"/>
                <w:szCs w:val="19"/>
                <w:lang w:eastAsia="pt-BR"/>
              </w:rPr>
              <w:t>.</w:t>
            </w:r>
          </w:p>
          <w:p w14:paraId="5AE4EB92"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 </w:t>
            </w:r>
          </w:p>
          <w:p w14:paraId="1B2E25B8"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Imagine agora a seguinte situação hipotética</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color w:val="333333"/>
                <w:sz w:val="19"/>
                <w:szCs w:val="19"/>
                <w:lang w:eastAsia="pt-BR"/>
              </w:rPr>
              <w:t xml:space="preserve">João encontra-se em presídio federal. Terminou o prazo para a sua permanência e a consequência natural disso é que ele retornaria para o presídio estadual. O MP requereu a renovação de sua permanência na unidade prisional federal. O juiz, contudo, negou o pedido e determinou o encaminhamento de João ao presídio estadual. Contra essa decisão, o MP interpôs agravo em execução ao Tribunal de Justiça. O </w:t>
            </w:r>
            <w:r w:rsidRPr="000E79E2">
              <w:rPr>
                <w:rFonts w:ascii="Book Antiqua" w:eastAsia="Times New Roman" w:hAnsi="Book Antiqua" w:cs="Arial"/>
                <w:b/>
                <w:color w:val="333333"/>
                <w:sz w:val="19"/>
                <w:szCs w:val="19"/>
                <w:highlight w:val="yellow"/>
                <w:lang w:eastAsia="pt-BR"/>
              </w:rPr>
              <w:t>agravo em execução é um recurso que possui efeito meramente devolutivo</w:t>
            </w:r>
            <w:r w:rsidRPr="000E79E2">
              <w:rPr>
                <w:rFonts w:ascii="Book Antiqua" w:eastAsia="Times New Roman" w:hAnsi="Book Antiqua" w:cs="Arial"/>
                <w:color w:val="333333"/>
                <w:sz w:val="19"/>
                <w:szCs w:val="19"/>
                <w:lang w:eastAsia="pt-BR"/>
              </w:rPr>
              <w:t xml:space="preserve">, ou seja, não goza de efeito suspensivo. Isso significa que a decisão determinando o retorno de João ao presídio estadual já poderia produzir efeitos. Diante desse cenário, </w:t>
            </w:r>
            <w:r w:rsidRPr="000E79E2">
              <w:rPr>
                <w:rFonts w:ascii="Book Antiqua" w:eastAsia="Times New Roman" w:hAnsi="Book Antiqua" w:cs="Arial"/>
                <w:b/>
                <w:color w:val="333333"/>
                <w:sz w:val="19"/>
                <w:szCs w:val="19"/>
                <w:highlight w:val="yellow"/>
                <w:lang w:eastAsia="pt-BR"/>
              </w:rPr>
              <w:t>o MP, além de interpor o agravo em execução</w:t>
            </w:r>
            <w:r w:rsidRPr="000E79E2">
              <w:rPr>
                <w:rFonts w:ascii="Book Antiqua" w:eastAsia="Times New Roman" w:hAnsi="Book Antiqua" w:cs="Arial"/>
                <w:color w:val="333333"/>
                <w:sz w:val="19"/>
                <w:szCs w:val="19"/>
                <w:lang w:eastAsia="pt-BR"/>
              </w:rPr>
              <w:t xml:space="preserve">, </w:t>
            </w:r>
            <w:r w:rsidRPr="000E79E2">
              <w:rPr>
                <w:rFonts w:ascii="Book Antiqua" w:eastAsia="Times New Roman" w:hAnsi="Book Antiqua" w:cs="Arial"/>
                <w:b/>
                <w:color w:val="333333"/>
                <w:sz w:val="19"/>
                <w:szCs w:val="19"/>
                <w:highlight w:val="green"/>
                <w:lang w:eastAsia="pt-BR"/>
              </w:rPr>
              <w:t>impetrou também um mandado de segurança no próprio TJ</w:t>
            </w:r>
            <w:r w:rsidRPr="000E79E2">
              <w:rPr>
                <w:rFonts w:ascii="Book Antiqua" w:eastAsia="Times New Roman" w:hAnsi="Book Antiqua" w:cs="Arial"/>
                <w:color w:val="333333"/>
                <w:sz w:val="19"/>
                <w:szCs w:val="19"/>
                <w:lang w:eastAsia="pt-BR"/>
              </w:rPr>
              <w:t xml:space="preserve">, distribuído por dependência para o Desembargador Relator do agravo em execução, </w:t>
            </w:r>
            <w:r w:rsidRPr="000E79E2">
              <w:rPr>
                <w:rFonts w:ascii="Book Antiqua" w:eastAsia="Times New Roman" w:hAnsi="Book Antiqua" w:cs="Arial"/>
                <w:b/>
                <w:color w:val="333333"/>
                <w:sz w:val="19"/>
                <w:szCs w:val="19"/>
                <w:highlight w:val="yellow"/>
                <w:lang w:eastAsia="pt-BR"/>
              </w:rPr>
              <w:t>pedindo a concessão de efeito suspensivo para o recurso interposto</w:t>
            </w:r>
            <w:r w:rsidRPr="000E79E2">
              <w:rPr>
                <w:rFonts w:ascii="Book Antiqua" w:eastAsia="Times New Roman" w:hAnsi="Book Antiqua" w:cs="Arial"/>
                <w:color w:val="333333"/>
                <w:sz w:val="19"/>
                <w:szCs w:val="19"/>
                <w:lang w:eastAsia="pt-BR"/>
              </w:rPr>
              <w:t>. Em outras palavras, o MP afirmou: eu sei que o agravo em execução não possui efeito suspensivo</w:t>
            </w:r>
            <w:r w:rsidRPr="000E79E2">
              <w:rPr>
                <w:rFonts w:ascii="Book Antiqua" w:eastAsia="Times New Roman" w:hAnsi="Book Antiqua" w:cs="Arial"/>
                <w:i/>
                <w:iCs/>
                <w:color w:val="333333"/>
                <w:sz w:val="19"/>
                <w:szCs w:val="19"/>
                <w:lang w:eastAsia="pt-BR"/>
              </w:rPr>
              <w:t xml:space="preserve"> ope legis</w:t>
            </w:r>
            <w:r w:rsidRPr="000E79E2">
              <w:rPr>
                <w:rFonts w:ascii="Book Antiqua" w:eastAsia="Times New Roman" w:hAnsi="Book Antiqua" w:cs="Arial"/>
                <w:color w:val="333333"/>
                <w:sz w:val="19"/>
                <w:szCs w:val="19"/>
                <w:lang w:eastAsia="pt-BR"/>
              </w:rPr>
              <w:t xml:space="preserve"> (por força de lei), portanto, estou pedindo nesse mandado de segurança, que seja atribuído efeito suspensivo </w:t>
            </w:r>
            <w:r w:rsidRPr="000E79E2">
              <w:rPr>
                <w:rFonts w:ascii="Book Antiqua" w:eastAsia="Times New Roman" w:hAnsi="Book Antiqua" w:cs="Arial"/>
                <w:i/>
                <w:iCs/>
                <w:color w:val="333333"/>
                <w:sz w:val="19"/>
                <w:szCs w:val="19"/>
                <w:lang w:eastAsia="pt-BR"/>
              </w:rPr>
              <w:t xml:space="preserve">ope </w:t>
            </w:r>
            <w:proofErr w:type="spellStart"/>
            <w:r w:rsidRPr="000E79E2">
              <w:rPr>
                <w:rFonts w:ascii="Book Antiqua" w:eastAsia="Times New Roman" w:hAnsi="Book Antiqua" w:cs="Arial"/>
                <w:i/>
                <w:iCs/>
                <w:color w:val="333333"/>
                <w:sz w:val="19"/>
                <w:szCs w:val="19"/>
                <w:lang w:eastAsia="pt-BR"/>
              </w:rPr>
              <w:t>iudicis</w:t>
            </w:r>
            <w:proofErr w:type="spellEnd"/>
            <w:r w:rsidRPr="000E79E2">
              <w:rPr>
                <w:rFonts w:ascii="Book Antiqua" w:eastAsia="Times New Roman" w:hAnsi="Book Antiqua" w:cs="Arial"/>
                <w:i/>
                <w:iCs/>
                <w:color w:val="333333"/>
                <w:sz w:val="19"/>
                <w:szCs w:val="19"/>
                <w:lang w:eastAsia="pt-BR"/>
              </w:rPr>
              <w:t xml:space="preserve"> </w:t>
            </w:r>
            <w:r w:rsidRPr="000E79E2">
              <w:rPr>
                <w:rFonts w:ascii="Book Antiqua" w:eastAsia="Times New Roman" w:hAnsi="Book Antiqua" w:cs="Arial"/>
                <w:color w:val="333333"/>
                <w:sz w:val="19"/>
                <w:szCs w:val="19"/>
                <w:lang w:eastAsia="pt-BR"/>
              </w:rPr>
              <w:t>(efeito suspensivo impróprio), ou seja, por decisão do magistrado, segundo a análise do caso concreto considerando que a transferência do preso poderia gerar dano irreparável ou de difícil reparação à sociedade.</w:t>
            </w:r>
          </w:p>
          <w:p w14:paraId="5469C9FA"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 </w:t>
            </w:r>
          </w:p>
          <w:p w14:paraId="79765641" w14:textId="48C1658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Esse mandado de segurança poderá ser concedido? É possível a impetração de mandado de segurança nesses casos?</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b/>
                <w:color w:val="333333"/>
                <w:sz w:val="19"/>
                <w:szCs w:val="19"/>
                <w:highlight w:val="yellow"/>
                <w:lang w:eastAsia="pt-BR"/>
              </w:rPr>
              <w:t>NÃO</w:t>
            </w:r>
            <w:r w:rsidRPr="000E79E2">
              <w:rPr>
                <w:rFonts w:ascii="Book Antiqua" w:eastAsia="Times New Roman" w:hAnsi="Book Antiqua" w:cs="Arial"/>
                <w:color w:val="333333"/>
                <w:sz w:val="19"/>
                <w:szCs w:val="19"/>
                <w:lang w:eastAsia="pt-BR"/>
              </w:rPr>
              <w:t xml:space="preserve">. O </w:t>
            </w:r>
            <w:r w:rsidRPr="000E79E2">
              <w:rPr>
                <w:rFonts w:ascii="Book Antiqua" w:eastAsia="Times New Roman" w:hAnsi="Book Antiqua" w:cs="Arial"/>
                <w:b/>
                <w:color w:val="333333"/>
                <w:sz w:val="19"/>
                <w:szCs w:val="19"/>
                <w:highlight w:val="yellow"/>
                <w:lang w:eastAsia="pt-BR"/>
              </w:rPr>
              <w:t>mandado de segurança não se presta para atribuir efeito suspensivo a recurso criminal interposto pelo M</w:t>
            </w:r>
            <w:r w:rsidR="005D4462">
              <w:rPr>
                <w:rFonts w:ascii="Book Antiqua" w:eastAsia="Times New Roman" w:hAnsi="Book Antiqua" w:cs="Arial"/>
                <w:b/>
                <w:color w:val="333333"/>
                <w:sz w:val="19"/>
                <w:szCs w:val="19"/>
                <w:highlight w:val="yellow"/>
                <w:lang w:eastAsia="pt-BR"/>
              </w:rPr>
              <w:t>P</w:t>
            </w:r>
            <w:r w:rsidRPr="000E79E2">
              <w:rPr>
                <w:rFonts w:ascii="Book Antiqua" w:eastAsia="Times New Roman" w:hAnsi="Book Antiqua" w:cs="Arial"/>
                <w:color w:val="333333"/>
                <w:sz w:val="19"/>
                <w:szCs w:val="19"/>
                <w:lang w:eastAsia="pt-BR"/>
              </w:rPr>
              <w:t>. Se a lei não confere efeito suspensivo para aquele recurso, não se pode dizer que a parte tenha direito líquido e certo de obtê-lo. Logo, se não existe direito líquido e certo, não é caso de concessão de mandado de segurança. Nesse sentido:</w:t>
            </w:r>
          </w:p>
          <w:p w14:paraId="4BD80508" w14:textId="77777777" w:rsidR="00FE2E22" w:rsidRPr="000E79E2" w:rsidRDefault="00FE2E22" w:rsidP="007F24E7">
            <w:pPr>
              <w:ind w:left="593"/>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 xml:space="preserve">A jurisprudência do STJ é firme no sentido do descabimento de mandado de segurança para conferir efeito suspensivo a recurso em sentido estrito interposto à decisão que concede liberdade provisória, por ausência de amparo legal e por tal manejo refugir ao escopo precípuo da ação mandamental. STJ. 6ª T. </w:t>
            </w:r>
            <w:proofErr w:type="spellStart"/>
            <w:r w:rsidRPr="000E79E2">
              <w:rPr>
                <w:rFonts w:ascii="Book Antiqua" w:eastAsia="Times New Roman" w:hAnsi="Book Antiqua" w:cs="Arial"/>
                <w:color w:val="333333"/>
                <w:sz w:val="19"/>
                <w:szCs w:val="19"/>
                <w:lang w:eastAsia="pt-BR"/>
              </w:rPr>
              <w:t>AgRg</w:t>
            </w:r>
            <w:proofErr w:type="spellEnd"/>
            <w:r w:rsidRPr="000E79E2">
              <w:rPr>
                <w:rFonts w:ascii="Book Antiqua" w:eastAsia="Times New Roman" w:hAnsi="Book Antiqua" w:cs="Arial"/>
                <w:color w:val="333333"/>
                <w:sz w:val="19"/>
                <w:szCs w:val="19"/>
                <w:lang w:eastAsia="pt-BR"/>
              </w:rPr>
              <w:t xml:space="preserve"> no HC 384.863/SP, Rel. Min. Sebastião Reis Júnior, j</w:t>
            </w:r>
            <w:r>
              <w:rPr>
                <w:rFonts w:ascii="Book Antiqua" w:eastAsia="Times New Roman" w:hAnsi="Book Antiqua" w:cs="Arial"/>
                <w:color w:val="333333"/>
                <w:sz w:val="19"/>
                <w:szCs w:val="19"/>
                <w:lang w:eastAsia="pt-BR"/>
              </w:rPr>
              <w:t>.</w:t>
            </w:r>
            <w:r w:rsidRPr="000E79E2">
              <w:rPr>
                <w:rFonts w:ascii="Book Antiqua" w:eastAsia="Times New Roman" w:hAnsi="Book Antiqua" w:cs="Arial"/>
                <w:color w:val="333333"/>
                <w:sz w:val="19"/>
                <w:szCs w:val="19"/>
                <w:lang w:eastAsia="pt-BR"/>
              </w:rPr>
              <w:t xml:space="preserve"> 05/10/2017.</w:t>
            </w:r>
            <w:r>
              <w:rPr>
                <w:rStyle w:val="Refdenotaderodap"/>
                <w:rFonts w:ascii="Book Antiqua" w:eastAsia="Times New Roman" w:hAnsi="Book Antiqua" w:cs="Arial"/>
                <w:color w:val="333333"/>
                <w:sz w:val="19"/>
                <w:szCs w:val="19"/>
                <w:lang w:eastAsia="pt-BR"/>
              </w:rPr>
              <w:footnoteReference w:id="9"/>
            </w:r>
          </w:p>
          <w:p w14:paraId="3945E2D7"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 </w:t>
            </w:r>
          </w:p>
          <w:p w14:paraId="491C3144"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color w:val="333333"/>
                <w:sz w:val="19"/>
                <w:szCs w:val="19"/>
                <w:shd w:val="clear" w:color="auto" w:fill="F4B083" w:themeFill="accent2" w:themeFillTint="99"/>
                <w:lang w:eastAsia="pt-BR"/>
              </w:rPr>
              <w:t>Outro argumento invocado pela jurisprudência para não admitir o MS</w:t>
            </w:r>
            <w:r w:rsidRPr="000E79E2">
              <w:rPr>
                <w:rFonts w:ascii="Book Antiqua" w:eastAsia="Times New Roman" w:hAnsi="Book Antiqua" w:cs="Arial"/>
                <w:color w:val="333333"/>
                <w:sz w:val="19"/>
                <w:szCs w:val="19"/>
                <w:lang w:eastAsia="pt-BR"/>
              </w:rPr>
              <w:t xml:space="preserve"> nesses casos é o de que, “</w:t>
            </w:r>
            <w:r w:rsidRPr="000E79E2">
              <w:rPr>
                <w:rFonts w:ascii="Book Antiqua" w:eastAsia="Times New Roman" w:hAnsi="Book Antiqua" w:cs="Arial"/>
                <w:b/>
                <w:color w:val="333333"/>
                <w:sz w:val="19"/>
                <w:szCs w:val="19"/>
                <w:highlight w:val="yellow"/>
                <w:lang w:eastAsia="pt-BR"/>
              </w:rPr>
              <w:t>por observância ao princípio constitucional do devido processo legal, não pode o Parquet buscar restringir o direito do acusado além dos limites conferidos pela legislação de regência</w:t>
            </w:r>
            <w:r w:rsidRPr="000E79E2">
              <w:rPr>
                <w:rFonts w:ascii="Book Antiqua" w:eastAsia="Times New Roman" w:hAnsi="Book Antiqua" w:cs="Arial"/>
                <w:color w:val="333333"/>
                <w:sz w:val="19"/>
                <w:szCs w:val="19"/>
                <w:lang w:eastAsia="pt-BR"/>
              </w:rPr>
              <w:t>” (Min. Felix Fischer).</w:t>
            </w:r>
          </w:p>
          <w:p w14:paraId="599ACB67"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 </w:t>
            </w:r>
          </w:p>
          <w:p w14:paraId="227A161F"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Exemplo comum no qual o MP tenta o MS e a jurisprudência rechaça</w:t>
            </w:r>
            <w:r w:rsidRPr="000E79E2">
              <w:rPr>
                <w:rFonts w:ascii="Book Antiqua" w:eastAsia="Times New Roman" w:hAnsi="Book Antiqua" w:cs="Arial"/>
                <w:color w:val="333333"/>
                <w:sz w:val="19"/>
                <w:szCs w:val="19"/>
                <w:lang w:eastAsia="pt-BR"/>
              </w:rPr>
              <w:t xml:space="preserve">: O juiz defere a liberdade provisória em favor do réu e o MP interpõe RESE contra essa decisão (art. 581, V, CPP). Ocorre que esse recurso não tem efeito suspensivo. Logo, mesmo ainda estando pendente o RESE, o réu já será colocado em liberdade (a decisão concessiva de liberdade já será imediatamente executada). Tentando evitar isso, o MP impetra mandado de segurança pedindo a concessão de efeito suspensivo. Esse pedido, contudo, não terá êxito. Isso porque a jurisprudência entende que </w:t>
            </w:r>
            <w:r w:rsidRPr="000E79E2">
              <w:rPr>
                <w:rFonts w:ascii="Book Antiqua" w:eastAsia="Times New Roman" w:hAnsi="Book Antiqua" w:cs="Arial"/>
                <w:b/>
                <w:color w:val="333333"/>
                <w:sz w:val="19"/>
                <w:szCs w:val="19"/>
                <w:highlight w:val="yellow"/>
                <w:lang w:eastAsia="pt-BR"/>
              </w:rPr>
              <w:t>não é cabível a impetração de mandado de segurança para fins de conferir efeito suspensivo a recurso em sentido estrito interposto contra decisão que defere a liberdade provisória</w:t>
            </w:r>
            <w:r w:rsidRPr="000E79E2">
              <w:rPr>
                <w:rFonts w:ascii="Book Antiqua" w:eastAsia="Times New Roman" w:hAnsi="Book Antiqua" w:cs="Arial"/>
                <w:color w:val="333333"/>
                <w:sz w:val="19"/>
                <w:szCs w:val="19"/>
                <w:lang w:eastAsia="pt-BR"/>
              </w:rPr>
              <w:t>.</w:t>
            </w:r>
          </w:p>
          <w:p w14:paraId="40AF65B9"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color w:val="333333"/>
                <w:sz w:val="19"/>
                <w:szCs w:val="19"/>
                <w:lang w:eastAsia="pt-BR"/>
              </w:rPr>
              <w:t> </w:t>
            </w:r>
          </w:p>
          <w:p w14:paraId="23DE4878"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Por que a súmula fala apenas em “Ministério Público” (e não inclui a defesa do réu)?</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bCs/>
                <w:iCs/>
                <w:color w:val="333333"/>
                <w:sz w:val="19"/>
                <w:szCs w:val="19"/>
                <w:lang w:eastAsia="pt-BR"/>
              </w:rPr>
              <w:t>P</w:t>
            </w:r>
            <w:r w:rsidRPr="000E79E2">
              <w:rPr>
                <w:rFonts w:ascii="Book Antiqua" w:eastAsia="Times New Roman" w:hAnsi="Book Antiqua" w:cs="Arial"/>
                <w:color w:val="333333"/>
                <w:sz w:val="19"/>
                <w:szCs w:val="19"/>
                <w:lang w:eastAsia="pt-BR"/>
              </w:rPr>
              <w:t xml:space="preserve">orque, </w:t>
            </w:r>
            <w:r w:rsidRPr="000E79E2">
              <w:rPr>
                <w:rFonts w:ascii="Book Antiqua" w:eastAsia="Times New Roman" w:hAnsi="Book Antiqua" w:cs="Arial"/>
                <w:b/>
                <w:color w:val="333333"/>
                <w:sz w:val="19"/>
                <w:szCs w:val="19"/>
                <w:shd w:val="clear" w:color="auto" w:fill="F4B083" w:themeFill="accent2" w:themeFillTint="99"/>
                <w:lang w:eastAsia="pt-BR"/>
              </w:rPr>
              <w:t>no caso do réu</w:t>
            </w:r>
            <w:r w:rsidRPr="000E79E2">
              <w:rPr>
                <w:rFonts w:ascii="Book Antiqua" w:eastAsia="Times New Roman" w:hAnsi="Book Antiqua" w:cs="Arial"/>
                <w:color w:val="333333"/>
                <w:sz w:val="19"/>
                <w:szCs w:val="19"/>
                <w:lang w:eastAsia="pt-BR"/>
              </w:rPr>
              <w:t xml:space="preserve">, </w:t>
            </w:r>
            <w:r w:rsidRPr="000E79E2">
              <w:rPr>
                <w:rFonts w:ascii="Book Antiqua" w:eastAsia="Times New Roman" w:hAnsi="Book Antiqua" w:cs="Arial"/>
                <w:b/>
                <w:color w:val="333333"/>
                <w:sz w:val="19"/>
                <w:szCs w:val="19"/>
                <w:highlight w:val="green"/>
                <w:lang w:eastAsia="pt-BR"/>
              </w:rPr>
              <w:t>o instrumento cabível</w:t>
            </w:r>
            <w:r w:rsidRPr="000E79E2">
              <w:rPr>
                <w:rFonts w:ascii="Book Antiqua" w:eastAsia="Times New Roman" w:hAnsi="Book Antiqua" w:cs="Arial"/>
                <w:color w:val="333333"/>
                <w:sz w:val="19"/>
                <w:szCs w:val="19"/>
                <w:lang w:eastAsia="pt-BR"/>
              </w:rPr>
              <w:t xml:space="preserve"> não seria o mandado de segurança, mas sim o </w:t>
            </w:r>
            <w:r w:rsidRPr="000E79E2">
              <w:rPr>
                <w:rFonts w:ascii="Book Antiqua" w:eastAsia="Times New Roman" w:hAnsi="Book Antiqua" w:cs="Arial"/>
                <w:b/>
                <w:color w:val="333333"/>
                <w:sz w:val="19"/>
                <w:szCs w:val="19"/>
                <w:highlight w:val="green"/>
                <w:lang w:eastAsia="pt-BR"/>
              </w:rPr>
              <w:t>habeas corpus</w:t>
            </w:r>
            <w:r w:rsidRPr="000E79E2">
              <w:rPr>
                <w:rFonts w:ascii="Book Antiqua" w:eastAsia="Times New Roman" w:hAnsi="Book Antiqua" w:cs="Arial"/>
                <w:color w:val="333333"/>
                <w:sz w:val="19"/>
                <w:szCs w:val="19"/>
                <w:lang w:eastAsia="pt-BR"/>
              </w:rPr>
              <w:t xml:space="preserve"> </w:t>
            </w:r>
            <w:r w:rsidRPr="000E79E2">
              <w:rPr>
                <w:rFonts w:ascii="Book Antiqua" w:eastAsia="Times New Roman" w:hAnsi="Book Antiqua" w:cs="Arial"/>
                <w:b/>
                <w:color w:val="333333"/>
                <w:sz w:val="19"/>
                <w:szCs w:val="19"/>
                <w:highlight w:val="yellow"/>
                <w:lang w:eastAsia="pt-BR"/>
              </w:rPr>
              <w:t>para evitar a execução provisória de uma decisão que lhe é desfavorável</w:t>
            </w:r>
            <w:r w:rsidRPr="000E79E2">
              <w:rPr>
                <w:rFonts w:ascii="Book Antiqua" w:eastAsia="Times New Roman" w:hAnsi="Book Antiqua" w:cs="Arial"/>
                <w:color w:val="333333"/>
                <w:sz w:val="19"/>
                <w:szCs w:val="19"/>
                <w:lang w:eastAsia="pt-BR"/>
              </w:rPr>
              <w:t>.</w:t>
            </w:r>
          </w:p>
          <w:p w14:paraId="218EEA67"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 </w:t>
            </w:r>
          </w:p>
          <w:p w14:paraId="02C33DD9" w14:textId="77777777" w:rsidR="00FE2E22" w:rsidRPr="000E79E2" w:rsidRDefault="00FE2E22" w:rsidP="007F24E7">
            <w:pPr>
              <w:autoSpaceDE w:val="0"/>
              <w:autoSpaceDN w:val="0"/>
              <w:adjustRightInd w:val="0"/>
              <w:jc w:val="both"/>
              <w:rPr>
                <w:rFonts w:ascii="Book Antiqua" w:hAnsi="Book Antiqua" w:cs="Times New Roman"/>
                <w:color w:val="000000"/>
                <w:sz w:val="19"/>
                <w:szCs w:val="19"/>
              </w:rPr>
            </w:pPr>
            <w:r w:rsidRPr="000E79E2">
              <w:rPr>
                <w:rFonts w:ascii="Book Antiqua" w:eastAsia="Times New Roman" w:hAnsi="Book Antiqua" w:cs="Arial"/>
                <w:b/>
                <w:bCs/>
                <w:i/>
                <w:iCs/>
                <w:color w:val="333333"/>
                <w:sz w:val="19"/>
                <w:szCs w:val="19"/>
                <w:u w:val="single"/>
                <w:lang w:eastAsia="pt-BR"/>
              </w:rPr>
              <w:t>Já que não cabe mandado de segurança, qual seria o instrumento cabível a ser manejado pelo MP?</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color w:val="333333"/>
                <w:sz w:val="19"/>
                <w:szCs w:val="19"/>
                <w:lang w:eastAsia="pt-BR"/>
              </w:rPr>
              <w:t xml:space="preserve">O MP </w:t>
            </w:r>
            <w:r w:rsidRPr="000E79E2">
              <w:rPr>
                <w:rFonts w:ascii="Book Antiqua" w:eastAsia="Times New Roman" w:hAnsi="Book Antiqua" w:cs="Arial"/>
                <w:b/>
                <w:color w:val="333333"/>
                <w:sz w:val="19"/>
                <w:szCs w:val="19"/>
                <w:highlight w:val="yellow"/>
                <w:lang w:eastAsia="pt-BR"/>
              </w:rPr>
              <w:t>poderia propor uma medida cautelar para tentar obter efeito suspensivo do recurso</w:t>
            </w:r>
            <w:r w:rsidRPr="000E79E2">
              <w:rPr>
                <w:rFonts w:ascii="Book Antiqua" w:eastAsia="Times New Roman" w:hAnsi="Book Antiqua" w:cs="Arial"/>
                <w:color w:val="333333"/>
                <w:sz w:val="19"/>
                <w:szCs w:val="19"/>
                <w:lang w:eastAsia="pt-BR"/>
              </w:rPr>
              <w:t>. É o que ocorre, por exemplo, no caso dos recursos especial e extraordinário.</w:t>
            </w:r>
          </w:p>
        </w:tc>
      </w:tr>
    </w:tbl>
    <w:p w14:paraId="6A778345" w14:textId="12A9C018"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163B613C" w14:textId="77777777" w:rsidR="00FE2E22" w:rsidRPr="001826DE" w:rsidRDefault="00FE2E22" w:rsidP="00FE2E22">
      <w:pPr>
        <w:ind w:right="-1"/>
        <w:jc w:val="both"/>
        <w:rPr>
          <w:rFonts w:ascii="Book Antiqua" w:hAnsi="Book Antiqua" w:cs="Times New Roman"/>
          <w:sz w:val="16"/>
          <w:szCs w:val="16"/>
        </w:rPr>
      </w:pPr>
      <w:r w:rsidRPr="00AD01D4">
        <w:rPr>
          <w:rFonts w:ascii="Book Antiqua" w:hAnsi="Book Antiqua" w:cs="Times New Roman"/>
          <w:sz w:val="19"/>
          <w:szCs w:val="19"/>
          <w:highlight w:val="green"/>
        </w:rPr>
        <w:t>Súmula 460</w:t>
      </w:r>
      <w:r w:rsidRPr="00AD01D4">
        <w:rPr>
          <w:rFonts w:ascii="Book Antiqua" w:hAnsi="Book Antiqua" w:cs="Times New Roman"/>
          <w:sz w:val="19"/>
          <w:szCs w:val="19"/>
        </w:rPr>
        <w:t xml:space="preserve">: </w:t>
      </w:r>
      <w:r w:rsidRPr="00AD01D4">
        <w:rPr>
          <w:rFonts w:ascii="Book Antiqua" w:hAnsi="Book Antiqua" w:cs="Times New Roman"/>
          <w:b/>
          <w:caps/>
          <w:sz w:val="19"/>
          <w:szCs w:val="19"/>
          <w:highlight w:val="green"/>
        </w:rPr>
        <w:t>É incabível</w:t>
      </w:r>
      <w:r w:rsidRPr="00AD01D4">
        <w:rPr>
          <w:rFonts w:ascii="Book Antiqua" w:hAnsi="Book Antiqua" w:cs="Times New Roman"/>
          <w:b/>
          <w:sz w:val="19"/>
          <w:szCs w:val="19"/>
        </w:rPr>
        <w:t xml:space="preserve"> o </w:t>
      </w:r>
      <w:r w:rsidRPr="00AD01D4">
        <w:rPr>
          <w:rFonts w:ascii="Book Antiqua" w:hAnsi="Book Antiqua" w:cs="Times New Roman"/>
          <w:b/>
          <w:sz w:val="19"/>
          <w:szCs w:val="19"/>
          <w:highlight w:val="yellow"/>
        </w:rPr>
        <w:t>mandado de segurança</w:t>
      </w:r>
      <w:r w:rsidRPr="00AD01D4">
        <w:rPr>
          <w:rFonts w:ascii="Book Antiqua" w:hAnsi="Book Antiqua" w:cs="Times New Roman"/>
          <w:b/>
          <w:sz w:val="19"/>
          <w:szCs w:val="19"/>
        </w:rPr>
        <w:t xml:space="preserve"> </w:t>
      </w:r>
      <w:r w:rsidRPr="00AD01D4">
        <w:rPr>
          <w:rFonts w:ascii="Book Antiqua" w:hAnsi="Book Antiqua" w:cs="Times New Roman"/>
          <w:b/>
          <w:caps/>
          <w:sz w:val="19"/>
          <w:szCs w:val="19"/>
          <w:shd w:val="clear" w:color="auto" w:fill="F7CAAC" w:themeFill="accent2" w:themeFillTint="66"/>
        </w:rPr>
        <w:t>para convalidar</w:t>
      </w:r>
      <w:r w:rsidRPr="00AD01D4">
        <w:rPr>
          <w:rFonts w:ascii="Book Antiqua" w:hAnsi="Book Antiqua" w:cs="Times New Roman"/>
          <w:b/>
          <w:sz w:val="19"/>
          <w:szCs w:val="19"/>
        </w:rPr>
        <w:t xml:space="preserve"> a </w:t>
      </w:r>
      <w:r w:rsidRPr="00AD01D4">
        <w:rPr>
          <w:rFonts w:ascii="Book Antiqua" w:hAnsi="Book Antiqua" w:cs="Times New Roman"/>
          <w:b/>
          <w:sz w:val="19"/>
          <w:szCs w:val="19"/>
          <w:highlight w:val="cyan"/>
        </w:rPr>
        <w:t>compensação tributária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realizada pelo contribuinte</w:t>
      </w:r>
      <w:r w:rsidRPr="001826DE">
        <w:rPr>
          <w:rFonts w:ascii="Book Antiqua" w:hAnsi="Book Antiqua" w:cs="Times New Roman"/>
          <w:sz w:val="18"/>
          <w:szCs w:val="18"/>
        </w:rPr>
        <w:t xml:space="preserve">. </w:t>
      </w:r>
      <w:r w:rsidRPr="001826DE">
        <w:rPr>
          <w:rFonts w:ascii="Book Antiqua" w:eastAsia="Times New Roman" w:hAnsi="Book Antiqua" w:cs="Times New Roman"/>
          <w:b/>
          <w:color w:val="FF0000"/>
          <w:sz w:val="16"/>
          <w:szCs w:val="16"/>
          <w:u w:val="single"/>
          <w:lang w:eastAsia="pt-BR"/>
        </w:rPr>
        <w:t>(MPRO-2010)</w:t>
      </w:r>
      <w:r w:rsidRPr="001826DE">
        <w:rPr>
          <w:rFonts w:ascii="Book Antiqua" w:hAnsi="Book Antiqua" w:cs="Times New Roman"/>
          <w:sz w:val="16"/>
          <w:szCs w:val="16"/>
        </w:rPr>
        <w:t xml:space="preserve"> </w:t>
      </w:r>
      <w:r w:rsidRPr="001826DE">
        <w:rPr>
          <w:rFonts w:ascii="Book Antiqua" w:eastAsia="Times New Roman" w:hAnsi="Book Antiqua" w:cs="Times New Roman"/>
          <w:b/>
          <w:color w:val="FF0000"/>
          <w:sz w:val="16"/>
          <w:szCs w:val="16"/>
          <w:u w:val="single"/>
          <w:lang w:eastAsia="pt-BR"/>
        </w:rPr>
        <w:t>(DPEAM-2011)</w:t>
      </w:r>
      <w:r w:rsidRPr="001826DE">
        <w:rPr>
          <w:rFonts w:ascii="Book Antiqua" w:eastAsia="Times New Roman" w:hAnsi="Book Antiqua" w:cs="Times New Roman"/>
          <w:b/>
          <w:color w:val="FF0000"/>
          <w:sz w:val="16"/>
          <w:szCs w:val="16"/>
          <w:lang w:eastAsia="pt-BR"/>
        </w:rPr>
        <w:t xml:space="preserve"> </w:t>
      </w:r>
      <w:r w:rsidRPr="001826DE">
        <w:rPr>
          <w:rFonts w:ascii="Book Antiqua" w:hAnsi="Book Antiqua"/>
          <w:b/>
          <w:bCs/>
          <w:color w:val="FF0000"/>
          <w:sz w:val="16"/>
          <w:szCs w:val="16"/>
          <w:u w:val="single"/>
        </w:rPr>
        <w:t>(MPRR-2012)</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bCs/>
          <w:color w:val="FF0000"/>
          <w:sz w:val="16"/>
          <w:szCs w:val="16"/>
          <w:u w:val="single"/>
          <w:lang w:eastAsia="pt-BR"/>
        </w:rPr>
        <w:t>(TJPE-2013)</w:t>
      </w:r>
      <w:r w:rsidRPr="001826DE">
        <w:rPr>
          <w:rFonts w:ascii="Book Antiqua" w:eastAsia="Times New Roman" w:hAnsi="Book Antiqua" w:cs="Times New Roman"/>
          <w:b/>
          <w:bCs/>
          <w:color w:val="FF0000"/>
          <w:sz w:val="16"/>
          <w:szCs w:val="16"/>
          <w:lang w:eastAsia="pt-BR"/>
        </w:rPr>
        <w:t xml:space="preserve"> </w:t>
      </w:r>
      <w:bookmarkStart w:id="186" w:name="_Hlk33963820"/>
      <w:r w:rsidRPr="001826DE">
        <w:rPr>
          <w:rFonts w:ascii="Book Antiqua" w:eastAsia="Times New Roman" w:hAnsi="Book Antiqua" w:cs="Times New Roman"/>
          <w:b/>
          <w:bCs/>
          <w:color w:val="FF0000"/>
          <w:sz w:val="16"/>
          <w:szCs w:val="16"/>
          <w:u w:val="single"/>
          <w:lang w:eastAsia="pt-BR"/>
        </w:rPr>
        <w:t>(TJMA-2013)</w:t>
      </w:r>
      <w:bookmarkEnd w:id="186"/>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(TJMG-2014)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(PGEAC-2014)</w:t>
      </w:r>
      <w:r w:rsidRPr="001826DE">
        <w:rPr>
          <w:rFonts w:ascii="Book Antiqua" w:hAnsi="Book Antiqua" w:cs="Times New Roman"/>
          <w:b/>
          <w:color w:val="FF0000"/>
          <w:sz w:val="16"/>
          <w:szCs w:val="16"/>
        </w:rPr>
        <w:t xml:space="preserve"> </w:t>
      </w:r>
      <w:r w:rsidRPr="001826DE">
        <w:rPr>
          <w:rFonts w:ascii="Book Antiqua" w:hAnsi="Book Antiqua"/>
          <w:b/>
          <w:bCs/>
          <w:color w:val="FF0000"/>
          <w:sz w:val="16"/>
          <w:szCs w:val="16"/>
          <w:u w:val="single"/>
        </w:rPr>
        <w:t>(DPESP-2015)</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(TJAM-2016)</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(PGEAM-2016)</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(PGM-Campo Grande/MS-2019)</w:t>
      </w:r>
      <w:r w:rsidRPr="001826DE">
        <w:rPr>
          <w:rFonts w:ascii="Book Antiqua" w:hAnsi="Book Antiqua" w:cs="Times New Roman"/>
          <w:b/>
          <w:color w:val="FF0000"/>
          <w:sz w:val="16"/>
          <w:szCs w:val="16"/>
        </w:rPr>
        <w:t xml:space="preserve"> </w:t>
      </w:r>
      <w:r w:rsidRPr="001826DE">
        <w:rPr>
          <w:rFonts w:ascii="Book Antiqua" w:eastAsia="Times New Roman" w:hAnsi="Book Antiqua" w:cs="Arial"/>
          <w:b/>
          <w:bCs/>
          <w:color w:val="FF0000"/>
          <w:sz w:val="16"/>
          <w:szCs w:val="16"/>
          <w:u w:val="single"/>
          <w:lang w:eastAsia="pt-BR"/>
        </w:rPr>
        <w:t>(PGEGO-2021)</w:t>
      </w:r>
    </w:p>
    <w:tbl>
      <w:tblPr>
        <w:tblStyle w:val="Tabelacomgrade"/>
        <w:tblW w:w="8500" w:type="dxa"/>
        <w:shd w:val="clear" w:color="auto" w:fill="CCFFFF"/>
        <w:tblLook w:val="04A0" w:firstRow="1" w:lastRow="0" w:firstColumn="1" w:lastColumn="0" w:noHBand="0" w:noVBand="1"/>
      </w:tblPr>
      <w:tblGrid>
        <w:gridCol w:w="8500"/>
      </w:tblGrid>
      <w:tr w:rsidR="00FE2E22" w:rsidRPr="00AD01D4" w14:paraId="43E1C94A" w14:textId="77777777" w:rsidTr="007F24E7">
        <w:tc>
          <w:tcPr>
            <w:tcW w:w="8500" w:type="dxa"/>
            <w:shd w:val="clear" w:color="auto" w:fill="CCFFFF"/>
          </w:tcPr>
          <w:p w14:paraId="7F0DF52A" w14:textId="77777777" w:rsidR="00FE2E22" w:rsidRPr="00AD01D4" w:rsidRDefault="00FE2E22" w:rsidP="007F24E7">
            <w:pPr>
              <w:ind w:right="-1"/>
              <w:jc w:val="both"/>
              <w:rPr>
                <w:rFonts w:ascii="Book Antiqua" w:hAnsi="Book Antiqua" w:cs="Times New Roman"/>
                <w:sz w:val="19"/>
                <w:szCs w:val="19"/>
              </w:rPr>
            </w:pPr>
            <w:r w:rsidRPr="00AD01D4">
              <w:rPr>
                <w:rFonts w:ascii="Book Antiqua" w:hAnsi="Book Antiqua" w:cs="Times New Roman"/>
                <w:b/>
                <w:i/>
                <w:sz w:val="19"/>
                <w:szCs w:val="19"/>
                <w:highlight w:val="magenta"/>
                <w:u w:val="single"/>
              </w:rPr>
              <w:t>OBS</w:t>
            </w:r>
            <w:r w:rsidRPr="00AD01D4">
              <w:rPr>
                <w:rFonts w:ascii="Book Antiqua" w:hAnsi="Book Antiqua" w:cs="Times New Roman"/>
                <w:sz w:val="19"/>
                <w:szCs w:val="19"/>
              </w:rPr>
              <w:t xml:space="preserve">: </w:t>
            </w:r>
            <w:r w:rsidRPr="00AD01D4">
              <w:rPr>
                <w:rFonts w:ascii="Book Antiqua" w:hAnsi="Book Antiqua" w:cs="Times New Roman"/>
                <w:b/>
                <w:sz w:val="19"/>
                <w:szCs w:val="19"/>
                <w:shd w:val="clear" w:color="auto" w:fill="F7CAAC" w:themeFill="accent2" w:themeFillTint="66"/>
              </w:rPr>
              <w:t>Importante</w:t>
            </w:r>
            <w:r w:rsidRPr="00AD01D4">
              <w:rPr>
                <w:rFonts w:ascii="Book Antiqua" w:hAnsi="Book Antiqua" w:cs="Times New Roman"/>
                <w:sz w:val="19"/>
                <w:szCs w:val="19"/>
              </w:rPr>
              <w:t>. Vide Súmula 212 e 213 do STJ.</w:t>
            </w:r>
          </w:p>
          <w:p w14:paraId="55833934" w14:textId="77777777" w:rsidR="00FE2E22" w:rsidRPr="00AD01D4" w:rsidRDefault="00FE2E22" w:rsidP="007F24E7">
            <w:pPr>
              <w:ind w:right="-1"/>
              <w:jc w:val="both"/>
              <w:rPr>
                <w:rFonts w:ascii="Book Antiqua" w:hAnsi="Book Antiqua" w:cs="Times New Roman"/>
                <w:sz w:val="19"/>
                <w:szCs w:val="19"/>
              </w:rPr>
            </w:pPr>
          </w:p>
          <w:p w14:paraId="26365DED"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bCs/>
                <w:i/>
                <w:iCs/>
                <w:color w:val="333333"/>
                <w:sz w:val="19"/>
                <w:szCs w:val="19"/>
                <w:u w:val="single"/>
                <w:lang w:eastAsia="pt-BR"/>
              </w:rPr>
              <w:t>O que é compensação?</w:t>
            </w:r>
            <w:r w:rsidRPr="00AD01D4">
              <w:rPr>
                <w:rFonts w:ascii="Book Antiqua" w:eastAsia="Times New Roman" w:hAnsi="Book Antiqua" w:cs="Times New Roman"/>
                <w:b/>
                <w:bCs/>
                <w:i/>
                <w:iCs/>
                <w:color w:val="333333"/>
                <w:sz w:val="19"/>
                <w:szCs w:val="19"/>
                <w:lang w:eastAsia="pt-BR"/>
              </w:rPr>
              <w:t xml:space="preserve"> </w:t>
            </w:r>
            <w:r w:rsidRPr="00AD01D4">
              <w:rPr>
                <w:rFonts w:ascii="Book Antiqua" w:eastAsia="Times New Roman" w:hAnsi="Book Antiqua" w:cs="Times New Roman"/>
                <w:b/>
                <w:color w:val="333333"/>
                <w:sz w:val="19"/>
                <w:szCs w:val="19"/>
                <w:highlight w:val="yellow"/>
                <w:lang w:eastAsia="pt-BR"/>
              </w:rPr>
              <w:t>É a extinção de duas ou mais obrigações</w:t>
            </w:r>
            <w:r w:rsidRPr="00AD01D4">
              <w:rPr>
                <w:rFonts w:ascii="Book Antiqua" w:eastAsia="Times New Roman" w:hAnsi="Book Antiqua" w:cs="Times New Roman"/>
                <w:color w:val="333333"/>
                <w:sz w:val="19"/>
                <w:szCs w:val="19"/>
                <w:lang w:eastAsia="pt-BR"/>
              </w:rPr>
              <w:t xml:space="preserve">, </w:t>
            </w:r>
            <w:r w:rsidRPr="00AD01D4">
              <w:rPr>
                <w:rFonts w:ascii="Book Antiqua" w:eastAsia="Times New Roman" w:hAnsi="Book Antiqua" w:cs="Times New Roman"/>
                <w:b/>
                <w:color w:val="333333"/>
                <w:sz w:val="19"/>
                <w:szCs w:val="19"/>
                <w:highlight w:val="green"/>
                <w:lang w:eastAsia="pt-BR"/>
              </w:rPr>
              <w:t>cujos credores são ao mesmo tempo devedores um do outro</w:t>
            </w:r>
            <w:r w:rsidRPr="00AD01D4">
              <w:rPr>
                <w:rFonts w:ascii="Book Antiqua" w:eastAsia="Times New Roman" w:hAnsi="Book Antiqua" w:cs="Times New Roman"/>
                <w:color w:val="333333"/>
                <w:sz w:val="19"/>
                <w:szCs w:val="19"/>
                <w:lang w:eastAsia="pt-BR"/>
              </w:rPr>
              <w:t xml:space="preserve">. Assim, se duas pessoas forem ao mesmo tempo credor e devedor uma da outra, as duas obrigações extinguem-se, até onde se compensarem (art. 368 do CC). </w:t>
            </w:r>
            <w:proofErr w:type="spellStart"/>
            <w:r w:rsidRPr="00AD01D4">
              <w:rPr>
                <w:rFonts w:ascii="Book Antiqua" w:eastAsia="Times New Roman" w:hAnsi="Book Antiqua" w:cs="Times New Roman"/>
                <w:color w:val="333333"/>
                <w:sz w:val="19"/>
                <w:szCs w:val="19"/>
                <w:lang w:eastAsia="pt-BR"/>
              </w:rPr>
              <w:t>Ex</w:t>
            </w:r>
            <w:proofErr w:type="spellEnd"/>
            <w:r w:rsidRPr="00AD01D4">
              <w:rPr>
                <w:rFonts w:ascii="Book Antiqua" w:eastAsia="Times New Roman" w:hAnsi="Book Antiqua" w:cs="Times New Roman"/>
                <w:color w:val="333333"/>
                <w:sz w:val="19"/>
                <w:szCs w:val="19"/>
                <w:lang w:eastAsia="pt-BR"/>
              </w:rPr>
              <w:t>: João deve 10 mil reais a Pedro por conta de uma obrigação (contrato de compra e venda); por força de outra obrigação (contrato de prestação de serviços), Pedro deve 10 mil reais a João. No exemplo referido, a compensação foi total (as dívidas eram iguais). Mas é possível (e bem mais comum) que a compensação seja parcial (quando os valores são diferentes). Seria a hipótese caso Pedro devesse apenas 6 mil reais a João. Logo, somente restaria um crédito de 4 mil reais.</w:t>
            </w:r>
          </w:p>
          <w:p w14:paraId="0EBE255E"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w:t>
            </w:r>
          </w:p>
          <w:p w14:paraId="2FAC3994"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bCs/>
                <w:i/>
                <w:iCs/>
                <w:color w:val="333333"/>
                <w:sz w:val="19"/>
                <w:szCs w:val="19"/>
                <w:u w:val="single"/>
                <w:lang w:eastAsia="pt-BR"/>
              </w:rPr>
              <w:t>É possível que ocorra a compensação no direito tributário?</w:t>
            </w:r>
            <w:r w:rsidRPr="00AD01D4">
              <w:rPr>
                <w:rFonts w:ascii="Book Antiqua" w:eastAsia="Times New Roman" w:hAnsi="Book Antiqua" w:cs="Times New Roman"/>
                <w:b/>
                <w:bCs/>
                <w:i/>
                <w:iCs/>
                <w:color w:val="333333"/>
                <w:sz w:val="19"/>
                <w:szCs w:val="19"/>
                <w:lang w:eastAsia="pt-BR"/>
              </w:rPr>
              <w:t xml:space="preserve"> </w:t>
            </w:r>
            <w:r w:rsidRPr="00AD01D4">
              <w:rPr>
                <w:rFonts w:ascii="Book Antiqua" w:eastAsia="Times New Roman" w:hAnsi="Book Antiqua" w:cs="Times New Roman"/>
                <w:b/>
                <w:color w:val="333333"/>
                <w:sz w:val="19"/>
                <w:szCs w:val="19"/>
                <w:highlight w:val="yellow"/>
                <w:lang w:eastAsia="pt-BR"/>
              </w:rPr>
              <w:t>SIM</w:t>
            </w:r>
            <w:r w:rsidRPr="00AD01D4">
              <w:rPr>
                <w:rFonts w:ascii="Book Antiqua" w:eastAsia="Times New Roman" w:hAnsi="Book Antiqua" w:cs="Times New Roman"/>
                <w:color w:val="333333"/>
                <w:sz w:val="19"/>
                <w:szCs w:val="19"/>
                <w:lang w:eastAsia="pt-BR"/>
              </w:rPr>
              <w:t xml:space="preserve">. Ocorre quando o contribuinte possui um crédito a receber do Fisco, podendo ser feito o encontro de contas do valor que o sujeito passivo tem que pagar com a quantia que tem a receber da Administração. Trata-se de </w:t>
            </w:r>
            <w:r w:rsidRPr="00AD01D4">
              <w:rPr>
                <w:rFonts w:ascii="Book Antiqua" w:eastAsia="Times New Roman" w:hAnsi="Book Antiqua" w:cs="Times New Roman"/>
                <w:b/>
                <w:color w:val="333333"/>
                <w:sz w:val="19"/>
                <w:szCs w:val="19"/>
                <w:highlight w:val="yellow"/>
                <w:lang w:eastAsia="pt-BR"/>
              </w:rPr>
              <w:t>causa de extinção da obrigação tributária</w:t>
            </w:r>
            <w:r w:rsidRPr="00AD01D4">
              <w:rPr>
                <w:rFonts w:ascii="Book Antiqua" w:eastAsia="Times New Roman" w:hAnsi="Book Antiqua" w:cs="Times New Roman"/>
                <w:color w:val="333333"/>
                <w:sz w:val="19"/>
                <w:szCs w:val="19"/>
                <w:lang w:eastAsia="pt-BR"/>
              </w:rPr>
              <w:t xml:space="preserve"> (art. 156, II do CTN). Vale ressaltar, no entanto, que, </w:t>
            </w:r>
            <w:r w:rsidRPr="00AD01D4">
              <w:rPr>
                <w:rFonts w:ascii="Book Antiqua" w:eastAsia="Times New Roman" w:hAnsi="Book Antiqua" w:cs="Times New Roman"/>
                <w:b/>
                <w:color w:val="333333"/>
                <w:sz w:val="19"/>
                <w:szCs w:val="19"/>
                <w:highlight w:val="green"/>
                <w:lang w:eastAsia="pt-BR"/>
              </w:rPr>
              <w:t>para que haja a compensação de créditos tributários</w:t>
            </w:r>
            <w:r w:rsidRPr="00AD01D4">
              <w:rPr>
                <w:rFonts w:ascii="Book Antiqua" w:eastAsia="Times New Roman" w:hAnsi="Book Antiqua" w:cs="Times New Roman"/>
                <w:color w:val="333333"/>
                <w:sz w:val="19"/>
                <w:szCs w:val="19"/>
                <w:lang w:eastAsia="pt-BR"/>
              </w:rPr>
              <w:t xml:space="preserve">, </w:t>
            </w:r>
            <w:r w:rsidRPr="00AD01D4">
              <w:rPr>
                <w:rFonts w:ascii="Book Antiqua" w:eastAsia="Times New Roman" w:hAnsi="Book Antiqua" w:cs="Times New Roman"/>
                <w:b/>
                <w:color w:val="333333"/>
                <w:sz w:val="19"/>
                <w:szCs w:val="19"/>
                <w:shd w:val="clear" w:color="auto" w:fill="F7CAAC" w:themeFill="accent2" w:themeFillTint="66"/>
                <w:lang w:eastAsia="pt-BR"/>
              </w:rPr>
              <w:t>é indispensável</w:t>
            </w:r>
            <w:r w:rsidRPr="00AD01D4">
              <w:rPr>
                <w:rFonts w:ascii="Book Antiqua" w:eastAsia="Times New Roman" w:hAnsi="Book Antiqua" w:cs="Times New Roman"/>
                <w:color w:val="333333"/>
                <w:sz w:val="19"/>
                <w:szCs w:val="19"/>
                <w:lang w:eastAsia="pt-BR"/>
              </w:rPr>
              <w:t xml:space="preserve"> que o </w:t>
            </w:r>
            <w:r w:rsidRPr="00AD01D4">
              <w:rPr>
                <w:rFonts w:ascii="Book Antiqua" w:eastAsia="Times New Roman" w:hAnsi="Book Antiqua" w:cs="Times New Roman"/>
                <w:b/>
                <w:color w:val="333333"/>
                <w:sz w:val="19"/>
                <w:szCs w:val="19"/>
                <w:highlight w:val="yellow"/>
                <w:lang w:eastAsia="pt-BR"/>
              </w:rPr>
              <w:t>ente tributante</w:t>
            </w:r>
            <w:r w:rsidRPr="00AD01D4">
              <w:rPr>
                <w:rFonts w:ascii="Book Antiqua" w:eastAsia="Times New Roman" w:hAnsi="Book Antiqua" w:cs="Times New Roman"/>
                <w:color w:val="333333"/>
                <w:sz w:val="19"/>
                <w:szCs w:val="19"/>
                <w:lang w:eastAsia="pt-BR"/>
              </w:rPr>
              <w:t xml:space="preserve"> (União, Estados/DF, Municípios) </w:t>
            </w:r>
            <w:r w:rsidRPr="00AD01D4">
              <w:rPr>
                <w:rFonts w:ascii="Book Antiqua" w:eastAsia="Times New Roman" w:hAnsi="Book Antiqua" w:cs="Times New Roman"/>
                <w:b/>
                <w:color w:val="333333"/>
                <w:sz w:val="19"/>
                <w:szCs w:val="19"/>
                <w:highlight w:val="yellow"/>
                <w:lang w:eastAsia="pt-BR"/>
              </w:rPr>
              <w:t>edite uma lei estabelecendo as condições e garantias em que isso ocorre</w:t>
            </w:r>
            <w:r w:rsidRPr="00AD01D4">
              <w:rPr>
                <w:rFonts w:ascii="Book Antiqua" w:eastAsia="Times New Roman" w:hAnsi="Book Antiqua" w:cs="Times New Roman"/>
                <w:color w:val="333333"/>
                <w:sz w:val="19"/>
                <w:szCs w:val="19"/>
                <w:lang w:eastAsia="pt-BR"/>
              </w:rPr>
              <w:t xml:space="preserve"> ou, então, </w:t>
            </w:r>
            <w:r w:rsidRPr="00AD01D4">
              <w:rPr>
                <w:rFonts w:ascii="Book Antiqua" w:eastAsia="Times New Roman" w:hAnsi="Book Antiqua" w:cs="Times New Roman"/>
                <w:b/>
                <w:color w:val="333333"/>
                <w:sz w:val="19"/>
                <w:szCs w:val="19"/>
                <w:highlight w:val="yellow"/>
                <w:lang w:eastAsia="pt-BR"/>
              </w:rPr>
              <w:t>delegando essa estipulação para uma autoridade administrativa</w:t>
            </w:r>
            <w:r w:rsidRPr="00AD01D4">
              <w:rPr>
                <w:rFonts w:ascii="Book Antiqua" w:eastAsia="Times New Roman" w:hAnsi="Book Antiqua" w:cs="Times New Roman"/>
                <w:color w:val="333333"/>
                <w:sz w:val="19"/>
                <w:szCs w:val="19"/>
                <w:lang w:eastAsia="pt-BR"/>
              </w:rPr>
              <w:t>. É o que está previsto no CTN:</w:t>
            </w:r>
          </w:p>
          <w:p w14:paraId="7D299F9B"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color w:val="333333"/>
                <w:sz w:val="19"/>
                <w:szCs w:val="19"/>
                <w:highlight w:val="magenta"/>
                <w:lang w:eastAsia="pt-BR"/>
              </w:rPr>
              <w:t>Art. 170</w:t>
            </w:r>
            <w:r w:rsidRPr="00AD01D4">
              <w:rPr>
                <w:rFonts w:ascii="Book Antiqua" w:eastAsia="Times New Roman" w:hAnsi="Book Antiqua" w:cs="Times New Roman"/>
                <w:color w:val="333333"/>
                <w:sz w:val="19"/>
                <w:szCs w:val="19"/>
                <w:lang w:eastAsia="pt-BR"/>
              </w:rPr>
              <w:t>. A lei pode, nas condições e sob as garantias que estipular, ou cuja estipulação em cada caso atribuir à autoridade administrativa, autorizar a compensação de créditos tributários com créditos líquidos e certos, vencidos ou vincendos, do sujeito passivo contra a Fazenda pública.</w:t>
            </w:r>
          </w:p>
          <w:p w14:paraId="40DCEA08"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Parágrafo único. Sendo vincendo o crédito do sujeito passivo, a lei determinará, para os efeitos deste artigo, a apuração do seu montante, não podendo, porém, cominar redução maior que a correspondente ao juro de 1% (um por cento) ao mês pelo tempo a decorrer entre a data da compensação e a do vencimento.</w:t>
            </w:r>
          </w:p>
          <w:p w14:paraId="760AFDF5"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w:t>
            </w:r>
          </w:p>
          <w:p w14:paraId="1EBDA408"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bCs/>
                <w:i/>
                <w:iCs/>
                <w:color w:val="333333"/>
                <w:sz w:val="19"/>
                <w:szCs w:val="19"/>
                <w:u w:val="single"/>
                <w:lang w:eastAsia="pt-BR"/>
              </w:rPr>
              <w:t>Imagine a seguinte situação hipotética</w:t>
            </w:r>
            <w:r w:rsidRPr="00AD01D4">
              <w:rPr>
                <w:rFonts w:ascii="Book Antiqua" w:eastAsia="Times New Roman" w:hAnsi="Book Antiqua" w:cs="Times New Roman"/>
                <w:b/>
                <w:bCs/>
                <w:i/>
                <w:iCs/>
                <w:color w:val="333333"/>
                <w:sz w:val="19"/>
                <w:szCs w:val="19"/>
                <w:lang w:eastAsia="pt-BR"/>
              </w:rPr>
              <w:t xml:space="preserve">: </w:t>
            </w:r>
            <w:r w:rsidRPr="00AD01D4">
              <w:rPr>
                <w:rFonts w:ascii="Book Antiqua" w:eastAsia="Times New Roman" w:hAnsi="Book Antiqua" w:cs="Times New Roman"/>
                <w:color w:val="333333"/>
                <w:sz w:val="19"/>
                <w:szCs w:val="19"/>
                <w:lang w:eastAsia="pt-BR"/>
              </w:rPr>
              <w:t>A empresa “X” recolheu indevidamente R$ 100 mil a título de COFINS (contribuição social de competência da União). Esta mesma empresa possui agora débitos com relação ao Imposto de Renda. A empresa formulou requerimento administrativo pedindo a compensação desse crédito com o débito, pedido que foi, contudo, negado sob o argumento de que são tributos de espécies diferentes. A empresa impetrou mandado de segurança contra esta decisão pedindo que seja reconhecido que é possível a compensação mesmo em se tratando de tributos diferentes e que se declare que ela tem direito à compensação.</w:t>
            </w:r>
          </w:p>
          <w:p w14:paraId="6C4A7C7A"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w:t>
            </w:r>
          </w:p>
          <w:p w14:paraId="00964FA8"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bCs/>
                <w:i/>
                <w:iCs/>
                <w:color w:val="333333"/>
                <w:sz w:val="19"/>
                <w:szCs w:val="19"/>
                <w:u w:val="single"/>
                <w:lang w:eastAsia="pt-BR"/>
              </w:rPr>
              <w:t>O mandado de segurança é instrumento processual adequado para veicular essa pretensão?</w:t>
            </w:r>
            <w:r w:rsidRPr="00AD01D4">
              <w:rPr>
                <w:rFonts w:ascii="Book Antiqua" w:eastAsia="Times New Roman" w:hAnsi="Book Antiqua" w:cs="Times New Roman"/>
                <w:b/>
                <w:bCs/>
                <w:i/>
                <w:iCs/>
                <w:color w:val="333333"/>
                <w:sz w:val="19"/>
                <w:szCs w:val="19"/>
                <w:lang w:eastAsia="pt-BR"/>
              </w:rPr>
              <w:t xml:space="preserve"> </w:t>
            </w:r>
            <w:r w:rsidRPr="00AD01D4">
              <w:rPr>
                <w:rFonts w:ascii="Book Antiqua" w:eastAsia="Times New Roman" w:hAnsi="Book Antiqua" w:cs="Times New Roman"/>
                <w:b/>
                <w:color w:val="333333"/>
                <w:sz w:val="19"/>
                <w:szCs w:val="19"/>
                <w:highlight w:val="yellow"/>
                <w:lang w:eastAsia="pt-BR"/>
              </w:rPr>
              <w:t>SIM</w:t>
            </w:r>
            <w:r w:rsidRPr="00AD01D4">
              <w:rPr>
                <w:rFonts w:ascii="Book Antiqua" w:eastAsia="Times New Roman" w:hAnsi="Book Antiqua" w:cs="Times New Roman"/>
                <w:color w:val="333333"/>
                <w:sz w:val="19"/>
                <w:szCs w:val="19"/>
                <w:lang w:eastAsia="pt-BR"/>
              </w:rPr>
              <w:t>. Nesse sentido é o enunciado 213 do STJ:</w:t>
            </w:r>
          </w:p>
          <w:p w14:paraId="217A92E9"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color w:val="333333"/>
                <w:sz w:val="19"/>
                <w:szCs w:val="19"/>
                <w:highlight w:val="magenta"/>
                <w:lang w:eastAsia="pt-BR"/>
              </w:rPr>
              <w:t>Súmula 213-STJ</w:t>
            </w:r>
            <w:r w:rsidRPr="00AD01D4">
              <w:rPr>
                <w:rFonts w:ascii="Book Antiqua" w:eastAsia="Times New Roman" w:hAnsi="Book Antiqua" w:cs="Times New Roman"/>
                <w:color w:val="333333"/>
                <w:sz w:val="19"/>
                <w:szCs w:val="19"/>
                <w:lang w:eastAsia="pt-BR"/>
              </w:rPr>
              <w:t xml:space="preserve">: O mandado de segurança constitui ação adequada para a </w:t>
            </w:r>
            <w:r w:rsidRPr="00AD01D4">
              <w:rPr>
                <w:rFonts w:ascii="Book Antiqua" w:eastAsia="Times New Roman" w:hAnsi="Book Antiqua" w:cs="Times New Roman"/>
                <w:b/>
                <w:color w:val="333333"/>
                <w:sz w:val="19"/>
                <w:szCs w:val="19"/>
                <w:highlight w:val="yellow"/>
                <w:shd w:val="clear" w:color="auto" w:fill="D9D9D9"/>
                <w:lang w:eastAsia="pt-BR"/>
              </w:rPr>
              <w:t>declaração do direito</w:t>
            </w:r>
            <w:r w:rsidRPr="00AD01D4">
              <w:rPr>
                <w:rFonts w:ascii="Book Antiqua" w:eastAsia="Times New Roman" w:hAnsi="Book Antiqua" w:cs="Times New Roman"/>
                <w:color w:val="333333"/>
                <w:sz w:val="19"/>
                <w:szCs w:val="19"/>
                <w:lang w:eastAsia="pt-BR"/>
              </w:rPr>
              <w:t xml:space="preserve"> à compensação tributária.</w:t>
            </w:r>
          </w:p>
          <w:p w14:paraId="7662B4EE" w14:textId="77777777" w:rsidR="00FE2E22" w:rsidRDefault="00FE2E22" w:rsidP="007F24E7">
            <w:pPr>
              <w:jc w:val="both"/>
              <w:rPr>
                <w:rFonts w:ascii="Book Antiqua" w:eastAsia="Times New Roman" w:hAnsi="Book Antiqua" w:cs="Times New Roman"/>
                <w:color w:val="333333"/>
                <w:sz w:val="19"/>
                <w:szCs w:val="19"/>
                <w:lang w:eastAsia="pt-BR"/>
              </w:rPr>
            </w:pPr>
          </w:p>
          <w:p w14:paraId="43C41452" w14:textId="77777777" w:rsidR="00FE2E22" w:rsidRPr="001F4A55" w:rsidRDefault="00FE2E22" w:rsidP="007F24E7">
            <w:pPr>
              <w:jc w:val="both"/>
              <w:rPr>
                <w:rFonts w:ascii="Book Antiqua" w:eastAsia="Times New Roman" w:hAnsi="Book Antiqua" w:cs="Times New Roman"/>
                <w:b/>
                <w:bCs/>
                <w:i/>
                <w:iCs/>
                <w:color w:val="333333"/>
                <w:sz w:val="19"/>
                <w:szCs w:val="19"/>
                <w:u w:val="single"/>
                <w:lang w:eastAsia="pt-BR"/>
              </w:rPr>
            </w:pPr>
            <w:r w:rsidRPr="001F4A55">
              <w:rPr>
                <w:rFonts w:ascii="Book Antiqua" w:eastAsia="Times New Roman" w:hAnsi="Book Antiqua" w:cs="Times New Roman"/>
                <w:b/>
                <w:bCs/>
                <w:i/>
                <w:iCs/>
                <w:color w:val="333333"/>
                <w:sz w:val="19"/>
                <w:szCs w:val="19"/>
                <w:u w:val="single"/>
                <w:lang w:eastAsia="pt-BR"/>
              </w:rPr>
              <w:t>É possível que essa compensação seja deferida por meio de liminar em mandado de segurança?</w:t>
            </w:r>
          </w:p>
          <w:p w14:paraId="544C67C7" w14:textId="77777777" w:rsidR="00FE2E22" w:rsidRPr="001F4A55" w:rsidRDefault="00FE2E22" w:rsidP="007F24E7">
            <w:pPr>
              <w:jc w:val="both"/>
              <w:rPr>
                <w:rFonts w:ascii="Book Antiqua" w:eastAsia="Times New Roman" w:hAnsi="Book Antiqua" w:cs="Times New Roman"/>
                <w:color w:val="333333"/>
                <w:sz w:val="19"/>
                <w:szCs w:val="19"/>
                <w:lang w:eastAsia="pt-BR"/>
              </w:rPr>
            </w:pPr>
            <w:r>
              <w:rPr>
                <w:rFonts w:ascii="Book Antiqua" w:eastAsia="Times New Roman" w:hAnsi="Book Antiqua" w:cs="Times New Roman"/>
                <w:b/>
                <w:bCs/>
                <w:i/>
                <w:iCs/>
                <w:color w:val="333333"/>
                <w:sz w:val="19"/>
                <w:szCs w:val="19"/>
                <w:lang w:eastAsia="pt-BR"/>
              </w:rPr>
              <w:t>-</w:t>
            </w:r>
            <w:r w:rsidRPr="001F4A55">
              <w:rPr>
                <w:rFonts w:ascii="Book Antiqua" w:eastAsia="Times New Roman" w:hAnsi="Book Antiqua" w:cs="Times New Roman"/>
                <w:b/>
                <w:bCs/>
                <w:i/>
                <w:iCs/>
                <w:color w:val="333333"/>
                <w:sz w:val="19"/>
                <w:szCs w:val="19"/>
                <w:shd w:val="clear" w:color="auto" w:fill="F7CAAC" w:themeFill="accent2" w:themeFillTint="66"/>
                <w:lang w:eastAsia="pt-BR"/>
              </w:rPr>
              <w:t>Entendimento antes da ADI 4296</w:t>
            </w:r>
            <w:r w:rsidRPr="001F4A55">
              <w:rPr>
                <w:rFonts w:ascii="Book Antiqua" w:eastAsia="Times New Roman" w:hAnsi="Book Antiqua" w:cs="Times New Roman"/>
                <w:color w:val="333333"/>
                <w:sz w:val="19"/>
                <w:szCs w:val="19"/>
                <w:lang w:eastAsia="pt-BR"/>
              </w:rPr>
              <w:t>: NÃO. Isso com base no art. 7º, § 2º da Lei nº 12.016/2009 (Lei do Mandado de Segurança):</w:t>
            </w:r>
          </w:p>
          <w:p w14:paraId="12361CE8" w14:textId="77777777" w:rsidR="00FE2E22" w:rsidRPr="001F4A55" w:rsidRDefault="00FE2E22" w:rsidP="007F24E7">
            <w:pPr>
              <w:ind w:left="567"/>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b/>
                <w:bCs/>
                <w:color w:val="333333"/>
                <w:sz w:val="19"/>
                <w:szCs w:val="19"/>
                <w:highlight w:val="magenta"/>
                <w:lang w:eastAsia="pt-BR"/>
              </w:rPr>
              <w:t>Art. 7º</w:t>
            </w:r>
            <w:r w:rsidRPr="001F4A55">
              <w:rPr>
                <w:rFonts w:ascii="Book Antiqua" w:eastAsia="Times New Roman" w:hAnsi="Book Antiqua" w:cs="Times New Roman"/>
                <w:color w:val="333333"/>
                <w:sz w:val="19"/>
                <w:szCs w:val="19"/>
                <w:lang w:eastAsia="pt-BR"/>
              </w:rPr>
              <w:t xml:space="preserve"> (...)</w:t>
            </w:r>
          </w:p>
          <w:p w14:paraId="40FF9B11" w14:textId="77777777" w:rsidR="00FE2E22" w:rsidRPr="001F4A55" w:rsidRDefault="00FE2E22" w:rsidP="007F24E7">
            <w:pPr>
              <w:ind w:left="567"/>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color w:val="333333"/>
                <w:sz w:val="19"/>
                <w:szCs w:val="19"/>
                <w:lang w:eastAsia="pt-BR"/>
              </w:rPr>
              <w:t xml:space="preserve">§ 2º </w:t>
            </w:r>
            <w:r w:rsidRPr="001F4A55">
              <w:rPr>
                <w:rFonts w:ascii="Book Antiqua" w:eastAsia="Times New Roman" w:hAnsi="Book Antiqua" w:cs="Times New Roman"/>
                <w:b/>
                <w:bCs/>
                <w:color w:val="333333"/>
                <w:sz w:val="19"/>
                <w:szCs w:val="19"/>
                <w:highlight w:val="yellow"/>
                <w:lang w:eastAsia="pt-BR"/>
              </w:rPr>
              <w:t>Não será concedida medida liminar que tenha por objeto a compensação de créditos tributários</w:t>
            </w:r>
            <w:r w:rsidRPr="001F4A55">
              <w:rPr>
                <w:rFonts w:ascii="Book Antiqua" w:eastAsia="Times New Roman" w:hAnsi="Book Antiqua" w:cs="Times New Roman"/>
                <w:color w:val="333333"/>
                <w:sz w:val="19"/>
                <w:szCs w:val="19"/>
                <w:lang w:eastAsia="pt-BR"/>
              </w:rPr>
              <w:t>, a entrega de mercadorias e bens provenientes do exterior, a reclassificação ou equiparação de servidores públicos e a concessão de aumento ou a extensão de vantagens ou pagamento de qualquer natureza.</w:t>
            </w:r>
          </w:p>
          <w:p w14:paraId="28ECAA27" w14:textId="77777777" w:rsidR="00FE2E22" w:rsidRPr="001F4A55" w:rsidRDefault="00FE2E22" w:rsidP="007F24E7">
            <w:pPr>
              <w:jc w:val="both"/>
              <w:rPr>
                <w:rFonts w:ascii="Book Antiqua" w:eastAsia="Times New Roman" w:hAnsi="Book Antiqua" w:cs="Times New Roman"/>
                <w:color w:val="333333"/>
                <w:sz w:val="19"/>
                <w:szCs w:val="19"/>
                <w:lang w:eastAsia="pt-BR"/>
              </w:rPr>
            </w:pPr>
          </w:p>
          <w:p w14:paraId="1A485EE1" w14:textId="77777777" w:rsidR="00FE2E22" w:rsidRPr="001F4A55" w:rsidRDefault="00FE2E22" w:rsidP="007F24E7">
            <w:pPr>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color w:val="333333"/>
                <w:sz w:val="19"/>
                <w:szCs w:val="19"/>
                <w:lang w:eastAsia="pt-BR"/>
              </w:rPr>
              <w:t>Nesse sentido, confira a posição sumulada do STJ:</w:t>
            </w:r>
          </w:p>
          <w:p w14:paraId="656CA6DE" w14:textId="77777777" w:rsidR="00FE2E22" w:rsidRPr="001F4A55" w:rsidRDefault="00FE2E22" w:rsidP="007F24E7">
            <w:pPr>
              <w:ind w:left="567"/>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b/>
                <w:bCs/>
                <w:color w:val="333333"/>
                <w:sz w:val="19"/>
                <w:szCs w:val="19"/>
                <w:highlight w:val="magenta"/>
                <w:lang w:eastAsia="pt-BR"/>
              </w:rPr>
              <w:t>Súmula 212-STJ</w:t>
            </w:r>
            <w:r w:rsidRPr="001F4A55">
              <w:rPr>
                <w:rFonts w:ascii="Book Antiqua" w:eastAsia="Times New Roman" w:hAnsi="Book Antiqua" w:cs="Times New Roman"/>
                <w:color w:val="333333"/>
                <w:sz w:val="19"/>
                <w:szCs w:val="19"/>
                <w:lang w:eastAsia="pt-BR"/>
              </w:rPr>
              <w:t>: A compensação de créditos tributários não pode ser deferida em ação cautelar ou por medida liminar cautelar ou antecipatória.</w:t>
            </w:r>
          </w:p>
          <w:p w14:paraId="144A7748" w14:textId="77777777" w:rsidR="00FE2E22" w:rsidRPr="001F4A55" w:rsidRDefault="00FE2E22" w:rsidP="007F24E7">
            <w:pPr>
              <w:jc w:val="both"/>
              <w:rPr>
                <w:rFonts w:ascii="Book Antiqua" w:eastAsia="Times New Roman" w:hAnsi="Book Antiqua" w:cs="Times New Roman"/>
                <w:color w:val="333333"/>
                <w:sz w:val="19"/>
                <w:szCs w:val="19"/>
                <w:lang w:eastAsia="pt-BR"/>
              </w:rPr>
            </w:pPr>
          </w:p>
          <w:p w14:paraId="07CEB676" w14:textId="77777777" w:rsidR="00FE2E22" w:rsidRPr="001F4A55" w:rsidRDefault="00FE2E22" w:rsidP="007F24E7">
            <w:pPr>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b/>
                <w:bCs/>
                <w:i/>
                <w:iCs/>
                <w:color w:val="333333"/>
                <w:sz w:val="19"/>
                <w:szCs w:val="19"/>
                <w:lang w:eastAsia="pt-BR"/>
              </w:rPr>
              <w:t>-</w:t>
            </w:r>
            <w:r w:rsidRPr="001F4A55">
              <w:rPr>
                <w:rFonts w:ascii="Book Antiqua" w:eastAsia="Times New Roman" w:hAnsi="Book Antiqua" w:cs="Times New Roman"/>
                <w:b/>
                <w:bCs/>
                <w:i/>
                <w:iCs/>
                <w:color w:val="333333"/>
                <w:sz w:val="19"/>
                <w:szCs w:val="19"/>
                <w:shd w:val="clear" w:color="auto" w:fill="F7CAAC" w:themeFill="accent2" w:themeFillTint="66"/>
                <w:lang w:eastAsia="pt-BR"/>
              </w:rPr>
              <w:t>Entendimento depois da ADI 4296</w:t>
            </w:r>
            <w:r w:rsidRPr="001F4A55">
              <w:rPr>
                <w:rFonts w:ascii="Book Antiqua" w:eastAsia="Times New Roman" w:hAnsi="Book Antiqua" w:cs="Times New Roman"/>
                <w:color w:val="333333"/>
                <w:sz w:val="19"/>
                <w:szCs w:val="19"/>
                <w:lang w:eastAsia="pt-BR"/>
              </w:rPr>
              <w:t>: SIM. No julgamento desta ação, o STF declarou a inconstitucionalidade do art. 7º, § 2º, da Lei nº 12.016/2009:</w:t>
            </w:r>
          </w:p>
          <w:p w14:paraId="203A9447" w14:textId="77777777" w:rsidR="00FE2E22" w:rsidRPr="001F4A55" w:rsidRDefault="00FE2E22" w:rsidP="007F24E7">
            <w:pPr>
              <w:ind w:left="567"/>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color w:val="333333"/>
                <w:sz w:val="19"/>
                <w:szCs w:val="19"/>
                <w:lang w:eastAsia="pt-BR"/>
              </w:rPr>
              <w:t>É inconstitucional ato normativo que vede ou condicione a concessão de medida liminar na via mandamental.</w:t>
            </w:r>
          </w:p>
          <w:p w14:paraId="02571F3E" w14:textId="77777777" w:rsidR="00FE2E22" w:rsidRPr="001F4A55" w:rsidRDefault="00FE2E22" w:rsidP="007F24E7">
            <w:pPr>
              <w:ind w:left="567"/>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color w:val="333333"/>
                <w:sz w:val="19"/>
                <w:szCs w:val="19"/>
                <w:lang w:eastAsia="pt-BR"/>
              </w:rPr>
              <w:lastRenderedPageBreak/>
              <w:t>Impedir ou condicionar a concessão de medida liminar caracteriza verdadeiro obstáculo à efetiva prestação jurisdicional e à defesa do direito líquido e certo do impetrante.</w:t>
            </w:r>
          </w:p>
          <w:p w14:paraId="635650E2" w14:textId="77777777" w:rsidR="00FE2E22" w:rsidRPr="001F4A55" w:rsidRDefault="00FE2E22" w:rsidP="007F24E7">
            <w:pPr>
              <w:ind w:left="567"/>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color w:val="333333"/>
                <w:sz w:val="19"/>
                <w:szCs w:val="19"/>
                <w:lang w:eastAsia="pt-BR"/>
              </w:rPr>
              <w:t>STF. Plenário. ADI 4296/DF, Rel. Min. Alexandre de Moraes, julgado em 09/06/2021.</w:t>
            </w:r>
          </w:p>
          <w:p w14:paraId="0169D343" w14:textId="77777777" w:rsidR="00FE2E22" w:rsidRPr="001F4A55" w:rsidRDefault="00FE2E22" w:rsidP="007F24E7">
            <w:pPr>
              <w:jc w:val="both"/>
              <w:rPr>
                <w:rFonts w:ascii="Book Antiqua" w:eastAsia="Times New Roman" w:hAnsi="Book Antiqua" w:cs="Times New Roman"/>
                <w:color w:val="333333"/>
                <w:sz w:val="19"/>
                <w:szCs w:val="19"/>
                <w:lang w:eastAsia="pt-BR"/>
              </w:rPr>
            </w:pPr>
          </w:p>
          <w:p w14:paraId="53DA5DB2" w14:textId="77777777" w:rsidR="00FE2E22" w:rsidRDefault="00FE2E22" w:rsidP="007F24E7">
            <w:pPr>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color w:val="333333"/>
                <w:sz w:val="19"/>
                <w:szCs w:val="19"/>
                <w:lang w:eastAsia="pt-BR"/>
              </w:rPr>
              <w:t>Com isso, penso que o entendimento exposto na súmula 212 do STJ encontra-se superado.</w:t>
            </w:r>
          </w:p>
          <w:p w14:paraId="7B4963E2" w14:textId="77777777" w:rsidR="00FE2E22" w:rsidRDefault="00FE2E22" w:rsidP="007F24E7">
            <w:pPr>
              <w:jc w:val="both"/>
              <w:rPr>
                <w:rFonts w:ascii="Book Antiqua" w:eastAsia="Times New Roman" w:hAnsi="Book Antiqua" w:cs="Times New Roman"/>
                <w:b/>
                <w:bCs/>
                <w:i/>
                <w:iCs/>
                <w:color w:val="333333"/>
                <w:sz w:val="19"/>
                <w:szCs w:val="19"/>
                <w:u w:val="single"/>
                <w:lang w:eastAsia="pt-BR"/>
              </w:rPr>
            </w:pPr>
          </w:p>
          <w:p w14:paraId="4989C1D2"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bCs/>
                <w:i/>
                <w:iCs/>
                <w:color w:val="333333"/>
                <w:sz w:val="19"/>
                <w:szCs w:val="19"/>
                <w:u w:val="single"/>
                <w:lang w:eastAsia="pt-BR"/>
              </w:rPr>
              <w:t>Imagine agora outra seguinte situação hipotética</w:t>
            </w:r>
            <w:r w:rsidRPr="00AD01D4">
              <w:rPr>
                <w:rFonts w:ascii="Book Antiqua" w:eastAsia="Times New Roman" w:hAnsi="Book Antiqua" w:cs="Times New Roman"/>
                <w:b/>
                <w:bCs/>
                <w:i/>
                <w:iCs/>
                <w:color w:val="333333"/>
                <w:sz w:val="19"/>
                <w:szCs w:val="19"/>
                <w:lang w:eastAsia="pt-BR"/>
              </w:rPr>
              <w:t xml:space="preserve">: </w:t>
            </w:r>
            <w:r w:rsidRPr="00AD01D4">
              <w:rPr>
                <w:rFonts w:ascii="Book Antiqua" w:eastAsia="Times New Roman" w:hAnsi="Book Antiqua" w:cs="Times New Roman"/>
                <w:color w:val="333333"/>
                <w:sz w:val="19"/>
                <w:szCs w:val="19"/>
                <w:lang w:eastAsia="pt-BR"/>
              </w:rPr>
              <w:t>A empresa “Y” possui um crédito de R$ 100 mil de ICMS. Esta empresa teria que pagar R$ 150 mil de ICMS no dia 10/03. Chegando na data do vencimento, ela recolheu apenas R$ 50 mil sob a alegação de que, como tinha um crédito de 100, precisaria pagar apenas 50. Em outras palavras, a empresa realizou, por conta própria, a compensação. O Fisco autuou a empresa, exigindo o pagamento da diferença não paga (R$ 50 mil), acrescida dos encargos legais. Diante disso, a contribuinte impetrou mandado de segurança pedindo que o Secretário de Fazenda se abstenha de exigir o recolhimento do imposto, em virtude da compensação realizada.</w:t>
            </w:r>
          </w:p>
          <w:p w14:paraId="44DD84B5"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w:t>
            </w:r>
          </w:p>
          <w:p w14:paraId="0138F16B"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bCs/>
                <w:i/>
                <w:iCs/>
                <w:color w:val="333333"/>
                <w:sz w:val="19"/>
                <w:szCs w:val="19"/>
                <w:u w:val="single"/>
                <w:lang w:eastAsia="pt-BR"/>
              </w:rPr>
              <w:t>O mandado de segurança é instrumento processual adequado para veicular essa pretensão?</w:t>
            </w:r>
            <w:r w:rsidRPr="00AD01D4">
              <w:rPr>
                <w:rFonts w:ascii="Book Antiqua" w:eastAsia="Times New Roman" w:hAnsi="Book Antiqua" w:cs="Times New Roman"/>
                <w:b/>
                <w:bCs/>
                <w:i/>
                <w:iCs/>
                <w:color w:val="333333"/>
                <w:sz w:val="19"/>
                <w:szCs w:val="19"/>
                <w:lang w:eastAsia="pt-BR"/>
              </w:rPr>
              <w:t xml:space="preserve"> </w:t>
            </w:r>
            <w:r w:rsidRPr="00AD01D4">
              <w:rPr>
                <w:rFonts w:ascii="Book Antiqua" w:eastAsia="Times New Roman" w:hAnsi="Book Antiqua" w:cs="Times New Roman"/>
                <w:b/>
                <w:color w:val="333333"/>
                <w:sz w:val="19"/>
                <w:szCs w:val="19"/>
                <w:highlight w:val="yellow"/>
                <w:lang w:eastAsia="pt-BR"/>
              </w:rPr>
              <w:t>NÃO</w:t>
            </w:r>
            <w:r w:rsidRPr="00AD01D4">
              <w:rPr>
                <w:rFonts w:ascii="Book Antiqua" w:eastAsia="Times New Roman" w:hAnsi="Book Antiqua" w:cs="Times New Roman"/>
                <w:color w:val="333333"/>
                <w:sz w:val="19"/>
                <w:szCs w:val="19"/>
                <w:lang w:eastAsia="pt-BR"/>
              </w:rPr>
              <w:t>.</w:t>
            </w:r>
          </w:p>
          <w:p w14:paraId="00924B4D"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color w:val="333333"/>
                <w:sz w:val="19"/>
                <w:szCs w:val="19"/>
                <w:highlight w:val="magenta"/>
                <w:lang w:eastAsia="pt-BR"/>
              </w:rPr>
              <w:t>Súmula 460-STJ</w:t>
            </w:r>
            <w:r w:rsidRPr="00AD01D4">
              <w:rPr>
                <w:rFonts w:ascii="Book Antiqua" w:eastAsia="Times New Roman" w:hAnsi="Book Antiqua" w:cs="Times New Roman"/>
                <w:color w:val="333333"/>
                <w:sz w:val="19"/>
                <w:szCs w:val="19"/>
                <w:lang w:eastAsia="pt-BR"/>
              </w:rPr>
              <w:t>: É incabível o mandado de segurança para convalidar a compensação tributária realizada pelo contribuinte.</w:t>
            </w:r>
          </w:p>
          <w:p w14:paraId="075F69A5" w14:textId="77777777" w:rsidR="00FE2E22" w:rsidRPr="00AD01D4" w:rsidRDefault="00FE2E22" w:rsidP="007F24E7">
            <w:pPr>
              <w:jc w:val="both"/>
              <w:rPr>
                <w:rFonts w:ascii="Book Antiqua" w:eastAsia="Times New Roman" w:hAnsi="Book Antiqua" w:cs="Times New Roman"/>
                <w:color w:val="333333"/>
                <w:sz w:val="19"/>
                <w:szCs w:val="19"/>
                <w:lang w:eastAsia="pt-BR"/>
              </w:rPr>
            </w:pPr>
          </w:p>
          <w:p w14:paraId="7264A568"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i/>
                <w:color w:val="333333"/>
                <w:sz w:val="19"/>
                <w:szCs w:val="19"/>
                <w:u w:val="single"/>
                <w:lang w:eastAsia="pt-BR"/>
              </w:rPr>
              <w:t>Existem dois fundamentos jurídicos para respaldar o entendimento desta súmula</w:t>
            </w:r>
            <w:r w:rsidRPr="00AD01D4">
              <w:rPr>
                <w:rFonts w:ascii="Book Antiqua" w:eastAsia="Times New Roman" w:hAnsi="Book Antiqua" w:cs="Times New Roman"/>
                <w:color w:val="333333"/>
                <w:sz w:val="19"/>
                <w:szCs w:val="19"/>
                <w:lang w:eastAsia="pt-BR"/>
              </w:rPr>
              <w:t>:</w:t>
            </w:r>
          </w:p>
          <w:p w14:paraId="1A2A7CC5"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color w:val="333333"/>
                <w:sz w:val="19"/>
                <w:szCs w:val="19"/>
                <w:lang w:eastAsia="pt-BR"/>
              </w:rPr>
              <w:t xml:space="preserve">a) </w:t>
            </w:r>
            <w:r w:rsidRPr="00AD01D4">
              <w:rPr>
                <w:rFonts w:ascii="Book Antiqua" w:eastAsia="Times New Roman" w:hAnsi="Book Antiqua" w:cs="Times New Roman"/>
                <w:b/>
                <w:color w:val="333333"/>
                <w:sz w:val="19"/>
                <w:szCs w:val="19"/>
                <w:shd w:val="clear" w:color="auto" w:fill="F7CAAC" w:themeFill="accent2" w:themeFillTint="66"/>
                <w:lang w:eastAsia="pt-BR"/>
              </w:rPr>
              <w:t>para convalidar a compensação</w:t>
            </w:r>
            <w:r w:rsidRPr="00AD01D4">
              <w:rPr>
                <w:rFonts w:ascii="Book Antiqua" w:eastAsia="Times New Roman" w:hAnsi="Book Antiqua" w:cs="Times New Roman"/>
                <w:color w:val="333333"/>
                <w:sz w:val="19"/>
                <w:szCs w:val="19"/>
                <w:lang w:eastAsia="pt-BR"/>
              </w:rPr>
              <w:t xml:space="preserve">, </w:t>
            </w:r>
            <w:r w:rsidRPr="00AD01D4">
              <w:rPr>
                <w:rFonts w:ascii="Book Antiqua" w:eastAsia="Times New Roman" w:hAnsi="Book Antiqua" w:cs="Times New Roman"/>
                <w:b/>
                <w:color w:val="333333"/>
                <w:sz w:val="19"/>
                <w:szCs w:val="19"/>
                <w:highlight w:val="yellow"/>
                <w:lang w:eastAsia="pt-BR"/>
              </w:rPr>
              <w:t>seria necessária dilação probatória</w:t>
            </w:r>
            <w:r w:rsidRPr="00AD01D4">
              <w:rPr>
                <w:rFonts w:ascii="Book Antiqua" w:eastAsia="Times New Roman" w:hAnsi="Book Antiqua" w:cs="Times New Roman"/>
                <w:color w:val="333333"/>
                <w:sz w:val="19"/>
                <w:szCs w:val="19"/>
                <w:lang w:eastAsia="pt-BR"/>
              </w:rPr>
              <w:t xml:space="preserve">, </w:t>
            </w:r>
            <w:r w:rsidRPr="00AD01D4">
              <w:rPr>
                <w:rFonts w:ascii="Book Antiqua" w:eastAsia="Times New Roman" w:hAnsi="Book Antiqua" w:cs="Times New Roman"/>
                <w:b/>
                <w:color w:val="333333"/>
                <w:sz w:val="19"/>
                <w:szCs w:val="19"/>
                <w:highlight w:val="green"/>
                <w:lang w:eastAsia="pt-BR"/>
              </w:rPr>
              <w:t>o que é inviável em mandado de segurança</w:t>
            </w:r>
            <w:r w:rsidRPr="00AD01D4">
              <w:rPr>
                <w:rFonts w:ascii="Book Antiqua" w:eastAsia="Times New Roman" w:hAnsi="Book Antiqua" w:cs="Times New Roman"/>
                <w:color w:val="333333"/>
                <w:sz w:val="19"/>
                <w:szCs w:val="19"/>
                <w:lang w:eastAsia="pt-BR"/>
              </w:rPr>
              <w:t>;</w:t>
            </w:r>
          </w:p>
          <w:p w14:paraId="6B0140FE"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xml:space="preserve">b) </w:t>
            </w:r>
            <w:r w:rsidRPr="00AD01D4">
              <w:rPr>
                <w:rFonts w:ascii="Book Antiqua" w:eastAsia="Times New Roman" w:hAnsi="Book Antiqua" w:cs="Times New Roman"/>
                <w:b/>
                <w:color w:val="333333"/>
                <w:sz w:val="19"/>
                <w:szCs w:val="19"/>
                <w:shd w:val="clear" w:color="auto" w:fill="F7CAAC" w:themeFill="accent2" w:themeFillTint="66"/>
                <w:lang w:eastAsia="pt-BR"/>
              </w:rPr>
              <w:t>a tarefa de realizar a compensação tributária é da Administração Tributária</w:t>
            </w:r>
            <w:r w:rsidRPr="00AD01D4">
              <w:rPr>
                <w:rFonts w:ascii="Book Antiqua" w:eastAsia="Times New Roman" w:hAnsi="Book Antiqua" w:cs="Times New Roman"/>
                <w:color w:val="333333"/>
                <w:sz w:val="19"/>
                <w:szCs w:val="19"/>
                <w:lang w:eastAsia="pt-BR"/>
              </w:rPr>
              <w:t xml:space="preserve">, </w:t>
            </w:r>
            <w:r w:rsidRPr="00AD01D4">
              <w:rPr>
                <w:rFonts w:ascii="Book Antiqua" w:eastAsia="Times New Roman" w:hAnsi="Book Antiqua" w:cs="Times New Roman"/>
                <w:b/>
                <w:color w:val="333333"/>
                <w:sz w:val="19"/>
                <w:szCs w:val="19"/>
                <w:highlight w:val="yellow"/>
                <w:lang w:eastAsia="pt-BR"/>
              </w:rPr>
              <w:t>não podendo o contribuinte assumir o papel do Fisco</w:t>
            </w:r>
            <w:r w:rsidRPr="00AD01D4">
              <w:rPr>
                <w:rFonts w:ascii="Book Antiqua" w:eastAsia="Times New Roman" w:hAnsi="Book Antiqua" w:cs="Times New Roman"/>
                <w:color w:val="333333"/>
                <w:sz w:val="19"/>
                <w:szCs w:val="19"/>
                <w:lang w:eastAsia="pt-BR"/>
              </w:rPr>
              <w:t xml:space="preserve">. Isso porque </w:t>
            </w:r>
            <w:r w:rsidRPr="00AD01D4">
              <w:rPr>
                <w:rFonts w:ascii="Book Antiqua" w:eastAsia="Times New Roman" w:hAnsi="Book Antiqua" w:cs="Times New Roman"/>
                <w:b/>
                <w:color w:val="333333"/>
                <w:sz w:val="19"/>
                <w:szCs w:val="19"/>
                <w:shd w:val="clear" w:color="auto" w:fill="F7CAAC" w:themeFill="accent2" w:themeFillTint="66"/>
                <w:lang w:eastAsia="pt-BR"/>
              </w:rPr>
              <w:t>compete à Administração</w:t>
            </w:r>
            <w:r w:rsidRPr="00AD01D4">
              <w:rPr>
                <w:rFonts w:ascii="Book Antiqua" w:eastAsia="Times New Roman" w:hAnsi="Book Antiqua" w:cs="Times New Roman"/>
                <w:b/>
                <w:color w:val="333333"/>
                <w:sz w:val="19"/>
                <w:szCs w:val="19"/>
                <w:lang w:eastAsia="pt-BR"/>
              </w:rPr>
              <w:t xml:space="preserve"> </w:t>
            </w:r>
            <w:r w:rsidRPr="00AD01D4">
              <w:rPr>
                <w:rFonts w:ascii="Book Antiqua" w:eastAsia="Times New Roman" w:hAnsi="Book Antiqua" w:cs="Times New Roman"/>
                <w:b/>
                <w:color w:val="333333"/>
                <w:sz w:val="19"/>
                <w:szCs w:val="19"/>
                <w:highlight w:val="green"/>
                <w:lang w:eastAsia="pt-BR"/>
              </w:rPr>
              <w:t>fiscalizar a existência ou não de créditos a serem compensados</w:t>
            </w:r>
            <w:r w:rsidRPr="00AD01D4">
              <w:rPr>
                <w:rFonts w:ascii="Book Antiqua" w:eastAsia="Times New Roman" w:hAnsi="Book Antiqua" w:cs="Times New Roman"/>
                <w:color w:val="333333"/>
                <w:sz w:val="19"/>
                <w:szCs w:val="19"/>
                <w:highlight w:val="green"/>
                <w:lang w:eastAsia="pt-BR"/>
              </w:rPr>
              <w:t xml:space="preserve">, </w:t>
            </w:r>
            <w:r w:rsidRPr="00AD01D4">
              <w:rPr>
                <w:rFonts w:ascii="Book Antiqua" w:eastAsia="Times New Roman" w:hAnsi="Book Antiqua" w:cs="Times New Roman"/>
                <w:b/>
                <w:color w:val="333333"/>
                <w:sz w:val="19"/>
                <w:szCs w:val="19"/>
                <w:highlight w:val="green"/>
                <w:lang w:eastAsia="pt-BR"/>
              </w:rPr>
              <w:t>a exatidão dos números e documentos</w:t>
            </w:r>
            <w:r w:rsidRPr="00AD01D4">
              <w:rPr>
                <w:rFonts w:ascii="Book Antiqua" w:eastAsia="Times New Roman" w:hAnsi="Book Antiqua" w:cs="Times New Roman"/>
                <w:color w:val="333333"/>
                <w:sz w:val="19"/>
                <w:szCs w:val="19"/>
                <w:lang w:eastAsia="pt-BR"/>
              </w:rPr>
              <w:t xml:space="preserve">, </w:t>
            </w:r>
            <w:r w:rsidRPr="00AD01D4">
              <w:rPr>
                <w:rFonts w:ascii="Book Antiqua" w:eastAsia="Times New Roman" w:hAnsi="Book Antiqua" w:cs="Times New Roman"/>
                <w:b/>
                <w:color w:val="333333"/>
                <w:sz w:val="19"/>
                <w:szCs w:val="19"/>
                <w:highlight w:val="green"/>
                <w:lang w:eastAsia="pt-BR"/>
              </w:rPr>
              <w:t>do quantum a compensar</w:t>
            </w:r>
            <w:r w:rsidRPr="00AD01D4">
              <w:rPr>
                <w:rFonts w:ascii="Book Antiqua" w:eastAsia="Times New Roman" w:hAnsi="Book Antiqua" w:cs="Times New Roman"/>
                <w:color w:val="333333"/>
                <w:sz w:val="19"/>
                <w:szCs w:val="19"/>
                <w:lang w:eastAsia="pt-BR"/>
              </w:rPr>
              <w:t xml:space="preserve"> e </w:t>
            </w:r>
            <w:r w:rsidRPr="00AD01D4">
              <w:rPr>
                <w:rFonts w:ascii="Book Antiqua" w:eastAsia="Times New Roman" w:hAnsi="Book Antiqua" w:cs="Times New Roman"/>
                <w:b/>
                <w:color w:val="333333"/>
                <w:sz w:val="19"/>
                <w:szCs w:val="19"/>
                <w:highlight w:val="green"/>
                <w:lang w:eastAsia="pt-BR"/>
              </w:rPr>
              <w:t>da conformidade do procedimento adotado com os termos da legislação pertinente</w:t>
            </w:r>
            <w:r w:rsidRPr="00AD01D4">
              <w:rPr>
                <w:rFonts w:ascii="Book Antiqua" w:eastAsia="Times New Roman" w:hAnsi="Book Antiqua" w:cs="Times New Roman"/>
                <w:color w:val="333333"/>
                <w:sz w:val="19"/>
                <w:szCs w:val="19"/>
                <w:lang w:eastAsia="pt-BR"/>
              </w:rPr>
              <w:t>.</w:t>
            </w:r>
          </w:p>
          <w:p w14:paraId="2A274FA7" w14:textId="77777777" w:rsidR="00FE2E22" w:rsidRPr="00AD01D4" w:rsidRDefault="00FE2E22" w:rsidP="007F24E7">
            <w:pPr>
              <w:jc w:val="both"/>
              <w:rPr>
                <w:rFonts w:ascii="Book Antiqua" w:eastAsia="Times New Roman" w:hAnsi="Book Antiqua" w:cs="Times New Roman"/>
                <w:color w:val="333333"/>
                <w:sz w:val="19"/>
                <w:szCs w:val="19"/>
                <w:lang w:eastAsia="pt-BR"/>
              </w:rPr>
            </w:pPr>
          </w:p>
          <w:p w14:paraId="41278B6A"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Nesse sentido:</w:t>
            </w:r>
          </w:p>
          <w:p w14:paraId="251C41DE"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xml:space="preserve">(...) 1. É cabível a impetração do mandado de segurança visando a declaração ao direito à compensação tributária (Súmula 213/STJ). Todavia, </w:t>
            </w:r>
            <w:r w:rsidRPr="00AD01D4">
              <w:rPr>
                <w:rFonts w:ascii="Book Antiqua" w:eastAsia="Times New Roman" w:hAnsi="Book Antiqua" w:cs="Times New Roman"/>
                <w:b/>
                <w:color w:val="333333"/>
                <w:sz w:val="19"/>
                <w:szCs w:val="19"/>
                <w:highlight w:val="yellow"/>
                <w:lang w:eastAsia="pt-BR"/>
              </w:rPr>
              <w:t>essa ação não tem o condão de convalidar o procedimento compensatório efetuado pelo contribuinte</w:t>
            </w:r>
            <w:r w:rsidRPr="00AD01D4">
              <w:rPr>
                <w:rFonts w:ascii="Book Antiqua" w:eastAsia="Times New Roman" w:hAnsi="Book Antiqua" w:cs="Times New Roman"/>
                <w:color w:val="333333"/>
                <w:sz w:val="19"/>
                <w:szCs w:val="19"/>
                <w:lang w:eastAsia="pt-BR"/>
              </w:rPr>
              <w:t xml:space="preserve">, tendo em vista </w:t>
            </w:r>
            <w:r w:rsidRPr="00AD01D4">
              <w:rPr>
                <w:rFonts w:ascii="Book Antiqua" w:eastAsia="Times New Roman" w:hAnsi="Book Antiqua" w:cs="Times New Roman"/>
                <w:b/>
                <w:color w:val="333333"/>
                <w:sz w:val="19"/>
                <w:szCs w:val="19"/>
                <w:highlight w:val="green"/>
                <w:lang w:eastAsia="pt-BR"/>
              </w:rPr>
              <w:t>a necessidade de dilação probatória</w:t>
            </w:r>
            <w:r w:rsidRPr="00AD01D4">
              <w:rPr>
                <w:rFonts w:ascii="Book Antiqua" w:eastAsia="Times New Roman" w:hAnsi="Book Antiqua" w:cs="Times New Roman"/>
                <w:b/>
                <w:color w:val="333333"/>
                <w:sz w:val="19"/>
                <w:szCs w:val="19"/>
                <w:lang w:eastAsia="pt-BR"/>
              </w:rPr>
              <w:t xml:space="preserve"> </w:t>
            </w:r>
            <w:r w:rsidRPr="00AD01D4">
              <w:rPr>
                <w:rFonts w:ascii="Book Antiqua" w:eastAsia="Times New Roman" w:hAnsi="Book Antiqua" w:cs="Times New Roman"/>
                <w:color w:val="333333"/>
                <w:sz w:val="19"/>
                <w:szCs w:val="19"/>
                <w:lang w:eastAsia="pt-BR"/>
              </w:rPr>
              <w:t xml:space="preserve">e </w:t>
            </w:r>
            <w:r w:rsidRPr="00AD01D4">
              <w:rPr>
                <w:rFonts w:ascii="Book Antiqua" w:eastAsia="Times New Roman" w:hAnsi="Book Antiqua" w:cs="Times New Roman"/>
                <w:b/>
                <w:color w:val="333333"/>
                <w:sz w:val="19"/>
                <w:szCs w:val="19"/>
                <w:highlight w:val="green"/>
                <w:lang w:eastAsia="pt-BR"/>
              </w:rPr>
              <w:t>por ser essa tarefa reservada à Autoridade Administrativa competente</w:t>
            </w:r>
            <w:r w:rsidRPr="00AD01D4">
              <w:rPr>
                <w:rFonts w:ascii="Book Antiqua" w:eastAsia="Times New Roman" w:hAnsi="Book Antiqua" w:cs="Times New Roman"/>
                <w:color w:val="333333"/>
                <w:sz w:val="19"/>
                <w:szCs w:val="19"/>
                <w:lang w:eastAsia="pt-BR"/>
              </w:rPr>
              <w:t xml:space="preserve">. 2. Na espécie, há pedido expresso na ação mandamental no sentido de que se reconheça válida a compensação efetuada pela contribuinte, por sua conta e risco, providência que não se coaduna com a via eleita, que não comporta a dilação probatória necessária para o reconhecimento do pleito. (...) STJ. 2ª T. </w:t>
            </w:r>
            <w:proofErr w:type="spellStart"/>
            <w:r w:rsidRPr="00AD01D4">
              <w:rPr>
                <w:rFonts w:ascii="Book Antiqua" w:eastAsia="Times New Roman" w:hAnsi="Book Antiqua" w:cs="Times New Roman"/>
                <w:color w:val="333333"/>
                <w:sz w:val="19"/>
                <w:szCs w:val="19"/>
                <w:lang w:eastAsia="pt-BR"/>
              </w:rPr>
              <w:t>AgRg</w:t>
            </w:r>
            <w:proofErr w:type="spellEnd"/>
            <w:r w:rsidRPr="00AD01D4">
              <w:rPr>
                <w:rFonts w:ascii="Book Antiqua" w:eastAsia="Times New Roman" w:hAnsi="Book Antiqua" w:cs="Times New Roman"/>
                <w:color w:val="333333"/>
                <w:sz w:val="19"/>
                <w:szCs w:val="19"/>
                <w:lang w:eastAsia="pt-BR"/>
              </w:rPr>
              <w:t xml:space="preserve"> no REsp 728.686/SP, Rel. Min. Mauro Campbell Marques, j</w:t>
            </w:r>
            <w:r>
              <w:rPr>
                <w:rFonts w:ascii="Book Antiqua" w:eastAsia="Times New Roman" w:hAnsi="Book Antiqua" w:cs="Times New Roman"/>
                <w:color w:val="333333"/>
                <w:sz w:val="19"/>
                <w:szCs w:val="19"/>
                <w:lang w:eastAsia="pt-BR"/>
              </w:rPr>
              <w:t>.</w:t>
            </w:r>
            <w:r w:rsidRPr="00AD01D4">
              <w:rPr>
                <w:rFonts w:ascii="Book Antiqua" w:eastAsia="Times New Roman" w:hAnsi="Book Antiqua" w:cs="Times New Roman"/>
                <w:color w:val="333333"/>
                <w:sz w:val="19"/>
                <w:szCs w:val="19"/>
                <w:lang w:eastAsia="pt-BR"/>
              </w:rPr>
              <w:t xml:space="preserve"> 28/10/2008.</w:t>
            </w:r>
          </w:p>
          <w:p w14:paraId="4817ABC1"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w:t>
            </w:r>
          </w:p>
          <w:p w14:paraId="4F24D73D"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Conforme já explicou o Min. Luiz Fux:</w:t>
            </w:r>
          </w:p>
          <w:p w14:paraId="53622DFA"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xml:space="preserve">(...) verifica-se dos autos que a compensação já foi efetuada pela contribuinte </w:t>
            </w:r>
            <w:r w:rsidRPr="00AD01D4">
              <w:rPr>
                <w:rFonts w:ascii="Book Antiqua" w:eastAsia="Times New Roman" w:hAnsi="Book Antiqua" w:cs="Times New Roman"/>
                <w:i/>
                <w:iCs/>
                <w:color w:val="333333"/>
                <w:sz w:val="19"/>
                <w:szCs w:val="19"/>
                <w:lang w:eastAsia="pt-BR"/>
              </w:rPr>
              <w:t xml:space="preserve">sponte </w:t>
            </w:r>
            <w:proofErr w:type="spellStart"/>
            <w:r w:rsidRPr="00AD01D4">
              <w:rPr>
                <w:rFonts w:ascii="Book Antiqua" w:eastAsia="Times New Roman" w:hAnsi="Book Antiqua" w:cs="Times New Roman"/>
                <w:i/>
                <w:iCs/>
                <w:color w:val="333333"/>
                <w:sz w:val="19"/>
                <w:szCs w:val="19"/>
                <w:lang w:eastAsia="pt-BR"/>
              </w:rPr>
              <w:t>propria</w:t>
            </w:r>
            <w:proofErr w:type="spellEnd"/>
            <w:r w:rsidRPr="00AD01D4">
              <w:rPr>
                <w:rFonts w:ascii="Book Antiqua" w:eastAsia="Times New Roman" w:hAnsi="Book Antiqua" w:cs="Times New Roman"/>
                <w:color w:val="333333"/>
                <w:sz w:val="19"/>
                <w:szCs w:val="19"/>
                <w:lang w:eastAsia="pt-BR"/>
              </w:rPr>
              <w:t>, ressoando inconcebível que o Judiciário venha a obstaculizar o Fisco de fiscalizar a existência ou não de créditos a serem compensados, o procedimento e os valores a compensar, e a conformidade do procedimento adotado com os termos da legislação pertinente, sendo inadmissível provimento jurisdicional substitutivo da homologação da autoridade administrativa, que atribua eficácia extintiva, desde logo, à compensação efetuada. (...) (STJ. 1ª S. REsp 1124537/SP, Rel. Min. Luiz Fux, j. 25/11/2009).</w:t>
            </w:r>
          </w:p>
          <w:p w14:paraId="788AC275"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w:t>
            </w:r>
          </w:p>
          <w:p w14:paraId="7E52FF42"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Em suma:</w:t>
            </w:r>
          </w:p>
          <w:tbl>
            <w:tblPr>
              <w:tblW w:w="0" w:type="auto"/>
              <w:tblCellMar>
                <w:left w:w="0" w:type="dxa"/>
                <w:right w:w="0" w:type="dxa"/>
              </w:tblCellMar>
              <w:tblLook w:val="04A0" w:firstRow="1" w:lastRow="0" w:firstColumn="1" w:lastColumn="0" w:noHBand="0" w:noVBand="1"/>
            </w:tblPr>
            <w:tblGrid>
              <w:gridCol w:w="2575"/>
              <w:gridCol w:w="2693"/>
              <w:gridCol w:w="2977"/>
            </w:tblGrid>
            <w:tr w:rsidR="00FE2E22" w:rsidRPr="00AD01D4" w14:paraId="11FC5E97" w14:textId="77777777" w:rsidTr="007F24E7">
              <w:tc>
                <w:tcPr>
                  <w:tcW w:w="2575"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51177173" w14:textId="77777777" w:rsidR="00FE2E22" w:rsidRPr="00AD01D4" w:rsidRDefault="00FE2E22" w:rsidP="007F24E7">
                  <w:pPr>
                    <w:spacing w:after="0" w:line="240" w:lineRule="auto"/>
                    <w:jc w:val="center"/>
                    <w:rPr>
                      <w:rFonts w:ascii="Book Antiqua" w:eastAsia="Times New Roman" w:hAnsi="Book Antiqua" w:cs="Times New Roman"/>
                      <w:color w:val="333333"/>
                      <w:sz w:val="18"/>
                      <w:szCs w:val="18"/>
                      <w:lang w:eastAsia="pt-BR"/>
                    </w:rPr>
                  </w:pPr>
                  <w:r w:rsidRPr="00AD01D4">
                    <w:rPr>
                      <w:rFonts w:ascii="Book Antiqua" w:eastAsia="Times New Roman" w:hAnsi="Book Antiqua" w:cs="Times New Roman"/>
                      <w:b/>
                      <w:bCs/>
                      <w:color w:val="333333"/>
                      <w:sz w:val="18"/>
                      <w:szCs w:val="18"/>
                      <w:lang w:eastAsia="pt-BR"/>
                    </w:rPr>
                    <w:t>Súmula 212-STJ</w:t>
                  </w:r>
                </w:p>
              </w:tc>
              <w:tc>
                <w:tcPr>
                  <w:tcW w:w="2693"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0B6826F7" w14:textId="77777777" w:rsidR="00FE2E22" w:rsidRPr="00AD01D4" w:rsidRDefault="00FE2E22" w:rsidP="007F24E7">
                  <w:pPr>
                    <w:spacing w:after="0" w:line="240" w:lineRule="auto"/>
                    <w:jc w:val="center"/>
                    <w:rPr>
                      <w:rFonts w:ascii="Book Antiqua" w:eastAsia="Times New Roman" w:hAnsi="Book Antiqua" w:cs="Times New Roman"/>
                      <w:color w:val="333333"/>
                      <w:sz w:val="18"/>
                      <w:szCs w:val="18"/>
                      <w:lang w:eastAsia="pt-BR"/>
                    </w:rPr>
                  </w:pPr>
                  <w:r w:rsidRPr="00AD01D4">
                    <w:rPr>
                      <w:rFonts w:ascii="Book Antiqua" w:eastAsia="Times New Roman" w:hAnsi="Book Antiqua" w:cs="Times New Roman"/>
                      <w:b/>
                      <w:bCs/>
                      <w:color w:val="333333"/>
                      <w:sz w:val="18"/>
                      <w:szCs w:val="18"/>
                      <w:lang w:eastAsia="pt-BR"/>
                    </w:rPr>
                    <w:t>Súmula 213-STJ</w:t>
                  </w:r>
                </w:p>
              </w:tc>
              <w:tc>
                <w:tcPr>
                  <w:tcW w:w="2977"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35AB9192" w14:textId="77777777" w:rsidR="00FE2E22" w:rsidRPr="00AD01D4" w:rsidRDefault="00FE2E22" w:rsidP="007F24E7">
                  <w:pPr>
                    <w:spacing w:after="0" w:line="240" w:lineRule="auto"/>
                    <w:jc w:val="center"/>
                    <w:rPr>
                      <w:rFonts w:ascii="Book Antiqua" w:eastAsia="Times New Roman" w:hAnsi="Book Antiqua" w:cs="Times New Roman"/>
                      <w:color w:val="333333"/>
                      <w:sz w:val="18"/>
                      <w:szCs w:val="18"/>
                      <w:lang w:eastAsia="pt-BR"/>
                    </w:rPr>
                  </w:pPr>
                  <w:r w:rsidRPr="00AD01D4">
                    <w:rPr>
                      <w:rFonts w:ascii="Book Antiqua" w:eastAsia="Times New Roman" w:hAnsi="Book Antiqua" w:cs="Times New Roman"/>
                      <w:b/>
                      <w:bCs/>
                      <w:color w:val="333333"/>
                      <w:sz w:val="18"/>
                      <w:szCs w:val="18"/>
                      <w:lang w:eastAsia="pt-BR"/>
                    </w:rPr>
                    <w:t>Súmula 460-STJ</w:t>
                  </w:r>
                </w:p>
              </w:tc>
            </w:tr>
            <w:tr w:rsidR="00FE2E22" w:rsidRPr="00AD01D4" w14:paraId="2BE852A3" w14:textId="77777777" w:rsidTr="007F24E7">
              <w:tc>
                <w:tcPr>
                  <w:tcW w:w="2575"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9C58473" w14:textId="77777777" w:rsidR="00FE2E22" w:rsidRPr="00AD01D4" w:rsidRDefault="00FE2E22" w:rsidP="007F24E7">
                  <w:pPr>
                    <w:spacing w:after="0" w:line="240" w:lineRule="auto"/>
                    <w:jc w:val="both"/>
                    <w:rPr>
                      <w:rFonts w:ascii="Book Antiqua" w:eastAsia="Times New Roman" w:hAnsi="Book Antiqua" w:cs="Times New Roman"/>
                      <w:color w:val="333333"/>
                      <w:sz w:val="18"/>
                      <w:szCs w:val="18"/>
                      <w:lang w:eastAsia="pt-BR"/>
                    </w:rPr>
                  </w:pPr>
                  <w:r w:rsidRPr="00A65497">
                    <w:rPr>
                      <w:rFonts w:ascii="Book Antiqua" w:eastAsia="Times New Roman" w:hAnsi="Book Antiqua" w:cs="Times New Roman"/>
                      <w:strike/>
                      <w:color w:val="FF0000"/>
                      <w:spacing w:val="-2"/>
                      <w:sz w:val="18"/>
                      <w:szCs w:val="18"/>
                      <w:lang w:eastAsia="pt-BR"/>
                    </w:rPr>
                    <w:t>A compensação de créditos tributários não pode ser deferida em ação cautelar ou por medida liminar cautelar ou antecipatória</w:t>
                  </w:r>
                  <w:r w:rsidRPr="00AD01D4">
                    <w:rPr>
                      <w:rFonts w:ascii="Book Antiqua" w:eastAsia="Times New Roman" w:hAnsi="Book Antiqua" w:cs="Times New Roman"/>
                      <w:color w:val="333333"/>
                      <w:spacing w:val="-2"/>
                      <w:sz w:val="18"/>
                      <w:szCs w:val="18"/>
                      <w:lang w:eastAsia="pt-BR"/>
                    </w:rPr>
                    <w:t>.</w:t>
                  </w:r>
                </w:p>
              </w:tc>
              <w:tc>
                <w:tcPr>
                  <w:tcW w:w="269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976EF17" w14:textId="77777777" w:rsidR="00FE2E22" w:rsidRPr="00AD01D4" w:rsidRDefault="00FE2E22" w:rsidP="007F24E7">
                  <w:pPr>
                    <w:spacing w:after="0" w:line="240" w:lineRule="auto"/>
                    <w:jc w:val="both"/>
                    <w:rPr>
                      <w:rFonts w:ascii="Book Antiqua" w:eastAsia="Times New Roman" w:hAnsi="Book Antiqua" w:cs="Times New Roman"/>
                      <w:color w:val="333333"/>
                      <w:sz w:val="18"/>
                      <w:szCs w:val="18"/>
                      <w:lang w:eastAsia="pt-BR"/>
                    </w:rPr>
                  </w:pPr>
                  <w:r w:rsidRPr="00AD01D4">
                    <w:rPr>
                      <w:rFonts w:ascii="Book Antiqua" w:eastAsia="Times New Roman" w:hAnsi="Book Antiqua" w:cs="Times New Roman"/>
                      <w:color w:val="333333"/>
                      <w:sz w:val="18"/>
                      <w:szCs w:val="18"/>
                      <w:lang w:eastAsia="pt-BR"/>
                    </w:rPr>
                    <w:t>O mandado de segurança constitui ação adequada para a declaração do direito à compensação tributária.</w:t>
                  </w:r>
                </w:p>
              </w:tc>
              <w:tc>
                <w:tcPr>
                  <w:tcW w:w="2977"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2BF31D9" w14:textId="77777777" w:rsidR="00FE2E22" w:rsidRPr="00AD01D4" w:rsidRDefault="00FE2E22" w:rsidP="007F24E7">
                  <w:pPr>
                    <w:spacing w:after="0" w:line="240" w:lineRule="auto"/>
                    <w:jc w:val="both"/>
                    <w:rPr>
                      <w:rFonts w:ascii="Book Antiqua" w:eastAsia="Times New Roman" w:hAnsi="Book Antiqua" w:cs="Times New Roman"/>
                      <w:color w:val="333333"/>
                      <w:sz w:val="18"/>
                      <w:szCs w:val="18"/>
                      <w:lang w:eastAsia="pt-BR"/>
                    </w:rPr>
                  </w:pPr>
                  <w:r w:rsidRPr="00AD01D4">
                    <w:rPr>
                      <w:rFonts w:ascii="Book Antiqua" w:eastAsia="Times New Roman" w:hAnsi="Book Antiqua" w:cs="Times New Roman"/>
                      <w:color w:val="333333"/>
                      <w:sz w:val="18"/>
                      <w:szCs w:val="18"/>
                      <w:lang w:eastAsia="pt-BR"/>
                    </w:rPr>
                    <w:t>É incabível o mandado de segurança para convalidar a compensação tributária realizada pelo contribuinte.</w:t>
                  </w:r>
                </w:p>
              </w:tc>
            </w:tr>
          </w:tbl>
          <w:p w14:paraId="0AB6F3FC" w14:textId="77777777" w:rsidR="00FE2E22" w:rsidRPr="00AD01D4" w:rsidRDefault="00FE2E22" w:rsidP="007F24E7">
            <w:pPr>
              <w:ind w:right="-1"/>
              <w:jc w:val="both"/>
              <w:rPr>
                <w:rFonts w:ascii="Book Antiqua" w:hAnsi="Book Antiqua" w:cs="Times New Roman"/>
                <w:sz w:val="19"/>
                <w:szCs w:val="19"/>
              </w:rPr>
            </w:pPr>
          </w:p>
          <w:p w14:paraId="27BAC9F0" w14:textId="77777777" w:rsidR="00FE2E22" w:rsidRPr="00A65497" w:rsidRDefault="00FE2E22" w:rsidP="007F24E7">
            <w:pPr>
              <w:ind w:right="-1"/>
              <w:jc w:val="both"/>
              <w:rPr>
                <w:rFonts w:ascii="Book Antiqua" w:hAnsi="Book Antiqua" w:cs="Times New Roman"/>
                <w:sz w:val="19"/>
                <w:szCs w:val="19"/>
              </w:rPr>
            </w:pPr>
          </w:p>
        </w:tc>
      </w:tr>
    </w:tbl>
    <w:p w14:paraId="153B1257" w14:textId="257DD68C"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7A89E7A8" w14:textId="416DBCE2" w:rsidR="00FE2E22" w:rsidRPr="00BF1CFD" w:rsidRDefault="00FE2E22" w:rsidP="00FE2E22">
      <w:pPr>
        <w:ind w:right="-1"/>
        <w:jc w:val="both"/>
        <w:rPr>
          <w:rFonts w:ascii="Book Antiqua" w:hAnsi="Book Antiqua" w:cs="Times New Roman"/>
          <w:sz w:val="16"/>
          <w:szCs w:val="16"/>
        </w:rPr>
      </w:pPr>
      <w:r w:rsidRPr="00AD01D4">
        <w:rPr>
          <w:rFonts w:ascii="Book Antiqua" w:hAnsi="Book Antiqua" w:cs="Times New Roman"/>
          <w:sz w:val="19"/>
          <w:szCs w:val="19"/>
          <w:highlight w:val="green"/>
        </w:rPr>
        <w:t>Súmula 376</w:t>
      </w:r>
      <w:r w:rsidRPr="00AD01D4">
        <w:rPr>
          <w:rFonts w:ascii="Book Antiqua" w:hAnsi="Book Antiqua" w:cs="Times New Roman"/>
          <w:sz w:val="19"/>
          <w:szCs w:val="19"/>
        </w:rPr>
        <w:t xml:space="preserve">: </w:t>
      </w:r>
      <w:r w:rsidRPr="00AD01D4">
        <w:rPr>
          <w:rFonts w:ascii="Book Antiqua" w:hAnsi="Book Antiqua" w:cs="Times New Roman"/>
          <w:b/>
          <w:caps/>
          <w:sz w:val="19"/>
          <w:szCs w:val="19"/>
          <w:highlight w:val="green"/>
        </w:rPr>
        <w:t>Compete</w:t>
      </w:r>
      <w:r w:rsidRPr="00AD01D4">
        <w:rPr>
          <w:rFonts w:ascii="Book Antiqua" w:hAnsi="Book Antiqua" w:cs="Times New Roman"/>
          <w:b/>
          <w:sz w:val="19"/>
          <w:szCs w:val="19"/>
        </w:rPr>
        <w:t xml:space="preserve"> a </w:t>
      </w:r>
      <w:r w:rsidRPr="00AD01D4">
        <w:rPr>
          <w:rFonts w:ascii="Book Antiqua" w:hAnsi="Book Antiqua" w:cs="Times New Roman"/>
          <w:b/>
          <w:caps/>
          <w:sz w:val="19"/>
          <w:szCs w:val="19"/>
          <w:highlight w:val="cyan"/>
        </w:rPr>
        <w:t>turma recursal</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processar e julgar</w:t>
      </w:r>
      <w:r w:rsidRPr="00AD01D4">
        <w:rPr>
          <w:rFonts w:ascii="Book Antiqua" w:hAnsi="Book Antiqua" w:cs="Times New Roman"/>
          <w:b/>
          <w:sz w:val="19"/>
          <w:szCs w:val="19"/>
        </w:rPr>
        <w:t xml:space="preserve"> o </w:t>
      </w:r>
      <w:r w:rsidRPr="00AD01D4">
        <w:rPr>
          <w:rFonts w:ascii="Book Antiqua" w:hAnsi="Book Antiqua" w:cs="Times New Roman"/>
          <w:b/>
          <w:caps/>
          <w:sz w:val="19"/>
          <w:szCs w:val="19"/>
          <w:shd w:val="clear" w:color="auto" w:fill="F7CAAC" w:themeFill="accent2" w:themeFillTint="66"/>
        </w:rPr>
        <w:t>mandado de segurança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contra ato</w:t>
      </w:r>
      <w:r w:rsidRPr="00AD01D4">
        <w:rPr>
          <w:rFonts w:ascii="Book Antiqua" w:hAnsi="Book Antiqua" w:cs="Times New Roman"/>
          <w:b/>
          <w:sz w:val="19"/>
          <w:szCs w:val="19"/>
        </w:rPr>
        <w:t xml:space="preserve"> de </w:t>
      </w:r>
      <w:r w:rsidRPr="00AD01D4">
        <w:rPr>
          <w:rFonts w:ascii="Book Antiqua" w:hAnsi="Book Antiqua" w:cs="Times New Roman"/>
          <w:b/>
          <w:caps/>
          <w:sz w:val="19"/>
          <w:szCs w:val="19"/>
          <w:highlight w:val="cyan"/>
        </w:rPr>
        <w:t>juizado especial</w:t>
      </w:r>
      <w:r w:rsidRPr="001826DE">
        <w:rPr>
          <w:rFonts w:ascii="Book Antiqua" w:hAnsi="Book Antiqua" w:cs="Times New Roman"/>
          <w:sz w:val="18"/>
          <w:szCs w:val="18"/>
        </w:rPr>
        <w:t xml:space="preserve">. </w:t>
      </w:r>
      <w:r w:rsidRPr="001826DE">
        <w:rPr>
          <w:rFonts w:ascii="Book Antiqua" w:hAnsi="Book Antiqua" w:cs="Times New Roman"/>
          <w:b/>
          <w:color w:val="FF0000"/>
          <w:sz w:val="16"/>
          <w:szCs w:val="16"/>
          <w:u w:val="single"/>
        </w:rPr>
        <w:t>(TJTO-2007)</w:t>
      </w:r>
      <w:r w:rsidRPr="001826DE">
        <w:rPr>
          <w:rFonts w:ascii="Book Antiqua" w:hAnsi="Book Antiqua" w:cs="Times New Roman"/>
          <w:b/>
          <w:color w:val="FF0000"/>
          <w:sz w:val="16"/>
          <w:szCs w:val="16"/>
        </w:rPr>
        <w:t xml:space="preserve"> </w:t>
      </w:r>
      <w:r w:rsidRPr="001826DE">
        <w:rPr>
          <w:rFonts w:ascii="Book Antiqua" w:hAnsi="Book Antiqua"/>
          <w:b/>
          <w:bCs/>
          <w:color w:val="FF0000"/>
          <w:sz w:val="16"/>
          <w:szCs w:val="16"/>
          <w:u w:val="single"/>
        </w:rPr>
        <w:t>(MPRN-2009)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(DPEPI-2009)</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(MPMG-2010)</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(MPES-2010)</w:t>
      </w:r>
      <w:r w:rsidRPr="001826DE">
        <w:rPr>
          <w:rFonts w:ascii="Book Antiqua" w:hAnsi="Book Antiqua" w:cs="Times New Roman"/>
          <w:b/>
          <w:color w:val="FF0000"/>
          <w:sz w:val="16"/>
          <w:szCs w:val="16"/>
        </w:rPr>
        <w:t xml:space="preserve"> </w:t>
      </w:r>
      <w:r w:rsidRPr="001826DE">
        <w:rPr>
          <w:rFonts w:ascii="Book Antiqua" w:hAnsi="Book Antiqua"/>
          <w:b/>
          <w:color w:val="FF0000"/>
          <w:sz w:val="16"/>
          <w:szCs w:val="16"/>
          <w:u w:val="single"/>
        </w:rPr>
        <w:t>(MPPB-2010)</w:t>
      </w:r>
      <w:r w:rsidRPr="001826DE">
        <w:rPr>
          <w:rFonts w:ascii="Book Antiqua" w:hAnsi="Book Antiqua"/>
          <w:b/>
          <w:color w:val="FF0000"/>
          <w:sz w:val="16"/>
          <w:szCs w:val="16"/>
        </w:rPr>
        <w:t xml:space="preserve"> </w:t>
      </w:r>
      <w:bookmarkStart w:id="187" w:name="_Hlk61699451"/>
      <w:r w:rsidRPr="001826DE">
        <w:rPr>
          <w:rFonts w:ascii="Book Antiqua" w:hAnsi="Book Antiqua"/>
          <w:b/>
          <w:color w:val="FF0000"/>
          <w:sz w:val="16"/>
          <w:szCs w:val="16"/>
          <w:u w:val="single"/>
        </w:rPr>
        <w:t>(MPCE-2011)</w:t>
      </w:r>
      <w:bookmarkEnd w:id="187"/>
      <w:r w:rsidRPr="001826DE">
        <w:rPr>
          <w:rFonts w:ascii="Book Antiqua" w:hAnsi="Book Antiqua" w:cs="Times New Roman"/>
          <w:b/>
          <w:color w:val="FF0000"/>
          <w:sz w:val="16"/>
          <w:szCs w:val="16"/>
        </w:rPr>
        <w:t xml:space="preserve"> </w:t>
      </w:r>
      <w:bookmarkStart w:id="188" w:name="_Hlk31543514"/>
      <w:r w:rsidRPr="001826DE">
        <w:rPr>
          <w:rFonts w:ascii="Book Antiqua" w:hAnsi="Book Antiqua" w:cs="Times New Roman"/>
          <w:b/>
          <w:color w:val="FF0000"/>
          <w:sz w:val="16"/>
          <w:szCs w:val="16"/>
          <w:u w:val="single"/>
        </w:rPr>
        <w:t>(TJCE-2012)</w:t>
      </w:r>
      <w:bookmarkEnd w:id="188"/>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(MPSP-2008/2013)</w:t>
      </w:r>
      <w:r w:rsidRPr="001826DE">
        <w:rPr>
          <w:rFonts w:ascii="Book Antiqua" w:hAnsi="Book Antiqua" w:cs="Times New Roman"/>
          <w:b/>
          <w:color w:val="FF0000"/>
          <w:sz w:val="16"/>
          <w:szCs w:val="16"/>
        </w:rPr>
        <w:t xml:space="preserve"> </w:t>
      </w:r>
      <w:r w:rsidRPr="001826DE">
        <w:rPr>
          <w:rFonts w:ascii="Book Antiqua" w:hAnsi="Book Antiqua"/>
          <w:b/>
          <w:color w:val="FF0000"/>
          <w:sz w:val="16"/>
          <w:szCs w:val="16"/>
          <w:u w:val="single"/>
        </w:rPr>
        <w:t>(TRF1-2009/2013)</w:t>
      </w:r>
      <w:r w:rsidRPr="001826DE">
        <w:rPr>
          <w:rFonts w:ascii="Book Antiqua" w:hAnsi="Book Antiqua"/>
          <w:b/>
          <w:color w:val="FF0000"/>
          <w:sz w:val="16"/>
          <w:szCs w:val="16"/>
        </w:rPr>
        <w:t xml:space="preserve"> </w:t>
      </w:r>
      <w:r w:rsidRPr="001826DE">
        <w:rPr>
          <w:rFonts w:ascii="Book Antiqua" w:hAnsi="Book Antiqua" w:cs="Times New Roman"/>
          <w:b/>
          <w:color w:val="FF0000"/>
          <w:sz w:val="16"/>
          <w:szCs w:val="16"/>
          <w:u w:val="single"/>
        </w:rPr>
        <w:t>(TJAM-2013)</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(MPRO-2013)</w:t>
      </w:r>
      <w:r w:rsidRPr="001826DE">
        <w:rPr>
          <w:rFonts w:ascii="Book Antiqua" w:hAnsi="Book Antiqua"/>
          <w:b/>
          <w:color w:val="FF0000"/>
          <w:sz w:val="16"/>
          <w:szCs w:val="16"/>
        </w:rPr>
        <w:t xml:space="preserve"> </w:t>
      </w:r>
      <w:r w:rsidRPr="001826DE">
        <w:rPr>
          <w:rFonts w:ascii="Book Antiqua" w:hAnsi="Book Antiqua"/>
          <w:b/>
          <w:color w:val="FF0000"/>
          <w:sz w:val="16"/>
          <w:szCs w:val="16"/>
          <w:u w:val="single"/>
        </w:rPr>
        <w:t>(TJDFT-2014)</w:t>
      </w:r>
      <w:r w:rsidRPr="001826DE">
        <w:rPr>
          <w:rFonts w:ascii="Book Antiqua" w:hAnsi="Book Antiqua"/>
          <w:b/>
          <w:color w:val="FF0000"/>
          <w:sz w:val="16"/>
          <w:szCs w:val="16"/>
        </w:rPr>
        <w:t xml:space="preserve"> </w:t>
      </w:r>
      <w:r w:rsidRPr="001826DE">
        <w:rPr>
          <w:rFonts w:ascii="Book Antiqua" w:hAnsi="Book Antiqua" w:cs="Times New Roman"/>
          <w:b/>
          <w:color w:val="FF0000"/>
          <w:sz w:val="16"/>
          <w:szCs w:val="16"/>
          <w:u w:val="single"/>
        </w:rPr>
        <w:lastRenderedPageBreak/>
        <w:t>(DPEPR-2014)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(PGEAC-2014)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(PGERN-2014)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(PFN-2012/2015)</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(MPMS-2015)</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(TRF5-2015)</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(TRF4-2012/2016)</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(PGEMT-2016)</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(DPEPR-2014/2017)</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(DPEAM-2011/2018)</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(TRF2-2011/2017/2018)</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(DPERS-2018)</w:t>
      </w:r>
      <w:r w:rsidRPr="001826DE">
        <w:rPr>
          <w:rFonts w:ascii="Book Antiqua" w:eastAsia="Times New Roman" w:hAnsi="Book Antiqua" w:cs="Times New Roman"/>
          <w:b/>
          <w:color w:val="FF0000"/>
          <w:sz w:val="16"/>
          <w:szCs w:val="16"/>
          <w:lang w:eastAsia="pt-BR"/>
        </w:rPr>
        <w:t xml:space="preserve"> </w:t>
      </w:r>
      <w:r w:rsidRPr="001826DE">
        <w:rPr>
          <w:rFonts w:ascii="Book Antiqua" w:hAnsi="Book Antiqua" w:cs="Times New Roman"/>
          <w:b/>
          <w:color w:val="FF0000"/>
          <w:sz w:val="16"/>
          <w:szCs w:val="16"/>
          <w:u w:val="single"/>
        </w:rPr>
        <w:t>(PGM-João Pessoa/PB-2018</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(TJAL-2019)</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color w:val="FF0000"/>
          <w:sz w:val="16"/>
          <w:szCs w:val="16"/>
          <w:u w:val="single"/>
          <w:lang w:eastAsia="pt-BR"/>
        </w:rPr>
        <w:t>(DPEMG-2019)</w:t>
      </w:r>
      <w:r w:rsidRPr="001826DE">
        <w:rPr>
          <w:rFonts w:ascii="Book Antiqua" w:eastAsia="Times New Roman" w:hAnsi="Book Antiqua" w:cs="Times New Roman"/>
          <w:b/>
          <w:color w:val="FF0000"/>
          <w:sz w:val="16"/>
          <w:szCs w:val="16"/>
          <w:lang w:eastAsia="pt-BR"/>
        </w:rPr>
        <w:t xml:space="preserve"> </w:t>
      </w:r>
      <w:r w:rsidRPr="001826DE">
        <w:rPr>
          <w:rFonts w:ascii="Book Antiqua" w:hAnsi="Book Antiqua" w:cs="Times New Roman"/>
          <w:b/>
          <w:color w:val="FF0000"/>
          <w:sz w:val="16"/>
          <w:szCs w:val="16"/>
          <w:u w:val="single"/>
        </w:rPr>
        <w:t>(Cartórios/TJMG-2019)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(TJMS-2020)</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(TJSP-2017/2021)</w:t>
      </w:r>
      <w:r w:rsidR="00FD0548">
        <w:rPr>
          <w:rFonts w:ascii="Book Antiqua" w:hAnsi="Book Antiqua" w:cs="Times New Roman"/>
          <w:b/>
          <w:color w:val="FF0000"/>
          <w:sz w:val="16"/>
          <w:szCs w:val="16"/>
        </w:rPr>
        <w:t xml:space="preserve"> </w:t>
      </w:r>
      <w:r w:rsidR="00FD0548">
        <w:rPr>
          <w:rFonts w:ascii="Book Antiqua" w:hAnsi="Book Antiqua" w:cs="Times New Roman"/>
          <w:b/>
          <w:color w:val="FF0000"/>
          <w:sz w:val="16"/>
          <w:szCs w:val="16"/>
          <w:u w:val="single"/>
        </w:rPr>
        <w:t>(DPERO-2023)</w:t>
      </w:r>
      <w:r w:rsidR="00FD0548">
        <w:rPr>
          <w:rFonts w:ascii="Book Antiqua" w:hAnsi="Book Antiqua" w:cs="Times New Roman"/>
          <w:b/>
          <w:color w:val="FF0000"/>
          <w:sz w:val="16"/>
          <w:szCs w:val="16"/>
        </w:rPr>
        <w:t xml:space="preserve"> </w:t>
      </w:r>
      <w:r w:rsidR="00FD0548">
        <w:rPr>
          <w:rFonts w:ascii="Book Antiqua" w:hAnsi="Book Antiqua"/>
          <w:b/>
          <w:color w:val="FF0000"/>
          <w:sz w:val="16"/>
          <w:szCs w:val="16"/>
          <w:u w:val="single"/>
        </w:rPr>
        <w:t>(PGEES-2023)</w:t>
      </w:r>
      <w:r w:rsidR="00BF1CFD">
        <w:rPr>
          <w:rFonts w:ascii="Book Antiqua" w:hAnsi="Book Antiqua"/>
          <w:b/>
          <w:color w:val="FF0000"/>
          <w:sz w:val="16"/>
          <w:szCs w:val="16"/>
        </w:rPr>
        <w:t xml:space="preserve"> </w:t>
      </w:r>
      <w:r w:rsidR="00BF1CFD">
        <w:rPr>
          <w:rFonts w:ascii="Book Antiqua" w:hAnsi="Book Antiqua"/>
          <w:b/>
          <w:color w:val="FF0000"/>
          <w:sz w:val="16"/>
          <w:szCs w:val="16"/>
          <w:u w:val="single"/>
        </w:rPr>
        <w:t>(PGM-São Paulo/SP-2023)</w:t>
      </w:r>
    </w:p>
    <w:tbl>
      <w:tblPr>
        <w:tblStyle w:val="Tabelacomgrade"/>
        <w:tblW w:w="8642" w:type="dxa"/>
        <w:shd w:val="clear" w:color="auto" w:fill="CCFFFF"/>
        <w:tblLook w:val="04A0" w:firstRow="1" w:lastRow="0" w:firstColumn="1" w:lastColumn="0" w:noHBand="0" w:noVBand="1"/>
      </w:tblPr>
      <w:tblGrid>
        <w:gridCol w:w="8642"/>
      </w:tblGrid>
      <w:tr w:rsidR="00FE2E22" w:rsidRPr="00AD01D4" w14:paraId="60310698" w14:textId="77777777" w:rsidTr="007F24E7">
        <w:tc>
          <w:tcPr>
            <w:tcW w:w="8642" w:type="dxa"/>
            <w:shd w:val="clear" w:color="auto" w:fill="CCFFFF"/>
          </w:tcPr>
          <w:p w14:paraId="17890D86" w14:textId="77777777" w:rsidR="00FE2E22" w:rsidRPr="005D5BAF" w:rsidRDefault="00FE2E22" w:rsidP="007F24E7">
            <w:pPr>
              <w:ind w:right="-1"/>
              <w:jc w:val="both"/>
              <w:rPr>
                <w:rFonts w:ascii="Book Antiqua" w:hAnsi="Book Antiqua" w:cs="Times New Roman"/>
                <w:bCs/>
                <w:sz w:val="19"/>
                <w:szCs w:val="19"/>
              </w:rPr>
            </w:pPr>
            <w:r>
              <w:rPr>
                <w:rFonts w:ascii="Book Antiqua" w:hAnsi="Book Antiqua" w:cs="Times New Roman"/>
                <w:b/>
                <w:sz w:val="19"/>
                <w:szCs w:val="19"/>
              </w:rPr>
              <w:t>(</w:t>
            </w:r>
            <w:r w:rsidRPr="005D5BAF">
              <w:rPr>
                <w:rFonts w:ascii="Book Antiqua" w:hAnsi="Book Antiqua" w:cs="Times New Roman"/>
                <w:b/>
                <w:sz w:val="19"/>
                <w:szCs w:val="19"/>
                <w:highlight w:val="yellow"/>
              </w:rPr>
              <w:t>TJSP-2021-VUNESP</w:t>
            </w:r>
            <w:r>
              <w:rPr>
                <w:rFonts w:ascii="Book Antiqua" w:hAnsi="Book Antiqua" w:cs="Times New Roman"/>
                <w:b/>
                <w:sz w:val="19"/>
                <w:szCs w:val="19"/>
              </w:rPr>
              <w:t>)</w:t>
            </w:r>
            <w:r>
              <w:rPr>
                <w:rFonts w:ascii="Book Antiqua" w:hAnsi="Book Antiqua" w:cs="Times New Roman"/>
                <w:bCs/>
                <w:sz w:val="19"/>
                <w:szCs w:val="19"/>
              </w:rPr>
              <w:t xml:space="preserve">: </w:t>
            </w:r>
            <w:r w:rsidRPr="005D5BAF">
              <w:rPr>
                <w:rFonts w:ascii="Book Antiqua" w:hAnsi="Book Antiqua" w:cs="Times New Roman"/>
                <w:bCs/>
                <w:sz w:val="19"/>
                <w:szCs w:val="19"/>
              </w:rPr>
              <w:t>A respeito do Mandado de Segurança, ação constitucional assegurada contra ato ilegal ou abusivo praticado por autoridade, restou sumulado:</w:t>
            </w:r>
            <w:r>
              <w:rPr>
                <w:rFonts w:ascii="Book Antiqua" w:hAnsi="Book Antiqua" w:cs="Times New Roman"/>
                <w:bCs/>
                <w:sz w:val="19"/>
                <w:szCs w:val="19"/>
              </w:rPr>
              <w:t xml:space="preserve"> </w:t>
            </w:r>
            <w:r w:rsidRPr="005D5BAF">
              <w:rPr>
                <w:rFonts w:ascii="Book Antiqua" w:hAnsi="Book Antiqua" w:cs="Times New Roman"/>
                <w:bCs/>
                <w:sz w:val="19"/>
                <w:szCs w:val="19"/>
              </w:rPr>
              <w:t>compete à turma recursal processar e julgar o mandado de segurança contra ato de juizado especial.</w:t>
            </w:r>
            <w:r>
              <w:rPr>
                <w:rFonts w:ascii="Book Antiqua" w:hAnsi="Book Antiqua" w:cs="Times New Roman"/>
                <w:bCs/>
                <w:sz w:val="19"/>
                <w:szCs w:val="19"/>
              </w:rPr>
              <w:t xml:space="preserve"> </w:t>
            </w:r>
            <w:r w:rsidRPr="00AD01D4">
              <w:rPr>
                <w:rFonts w:ascii="Book Antiqua" w:hAnsi="Book Antiqua" w:cs="Times New Roman"/>
                <w:b/>
                <w:sz w:val="19"/>
                <w:szCs w:val="19"/>
              </w:rPr>
              <w:t>BL: S. 376, STJ.</w:t>
            </w:r>
          </w:p>
          <w:p w14:paraId="7FD879F5" w14:textId="77777777" w:rsidR="00FE2E22" w:rsidRDefault="00FE2E22" w:rsidP="007F24E7">
            <w:pPr>
              <w:ind w:right="-1"/>
              <w:jc w:val="both"/>
              <w:rPr>
                <w:rFonts w:ascii="Book Antiqua" w:hAnsi="Book Antiqua" w:cs="Times New Roman"/>
                <w:b/>
                <w:sz w:val="19"/>
                <w:szCs w:val="19"/>
              </w:rPr>
            </w:pPr>
          </w:p>
          <w:p w14:paraId="2ECBB99F" w14:textId="77777777" w:rsidR="00FE2E22" w:rsidRPr="00B41EAB" w:rsidRDefault="00FE2E22" w:rsidP="007F24E7">
            <w:pPr>
              <w:ind w:right="-1"/>
              <w:jc w:val="both"/>
              <w:rPr>
                <w:rFonts w:ascii="Book Antiqua" w:hAnsi="Book Antiqua" w:cs="Times New Roman"/>
                <w:b/>
                <w:sz w:val="19"/>
                <w:szCs w:val="19"/>
              </w:rPr>
            </w:pPr>
            <w:r>
              <w:rPr>
                <w:rFonts w:ascii="Book Antiqua" w:hAnsi="Book Antiqua" w:cs="Times New Roman"/>
                <w:b/>
                <w:sz w:val="19"/>
                <w:szCs w:val="19"/>
              </w:rPr>
              <w:t>(</w:t>
            </w:r>
            <w:r w:rsidRPr="00B41EAB">
              <w:rPr>
                <w:rFonts w:ascii="Book Antiqua" w:hAnsi="Book Antiqua" w:cs="Times New Roman"/>
                <w:b/>
                <w:sz w:val="19"/>
                <w:szCs w:val="19"/>
                <w:highlight w:val="yellow"/>
              </w:rPr>
              <w:t>TJMS-2020-FCC</w:t>
            </w:r>
            <w:r>
              <w:rPr>
                <w:rFonts w:ascii="Book Antiqua" w:hAnsi="Book Antiqua" w:cs="Times New Roman"/>
                <w:b/>
                <w:sz w:val="19"/>
                <w:szCs w:val="19"/>
              </w:rPr>
              <w:t>)</w:t>
            </w:r>
            <w:r>
              <w:rPr>
                <w:rFonts w:ascii="Book Antiqua" w:hAnsi="Book Antiqua" w:cs="Times New Roman"/>
                <w:bCs/>
                <w:sz w:val="19"/>
                <w:szCs w:val="19"/>
              </w:rPr>
              <w:t xml:space="preserve">: </w:t>
            </w:r>
            <w:r w:rsidRPr="00B41EAB">
              <w:rPr>
                <w:rFonts w:ascii="Book Antiqua" w:hAnsi="Book Antiqua" w:cs="Times New Roman"/>
                <w:bCs/>
                <w:sz w:val="19"/>
                <w:szCs w:val="19"/>
              </w:rPr>
              <w:t>Em relação aos Juizados Especiais Criminais, correto afirmar que</w:t>
            </w:r>
            <w:r>
              <w:rPr>
                <w:rFonts w:ascii="Book Antiqua" w:hAnsi="Book Antiqua" w:cs="Times New Roman"/>
                <w:bCs/>
                <w:sz w:val="19"/>
                <w:szCs w:val="19"/>
              </w:rPr>
              <w:t xml:space="preserve"> </w:t>
            </w:r>
            <w:r w:rsidRPr="00B41EAB">
              <w:rPr>
                <w:rFonts w:ascii="Book Antiqua" w:hAnsi="Book Antiqua" w:cs="Times New Roman"/>
                <w:bCs/>
                <w:sz w:val="19"/>
                <w:szCs w:val="19"/>
              </w:rPr>
              <w:t>não cabe recurso especial contra decisão proferida por turma recursal, competindo a esta, porém, processar e julgar mandado de segurança contra ato de juizado especial.</w:t>
            </w:r>
            <w:r>
              <w:rPr>
                <w:rFonts w:ascii="Book Antiqua" w:hAnsi="Book Antiqua" w:cs="Times New Roman"/>
                <w:bCs/>
                <w:sz w:val="19"/>
                <w:szCs w:val="19"/>
              </w:rPr>
              <w:t xml:space="preserve"> </w:t>
            </w:r>
            <w:r>
              <w:rPr>
                <w:rFonts w:ascii="Book Antiqua" w:hAnsi="Book Antiqua" w:cs="Times New Roman"/>
                <w:b/>
                <w:sz w:val="19"/>
                <w:szCs w:val="19"/>
              </w:rPr>
              <w:t>BL: Súmulas 203</w:t>
            </w:r>
            <w:r>
              <w:rPr>
                <w:rStyle w:val="Refdenotaderodap"/>
                <w:rFonts w:ascii="Book Antiqua" w:hAnsi="Book Antiqua" w:cs="Times New Roman"/>
                <w:b/>
                <w:sz w:val="19"/>
                <w:szCs w:val="19"/>
              </w:rPr>
              <w:footnoteReference w:id="10"/>
            </w:r>
            <w:r>
              <w:rPr>
                <w:rFonts w:ascii="Book Antiqua" w:hAnsi="Book Antiqua" w:cs="Times New Roman"/>
                <w:b/>
                <w:sz w:val="19"/>
                <w:szCs w:val="19"/>
              </w:rPr>
              <w:t xml:space="preserve"> e 376 do STJ.</w:t>
            </w:r>
          </w:p>
          <w:p w14:paraId="589CC7ED" w14:textId="77777777" w:rsidR="00FE2E22" w:rsidRDefault="00FE2E22" w:rsidP="007F24E7">
            <w:pPr>
              <w:ind w:right="-1"/>
              <w:jc w:val="both"/>
              <w:rPr>
                <w:rFonts w:ascii="Book Antiqua" w:hAnsi="Book Antiqua" w:cs="Times New Roman"/>
                <w:b/>
                <w:sz w:val="19"/>
                <w:szCs w:val="19"/>
              </w:rPr>
            </w:pPr>
          </w:p>
          <w:p w14:paraId="11AEADA9" w14:textId="12923D9F" w:rsidR="00FE2E22" w:rsidRDefault="00FE2E22" w:rsidP="007F24E7">
            <w:pPr>
              <w:ind w:right="-1"/>
              <w:jc w:val="both"/>
              <w:rPr>
                <w:rFonts w:ascii="Book Antiqua" w:hAnsi="Book Antiqua" w:cs="Times New Roman"/>
                <w:b/>
                <w:sz w:val="19"/>
                <w:szCs w:val="19"/>
              </w:rPr>
            </w:pPr>
            <w:r w:rsidRPr="00AD01D4">
              <w:rPr>
                <w:rFonts w:ascii="Book Antiqua" w:hAnsi="Book Antiqua" w:cs="Times New Roman"/>
                <w:b/>
                <w:i/>
                <w:iCs/>
                <w:color w:val="FF0000"/>
                <w:sz w:val="19"/>
                <w:szCs w:val="19"/>
              </w:rPr>
              <w:t>#</w:t>
            </w:r>
            <w:r w:rsidRPr="00AD01D4">
              <w:rPr>
                <w:rFonts w:ascii="Book Antiqua" w:hAnsi="Book Antiqua" w:cs="Times New Roman"/>
                <w:b/>
                <w:i/>
                <w:iCs/>
                <w:color w:val="FF0000"/>
                <w:sz w:val="19"/>
                <w:szCs w:val="19"/>
                <w:highlight w:val="green"/>
              </w:rPr>
              <w:t>Atenção</w:t>
            </w:r>
            <w:r w:rsidRPr="00B41EAB">
              <w:rPr>
                <w:rFonts w:ascii="Book Antiqua" w:hAnsi="Book Antiqua" w:cs="Times New Roman"/>
                <w:bCs/>
                <w:sz w:val="19"/>
                <w:szCs w:val="19"/>
              </w:rPr>
              <w:t>:</w:t>
            </w:r>
            <w:r>
              <w:rPr>
                <w:rFonts w:ascii="Book Antiqua" w:hAnsi="Book Antiqua" w:cs="Times New Roman"/>
                <w:bCs/>
                <w:sz w:val="19"/>
                <w:szCs w:val="19"/>
              </w:rPr>
              <w:t xml:space="preserve"> A </w:t>
            </w:r>
            <w:r w:rsidRPr="00B41EAB">
              <w:rPr>
                <w:rFonts w:ascii="Book Antiqua" w:hAnsi="Book Antiqua" w:cs="Times New Roman"/>
                <w:bCs/>
                <w:sz w:val="19"/>
                <w:szCs w:val="19"/>
              </w:rPr>
              <w:t>Súmula 203</w:t>
            </w:r>
            <w:r>
              <w:rPr>
                <w:rFonts w:ascii="Book Antiqua" w:hAnsi="Book Antiqua" w:cs="Times New Roman"/>
                <w:bCs/>
                <w:sz w:val="19"/>
                <w:szCs w:val="19"/>
              </w:rPr>
              <w:t xml:space="preserve"> do </w:t>
            </w:r>
            <w:r w:rsidRPr="00B41EAB">
              <w:rPr>
                <w:rFonts w:ascii="Book Antiqua" w:hAnsi="Book Antiqua" w:cs="Times New Roman"/>
                <w:bCs/>
                <w:sz w:val="19"/>
                <w:szCs w:val="19"/>
              </w:rPr>
              <w:t>STJ</w:t>
            </w:r>
            <w:r>
              <w:rPr>
                <w:rFonts w:ascii="Book Antiqua" w:hAnsi="Book Antiqua" w:cs="Times New Roman"/>
                <w:bCs/>
                <w:sz w:val="19"/>
                <w:szCs w:val="19"/>
              </w:rPr>
              <w:t xml:space="preserve"> dispõe que</w:t>
            </w:r>
            <w:r w:rsidRPr="00B41EAB">
              <w:rPr>
                <w:rFonts w:ascii="Book Antiqua" w:hAnsi="Book Antiqua" w:cs="Times New Roman"/>
                <w:bCs/>
                <w:sz w:val="19"/>
                <w:szCs w:val="19"/>
              </w:rPr>
              <w:t xml:space="preserve"> </w:t>
            </w:r>
            <w:r>
              <w:rPr>
                <w:rFonts w:ascii="Book Antiqua" w:hAnsi="Book Antiqua" w:cs="Times New Roman"/>
                <w:bCs/>
                <w:sz w:val="19"/>
                <w:szCs w:val="19"/>
              </w:rPr>
              <w:t>n</w:t>
            </w:r>
            <w:r w:rsidRPr="00B41EAB">
              <w:rPr>
                <w:rFonts w:ascii="Book Antiqua" w:hAnsi="Book Antiqua" w:cs="Times New Roman"/>
                <w:bCs/>
                <w:sz w:val="19"/>
                <w:szCs w:val="19"/>
              </w:rPr>
              <w:t>ão</w:t>
            </w:r>
            <w:r>
              <w:rPr>
                <w:rFonts w:ascii="Book Antiqua" w:hAnsi="Book Antiqua" w:cs="Times New Roman"/>
                <w:bCs/>
                <w:sz w:val="19"/>
                <w:szCs w:val="19"/>
              </w:rPr>
              <w:t xml:space="preserve"> será</w:t>
            </w:r>
            <w:r w:rsidRPr="00B41EAB">
              <w:rPr>
                <w:rFonts w:ascii="Book Antiqua" w:hAnsi="Book Antiqua" w:cs="Times New Roman"/>
                <w:bCs/>
                <w:sz w:val="19"/>
                <w:szCs w:val="19"/>
              </w:rPr>
              <w:t xml:space="preserve"> cab</w:t>
            </w:r>
            <w:r>
              <w:rPr>
                <w:rFonts w:ascii="Book Antiqua" w:hAnsi="Book Antiqua" w:cs="Times New Roman"/>
                <w:bCs/>
                <w:sz w:val="19"/>
                <w:szCs w:val="19"/>
              </w:rPr>
              <w:t>ível</w:t>
            </w:r>
            <w:r w:rsidRPr="00B41EAB">
              <w:rPr>
                <w:rFonts w:ascii="Book Antiqua" w:hAnsi="Book Antiqua" w:cs="Times New Roman"/>
                <w:bCs/>
                <w:sz w:val="19"/>
                <w:szCs w:val="19"/>
              </w:rPr>
              <w:t xml:space="preserve"> recurso especial contra decisão proferida por órgão de segundo grau dos Juizados Especiais. </w:t>
            </w:r>
            <w:r>
              <w:rPr>
                <w:rFonts w:ascii="Book Antiqua" w:hAnsi="Book Antiqua" w:cs="Times New Roman"/>
                <w:bCs/>
                <w:sz w:val="19"/>
                <w:szCs w:val="19"/>
              </w:rPr>
              <w:t>Cumpre ressaltar que o</w:t>
            </w:r>
            <w:r w:rsidRPr="00B41EAB">
              <w:rPr>
                <w:rFonts w:ascii="Book Antiqua" w:hAnsi="Book Antiqua" w:cs="Times New Roman"/>
                <w:bCs/>
                <w:sz w:val="19"/>
                <w:szCs w:val="19"/>
              </w:rPr>
              <w:t xml:space="preserve"> art. 105, III, da CF, prevê ser cabível recurso especial de decisões de “tribunais”</w:t>
            </w:r>
            <w:r>
              <w:rPr>
                <w:rFonts w:ascii="Book Antiqua" w:hAnsi="Book Antiqua" w:cs="Times New Roman"/>
                <w:bCs/>
                <w:sz w:val="19"/>
                <w:szCs w:val="19"/>
              </w:rPr>
              <w:t>. Ocorre que as</w:t>
            </w:r>
            <w:r w:rsidRPr="00B41EAB">
              <w:rPr>
                <w:rFonts w:ascii="Book Antiqua" w:hAnsi="Book Antiqua" w:cs="Times New Roman"/>
                <w:bCs/>
                <w:sz w:val="19"/>
                <w:szCs w:val="19"/>
              </w:rPr>
              <w:t xml:space="preserve"> Turmas recursais não são tribunais e</w:t>
            </w:r>
            <w:r>
              <w:rPr>
                <w:rFonts w:ascii="Book Antiqua" w:hAnsi="Book Antiqua" w:cs="Times New Roman"/>
                <w:bCs/>
                <w:sz w:val="19"/>
                <w:szCs w:val="19"/>
              </w:rPr>
              <w:t>,</w:t>
            </w:r>
            <w:r w:rsidRPr="00B41EAB">
              <w:rPr>
                <w:rFonts w:ascii="Book Antiqua" w:hAnsi="Book Antiqua" w:cs="Times New Roman"/>
                <w:bCs/>
                <w:sz w:val="19"/>
                <w:szCs w:val="19"/>
              </w:rPr>
              <w:t xml:space="preserve"> por este mesmo motivo</w:t>
            </w:r>
            <w:r>
              <w:rPr>
                <w:rFonts w:ascii="Book Antiqua" w:hAnsi="Book Antiqua" w:cs="Times New Roman"/>
                <w:bCs/>
                <w:sz w:val="19"/>
                <w:szCs w:val="19"/>
              </w:rPr>
              <w:t>,</w:t>
            </w:r>
            <w:r w:rsidRPr="00B41EAB">
              <w:rPr>
                <w:rFonts w:ascii="Book Antiqua" w:hAnsi="Book Antiqua" w:cs="Times New Roman"/>
                <w:bCs/>
                <w:sz w:val="19"/>
                <w:szCs w:val="19"/>
              </w:rPr>
              <w:t xml:space="preserve"> não há que se falar em cláusula de reserva de plenário, por exemplo. </w:t>
            </w:r>
            <w:r>
              <w:rPr>
                <w:rFonts w:ascii="Book Antiqua" w:hAnsi="Book Antiqua" w:cs="Times New Roman"/>
                <w:bCs/>
                <w:sz w:val="19"/>
                <w:szCs w:val="19"/>
              </w:rPr>
              <w:t xml:space="preserve">Por fim, afirma a </w:t>
            </w:r>
            <w:r w:rsidRPr="00B41EAB">
              <w:rPr>
                <w:rFonts w:ascii="Book Antiqua" w:hAnsi="Book Antiqua" w:cs="Times New Roman"/>
                <w:bCs/>
                <w:sz w:val="19"/>
                <w:szCs w:val="19"/>
              </w:rPr>
              <w:t>Súmula 376</w:t>
            </w:r>
            <w:r>
              <w:rPr>
                <w:rFonts w:ascii="Book Antiqua" w:hAnsi="Book Antiqua" w:cs="Times New Roman"/>
                <w:bCs/>
                <w:sz w:val="19"/>
                <w:szCs w:val="19"/>
              </w:rPr>
              <w:t xml:space="preserve"> do </w:t>
            </w:r>
            <w:r w:rsidRPr="00B41EAB">
              <w:rPr>
                <w:rFonts w:ascii="Book Antiqua" w:hAnsi="Book Antiqua" w:cs="Times New Roman"/>
                <w:bCs/>
                <w:sz w:val="19"/>
                <w:szCs w:val="19"/>
              </w:rPr>
              <w:t>STJ</w:t>
            </w:r>
            <w:r>
              <w:rPr>
                <w:rFonts w:ascii="Book Antiqua" w:hAnsi="Book Antiqua" w:cs="Times New Roman"/>
                <w:bCs/>
                <w:sz w:val="19"/>
                <w:szCs w:val="19"/>
              </w:rPr>
              <w:t xml:space="preserve"> que</w:t>
            </w:r>
            <w:r w:rsidRPr="00B41EAB">
              <w:rPr>
                <w:rFonts w:ascii="Book Antiqua" w:hAnsi="Book Antiqua" w:cs="Times New Roman"/>
                <w:bCs/>
                <w:sz w:val="19"/>
                <w:szCs w:val="19"/>
              </w:rPr>
              <w:t xml:space="preserve"> </w:t>
            </w:r>
            <w:r>
              <w:rPr>
                <w:rFonts w:ascii="Book Antiqua" w:hAnsi="Book Antiqua" w:cs="Times New Roman"/>
                <w:bCs/>
                <w:sz w:val="19"/>
                <w:szCs w:val="19"/>
              </w:rPr>
              <w:t>c</w:t>
            </w:r>
            <w:r w:rsidRPr="00B41EAB">
              <w:rPr>
                <w:rFonts w:ascii="Book Antiqua" w:hAnsi="Book Antiqua" w:cs="Times New Roman"/>
                <w:bCs/>
                <w:sz w:val="19"/>
                <w:szCs w:val="19"/>
              </w:rPr>
              <w:t>ompet</w:t>
            </w:r>
            <w:r>
              <w:rPr>
                <w:rFonts w:ascii="Book Antiqua" w:hAnsi="Book Antiqua" w:cs="Times New Roman"/>
                <w:bCs/>
                <w:sz w:val="19"/>
                <w:szCs w:val="19"/>
              </w:rPr>
              <w:t>irá</w:t>
            </w:r>
            <w:r w:rsidRPr="00B41EAB">
              <w:rPr>
                <w:rFonts w:ascii="Book Antiqua" w:hAnsi="Book Antiqua" w:cs="Times New Roman"/>
                <w:bCs/>
                <w:sz w:val="19"/>
                <w:szCs w:val="19"/>
              </w:rPr>
              <w:t xml:space="preserve"> à </w:t>
            </w:r>
            <w:r>
              <w:rPr>
                <w:rFonts w:ascii="Book Antiqua" w:hAnsi="Book Antiqua" w:cs="Times New Roman"/>
                <w:bCs/>
                <w:sz w:val="19"/>
                <w:szCs w:val="19"/>
              </w:rPr>
              <w:t>T</w:t>
            </w:r>
            <w:r w:rsidRPr="00B41EAB">
              <w:rPr>
                <w:rFonts w:ascii="Book Antiqua" w:hAnsi="Book Antiqua" w:cs="Times New Roman"/>
                <w:bCs/>
                <w:sz w:val="19"/>
                <w:szCs w:val="19"/>
              </w:rPr>
              <w:t xml:space="preserve">urma </w:t>
            </w:r>
            <w:r>
              <w:rPr>
                <w:rFonts w:ascii="Book Antiqua" w:hAnsi="Book Antiqua" w:cs="Times New Roman"/>
                <w:bCs/>
                <w:sz w:val="19"/>
                <w:szCs w:val="19"/>
              </w:rPr>
              <w:t>R</w:t>
            </w:r>
            <w:r w:rsidRPr="00B41EAB">
              <w:rPr>
                <w:rFonts w:ascii="Book Antiqua" w:hAnsi="Book Antiqua" w:cs="Times New Roman"/>
                <w:bCs/>
                <w:sz w:val="19"/>
                <w:szCs w:val="19"/>
              </w:rPr>
              <w:t>ecursal processar e julgar o mandado de segurança contra ato de juizado especial.</w:t>
            </w:r>
            <w:r>
              <w:rPr>
                <w:rFonts w:ascii="Book Antiqua" w:hAnsi="Book Antiqua" w:cs="Times New Roman"/>
                <w:bCs/>
                <w:sz w:val="19"/>
                <w:szCs w:val="19"/>
              </w:rPr>
              <w:t xml:space="preserve"> Entretanto, o STJ traz </w:t>
            </w:r>
            <w:proofErr w:type="gramStart"/>
            <w:r>
              <w:rPr>
                <w:rFonts w:ascii="Book Antiqua" w:hAnsi="Book Antiqua" w:cs="Times New Roman"/>
                <w:bCs/>
                <w:sz w:val="19"/>
                <w:szCs w:val="19"/>
              </w:rPr>
              <w:t>um</w:t>
            </w:r>
            <w:r w:rsidRPr="00B41EAB">
              <w:rPr>
                <w:rFonts w:ascii="Book Antiqua" w:hAnsi="Book Antiqua" w:cs="Times New Roman"/>
                <w:bCs/>
                <w:sz w:val="19"/>
                <w:szCs w:val="19"/>
              </w:rPr>
              <w:t xml:space="preserve"> </w:t>
            </w:r>
            <w:r>
              <w:rPr>
                <w:rFonts w:ascii="Book Antiqua" w:hAnsi="Book Antiqua" w:cs="Times New Roman"/>
                <w:bCs/>
                <w:sz w:val="19"/>
                <w:szCs w:val="19"/>
              </w:rPr>
              <w:t>e</w:t>
            </w:r>
            <w:r w:rsidRPr="00B41EAB">
              <w:rPr>
                <w:rFonts w:ascii="Book Antiqua" w:hAnsi="Book Antiqua" w:cs="Times New Roman"/>
                <w:bCs/>
                <w:sz w:val="19"/>
                <w:szCs w:val="19"/>
              </w:rPr>
              <w:t>xceção</w:t>
            </w:r>
            <w:proofErr w:type="gramEnd"/>
            <w:r w:rsidRPr="00B41EAB">
              <w:rPr>
                <w:rFonts w:ascii="Book Antiqua" w:hAnsi="Book Antiqua" w:cs="Times New Roman"/>
                <w:bCs/>
                <w:sz w:val="19"/>
                <w:szCs w:val="19"/>
              </w:rPr>
              <w:t>: se o mandado de segurança versar sobre a própria competência dos Juizados (STJ. Corte Especial. RMS 17.524/BA, rel. Min. Nancy Andrighi, j. 02</w:t>
            </w:r>
            <w:r>
              <w:rPr>
                <w:rFonts w:ascii="Book Antiqua" w:hAnsi="Book Antiqua" w:cs="Times New Roman"/>
                <w:bCs/>
                <w:sz w:val="19"/>
                <w:szCs w:val="19"/>
              </w:rPr>
              <w:t>/</w:t>
            </w:r>
            <w:r w:rsidRPr="00B41EAB">
              <w:rPr>
                <w:rFonts w:ascii="Book Antiqua" w:hAnsi="Book Antiqua" w:cs="Times New Roman"/>
                <w:bCs/>
                <w:sz w:val="19"/>
                <w:szCs w:val="19"/>
              </w:rPr>
              <w:t>08</w:t>
            </w:r>
            <w:r>
              <w:rPr>
                <w:rFonts w:ascii="Book Antiqua" w:hAnsi="Book Antiqua" w:cs="Times New Roman"/>
                <w:bCs/>
                <w:sz w:val="19"/>
                <w:szCs w:val="19"/>
              </w:rPr>
              <w:t>/</w:t>
            </w:r>
            <w:r w:rsidRPr="00B41EAB">
              <w:rPr>
                <w:rFonts w:ascii="Book Antiqua" w:hAnsi="Book Antiqua" w:cs="Times New Roman"/>
                <w:bCs/>
                <w:sz w:val="19"/>
                <w:szCs w:val="19"/>
              </w:rPr>
              <w:t>2006).</w:t>
            </w:r>
          </w:p>
          <w:p w14:paraId="7548E8B5" w14:textId="77777777" w:rsidR="00FE2E22" w:rsidRDefault="00FE2E22" w:rsidP="007F24E7">
            <w:pPr>
              <w:ind w:right="-1"/>
              <w:jc w:val="both"/>
              <w:rPr>
                <w:rFonts w:ascii="Book Antiqua" w:hAnsi="Book Antiqua" w:cs="Times New Roman"/>
                <w:b/>
                <w:sz w:val="19"/>
                <w:szCs w:val="19"/>
              </w:rPr>
            </w:pPr>
          </w:p>
          <w:p w14:paraId="0914706D" w14:textId="77777777" w:rsidR="00FE2E22" w:rsidRPr="00AD01D4" w:rsidRDefault="00FE2E22" w:rsidP="007F24E7">
            <w:pPr>
              <w:ind w:right="-1"/>
              <w:jc w:val="both"/>
              <w:rPr>
                <w:rFonts w:ascii="Book Antiqua" w:hAnsi="Book Antiqua" w:cs="Times New Roman"/>
                <w:b/>
                <w:sz w:val="19"/>
                <w:szCs w:val="19"/>
              </w:rPr>
            </w:pPr>
            <w:r>
              <w:rPr>
                <w:rFonts w:ascii="Book Antiqua" w:hAnsi="Book Antiqua" w:cs="Times New Roman"/>
                <w:b/>
                <w:sz w:val="19"/>
                <w:szCs w:val="19"/>
              </w:rPr>
              <w:t>(</w:t>
            </w:r>
            <w:r w:rsidRPr="003B2A2C">
              <w:rPr>
                <w:rFonts w:ascii="Book Antiqua" w:hAnsi="Book Antiqua" w:cs="Times New Roman"/>
                <w:b/>
                <w:sz w:val="19"/>
                <w:szCs w:val="19"/>
                <w:highlight w:val="yellow"/>
              </w:rPr>
              <w:t>TRF2-2018</w:t>
            </w:r>
            <w:r>
              <w:rPr>
                <w:rFonts w:ascii="Book Antiqua" w:hAnsi="Book Antiqua" w:cs="Times New Roman"/>
                <w:b/>
                <w:sz w:val="19"/>
                <w:szCs w:val="19"/>
              </w:rPr>
              <w:t>)</w:t>
            </w:r>
            <w:r>
              <w:rPr>
                <w:rFonts w:ascii="Book Antiqua" w:hAnsi="Book Antiqua" w:cs="Times New Roman"/>
                <w:bCs/>
                <w:sz w:val="19"/>
                <w:szCs w:val="19"/>
              </w:rPr>
              <w:t xml:space="preserve">: </w:t>
            </w:r>
            <w:r w:rsidRPr="00DD00AC">
              <w:rPr>
                <w:rFonts w:ascii="Book Antiqua" w:hAnsi="Book Antiqua" w:cs="Times New Roman"/>
                <w:bCs/>
                <w:sz w:val="19"/>
                <w:szCs w:val="19"/>
              </w:rPr>
              <w:t>Em relação aos juizados especiais federais, é correto afirmar-se:</w:t>
            </w:r>
            <w:r>
              <w:rPr>
                <w:rFonts w:ascii="Book Antiqua" w:hAnsi="Book Antiqua" w:cs="Times New Roman"/>
                <w:bCs/>
                <w:sz w:val="19"/>
                <w:szCs w:val="19"/>
              </w:rPr>
              <w:t xml:space="preserve"> </w:t>
            </w:r>
            <w:r w:rsidRPr="00DD00AC">
              <w:rPr>
                <w:rFonts w:ascii="Book Antiqua" w:hAnsi="Book Antiqua" w:cs="Times New Roman"/>
                <w:bCs/>
                <w:sz w:val="19"/>
                <w:szCs w:val="19"/>
              </w:rPr>
              <w:t>os mandados de segurança impetrados contra decisões proferidas pelos juizados de primeira instância devem ser apreciados pelas Turmas Recursais.</w:t>
            </w:r>
            <w:r>
              <w:rPr>
                <w:rFonts w:ascii="Book Antiqua" w:hAnsi="Book Antiqua" w:cs="Times New Roman"/>
                <w:bCs/>
                <w:sz w:val="19"/>
                <w:szCs w:val="19"/>
              </w:rPr>
              <w:t xml:space="preserve"> </w:t>
            </w:r>
            <w:r w:rsidRPr="00AD01D4">
              <w:rPr>
                <w:rFonts w:ascii="Book Antiqua" w:hAnsi="Book Antiqua" w:cs="Times New Roman"/>
                <w:b/>
                <w:sz w:val="19"/>
                <w:szCs w:val="19"/>
              </w:rPr>
              <w:t>BL: S. 376, STJ.</w:t>
            </w:r>
          </w:p>
          <w:p w14:paraId="7029C50F" w14:textId="77777777" w:rsidR="00FE2E22" w:rsidRPr="00AD01D4" w:rsidRDefault="00FE2E22" w:rsidP="007F24E7">
            <w:pPr>
              <w:ind w:right="-1"/>
              <w:jc w:val="both"/>
              <w:rPr>
                <w:rFonts w:ascii="Book Antiqua" w:hAnsi="Book Antiqua" w:cs="Times New Roman"/>
                <w:b/>
                <w:sz w:val="19"/>
                <w:szCs w:val="19"/>
              </w:rPr>
            </w:pPr>
          </w:p>
          <w:p w14:paraId="0D79CAE3" w14:textId="0F52A633" w:rsidR="00FE2E22" w:rsidRPr="00DD00AC" w:rsidRDefault="00FE2E22" w:rsidP="007F24E7">
            <w:pPr>
              <w:ind w:right="-1"/>
              <w:jc w:val="both"/>
              <w:rPr>
                <w:rFonts w:ascii="Book Antiqua" w:hAnsi="Book Antiqua" w:cs="Times New Roman"/>
                <w:bCs/>
                <w:sz w:val="19"/>
                <w:szCs w:val="19"/>
              </w:rPr>
            </w:pPr>
            <w:r w:rsidRPr="00AD01D4">
              <w:rPr>
                <w:rFonts w:ascii="Book Antiqua" w:hAnsi="Book Antiqua" w:cs="Times New Roman"/>
                <w:b/>
                <w:i/>
                <w:iCs/>
                <w:color w:val="FF0000"/>
                <w:sz w:val="19"/>
                <w:szCs w:val="19"/>
              </w:rPr>
              <w:t>#</w:t>
            </w:r>
            <w:r w:rsidRPr="00AD01D4">
              <w:rPr>
                <w:rFonts w:ascii="Book Antiqua" w:hAnsi="Book Antiqua" w:cs="Times New Roman"/>
                <w:b/>
                <w:i/>
                <w:iCs/>
                <w:color w:val="FF0000"/>
                <w:sz w:val="19"/>
                <w:szCs w:val="19"/>
                <w:highlight w:val="green"/>
              </w:rPr>
              <w:t>Atenção</w:t>
            </w:r>
            <w:r w:rsidRPr="00AD01D4">
              <w:rPr>
                <w:rFonts w:ascii="Book Antiqua" w:hAnsi="Book Antiqua" w:cs="Times New Roman"/>
                <w:b/>
                <w:i/>
                <w:iCs/>
                <w:sz w:val="19"/>
                <w:szCs w:val="19"/>
              </w:rPr>
              <w:t>:</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magenta"/>
              </w:rPr>
              <w:t xml:space="preserve">Enunciado </w:t>
            </w:r>
            <w:r>
              <w:rPr>
                <w:rFonts w:ascii="Book Antiqua" w:hAnsi="Book Antiqua" w:cs="Times New Roman"/>
                <w:b/>
                <w:sz w:val="19"/>
                <w:szCs w:val="19"/>
                <w:highlight w:val="magenta"/>
              </w:rPr>
              <w:t>88</w:t>
            </w:r>
            <w:r w:rsidRPr="00AD01D4">
              <w:rPr>
                <w:rFonts w:ascii="Book Antiqua" w:hAnsi="Book Antiqua" w:cs="Times New Roman"/>
                <w:b/>
                <w:sz w:val="19"/>
                <w:szCs w:val="19"/>
                <w:highlight w:val="magenta"/>
              </w:rPr>
              <w:t xml:space="preserve"> do </w:t>
            </w:r>
            <w:proofErr w:type="spellStart"/>
            <w:r w:rsidRPr="00AD01D4">
              <w:rPr>
                <w:rFonts w:ascii="Book Antiqua" w:hAnsi="Book Antiqua" w:cs="Times New Roman"/>
                <w:b/>
                <w:sz w:val="19"/>
                <w:szCs w:val="19"/>
                <w:highlight w:val="magenta"/>
              </w:rPr>
              <w:t>Fonaj</w:t>
            </w:r>
            <w:r>
              <w:rPr>
                <w:rFonts w:ascii="Book Antiqua" w:hAnsi="Book Antiqua" w:cs="Times New Roman"/>
                <w:b/>
                <w:sz w:val="19"/>
                <w:szCs w:val="19"/>
                <w:highlight w:val="magenta"/>
              </w:rPr>
              <w:t>ef</w:t>
            </w:r>
            <w:proofErr w:type="spellEnd"/>
            <w:r w:rsidRPr="00AD01D4">
              <w:rPr>
                <w:rFonts w:ascii="Book Antiqua" w:hAnsi="Book Antiqua" w:cs="Times New Roman"/>
                <w:sz w:val="19"/>
                <w:szCs w:val="19"/>
              </w:rPr>
              <w:t xml:space="preserve">: </w:t>
            </w:r>
            <w:r w:rsidRPr="003B2A2C">
              <w:rPr>
                <w:rFonts w:ascii="Book Antiqua" w:hAnsi="Book Antiqua" w:cs="Times New Roman"/>
                <w:i/>
                <w:sz w:val="19"/>
                <w:szCs w:val="19"/>
              </w:rPr>
              <w:t>É admissível mandado de segurança para Turma Recursal de ato jurisdicional que cause gravame e não haja recurso.</w:t>
            </w:r>
          </w:p>
          <w:p w14:paraId="14691273" w14:textId="77777777" w:rsidR="00FE2E22" w:rsidRDefault="00FE2E22" w:rsidP="007F24E7">
            <w:pPr>
              <w:ind w:right="-1"/>
              <w:jc w:val="both"/>
              <w:rPr>
                <w:rFonts w:ascii="Book Antiqua" w:hAnsi="Book Antiqua" w:cs="Times New Roman"/>
                <w:b/>
                <w:sz w:val="19"/>
                <w:szCs w:val="19"/>
              </w:rPr>
            </w:pPr>
          </w:p>
          <w:p w14:paraId="1DF59128" w14:textId="70BEB729" w:rsidR="00FE2E22" w:rsidRDefault="00FE2E22" w:rsidP="007F24E7">
            <w:pPr>
              <w:ind w:right="-1"/>
              <w:jc w:val="both"/>
              <w:rPr>
                <w:rFonts w:ascii="Book Antiqua" w:hAnsi="Book Antiqua" w:cs="Times New Roman"/>
                <w:bCs/>
                <w:sz w:val="19"/>
                <w:szCs w:val="19"/>
              </w:rPr>
            </w:pPr>
            <w:r w:rsidRPr="00AD01D4">
              <w:rPr>
                <w:rFonts w:ascii="Book Antiqua" w:hAnsi="Book Antiqua" w:cs="Times New Roman"/>
                <w:b/>
                <w:i/>
                <w:iCs/>
                <w:color w:val="FF0000"/>
                <w:sz w:val="19"/>
                <w:szCs w:val="19"/>
              </w:rPr>
              <w:t>#</w:t>
            </w:r>
            <w:r w:rsidRPr="00AD01D4">
              <w:rPr>
                <w:rFonts w:ascii="Book Antiqua" w:hAnsi="Book Antiqua" w:cs="Times New Roman"/>
                <w:b/>
                <w:i/>
                <w:iCs/>
                <w:color w:val="FF0000"/>
                <w:sz w:val="19"/>
                <w:szCs w:val="19"/>
                <w:highlight w:val="green"/>
              </w:rPr>
              <w:t>Atenção</w:t>
            </w:r>
            <w:r w:rsidRPr="00AD01D4">
              <w:rPr>
                <w:rFonts w:ascii="Book Antiqua" w:hAnsi="Book Antiqua" w:cs="Times New Roman"/>
                <w:b/>
                <w:i/>
                <w:iCs/>
                <w:sz w:val="19"/>
                <w:szCs w:val="19"/>
              </w:rPr>
              <w:t>:</w:t>
            </w:r>
            <w:r>
              <w:rPr>
                <w:rFonts w:ascii="Book Antiqua" w:hAnsi="Book Antiqua" w:cs="Times New Roman"/>
                <w:b/>
                <w:i/>
                <w:iCs/>
                <w:sz w:val="19"/>
                <w:szCs w:val="19"/>
              </w:rPr>
              <w:t xml:space="preserve"> </w:t>
            </w:r>
            <w:r w:rsidRPr="003B2A2C">
              <w:rPr>
                <w:rFonts w:ascii="Book Antiqua" w:hAnsi="Book Antiqua" w:cs="Times New Roman"/>
                <w:b/>
                <w:i/>
                <w:iCs/>
                <w:sz w:val="19"/>
                <w:szCs w:val="19"/>
                <w:highlight w:val="magenta"/>
              </w:rPr>
              <w:t>Dicas sobre a apreciação do MS e do HC</w:t>
            </w:r>
            <w:r>
              <w:rPr>
                <w:rFonts w:ascii="Book Antiqua" w:hAnsi="Book Antiqua" w:cs="Times New Roman"/>
                <w:bCs/>
                <w:sz w:val="19"/>
                <w:szCs w:val="19"/>
              </w:rPr>
              <w:t>:</w:t>
            </w:r>
          </w:p>
          <w:p w14:paraId="70CE7B07" w14:textId="77777777" w:rsidR="00FE2E22" w:rsidRPr="003B2A2C" w:rsidRDefault="00FE2E22" w:rsidP="007F24E7">
            <w:pPr>
              <w:ind w:left="593" w:right="-1"/>
              <w:jc w:val="both"/>
              <w:rPr>
                <w:rFonts w:ascii="Book Antiqua" w:hAnsi="Book Antiqua" w:cs="Times New Roman"/>
                <w:bCs/>
                <w:sz w:val="19"/>
                <w:szCs w:val="19"/>
              </w:rPr>
            </w:pPr>
            <w:r w:rsidRPr="003B2A2C">
              <w:rPr>
                <w:rFonts w:ascii="Book Antiqua" w:hAnsi="Book Antiqua" w:cs="Times New Roman"/>
                <w:bCs/>
                <w:sz w:val="19"/>
                <w:szCs w:val="19"/>
              </w:rPr>
              <w:t>1) MS impetrado contra decisões proferidas pelos juizados de primeira instância devem ser apreciados pelas Turmas Recursais</w:t>
            </w:r>
            <w:r>
              <w:rPr>
                <w:rFonts w:ascii="Book Antiqua" w:hAnsi="Book Antiqua" w:cs="Times New Roman"/>
                <w:bCs/>
                <w:sz w:val="19"/>
                <w:szCs w:val="19"/>
              </w:rPr>
              <w:t>;</w:t>
            </w:r>
          </w:p>
          <w:p w14:paraId="3C52B108" w14:textId="77777777" w:rsidR="00FE2E22" w:rsidRPr="003B2A2C" w:rsidRDefault="00FE2E22" w:rsidP="007F24E7">
            <w:pPr>
              <w:ind w:left="593" w:right="-1"/>
              <w:jc w:val="both"/>
              <w:rPr>
                <w:rFonts w:ascii="Book Antiqua" w:hAnsi="Book Antiqua" w:cs="Times New Roman"/>
                <w:bCs/>
                <w:sz w:val="19"/>
                <w:szCs w:val="19"/>
              </w:rPr>
            </w:pPr>
            <w:r w:rsidRPr="003B2A2C">
              <w:rPr>
                <w:rFonts w:ascii="Book Antiqua" w:hAnsi="Book Antiqua" w:cs="Times New Roman"/>
                <w:bCs/>
                <w:sz w:val="19"/>
                <w:szCs w:val="19"/>
              </w:rPr>
              <w:t>2) MS impetrado contra decisões proferidas pelas Turmas Recursais devem ser apreciados pelas próprias Turmas Recursais</w:t>
            </w:r>
            <w:r>
              <w:rPr>
                <w:rFonts w:ascii="Book Antiqua" w:hAnsi="Book Antiqua" w:cs="Times New Roman"/>
                <w:bCs/>
                <w:sz w:val="19"/>
                <w:szCs w:val="19"/>
              </w:rPr>
              <w:t>;</w:t>
            </w:r>
          </w:p>
          <w:p w14:paraId="4B5E528D" w14:textId="77777777" w:rsidR="00FE2E22" w:rsidRPr="003B2A2C" w:rsidRDefault="00FE2E22" w:rsidP="007F24E7">
            <w:pPr>
              <w:ind w:left="593" w:right="-1"/>
              <w:jc w:val="both"/>
              <w:rPr>
                <w:rFonts w:ascii="Book Antiqua" w:hAnsi="Book Antiqua" w:cs="Times New Roman"/>
                <w:bCs/>
                <w:sz w:val="19"/>
                <w:szCs w:val="19"/>
              </w:rPr>
            </w:pPr>
            <w:r w:rsidRPr="003B2A2C">
              <w:rPr>
                <w:rFonts w:ascii="Book Antiqua" w:hAnsi="Book Antiqua" w:cs="Times New Roman"/>
                <w:bCs/>
                <w:sz w:val="19"/>
                <w:szCs w:val="19"/>
              </w:rPr>
              <w:t>3) HC impetrado contra decisões proferidas pelos juizados de primeira instância devem ser apreciados pelas Turmas Recursais</w:t>
            </w:r>
            <w:r>
              <w:rPr>
                <w:rFonts w:ascii="Book Antiqua" w:hAnsi="Book Antiqua" w:cs="Times New Roman"/>
                <w:bCs/>
                <w:sz w:val="19"/>
                <w:szCs w:val="19"/>
              </w:rPr>
              <w:t>;</w:t>
            </w:r>
          </w:p>
          <w:p w14:paraId="7C91D278" w14:textId="77777777" w:rsidR="00FE2E22" w:rsidRPr="003B2A2C" w:rsidRDefault="00FE2E22" w:rsidP="007F24E7">
            <w:pPr>
              <w:ind w:left="593" w:right="-1"/>
              <w:jc w:val="both"/>
              <w:rPr>
                <w:rFonts w:ascii="Book Antiqua" w:hAnsi="Book Antiqua" w:cs="Times New Roman"/>
                <w:bCs/>
                <w:sz w:val="19"/>
                <w:szCs w:val="19"/>
              </w:rPr>
            </w:pPr>
            <w:r w:rsidRPr="003B2A2C">
              <w:rPr>
                <w:rFonts w:ascii="Book Antiqua" w:hAnsi="Book Antiqua" w:cs="Times New Roman"/>
                <w:bCs/>
                <w:sz w:val="19"/>
                <w:szCs w:val="19"/>
              </w:rPr>
              <w:t>4) HC impetrado contra decisões proferidas pelas Turmas Recursais devem ser apreciados pelo TJ/TRF</w:t>
            </w:r>
            <w:r>
              <w:rPr>
                <w:rFonts w:ascii="Book Antiqua" w:hAnsi="Book Antiqua" w:cs="Times New Roman"/>
                <w:bCs/>
                <w:sz w:val="19"/>
                <w:szCs w:val="19"/>
              </w:rPr>
              <w:t>;</w:t>
            </w:r>
          </w:p>
          <w:p w14:paraId="01445157" w14:textId="77777777" w:rsidR="00FE2E22" w:rsidRPr="00AD01D4" w:rsidRDefault="00FE2E22" w:rsidP="007F24E7">
            <w:pPr>
              <w:ind w:right="-1"/>
              <w:jc w:val="both"/>
              <w:rPr>
                <w:rFonts w:ascii="Book Antiqua" w:hAnsi="Book Antiqua" w:cs="Times New Roman"/>
                <w:b/>
                <w:sz w:val="19"/>
                <w:szCs w:val="19"/>
              </w:rPr>
            </w:pPr>
          </w:p>
          <w:p w14:paraId="34F120F1" w14:textId="77777777" w:rsidR="00FE2E22" w:rsidRPr="00AD01D4" w:rsidRDefault="00FE2E22" w:rsidP="007F24E7">
            <w:pPr>
              <w:ind w:right="-1"/>
              <w:jc w:val="both"/>
              <w:rPr>
                <w:rFonts w:ascii="Book Antiqua" w:hAnsi="Book Antiqua" w:cs="Times New Roman"/>
                <w:b/>
                <w:sz w:val="19"/>
                <w:szCs w:val="19"/>
              </w:rPr>
            </w:pPr>
            <w:r w:rsidRPr="00AD01D4">
              <w:rPr>
                <w:rFonts w:ascii="Book Antiqua" w:hAnsi="Book Antiqua" w:cs="Times New Roman"/>
                <w:b/>
                <w:sz w:val="19"/>
                <w:szCs w:val="19"/>
              </w:rPr>
              <w:t>(</w:t>
            </w:r>
            <w:r w:rsidRPr="00AD01D4">
              <w:rPr>
                <w:rFonts w:ascii="Book Antiqua" w:hAnsi="Book Antiqua" w:cs="Times New Roman"/>
                <w:b/>
                <w:sz w:val="19"/>
                <w:szCs w:val="19"/>
                <w:highlight w:val="yellow"/>
              </w:rPr>
              <w:t>TJSP-2017-VUNESP</w:t>
            </w:r>
            <w:r w:rsidRPr="00AD01D4">
              <w:rPr>
                <w:rFonts w:ascii="Book Antiqua" w:hAnsi="Book Antiqua" w:cs="Times New Roman"/>
                <w:b/>
                <w:sz w:val="19"/>
                <w:szCs w:val="19"/>
              </w:rPr>
              <w:t>)</w:t>
            </w:r>
            <w:r w:rsidRPr="00AD01D4">
              <w:rPr>
                <w:rFonts w:ascii="Book Antiqua" w:hAnsi="Book Antiqua" w:cs="Times New Roman"/>
                <w:sz w:val="19"/>
                <w:szCs w:val="19"/>
              </w:rPr>
              <w:t xml:space="preserve">: No tocante aos juizados especiais criminais, é correto afirmar que compete à turma recursal processar e julgar o mandado de segurança contra ato de juizado especial. </w:t>
            </w:r>
            <w:r w:rsidRPr="00AD01D4">
              <w:rPr>
                <w:rFonts w:ascii="Book Antiqua" w:hAnsi="Book Antiqua" w:cs="Times New Roman"/>
                <w:b/>
                <w:sz w:val="19"/>
                <w:szCs w:val="19"/>
              </w:rPr>
              <w:t>BL: S. 376, STJ.</w:t>
            </w:r>
          </w:p>
          <w:p w14:paraId="21898915" w14:textId="77777777" w:rsidR="00FE2E22" w:rsidRPr="00AD01D4" w:rsidRDefault="00FE2E22" w:rsidP="007F24E7">
            <w:pPr>
              <w:ind w:right="-1"/>
              <w:jc w:val="both"/>
              <w:rPr>
                <w:rFonts w:ascii="Book Antiqua" w:hAnsi="Book Antiqua" w:cs="Times New Roman"/>
                <w:b/>
                <w:sz w:val="19"/>
                <w:szCs w:val="19"/>
              </w:rPr>
            </w:pPr>
          </w:p>
          <w:p w14:paraId="345CAD34" w14:textId="5F85886B" w:rsidR="00FE2E22" w:rsidRPr="00AD01D4" w:rsidRDefault="00FE2E22" w:rsidP="007F24E7">
            <w:pPr>
              <w:ind w:right="-1"/>
              <w:jc w:val="both"/>
              <w:rPr>
                <w:rFonts w:ascii="Book Antiqua" w:hAnsi="Book Antiqua" w:cs="Times New Roman"/>
                <w:i/>
                <w:sz w:val="19"/>
                <w:szCs w:val="19"/>
              </w:rPr>
            </w:pPr>
            <w:r w:rsidRPr="00AD01D4">
              <w:rPr>
                <w:rFonts w:ascii="Book Antiqua" w:hAnsi="Book Antiqua" w:cs="Times New Roman"/>
                <w:b/>
                <w:i/>
                <w:iCs/>
                <w:color w:val="FF0000"/>
                <w:sz w:val="19"/>
                <w:szCs w:val="19"/>
              </w:rPr>
              <w:t>#</w:t>
            </w:r>
            <w:r w:rsidRPr="00AD01D4">
              <w:rPr>
                <w:rFonts w:ascii="Book Antiqua" w:hAnsi="Book Antiqua" w:cs="Times New Roman"/>
                <w:b/>
                <w:i/>
                <w:iCs/>
                <w:color w:val="FF0000"/>
                <w:sz w:val="19"/>
                <w:szCs w:val="19"/>
                <w:highlight w:val="green"/>
              </w:rPr>
              <w:t>Atenção</w:t>
            </w:r>
            <w:r w:rsidRPr="00AD01D4">
              <w:rPr>
                <w:rFonts w:ascii="Book Antiqua" w:hAnsi="Book Antiqua" w:cs="Times New Roman"/>
                <w:b/>
                <w:i/>
                <w:iCs/>
                <w:sz w:val="19"/>
                <w:szCs w:val="19"/>
              </w:rPr>
              <w:t>:</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magenta"/>
              </w:rPr>
              <w:t xml:space="preserve">Enunciado 62 do </w:t>
            </w:r>
            <w:proofErr w:type="spellStart"/>
            <w:r w:rsidRPr="00AD01D4">
              <w:rPr>
                <w:rFonts w:ascii="Book Antiqua" w:hAnsi="Book Antiqua" w:cs="Times New Roman"/>
                <w:b/>
                <w:sz w:val="19"/>
                <w:szCs w:val="19"/>
                <w:highlight w:val="magenta"/>
              </w:rPr>
              <w:t>Fonaje</w:t>
            </w:r>
            <w:proofErr w:type="spellEnd"/>
            <w:r w:rsidRPr="00AD01D4">
              <w:rPr>
                <w:rFonts w:ascii="Book Antiqua" w:hAnsi="Book Antiqua" w:cs="Times New Roman"/>
                <w:sz w:val="19"/>
                <w:szCs w:val="19"/>
              </w:rPr>
              <w:t xml:space="preserve">: </w:t>
            </w:r>
            <w:r w:rsidRPr="00AD01D4">
              <w:rPr>
                <w:rFonts w:ascii="Book Antiqua" w:hAnsi="Book Antiqua" w:cs="Times New Roman"/>
                <w:i/>
                <w:sz w:val="19"/>
                <w:szCs w:val="19"/>
              </w:rPr>
              <w:t>Cabe exclusivamente às Turmas Recursais conhecer e julgar o mandado de segurança e o habeas corpus impetrados em face de atos judiciais oriundos dos Juizados Especiais.</w:t>
            </w:r>
          </w:p>
          <w:p w14:paraId="626D796B" w14:textId="77777777" w:rsidR="00FE2E22" w:rsidRPr="00AD01D4" w:rsidRDefault="00FE2E22" w:rsidP="007F24E7">
            <w:pPr>
              <w:ind w:right="-1"/>
              <w:jc w:val="both"/>
              <w:rPr>
                <w:rFonts w:ascii="Book Antiqua" w:hAnsi="Book Antiqua" w:cs="Times New Roman"/>
                <w:i/>
                <w:sz w:val="19"/>
                <w:szCs w:val="19"/>
              </w:rPr>
            </w:pPr>
          </w:p>
          <w:p w14:paraId="1CD7F80B" w14:textId="20CF59B3" w:rsidR="00FE2E22" w:rsidRPr="00AD01D4" w:rsidRDefault="00FE2E22" w:rsidP="007F24E7">
            <w:pPr>
              <w:ind w:right="-1"/>
              <w:jc w:val="both"/>
              <w:rPr>
                <w:rFonts w:ascii="Book Antiqua" w:hAnsi="Book Antiqua" w:cs="Times New Roman"/>
                <w:iCs/>
                <w:sz w:val="19"/>
                <w:szCs w:val="19"/>
              </w:rPr>
            </w:pPr>
            <w:r w:rsidRPr="00AD01D4">
              <w:rPr>
                <w:rFonts w:ascii="Book Antiqua" w:hAnsi="Book Antiqua" w:cs="Times New Roman"/>
                <w:b/>
                <w:i/>
                <w:iCs/>
                <w:color w:val="FF0000"/>
                <w:sz w:val="19"/>
                <w:szCs w:val="19"/>
              </w:rPr>
              <w:t>#</w:t>
            </w:r>
            <w:r w:rsidRPr="00AD01D4">
              <w:rPr>
                <w:rFonts w:ascii="Book Antiqua" w:hAnsi="Book Antiqua" w:cs="Times New Roman"/>
                <w:b/>
                <w:i/>
                <w:iCs/>
                <w:color w:val="FF0000"/>
                <w:sz w:val="19"/>
                <w:szCs w:val="19"/>
                <w:highlight w:val="green"/>
              </w:rPr>
              <w:t>Atenção</w:t>
            </w:r>
            <w:r w:rsidRPr="00AD01D4">
              <w:rPr>
                <w:rFonts w:ascii="Book Antiqua" w:hAnsi="Book Antiqua" w:cs="Times New Roman"/>
                <w:b/>
                <w:i/>
                <w:iCs/>
                <w:sz w:val="19"/>
                <w:szCs w:val="19"/>
              </w:rPr>
              <w:t xml:space="preserve">: </w:t>
            </w:r>
            <w:r w:rsidRPr="00AD01D4">
              <w:rPr>
                <w:rFonts w:ascii="Book Antiqua" w:hAnsi="Book Antiqua" w:cs="Times New Roman"/>
                <w:iCs/>
                <w:sz w:val="19"/>
                <w:szCs w:val="19"/>
              </w:rPr>
              <w:t>A competência é das Turmas Recursais (súmula 376/STJ), exceto se o writ versar justamente sobre a competência dos Juizados Especiais (STJ. Corte Especial. RMS 17.524/BA, rel. Min. Nancy Andrighi, j. 02.08.2006).</w:t>
            </w:r>
          </w:p>
          <w:p w14:paraId="24538B06" w14:textId="77777777" w:rsidR="00FE2E22" w:rsidRDefault="00FE2E22" w:rsidP="007F24E7">
            <w:pPr>
              <w:ind w:right="-1"/>
              <w:jc w:val="both"/>
              <w:rPr>
                <w:rFonts w:ascii="Book Antiqua" w:hAnsi="Book Antiqua" w:cs="Times New Roman"/>
                <w:sz w:val="19"/>
                <w:szCs w:val="19"/>
              </w:rPr>
            </w:pPr>
          </w:p>
          <w:p w14:paraId="34093488" w14:textId="77777777" w:rsidR="00FE2E22" w:rsidRPr="00AD01D4" w:rsidRDefault="00FE2E22" w:rsidP="007F24E7">
            <w:pPr>
              <w:ind w:right="-1"/>
              <w:jc w:val="both"/>
              <w:rPr>
                <w:rFonts w:ascii="Book Antiqua" w:hAnsi="Book Antiqua" w:cs="Times New Roman"/>
                <w:sz w:val="19"/>
                <w:szCs w:val="19"/>
              </w:rPr>
            </w:pPr>
            <w:r>
              <w:rPr>
                <w:rFonts w:ascii="Book Antiqua" w:hAnsi="Book Antiqua" w:cs="Times New Roman"/>
                <w:b/>
                <w:bCs/>
                <w:sz w:val="19"/>
                <w:szCs w:val="19"/>
              </w:rPr>
              <w:t>(</w:t>
            </w:r>
            <w:r w:rsidRPr="00A62C03">
              <w:rPr>
                <w:rFonts w:ascii="Book Antiqua" w:hAnsi="Book Antiqua" w:cs="Times New Roman"/>
                <w:b/>
                <w:bCs/>
                <w:sz w:val="19"/>
                <w:szCs w:val="19"/>
                <w:highlight w:val="yellow"/>
              </w:rPr>
              <w:t>MPMS-2015</w:t>
            </w:r>
            <w:r>
              <w:rPr>
                <w:rFonts w:ascii="Book Antiqua" w:hAnsi="Book Antiqua" w:cs="Times New Roman"/>
                <w:b/>
                <w:bCs/>
                <w:sz w:val="19"/>
                <w:szCs w:val="19"/>
              </w:rPr>
              <w:t>)</w:t>
            </w:r>
            <w:r>
              <w:rPr>
                <w:rFonts w:ascii="Book Antiqua" w:hAnsi="Book Antiqua" w:cs="Times New Roman"/>
                <w:sz w:val="19"/>
                <w:szCs w:val="19"/>
              </w:rPr>
              <w:t xml:space="preserve">: Assinale a alternativa correta: </w:t>
            </w:r>
            <w:r w:rsidRPr="00A62C03">
              <w:rPr>
                <w:rFonts w:ascii="Book Antiqua" w:hAnsi="Book Antiqua" w:cs="Times New Roman"/>
                <w:sz w:val="19"/>
                <w:szCs w:val="19"/>
              </w:rPr>
              <w:t>Compete à turma recursal, e não ao Tribunal de Justiça, processar e julgar mandado de segurança contra ato de Juizado Especial.</w:t>
            </w:r>
            <w:r>
              <w:rPr>
                <w:rFonts w:ascii="Book Antiqua" w:hAnsi="Book Antiqua" w:cs="Times New Roman"/>
                <w:sz w:val="19"/>
                <w:szCs w:val="19"/>
              </w:rPr>
              <w:t xml:space="preserve"> </w:t>
            </w:r>
            <w:r w:rsidRPr="00AD01D4">
              <w:rPr>
                <w:rFonts w:ascii="Book Antiqua" w:hAnsi="Book Antiqua" w:cs="Times New Roman"/>
                <w:b/>
                <w:sz w:val="19"/>
                <w:szCs w:val="19"/>
              </w:rPr>
              <w:t>BL: S. 376, STJ.</w:t>
            </w:r>
          </w:p>
        </w:tc>
      </w:tr>
    </w:tbl>
    <w:p w14:paraId="679C843C" w14:textId="63C861B6"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1452D48D" w14:textId="62C3EB74" w:rsidR="00FE2E22" w:rsidRPr="001826DE" w:rsidRDefault="00FE2E22" w:rsidP="00FE2E22">
      <w:pPr>
        <w:ind w:right="-1"/>
        <w:jc w:val="both"/>
        <w:rPr>
          <w:rFonts w:ascii="Book Antiqua" w:hAnsi="Book Antiqua" w:cs="Times New Roman"/>
          <w:b/>
          <w:color w:val="FF0000"/>
          <w:sz w:val="16"/>
          <w:szCs w:val="16"/>
        </w:rPr>
      </w:pPr>
      <w:bookmarkStart w:id="189" w:name="_Hlk105933805"/>
      <w:r w:rsidRPr="00AD01D4">
        <w:rPr>
          <w:rFonts w:ascii="Book Antiqua" w:hAnsi="Book Antiqua" w:cs="Times New Roman"/>
          <w:sz w:val="19"/>
          <w:szCs w:val="19"/>
          <w:highlight w:val="green"/>
        </w:rPr>
        <w:t>Súmula 333</w:t>
      </w:r>
      <w:r w:rsidRPr="00AD01D4">
        <w:rPr>
          <w:rFonts w:ascii="Book Antiqua" w:hAnsi="Book Antiqua" w:cs="Times New Roman"/>
          <w:sz w:val="19"/>
          <w:szCs w:val="19"/>
        </w:rPr>
        <w:t xml:space="preserve">: </w:t>
      </w:r>
      <w:r w:rsidRPr="00AD01D4">
        <w:rPr>
          <w:rFonts w:ascii="Book Antiqua" w:hAnsi="Book Antiqua" w:cs="Times New Roman"/>
          <w:b/>
          <w:caps/>
          <w:sz w:val="19"/>
          <w:szCs w:val="19"/>
          <w:highlight w:val="green"/>
        </w:rPr>
        <w:t>Cabe</w:t>
      </w:r>
      <w:r w:rsidRPr="00AD01D4">
        <w:rPr>
          <w:rFonts w:ascii="Book Antiqua" w:hAnsi="Book Antiqua" w:cs="Times New Roman"/>
          <w:b/>
          <w:sz w:val="19"/>
          <w:szCs w:val="19"/>
        </w:rPr>
        <w:t xml:space="preserve"> </w:t>
      </w:r>
      <w:r w:rsidRPr="00AD01D4">
        <w:rPr>
          <w:rFonts w:ascii="Book Antiqua" w:hAnsi="Book Antiqua" w:cs="Times New Roman"/>
          <w:b/>
          <w:caps/>
          <w:sz w:val="19"/>
          <w:szCs w:val="19"/>
          <w:highlight w:val="cyan"/>
        </w:rPr>
        <w:t>mandado de segurança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contra ato praticado</w:t>
      </w:r>
      <w:r w:rsidRPr="00AD01D4">
        <w:rPr>
          <w:rFonts w:ascii="Book Antiqua" w:hAnsi="Book Antiqua" w:cs="Times New Roman"/>
          <w:b/>
          <w:sz w:val="19"/>
          <w:szCs w:val="19"/>
        </w:rPr>
        <w:t xml:space="preserve"> em </w:t>
      </w:r>
      <w:r w:rsidRPr="00AD01D4">
        <w:rPr>
          <w:rFonts w:ascii="Book Antiqua" w:hAnsi="Book Antiqua" w:cs="Times New Roman"/>
          <w:b/>
          <w:caps/>
          <w:sz w:val="19"/>
          <w:szCs w:val="19"/>
          <w:highlight w:val="cyan"/>
        </w:rPr>
        <w:t>licitação</w:t>
      </w:r>
      <w:r w:rsidRPr="00AD01D4">
        <w:rPr>
          <w:rFonts w:ascii="Book Antiqua" w:hAnsi="Book Antiqua" w:cs="Times New Roman"/>
          <w:b/>
          <w:sz w:val="19"/>
          <w:szCs w:val="19"/>
        </w:rPr>
        <w:t xml:space="preserve"> </w:t>
      </w:r>
      <w:r w:rsidRPr="00AD01D4">
        <w:rPr>
          <w:rFonts w:ascii="Book Antiqua" w:hAnsi="Book Antiqua" w:cs="Times New Roman"/>
          <w:b/>
          <w:caps/>
          <w:sz w:val="19"/>
          <w:szCs w:val="19"/>
          <w:highlight w:val="green"/>
        </w:rPr>
        <w:t>promovida por</w:t>
      </w:r>
      <w:r w:rsidRPr="00AD01D4">
        <w:rPr>
          <w:rFonts w:ascii="Book Antiqua" w:hAnsi="Book Antiqua" w:cs="Times New Roman"/>
          <w:b/>
          <w:sz w:val="19"/>
          <w:szCs w:val="19"/>
        </w:rPr>
        <w:t xml:space="preserve"> </w:t>
      </w:r>
      <w:r w:rsidRPr="00AD01D4">
        <w:rPr>
          <w:rFonts w:ascii="Book Antiqua" w:hAnsi="Book Antiqua" w:cs="Times New Roman"/>
          <w:b/>
          <w:caps/>
          <w:sz w:val="19"/>
          <w:szCs w:val="19"/>
          <w:shd w:val="clear" w:color="auto" w:fill="F7CAAC" w:themeFill="accent2" w:themeFillTint="66"/>
        </w:rPr>
        <w:t>sociedade de economia mista</w:t>
      </w:r>
      <w:r w:rsidRPr="00AD01D4">
        <w:rPr>
          <w:rFonts w:ascii="Book Antiqua" w:hAnsi="Book Antiqua" w:cs="Times New Roman"/>
          <w:b/>
          <w:sz w:val="19"/>
          <w:szCs w:val="19"/>
        </w:rPr>
        <w:t xml:space="preserve"> ou </w:t>
      </w:r>
      <w:r w:rsidRPr="00AD01D4">
        <w:rPr>
          <w:rFonts w:ascii="Book Antiqua" w:hAnsi="Book Antiqua" w:cs="Times New Roman"/>
          <w:b/>
          <w:caps/>
          <w:sz w:val="19"/>
          <w:szCs w:val="19"/>
          <w:shd w:val="clear" w:color="auto" w:fill="F7CAAC" w:themeFill="accent2" w:themeFillTint="66"/>
        </w:rPr>
        <w:t>empresa pública</w:t>
      </w:r>
      <w:r w:rsidRPr="001826DE">
        <w:rPr>
          <w:rFonts w:ascii="Book Antiqua" w:hAnsi="Book Antiqua" w:cs="Times New Roman"/>
          <w:sz w:val="18"/>
          <w:szCs w:val="18"/>
        </w:rPr>
        <w:t xml:space="preserve">. </w:t>
      </w:r>
      <w:r w:rsidRPr="001826DE">
        <w:rPr>
          <w:rFonts w:ascii="Book Antiqua" w:hAnsi="Book Antiqua" w:cs="Times New Roman"/>
          <w:b/>
          <w:color w:val="FF0000"/>
          <w:sz w:val="16"/>
          <w:szCs w:val="16"/>
          <w:u w:val="single"/>
        </w:rPr>
        <w:t>(PGEAM-2010)</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(DPEAM-2011)</w:t>
      </w:r>
      <w:r w:rsidRPr="001826DE">
        <w:rPr>
          <w:rFonts w:ascii="Book Antiqua" w:eastAsia="Times New Roman" w:hAnsi="Book Antiqua" w:cs="Times New Roman"/>
          <w:b/>
          <w:color w:val="FF0000"/>
          <w:sz w:val="16"/>
          <w:szCs w:val="16"/>
          <w:lang w:eastAsia="pt-BR"/>
        </w:rPr>
        <w:t xml:space="preserve"> </w:t>
      </w:r>
      <w:bookmarkStart w:id="190" w:name="_Hlk8208931"/>
      <w:r w:rsidRPr="001826DE">
        <w:rPr>
          <w:rFonts w:ascii="Book Antiqua" w:eastAsia="Times New Roman" w:hAnsi="Book Antiqua" w:cs="Times New Roman"/>
          <w:b/>
          <w:color w:val="FF0000"/>
          <w:sz w:val="16"/>
          <w:szCs w:val="16"/>
          <w:u w:val="single"/>
          <w:lang w:eastAsia="pt-BR"/>
        </w:rPr>
        <w:t>(PGEPR-2011)</w:t>
      </w:r>
      <w:bookmarkEnd w:id="190"/>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(TJDFT-2007/2012)</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(TJBA-2012)</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(MPAL-2012)</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color w:val="FF0000"/>
          <w:sz w:val="16"/>
          <w:szCs w:val="16"/>
          <w:u w:val="single"/>
          <w:lang w:eastAsia="pt-BR"/>
        </w:rPr>
        <w:t>(MPAP-2012)</w:t>
      </w:r>
      <w:r w:rsidRPr="001826DE">
        <w:rPr>
          <w:rFonts w:ascii="Book Antiqua" w:hAnsi="Book Antiqua" w:cs="Times New Roman"/>
          <w:b/>
          <w:color w:val="FF0000"/>
          <w:sz w:val="16"/>
          <w:szCs w:val="16"/>
        </w:rPr>
        <w:t xml:space="preserve"> </w:t>
      </w:r>
      <w:bookmarkStart w:id="191" w:name="_Hlk65764327"/>
      <w:r w:rsidRPr="001826DE">
        <w:rPr>
          <w:rFonts w:ascii="Book Antiqua" w:hAnsi="Book Antiqua" w:cs="Times New Roman"/>
          <w:b/>
          <w:color w:val="FF0000"/>
          <w:sz w:val="16"/>
          <w:szCs w:val="16"/>
          <w:u w:val="single"/>
        </w:rPr>
        <w:t>(MPRJ-2012)</w:t>
      </w:r>
      <w:bookmarkEnd w:id="191"/>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bCs/>
          <w:color w:val="FF0000"/>
          <w:sz w:val="16"/>
          <w:szCs w:val="16"/>
          <w:u w:val="single"/>
          <w:lang w:eastAsia="pt-BR"/>
        </w:rPr>
        <w:t>(DPESP-2013)</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(TRF4-2012/2014)</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color w:val="FF0000"/>
          <w:sz w:val="16"/>
          <w:szCs w:val="16"/>
          <w:u w:val="single"/>
          <w:lang w:eastAsia="pt-BR"/>
        </w:rPr>
        <w:t>(MPMS-2015)</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(MPSP-2015)</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(TJCE-2018)</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(TJRJ-2012/2019)</w:t>
      </w:r>
      <w:r w:rsidRPr="001826DE">
        <w:rPr>
          <w:rFonts w:ascii="Book Antiqua" w:hAnsi="Book Antiqua" w:cs="Times New Roman"/>
          <w:b/>
          <w:color w:val="FF0000"/>
          <w:sz w:val="16"/>
          <w:szCs w:val="16"/>
        </w:rPr>
        <w:t xml:space="preserve"> </w:t>
      </w:r>
      <w:bookmarkStart w:id="192" w:name="_Hlk8733779"/>
      <w:r w:rsidRPr="001826DE">
        <w:rPr>
          <w:rFonts w:ascii="Book Antiqua" w:hAnsi="Book Antiqua" w:cs="Times New Roman"/>
          <w:b/>
          <w:color w:val="FF0000"/>
          <w:sz w:val="16"/>
          <w:szCs w:val="16"/>
          <w:u w:val="single"/>
        </w:rPr>
        <w:t>(MPDFT-2011/2021)</w:t>
      </w:r>
      <w:bookmarkEnd w:id="192"/>
      <w:r w:rsidRPr="001826DE">
        <w:rPr>
          <w:rFonts w:ascii="Book Antiqua" w:hAnsi="Book Antiqua" w:cs="Times New Roman"/>
          <w:b/>
          <w:color w:val="FF0000"/>
          <w:sz w:val="16"/>
          <w:szCs w:val="16"/>
        </w:rPr>
        <w:t xml:space="preserve"> </w:t>
      </w:r>
    </w:p>
    <w:tbl>
      <w:tblPr>
        <w:tblStyle w:val="Tabelacomgrade"/>
        <w:tblW w:w="8500" w:type="dxa"/>
        <w:shd w:val="clear" w:color="auto" w:fill="CCFFFF"/>
        <w:tblLook w:val="04A0" w:firstRow="1" w:lastRow="0" w:firstColumn="1" w:lastColumn="0" w:noHBand="0" w:noVBand="1"/>
      </w:tblPr>
      <w:tblGrid>
        <w:gridCol w:w="8500"/>
      </w:tblGrid>
      <w:tr w:rsidR="00FE2E22" w:rsidRPr="00AD01D4" w14:paraId="5A36D84E" w14:textId="77777777" w:rsidTr="007F24E7">
        <w:tc>
          <w:tcPr>
            <w:tcW w:w="8500" w:type="dxa"/>
            <w:shd w:val="clear" w:color="auto" w:fill="CCFFFF"/>
          </w:tcPr>
          <w:p w14:paraId="48B0D421" w14:textId="77777777" w:rsidR="00FE2E22" w:rsidRPr="00AD01D4" w:rsidRDefault="00FE2E22" w:rsidP="007F24E7">
            <w:pPr>
              <w:ind w:right="-1"/>
              <w:jc w:val="both"/>
              <w:rPr>
                <w:rFonts w:ascii="Book Antiqua" w:hAnsi="Book Antiqua" w:cs="Times New Roman"/>
                <w:sz w:val="19"/>
                <w:szCs w:val="19"/>
              </w:rPr>
            </w:pPr>
            <w:r w:rsidRPr="00AD01D4">
              <w:rPr>
                <w:rFonts w:ascii="Book Antiqua" w:hAnsi="Book Antiqua" w:cs="Times New Roman"/>
                <w:b/>
                <w:i/>
                <w:sz w:val="19"/>
                <w:szCs w:val="19"/>
                <w:highlight w:val="magenta"/>
                <w:u w:val="single"/>
              </w:rPr>
              <w:t>OBS</w:t>
            </w:r>
            <w:r w:rsidRPr="00AD01D4">
              <w:rPr>
                <w:rFonts w:ascii="Book Antiqua" w:hAnsi="Book Antiqua" w:cs="Times New Roman"/>
                <w:sz w:val="19"/>
                <w:szCs w:val="19"/>
              </w:rPr>
              <w:t xml:space="preserve">: </w:t>
            </w:r>
            <w:r w:rsidRPr="00AD01D4">
              <w:rPr>
                <w:rFonts w:ascii="Book Antiqua" w:hAnsi="Book Antiqua" w:cs="Times New Roman"/>
                <w:b/>
                <w:sz w:val="19"/>
                <w:szCs w:val="19"/>
                <w:shd w:val="clear" w:color="auto" w:fill="F7CAAC" w:themeFill="accent2" w:themeFillTint="66"/>
              </w:rPr>
              <w:t>Importante</w:t>
            </w:r>
            <w:r w:rsidRPr="00AD01D4">
              <w:rPr>
                <w:rFonts w:ascii="Book Antiqua" w:hAnsi="Book Antiqua" w:cs="Times New Roman"/>
                <w:b/>
                <w:sz w:val="19"/>
                <w:szCs w:val="19"/>
              </w:rPr>
              <w:t>.</w:t>
            </w:r>
          </w:p>
          <w:p w14:paraId="42C6C497" w14:textId="77777777" w:rsidR="00FE2E22" w:rsidRPr="00AD01D4" w:rsidRDefault="00FE2E22" w:rsidP="007F24E7">
            <w:pPr>
              <w:ind w:right="-1"/>
              <w:jc w:val="both"/>
              <w:rPr>
                <w:rFonts w:ascii="Book Antiqua" w:hAnsi="Book Antiqua" w:cs="Times New Roman"/>
                <w:sz w:val="19"/>
                <w:szCs w:val="19"/>
              </w:rPr>
            </w:pPr>
          </w:p>
          <w:p w14:paraId="5E709D16" w14:textId="77777777" w:rsidR="00FE2E22" w:rsidRPr="00AD01D4" w:rsidRDefault="00FE2E22" w:rsidP="007F24E7">
            <w:pPr>
              <w:ind w:right="-1"/>
              <w:jc w:val="both"/>
              <w:rPr>
                <w:rFonts w:ascii="Book Antiqua" w:hAnsi="Book Antiqua" w:cs="Times New Roman"/>
                <w:sz w:val="19"/>
                <w:szCs w:val="19"/>
              </w:rPr>
            </w:pPr>
            <w:r w:rsidRPr="00AD01D4">
              <w:rPr>
                <w:rFonts w:ascii="Book Antiqua" w:hAnsi="Book Antiqua" w:cs="Times New Roman"/>
                <w:sz w:val="19"/>
                <w:szCs w:val="19"/>
              </w:rPr>
              <w:t>Lei n° 12.016/2009:</w:t>
            </w:r>
            <w:r>
              <w:rPr>
                <w:rFonts w:ascii="Book Antiqua" w:hAnsi="Book Antiqua" w:cs="Times New Roman"/>
                <w:sz w:val="19"/>
                <w:szCs w:val="19"/>
              </w:rPr>
              <w:t xml:space="preserve"> </w:t>
            </w:r>
          </w:p>
          <w:p w14:paraId="214732BB" w14:textId="77777777" w:rsidR="00FE2E22" w:rsidRPr="00AD01D4" w:rsidRDefault="00FE2E22" w:rsidP="007F24E7">
            <w:pPr>
              <w:ind w:left="593" w:right="-1"/>
              <w:jc w:val="both"/>
              <w:rPr>
                <w:rFonts w:ascii="Book Antiqua" w:hAnsi="Book Antiqua" w:cs="Times New Roman"/>
                <w:sz w:val="19"/>
                <w:szCs w:val="19"/>
              </w:rPr>
            </w:pPr>
            <w:r w:rsidRPr="00AD01D4">
              <w:rPr>
                <w:rFonts w:ascii="Book Antiqua" w:hAnsi="Book Antiqua" w:cs="Times New Roman"/>
                <w:b/>
                <w:sz w:val="19"/>
                <w:szCs w:val="19"/>
                <w:highlight w:val="magenta"/>
              </w:rPr>
              <w:t>Art. 1°</w:t>
            </w:r>
            <w:r w:rsidRPr="00AD01D4">
              <w:rPr>
                <w:rFonts w:ascii="Book Antiqua" w:hAnsi="Book Antiqua" w:cs="Times New Roman"/>
                <w:sz w:val="19"/>
                <w:szCs w:val="19"/>
              </w:rPr>
              <w:t xml:space="preserve"> (...) § 2° Não cabe mandado de segurança contra os atos de gestão comercial praticados pelos administradores de empresas públicas, de sociedade de economia mista e de concessionárias de serviço público.</w:t>
            </w:r>
          </w:p>
          <w:p w14:paraId="4371EC53" w14:textId="77777777" w:rsidR="00FE2E22" w:rsidRPr="00AD01D4" w:rsidRDefault="00FE2E22" w:rsidP="007F24E7">
            <w:pPr>
              <w:ind w:right="-1"/>
              <w:jc w:val="both"/>
              <w:rPr>
                <w:rFonts w:ascii="Book Antiqua" w:hAnsi="Book Antiqua" w:cs="Times New Roman"/>
                <w:sz w:val="19"/>
                <w:szCs w:val="19"/>
              </w:rPr>
            </w:pPr>
          </w:p>
          <w:p w14:paraId="0484156E" w14:textId="77777777" w:rsidR="00FE2E22" w:rsidRPr="00AD01D4" w:rsidRDefault="00FE2E22" w:rsidP="007F24E7">
            <w:pPr>
              <w:ind w:right="-1"/>
              <w:jc w:val="both"/>
              <w:rPr>
                <w:rFonts w:ascii="Book Antiqua" w:hAnsi="Book Antiqua" w:cs="Times New Roman"/>
                <w:sz w:val="19"/>
                <w:szCs w:val="19"/>
              </w:rPr>
            </w:pPr>
            <w:r w:rsidRPr="00AD01D4">
              <w:rPr>
                <w:rFonts w:ascii="Book Antiqua" w:hAnsi="Book Antiqua" w:cs="Times New Roman"/>
                <w:sz w:val="19"/>
                <w:szCs w:val="19"/>
              </w:rPr>
              <w:t xml:space="preserve">A </w:t>
            </w:r>
            <w:r w:rsidRPr="00AD01D4">
              <w:rPr>
                <w:rFonts w:ascii="Book Antiqua" w:hAnsi="Book Antiqua" w:cs="Times New Roman"/>
                <w:b/>
                <w:sz w:val="19"/>
                <w:szCs w:val="19"/>
                <w:highlight w:val="yellow"/>
              </w:rPr>
              <w:t>súmula refere-se a atos administrativos</w:t>
            </w:r>
            <w:r w:rsidRPr="00AD01D4">
              <w:rPr>
                <w:rFonts w:ascii="Book Antiqua" w:hAnsi="Book Antiqua" w:cs="Times New Roman"/>
                <w:sz w:val="19"/>
                <w:szCs w:val="19"/>
              </w:rPr>
              <w:t xml:space="preserve"> e não a atos de gestão, razão pela qual permanece válida.</w:t>
            </w:r>
          </w:p>
        </w:tc>
      </w:tr>
      <w:bookmarkEnd w:id="189"/>
    </w:tbl>
    <w:p w14:paraId="19595D09" w14:textId="0F3ED54E"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7889D452" w14:textId="5AA33676" w:rsidR="00FE2E22" w:rsidRPr="001826DE" w:rsidRDefault="00FE2E22" w:rsidP="003F09E0">
      <w:pPr>
        <w:spacing w:before="300" w:after="300" w:line="240" w:lineRule="auto"/>
        <w:jc w:val="both"/>
        <w:rPr>
          <w:rFonts w:ascii="Book Antiqua" w:eastAsia="Times New Roman" w:hAnsi="Book Antiqua" w:cs="Times New Roman"/>
          <w:sz w:val="18"/>
          <w:szCs w:val="18"/>
          <w:lang w:eastAsia="pt-BR"/>
        </w:rPr>
      </w:pPr>
      <w:r w:rsidRPr="00AD01D4">
        <w:rPr>
          <w:rFonts w:ascii="Book Antiqua" w:hAnsi="Book Antiqua" w:cs="Times New Roman"/>
          <w:sz w:val="19"/>
          <w:szCs w:val="19"/>
          <w:highlight w:val="green"/>
        </w:rPr>
        <w:t>Súmula 213</w:t>
      </w:r>
      <w:r w:rsidRPr="00AD01D4">
        <w:rPr>
          <w:rFonts w:ascii="Book Antiqua" w:hAnsi="Book Antiqua" w:cs="Times New Roman"/>
          <w:sz w:val="19"/>
          <w:szCs w:val="19"/>
        </w:rPr>
        <w:t xml:space="preserve">: </w:t>
      </w:r>
      <w:r w:rsidRPr="00AD01D4">
        <w:rPr>
          <w:rFonts w:ascii="Book Antiqua" w:hAnsi="Book Antiqua" w:cs="Times New Roman"/>
          <w:b/>
          <w:sz w:val="19"/>
          <w:szCs w:val="19"/>
        </w:rPr>
        <w:t xml:space="preserve">O </w:t>
      </w:r>
      <w:r w:rsidRPr="00AD01D4">
        <w:rPr>
          <w:rFonts w:ascii="Book Antiqua" w:hAnsi="Book Antiqua" w:cs="Times New Roman"/>
          <w:b/>
          <w:sz w:val="19"/>
          <w:szCs w:val="19"/>
          <w:highlight w:val="cyan"/>
        </w:rPr>
        <w:t>mandado de segurança</w:t>
      </w:r>
      <w:r w:rsidRPr="00AD01D4">
        <w:rPr>
          <w:rFonts w:ascii="Book Antiqua" w:hAnsi="Book Antiqua" w:cs="Times New Roman"/>
          <w:b/>
          <w:sz w:val="19"/>
          <w:szCs w:val="19"/>
        </w:rPr>
        <w:t xml:space="preserve"> </w:t>
      </w:r>
      <w:r w:rsidRPr="00AD01D4">
        <w:rPr>
          <w:rFonts w:ascii="Book Antiqua" w:hAnsi="Book Antiqua" w:cs="Times New Roman"/>
          <w:b/>
          <w:caps/>
          <w:sz w:val="19"/>
          <w:szCs w:val="19"/>
          <w:highlight w:val="green"/>
        </w:rPr>
        <w:t>constitui</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ação adequada</w:t>
      </w:r>
      <w:r w:rsidRPr="00AD01D4">
        <w:rPr>
          <w:rFonts w:ascii="Book Antiqua" w:hAnsi="Book Antiqua" w:cs="Times New Roman"/>
          <w:b/>
          <w:sz w:val="19"/>
          <w:szCs w:val="19"/>
        </w:rPr>
        <w:t xml:space="preserve"> para a </w:t>
      </w:r>
      <w:r w:rsidRPr="00AD01D4">
        <w:rPr>
          <w:rFonts w:ascii="Book Antiqua" w:hAnsi="Book Antiqua" w:cs="Times New Roman"/>
          <w:b/>
          <w:sz w:val="19"/>
          <w:szCs w:val="19"/>
          <w:highlight w:val="cyan"/>
        </w:rPr>
        <w:t>declaração do direito</w:t>
      </w:r>
      <w:r w:rsidRPr="00AD01D4">
        <w:rPr>
          <w:rFonts w:ascii="Book Antiqua" w:hAnsi="Book Antiqua" w:cs="Times New Roman"/>
          <w:b/>
          <w:sz w:val="19"/>
          <w:szCs w:val="19"/>
        </w:rPr>
        <w:t xml:space="preserve"> à </w:t>
      </w:r>
      <w:r w:rsidRPr="00AD01D4">
        <w:rPr>
          <w:rFonts w:ascii="Book Antiqua" w:hAnsi="Book Antiqua" w:cs="Times New Roman"/>
          <w:b/>
          <w:caps/>
          <w:sz w:val="19"/>
          <w:szCs w:val="19"/>
          <w:shd w:val="clear" w:color="auto" w:fill="F7CAAC" w:themeFill="accent2" w:themeFillTint="66"/>
        </w:rPr>
        <w:t>compensação tributária</w:t>
      </w:r>
      <w:r w:rsidRPr="001826DE">
        <w:rPr>
          <w:rFonts w:ascii="Book Antiqua" w:hAnsi="Book Antiqua" w:cs="Times New Roman"/>
          <w:sz w:val="16"/>
          <w:szCs w:val="16"/>
        </w:rPr>
        <w:t xml:space="preserve">. </w:t>
      </w:r>
      <w:r w:rsidRPr="001826DE">
        <w:rPr>
          <w:rFonts w:ascii="Book Antiqua" w:eastAsia="Times New Roman" w:hAnsi="Book Antiqua" w:cs="Arial"/>
          <w:b/>
          <w:bCs/>
          <w:color w:val="FF0000"/>
          <w:sz w:val="16"/>
          <w:szCs w:val="16"/>
          <w:u w:val="single"/>
          <w:lang w:eastAsia="pt-BR"/>
        </w:rPr>
        <w:t>(DPU-2007)</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(MPPE-2008)</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(TRF4-2009)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(TJSC-2010)</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(MPRO-2010)</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(DPEAM-2011)</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color w:val="FF0000"/>
          <w:sz w:val="16"/>
          <w:szCs w:val="16"/>
          <w:u w:val="single"/>
          <w:lang w:eastAsia="pt-BR"/>
        </w:rPr>
        <w:t>(TJAC-2012)</w:t>
      </w:r>
      <w:r w:rsidRPr="001826DE">
        <w:rPr>
          <w:rFonts w:ascii="Book Antiqua" w:eastAsia="Times New Roman" w:hAnsi="Book Antiqua" w:cs="Times New Roman"/>
          <w:b/>
          <w:color w:val="FF0000"/>
          <w:sz w:val="16"/>
          <w:szCs w:val="16"/>
          <w:lang w:eastAsia="pt-BR"/>
        </w:rPr>
        <w:t xml:space="preserve"> </w:t>
      </w:r>
      <w:r w:rsidRPr="001826DE">
        <w:rPr>
          <w:rFonts w:ascii="Book Antiqua" w:hAnsi="Book Antiqua"/>
          <w:b/>
          <w:bCs/>
          <w:color w:val="FF0000"/>
          <w:sz w:val="16"/>
          <w:szCs w:val="16"/>
          <w:u w:val="single"/>
        </w:rPr>
        <w:t>(MPRR-2012)</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bCs/>
          <w:color w:val="FF0000"/>
          <w:sz w:val="16"/>
          <w:szCs w:val="16"/>
          <w:u w:val="single"/>
          <w:lang w:eastAsia="pt-BR"/>
        </w:rPr>
        <w:t>(TJMA-2013)</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bCs/>
          <w:color w:val="FF0000"/>
          <w:sz w:val="16"/>
          <w:szCs w:val="16"/>
          <w:u w:val="single"/>
          <w:lang w:eastAsia="pt-BR"/>
        </w:rPr>
        <w:t>(TJPE-2013)</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(TJMG-2014)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(PGEAC-2014)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(PGEPI-2014)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(TJSP-2015)</w:t>
      </w:r>
      <w:r w:rsidRPr="001826DE">
        <w:rPr>
          <w:rFonts w:ascii="Book Antiqua" w:hAnsi="Book Antiqua" w:cs="Times New Roman"/>
          <w:b/>
          <w:color w:val="FF0000"/>
          <w:sz w:val="16"/>
          <w:szCs w:val="16"/>
        </w:rPr>
        <w:t xml:space="preserve"> </w:t>
      </w:r>
      <w:r w:rsidRPr="001826DE">
        <w:rPr>
          <w:rFonts w:ascii="Book Antiqua" w:hAnsi="Book Antiqua"/>
          <w:b/>
          <w:bCs/>
          <w:color w:val="FF0000"/>
          <w:sz w:val="16"/>
          <w:szCs w:val="16"/>
          <w:u w:val="single"/>
        </w:rPr>
        <w:t>(DPESP-2015)</w:t>
      </w:r>
      <w:r w:rsidRPr="001826DE">
        <w:rPr>
          <w:rFonts w:ascii="Book Antiqua" w:hAnsi="Book Antiqua"/>
          <w:b/>
          <w:bCs/>
          <w:color w:val="FF0000"/>
          <w:sz w:val="16"/>
          <w:szCs w:val="16"/>
        </w:rPr>
        <w:t xml:space="preserve"> </w:t>
      </w:r>
      <w:r w:rsidRPr="001826DE">
        <w:rPr>
          <w:rFonts w:ascii="Book Antiqua" w:hAnsi="Book Antiqua"/>
          <w:b/>
          <w:bCs/>
          <w:color w:val="FF0000"/>
          <w:sz w:val="16"/>
          <w:szCs w:val="16"/>
          <w:u w:val="single"/>
        </w:rPr>
        <w:t>(TJAM-2016)</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(PGEAM-2016)</w:t>
      </w:r>
      <w:r w:rsidRPr="001826DE">
        <w:rPr>
          <w:rFonts w:ascii="Book Antiqua" w:hAnsi="Book Antiqua" w:cs="Times New Roman"/>
          <w:b/>
          <w:color w:val="FF0000"/>
          <w:sz w:val="16"/>
          <w:szCs w:val="16"/>
        </w:rPr>
        <w:t xml:space="preserve"> </w:t>
      </w:r>
      <w:r w:rsidRPr="001826DE">
        <w:rPr>
          <w:rFonts w:ascii="Book Antiqua" w:hAnsi="Book Antiqua"/>
          <w:b/>
          <w:bCs/>
          <w:color w:val="FF0000"/>
          <w:sz w:val="16"/>
          <w:szCs w:val="16"/>
          <w:u w:val="single"/>
        </w:rPr>
        <w:t>(DPERO-2017)</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(TJRJ-2019)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(MPPR-2019)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(TJMS-2008/2020)</w:t>
      </w:r>
      <w:r w:rsidRPr="001826DE">
        <w:rPr>
          <w:rFonts w:ascii="Book Antiqua" w:hAnsi="Book Antiqua" w:cs="Times New Roman"/>
          <w:b/>
          <w:color w:val="FF0000"/>
          <w:sz w:val="16"/>
          <w:szCs w:val="16"/>
        </w:rPr>
        <w:t xml:space="preserve"> </w:t>
      </w:r>
      <w:bookmarkStart w:id="193" w:name="_Hlk18411795"/>
      <w:r w:rsidRPr="001826DE">
        <w:rPr>
          <w:rFonts w:ascii="Book Antiqua" w:hAnsi="Book Antiqua" w:cs="Times New Roman"/>
          <w:b/>
          <w:color w:val="FF0000"/>
          <w:sz w:val="16"/>
          <w:szCs w:val="16"/>
          <w:u w:val="single"/>
        </w:rPr>
        <w:t>(TJPR-2017/2021)</w:t>
      </w:r>
      <w:bookmarkEnd w:id="193"/>
      <w:r w:rsidRPr="001826DE">
        <w:rPr>
          <w:rFonts w:ascii="Book Antiqua" w:hAnsi="Book Antiqua" w:cs="Times New Roman"/>
          <w:b/>
          <w:color w:val="FF0000"/>
          <w:sz w:val="16"/>
          <w:szCs w:val="16"/>
        </w:rPr>
        <w:t xml:space="preserve"> </w:t>
      </w:r>
      <w:r w:rsidRPr="001826DE">
        <w:rPr>
          <w:rFonts w:ascii="Book Antiqua" w:eastAsia="Times New Roman" w:hAnsi="Book Antiqua" w:cs="Arial"/>
          <w:b/>
          <w:bCs/>
          <w:color w:val="FF0000"/>
          <w:sz w:val="16"/>
          <w:szCs w:val="16"/>
          <w:u w:val="single"/>
          <w:lang w:eastAsia="pt-BR"/>
        </w:rPr>
        <w:t>(PGEGO-2021)</w:t>
      </w:r>
    </w:p>
    <w:p w14:paraId="085E568D" w14:textId="1ADCAD39"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30AB6459" w14:textId="77777777" w:rsidR="00FE2E22" w:rsidRPr="001826DE" w:rsidRDefault="00FE2E22" w:rsidP="00FE2E22">
      <w:pPr>
        <w:ind w:right="-1"/>
        <w:jc w:val="both"/>
        <w:rPr>
          <w:rFonts w:ascii="Book Antiqua" w:hAnsi="Book Antiqua" w:cs="Times New Roman"/>
          <w:b/>
          <w:sz w:val="16"/>
          <w:szCs w:val="16"/>
        </w:rPr>
      </w:pPr>
      <w:r w:rsidRPr="00AD01D4">
        <w:rPr>
          <w:rFonts w:ascii="Book Antiqua" w:hAnsi="Book Antiqua" w:cs="Times New Roman"/>
          <w:sz w:val="19"/>
          <w:szCs w:val="19"/>
          <w:highlight w:val="green"/>
        </w:rPr>
        <w:t>Súmula 202</w:t>
      </w:r>
      <w:r w:rsidRPr="00AD01D4">
        <w:rPr>
          <w:rFonts w:ascii="Book Antiqua" w:hAnsi="Book Antiqua" w:cs="Times New Roman"/>
          <w:sz w:val="19"/>
          <w:szCs w:val="19"/>
        </w:rPr>
        <w:t xml:space="preserve">: A </w:t>
      </w:r>
      <w:r w:rsidRPr="00AD01D4">
        <w:rPr>
          <w:rFonts w:ascii="Book Antiqua" w:hAnsi="Book Antiqua" w:cs="Times New Roman"/>
          <w:b/>
          <w:sz w:val="19"/>
          <w:szCs w:val="19"/>
          <w:shd w:val="clear" w:color="auto" w:fill="F7CAAC" w:themeFill="accent2" w:themeFillTint="66"/>
        </w:rPr>
        <w:t>IMPETRAÇÃO DE SEGURANÇA POR TERCEIRO</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yellow"/>
        </w:rPr>
        <w:t>CONTRA ATO JUDICIAL</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green"/>
        </w:rPr>
        <w:t>NÃO SE CONDICIONA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cyan"/>
        </w:rPr>
        <w:t>A INTERPOSIÇÃO DE RECURSO</w:t>
      </w:r>
      <w:r w:rsidRPr="001826DE">
        <w:rPr>
          <w:rFonts w:ascii="Book Antiqua" w:hAnsi="Book Antiqua" w:cs="Times New Roman"/>
          <w:sz w:val="18"/>
          <w:szCs w:val="18"/>
        </w:rPr>
        <w:t xml:space="preserve">. </w:t>
      </w:r>
      <w:r w:rsidRPr="001826DE">
        <w:rPr>
          <w:rFonts w:ascii="Book Antiqua" w:hAnsi="Book Antiqua" w:cs="Times New Roman"/>
          <w:b/>
          <w:bCs/>
          <w:color w:val="FF0000"/>
          <w:sz w:val="16"/>
          <w:szCs w:val="16"/>
          <w:u w:val="single"/>
        </w:rPr>
        <w:t>(MPRO-2008)</w:t>
      </w:r>
      <w:r w:rsidRPr="001826DE">
        <w:rPr>
          <w:rFonts w:ascii="Book Antiqua" w:hAnsi="Book Antiqua" w:cs="Times New Roman"/>
          <w:sz w:val="18"/>
          <w:szCs w:val="18"/>
        </w:rPr>
        <w:t xml:space="preserve"> </w:t>
      </w:r>
      <w:bookmarkStart w:id="194" w:name="_Hlk17548188"/>
      <w:r w:rsidRPr="001826DE">
        <w:rPr>
          <w:rFonts w:ascii="Book Antiqua" w:hAnsi="Book Antiqua" w:cs="Times New Roman"/>
          <w:b/>
          <w:bCs/>
          <w:color w:val="FF0000"/>
          <w:sz w:val="16"/>
          <w:szCs w:val="16"/>
          <w:u w:val="single"/>
        </w:rPr>
        <w:t>(TRF2-2012)</w:t>
      </w:r>
      <w:bookmarkEnd w:id="194"/>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(TJPA-2014)</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(TJPI-2015)</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(PGEMT-2016)</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(DPEPR-2017)</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(TJCE-2018)</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bCs/>
          <w:color w:val="FF0000"/>
          <w:sz w:val="16"/>
          <w:szCs w:val="16"/>
          <w:u w:val="single"/>
          <w:lang w:eastAsia="pt-BR"/>
        </w:rPr>
        <w:t>(MPCPA-2019)</w:t>
      </w:r>
    </w:p>
    <w:tbl>
      <w:tblPr>
        <w:tblStyle w:val="Tabelacomgrade"/>
        <w:tblW w:w="0" w:type="auto"/>
        <w:shd w:val="clear" w:color="auto" w:fill="CCFFFF"/>
        <w:tblLook w:val="04A0" w:firstRow="1" w:lastRow="0" w:firstColumn="1" w:lastColumn="0" w:noHBand="0" w:noVBand="1"/>
      </w:tblPr>
      <w:tblGrid>
        <w:gridCol w:w="8494"/>
      </w:tblGrid>
      <w:tr w:rsidR="00FE2E22" w:rsidRPr="00AD01D4" w14:paraId="316465EF" w14:textId="77777777" w:rsidTr="007F24E7">
        <w:tc>
          <w:tcPr>
            <w:tcW w:w="8494" w:type="dxa"/>
            <w:shd w:val="clear" w:color="auto" w:fill="CCFFFF"/>
          </w:tcPr>
          <w:p w14:paraId="3A357F60" w14:textId="77777777" w:rsidR="00FE2E22" w:rsidRPr="00AD01D4" w:rsidRDefault="00FE2E22" w:rsidP="007F24E7">
            <w:pPr>
              <w:ind w:right="-1"/>
              <w:jc w:val="both"/>
              <w:rPr>
                <w:rFonts w:ascii="Book Antiqua" w:hAnsi="Book Antiqua" w:cs="Times New Roman"/>
                <w:sz w:val="19"/>
                <w:szCs w:val="19"/>
              </w:rPr>
            </w:pPr>
            <w:r w:rsidRPr="00AD01D4">
              <w:rPr>
                <w:rFonts w:ascii="Book Antiqua" w:hAnsi="Book Antiqua" w:cs="Times New Roman"/>
                <w:b/>
                <w:sz w:val="19"/>
                <w:szCs w:val="19"/>
                <w:highlight w:val="magenta"/>
                <w:u w:val="single"/>
              </w:rPr>
              <w:t>OBS</w:t>
            </w:r>
            <w:r w:rsidRPr="00AD01D4">
              <w:rPr>
                <w:rFonts w:ascii="Book Antiqua" w:hAnsi="Book Antiqua" w:cs="Times New Roman"/>
                <w:sz w:val="19"/>
                <w:szCs w:val="19"/>
              </w:rPr>
              <w:t>:</w:t>
            </w:r>
            <w:r w:rsidRPr="00AD01D4">
              <w:rPr>
                <w:rFonts w:ascii="Book Antiqua" w:hAnsi="Book Antiqua" w:cs="Times New Roman"/>
                <w:b/>
                <w:sz w:val="19"/>
                <w:szCs w:val="19"/>
              </w:rPr>
              <w:t xml:space="preserve"> </w:t>
            </w:r>
            <w:r w:rsidRPr="00AD01D4">
              <w:rPr>
                <w:rFonts w:ascii="Book Antiqua" w:hAnsi="Book Antiqua" w:cs="Times New Roman"/>
                <w:b/>
                <w:sz w:val="19"/>
                <w:szCs w:val="19"/>
                <w:shd w:val="clear" w:color="auto" w:fill="F7CAAC" w:themeFill="accent2" w:themeFillTint="66"/>
              </w:rPr>
              <w:t>Válida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green"/>
              </w:rPr>
              <w:t>mas com ressalvas</w:t>
            </w:r>
            <w:r w:rsidRPr="00AD01D4">
              <w:rPr>
                <w:rFonts w:ascii="Book Antiqua" w:hAnsi="Book Antiqua" w:cs="Times New Roman"/>
                <w:sz w:val="19"/>
                <w:szCs w:val="19"/>
              </w:rPr>
              <w:t>. É entendimento do STJ que a Súmula 202 socorre tão somente aquele que não teve condições de tomar ciência da decisão que lhe prejudicou, ficando impossibilitado de se utilizar do recurso cabível (RMS 42.593/RJ, j. em 08/10/2013).</w:t>
            </w:r>
          </w:p>
        </w:tc>
      </w:tr>
    </w:tbl>
    <w:p w14:paraId="1EEE226D" w14:textId="4FC608F1"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7B51E66E" w14:textId="6ECF939A" w:rsidR="00773129" w:rsidRPr="001826DE" w:rsidRDefault="00773129" w:rsidP="003F09E0">
      <w:pPr>
        <w:spacing w:before="300" w:after="300" w:line="240" w:lineRule="auto"/>
        <w:jc w:val="both"/>
        <w:rPr>
          <w:rFonts w:ascii="Book Antiqua" w:eastAsia="Times New Roman" w:hAnsi="Book Antiqua" w:cs="Times New Roman"/>
          <w:sz w:val="18"/>
          <w:szCs w:val="18"/>
          <w:lang w:eastAsia="pt-BR"/>
        </w:rPr>
      </w:pPr>
      <w:r w:rsidRPr="00AD01D4">
        <w:rPr>
          <w:rFonts w:ascii="Book Antiqua" w:hAnsi="Book Antiqua" w:cs="Times New Roman"/>
          <w:sz w:val="19"/>
          <w:szCs w:val="19"/>
          <w:highlight w:val="green"/>
        </w:rPr>
        <w:t>Súmula 177</w:t>
      </w:r>
      <w:r w:rsidRPr="00AD01D4">
        <w:rPr>
          <w:rFonts w:ascii="Book Antiqua" w:hAnsi="Book Antiqua" w:cs="Times New Roman"/>
          <w:sz w:val="19"/>
          <w:szCs w:val="19"/>
        </w:rPr>
        <w:t xml:space="preserve">: O </w:t>
      </w:r>
      <w:r w:rsidRPr="00AD01D4">
        <w:rPr>
          <w:rFonts w:ascii="Book Antiqua" w:hAnsi="Book Antiqua" w:cs="Times New Roman"/>
          <w:b/>
          <w:sz w:val="19"/>
          <w:szCs w:val="19"/>
          <w:highlight w:val="yellow"/>
        </w:rPr>
        <w:t>SUPERIOR TRIBUNAL DE JUSTIÇA</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cyan"/>
        </w:rPr>
        <w:t>É INCOMPETENTE</w:t>
      </w:r>
      <w:r w:rsidRPr="00AD01D4">
        <w:rPr>
          <w:rFonts w:ascii="Book Antiqua" w:hAnsi="Book Antiqua" w:cs="Times New Roman"/>
          <w:sz w:val="19"/>
          <w:szCs w:val="19"/>
        </w:rPr>
        <w:t xml:space="preserve"> PARA PROCESSAR E JULGAR, ORIGINARIAMENTE, </w:t>
      </w:r>
      <w:r w:rsidRPr="00AD01D4">
        <w:rPr>
          <w:rFonts w:ascii="Book Antiqua" w:hAnsi="Book Antiqua" w:cs="Times New Roman"/>
          <w:b/>
          <w:sz w:val="19"/>
          <w:szCs w:val="19"/>
          <w:highlight w:val="yellow"/>
        </w:rPr>
        <w:t>MANDADO DE SEGURANÇA</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green"/>
        </w:rPr>
        <w:t>CONTRA</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cyan"/>
        </w:rPr>
        <w:t>ATO DE ÓRGÃO COLEGIADO</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yellow"/>
        </w:rPr>
        <w:t>PRESIDIDO POR</w:t>
      </w:r>
      <w:r w:rsidRPr="00AD01D4">
        <w:rPr>
          <w:rFonts w:ascii="Book Antiqua" w:hAnsi="Book Antiqua" w:cs="Times New Roman"/>
          <w:sz w:val="19"/>
          <w:szCs w:val="19"/>
        </w:rPr>
        <w:t xml:space="preserve"> </w:t>
      </w:r>
      <w:r w:rsidRPr="00AD01D4">
        <w:rPr>
          <w:rFonts w:ascii="Book Antiqua" w:hAnsi="Book Antiqua" w:cs="Times New Roman"/>
          <w:b/>
          <w:sz w:val="19"/>
          <w:szCs w:val="19"/>
          <w:shd w:val="clear" w:color="auto" w:fill="F7CAAC" w:themeFill="accent2" w:themeFillTint="66"/>
        </w:rPr>
        <w:t>MINISTRO DE ESTADO</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(MPPE-2014)</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(PGEMS-2014)</w:t>
      </w:r>
      <w:r w:rsidRPr="001826DE">
        <w:rPr>
          <w:rFonts w:ascii="Book Antiqua" w:hAnsi="Book Antiqua" w:cs="Times New Roman"/>
          <w:b/>
          <w:color w:val="FF0000"/>
          <w:sz w:val="16"/>
          <w:szCs w:val="16"/>
        </w:rPr>
        <w:t xml:space="preserve"> </w:t>
      </w:r>
      <w:r w:rsidRPr="001826DE">
        <w:rPr>
          <w:rFonts w:ascii="Book Antiqua" w:hAnsi="Book Antiqua"/>
          <w:b/>
          <w:color w:val="FF0000"/>
          <w:sz w:val="16"/>
          <w:szCs w:val="16"/>
          <w:u w:val="single"/>
        </w:rPr>
        <w:t>(MPDFT-2015)</w:t>
      </w:r>
    </w:p>
    <w:p w14:paraId="0665ECEC" w14:textId="36BAD815"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52AF34B8" w14:textId="485E92E6" w:rsidR="00773129" w:rsidRPr="002C247B" w:rsidRDefault="00773129" w:rsidP="00773129">
      <w:pPr>
        <w:ind w:right="-1"/>
        <w:jc w:val="both"/>
        <w:rPr>
          <w:rFonts w:ascii="Book Antiqua" w:hAnsi="Book Antiqua" w:cs="Times New Roman"/>
          <w:sz w:val="18"/>
          <w:szCs w:val="18"/>
          <w:u w:val="single"/>
        </w:rPr>
      </w:pPr>
      <w:r w:rsidRPr="00AD01D4">
        <w:rPr>
          <w:rFonts w:ascii="Book Antiqua" w:hAnsi="Book Antiqua" w:cs="Times New Roman"/>
          <w:sz w:val="19"/>
          <w:szCs w:val="19"/>
          <w:highlight w:val="green"/>
        </w:rPr>
        <w:t>Súmula 105</w:t>
      </w:r>
      <w:r w:rsidRPr="00AD01D4">
        <w:rPr>
          <w:rFonts w:ascii="Book Antiqua" w:hAnsi="Book Antiqua" w:cs="Times New Roman"/>
          <w:sz w:val="19"/>
          <w:szCs w:val="19"/>
        </w:rPr>
        <w:t xml:space="preserve">: </w:t>
      </w:r>
      <w:r w:rsidRPr="00AD01D4">
        <w:rPr>
          <w:rFonts w:ascii="Book Antiqua" w:hAnsi="Book Antiqua" w:cs="Times New Roman"/>
          <w:b/>
          <w:sz w:val="19"/>
          <w:szCs w:val="19"/>
        </w:rPr>
        <w:t xml:space="preserve">NA </w:t>
      </w:r>
      <w:r w:rsidRPr="00AD01D4">
        <w:rPr>
          <w:rFonts w:ascii="Book Antiqua" w:hAnsi="Book Antiqua" w:cs="Times New Roman"/>
          <w:b/>
          <w:sz w:val="19"/>
          <w:szCs w:val="19"/>
          <w:shd w:val="clear" w:color="auto" w:fill="F7CAAC" w:themeFill="accent2" w:themeFillTint="66"/>
        </w:rPr>
        <w:t>AÇÃO DE MANDADO DE SEGURANÇA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green"/>
        </w:rPr>
        <w:t>NÃO SE ADMITE</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CONDENAÇÃO</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cyan"/>
        </w:rPr>
        <w:t>EM HONORÁRIOS ADVOCATICIOS</w:t>
      </w:r>
      <w:r w:rsidRPr="001826DE">
        <w:rPr>
          <w:rFonts w:ascii="Book Antiqua" w:hAnsi="Book Antiqua" w:cs="Times New Roman"/>
          <w:sz w:val="18"/>
          <w:szCs w:val="18"/>
        </w:rPr>
        <w:t xml:space="preserve">. </w:t>
      </w:r>
      <w:r w:rsidRPr="001826DE">
        <w:rPr>
          <w:rFonts w:ascii="Book Antiqua" w:hAnsi="Book Antiqua" w:cs="Times New Roman"/>
          <w:b/>
          <w:color w:val="FF0000"/>
          <w:sz w:val="16"/>
          <w:szCs w:val="16"/>
          <w:u w:val="single"/>
        </w:rPr>
        <w:t>(TJMG-2008)</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(TJGO-2012)</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(TJRJ-2014)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(DPEMG-2014)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(TRT6-2015)</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bCs/>
          <w:color w:val="FF0000"/>
          <w:sz w:val="16"/>
          <w:szCs w:val="16"/>
          <w:u w:val="single"/>
          <w:lang w:eastAsia="pt-BR"/>
        </w:rPr>
        <w:t>(TRF5-2017)</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bCs/>
          <w:color w:val="FF0000"/>
          <w:spacing w:val="-3"/>
          <w:sz w:val="16"/>
          <w:szCs w:val="16"/>
          <w:u w:val="single"/>
          <w:lang w:eastAsia="pt-BR"/>
        </w:rPr>
        <w:t>(TJPA-2019)</w:t>
      </w:r>
      <w:r w:rsidR="00856F9D">
        <w:rPr>
          <w:rFonts w:ascii="Book Antiqua" w:eastAsia="Times New Roman" w:hAnsi="Book Antiqua" w:cs="Times New Roman"/>
          <w:b/>
          <w:bCs/>
          <w:color w:val="FF0000"/>
          <w:spacing w:val="-3"/>
          <w:sz w:val="16"/>
          <w:szCs w:val="16"/>
          <w:lang w:eastAsia="pt-BR"/>
        </w:rPr>
        <w:t xml:space="preserve"> </w:t>
      </w:r>
      <w:r w:rsidR="00856F9D">
        <w:rPr>
          <w:rFonts w:ascii="Book Antiqua" w:eastAsia="Times New Roman" w:hAnsi="Book Antiqua" w:cs="Times New Roman"/>
          <w:b/>
          <w:bCs/>
          <w:color w:val="FF0000"/>
          <w:spacing w:val="-3"/>
          <w:sz w:val="16"/>
          <w:szCs w:val="16"/>
          <w:u w:val="single"/>
          <w:lang w:eastAsia="pt-BR"/>
        </w:rPr>
        <w:t>(TJMS-2023)</w:t>
      </w:r>
      <w:r w:rsidRPr="001826DE">
        <w:rPr>
          <w:rFonts w:ascii="Book Antiqua" w:hAnsi="Book Antiqua" w:cs="Times New Roman"/>
          <w:sz w:val="18"/>
          <w:szCs w:val="18"/>
        </w:rPr>
        <w:t xml:space="preserve"> </w:t>
      </w:r>
      <w:r w:rsidR="002C247B">
        <w:rPr>
          <w:rFonts w:ascii="Book Antiqua" w:eastAsia="Times New Roman" w:hAnsi="Book Antiqua" w:cs="Times New Roman"/>
          <w:b/>
          <w:color w:val="FF0000"/>
          <w:sz w:val="16"/>
          <w:szCs w:val="16"/>
          <w:u w:val="single"/>
          <w:lang w:eastAsia="pt-BR"/>
        </w:rPr>
        <w:t>(ENAM/1º-2024)</w:t>
      </w:r>
    </w:p>
    <w:tbl>
      <w:tblPr>
        <w:tblStyle w:val="Tabelacomgrade"/>
        <w:tblW w:w="8500" w:type="dxa"/>
        <w:shd w:val="clear" w:color="auto" w:fill="CCFFFF"/>
        <w:tblLook w:val="04A0" w:firstRow="1" w:lastRow="0" w:firstColumn="1" w:lastColumn="0" w:noHBand="0" w:noVBand="1"/>
      </w:tblPr>
      <w:tblGrid>
        <w:gridCol w:w="8500"/>
      </w:tblGrid>
      <w:tr w:rsidR="00773129" w:rsidRPr="00AD01D4" w14:paraId="5BEFA4D9" w14:textId="77777777" w:rsidTr="007F24E7">
        <w:tc>
          <w:tcPr>
            <w:tcW w:w="8500" w:type="dxa"/>
            <w:shd w:val="clear" w:color="auto" w:fill="CCFFFF"/>
          </w:tcPr>
          <w:p w14:paraId="2686642A" w14:textId="77777777" w:rsidR="00773129" w:rsidRPr="00AD01D4" w:rsidRDefault="00773129" w:rsidP="007F24E7">
            <w:pPr>
              <w:ind w:right="-1"/>
              <w:jc w:val="both"/>
              <w:rPr>
                <w:rFonts w:ascii="Book Antiqua" w:hAnsi="Book Antiqua" w:cs="Times New Roman"/>
                <w:sz w:val="19"/>
                <w:szCs w:val="19"/>
              </w:rPr>
            </w:pPr>
            <w:r w:rsidRPr="00AD01D4">
              <w:rPr>
                <w:rFonts w:ascii="Book Antiqua" w:hAnsi="Book Antiqua" w:cs="Times New Roman"/>
                <w:b/>
                <w:sz w:val="19"/>
                <w:szCs w:val="19"/>
                <w:highlight w:val="magenta"/>
                <w:u w:val="single"/>
              </w:rPr>
              <w:t>OBS</w:t>
            </w:r>
            <w:r w:rsidRPr="00AD01D4">
              <w:rPr>
                <w:rFonts w:ascii="Book Antiqua" w:hAnsi="Book Antiqua" w:cs="Times New Roman"/>
                <w:b/>
                <w:sz w:val="19"/>
                <w:szCs w:val="19"/>
              </w:rPr>
              <w:t xml:space="preserve">: </w:t>
            </w:r>
            <w:r w:rsidRPr="00AD01D4">
              <w:rPr>
                <w:rFonts w:ascii="Book Antiqua" w:hAnsi="Book Antiqua" w:cs="Times New Roman"/>
                <w:sz w:val="19"/>
                <w:szCs w:val="19"/>
              </w:rPr>
              <w:t>Vide art. 25 da Lei 12016/2009.</w:t>
            </w:r>
          </w:p>
          <w:p w14:paraId="0CBD79A0" w14:textId="77777777" w:rsidR="00773129" w:rsidRPr="00AD01D4" w:rsidRDefault="00773129" w:rsidP="007F24E7">
            <w:pPr>
              <w:ind w:left="1164" w:right="-1"/>
              <w:jc w:val="both"/>
              <w:rPr>
                <w:rFonts w:ascii="Book Antiqua" w:hAnsi="Book Antiqua" w:cs="Times New Roman"/>
                <w:sz w:val="19"/>
                <w:szCs w:val="19"/>
              </w:rPr>
            </w:pPr>
            <w:r w:rsidRPr="00AD01D4">
              <w:rPr>
                <w:rFonts w:ascii="Book Antiqua" w:hAnsi="Book Antiqua" w:cs="Times New Roman"/>
                <w:b/>
                <w:sz w:val="19"/>
                <w:szCs w:val="19"/>
                <w:highlight w:val="magenta"/>
              </w:rPr>
              <w:t>Art. 25</w:t>
            </w:r>
            <w:r w:rsidRPr="00AD01D4">
              <w:rPr>
                <w:rFonts w:ascii="Book Antiqua" w:hAnsi="Book Antiqua" w:cs="Times New Roman"/>
                <w:sz w:val="19"/>
                <w:szCs w:val="19"/>
              </w:rPr>
              <w:t>.  Não cabem, no processo de mandado de segurança, a interposição de embargos infringentes e a condenação ao pagamento dos honorários advocatícios, sem prejuízo da aplicação de sanções no caso de litigância de má-fé. </w:t>
            </w:r>
          </w:p>
        </w:tc>
      </w:tr>
    </w:tbl>
    <w:p w14:paraId="39005E71" w14:textId="2F76C11F"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75DB8753" w14:textId="77777777" w:rsidR="00773129" w:rsidRPr="001826DE" w:rsidRDefault="00773129" w:rsidP="00773129">
      <w:pPr>
        <w:ind w:right="-1"/>
        <w:jc w:val="both"/>
        <w:rPr>
          <w:rFonts w:ascii="Book Antiqua" w:hAnsi="Book Antiqua" w:cs="Times New Roman"/>
          <w:sz w:val="16"/>
          <w:szCs w:val="16"/>
          <w:u w:val="single"/>
        </w:rPr>
      </w:pPr>
      <w:r w:rsidRPr="00AD01D4">
        <w:rPr>
          <w:rFonts w:ascii="Book Antiqua" w:hAnsi="Book Antiqua" w:cs="Times New Roman"/>
          <w:sz w:val="19"/>
          <w:szCs w:val="19"/>
          <w:highlight w:val="green"/>
        </w:rPr>
        <w:t>Súmula 41</w:t>
      </w:r>
      <w:r w:rsidRPr="00AD01D4">
        <w:rPr>
          <w:rFonts w:ascii="Book Antiqua" w:hAnsi="Book Antiqua" w:cs="Times New Roman"/>
          <w:sz w:val="19"/>
          <w:szCs w:val="19"/>
        </w:rPr>
        <w:t xml:space="preserve">: </w:t>
      </w:r>
      <w:r w:rsidRPr="00AD01D4">
        <w:rPr>
          <w:rFonts w:ascii="Book Antiqua" w:hAnsi="Book Antiqua" w:cs="Times New Roman"/>
          <w:b/>
          <w:sz w:val="19"/>
          <w:szCs w:val="19"/>
        </w:rPr>
        <w:t xml:space="preserve">O </w:t>
      </w:r>
      <w:r w:rsidRPr="00AD01D4">
        <w:rPr>
          <w:rFonts w:ascii="Book Antiqua" w:hAnsi="Book Antiqua" w:cs="Times New Roman"/>
          <w:b/>
          <w:sz w:val="19"/>
          <w:szCs w:val="19"/>
          <w:highlight w:val="yellow"/>
        </w:rPr>
        <w:t>SUPERIOR TRIBUNAL DE JUSTIÇA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green"/>
        </w:rPr>
        <w:t>NÃO TEM</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cyan"/>
        </w:rPr>
        <w:t>COMPÊTENCIA</w:t>
      </w:r>
      <w:r w:rsidRPr="00AD01D4">
        <w:rPr>
          <w:rFonts w:ascii="Book Antiqua" w:hAnsi="Book Antiqua" w:cs="Times New Roman"/>
          <w:b/>
          <w:sz w:val="19"/>
          <w:szCs w:val="19"/>
        </w:rPr>
        <w:t xml:space="preserve"> PARA PROCESSAR E JULGAR, </w:t>
      </w:r>
      <w:r w:rsidRPr="00AD01D4">
        <w:rPr>
          <w:rFonts w:ascii="Book Antiqua" w:hAnsi="Book Antiqua" w:cs="Times New Roman"/>
          <w:b/>
          <w:sz w:val="19"/>
          <w:szCs w:val="19"/>
          <w:highlight w:val="cyan"/>
        </w:rPr>
        <w:t>ORIGINARIAMENTE</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MANDADO DE SEGURANÇA</w:t>
      </w:r>
      <w:r w:rsidRPr="00AD01D4">
        <w:rPr>
          <w:rFonts w:ascii="Book Antiqua" w:hAnsi="Book Antiqua" w:cs="Times New Roman"/>
          <w:b/>
          <w:sz w:val="19"/>
          <w:szCs w:val="19"/>
        </w:rPr>
        <w:t xml:space="preserve"> </w:t>
      </w:r>
      <w:r w:rsidRPr="00AD01D4">
        <w:rPr>
          <w:rFonts w:ascii="Book Antiqua" w:hAnsi="Book Antiqua" w:cs="Times New Roman"/>
          <w:b/>
          <w:sz w:val="19"/>
          <w:szCs w:val="19"/>
          <w:shd w:val="clear" w:color="auto" w:fill="F7CAAC" w:themeFill="accent2" w:themeFillTint="66"/>
        </w:rPr>
        <w:t>CONTRA ATO DE OUTROS TRIBUNAIS</w:t>
      </w:r>
      <w:r w:rsidRPr="00AD01D4">
        <w:rPr>
          <w:rFonts w:ascii="Book Antiqua" w:hAnsi="Book Antiqua" w:cs="Times New Roman"/>
          <w:b/>
          <w:sz w:val="19"/>
          <w:szCs w:val="19"/>
        </w:rPr>
        <w:t xml:space="preserve"> OU </w:t>
      </w:r>
      <w:r w:rsidRPr="00AD01D4">
        <w:rPr>
          <w:rFonts w:ascii="Book Antiqua" w:hAnsi="Book Antiqua" w:cs="Times New Roman"/>
          <w:b/>
          <w:sz w:val="19"/>
          <w:szCs w:val="19"/>
          <w:shd w:val="clear" w:color="auto" w:fill="F7CAAC" w:themeFill="accent2" w:themeFillTint="66"/>
        </w:rPr>
        <w:t>DOS RESPECTIVOS ORGÃOS</w:t>
      </w:r>
      <w:r w:rsidRPr="001826DE">
        <w:rPr>
          <w:rFonts w:ascii="Book Antiqua" w:hAnsi="Book Antiqua" w:cs="Times New Roman"/>
          <w:sz w:val="18"/>
          <w:szCs w:val="18"/>
        </w:rPr>
        <w:t xml:space="preserve">. </w:t>
      </w:r>
      <w:r w:rsidRPr="001826DE">
        <w:rPr>
          <w:rFonts w:ascii="Book Antiqua" w:hAnsi="Book Antiqua" w:cs="Times New Roman"/>
          <w:b/>
          <w:color w:val="FF0000"/>
          <w:sz w:val="16"/>
          <w:szCs w:val="16"/>
          <w:u w:val="single"/>
        </w:rPr>
        <w:t>(TJAL-2008)</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(TJRJ-2011)</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(DPEAM-2011)</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(PGEPA-2012)</w:t>
      </w:r>
      <w:r w:rsidRPr="001826DE">
        <w:rPr>
          <w:rFonts w:ascii="Book Antiqua" w:hAnsi="Book Antiqua" w:cs="Times New Roman"/>
          <w:b/>
          <w:color w:val="FF0000"/>
          <w:sz w:val="16"/>
          <w:szCs w:val="16"/>
        </w:rPr>
        <w:t xml:space="preserve"> </w:t>
      </w:r>
      <w:bookmarkStart w:id="195" w:name="_Hlk79319259"/>
      <w:r w:rsidRPr="001826DE">
        <w:rPr>
          <w:rFonts w:ascii="Book Antiqua" w:hAnsi="Book Antiqua" w:cs="Times New Roman"/>
          <w:b/>
          <w:color w:val="FF0000"/>
          <w:sz w:val="16"/>
          <w:szCs w:val="16"/>
          <w:u w:val="single"/>
        </w:rPr>
        <w:t>(DPERR-2013)</w:t>
      </w:r>
      <w:bookmarkEnd w:id="195"/>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(MPDFT-2015)</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bCs/>
          <w:color w:val="FF0000"/>
          <w:sz w:val="16"/>
          <w:szCs w:val="16"/>
          <w:u w:val="single"/>
          <w:lang w:eastAsia="pt-BR"/>
        </w:rPr>
        <w:t>(TJSP-2021)</w:t>
      </w:r>
      <w:r w:rsidRPr="001826DE">
        <w:rPr>
          <w:rFonts w:ascii="Book Antiqua" w:eastAsia="Times New Roman" w:hAnsi="Book Antiqua" w:cs="Times New Roman"/>
          <w:b/>
          <w:bCs/>
          <w:color w:val="FF0000"/>
          <w:sz w:val="16"/>
          <w:szCs w:val="16"/>
          <w:lang w:eastAsia="pt-BR"/>
        </w:rPr>
        <w:t xml:space="preserve"> </w:t>
      </w:r>
      <w:r w:rsidRPr="001826DE">
        <w:rPr>
          <w:rFonts w:ascii="Book Antiqua" w:eastAsia="Times New Roman" w:hAnsi="Book Antiqua" w:cs="Times New Roman"/>
          <w:b/>
          <w:bCs/>
          <w:color w:val="FF0000"/>
          <w:sz w:val="16"/>
          <w:szCs w:val="16"/>
          <w:u w:val="single"/>
          <w:lang w:eastAsia="pt-BR"/>
        </w:rPr>
        <w:t>(DPEBA-2021)</w:t>
      </w:r>
    </w:p>
    <w:tbl>
      <w:tblPr>
        <w:tblStyle w:val="Tabelacomgrade"/>
        <w:tblW w:w="0" w:type="auto"/>
        <w:shd w:val="clear" w:color="auto" w:fill="CCFFFF"/>
        <w:tblLook w:val="04A0" w:firstRow="1" w:lastRow="0" w:firstColumn="1" w:lastColumn="0" w:noHBand="0" w:noVBand="1"/>
      </w:tblPr>
      <w:tblGrid>
        <w:gridCol w:w="8494"/>
      </w:tblGrid>
      <w:tr w:rsidR="00773129" w:rsidRPr="00AD01D4" w14:paraId="0F679F27" w14:textId="77777777" w:rsidTr="007F24E7">
        <w:tc>
          <w:tcPr>
            <w:tcW w:w="8494" w:type="dxa"/>
            <w:shd w:val="clear" w:color="auto" w:fill="CCFFFF"/>
          </w:tcPr>
          <w:p w14:paraId="01E37E0E" w14:textId="77777777" w:rsidR="00773129" w:rsidRPr="00AD01D4" w:rsidRDefault="00773129" w:rsidP="007F24E7">
            <w:pPr>
              <w:ind w:right="-1"/>
              <w:jc w:val="both"/>
              <w:rPr>
                <w:rFonts w:ascii="Book Antiqua" w:hAnsi="Book Antiqua" w:cs="Times New Roman"/>
                <w:sz w:val="19"/>
                <w:szCs w:val="19"/>
              </w:rPr>
            </w:pPr>
            <w:r w:rsidRPr="00AD01D4">
              <w:rPr>
                <w:rFonts w:ascii="Book Antiqua" w:hAnsi="Book Antiqua" w:cs="Times New Roman"/>
                <w:b/>
                <w:sz w:val="19"/>
                <w:szCs w:val="19"/>
                <w:highlight w:val="magenta"/>
                <w:u w:val="single"/>
              </w:rPr>
              <w:t>OBS</w:t>
            </w:r>
            <w:r w:rsidRPr="00AD01D4">
              <w:rPr>
                <w:rFonts w:ascii="Book Antiqua" w:hAnsi="Book Antiqua" w:cs="Times New Roman"/>
                <w:b/>
                <w:sz w:val="19"/>
                <w:szCs w:val="19"/>
              </w:rPr>
              <w:t xml:space="preserve">: </w:t>
            </w:r>
            <w:r w:rsidRPr="00AD01D4">
              <w:rPr>
                <w:rFonts w:ascii="Book Antiqua" w:hAnsi="Book Antiqua" w:cs="Times New Roman"/>
                <w:b/>
                <w:sz w:val="19"/>
                <w:szCs w:val="19"/>
                <w:shd w:val="clear" w:color="auto" w:fill="F7CAAC" w:themeFill="accent2" w:themeFillTint="66"/>
              </w:rPr>
              <w:t>Válida</w:t>
            </w:r>
            <w:r w:rsidRPr="00AD01D4">
              <w:rPr>
                <w:rFonts w:ascii="Book Antiqua" w:hAnsi="Book Antiqua" w:cs="Times New Roman"/>
                <w:b/>
                <w:sz w:val="19"/>
                <w:szCs w:val="19"/>
              </w:rPr>
              <w:t>.</w:t>
            </w:r>
            <w:r w:rsidRPr="00AD01D4">
              <w:rPr>
                <w:rFonts w:ascii="Book Antiqua" w:hAnsi="Book Antiqua" w:cs="Times New Roman"/>
                <w:sz w:val="19"/>
                <w:szCs w:val="19"/>
              </w:rPr>
              <w:t xml:space="preserve">  MS contra ato do TJ é julgado pelo próprio TJ.</w:t>
            </w:r>
          </w:p>
        </w:tc>
      </w:tr>
    </w:tbl>
    <w:p w14:paraId="79DB871E" w14:textId="77777777" w:rsidR="00773129" w:rsidRDefault="00773129" w:rsidP="003F09E0">
      <w:pPr>
        <w:spacing w:before="300" w:after="300" w:line="240" w:lineRule="auto"/>
        <w:jc w:val="both"/>
        <w:rPr>
          <w:rFonts w:ascii="Book Antiqua" w:eastAsia="Times New Roman" w:hAnsi="Book Antiqua" w:cs="Times New Roman"/>
          <w:sz w:val="19"/>
          <w:szCs w:val="19"/>
          <w:lang w:eastAsia="pt-BR"/>
        </w:rPr>
      </w:pPr>
    </w:p>
    <w:p w14:paraId="73FFF4CE" w14:textId="1DEF32E5" w:rsidR="00E603ED" w:rsidRDefault="00E603ED" w:rsidP="003F09E0">
      <w:pPr>
        <w:spacing w:before="300" w:after="300" w:line="240" w:lineRule="auto"/>
        <w:jc w:val="both"/>
        <w:rPr>
          <w:rFonts w:ascii="Book Antiqua" w:eastAsia="Times New Roman" w:hAnsi="Book Antiqua" w:cs="Times New Roman"/>
          <w:sz w:val="19"/>
          <w:szCs w:val="19"/>
          <w:lang w:eastAsia="pt-BR"/>
        </w:rPr>
      </w:pPr>
    </w:p>
    <w:p w14:paraId="7C8038A1" w14:textId="5E097697"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2C1773AC" w14:textId="77777777" w:rsidR="00FE2E22" w:rsidRPr="00E603ED" w:rsidRDefault="00FE2E22" w:rsidP="003F09E0">
      <w:pPr>
        <w:spacing w:before="300" w:after="300" w:line="240" w:lineRule="auto"/>
        <w:jc w:val="both"/>
        <w:rPr>
          <w:rFonts w:ascii="Book Antiqua" w:eastAsia="Times New Roman" w:hAnsi="Book Antiqua" w:cs="Times New Roman"/>
          <w:sz w:val="19"/>
          <w:szCs w:val="19"/>
          <w:lang w:eastAsia="pt-BR"/>
        </w:rPr>
      </w:pPr>
    </w:p>
    <w:sectPr w:rsidR="00FE2E22" w:rsidRPr="00E603ED" w:rsidSect="00A14344">
      <w:pgSz w:w="11906" w:h="16838"/>
      <w:pgMar w:top="851"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A7E57" w14:textId="77777777" w:rsidR="0025067B" w:rsidRDefault="0025067B" w:rsidP="00946DC4">
      <w:pPr>
        <w:spacing w:after="0" w:line="240" w:lineRule="auto"/>
      </w:pPr>
      <w:r>
        <w:separator/>
      </w:r>
    </w:p>
  </w:endnote>
  <w:endnote w:type="continuationSeparator" w:id="0">
    <w:p w14:paraId="7CFA2093" w14:textId="77777777" w:rsidR="0025067B" w:rsidRDefault="0025067B" w:rsidP="00946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mp;quo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8C8D7" w14:textId="77777777" w:rsidR="0025067B" w:rsidRDefault="0025067B" w:rsidP="00946DC4">
      <w:pPr>
        <w:spacing w:after="0" w:line="240" w:lineRule="auto"/>
      </w:pPr>
      <w:r>
        <w:separator/>
      </w:r>
    </w:p>
  </w:footnote>
  <w:footnote w:type="continuationSeparator" w:id="0">
    <w:p w14:paraId="4391A9F0" w14:textId="77777777" w:rsidR="0025067B" w:rsidRDefault="0025067B" w:rsidP="00946DC4">
      <w:pPr>
        <w:spacing w:after="0" w:line="240" w:lineRule="auto"/>
      </w:pPr>
      <w:r>
        <w:continuationSeparator/>
      </w:r>
    </w:p>
  </w:footnote>
  <w:footnote w:id="1">
    <w:p w14:paraId="5F749051" w14:textId="1CE608E7" w:rsidR="009F57E2" w:rsidRPr="00612F27" w:rsidRDefault="009F57E2" w:rsidP="00612F27">
      <w:pPr>
        <w:pStyle w:val="Textodenotaderodap"/>
        <w:jc w:val="both"/>
        <w:rPr>
          <w:sz w:val="18"/>
          <w:szCs w:val="18"/>
        </w:rPr>
      </w:pPr>
      <w:r w:rsidRPr="00612F27">
        <w:rPr>
          <w:rStyle w:val="Refdenotaderodap"/>
          <w:rFonts w:ascii="Book Antiqua" w:hAnsi="Book Antiqua"/>
          <w:sz w:val="18"/>
          <w:szCs w:val="18"/>
        </w:rPr>
        <w:footnoteRef/>
      </w:r>
      <w:r w:rsidRPr="00612F27">
        <w:rPr>
          <w:rFonts w:ascii="Book Antiqua" w:hAnsi="Book Antiqua"/>
          <w:sz w:val="18"/>
          <w:szCs w:val="18"/>
        </w:rPr>
        <w:t xml:space="preserve"> Trecho de julgado do STF: </w:t>
      </w:r>
      <w:r w:rsidRPr="00612F27">
        <w:rPr>
          <w:rFonts w:ascii="Book Antiqua" w:hAnsi="Book Antiqua" w:cs="Times New Roman"/>
          <w:bCs/>
          <w:iCs/>
          <w:sz w:val="18"/>
          <w:szCs w:val="18"/>
        </w:rPr>
        <w:t xml:space="preserve">“(...) o impetrante pretende submeter ao controle abstrato de constitucionalidade deste </w:t>
      </w:r>
      <w:r>
        <w:rPr>
          <w:rFonts w:ascii="Book Antiqua" w:hAnsi="Book Antiqua" w:cs="Times New Roman"/>
          <w:bCs/>
          <w:iCs/>
          <w:sz w:val="18"/>
          <w:szCs w:val="18"/>
        </w:rPr>
        <w:t>STF</w:t>
      </w:r>
      <w:r w:rsidRPr="00612F27">
        <w:rPr>
          <w:rFonts w:ascii="Book Antiqua" w:hAnsi="Book Antiqua" w:cs="Times New Roman"/>
          <w:bCs/>
          <w:iCs/>
          <w:sz w:val="18"/>
          <w:szCs w:val="18"/>
        </w:rPr>
        <w:t xml:space="preserve"> o mérito do veto aposto pela Presidente da República a proposta legislativa votada pelo Congresso Nacional, afirmando-o contrário aos arts. 5º, § 2º e § 3º, e 206, inc. I, da </w:t>
      </w:r>
      <w:r>
        <w:rPr>
          <w:rFonts w:ascii="Book Antiqua" w:hAnsi="Book Antiqua" w:cs="Times New Roman"/>
          <w:bCs/>
          <w:iCs/>
          <w:sz w:val="18"/>
          <w:szCs w:val="18"/>
        </w:rPr>
        <w:t>CF</w:t>
      </w:r>
      <w:r w:rsidRPr="00612F27">
        <w:rPr>
          <w:rFonts w:ascii="Book Antiqua" w:hAnsi="Book Antiqua" w:cs="Times New Roman"/>
          <w:bCs/>
          <w:iCs/>
          <w:sz w:val="18"/>
          <w:szCs w:val="18"/>
        </w:rPr>
        <w:t xml:space="preserve">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 requisitos, condições, incluídas as subjetivas, especificamente estabelecidas em norma constitucional. O cidadão não dispõe de legitimidade para ajuizar qualquer daqueles instrumentos de controle abstrato e com efeitos </w:t>
      </w:r>
      <w:r w:rsidRPr="00612F27">
        <w:rPr>
          <w:rFonts w:ascii="Book Antiqua" w:hAnsi="Book Antiqua" w:cs="Times New Roman"/>
          <w:bCs/>
          <w:i/>
          <w:sz w:val="18"/>
          <w:szCs w:val="18"/>
        </w:rPr>
        <w:t>erga omnes</w:t>
      </w:r>
      <w:r w:rsidRPr="00612F27">
        <w:rPr>
          <w:rFonts w:ascii="Book Antiqua" w:hAnsi="Book Antiqua" w:cs="Times New Roman"/>
          <w:bCs/>
          <w:iCs/>
          <w:sz w:val="18"/>
          <w:szCs w:val="18"/>
        </w:rPr>
        <w:t xml:space="preserve">. (...) </w:t>
      </w:r>
      <w:r w:rsidRPr="00612F27">
        <w:rPr>
          <w:rFonts w:ascii="Book Antiqua" w:hAnsi="Book Antiqua" w:cs="Times New Roman"/>
          <w:b/>
          <w:i/>
          <w:sz w:val="18"/>
          <w:szCs w:val="18"/>
          <w:highlight w:val="yellow"/>
        </w:rPr>
        <w:t xml:space="preserve">Não bastasse o descabimento da via processual utilizada pelo impetrante, não se há cogitar de direito líquido e certo ao que foi suprimido, sequer expectativa de direito a ser tutelado judicialmente pela via do mandado de segurança. A tese desenvolvida pelo impetrante, se acolhida, traria o revés de inviabilizar este </w:t>
      </w:r>
      <w:r>
        <w:rPr>
          <w:rFonts w:ascii="Book Antiqua" w:hAnsi="Book Antiqua" w:cs="Times New Roman"/>
          <w:b/>
          <w:i/>
          <w:sz w:val="18"/>
          <w:szCs w:val="18"/>
          <w:highlight w:val="yellow"/>
        </w:rPr>
        <w:t>STF</w:t>
      </w:r>
      <w:r w:rsidRPr="00612F27">
        <w:rPr>
          <w:rFonts w:ascii="Book Antiqua" w:hAnsi="Book Antiqua" w:cs="Times New Roman"/>
          <w:b/>
          <w:i/>
          <w:sz w:val="18"/>
          <w:szCs w:val="18"/>
          <w:highlight w:val="yellow"/>
        </w:rPr>
        <w:t>, pois atrairia para sua jurisdição a insurgência de todos aqueles que vissem suas pretensões frustradas em decorrência do exercício regular do poder de veto atribuído ao Presidente da República</w:t>
      </w:r>
      <w:r w:rsidRPr="00612F27">
        <w:rPr>
          <w:rFonts w:ascii="Book Antiqua" w:hAnsi="Book Antiqua" w:cs="Times New Roman"/>
          <w:bCs/>
          <w:iCs/>
          <w:sz w:val="18"/>
          <w:szCs w:val="18"/>
        </w:rPr>
        <w:t xml:space="preserve">. [MS 33.694, </w:t>
      </w:r>
      <w:r>
        <w:rPr>
          <w:rFonts w:ascii="Book Antiqua" w:hAnsi="Book Antiqua" w:cs="Times New Roman"/>
          <w:bCs/>
          <w:iCs/>
          <w:sz w:val="18"/>
          <w:szCs w:val="18"/>
        </w:rPr>
        <w:t>R</w:t>
      </w:r>
      <w:r w:rsidRPr="00612F27">
        <w:rPr>
          <w:rFonts w:ascii="Book Antiqua" w:hAnsi="Book Antiqua" w:cs="Times New Roman"/>
          <w:bCs/>
          <w:iCs/>
          <w:sz w:val="18"/>
          <w:szCs w:val="18"/>
        </w:rPr>
        <w:t xml:space="preserve">el. </w:t>
      </w:r>
      <w:r>
        <w:rPr>
          <w:rFonts w:ascii="Book Antiqua" w:hAnsi="Book Antiqua" w:cs="Times New Roman"/>
          <w:bCs/>
          <w:iCs/>
          <w:sz w:val="18"/>
          <w:szCs w:val="18"/>
        </w:rPr>
        <w:t>M</w:t>
      </w:r>
      <w:r w:rsidRPr="00612F27">
        <w:rPr>
          <w:rFonts w:ascii="Book Antiqua" w:hAnsi="Book Antiqua" w:cs="Times New Roman"/>
          <w:bCs/>
          <w:iCs/>
          <w:sz w:val="18"/>
          <w:szCs w:val="18"/>
        </w:rPr>
        <w:t xml:space="preserve">in. Cármen Lúcia, decisão monocrática, j. 6-8-15; MS 33.694 AgR, </w:t>
      </w:r>
      <w:r>
        <w:rPr>
          <w:rFonts w:ascii="Book Antiqua" w:hAnsi="Book Antiqua" w:cs="Times New Roman"/>
          <w:bCs/>
          <w:iCs/>
          <w:sz w:val="18"/>
          <w:szCs w:val="18"/>
        </w:rPr>
        <w:t>R</w:t>
      </w:r>
      <w:r w:rsidRPr="00612F27">
        <w:rPr>
          <w:rFonts w:ascii="Book Antiqua" w:hAnsi="Book Antiqua" w:cs="Times New Roman"/>
          <w:bCs/>
          <w:iCs/>
          <w:sz w:val="18"/>
          <w:szCs w:val="18"/>
        </w:rPr>
        <w:t xml:space="preserve">el. </w:t>
      </w:r>
      <w:r>
        <w:rPr>
          <w:rFonts w:ascii="Book Antiqua" w:hAnsi="Book Antiqua" w:cs="Times New Roman"/>
          <w:bCs/>
          <w:iCs/>
          <w:sz w:val="18"/>
          <w:szCs w:val="18"/>
        </w:rPr>
        <w:t>M</w:t>
      </w:r>
      <w:r w:rsidRPr="00612F27">
        <w:rPr>
          <w:rFonts w:ascii="Book Antiqua" w:hAnsi="Book Antiqua" w:cs="Times New Roman"/>
          <w:bCs/>
          <w:iCs/>
          <w:sz w:val="18"/>
          <w:szCs w:val="18"/>
        </w:rPr>
        <w:t>in. Cármen Lúcia, j. 7-10-15)</w:t>
      </w:r>
      <w:r>
        <w:rPr>
          <w:rFonts w:ascii="Book Antiqua" w:hAnsi="Book Antiqua" w:cs="Times New Roman"/>
          <w:bCs/>
          <w:iCs/>
          <w:sz w:val="18"/>
          <w:szCs w:val="18"/>
        </w:rPr>
        <w:t xml:space="preserve">. Vejamos outro julgado do STF: </w:t>
      </w:r>
      <w:r w:rsidRPr="00046863">
        <w:rPr>
          <w:rFonts w:ascii="Book Antiqua" w:hAnsi="Book Antiqua" w:cs="Times New Roman"/>
          <w:bCs/>
          <w:i/>
          <w:sz w:val="18"/>
          <w:szCs w:val="18"/>
        </w:rPr>
        <w:t>“</w:t>
      </w:r>
      <w:r w:rsidRPr="00046863">
        <w:rPr>
          <w:rFonts w:ascii="Book Antiqua" w:hAnsi="Book Antiqua" w:cs="Times New Roman"/>
          <w:b/>
          <w:i/>
          <w:sz w:val="18"/>
          <w:szCs w:val="18"/>
          <w:highlight w:val="yellow"/>
        </w:rPr>
        <w:t>O mandado de segurança é meio inidôneo para atacar vetos do Presidente da República e dispositivos constantes de projeto de lei levado a sanção</w:t>
      </w:r>
      <w:r>
        <w:rPr>
          <w:rFonts w:ascii="Book Antiqua" w:hAnsi="Book Antiqua" w:cs="Times New Roman"/>
          <w:bCs/>
          <w:iCs/>
          <w:sz w:val="18"/>
          <w:szCs w:val="18"/>
        </w:rPr>
        <w:t>”.</w:t>
      </w:r>
      <w:r w:rsidRPr="00046863">
        <w:rPr>
          <w:rFonts w:ascii="Book Antiqua" w:hAnsi="Book Antiqua" w:cs="Times New Roman"/>
          <w:bCs/>
          <w:iCs/>
          <w:sz w:val="18"/>
          <w:szCs w:val="18"/>
        </w:rPr>
        <w:t xml:space="preserve"> (</w:t>
      </w:r>
      <w:r>
        <w:rPr>
          <w:rFonts w:ascii="Book Antiqua" w:hAnsi="Book Antiqua" w:cs="Times New Roman"/>
          <w:bCs/>
          <w:iCs/>
          <w:sz w:val="18"/>
          <w:szCs w:val="18"/>
        </w:rPr>
        <w:t xml:space="preserve">STF. 2ª T., </w:t>
      </w:r>
      <w:r w:rsidRPr="00046863">
        <w:rPr>
          <w:rFonts w:ascii="Book Antiqua" w:hAnsi="Book Antiqua" w:cs="Times New Roman"/>
          <w:bCs/>
          <w:iCs/>
          <w:sz w:val="18"/>
          <w:szCs w:val="18"/>
        </w:rPr>
        <w:t>MS 3.764, Rel</w:t>
      </w:r>
      <w:r>
        <w:rPr>
          <w:rFonts w:ascii="Book Antiqua" w:hAnsi="Book Antiqua" w:cs="Times New Roman"/>
          <w:bCs/>
          <w:iCs/>
          <w:sz w:val="18"/>
          <w:szCs w:val="18"/>
        </w:rPr>
        <w:t>.</w:t>
      </w:r>
      <w:r w:rsidRPr="00046863">
        <w:rPr>
          <w:rFonts w:ascii="Book Antiqua" w:hAnsi="Book Antiqua" w:cs="Times New Roman"/>
          <w:bCs/>
          <w:iCs/>
          <w:sz w:val="18"/>
          <w:szCs w:val="18"/>
        </w:rPr>
        <w:t xml:space="preserve"> Min</w:t>
      </w:r>
      <w:r>
        <w:rPr>
          <w:rFonts w:ascii="Book Antiqua" w:hAnsi="Book Antiqua" w:cs="Times New Roman"/>
          <w:bCs/>
          <w:iCs/>
          <w:sz w:val="18"/>
          <w:szCs w:val="18"/>
        </w:rPr>
        <w:t>.</w:t>
      </w:r>
      <w:r w:rsidRPr="00046863">
        <w:rPr>
          <w:rFonts w:ascii="Book Antiqua" w:hAnsi="Book Antiqua" w:cs="Times New Roman"/>
          <w:bCs/>
          <w:iCs/>
          <w:sz w:val="18"/>
          <w:szCs w:val="18"/>
        </w:rPr>
        <w:t xml:space="preserve"> Rocha Lagoa, DJ 11.6.1958).</w:t>
      </w:r>
    </w:p>
  </w:footnote>
  <w:footnote w:id="2">
    <w:p w14:paraId="2BF5B53B" w14:textId="374E3284" w:rsidR="009F57E2" w:rsidRPr="00511B51" w:rsidRDefault="009F57E2" w:rsidP="00511B51">
      <w:pPr>
        <w:pStyle w:val="Textodenotaderodap"/>
        <w:jc w:val="both"/>
        <w:rPr>
          <w:rFonts w:ascii="Book Antiqua" w:hAnsi="Book Antiqua" w:cs="Times New Roman"/>
        </w:rPr>
      </w:pPr>
      <w:r w:rsidRPr="00511B51">
        <w:rPr>
          <w:rStyle w:val="Refdenotaderodap"/>
          <w:rFonts w:ascii="Book Antiqua" w:hAnsi="Book Antiqua" w:cs="Times New Roman"/>
          <w:sz w:val="18"/>
          <w:szCs w:val="18"/>
        </w:rPr>
        <w:footnoteRef/>
      </w:r>
      <w:r w:rsidRPr="00511B51">
        <w:rPr>
          <w:rFonts w:ascii="Book Antiqua" w:hAnsi="Book Antiqua" w:cs="Times New Roman"/>
          <w:sz w:val="18"/>
          <w:szCs w:val="18"/>
        </w:rPr>
        <w:t xml:space="preserve"> Art. 1.070. É de </w:t>
      </w:r>
      <w:r w:rsidRPr="00511B51">
        <w:rPr>
          <w:rFonts w:ascii="Book Antiqua" w:hAnsi="Book Antiqua" w:cs="Times New Roman"/>
          <w:b/>
          <w:bCs/>
          <w:sz w:val="18"/>
          <w:szCs w:val="18"/>
          <w:highlight w:val="cyan"/>
        </w:rPr>
        <w:t>15 (quinze) dias</w:t>
      </w:r>
      <w:r w:rsidRPr="00511B51">
        <w:rPr>
          <w:rFonts w:ascii="Book Antiqua" w:hAnsi="Book Antiqua" w:cs="Times New Roman"/>
          <w:sz w:val="18"/>
          <w:szCs w:val="18"/>
        </w:rPr>
        <w:t xml:space="preserve"> o prazo para a interposição de qualquer agravo, previsto em lei ou em regimento interno de tribunal, contra decisão de relator ou outra decisão unipessoal proferida em tribunal.</w:t>
      </w:r>
    </w:p>
  </w:footnote>
  <w:footnote w:id="3">
    <w:p w14:paraId="6245344B" w14:textId="4B94DD9C" w:rsidR="009F57E2" w:rsidRPr="00C57446" w:rsidRDefault="009F57E2" w:rsidP="00C57446">
      <w:pPr>
        <w:pStyle w:val="Textodenotaderodap"/>
        <w:jc w:val="both"/>
        <w:rPr>
          <w:sz w:val="18"/>
          <w:szCs w:val="18"/>
        </w:rPr>
      </w:pPr>
      <w:r w:rsidRPr="00C57446">
        <w:rPr>
          <w:rStyle w:val="Refdenotaderodap"/>
          <w:sz w:val="18"/>
          <w:szCs w:val="18"/>
        </w:rPr>
        <w:footnoteRef/>
      </w:r>
      <w:r w:rsidRPr="00C57446">
        <w:rPr>
          <w:sz w:val="18"/>
          <w:szCs w:val="18"/>
        </w:rPr>
        <w:t xml:space="preserve"> </w:t>
      </w:r>
      <w:r w:rsidRPr="00C57446">
        <w:rPr>
          <w:rFonts w:ascii="Book Antiqua" w:eastAsia="Times New Roman" w:hAnsi="Book Antiqua" w:cs="Times New Roman"/>
          <w:color w:val="000000"/>
          <w:sz w:val="18"/>
          <w:szCs w:val="18"/>
          <w:lang w:eastAsia="pt-BR"/>
        </w:rPr>
        <w:t xml:space="preserve">Art. 4° Compete ao presidente do tribunal, ao qual couber o conhecimento do respectivo recurso, suspender, em despacho fundamentado, a execução da liminar nas ações movidas contra o Poder Público ou seus agentes, a requerimento do Ministério Público ou da pessoa jurídica de direito público interessada, em caso de manifesto interesse público ou de flagrante ilegitimidade, e para evitar grave lesão à ordem, à saúde, à segurança e à economia públicas. (...) § 1° Aplica-se o disposto neste artigo à sentença proferida em </w:t>
      </w:r>
      <w:r w:rsidRPr="00C57446">
        <w:rPr>
          <w:rFonts w:ascii="Book Antiqua" w:eastAsia="Times New Roman" w:hAnsi="Book Antiqua" w:cs="Times New Roman"/>
          <w:b/>
          <w:color w:val="000000"/>
          <w:sz w:val="18"/>
          <w:szCs w:val="18"/>
          <w:highlight w:val="yellow"/>
          <w:lang w:eastAsia="pt-BR"/>
        </w:rPr>
        <w:t>processo de ação cautelar inominada, no processo de ação popular e na ação civil pública</w:t>
      </w:r>
      <w:r w:rsidRPr="00C57446">
        <w:rPr>
          <w:rFonts w:ascii="Book Antiqua" w:eastAsia="Times New Roman" w:hAnsi="Book Antiqua" w:cs="Times New Roman"/>
          <w:color w:val="000000"/>
          <w:sz w:val="18"/>
          <w:szCs w:val="18"/>
          <w:lang w:eastAsia="pt-BR"/>
        </w:rPr>
        <w:t>, enquanto não transitada em julgado.</w:t>
      </w:r>
    </w:p>
  </w:footnote>
  <w:footnote w:id="4">
    <w:p w14:paraId="4C5BDE1B" w14:textId="31D70C35" w:rsidR="009F57E2" w:rsidRPr="00C57446" w:rsidRDefault="009F57E2" w:rsidP="00C57446">
      <w:pPr>
        <w:pStyle w:val="Textodenotaderodap"/>
        <w:jc w:val="both"/>
        <w:rPr>
          <w:sz w:val="18"/>
          <w:szCs w:val="18"/>
        </w:rPr>
      </w:pPr>
      <w:r w:rsidRPr="00C57446">
        <w:rPr>
          <w:rStyle w:val="Refdenotaderodap"/>
          <w:sz w:val="18"/>
          <w:szCs w:val="18"/>
        </w:rPr>
        <w:footnoteRef/>
      </w:r>
      <w:r w:rsidRPr="00C57446">
        <w:rPr>
          <w:sz w:val="18"/>
          <w:szCs w:val="18"/>
        </w:rPr>
        <w:t xml:space="preserve"> </w:t>
      </w:r>
      <w:r w:rsidRPr="00C57446">
        <w:rPr>
          <w:rFonts w:ascii="Book Antiqua" w:eastAsia="Times New Roman" w:hAnsi="Book Antiqua" w:cs="Times New Roman"/>
          <w:color w:val="000000"/>
          <w:sz w:val="18"/>
          <w:szCs w:val="18"/>
          <w:lang w:eastAsia="pt-BR"/>
        </w:rPr>
        <w:t xml:space="preserve">Art. 12. Poderá o juiz conceder mandado liminar, com ou sem justificação prévia, em decisão sujeita a agravo. (...) § 1º A requerimento de pessoa jurídica de direito público interessada, e para evitar grave lesão à ordem, à saúde, à segurança e à economia pública, </w:t>
      </w:r>
      <w:r w:rsidRPr="00C57446">
        <w:rPr>
          <w:rFonts w:ascii="Book Antiqua" w:eastAsia="Times New Roman" w:hAnsi="Book Antiqua" w:cs="Times New Roman"/>
          <w:b/>
          <w:color w:val="000000"/>
          <w:sz w:val="18"/>
          <w:szCs w:val="18"/>
          <w:highlight w:val="yellow"/>
          <w:lang w:eastAsia="pt-BR"/>
        </w:rPr>
        <w:t>poderá o Presidente do Tribunal a que competir o conhecimento do respectivo recurso suspender</w:t>
      </w:r>
      <w:r w:rsidRPr="00C57446">
        <w:rPr>
          <w:rFonts w:ascii="Book Antiqua" w:eastAsia="Times New Roman" w:hAnsi="Book Antiqua" w:cs="Times New Roman"/>
          <w:color w:val="000000"/>
          <w:sz w:val="18"/>
          <w:szCs w:val="18"/>
          <w:lang w:eastAsia="pt-BR"/>
        </w:rPr>
        <w:t xml:space="preserve"> a execução da liminar, em decisão fundamentada, da qual caberá agravo para uma das turmas julgadoras, no prazo de 5 (cinco) dias a partir da publicação do ato.</w:t>
      </w:r>
    </w:p>
  </w:footnote>
  <w:footnote w:id="5">
    <w:p w14:paraId="7ED8C859" w14:textId="2B3427EA" w:rsidR="005F64E6" w:rsidRPr="005F64E6" w:rsidRDefault="005F64E6" w:rsidP="005F64E6">
      <w:pPr>
        <w:pStyle w:val="Textodenotaderodap"/>
        <w:jc w:val="both"/>
        <w:rPr>
          <w:rFonts w:ascii="Book Antiqua" w:hAnsi="Book Antiqua"/>
        </w:rPr>
      </w:pPr>
      <w:r w:rsidRPr="005F64E6">
        <w:rPr>
          <w:rStyle w:val="Refdenotaderodap"/>
          <w:rFonts w:ascii="Book Antiqua" w:hAnsi="Book Antiqua"/>
          <w:sz w:val="18"/>
          <w:szCs w:val="18"/>
        </w:rPr>
        <w:footnoteRef/>
      </w:r>
      <w:r w:rsidRPr="005F64E6">
        <w:rPr>
          <w:rFonts w:ascii="Book Antiqua" w:hAnsi="Book Antiqua"/>
          <w:sz w:val="18"/>
          <w:szCs w:val="18"/>
        </w:rPr>
        <w:t xml:space="preserve"> Art. 1.021. Contra decisão proferida pelo relator caberá agravo interno para o respectivo órgão colegiado, observadas, quanto ao processamento, as regras do regimento interno do tribunal.</w:t>
      </w:r>
    </w:p>
  </w:footnote>
  <w:footnote w:id="6">
    <w:p w14:paraId="4F388160" w14:textId="32810E85" w:rsidR="00C26ED1" w:rsidRPr="00C26ED1" w:rsidRDefault="00C26ED1" w:rsidP="00C26ED1">
      <w:pPr>
        <w:pStyle w:val="Textodenotaderodap"/>
        <w:jc w:val="both"/>
        <w:rPr>
          <w:rFonts w:ascii="Book Antiqua" w:hAnsi="Book Antiqua"/>
        </w:rPr>
      </w:pPr>
      <w:r w:rsidRPr="00C26ED1">
        <w:rPr>
          <w:rStyle w:val="Refdenotaderodap"/>
          <w:rFonts w:ascii="Book Antiqua" w:hAnsi="Book Antiqua"/>
          <w:sz w:val="18"/>
          <w:szCs w:val="18"/>
        </w:rPr>
        <w:footnoteRef/>
      </w:r>
      <w:r w:rsidRPr="00C26ED1">
        <w:rPr>
          <w:rFonts w:ascii="Book Antiqua" w:hAnsi="Book Antiqua"/>
          <w:sz w:val="18"/>
          <w:szCs w:val="18"/>
        </w:rPr>
        <w:t xml:space="preserve"> Art. 486. O pronunciamento judicial que não resolve o mérito </w:t>
      </w:r>
      <w:r w:rsidRPr="00C26ED1">
        <w:rPr>
          <w:rFonts w:ascii="Book Antiqua" w:hAnsi="Book Antiqua"/>
          <w:b/>
          <w:bCs/>
          <w:sz w:val="18"/>
          <w:szCs w:val="18"/>
          <w:highlight w:val="yellow"/>
        </w:rPr>
        <w:t>não obsta</w:t>
      </w:r>
      <w:r w:rsidRPr="00C26ED1">
        <w:rPr>
          <w:rFonts w:ascii="Book Antiqua" w:hAnsi="Book Antiqua"/>
          <w:sz w:val="18"/>
          <w:szCs w:val="18"/>
        </w:rPr>
        <w:t xml:space="preserve"> a que a parte proponha de novo a ação.</w:t>
      </w:r>
    </w:p>
  </w:footnote>
  <w:footnote w:id="7">
    <w:p w14:paraId="473A9F8C" w14:textId="77777777" w:rsidR="00ED1C8F" w:rsidRPr="00CD68A7" w:rsidRDefault="00ED1C8F" w:rsidP="00ED1C8F">
      <w:pPr>
        <w:pStyle w:val="Textodenotaderodap"/>
        <w:jc w:val="both"/>
        <w:rPr>
          <w:rFonts w:ascii="Book Antiqua" w:hAnsi="Book Antiqua"/>
        </w:rPr>
      </w:pPr>
      <w:r w:rsidRPr="00CD68A7">
        <w:rPr>
          <w:rStyle w:val="Refdenotaderodap"/>
          <w:rFonts w:ascii="Book Antiqua" w:hAnsi="Book Antiqua"/>
          <w:sz w:val="18"/>
          <w:szCs w:val="18"/>
        </w:rPr>
        <w:footnoteRef/>
      </w:r>
      <w:r w:rsidRPr="00CD68A7">
        <w:rPr>
          <w:rFonts w:ascii="Book Antiqua" w:hAnsi="Book Antiqua"/>
          <w:sz w:val="18"/>
          <w:szCs w:val="18"/>
        </w:rPr>
        <w:t xml:space="preserve"> Art. 5º. (...). XXI - as entidades associativas, quando expressamente autorizadas, têm legitimidade para representar seus filiados judicial ou extrajudicialmente; (...) LXX - o mandado de segurança coletivo pode ser impetrado por: a) partido político com representação no Congresso Nacional; b) organização sindical, entidade de classe ou associação legalmente constituída e em funcionamento há pelo menos um ano, em defesa dos interesses de seus membros ou associados;</w:t>
      </w:r>
    </w:p>
  </w:footnote>
  <w:footnote w:id="8">
    <w:p w14:paraId="5123C464" w14:textId="48952551" w:rsidR="009F57E2" w:rsidRPr="00592B7D" w:rsidRDefault="009F57E2" w:rsidP="00592B7D">
      <w:pPr>
        <w:pStyle w:val="Textodenotaderodap"/>
        <w:jc w:val="both"/>
        <w:rPr>
          <w:rFonts w:ascii="Book Antiqua" w:hAnsi="Book Antiqua"/>
        </w:rPr>
      </w:pPr>
      <w:r w:rsidRPr="00592B7D">
        <w:rPr>
          <w:rStyle w:val="Refdenotaderodap"/>
          <w:rFonts w:ascii="Book Antiqua" w:hAnsi="Book Antiqua"/>
          <w:sz w:val="18"/>
          <w:szCs w:val="18"/>
        </w:rPr>
        <w:footnoteRef/>
      </w:r>
      <w:r w:rsidRPr="00592B7D">
        <w:rPr>
          <w:rFonts w:ascii="Book Antiqua" w:hAnsi="Book Antiqua"/>
          <w:sz w:val="18"/>
          <w:szCs w:val="18"/>
        </w:rPr>
        <w:t xml:space="preserve"> Art. 103. Nas ações coletivas de que trata este código, a sentença fará coisa julgada: I - erga omnes, exceto se o pedido for julgado improcedente por insuficiência de provas, hipótese em que qualquer legitimado poderá intentar outra ação, com idêntico fundamento valendo-se de nova prova, na hipótese do inciso I do parágrafo único do art. 81; II - ultra partes, mas limitadamente ao grupo, categoria ou classe, salvo improcedência por insuficiência de provas, nos termos do inciso anterior, quando se tratar da hipótese prevista no inciso II do parágrafo único do art. 81; (...)</w:t>
      </w:r>
    </w:p>
  </w:footnote>
  <w:footnote w:id="9">
    <w:p w14:paraId="04BC5346" w14:textId="77777777" w:rsidR="00FE2E22" w:rsidRPr="001014C4" w:rsidRDefault="00FE2E22" w:rsidP="00FE2E22">
      <w:pPr>
        <w:pStyle w:val="Textodenotaderodap"/>
        <w:jc w:val="both"/>
        <w:rPr>
          <w:rFonts w:ascii="Book Antiqua" w:hAnsi="Book Antiqua"/>
          <w:b/>
          <w:bCs/>
        </w:rPr>
      </w:pPr>
      <w:r w:rsidRPr="001014C4">
        <w:rPr>
          <w:rStyle w:val="Refdenotaderodap"/>
          <w:rFonts w:ascii="Book Antiqua" w:hAnsi="Book Antiqua"/>
          <w:sz w:val="18"/>
          <w:szCs w:val="18"/>
        </w:rPr>
        <w:footnoteRef/>
      </w:r>
      <w:r w:rsidRPr="001014C4">
        <w:rPr>
          <w:rFonts w:ascii="Book Antiqua" w:hAnsi="Book Antiqua"/>
          <w:sz w:val="18"/>
          <w:szCs w:val="18"/>
        </w:rPr>
        <w:t xml:space="preserve"> </w:t>
      </w:r>
      <w:r w:rsidRPr="001014C4">
        <w:rPr>
          <w:rFonts w:ascii="Book Antiqua" w:hAnsi="Book Antiqua"/>
          <w:b/>
          <w:bCs/>
          <w:sz w:val="18"/>
          <w:szCs w:val="18"/>
        </w:rPr>
        <w:t>(MPRO-2008-CESPE)</w:t>
      </w:r>
      <w:r w:rsidRPr="001014C4">
        <w:rPr>
          <w:rFonts w:ascii="Book Antiqua" w:hAnsi="Book Antiqua"/>
          <w:sz w:val="18"/>
          <w:szCs w:val="18"/>
        </w:rPr>
        <w:t>: Com relação ao mandado de segurança em matéria penal, assinale a opção correta à luz do entendimento do STJ: O MP não possui legitimidade para propor ação mandamental com o fim de conferir efeito suspensivo a recurso de agravo em execução.</w:t>
      </w:r>
      <w:r>
        <w:rPr>
          <w:rFonts w:ascii="Book Antiqua" w:hAnsi="Book Antiqua"/>
          <w:sz w:val="18"/>
          <w:szCs w:val="18"/>
        </w:rPr>
        <w:t xml:space="preserve"> </w:t>
      </w:r>
      <w:r>
        <w:rPr>
          <w:rFonts w:ascii="Book Antiqua" w:hAnsi="Book Antiqua"/>
          <w:b/>
          <w:bCs/>
          <w:sz w:val="18"/>
          <w:szCs w:val="18"/>
        </w:rPr>
        <w:t>BL: Entend. Jurisprud.</w:t>
      </w:r>
    </w:p>
  </w:footnote>
  <w:footnote w:id="10">
    <w:p w14:paraId="53D6D01B" w14:textId="77777777" w:rsidR="00FE2E22" w:rsidRPr="00B41EAB" w:rsidRDefault="00FE2E22" w:rsidP="00FE2E22">
      <w:pPr>
        <w:pStyle w:val="Textodenotaderodap"/>
        <w:jc w:val="both"/>
        <w:rPr>
          <w:rFonts w:ascii="Book Antiqua" w:hAnsi="Book Antiqua"/>
        </w:rPr>
      </w:pPr>
      <w:r w:rsidRPr="00B41EAB">
        <w:rPr>
          <w:rStyle w:val="Refdenotaderodap"/>
          <w:rFonts w:ascii="Book Antiqua" w:hAnsi="Book Antiqua"/>
          <w:sz w:val="18"/>
          <w:szCs w:val="18"/>
        </w:rPr>
        <w:footnoteRef/>
      </w:r>
      <w:r w:rsidRPr="00B41EAB">
        <w:rPr>
          <w:rFonts w:ascii="Book Antiqua" w:hAnsi="Book Antiqua"/>
          <w:sz w:val="18"/>
          <w:szCs w:val="18"/>
        </w:rPr>
        <w:t xml:space="preserve"> Súmula 203-STJ: Não cabe recurso especial contra decisão proferida por órgão de segundo grau dos Juizados Especiais.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344A5"/>
    <w:multiLevelType w:val="hybridMultilevel"/>
    <w:tmpl w:val="CC3CC8C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BC03163"/>
    <w:multiLevelType w:val="hybridMultilevel"/>
    <w:tmpl w:val="AE823E2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5EF1ABC"/>
    <w:multiLevelType w:val="hybridMultilevel"/>
    <w:tmpl w:val="F62CC14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A9738FC"/>
    <w:multiLevelType w:val="hybridMultilevel"/>
    <w:tmpl w:val="DB6E90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21873C8"/>
    <w:multiLevelType w:val="hybridMultilevel"/>
    <w:tmpl w:val="3476135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91708285">
    <w:abstractNumId w:val="6"/>
  </w:num>
  <w:num w:numId="2" w16cid:durableId="1889687703">
    <w:abstractNumId w:val="4"/>
  </w:num>
  <w:num w:numId="3" w16cid:durableId="926117241">
    <w:abstractNumId w:val="1"/>
  </w:num>
  <w:num w:numId="4" w16cid:durableId="1955407259">
    <w:abstractNumId w:val="3"/>
  </w:num>
  <w:num w:numId="5" w16cid:durableId="73743387">
    <w:abstractNumId w:val="0"/>
  </w:num>
  <w:num w:numId="6" w16cid:durableId="1108239122">
    <w:abstractNumId w:val="2"/>
  </w:num>
  <w:num w:numId="7" w16cid:durableId="4157863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5B0"/>
    <w:rsid w:val="000001DE"/>
    <w:rsid w:val="000004A8"/>
    <w:rsid w:val="00003F7F"/>
    <w:rsid w:val="000047DD"/>
    <w:rsid w:val="00004F7B"/>
    <w:rsid w:val="0000632A"/>
    <w:rsid w:val="00006639"/>
    <w:rsid w:val="00007DCE"/>
    <w:rsid w:val="000108B2"/>
    <w:rsid w:val="00010A92"/>
    <w:rsid w:val="00010D48"/>
    <w:rsid w:val="00013F83"/>
    <w:rsid w:val="000143D4"/>
    <w:rsid w:val="0001518D"/>
    <w:rsid w:val="00015B95"/>
    <w:rsid w:val="00016E4C"/>
    <w:rsid w:val="00023E04"/>
    <w:rsid w:val="00025151"/>
    <w:rsid w:val="00025BE2"/>
    <w:rsid w:val="000304DC"/>
    <w:rsid w:val="00031A3C"/>
    <w:rsid w:val="00031A4B"/>
    <w:rsid w:val="00033A92"/>
    <w:rsid w:val="00034E5A"/>
    <w:rsid w:val="000351DD"/>
    <w:rsid w:val="00035A6B"/>
    <w:rsid w:val="00036549"/>
    <w:rsid w:val="00036F4B"/>
    <w:rsid w:val="00036FB7"/>
    <w:rsid w:val="000379CB"/>
    <w:rsid w:val="0004039F"/>
    <w:rsid w:val="00041252"/>
    <w:rsid w:val="00042366"/>
    <w:rsid w:val="00043DF5"/>
    <w:rsid w:val="00045AA3"/>
    <w:rsid w:val="00046863"/>
    <w:rsid w:val="00047651"/>
    <w:rsid w:val="00047E1D"/>
    <w:rsid w:val="0005279A"/>
    <w:rsid w:val="00052CEE"/>
    <w:rsid w:val="0005397A"/>
    <w:rsid w:val="000539C1"/>
    <w:rsid w:val="00056B8E"/>
    <w:rsid w:val="00057790"/>
    <w:rsid w:val="00057E19"/>
    <w:rsid w:val="00060229"/>
    <w:rsid w:val="00060552"/>
    <w:rsid w:val="00061C36"/>
    <w:rsid w:val="00061E23"/>
    <w:rsid w:val="00062EAE"/>
    <w:rsid w:val="00063076"/>
    <w:rsid w:val="00071615"/>
    <w:rsid w:val="00072150"/>
    <w:rsid w:val="00072CA1"/>
    <w:rsid w:val="000730CC"/>
    <w:rsid w:val="00073999"/>
    <w:rsid w:val="0007645E"/>
    <w:rsid w:val="000809AF"/>
    <w:rsid w:val="000837FB"/>
    <w:rsid w:val="0008387C"/>
    <w:rsid w:val="00083A78"/>
    <w:rsid w:val="00085CE1"/>
    <w:rsid w:val="00090DAC"/>
    <w:rsid w:val="00091A61"/>
    <w:rsid w:val="00093CD7"/>
    <w:rsid w:val="000948F8"/>
    <w:rsid w:val="00095E61"/>
    <w:rsid w:val="000965D8"/>
    <w:rsid w:val="00097183"/>
    <w:rsid w:val="00097311"/>
    <w:rsid w:val="00097945"/>
    <w:rsid w:val="000A0791"/>
    <w:rsid w:val="000A0AD5"/>
    <w:rsid w:val="000A391B"/>
    <w:rsid w:val="000A4768"/>
    <w:rsid w:val="000A4F69"/>
    <w:rsid w:val="000A5161"/>
    <w:rsid w:val="000A5E21"/>
    <w:rsid w:val="000A5EA6"/>
    <w:rsid w:val="000A65E8"/>
    <w:rsid w:val="000A66DC"/>
    <w:rsid w:val="000B00CA"/>
    <w:rsid w:val="000B0E3D"/>
    <w:rsid w:val="000B51CF"/>
    <w:rsid w:val="000B543B"/>
    <w:rsid w:val="000B64EA"/>
    <w:rsid w:val="000B6B74"/>
    <w:rsid w:val="000C0E5B"/>
    <w:rsid w:val="000C1C3D"/>
    <w:rsid w:val="000C3EA6"/>
    <w:rsid w:val="000C543A"/>
    <w:rsid w:val="000C5DF1"/>
    <w:rsid w:val="000C6D28"/>
    <w:rsid w:val="000C70B4"/>
    <w:rsid w:val="000D07FA"/>
    <w:rsid w:val="000D30E6"/>
    <w:rsid w:val="000D4D09"/>
    <w:rsid w:val="000D6F42"/>
    <w:rsid w:val="000E0323"/>
    <w:rsid w:val="000E1AF6"/>
    <w:rsid w:val="000E4452"/>
    <w:rsid w:val="000E478C"/>
    <w:rsid w:val="000F07C3"/>
    <w:rsid w:val="000F1B26"/>
    <w:rsid w:val="000F326D"/>
    <w:rsid w:val="000F3F58"/>
    <w:rsid w:val="000F417B"/>
    <w:rsid w:val="000F4360"/>
    <w:rsid w:val="000F4DA5"/>
    <w:rsid w:val="000F4FC7"/>
    <w:rsid w:val="000F5788"/>
    <w:rsid w:val="000F5F6A"/>
    <w:rsid w:val="000F6D01"/>
    <w:rsid w:val="000F6F37"/>
    <w:rsid w:val="00100A38"/>
    <w:rsid w:val="00100CBB"/>
    <w:rsid w:val="00102387"/>
    <w:rsid w:val="00102CCB"/>
    <w:rsid w:val="00112837"/>
    <w:rsid w:val="00115A77"/>
    <w:rsid w:val="00116B8E"/>
    <w:rsid w:val="00117511"/>
    <w:rsid w:val="00120E96"/>
    <w:rsid w:val="001248E9"/>
    <w:rsid w:val="00124A4C"/>
    <w:rsid w:val="0012516B"/>
    <w:rsid w:val="00125F35"/>
    <w:rsid w:val="00126E6F"/>
    <w:rsid w:val="0012729A"/>
    <w:rsid w:val="00132B7C"/>
    <w:rsid w:val="0013371A"/>
    <w:rsid w:val="00136AE5"/>
    <w:rsid w:val="00141119"/>
    <w:rsid w:val="00141ADF"/>
    <w:rsid w:val="00142CAE"/>
    <w:rsid w:val="00143575"/>
    <w:rsid w:val="00143DB2"/>
    <w:rsid w:val="00143EE8"/>
    <w:rsid w:val="00144CB6"/>
    <w:rsid w:val="00145A0A"/>
    <w:rsid w:val="00146C2C"/>
    <w:rsid w:val="00146FF0"/>
    <w:rsid w:val="00147F40"/>
    <w:rsid w:val="00150522"/>
    <w:rsid w:val="00150A64"/>
    <w:rsid w:val="00151157"/>
    <w:rsid w:val="00151AC6"/>
    <w:rsid w:val="00152F78"/>
    <w:rsid w:val="00154B3D"/>
    <w:rsid w:val="001570A2"/>
    <w:rsid w:val="001570CC"/>
    <w:rsid w:val="00157318"/>
    <w:rsid w:val="00161527"/>
    <w:rsid w:val="00163196"/>
    <w:rsid w:val="00163350"/>
    <w:rsid w:val="00163D77"/>
    <w:rsid w:val="001659C1"/>
    <w:rsid w:val="00165BEE"/>
    <w:rsid w:val="00166662"/>
    <w:rsid w:val="00166A6B"/>
    <w:rsid w:val="001711CE"/>
    <w:rsid w:val="0017143F"/>
    <w:rsid w:val="00171BB6"/>
    <w:rsid w:val="00171FA9"/>
    <w:rsid w:val="001726C4"/>
    <w:rsid w:val="00172B93"/>
    <w:rsid w:val="0017347C"/>
    <w:rsid w:val="0017399B"/>
    <w:rsid w:val="001756A3"/>
    <w:rsid w:val="00176E95"/>
    <w:rsid w:val="001816DF"/>
    <w:rsid w:val="001818DF"/>
    <w:rsid w:val="00181FB2"/>
    <w:rsid w:val="00182451"/>
    <w:rsid w:val="001826DE"/>
    <w:rsid w:val="00183F6A"/>
    <w:rsid w:val="00185E25"/>
    <w:rsid w:val="00186179"/>
    <w:rsid w:val="00186398"/>
    <w:rsid w:val="00187268"/>
    <w:rsid w:val="00191A1F"/>
    <w:rsid w:val="00193D18"/>
    <w:rsid w:val="0019436B"/>
    <w:rsid w:val="001949F3"/>
    <w:rsid w:val="00194FD4"/>
    <w:rsid w:val="001A019D"/>
    <w:rsid w:val="001A06CD"/>
    <w:rsid w:val="001A0761"/>
    <w:rsid w:val="001A2095"/>
    <w:rsid w:val="001A2BD9"/>
    <w:rsid w:val="001A2C5D"/>
    <w:rsid w:val="001A358A"/>
    <w:rsid w:val="001A4BA1"/>
    <w:rsid w:val="001A4DB7"/>
    <w:rsid w:val="001A75FB"/>
    <w:rsid w:val="001B0C49"/>
    <w:rsid w:val="001B2172"/>
    <w:rsid w:val="001B3049"/>
    <w:rsid w:val="001B32BC"/>
    <w:rsid w:val="001B558B"/>
    <w:rsid w:val="001B5F93"/>
    <w:rsid w:val="001B6C60"/>
    <w:rsid w:val="001B7DC3"/>
    <w:rsid w:val="001C0E2C"/>
    <w:rsid w:val="001C191D"/>
    <w:rsid w:val="001C2AA3"/>
    <w:rsid w:val="001C42ED"/>
    <w:rsid w:val="001C448C"/>
    <w:rsid w:val="001C7015"/>
    <w:rsid w:val="001C7980"/>
    <w:rsid w:val="001D00DD"/>
    <w:rsid w:val="001D2C08"/>
    <w:rsid w:val="001D3453"/>
    <w:rsid w:val="001D3862"/>
    <w:rsid w:val="001D4B04"/>
    <w:rsid w:val="001D5EB5"/>
    <w:rsid w:val="001D7550"/>
    <w:rsid w:val="001E136B"/>
    <w:rsid w:val="001E1CBC"/>
    <w:rsid w:val="001E1F5C"/>
    <w:rsid w:val="001E612F"/>
    <w:rsid w:val="001E6960"/>
    <w:rsid w:val="001E6A8A"/>
    <w:rsid w:val="001E74CE"/>
    <w:rsid w:val="001E7865"/>
    <w:rsid w:val="001E7D39"/>
    <w:rsid w:val="001F0B01"/>
    <w:rsid w:val="001F0BAB"/>
    <w:rsid w:val="001F2BC1"/>
    <w:rsid w:val="001F2F5F"/>
    <w:rsid w:val="001F32BB"/>
    <w:rsid w:val="001F345E"/>
    <w:rsid w:val="001F5D1E"/>
    <w:rsid w:val="001F61F6"/>
    <w:rsid w:val="001F730E"/>
    <w:rsid w:val="00201780"/>
    <w:rsid w:val="00201A94"/>
    <w:rsid w:val="00201B21"/>
    <w:rsid w:val="002021CA"/>
    <w:rsid w:val="002023C8"/>
    <w:rsid w:val="002044F7"/>
    <w:rsid w:val="0020586D"/>
    <w:rsid w:val="00205D88"/>
    <w:rsid w:val="002069CE"/>
    <w:rsid w:val="00207C44"/>
    <w:rsid w:val="002139EB"/>
    <w:rsid w:val="00213F42"/>
    <w:rsid w:val="002142A5"/>
    <w:rsid w:val="00214445"/>
    <w:rsid w:val="0021479A"/>
    <w:rsid w:val="00221961"/>
    <w:rsid w:val="002232F3"/>
    <w:rsid w:val="00224FBE"/>
    <w:rsid w:val="00225318"/>
    <w:rsid w:val="00225955"/>
    <w:rsid w:val="0022623B"/>
    <w:rsid w:val="00227382"/>
    <w:rsid w:val="002277E1"/>
    <w:rsid w:val="00227AA4"/>
    <w:rsid w:val="00230E61"/>
    <w:rsid w:val="00231793"/>
    <w:rsid w:val="002320EB"/>
    <w:rsid w:val="00232AAC"/>
    <w:rsid w:val="00233D83"/>
    <w:rsid w:val="00233F5F"/>
    <w:rsid w:val="00234573"/>
    <w:rsid w:val="00235BAA"/>
    <w:rsid w:val="0023669C"/>
    <w:rsid w:val="00241670"/>
    <w:rsid w:val="002431BF"/>
    <w:rsid w:val="002442BA"/>
    <w:rsid w:val="00244765"/>
    <w:rsid w:val="0024481D"/>
    <w:rsid w:val="00244D7C"/>
    <w:rsid w:val="0025067B"/>
    <w:rsid w:val="00251730"/>
    <w:rsid w:val="00253326"/>
    <w:rsid w:val="002533B0"/>
    <w:rsid w:val="0025462F"/>
    <w:rsid w:val="00255372"/>
    <w:rsid w:val="0025575E"/>
    <w:rsid w:val="0025660F"/>
    <w:rsid w:val="00256FC8"/>
    <w:rsid w:val="00257B67"/>
    <w:rsid w:val="002615BC"/>
    <w:rsid w:val="00262BFF"/>
    <w:rsid w:val="00262D12"/>
    <w:rsid w:val="002651BA"/>
    <w:rsid w:val="00265881"/>
    <w:rsid w:val="0027205A"/>
    <w:rsid w:val="00273B9A"/>
    <w:rsid w:val="00274348"/>
    <w:rsid w:val="00277235"/>
    <w:rsid w:val="002775C5"/>
    <w:rsid w:val="00280586"/>
    <w:rsid w:val="0028112F"/>
    <w:rsid w:val="00281F48"/>
    <w:rsid w:val="00282559"/>
    <w:rsid w:val="002841FE"/>
    <w:rsid w:val="0028578A"/>
    <w:rsid w:val="00286EF0"/>
    <w:rsid w:val="0028710E"/>
    <w:rsid w:val="00290D29"/>
    <w:rsid w:val="00290E6B"/>
    <w:rsid w:val="002913A9"/>
    <w:rsid w:val="002921F3"/>
    <w:rsid w:val="0029500F"/>
    <w:rsid w:val="00295BBB"/>
    <w:rsid w:val="00295C68"/>
    <w:rsid w:val="00296B66"/>
    <w:rsid w:val="0029708A"/>
    <w:rsid w:val="002A14E6"/>
    <w:rsid w:val="002A2765"/>
    <w:rsid w:val="002A2CCB"/>
    <w:rsid w:val="002A3213"/>
    <w:rsid w:val="002A3825"/>
    <w:rsid w:val="002A446E"/>
    <w:rsid w:val="002A4A86"/>
    <w:rsid w:val="002A6A01"/>
    <w:rsid w:val="002A7CAE"/>
    <w:rsid w:val="002A7D00"/>
    <w:rsid w:val="002B0334"/>
    <w:rsid w:val="002B0567"/>
    <w:rsid w:val="002B1C8C"/>
    <w:rsid w:val="002B1EC5"/>
    <w:rsid w:val="002B2EEF"/>
    <w:rsid w:val="002B3601"/>
    <w:rsid w:val="002B4186"/>
    <w:rsid w:val="002B4313"/>
    <w:rsid w:val="002B5A45"/>
    <w:rsid w:val="002C00AA"/>
    <w:rsid w:val="002C03EB"/>
    <w:rsid w:val="002C1E17"/>
    <w:rsid w:val="002C1E84"/>
    <w:rsid w:val="002C247B"/>
    <w:rsid w:val="002C4472"/>
    <w:rsid w:val="002C4D78"/>
    <w:rsid w:val="002C5B0F"/>
    <w:rsid w:val="002C6006"/>
    <w:rsid w:val="002C65D6"/>
    <w:rsid w:val="002D00AA"/>
    <w:rsid w:val="002D0E0A"/>
    <w:rsid w:val="002D1B93"/>
    <w:rsid w:val="002D37B2"/>
    <w:rsid w:val="002D54BE"/>
    <w:rsid w:val="002D6591"/>
    <w:rsid w:val="002D7803"/>
    <w:rsid w:val="002E0132"/>
    <w:rsid w:val="002E24EC"/>
    <w:rsid w:val="002E3397"/>
    <w:rsid w:val="002E33C4"/>
    <w:rsid w:val="002E3AB5"/>
    <w:rsid w:val="002E528D"/>
    <w:rsid w:val="002F10E5"/>
    <w:rsid w:val="002F2C02"/>
    <w:rsid w:val="002F3225"/>
    <w:rsid w:val="002F3939"/>
    <w:rsid w:val="002F4B78"/>
    <w:rsid w:val="002F63C5"/>
    <w:rsid w:val="002F730E"/>
    <w:rsid w:val="002F78D1"/>
    <w:rsid w:val="003000A2"/>
    <w:rsid w:val="0030056C"/>
    <w:rsid w:val="0030329C"/>
    <w:rsid w:val="003038E5"/>
    <w:rsid w:val="00304A95"/>
    <w:rsid w:val="00304BFE"/>
    <w:rsid w:val="00305A5C"/>
    <w:rsid w:val="0030662D"/>
    <w:rsid w:val="00310CA8"/>
    <w:rsid w:val="0031355E"/>
    <w:rsid w:val="00313645"/>
    <w:rsid w:val="00313E11"/>
    <w:rsid w:val="00314293"/>
    <w:rsid w:val="00315791"/>
    <w:rsid w:val="00317B37"/>
    <w:rsid w:val="00320045"/>
    <w:rsid w:val="00321251"/>
    <w:rsid w:val="003225B3"/>
    <w:rsid w:val="003241CF"/>
    <w:rsid w:val="00324B8A"/>
    <w:rsid w:val="003264FB"/>
    <w:rsid w:val="0032764E"/>
    <w:rsid w:val="00333F88"/>
    <w:rsid w:val="00334099"/>
    <w:rsid w:val="00334926"/>
    <w:rsid w:val="00334C32"/>
    <w:rsid w:val="003361E8"/>
    <w:rsid w:val="00336B23"/>
    <w:rsid w:val="0033729A"/>
    <w:rsid w:val="003375B4"/>
    <w:rsid w:val="00340B6F"/>
    <w:rsid w:val="0034147A"/>
    <w:rsid w:val="00345FD2"/>
    <w:rsid w:val="00346210"/>
    <w:rsid w:val="00352457"/>
    <w:rsid w:val="003528DD"/>
    <w:rsid w:val="00352C11"/>
    <w:rsid w:val="00353F1F"/>
    <w:rsid w:val="003566A0"/>
    <w:rsid w:val="00356D81"/>
    <w:rsid w:val="00362459"/>
    <w:rsid w:val="00362CBA"/>
    <w:rsid w:val="003644A0"/>
    <w:rsid w:val="0036570B"/>
    <w:rsid w:val="00365837"/>
    <w:rsid w:val="003672E2"/>
    <w:rsid w:val="00367DF1"/>
    <w:rsid w:val="0037035C"/>
    <w:rsid w:val="0037081F"/>
    <w:rsid w:val="00372285"/>
    <w:rsid w:val="0037319E"/>
    <w:rsid w:val="003736AF"/>
    <w:rsid w:val="00373C67"/>
    <w:rsid w:val="0037525F"/>
    <w:rsid w:val="003778E5"/>
    <w:rsid w:val="0038119D"/>
    <w:rsid w:val="00382507"/>
    <w:rsid w:val="003826FF"/>
    <w:rsid w:val="00383633"/>
    <w:rsid w:val="00387628"/>
    <w:rsid w:val="0039000F"/>
    <w:rsid w:val="003900B0"/>
    <w:rsid w:val="00390555"/>
    <w:rsid w:val="00390EED"/>
    <w:rsid w:val="00394619"/>
    <w:rsid w:val="00396961"/>
    <w:rsid w:val="003A0D23"/>
    <w:rsid w:val="003A130F"/>
    <w:rsid w:val="003A153E"/>
    <w:rsid w:val="003A1853"/>
    <w:rsid w:val="003A2297"/>
    <w:rsid w:val="003A55FA"/>
    <w:rsid w:val="003A7AE6"/>
    <w:rsid w:val="003A7EA5"/>
    <w:rsid w:val="003B010A"/>
    <w:rsid w:val="003B0CF1"/>
    <w:rsid w:val="003B0FB8"/>
    <w:rsid w:val="003B3A2B"/>
    <w:rsid w:val="003B3A66"/>
    <w:rsid w:val="003B4E54"/>
    <w:rsid w:val="003B4F5C"/>
    <w:rsid w:val="003B535C"/>
    <w:rsid w:val="003C0939"/>
    <w:rsid w:val="003C27B5"/>
    <w:rsid w:val="003C3255"/>
    <w:rsid w:val="003C3843"/>
    <w:rsid w:val="003C55B0"/>
    <w:rsid w:val="003C7A46"/>
    <w:rsid w:val="003D07F2"/>
    <w:rsid w:val="003D0A0F"/>
    <w:rsid w:val="003D0F57"/>
    <w:rsid w:val="003D171E"/>
    <w:rsid w:val="003D2217"/>
    <w:rsid w:val="003D28D2"/>
    <w:rsid w:val="003D309B"/>
    <w:rsid w:val="003D37DE"/>
    <w:rsid w:val="003D3AA0"/>
    <w:rsid w:val="003D4D86"/>
    <w:rsid w:val="003D5B08"/>
    <w:rsid w:val="003D7209"/>
    <w:rsid w:val="003E05BB"/>
    <w:rsid w:val="003E15D1"/>
    <w:rsid w:val="003E20AD"/>
    <w:rsid w:val="003E2CB8"/>
    <w:rsid w:val="003E30C9"/>
    <w:rsid w:val="003E4FFC"/>
    <w:rsid w:val="003E5893"/>
    <w:rsid w:val="003E6659"/>
    <w:rsid w:val="003F0423"/>
    <w:rsid w:val="003F09E0"/>
    <w:rsid w:val="003F1287"/>
    <w:rsid w:val="003F1A4F"/>
    <w:rsid w:val="003F2BBD"/>
    <w:rsid w:val="003F2FCC"/>
    <w:rsid w:val="003F47B4"/>
    <w:rsid w:val="003F5B08"/>
    <w:rsid w:val="00400CF0"/>
    <w:rsid w:val="00401299"/>
    <w:rsid w:val="00401778"/>
    <w:rsid w:val="00403BFE"/>
    <w:rsid w:val="00403E3D"/>
    <w:rsid w:val="0040471A"/>
    <w:rsid w:val="00404735"/>
    <w:rsid w:val="00404945"/>
    <w:rsid w:val="00405333"/>
    <w:rsid w:val="00405409"/>
    <w:rsid w:val="00406BE3"/>
    <w:rsid w:val="00406CB7"/>
    <w:rsid w:val="0041179A"/>
    <w:rsid w:val="00414A08"/>
    <w:rsid w:val="004161E5"/>
    <w:rsid w:val="004175E9"/>
    <w:rsid w:val="004213CC"/>
    <w:rsid w:val="00421606"/>
    <w:rsid w:val="00421978"/>
    <w:rsid w:val="0042294E"/>
    <w:rsid w:val="00422ADC"/>
    <w:rsid w:val="0042464E"/>
    <w:rsid w:val="00426175"/>
    <w:rsid w:val="004275D8"/>
    <w:rsid w:val="0043109A"/>
    <w:rsid w:val="00432521"/>
    <w:rsid w:val="00433C63"/>
    <w:rsid w:val="00435318"/>
    <w:rsid w:val="00440270"/>
    <w:rsid w:val="0044161E"/>
    <w:rsid w:val="0044208D"/>
    <w:rsid w:val="0044364D"/>
    <w:rsid w:val="00443CB5"/>
    <w:rsid w:val="004444EA"/>
    <w:rsid w:val="00444504"/>
    <w:rsid w:val="0044602E"/>
    <w:rsid w:val="0044666A"/>
    <w:rsid w:val="00451209"/>
    <w:rsid w:val="00453593"/>
    <w:rsid w:val="00455299"/>
    <w:rsid w:val="004564ED"/>
    <w:rsid w:val="00456CFD"/>
    <w:rsid w:val="0046035E"/>
    <w:rsid w:val="004607C7"/>
    <w:rsid w:val="00461570"/>
    <w:rsid w:val="00464BEB"/>
    <w:rsid w:val="00464D20"/>
    <w:rsid w:val="00465E59"/>
    <w:rsid w:val="00466B28"/>
    <w:rsid w:val="00466E0D"/>
    <w:rsid w:val="00467F9A"/>
    <w:rsid w:val="00471939"/>
    <w:rsid w:val="0047248A"/>
    <w:rsid w:val="00472556"/>
    <w:rsid w:val="004727AB"/>
    <w:rsid w:val="00472B2D"/>
    <w:rsid w:val="004734ED"/>
    <w:rsid w:val="00473B80"/>
    <w:rsid w:val="00476DC4"/>
    <w:rsid w:val="00476F00"/>
    <w:rsid w:val="0047744B"/>
    <w:rsid w:val="00480E00"/>
    <w:rsid w:val="004841B7"/>
    <w:rsid w:val="00487740"/>
    <w:rsid w:val="004924BC"/>
    <w:rsid w:val="00492CC9"/>
    <w:rsid w:val="0049303A"/>
    <w:rsid w:val="00493A66"/>
    <w:rsid w:val="00495367"/>
    <w:rsid w:val="004953B0"/>
    <w:rsid w:val="004954A3"/>
    <w:rsid w:val="004955D6"/>
    <w:rsid w:val="00496110"/>
    <w:rsid w:val="004972BC"/>
    <w:rsid w:val="00497CCE"/>
    <w:rsid w:val="004A04AF"/>
    <w:rsid w:val="004A0849"/>
    <w:rsid w:val="004A240E"/>
    <w:rsid w:val="004A3277"/>
    <w:rsid w:val="004A430D"/>
    <w:rsid w:val="004A4719"/>
    <w:rsid w:val="004A53EC"/>
    <w:rsid w:val="004A6D2F"/>
    <w:rsid w:val="004B131D"/>
    <w:rsid w:val="004B137D"/>
    <w:rsid w:val="004B28FF"/>
    <w:rsid w:val="004B2994"/>
    <w:rsid w:val="004B3C05"/>
    <w:rsid w:val="004B4E31"/>
    <w:rsid w:val="004B4FD5"/>
    <w:rsid w:val="004C0420"/>
    <w:rsid w:val="004C093F"/>
    <w:rsid w:val="004C5DF3"/>
    <w:rsid w:val="004C61F3"/>
    <w:rsid w:val="004C7AB2"/>
    <w:rsid w:val="004D24E4"/>
    <w:rsid w:val="004D4FDE"/>
    <w:rsid w:val="004D51EB"/>
    <w:rsid w:val="004D59AB"/>
    <w:rsid w:val="004D609D"/>
    <w:rsid w:val="004D6375"/>
    <w:rsid w:val="004D7945"/>
    <w:rsid w:val="004E1E49"/>
    <w:rsid w:val="004E44B0"/>
    <w:rsid w:val="004E6149"/>
    <w:rsid w:val="004E6222"/>
    <w:rsid w:val="004F0666"/>
    <w:rsid w:val="004F11C5"/>
    <w:rsid w:val="004F1843"/>
    <w:rsid w:val="004F3BA1"/>
    <w:rsid w:val="004F3BEB"/>
    <w:rsid w:val="004F3DF1"/>
    <w:rsid w:val="004F440D"/>
    <w:rsid w:val="004F45B2"/>
    <w:rsid w:val="004F7010"/>
    <w:rsid w:val="004F742F"/>
    <w:rsid w:val="005007CD"/>
    <w:rsid w:val="00500864"/>
    <w:rsid w:val="00500ABF"/>
    <w:rsid w:val="0050115D"/>
    <w:rsid w:val="00501287"/>
    <w:rsid w:val="00502D82"/>
    <w:rsid w:val="00505718"/>
    <w:rsid w:val="005063E2"/>
    <w:rsid w:val="00506DF9"/>
    <w:rsid w:val="005118F2"/>
    <w:rsid w:val="00511B0A"/>
    <w:rsid w:val="00511B51"/>
    <w:rsid w:val="00512FE1"/>
    <w:rsid w:val="0051323E"/>
    <w:rsid w:val="005146B3"/>
    <w:rsid w:val="005146B7"/>
    <w:rsid w:val="0051668E"/>
    <w:rsid w:val="00520BEF"/>
    <w:rsid w:val="0052261F"/>
    <w:rsid w:val="00526BC2"/>
    <w:rsid w:val="0052737C"/>
    <w:rsid w:val="00527C5E"/>
    <w:rsid w:val="005304F4"/>
    <w:rsid w:val="00532224"/>
    <w:rsid w:val="00533732"/>
    <w:rsid w:val="0053380B"/>
    <w:rsid w:val="00535057"/>
    <w:rsid w:val="005354CB"/>
    <w:rsid w:val="005404B8"/>
    <w:rsid w:val="005452E9"/>
    <w:rsid w:val="00546479"/>
    <w:rsid w:val="00547C37"/>
    <w:rsid w:val="00550340"/>
    <w:rsid w:val="00553CE3"/>
    <w:rsid w:val="00555DF9"/>
    <w:rsid w:val="00556CC0"/>
    <w:rsid w:val="0056045D"/>
    <w:rsid w:val="00560FDF"/>
    <w:rsid w:val="00561063"/>
    <w:rsid w:val="005640BC"/>
    <w:rsid w:val="00564A4E"/>
    <w:rsid w:val="00566737"/>
    <w:rsid w:val="0057024F"/>
    <w:rsid w:val="005713BE"/>
    <w:rsid w:val="00571966"/>
    <w:rsid w:val="005737FC"/>
    <w:rsid w:val="00574261"/>
    <w:rsid w:val="00575CB3"/>
    <w:rsid w:val="00576294"/>
    <w:rsid w:val="005777CC"/>
    <w:rsid w:val="005830B8"/>
    <w:rsid w:val="00584FF5"/>
    <w:rsid w:val="00585685"/>
    <w:rsid w:val="0058735C"/>
    <w:rsid w:val="00587AED"/>
    <w:rsid w:val="005928C2"/>
    <w:rsid w:val="00592B7D"/>
    <w:rsid w:val="00593DDC"/>
    <w:rsid w:val="00597ABB"/>
    <w:rsid w:val="005A00BA"/>
    <w:rsid w:val="005A05C4"/>
    <w:rsid w:val="005A1186"/>
    <w:rsid w:val="005A15AD"/>
    <w:rsid w:val="005A231A"/>
    <w:rsid w:val="005A2679"/>
    <w:rsid w:val="005A2EDE"/>
    <w:rsid w:val="005A3639"/>
    <w:rsid w:val="005A3A4F"/>
    <w:rsid w:val="005A5415"/>
    <w:rsid w:val="005A5CAD"/>
    <w:rsid w:val="005A6CCA"/>
    <w:rsid w:val="005A7914"/>
    <w:rsid w:val="005B3699"/>
    <w:rsid w:val="005B41ED"/>
    <w:rsid w:val="005B42DF"/>
    <w:rsid w:val="005B4801"/>
    <w:rsid w:val="005B5E12"/>
    <w:rsid w:val="005B6098"/>
    <w:rsid w:val="005B6A6B"/>
    <w:rsid w:val="005B7DDC"/>
    <w:rsid w:val="005C1890"/>
    <w:rsid w:val="005C31CD"/>
    <w:rsid w:val="005C50DC"/>
    <w:rsid w:val="005C50E7"/>
    <w:rsid w:val="005C56B7"/>
    <w:rsid w:val="005C6497"/>
    <w:rsid w:val="005C75EF"/>
    <w:rsid w:val="005C7771"/>
    <w:rsid w:val="005D021F"/>
    <w:rsid w:val="005D031F"/>
    <w:rsid w:val="005D272D"/>
    <w:rsid w:val="005D4462"/>
    <w:rsid w:val="005D538C"/>
    <w:rsid w:val="005D57D5"/>
    <w:rsid w:val="005D587A"/>
    <w:rsid w:val="005D58A2"/>
    <w:rsid w:val="005D5B4C"/>
    <w:rsid w:val="005D7986"/>
    <w:rsid w:val="005E0C6A"/>
    <w:rsid w:val="005E0EEF"/>
    <w:rsid w:val="005E1717"/>
    <w:rsid w:val="005E1ADB"/>
    <w:rsid w:val="005E1B67"/>
    <w:rsid w:val="005E1D57"/>
    <w:rsid w:val="005E1F3F"/>
    <w:rsid w:val="005E335B"/>
    <w:rsid w:val="005E5B92"/>
    <w:rsid w:val="005E6BD3"/>
    <w:rsid w:val="005F05B5"/>
    <w:rsid w:val="005F165C"/>
    <w:rsid w:val="005F19CE"/>
    <w:rsid w:val="005F2EE5"/>
    <w:rsid w:val="005F59B6"/>
    <w:rsid w:val="005F641B"/>
    <w:rsid w:val="005F64E6"/>
    <w:rsid w:val="005F65DC"/>
    <w:rsid w:val="00600E9A"/>
    <w:rsid w:val="00601971"/>
    <w:rsid w:val="00602001"/>
    <w:rsid w:val="00603A96"/>
    <w:rsid w:val="00604B74"/>
    <w:rsid w:val="00604CCE"/>
    <w:rsid w:val="00605EF2"/>
    <w:rsid w:val="0060619C"/>
    <w:rsid w:val="006074F4"/>
    <w:rsid w:val="00607914"/>
    <w:rsid w:val="00610722"/>
    <w:rsid w:val="006107F0"/>
    <w:rsid w:val="006114B4"/>
    <w:rsid w:val="00611A81"/>
    <w:rsid w:val="00611C29"/>
    <w:rsid w:val="006123ED"/>
    <w:rsid w:val="006127DC"/>
    <w:rsid w:val="00612B40"/>
    <w:rsid w:val="00612F27"/>
    <w:rsid w:val="006160F5"/>
    <w:rsid w:val="0062098E"/>
    <w:rsid w:val="00620B36"/>
    <w:rsid w:val="00622B78"/>
    <w:rsid w:val="00622CE9"/>
    <w:rsid w:val="00623CE4"/>
    <w:rsid w:val="006246EA"/>
    <w:rsid w:val="00624C61"/>
    <w:rsid w:val="00627342"/>
    <w:rsid w:val="00627A97"/>
    <w:rsid w:val="00627CE8"/>
    <w:rsid w:val="00630203"/>
    <w:rsid w:val="00630F34"/>
    <w:rsid w:val="00633287"/>
    <w:rsid w:val="00635324"/>
    <w:rsid w:val="006359D5"/>
    <w:rsid w:val="00636206"/>
    <w:rsid w:val="006371E3"/>
    <w:rsid w:val="0064663D"/>
    <w:rsid w:val="0065012B"/>
    <w:rsid w:val="00653E2F"/>
    <w:rsid w:val="00654D3B"/>
    <w:rsid w:val="00655905"/>
    <w:rsid w:val="00662640"/>
    <w:rsid w:val="00662F07"/>
    <w:rsid w:val="00663D1F"/>
    <w:rsid w:val="006652A7"/>
    <w:rsid w:val="00667805"/>
    <w:rsid w:val="00674F98"/>
    <w:rsid w:val="006772DC"/>
    <w:rsid w:val="00677B6D"/>
    <w:rsid w:val="00681E28"/>
    <w:rsid w:val="0068369E"/>
    <w:rsid w:val="00684266"/>
    <w:rsid w:val="00685338"/>
    <w:rsid w:val="00686386"/>
    <w:rsid w:val="006864E3"/>
    <w:rsid w:val="00686A8C"/>
    <w:rsid w:val="00691720"/>
    <w:rsid w:val="006917D7"/>
    <w:rsid w:val="00691ADF"/>
    <w:rsid w:val="00691BAC"/>
    <w:rsid w:val="006922A7"/>
    <w:rsid w:val="0069553F"/>
    <w:rsid w:val="006961F6"/>
    <w:rsid w:val="00696D38"/>
    <w:rsid w:val="0069768B"/>
    <w:rsid w:val="006A08D3"/>
    <w:rsid w:val="006A091F"/>
    <w:rsid w:val="006A1853"/>
    <w:rsid w:val="006A2F4B"/>
    <w:rsid w:val="006A5E3E"/>
    <w:rsid w:val="006A785D"/>
    <w:rsid w:val="006A7F64"/>
    <w:rsid w:val="006B63B4"/>
    <w:rsid w:val="006B6C42"/>
    <w:rsid w:val="006C03F7"/>
    <w:rsid w:val="006C1423"/>
    <w:rsid w:val="006C1977"/>
    <w:rsid w:val="006C1CA1"/>
    <w:rsid w:val="006C22B2"/>
    <w:rsid w:val="006C2E4A"/>
    <w:rsid w:val="006C35CC"/>
    <w:rsid w:val="006C39E2"/>
    <w:rsid w:val="006C6294"/>
    <w:rsid w:val="006D16FD"/>
    <w:rsid w:val="006D27D5"/>
    <w:rsid w:val="006D4BE9"/>
    <w:rsid w:val="006D4FEB"/>
    <w:rsid w:val="006D59B5"/>
    <w:rsid w:val="006D6136"/>
    <w:rsid w:val="006D6FFD"/>
    <w:rsid w:val="006D704C"/>
    <w:rsid w:val="006E0BBA"/>
    <w:rsid w:val="006E0E41"/>
    <w:rsid w:val="006E15DD"/>
    <w:rsid w:val="006E1AC0"/>
    <w:rsid w:val="006E3245"/>
    <w:rsid w:val="006E50BD"/>
    <w:rsid w:val="006E7A9A"/>
    <w:rsid w:val="006F0E8D"/>
    <w:rsid w:val="006F1218"/>
    <w:rsid w:val="006F1F44"/>
    <w:rsid w:val="006F5F6C"/>
    <w:rsid w:val="006F6AED"/>
    <w:rsid w:val="006F772D"/>
    <w:rsid w:val="00702BED"/>
    <w:rsid w:val="0070362E"/>
    <w:rsid w:val="007036EE"/>
    <w:rsid w:val="007040DC"/>
    <w:rsid w:val="0070644C"/>
    <w:rsid w:val="00706E09"/>
    <w:rsid w:val="00706EE2"/>
    <w:rsid w:val="00706EF5"/>
    <w:rsid w:val="0071081F"/>
    <w:rsid w:val="00711428"/>
    <w:rsid w:val="00711B5E"/>
    <w:rsid w:val="007133AC"/>
    <w:rsid w:val="0071405C"/>
    <w:rsid w:val="00715282"/>
    <w:rsid w:val="00716708"/>
    <w:rsid w:val="00716BE5"/>
    <w:rsid w:val="007173D3"/>
    <w:rsid w:val="007201BD"/>
    <w:rsid w:val="00721276"/>
    <w:rsid w:val="00722202"/>
    <w:rsid w:val="0072249D"/>
    <w:rsid w:val="00722512"/>
    <w:rsid w:val="00723800"/>
    <w:rsid w:val="00723903"/>
    <w:rsid w:val="00724B18"/>
    <w:rsid w:val="007300F0"/>
    <w:rsid w:val="007319A0"/>
    <w:rsid w:val="00735119"/>
    <w:rsid w:val="00735C93"/>
    <w:rsid w:val="0073656F"/>
    <w:rsid w:val="007367DD"/>
    <w:rsid w:val="007441A5"/>
    <w:rsid w:val="007446EA"/>
    <w:rsid w:val="0074480B"/>
    <w:rsid w:val="00744C8A"/>
    <w:rsid w:val="00745829"/>
    <w:rsid w:val="00747015"/>
    <w:rsid w:val="007474A1"/>
    <w:rsid w:val="007506F0"/>
    <w:rsid w:val="00750CAC"/>
    <w:rsid w:val="00751AF3"/>
    <w:rsid w:val="00752229"/>
    <w:rsid w:val="0075590D"/>
    <w:rsid w:val="00755F92"/>
    <w:rsid w:val="0075678A"/>
    <w:rsid w:val="00760C36"/>
    <w:rsid w:val="00761652"/>
    <w:rsid w:val="00763852"/>
    <w:rsid w:val="00764CC2"/>
    <w:rsid w:val="007659EC"/>
    <w:rsid w:val="007669BC"/>
    <w:rsid w:val="007671EC"/>
    <w:rsid w:val="0076772B"/>
    <w:rsid w:val="0076780F"/>
    <w:rsid w:val="0077022D"/>
    <w:rsid w:val="007702FC"/>
    <w:rsid w:val="00770E15"/>
    <w:rsid w:val="00770EEA"/>
    <w:rsid w:val="00771300"/>
    <w:rsid w:val="00771888"/>
    <w:rsid w:val="00773129"/>
    <w:rsid w:val="0077790C"/>
    <w:rsid w:val="0078289E"/>
    <w:rsid w:val="0078292F"/>
    <w:rsid w:val="00783E50"/>
    <w:rsid w:val="00784569"/>
    <w:rsid w:val="007864FD"/>
    <w:rsid w:val="007875B2"/>
    <w:rsid w:val="00790847"/>
    <w:rsid w:val="00790D8A"/>
    <w:rsid w:val="00790F66"/>
    <w:rsid w:val="00793DB3"/>
    <w:rsid w:val="0079440B"/>
    <w:rsid w:val="00794D20"/>
    <w:rsid w:val="00795477"/>
    <w:rsid w:val="0079625D"/>
    <w:rsid w:val="0079647B"/>
    <w:rsid w:val="00796A77"/>
    <w:rsid w:val="00796C17"/>
    <w:rsid w:val="00796FAB"/>
    <w:rsid w:val="00797011"/>
    <w:rsid w:val="007A1365"/>
    <w:rsid w:val="007A1401"/>
    <w:rsid w:val="007A2339"/>
    <w:rsid w:val="007A68C2"/>
    <w:rsid w:val="007A7659"/>
    <w:rsid w:val="007B1407"/>
    <w:rsid w:val="007B2092"/>
    <w:rsid w:val="007B300D"/>
    <w:rsid w:val="007B4850"/>
    <w:rsid w:val="007B4C04"/>
    <w:rsid w:val="007C0A61"/>
    <w:rsid w:val="007C397B"/>
    <w:rsid w:val="007C47C8"/>
    <w:rsid w:val="007C5B84"/>
    <w:rsid w:val="007C6AF2"/>
    <w:rsid w:val="007D21B9"/>
    <w:rsid w:val="007D4789"/>
    <w:rsid w:val="007D4DB6"/>
    <w:rsid w:val="007D5E4A"/>
    <w:rsid w:val="007E0202"/>
    <w:rsid w:val="007E0388"/>
    <w:rsid w:val="007E1670"/>
    <w:rsid w:val="007E2C99"/>
    <w:rsid w:val="007E2D7F"/>
    <w:rsid w:val="007E30FA"/>
    <w:rsid w:val="007E3D53"/>
    <w:rsid w:val="007E5BC2"/>
    <w:rsid w:val="007F0DE0"/>
    <w:rsid w:val="007F14F6"/>
    <w:rsid w:val="007F293E"/>
    <w:rsid w:val="007F2A46"/>
    <w:rsid w:val="007F3F9B"/>
    <w:rsid w:val="007F46E3"/>
    <w:rsid w:val="007F4CAF"/>
    <w:rsid w:val="007F63C0"/>
    <w:rsid w:val="007F74A6"/>
    <w:rsid w:val="008002F5"/>
    <w:rsid w:val="00800F18"/>
    <w:rsid w:val="00801028"/>
    <w:rsid w:val="00803935"/>
    <w:rsid w:val="00804977"/>
    <w:rsid w:val="00804FA5"/>
    <w:rsid w:val="008050A7"/>
    <w:rsid w:val="00806DE1"/>
    <w:rsid w:val="008071B5"/>
    <w:rsid w:val="008077E5"/>
    <w:rsid w:val="00810324"/>
    <w:rsid w:val="00811D0E"/>
    <w:rsid w:val="00812C90"/>
    <w:rsid w:val="008133AA"/>
    <w:rsid w:val="00813B8F"/>
    <w:rsid w:val="00816C19"/>
    <w:rsid w:val="008170F2"/>
    <w:rsid w:val="008210E6"/>
    <w:rsid w:val="008212BA"/>
    <w:rsid w:val="0082250C"/>
    <w:rsid w:val="0082274A"/>
    <w:rsid w:val="00823410"/>
    <w:rsid w:val="00823B05"/>
    <w:rsid w:val="00824900"/>
    <w:rsid w:val="0082553B"/>
    <w:rsid w:val="0083280B"/>
    <w:rsid w:val="0083320D"/>
    <w:rsid w:val="00834763"/>
    <w:rsid w:val="0083495D"/>
    <w:rsid w:val="00834BFD"/>
    <w:rsid w:val="00837272"/>
    <w:rsid w:val="00837511"/>
    <w:rsid w:val="008435B9"/>
    <w:rsid w:val="00844233"/>
    <w:rsid w:val="00853A8C"/>
    <w:rsid w:val="00853EF9"/>
    <w:rsid w:val="0085494D"/>
    <w:rsid w:val="00855BB1"/>
    <w:rsid w:val="00856F9D"/>
    <w:rsid w:val="00857984"/>
    <w:rsid w:val="008625F0"/>
    <w:rsid w:val="00862960"/>
    <w:rsid w:val="00863140"/>
    <w:rsid w:val="00863576"/>
    <w:rsid w:val="008638F0"/>
    <w:rsid w:val="008645A6"/>
    <w:rsid w:val="00864A69"/>
    <w:rsid w:val="00865275"/>
    <w:rsid w:val="00865565"/>
    <w:rsid w:val="00866B28"/>
    <w:rsid w:val="00866E08"/>
    <w:rsid w:val="008706F7"/>
    <w:rsid w:val="008708DF"/>
    <w:rsid w:val="00872425"/>
    <w:rsid w:val="00872ACD"/>
    <w:rsid w:val="00874DDB"/>
    <w:rsid w:val="00875026"/>
    <w:rsid w:val="00876F5F"/>
    <w:rsid w:val="00876FB1"/>
    <w:rsid w:val="00880D57"/>
    <w:rsid w:val="00881D1A"/>
    <w:rsid w:val="008831BB"/>
    <w:rsid w:val="00884882"/>
    <w:rsid w:val="00885655"/>
    <w:rsid w:val="00886816"/>
    <w:rsid w:val="00887A3E"/>
    <w:rsid w:val="00887BF6"/>
    <w:rsid w:val="00887EE4"/>
    <w:rsid w:val="00890EB0"/>
    <w:rsid w:val="0089263E"/>
    <w:rsid w:val="00893DD9"/>
    <w:rsid w:val="0089534B"/>
    <w:rsid w:val="0089761D"/>
    <w:rsid w:val="008A08EA"/>
    <w:rsid w:val="008A13A0"/>
    <w:rsid w:val="008A1AEC"/>
    <w:rsid w:val="008A20D5"/>
    <w:rsid w:val="008A3CB2"/>
    <w:rsid w:val="008A5DAA"/>
    <w:rsid w:val="008A5F57"/>
    <w:rsid w:val="008A7D50"/>
    <w:rsid w:val="008B03BF"/>
    <w:rsid w:val="008B1144"/>
    <w:rsid w:val="008B2460"/>
    <w:rsid w:val="008B3933"/>
    <w:rsid w:val="008B45BB"/>
    <w:rsid w:val="008B6BA4"/>
    <w:rsid w:val="008C16D8"/>
    <w:rsid w:val="008C1C6F"/>
    <w:rsid w:val="008C2DA2"/>
    <w:rsid w:val="008C2E3B"/>
    <w:rsid w:val="008C40FF"/>
    <w:rsid w:val="008C6499"/>
    <w:rsid w:val="008C75E5"/>
    <w:rsid w:val="008C76B3"/>
    <w:rsid w:val="008C776A"/>
    <w:rsid w:val="008C7EDA"/>
    <w:rsid w:val="008D36D2"/>
    <w:rsid w:val="008D3CC5"/>
    <w:rsid w:val="008D69BE"/>
    <w:rsid w:val="008D6CA5"/>
    <w:rsid w:val="008E0F1F"/>
    <w:rsid w:val="008E34E7"/>
    <w:rsid w:val="008E583B"/>
    <w:rsid w:val="008E5B1F"/>
    <w:rsid w:val="008E7A31"/>
    <w:rsid w:val="008F113D"/>
    <w:rsid w:val="008F1ACD"/>
    <w:rsid w:val="008F29D3"/>
    <w:rsid w:val="008F3E52"/>
    <w:rsid w:val="00901C82"/>
    <w:rsid w:val="00902562"/>
    <w:rsid w:val="009043EF"/>
    <w:rsid w:val="009044D7"/>
    <w:rsid w:val="009116B6"/>
    <w:rsid w:val="0091204A"/>
    <w:rsid w:val="0091244F"/>
    <w:rsid w:val="00920B27"/>
    <w:rsid w:val="009210C2"/>
    <w:rsid w:val="00922838"/>
    <w:rsid w:val="0092338B"/>
    <w:rsid w:val="0092387A"/>
    <w:rsid w:val="00923A62"/>
    <w:rsid w:val="00923E7B"/>
    <w:rsid w:val="00924331"/>
    <w:rsid w:val="00926D6E"/>
    <w:rsid w:val="009301F6"/>
    <w:rsid w:val="009321BA"/>
    <w:rsid w:val="00933924"/>
    <w:rsid w:val="00934272"/>
    <w:rsid w:val="009355ED"/>
    <w:rsid w:val="00936875"/>
    <w:rsid w:val="009368B8"/>
    <w:rsid w:val="0094226E"/>
    <w:rsid w:val="0094386F"/>
    <w:rsid w:val="00943A19"/>
    <w:rsid w:val="00943BC1"/>
    <w:rsid w:val="0094437A"/>
    <w:rsid w:val="00946B33"/>
    <w:rsid w:val="00946DC4"/>
    <w:rsid w:val="009515EF"/>
    <w:rsid w:val="00955A4E"/>
    <w:rsid w:val="009568A3"/>
    <w:rsid w:val="009575FE"/>
    <w:rsid w:val="00963A94"/>
    <w:rsid w:val="00967695"/>
    <w:rsid w:val="009706DA"/>
    <w:rsid w:val="00970AB9"/>
    <w:rsid w:val="00970D6A"/>
    <w:rsid w:val="00972D23"/>
    <w:rsid w:val="00975DC5"/>
    <w:rsid w:val="00976BAF"/>
    <w:rsid w:val="009775DA"/>
    <w:rsid w:val="009775EE"/>
    <w:rsid w:val="009800D4"/>
    <w:rsid w:val="0098114E"/>
    <w:rsid w:val="00982A78"/>
    <w:rsid w:val="009833A8"/>
    <w:rsid w:val="00984E96"/>
    <w:rsid w:val="00987002"/>
    <w:rsid w:val="00987876"/>
    <w:rsid w:val="00990C28"/>
    <w:rsid w:val="00990E80"/>
    <w:rsid w:val="009917EE"/>
    <w:rsid w:val="00994467"/>
    <w:rsid w:val="00994EB3"/>
    <w:rsid w:val="009953AC"/>
    <w:rsid w:val="00995B60"/>
    <w:rsid w:val="00995F4D"/>
    <w:rsid w:val="00996ACA"/>
    <w:rsid w:val="009A51B7"/>
    <w:rsid w:val="009A5ACB"/>
    <w:rsid w:val="009A5B02"/>
    <w:rsid w:val="009A6671"/>
    <w:rsid w:val="009A6F39"/>
    <w:rsid w:val="009A7BA9"/>
    <w:rsid w:val="009B20A3"/>
    <w:rsid w:val="009B26F8"/>
    <w:rsid w:val="009B5A7C"/>
    <w:rsid w:val="009B5C21"/>
    <w:rsid w:val="009B7D5C"/>
    <w:rsid w:val="009B7FF2"/>
    <w:rsid w:val="009C00F8"/>
    <w:rsid w:val="009C073C"/>
    <w:rsid w:val="009C0D5B"/>
    <w:rsid w:val="009C1012"/>
    <w:rsid w:val="009C106D"/>
    <w:rsid w:val="009C111E"/>
    <w:rsid w:val="009C2DA5"/>
    <w:rsid w:val="009C3D5B"/>
    <w:rsid w:val="009C4475"/>
    <w:rsid w:val="009C5083"/>
    <w:rsid w:val="009C612C"/>
    <w:rsid w:val="009C7F3C"/>
    <w:rsid w:val="009D10A7"/>
    <w:rsid w:val="009D2ED6"/>
    <w:rsid w:val="009D4AD4"/>
    <w:rsid w:val="009D73AC"/>
    <w:rsid w:val="009D76AB"/>
    <w:rsid w:val="009D7717"/>
    <w:rsid w:val="009D7A81"/>
    <w:rsid w:val="009E00A5"/>
    <w:rsid w:val="009E1299"/>
    <w:rsid w:val="009E1515"/>
    <w:rsid w:val="009E2A4B"/>
    <w:rsid w:val="009E40E4"/>
    <w:rsid w:val="009E4613"/>
    <w:rsid w:val="009E6024"/>
    <w:rsid w:val="009E6121"/>
    <w:rsid w:val="009E64A1"/>
    <w:rsid w:val="009F04D8"/>
    <w:rsid w:val="009F0CAB"/>
    <w:rsid w:val="009F0F64"/>
    <w:rsid w:val="009F1687"/>
    <w:rsid w:val="009F33FC"/>
    <w:rsid w:val="009F343E"/>
    <w:rsid w:val="009F40A8"/>
    <w:rsid w:val="009F56C5"/>
    <w:rsid w:val="009F57E2"/>
    <w:rsid w:val="00A01FCC"/>
    <w:rsid w:val="00A02F05"/>
    <w:rsid w:val="00A04BF0"/>
    <w:rsid w:val="00A05366"/>
    <w:rsid w:val="00A05579"/>
    <w:rsid w:val="00A075CF"/>
    <w:rsid w:val="00A07701"/>
    <w:rsid w:val="00A11294"/>
    <w:rsid w:val="00A1155A"/>
    <w:rsid w:val="00A13018"/>
    <w:rsid w:val="00A1309F"/>
    <w:rsid w:val="00A14344"/>
    <w:rsid w:val="00A1442A"/>
    <w:rsid w:val="00A14752"/>
    <w:rsid w:val="00A158E0"/>
    <w:rsid w:val="00A1596F"/>
    <w:rsid w:val="00A163D4"/>
    <w:rsid w:val="00A16B95"/>
    <w:rsid w:val="00A16CF3"/>
    <w:rsid w:val="00A213C4"/>
    <w:rsid w:val="00A23F80"/>
    <w:rsid w:val="00A26CB1"/>
    <w:rsid w:val="00A304FC"/>
    <w:rsid w:val="00A3072F"/>
    <w:rsid w:val="00A31319"/>
    <w:rsid w:val="00A31A1A"/>
    <w:rsid w:val="00A321F3"/>
    <w:rsid w:val="00A34937"/>
    <w:rsid w:val="00A3549A"/>
    <w:rsid w:val="00A36FEF"/>
    <w:rsid w:val="00A37136"/>
    <w:rsid w:val="00A375F5"/>
    <w:rsid w:val="00A37F9F"/>
    <w:rsid w:val="00A406E9"/>
    <w:rsid w:val="00A445F5"/>
    <w:rsid w:val="00A45968"/>
    <w:rsid w:val="00A45F45"/>
    <w:rsid w:val="00A4694B"/>
    <w:rsid w:val="00A46EC1"/>
    <w:rsid w:val="00A4711D"/>
    <w:rsid w:val="00A47232"/>
    <w:rsid w:val="00A47B5E"/>
    <w:rsid w:val="00A50BD0"/>
    <w:rsid w:val="00A5241D"/>
    <w:rsid w:val="00A5353F"/>
    <w:rsid w:val="00A5459D"/>
    <w:rsid w:val="00A558CE"/>
    <w:rsid w:val="00A578F6"/>
    <w:rsid w:val="00A62646"/>
    <w:rsid w:val="00A62E38"/>
    <w:rsid w:val="00A63D5B"/>
    <w:rsid w:val="00A63E10"/>
    <w:rsid w:val="00A67727"/>
    <w:rsid w:val="00A6796C"/>
    <w:rsid w:val="00A71E3D"/>
    <w:rsid w:val="00A72BC3"/>
    <w:rsid w:val="00A73C3B"/>
    <w:rsid w:val="00A745E8"/>
    <w:rsid w:val="00A74E7B"/>
    <w:rsid w:val="00A75A52"/>
    <w:rsid w:val="00A75BC3"/>
    <w:rsid w:val="00A75E53"/>
    <w:rsid w:val="00A80BCE"/>
    <w:rsid w:val="00A8103C"/>
    <w:rsid w:val="00A818A1"/>
    <w:rsid w:val="00A81CB5"/>
    <w:rsid w:val="00A82439"/>
    <w:rsid w:val="00A82875"/>
    <w:rsid w:val="00A85F03"/>
    <w:rsid w:val="00A87269"/>
    <w:rsid w:val="00A873E0"/>
    <w:rsid w:val="00A921EF"/>
    <w:rsid w:val="00A92317"/>
    <w:rsid w:val="00A94970"/>
    <w:rsid w:val="00A95643"/>
    <w:rsid w:val="00A95DAF"/>
    <w:rsid w:val="00A96861"/>
    <w:rsid w:val="00AA07AD"/>
    <w:rsid w:val="00AA0D83"/>
    <w:rsid w:val="00AA3892"/>
    <w:rsid w:val="00AA6771"/>
    <w:rsid w:val="00AA68C5"/>
    <w:rsid w:val="00AA6A1D"/>
    <w:rsid w:val="00AB1C77"/>
    <w:rsid w:val="00AB21DF"/>
    <w:rsid w:val="00AB2ADC"/>
    <w:rsid w:val="00AB3140"/>
    <w:rsid w:val="00AB3B1E"/>
    <w:rsid w:val="00AB46D1"/>
    <w:rsid w:val="00AB4848"/>
    <w:rsid w:val="00AB5D51"/>
    <w:rsid w:val="00AB69AB"/>
    <w:rsid w:val="00AC0068"/>
    <w:rsid w:val="00AC37D8"/>
    <w:rsid w:val="00AC5AB1"/>
    <w:rsid w:val="00AC7BA6"/>
    <w:rsid w:val="00AD1380"/>
    <w:rsid w:val="00AD25FC"/>
    <w:rsid w:val="00AD2821"/>
    <w:rsid w:val="00AD336D"/>
    <w:rsid w:val="00AD356D"/>
    <w:rsid w:val="00AD390D"/>
    <w:rsid w:val="00AD42F8"/>
    <w:rsid w:val="00AD455F"/>
    <w:rsid w:val="00AD6BB6"/>
    <w:rsid w:val="00AD7999"/>
    <w:rsid w:val="00AE04C6"/>
    <w:rsid w:val="00AE0782"/>
    <w:rsid w:val="00AE0B32"/>
    <w:rsid w:val="00AE1CC1"/>
    <w:rsid w:val="00AE2107"/>
    <w:rsid w:val="00AE5534"/>
    <w:rsid w:val="00AF016F"/>
    <w:rsid w:val="00AF0253"/>
    <w:rsid w:val="00AF04DA"/>
    <w:rsid w:val="00AF0808"/>
    <w:rsid w:val="00AF199B"/>
    <w:rsid w:val="00AF46D7"/>
    <w:rsid w:val="00AF63F6"/>
    <w:rsid w:val="00B01336"/>
    <w:rsid w:val="00B01794"/>
    <w:rsid w:val="00B01FDD"/>
    <w:rsid w:val="00B11126"/>
    <w:rsid w:val="00B11529"/>
    <w:rsid w:val="00B11CE8"/>
    <w:rsid w:val="00B14BAB"/>
    <w:rsid w:val="00B15B96"/>
    <w:rsid w:val="00B16925"/>
    <w:rsid w:val="00B16958"/>
    <w:rsid w:val="00B16DEF"/>
    <w:rsid w:val="00B20E44"/>
    <w:rsid w:val="00B213C0"/>
    <w:rsid w:val="00B22AFB"/>
    <w:rsid w:val="00B22ED7"/>
    <w:rsid w:val="00B24B1D"/>
    <w:rsid w:val="00B278C0"/>
    <w:rsid w:val="00B30A56"/>
    <w:rsid w:val="00B325F4"/>
    <w:rsid w:val="00B33F48"/>
    <w:rsid w:val="00B40446"/>
    <w:rsid w:val="00B41109"/>
    <w:rsid w:val="00B42FC2"/>
    <w:rsid w:val="00B43FA0"/>
    <w:rsid w:val="00B443A4"/>
    <w:rsid w:val="00B4577E"/>
    <w:rsid w:val="00B462D5"/>
    <w:rsid w:val="00B4725C"/>
    <w:rsid w:val="00B47CB3"/>
    <w:rsid w:val="00B50A13"/>
    <w:rsid w:val="00B51B57"/>
    <w:rsid w:val="00B54B68"/>
    <w:rsid w:val="00B55E13"/>
    <w:rsid w:val="00B565E3"/>
    <w:rsid w:val="00B60181"/>
    <w:rsid w:val="00B613C4"/>
    <w:rsid w:val="00B625F6"/>
    <w:rsid w:val="00B62946"/>
    <w:rsid w:val="00B6324F"/>
    <w:rsid w:val="00B63D98"/>
    <w:rsid w:val="00B64462"/>
    <w:rsid w:val="00B65199"/>
    <w:rsid w:val="00B67364"/>
    <w:rsid w:val="00B713BE"/>
    <w:rsid w:val="00B71629"/>
    <w:rsid w:val="00B746C4"/>
    <w:rsid w:val="00B76E1A"/>
    <w:rsid w:val="00B774D9"/>
    <w:rsid w:val="00B77E93"/>
    <w:rsid w:val="00B8081C"/>
    <w:rsid w:val="00B80C16"/>
    <w:rsid w:val="00B82982"/>
    <w:rsid w:val="00B84A6C"/>
    <w:rsid w:val="00B86BA7"/>
    <w:rsid w:val="00B87456"/>
    <w:rsid w:val="00B91802"/>
    <w:rsid w:val="00B9206B"/>
    <w:rsid w:val="00B944B0"/>
    <w:rsid w:val="00B945A5"/>
    <w:rsid w:val="00B97D8E"/>
    <w:rsid w:val="00BA1A2E"/>
    <w:rsid w:val="00BA1EF2"/>
    <w:rsid w:val="00BA2B1E"/>
    <w:rsid w:val="00BA35CD"/>
    <w:rsid w:val="00BA3863"/>
    <w:rsid w:val="00BA4CC7"/>
    <w:rsid w:val="00BA5806"/>
    <w:rsid w:val="00BA72CA"/>
    <w:rsid w:val="00BA7500"/>
    <w:rsid w:val="00BB1553"/>
    <w:rsid w:val="00BB1EF5"/>
    <w:rsid w:val="00BB2D35"/>
    <w:rsid w:val="00BB57A0"/>
    <w:rsid w:val="00BC0F12"/>
    <w:rsid w:val="00BC2DE0"/>
    <w:rsid w:val="00BC500C"/>
    <w:rsid w:val="00BC7A28"/>
    <w:rsid w:val="00BD0CBC"/>
    <w:rsid w:val="00BD3094"/>
    <w:rsid w:val="00BD5EBD"/>
    <w:rsid w:val="00BD752D"/>
    <w:rsid w:val="00BE1CF2"/>
    <w:rsid w:val="00BE26B9"/>
    <w:rsid w:val="00BE428D"/>
    <w:rsid w:val="00BE5D49"/>
    <w:rsid w:val="00BE749F"/>
    <w:rsid w:val="00BF015D"/>
    <w:rsid w:val="00BF0199"/>
    <w:rsid w:val="00BF1CFD"/>
    <w:rsid w:val="00BF1E7F"/>
    <w:rsid w:val="00BF3477"/>
    <w:rsid w:val="00BF7A2E"/>
    <w:rsid w:val="00BF7CF2"/>
    <w:rsid w:val="00C036E6"/>
    <w:rsid w:val="00C05DF5"/>
    <w:rsid w:val="00C05E55"/>
    <w:rsid w:val="00C07022"/>
    <w:rsid w:val="00C07732"/>
    <w:rsid w:val="00C079D2"/>
    <w:rsid w:val="00C07B63"/>
    <w:rsid w:val="00C07E48"/>
    <w:rsid w:val="00C10F97"/>
    <w:rsid w:val="00C12C1E"/>
    <w:rsid w:val="00C12DEE"/>
    <w:rsid w:val="00C134AC"/>
    <w:rsid w:val="00C15514"/>
    <w:rsid w:val="00C1584C"/>
    <w:rsid w:val="00C16462"/>
    <w:rsid w:val="00C16A12"/>
    <w:rsid w:val="00C1767A"/>
    <w:rsid w:val="00C20FC2"/>
    <w:rsid w:val="00C22CF7"/>
    <w:rsid w:val="00C23E52"/>
    <w:rsid w:val="00C23FE1"/>
    <w:rsid w:val="00C24693"/>
    <w:rsid w:val="00C25491"/>
    <w:rsid w:val="00C25746"/>
    <w:rsid w:val="00C25B0E"/>
    <w:rsid w:val="00C26ED1"/>
    <w:rsid w:val="00C27142"/>
    <w:rsid w:val="00C319B9"/>
    <w:rsid w:val="00C33712"/>
    <w:rsid w:val="00C3433B"/>
    <w:rsid w:val="00C34481"/>
    <w:rsid w:val="00C34E9F"/>
    <w:rsid w:val="00C351E6"/>
    <w:rsid w:val="00C37F4B"/>
    <w:rsid w:val="00C419D8"/>
    <w:rsid w:val="00C42372"/>
    <w:rsid w:val="00C42A16"/>
    <w:rsid w:val="00C42D69"/>
    <w:rsid w:val="00C43A86"/>
    <w:rsid w:val="00C43D40"/>
    <w:rsid w:val="00C444F2"/>
    <w:rsid w:val="00C44B11"/>
    <w:rsid w:val="00C457E0"/>
    <w:rsid w:val="00C461BB"/>
    <w:rsid w:val="00C47F5A"/>
    <w:rsid w:val="00C514FD"/>
    <w:rsid w:val="00C51553"/>
    <w:rsid w:val="00C53ACE"/>
    <w:rsid w:val="00C5510B"/>
    <w:rsid w:val="00C556B7"/>
    <w:rsid w:val="00C56F35"/>
    <w:rsid w:val="00C570D4"/>
    <w:rsid w:val="00C57299"/>
    <w:rsid w:val="00C57446"/>
    <w:rsid w:val="00C62082"/>
    <w:rsid w:val="00C62F37"/>
    <w:rsid w:val="00C638AC"/>
    <w:rsid w:val="00C639FD"/>
    <w:rsid w:val="00C63C54"/>
    <w:rsid w:val="00C64221"/>
    <w:rsid w:val="00C654FF"/>
    <w:rsid w:val="00C67301"/>
    <w:rsid w:val="00C67EAA"/>
    <w:rsid w:val="00C71D49"/>
    <w:rsid w:val="00C73B2B"/>
    <w:rsid w:val="00C74C16"/>
    <w:rsid w:val="00C75510"/>
    <w:rsid w:val="00C75B45"/>
    <w:rsid w:val="00C7679A"/>
    <w:rsid w:val="00C76A19"/>
    <w:rsid w:val="00C77807"/>
    <w:rsid w:val="00C81284"/>
    <w:rsid w:val="00C81778"/>
    <w:rsid w:val="00C82F28"/>
    <w:rsid w:val="00C83337"/>
    <w:rsid w:val="00C8455B"/>
    <w:rsid w:val="00C84C84"/>
    <w:rsid w:val="00C866B7"/>
    <w:rsid w:val="00C87659"/>
    <w:rsid w:val="00C90FF7"/>
    <w:rsid w:val="00C92B3E"/>
    <w:rsid w:val="00C9314C"/>
    <w:rsid w:val="00C94560"/>
    <w:rsid w:val="00C968E1"/>
    <w:rsid w:val="00C97D26"/>
    <w:rsid w:val="00CA1586"/>
    <w:rsid w:val="00CA40FC"/>
    <w:rsid w:val="00CA498A"/>
    <w:rsid w:val="00CA4A73"/>
    <w:rsid w:val="00CA4C0D"/>
    <w:rsid w:val="00CA5F02"/>
    <w:rsid w:val="00CA601B"/>
    <w:rsid w:val="00CA682E"/>
    <w:rsid w:val="00CA7D08"/>
    <w:rsid w:val="00CB22A0"/>
    <w:rsid w:val="00CB2B0C"/>
    <w:rsid w:val="00CB4184"/>
    <w:rsid w:val="00CB5823"/>
    <w:rsid w:val="00CB5B62"/>
    <w:rsid w:val="00CB7A5E"/>
    <w:rsid w:val="00CC0C4B"/>
    <w:rsid w:val="00CC23EF"/>
    <w:rsid w:val="00CC2B1C"/>
    <w:rsid w:val="00CC4001"/>
    <w:rsid w:val="00CC42EF"/>
    <w:rsid w:val="00CC57F9"/>
    <w:rsid w:val="00CC5AF2"/>
    <w:rsid w:val="00CC7233"/>
    <w:rsid w:val="00CD4016"/>
    <w:rsid w:val="00CD58FD"/>
    <w:rsid w:val="00CD68A7"/>
    <w:rsid w:val="00CD6FC0"/>
    <w:rsid w:val="00CE030E"/>
    <w:rsid w:val="00CE073C"/>
    <w:rsid w:val="00CE0C4A"/>
    <w:rsid w:val="00CE0E22"/>
    <w:rsid w:val="00CE1A26"/>
    <w:rsid w:val="00CE2562"/>
    <w:rsid w:val="00CE29FA"/>
    <w:rsid w:val="00CE5FCA"/>
    <w:rsid w:val="00CE6553"/>
    <w:rsid w:val="00CE72A6"/>
    <w:rsid w:val="00CF00A8"/>
    <w:rsid w:val="00CF13F0"/>
    <w:rsid w:val="00CF289E"/>
    <w:rsid w:val="00CF3E25"/>
    <w:rsid w:val="00CF5C14"/>
    <w:rsid w:val="00CF5E08"/>
    <w:rsid w:val="00CF77C3"/>
    <w:rsid w:val="00D00FB4"/>
    <w:rsid w:val="00D021B6"/>
    <w:rsid w:val="00D02AF1"/>
    <w:rsid w:val="00D040B0"/>
    <w:rsid w:val="00D05522"/>
    <w:rsid w:val="00D05728"/>
    <w:rsid w:val="00D0572D"/>
    <w:rsid w:val="00D06002"/>
    <w:rsid w:val="00D118C7"/>
    <w:rsid w:val="00D123CE"/>
    <w:rsid w:val="00D13C8A"/>
    <w:rsid w:val="00D14405"/>
    <w:rsid w:val="00D14A6D"/>
    <w:rsid w:val="00D1515D"/>
    <w:rsid w:val="00D15425"/>
    <w:rsid w:val="00D17266"/>
    <w:rsid w:val="00D17B90"/>
    <w:rsid w:val="00D22161"/>
    <w:rsid w:val="00D27A32"/>
    <w:rsid w:val="00D27D5C"/>
    <w:rsid w:val="00D310D0"/>
    <w:rsid w:val="00D32F2C"/>
    <w:rsid w:val="00D351A5"/>
    <w:rsid w:val="00D3526F"/>
    <w:rsid w:val="00D3544C"/>
    <w:rsid w:val="00D359C8"/>
    <w:rsid w:val="00D35D87"/>
    <w:rsid w:val="00D35FEE"/>
    <w:rsid w:val="00D3736F"/>
    <w:rsid w:val="00D37397"/>
    <w:rsid w:val="00D37B9E"/>
    <w:rsid w:val="00D404ED"/>
    <w:rsid w:val="00D41CFB"/>
    <w:rsid w:val="00D44C1A"/>
    <w:rsid w:val="00D45D11"/>
    <w:rsid w:val="00D520A1"/>
    <w:rsid w:val="00D534FC"/>
    <w:rsid w:val="00D542EA"/>
    <w:rsid w:val="00D54906"/>
    <w:rsid w:val="00D55785"/>
    <w:rsid w:val="00D557A7"/>
    <w:rsid w:val="00D558F9"/>
    <w:rsid w:val="00D57E4A"/>
    <w:rsid w:val="00D615FE"/>
    <w:rsid w:val="00D63217"/>
    <w:rsid w:val="00D633BB"/>
    <w:rsid w:val="00D63FDA"/>
    <w:rsid w:val="00D64BC8"/>
    <w:rsid w:val="00D65434"/>
    <w:rsid w:val="00D6595C"/>
    <w:rsid w:val="00D6599B"/>
    <w:rsid w:val="00D65B9E"/>
    <w:rsid w:val="00D65E67"/>
    <w:rsid w:val="00D67C5A"/>
    <w:rsid w:val="00D7360E"/>
    <w:rsid w:val="00D744B3"/>
    <w:rsid w:val="00D74A80"/>
    <w:rsid w:val="00D752BF"/>
    <w:rsid w:val="00D75D42"/>
    <w:rsid w:val="00D763FC"/>
    <w:rsid w:val="00D82518"/>
    <w:rsid w:val="00D856F6"/>
    <w:rsid w:val="00D85BF7"/>
    <w:rsid w:val="00D877BA"/>
    <w:rsid w:val="00D9094D"/>
    <w:rsid w:val="00D90DAC"/>
    <w:rsid w:val="00D915E2"/>
    <w:rsid w:val="00D922FA"/>
    <w:rsid w:val="00D929D8"/>
    <w:rsid w:val="00D93718"/>
    <w:rsid w:val="00D94301"/>
    <w:rsid w:val="00D943C6"/>
    <w:rsid w:val="00DA129B"/>
    <w:rsid w:val="00DA2064"/>
    <w:rsid w:val="00DA23B8"/>
    <w:rsid w:val="00DA2616"/>
    <w:rsid w:val="00DA3134"/>
    <w:rsid w:val="00DA34F8"/>
    <w:rsid w:val="00DA5417"/>
    <w:rsid w:val="00DA663A"/>
    <w:rsid w:val="00DA7032"/>
    <w:rsid w:val="00DA72A6"/>
    <w:rsid w:val="00DB0031"/>
    <w:rsid w:val="00DB1047"/>
    <w:rsid w:val="00DB20A7"/>
    <w:rsid w:val="00DB2498"/>
    <w:rsid w:val="00DB29F3"/>
    <w:rsid w:val="00DB3E36"/>
    <w:rsid w:val="00DB44E7"/>
    <w:rsid w:val="00DB50CD"/>
    <w:rsid w:val="00DB63C9"/>
    <w:rsid w:val="00DC00D7"/>
    <w:rsid w:val="00DC031A"/>
    <w:rsid w:val="00DC1879"/>
    <w:rsid w:val="00DC3884"/>
    <w:rsid w:val="00DC4877"/>
    <w:rsid w:val="00DC72FC"/>
    <w:rsid w:val="00DC7539"/>
    <w:rsid w:val="00DD02E8"/>
    <w:rsid w:val="00DD13C7"/>
    <w:rsid w:val="00DD16B0"/>
    <w:rsid w:val="00DD1E40"/>
    <w:rsid w:val="00DD269E"/>
    <w:rsid w:val="00DD4D99"/>
    <w:rsid w:val="00DD6F06"/>
    <w:rsid w:val="00DD745F"/>
    <w:rsid w:val="00DE0267"/>
    <w:rsid w:val="00DE0C08"/>
    <w:rsid w:val="00DE626E"/>
    <w:rsid w:val="00DE6BCF"/>
    <w:rsid w:val="00DF5A4D"/>
    <w:rsid w:val="00DF754E"/>
    <w:rsid w:val="00DF7A81"/>
    <w:rsid w:val="00DF7FEF"/>
    <w:rsid w:val="00E00F1B"/>
    <w:rsid w:val="00E01DBD"/>
    <w:rsid w:val="00E02AD0"/>
    <w:rsid w:val="00E04C21"/>
    <w:rsid w:val="00E05269"/>
    <w:rsid w:val="00E055DA"/>
    <w:rsid w:val="00E07103"/>
    <w:rsid w:val="00E07905"/>
    <w:rsid w:val="00E07BE6"/>
    <w:rsid w:val="00E10041"/>
    <w:rsid w:val="00E10097"/>
    <w:rsid w:val="00E112BD"/>
    <w:rsid w:val="00E12176"/>
    <w:rsid w:val="00E13327"/>
    <w:rsid w:val="00E13400"/>
    <w:rsid w:val="00E151F5"/>
    <w:rsid w:val="00E154F1"/>
    <w:rsid w:val="00E204E6"/>
    <w:rsid w:val="00E20D3B"/>
    <w:rsid w:val="00E21C76"/>
    <w:rsid w:val="00E21D9E"/>
    <w:rsid w:val="00E22632"/>
    <w:rsid w:val="00E22C44"/>
    <w:rsid w:val="00E24637"/>
    <w:rsid w:val="00E24A2B"/>
    <w:rsid w:val="00E26ADA"/>
    <w:rsid w:val="00E303E6"/>
    <w:rsid w:val="00E30EDB"/>
    <w:rsid w:val="00E32EE5"/>
    <w:rsid w:val="00E34686"/>
    <w:rsid w:val="00E3667E"/>
    <w:rsid w:val="00E36ADB"/>
    <w:rsid w:val="00E371A6"/>
    <w:rsid w:val="00E408C2"/>
    <w:rsid w:val="00E40B89"/>
    <w:rsid w:val="00E45D80"/>
    <w:rsid w:val="00E461BE"/>
    <w:rsid w:val="00E47257"/>
    <w:rsid w:val="00E47330"/>
    <w:rsid w:val="00E503F1"/>
    <w:rsid w:val="00E514AF"/>
    <w:rsid w:val="00E51DCF"/>
    <w:rsid w:val="00E53461"/>
    <w:rsid w:val="00E537DE"/>
    <w:rsid w:val="00E53C4A"/>
    <w:rsid w:val="00E54354"/>
    <w:rsid w:val="00E55AE9"/>
    <w:rsid w:val="00E57634"/>
    <w:rsid w:val="00E603ED"/>
    <w:rsid w:val="00E609D6"/>
    <w:rsid w:val="00E60DD3"/>
    <w:rsid w:val="00E621DF"/>
    <w:rsid w:val="00E628B2"/>
    <w:rsid w:val="00E63A21"/>
    <w:rsid w:val="00E64BED"/>
    <w:rsid w:val="00E6758A"/>
    <w:rsid w:val="00E67920"/>
    <w:rsid w:val="00E70A08"/>
    <w:rsid w:val="00E714A5"/>
    <w:rsid w:val="00E753BB"/>
    <w:rsid w:val="00E760F3"/>
    <w:rsid w:val="00E76562"/>
    <w:rsid w:val="00E76CD1"/>
    <w:rsid w:val="00E81FE9"/>
    <w:rsid w:val="00E825CD"/>
    <w:rsid w:val="00E8461E"/>
    <w:rsid w:val="00E84F2C"/>
    <w:rsid w:val="00E84FF7"/>
    <w:rsid w:val="00E85AE7"/>
    <w:rsid w:val="00E86F62"/>
    <w:rsid w:val="00E871FF"/>
    <w:rsid w:val="00E9087B"/>
    <w:rsid w:val="00E92CA8"/>
    <w:rsid w:val="00E93920"/>
    <w:rsid w:val="00E94435"/>
    <w:rsid w:val="00E95701"/>
    <w:rsid w:val="00E95D47"/>
    <w:rsid w:val="00E95FD2"/>
    <w:rsid w:val="00EA03B8"/>
    <w:rsid w:val="00EA079A"/>
    <w:rsid w:val="00EB04DC"/>
    <w:rsid w:val="00EB316D"/>
    <w:rsid w:val="00EB6F3F"/>
    <w:rsid w:val="00EC20E6"/>
    <w:rsid w:val="00EC6EEA"/>
    <w:rsid w:val="00ED06AF"/>
    <w:rsid w:val="00ED0B9E"/>
    <w:rsid w:val="00ED1C8F"/>
    <w:rsid w:val="00ED2ADB"/>
    <w:rsid w:val="00ED3652"/>
    <w:rsid w:val="00ED4778"/>
    <w:rsid w:val="00ED48A3"/>
    <w:rsid w:val="00EE0AD3"/>
    <w:rsid w:val="00EE0D35"/>
    <w:rsid w:val="00EE0EC0"/>
    <w:rsid w:val="00EE1A03"/>
    <w:rsid w:val="00EE269C"/>
    <w:rsid w:val="00EE32BB"/>
    <w:rsid w:val="00EE408D"/>
    <w:rsid w:val="00EE4443"/>
    <w:rsid w:val="00EE6239"/>
    <w:rsid w:val="00EE6FE3"/>
    <w:rsid w:val="00EF0048"/>
    <w:rsid w:val="00EF09AD"/>
    <w:rsid w:val="00EF19CB"/>
    <w:rsid w:val="00EF1C46"/>
    <w:rsid w:val="00EF4741"/>
    <w:rsid w:val="00EF5B58"/>
    <w:rsid w:val="00EF7635"/>
    <w:rsid w:val="00EF7651"/>
    <w:rsid w:val="00F013BA"/>
    <w:rsid w:val="00F01573"/>
    <w:rsid w:val="00F04B14"/>
    <w:rsid w:val="00F04C02"/>
    <w:rsid w:val="00F050BF"/>
    <w:rsid w:val="00F05E5B"/>
    <w:rsid w:val="00F06454"/>
    <w:rsid w:val="00F064BE"/>
    <w:rsid w:val="00F103BD"/>
    <w:rsid w:val="00F11109"/>
    <w:rsid w:val="00F11714"/>
    <w:rsid w:val="00F11E18"/>
    <w:rsid w:val="00F12CEA"/>
    <w:rsid w:val="00F1339D"/>
    <w:rsid w:val="00F13687"/>
    <w:rsid w:val="00F13CC9"/>
    <w:rsid w:val="00F22E6E"/>
    <w:rsid w:val="00F23116"/>
    <w:rsid w:val="00F24931"/>
    <w:rsid w:val="00F2589C"/>
    <w:rsid w:val="00F25DF3"/>
    <w:rsid w:val="00F2618B"/>
    <w:rsid w:val="00F266DB"/>
    <w:rsid w:val="00F3215A"/>
    <w:rsid w:val="00F3215E"/>
    <w:rsid w:val="00F33A29"/>
    <w:rsid w:val="00F346F8"/>
    <w:rsid w:val="00F348E3"/>
    <w:rsid w:val="00F349ED"/>
    <w:rsid w:val="00F370BC"/>
    <w:rsid w:val="00F4177F"/>
    <w:rsid w:val="00F431DB"/>
    <w:rsid w:val="00F43C26"/>
    <w:rsid w:val="00F453CD"/>
    <w:rsid w:val="00F47016"/>
    <w:rsid w:val="00F51428"/>
    <w:rsid w:val="00F5345F"/>
    <w:rsid w:val="00F53644"/>
    <w:rsid w:val="00F55A1C"/>
    <w:rsid w:val="00F63353"/>
    <w:rsid w:val="00F6342A"/>
    <w:rsid w:val="00F637C5"/>
    <w:rsid w:val="00F6432D"/>
    <w:rsid w:val="00F64C39"/>
    <w:rsid w:val="00F650AC"/>
    <w:rsid w:val="00F66F31"/>
    <w:rsid w:val="00F67CF4"/>
    <w:rsid w:val="00F703E0"/>
    <w:rsid w:val="00F73B9F"/>
    <w:rsid w:val="00F74949"/>
    <w:rsid w:val="00F74CF1"/>
    <w:rsid w:val="00F757A6"/>
    <w:rsid w:val="00F8069D"/>
    <w:rsid w:val="00F824C7"/>
    <w:rsid w:val="00F826F8"/>
    <w:rsid w:val="00F8497F"/>
    <w:rsid w:val="00F84FA1"/>
    <w:rsid w:val="00F87E32"/>
    <w:rsid w:val="00F9013B"/>
    <w:rsid w:val="00F91899"/>
    <w:rsid w:val="00F91AFD"/>
    <w:rsid w:val="00F96A00"/>
    <w:rsid w:val="00FA11B5"/>
    <w:rsid w:val="00FA1AF0"/>
    <w:rsid w:val="00FA458A"/>
    <w:rsid w:val="00FA4CE2"/>
    <w:rsid w:val="00FA5F6A"/>
    <w:rsid w:val="00FA6911"/>
    <w:rsid w:val="00FA7E1D"/>
    <w:rsid w:val="00FB0CDC"/>
    <w:rsid w:val="00FB191A"/>
    <w:rsid w:val="00FB1E5B"/>
    <w:rsid w:val="00FB3A6C"/>
    <w:rsid w:val="00FB3EB7"/>
    <w:rsid w:val="00FB6A99"/>
    <w:rsid w:val="00FB7575"/>
    <w:rsid w:val="00FB7DDD"/>
    <w:rsid w:val="00FB7E3C"/>
    <w:rsid w:val="00FC06CC"/>
    <w:rsid w:val="00FC1516"/>
    <w:rsid w:val="00FC1558"/>
    <w:rsid w:val="00FC2A07"/>
    <w:rsid w:val="00FC3935"/>
    <w:rsid w:val="00FC4254"/>
    <w:rsid w:val="00FC4543"/>
    <w:rsid w:val="00FC5430"/>
    <w:rsid w:val="00FC54E0"/>
    <w:rsid w:val="00FC76DD"/>
    <w:rsid w:val="00FD0548"/>
    <w:rsid w:val="00FD0C18"/>
    <w:rsid w:val="00FD0E23"/>
    <w:rsid w:val="00FD1908"/>
    <w:rsid w:val="00FD2EB0"/>
    <w:rsid w:val="00FD3399"/>
    <w:rsid w:val="00FD3409"/>
    <w:rsid w:val="00FD4CF2"/>
    <w:rsid w:val="00FD74D8"/>
    <w:rsid w:val="00FE0406"/>
    <w:rsid w:val="00FE1237"/>
    <w:rsid w:val="00FE1834"/>
    <w:rsid w:val="00FE18F5"/>
    <w:rsid w:val="00FE2E22"/>
    <w:rsid w:val="00FE6C10"/>
    <w:rsid w:val="00FF0215"/>
    <w:rsid w:val="00FF3457"/>
    <w:rsid w:val="00FF3818"/>
    <w:rsid w:val="00FF3F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9C0E9"/>
  <w15:chartTrackingRefBased/>
  <w15:docId w15:val="{5F04E610-01B7-4007-8E46-A5326F1B2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6C2E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BA3863"/>
    <w:pPr>
      <w:ind w:left="720"/>
      <w:contextualSpacing/>
    </w:pPr>
  </w:style>
  <w:style w:type="character" w:styleId="Hyperlink">
    <w:name w:val="Hyperlink"/>
    <w:basedOn w:val="Fontepargpadro"/>
    <w:uiPriority w:val="99"/>
    <w:unhideWhenUsed/>
    <w:rsid w:val="0068369E"/>
    <w:rPr>
      <w:color w:val="0000FF"/>
      <w:u w:val="single"/>
    </w:rPr>
  </w:style>
  <w:style w:type="paragraph" w:styleId="Cabealho">
    <w:name w:val="header"/>
    <w:basedOn w:val="Normal"/>
    <w:link w:val="CabealhoChar"/>
    <w:uiPriority w:val="99"/>
    <w:unhideWhenUsed/>
    <w:rsid w:val="00946DC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6DC4"/>
  </w:style>
  <w:style w:type="paragraph" w:styleId="Rodap">
    <w:name w:val="footer"/>
    <w:basedOn w:val="Normal"/>
    <w:link w:val="RodapChar"/>
    <w:uiPriority w:val="99"/>
    <w:unhideWhenUsed/>
    <w:rsid w:val="00946DC4"/>
    <w:pPr>
      <w:tabs>
        <w:tab w:val="center" w:pos="4252"/>
        <w:tab w:val="right" w:pos="8504"/>
      </w:tabs>
      <w:spacing w:after="0" w:line="240" w:lineRule="auto"/>
    </w:pPr>
  </w:style>
  <w:style w:type="character" w:customStyle="1" w:styleId="RodapChar">
    <w:name w:val="Rodapé Char"/>
    <w:basedOn w:val="Fontepargpadro"/>
    <w:link w:val="Rodap"/>
    <w:uiPriority w:val="99"/>
    <w:rsid w:val="00946DC4"/>
  </w:style>
  <w:style w:type="paragraph" w:styleId="NormalWeb">
    <w:name w:val="Normal (Web)"/>
    <w:basedOn w:val="Normal"/>
    <w:uiPriority w:val="99"/>
    <w:semiHidden/>
    <w:unhideWhenUsed/>
    <w:rsid w:val="00C73B2B"/>
    <w:rPr>
      <w:rFonts w:ascii="Times New Roman" w:hAnsi="Times New Roman" w:cs="Times New Roman"/>
      <w:sz w:val="24"/>
      <w:szCs w:val="24"/>
    </w:rPr>
  </w:style>
  <w:style w:type="paragraph" w:styleId="Textodenotaderodap">
    <w:name w:val="footnote text"/>
    <w:basedOn w:val="Normal"/>
    <w:link w:val="TextodenotaderodapChar"/>
    <w:uiPriority w:val="99"/>
    <w:unhideWhenUsed/>
    <w:rsid w:val="00511B51"/>
    <w:pPr>
      <w:spacing w:after="0" w:line="240" w:lineRule="auto"/>
    </w:pPr>
    <w:rPr>
      <w:sz w:val="20"/>
      <w:szCs w:val="20"/>
    </w:rPr>
  </w:style>
  <w:style w:type="character" w:customStyle="1" w:styleId="TextodenotaderodapChar">
    <w:name w:val="Texto de nota de rodapé Char"/>
    <w:basedOn w:val="Fontepargpadro"/>
    <w:link w:val="Textodenotaderodap"/>
    <w:uiPriority w:val="99"/>
    <w:qFormat/>
    <w:rsid w:val="00511B51"/>
    <w:rPr>
      <w:sz w:val="20"/>
      <w:szCs w:val="20"/>
    </w:rPr>
  </w:style>
  <w:style w:type="character" w:styleId="Refdenotaderodap">
    <w:name w:val="footnote reference"/>
    <w:basedOn w:val="Fontepargpadro"/>
    <w:semiHidden/>
    <w:unhideWhenUsed/>
    <w:rsid w:val="00511B51"/>
    <w:rPr>
      <w:vertAlign w:val="superscript"/>
    </w:rPr>
  </w:style>
  <w:style w:type="character" w:styleId="MenoPendente">
    <w:name w:val="Unresolved Mention"/>
    <w:basedOn w:val="Fontepargpadro"/>
    <w:uiPriority w:val="99"/>
    <w:semiHidden/>
    <w:unhideWhenUsed/>
    <w:rsid w:val="008C2D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65551">
      <w:bodyDiv w:val="1"/>
      <w:marLeft w:val="0"/>
      <w:marRight w:val="0"/>
      <w:marTop w:val="0"/>
      <w:marBottom w:val="0"/>
      <w:divBdr>
        <w:top w:val="none" w:sz="0" w:space="0" w:color="auto"/>
        <w:left w:val="none" w:sz="0" w:space="0" w:color="auto"/>
        <w:bottom w:val="none" w:sz="0" w:space="0" w:color="auto"/>
        <w:right w:val="none" w:sz="0" w:space="0" w:color="auto"/>
      </w:divBdr>
      <w:divsChild>
        <w:div w:id="312106251">
          <w:marLeft w:val="0"/>
          <w:marRight w:val="0"/>
          <w:marTop w:val="0"/>
          <w:marBottom w:val="0"/>
          <w:divBdr>
            <w:top w:val="none" w:sz="0" w:space="0" w:color="auto"/>
            <w:left w:val="none" w:sz="0" w:space="0" w:color="auto"/>
            <w:bottom w:val="none" w:sz="0" w:space="0" w:color="auto"/>
            <w:right w:val="none" w:sz="0" w:space="0" w:color="auto"/>
          </w:divBdr>
          <w:divsChild>
            <w:div w:id="848373770">
              <w:marLeft w:val="0"/>
              <w:marRight w:val="0"/>
              <w:marTop w:val="0"/>
              <w:marBottom w:val="0"/>
              <w:divBdr>
                <w:top w:val="none" w:sz="0" w:space="0" w:color="auto"/>
                <w:left w:val="none" w:sz="0" w:space="0" w:color="auto"/>
                <w:bottom w:val="none" w:sz="0" w:space="0" w:color="auto"/>
                <w:right w:val="none" w:sz="0" w:space="0" w:color="auto"/>
              </w:divBdr>
              <w:divsChild>
                <w:div w:id="28404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86358">
      <w:bodyDiv w:val="1"/>
      <w:marLeft w:val="0"/>
      <w:marRight w:val="0"/>
      <w:marTop w:val="0"/>
      <w:marBottom w:val="0"/>
      <w:divBdr>
        <w:top w:val="none" w:sz="0" w:space="0" w:color="auto"/>
        <w:left w:val="none" w:sz="0" w:space="0" w:color="auto"/>
        <w:bottom w:val="none" w:sz="0" w:space="0" w:color="auto"/>
        <w:right w:val="none" w:sz="0" w:space="0" w:color="auto"/>
      </w:divBdr>
      <w:divsChild>
        <w:div w:id="513224117">
          <w:marLeft w:val="75"/>
          <w:marRight w:val="0"/>
          <w:marTop w:val="150"/>
          <w:marBottom w:val="0"/>
          <w:divBdr>
            <w:top w:val="none" w:sz="0" w:space="0" w:color="auto"/>
            <w:left w:val="none" w:sz="0" w:space="0" w:color="auto"/>
            <w:bottom w:val="none" w:sz="0" w:space="0" w:color="auto"/>
            <w:right w:val="none" w:sz="0" w:space="0" w:color="auto"/>
          </w:divBdr>
        </w:div>
      </w:divsChild>
    </w:div>
    <w:div w:id="526680030">
      <w:bodyDiv w:val="1"/>
      <w:marLeft w:val="0"/>
      <w:marRight w:val="0"/>
      <w:marTop w:val="0"/>
      <w:marBottom w:val="0"/>
      <w:divBdr>
        <w:top w:val="none" w:sz="0" w:space="0" w:color="auto"/>
        <w:left w:val="none" w:sz="0" w:space="0" w:color="auto"/>
        <w:bottom w:val="none" w:sz="0" w:space="0" w:color="auto"/>
        <w:right w:val="none" w:sz="0" w:space="0" w:color="auto"/>
      </w:divBdr>
    </w:div>
    <w:div w:id="770901647">
      <w:bodyDiv w:val="1"/>
      <w:marLeft w:val="0"/>
      <w:marRight w:val="0"/>
      <w:marTop w:val="0"/>
      <w:marBottom w:val="0"/>
      <w:divBdr>
        <w:top w:val="none" w:sz="0" w:space="0" w:color="auto"/>
        <w:left w:val="none" w:sz="0" w:space="0" w:color="auto"/>
        <w:bottom w:val="none" w:sz="0" w:space="0" w:color="auto"/>
        <w:right w:val="none" w:sz="0" w:space="0" w:color="auto"/>
      </w:divBdr>
    </w:div>
    <w:div w:id="998121972">
      <w:bodyDiv w:val="1"/>
      <w:marLeft w:val="0"/>
      <w:marRight w:val="0"/>
      <w:marTop w:val="0"/>
      <w:marBottom w:val="0"/>
      <w:divBdr>
        <w:top w:val="none" w:sz="0" w:space="0" w:color="auto"/>
        <w:left w:val="none" w:sz="0" w:space="0" w:color="auto"/>
        <w:bottom w:val="none" w:sz="0" w:space="0" w:color="auto"/>
        <w:right w:val="none" w:sz="0" w:space="0" w:color="auto"/>
      </w:divBdr>
    </w:div>
    <w:div w:id="1182159949">
      <w:bodyDiv w:val="1"/>
      <w:marLeft w:val="0"/>
      <w:marRight w:val="0"/>
      <w:marTop w:val="0"/>
      <w:marBottom w:val="0"/>
      <w:divBdr>
        <w:top w:val="none" w:sz="0" w:space="0" w:color="auto"/>
        <w:left w:val="none" w:sz="0" w:space="0" w:color="auto"/>
        <w:bottom w:val="none" w:sz="0" w:space="0" w:color="auto"/>
        <w:right w:val="none" w:sz="0" w:space="0" w:color="auto"/>
      </w:divBdr>
    </w:div>
    <w:div w:id="1205483047">
      <w:bodyDiv w:val="1"/>
      <w:marLeft w:val="0"/>
      <w:marRight w:val="0"/>
      <w:marTop w:val="0"/>
      <w:marBottom w:val="0"/>
      <w:divBdr>
        <w:top w:val="none" w:sz="0" w:space="0" w:color="auto"/>
        <w:left w:val="none" w:sz="0" w:space="0" w:color="auto"/>
        <w:bottom w:val="none" w:sz="0" w:space="0" w:color="auto"/>
        <w:right w:val="none" w:sz="0" w:space="0" w:color="auto"/>
      </w:divBdr>
    </w:div>
    <w:div w:id="1290746218">
      <w:bodyDiv w:val="1"/>
      <w:marLeft w:val="0"/>
      <w:marRight w:val="0"/>
      <w:marTop w:val="0"/>
      <w:marBottom w:val="0"/>
      <w:divBdr>
        <w:top w:val="none" w:sz="0" w:space="0" w:color="auto"/>
        <w:left w:val="none" w:sz="0" w:space="0" w:color="auto"/>
        <w:bottom w:val="none" w:sz="0" w:space="0" w:color="auto"/>
        <w:right w:val="none" w:sz="0" w:space="0" w:color="auto"/>
      </w:divBdr>
    </w:div>
    <w:div w:id="1314607569">
      <w:bodyDiv w:val="1"/>
      <w:marLeft w:val="0"/>
      <w:marRight w:val="0"/>
      <w:marTop w:val="0"/>
      <w:marBottom w:val="0"/>
      <w:divBdr>
        <w:top w:val="none" w:sz="0" w:space="0" w:color="auto"/>
        <w:left w:val="none" w:sz="0" w:space="0" w:color="auto"/>
        <w:bottom w:val="none" w:sz="0" w:space="0" w:color="auto"/>
        <w:right w:val="none" w:sz="0" w:space="0" w:color="auto"/>
      </w:divBdr>
    </w:div>
    <w:div w:id="1481652696">
      <w:bodyDiv w:val="1"/>
      <w:marLeft w:val="0"/>
      <w:marRight w:val="0"/>
      <w:marTop w:val="0"/>
      <w:marBottom w:val="0"/>
      <w:divBdr>
        <w:top w:val="none" w:sz="0" w:space="0" w:color="auto"/>
        <w:left w:val="none" w:sz="0" w:space="0" w:color="auto"/>
        <w:bottom w:val="none" w:sz="0" w:space="0" w:color="auto"/>
        <w:right w:val="none" w:sz="0" w:space="0" w:color="auto"/>
      </w:divBdr>
    </w:div>
    <w:div w:id="1853958559">
      <w:bodyDiv w:val="1"/>
      <w:marLeft w:val="0"/>
      <w:marRight w:val="0"/>
      <w:marTop w:val="0"/>
      <w:marBottom w:val="0"/>
      <w:divBdr>
        <w:top w:val="none" w:sz="0" w:space="0" w:color="auto"/>
        <w:left w:val="none" w:sz="0" w:space="0" w:color="auto"/>
        <w:bottom w:val="none" w:sz="0" w:space="0" w:color="auto"/>
        <w:right w:val="none" w:sz="0" w:space="0" w:color="auto"/>
      </w:divBdr>
      <w:divsChild>
        <w:div w:id="126048358">
          <w:marLeft w:val="75"/>
          <w:marRight w:val="0"/>
          <w:marTop w:val="150"/>
          <w:marBottom w:val="0"/>
          <w:divBdr>
            <w:top w:val="none" w:sz="0" w:space="0" w:color="auto"/>
            <w:left w:val="none" w:sz="0" w:space="0" w:color="auto"/>
            <w:bottom w:val="none" w:sz="0" w:space="0" w:color="auto"/>
            <w:right w:val="none" w:sz="0" w:space="0" w:color="auto"/>
          </w:divBdr>
        </w:div>
      </w:divsChild>
    </w:div>
    <w:div w:id="19229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5869.htm" TargetMode="External"/><Relationship Id="rId18" Type="http://schemas.openxmlformats.org/officeDocument/2006/relationships/hyperlink" Target="http://www.planalto.gov.br/ccivil_03/LEIS/L5869.htm" TargetMode="External"/><Relationship Id="rId26" Type="http://schemas.openxmlformats.org/officeDocument/2006/relationships/hyperlink" Target="http://www.planalto.gov.br/ccivil_03/Decreto-Lei/Del2848.htm" TargetMode="External"/><Relationship Id="rId21" Type="http://schemas.openxmlformats.org/officeDocument/2006/relationships/hyperlink" Target="http://www.stf.jus.br/portal/peticaoInicial/verPeticaoInicial.asp?base=ADI&amp;documento=&amp;s1=4296&amp;numProcesso=4296" TargetMode="External"/><Relationship Id="rId34" Type="http://schemas.openxmlformats.org/officeDocument/2006/relationships/hyperlink" Target="http://www.planalto.gov.br/ccivil_03/LEIS/1980-1988/L6978.htm" TargetMode="External"/><Relationship Id="rId7" Type="http://schemas.openxmlformats.org/officeDocument/2006/relationships/endnotes" Target="endnotes.xml"/><Relationship Id="rId12" Type="http://schemas.openxmlformats.org/officeDocument/2006/relationships/hyperlink" Target="http://www.planalto.gov.br/ccivil_03/_ato2007-2010/2009/Msg/VEP-642-09.htm" TargetMode="External"/><Relationship Id="rId17" Type="http://schemas.openxmlformats.org/officeDocument/2006/relationships/hyperlink" Target="http://www.planalto.gov.br/ccivil_03/LEIS/L5869.htm" TargetMode="External"/><Relationship Id="rId25" Type="http://schemas.openxmlformats.org/officeDocument/2006/relationships/hyperlink" Target="http://www.stf.jus.br/portal/peticaoInicial/verPeticaoInicial.asp?base=ADI&amp;documento=&amp;s1=4296&amp;numProcesso=4296" TargetMode="External"/><Relationship Id="rId33" Type="http://schemas.openxmlformats.org/officeDocument/2006/relationships/hyperlink" Target="http://www.planalto.gov.br/ccivil_03/LEIS/L6071.ht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stf.jus.br/portal/peticaoInicial/verPeticaoInicial.asp?base=ADI&amp;documento=&amp;s1=4296&amp;numProcesso=4296" TargetMode="External"/><Relationship Id="rId20" Type="http://schemas.openxmlformats.org/officeDocument/2006/relationships/hyperlink" Target="http://www.stf.jus.br/portal/peticaoInicial/verPeticaoInicial.asp?base=ADI&amp;documento=&amp;s1=4296&amp;numProcesso=4296" TargetMode="External"/><Relationship Id="rId29" Type="http://schemas.openxmlformats.org/officeDocument/2006/relationships/hyperlink" Target="http://www.planalto.gov.br/ccivil_03/LEIS/1950-1969/L4166.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_ato2007-2010/2009/Msg/VEP-642-09.htm" TargetMode="External"/><Relationship Id="rId24" Type="http://schemas.openxmlformats.org/officeDocument/2006/relationships/hyperlink" Target="http://www.planalto.gov.br/ccivil_03/LEIS/L5869.htm" TargetMode="External"/><Relationship Id="rId32" Type="http://schemas.openxmlformats.org/officeDocument/2006/relationships/hyperlink" Target="http://www.planalto.gov.br/ccivil_03/LEIS/L6014.ht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planalto.gov.br/ccivil_03/LEIS/L5869.htm" TargetMode="External"/><Relationship Id="rId23" Type="http://schemas.openxmlformats.org/officeDocument/2006/relationships/hyperlink" Target="http://www.planalto.gov.br/ccivil_03/LEIS/L5869.htm" TargetMode="External"/><Relationship Id="rId28" Type="http://schemas.openxmlformats.org/officeDocument/2006/relationships/hyperlink" Target="http://www.planalto.gov.br/ccivil_03/LEIS/L1533.htm" TargetMode="External"/><Relationship Id="rId36" Type="http://schemas.openxmlformats.org/officeDocument/2006/relationships/hyperlink" Target="https://jus.com.br/artigos/35484/mandado-de-seguranca-contra-ato-judicial" TargetMode="External"/><Relationship Id="rId10" Type="http://schemas.openxmlformats.org/officeDocument/2006/relationships/hyperlink" Target="http://www.stf.jus.br/portal/peticaoInicial/verPeticaoInicial.asp?base=ADI&amp;documento=&amp;s1=4296&amp;numProcesso=4296" TargetMode="External"/><Relationship Id="rId19" Type="http://schemas.openxmlformats.org/officeDocument/2006/relationships/hyperlink" Target="http://www.planalto.gov.br/ccivil_03/_Ato2015-2018/2018/Lei/L13676.htm" TargetMode="External"/><Relationship Id="rId31" Type="http://schemas.openxmlformats.org/officeDocument/2006/relationships/hyperlink" Target="http://www.planalto.gov.br/ccivil_03/LEIS/L5021.htm" TargetMode="External"/><Relationship Id="rId4" Type="http://schemas.openxmlformats.org/officeDocument/2006/relationships/settings" Target="settings.xml"/><Relationship Id="rId9" Type="http://schemas.openxmlformats.org/officeDocument/2006/relationships/hyperlink" Target="http://www.stf.jus.br/portal/peticaoInicial/verPeticaoInicial.asp?base=ADI&amp;documento=&amp;s1=4296&amp;numProcesso=4296" TargetMode="External"/><Relationship Id="rId14" Type="http://schemas.openxmlformats.org/officeDocument/2006/relationships/hyperlink" Target="http://www.stf.jus.br/portal/peticaoInicial/verPeticaoInicial.asp?base=ADI&amp;documento=&amp;s1=4296&amp;numProcesso=4296" TargetMode="External"/><Relationship Id="rId22" Type="http://schemas.openxmlformats.org/officeDocument/2006/relationships/hyperlink" Target="http://www.stf.jus.br/portal/peticaoInicial/verPeticaoInicial.asp?base=ADI&amp;documento=&amp;s1=4296&amp;numProcesso=4296" TargetMode="External"/><Relationship Id="rId27" Type="http://schemas.openxmlformats.org/officeDocument/2006/relationships/hyperlink" Target="http://www.planalto.gov.br/ccivil_03/LEIS/L1079.htm" TargetMode="External"/><Relationship Id="rId30" Type="http://schemas.openxmlformats.org/officeDocument/2006/relationships/hyperlink" Target="http://www.planalto.gov.br/ccivil_03/LEIS/L4348.htm" TargetMode="External"/><Relationship Id="rId35" Type="http://schemas.openxmlformats.org/officeDocument/2006/relationships/hyperlink" Target="http://www.planalto.gov.br/ccivil_03/LEIS/L9259.htm" TargetMode="External"/><Relationship Id="rId8" Type="http://schemas.openxmlformats.org/officeDocument/2006/relationships/hyperlink" Target="http://legislacao.planalto.gov.br/legisla/legislacao.nsf/Viw_Identificacao/lei%2012.016-2009?OpenDocument"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3EB1B-71DA-4372-B866-0CEBFC893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907</TotalTime>
  <Pages>55</Pages>
  <Words>39314</Words>
  <Characters>212298</Characters>
  <Application>Microsoft Office Word</Application>
  <DocSecurity>0</DocSecurity>
  <Lines>1769</Lines>
  <Paragraphs>502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827</cp:revision>
  <dcterms:created xsi:type="dcterms:W3CDTF">2015-05-02T18:54:00Z</dcterms:created>
  <dcterms:modified xsi:type="dcterms:W3CDTF">2025-11-10T22:41:00Z</dcterms:modified>
</cp:coreProperties>
</file>