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B2C45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" w:history="1">
        <w:r w:rsidRPr="006F5615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LEI Nº 5.350, DE 6 DE NOVEMBRO DE 1967.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3697C" w:rsidRPr="006F5615" w14:paraId="676ED326" w14:textId="77777777" w:rsidTr="006F5615">
        <w:trPr>
          <w:tblCellSpacing w:w="0" w:type="dxa"/>
        </w:trPr>
        <w:tc>
          <w:tcPr>
            <w:tcW w:w="1333" w:type="pct"/>
            <w:shd w:val="clear" w:color="auto" w:fill="auto"/>
            <w:vAlign w:val="center"/>
            <w:hideMark/>
          </w:tcPr>
          <w:p w14:paraId="094E5465" w14:textId="77777777" w:rsidR="0053697C" w:rsidRPr="006F5615" w:rsidRDefault="0053697C" w:rsidP="0053697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shd w:val="clear" w:color="auto" w:fill="auto"/>
            <w:vAlign w:val="center"/>
            <w:hideMark/>
          </w:tcPr>
          <w:p w14:paraId="1D086DF3" w14:textId="77777777" w:rsidR="0053697C" w:rsidRPr="006F5615" w:rsidRDefault="0053697C" w:rsidP="0053697C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6F5615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Estende aos funcionários da Polícia Civil dos Estados e Territórios Federais, ocupantes de cargos de atividade policial, o regime de prisão especial estabelecido pela Lei nº 4.878, de 3 de dezembro de 1965.</w:t>
            </w:r>
          </w:p>
        </w:tc>
      </w:tr>
    </w:tbl>
    <w:p w14:paraId="21A74AC6" w14:textId="77777777" w:rsidR="0053697C" w:rsidRPr="006F5615" w:rsidRDefault="0053697C" w:rsidP="0053697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faço saber que o </w:t>
      </w:r>
      <w:r w:rsidRPr="006F5615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CONGRESSO NACIONAL</w:t>
      </w:r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decreta e eu sanciono a seguinte Lei:</w:t>
      </w:r>
    </w:p>
    <w:p w14:paraId="1C3CF133" w14:textId="1B25FFFE" w:rsidR="0053697C" w:rsidRPr="006F5615" w:rsidRDefault="0053697C" w:rsidP="0053697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b/>
          <w:color w:val="FF0000"/>
          <w:sz w:val="19"/>
          <w:szCs w:val="19"/>
          <w:u w:val="single"/>
          <w:lang w:eastAsia="pt-BR"/>
        </w:rPr>
      </w:pPr>
      <w:bookmarkStart w:id="0" w:name="art1"/>
      <w:bookmarkEnd w:id="0"/>
      <w:r w:rsidRPr="006F5615">
        <w:rPr>
          <w:rFonts w:ascii="Book Antiqua" w:eastAsia="Times New Roman" w:hAnsi="Book Antiqua" w:cs="Arial"/>
          <w:b/>
          <w:color w:val="000000"/>
          <w:sz w:val="19"/>
          <w:szCs w:val="19"/>
          <w:highlight w:val="magenta"/>
          <w:lang w:eastAsia="pt-BR"/>
        </w:rPr>
        <w:t>Art. 1º</w:t>
      </w:r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Fica estendido aos funcionários da Polícia Civil dos Estados e Territórios Federais, ocupantes de cargos de atividades policial, o regime de prisão especial estabelecido pela </w:t>
      </w:r>
      <w:hyperlink r:id="rId7" w:anchor="art40" w:history="1">
        <w:r w:rsidRPr="006F5615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4.878, de 3 de dezembro de 1965,</w:t>
        </w:r>
      </w:hyperlink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em seu artigo 40 e respectivos parágrafos, para os funcionários da Polícia Civil da União e do Distrito Federal. </w:t>
      </w:r>
      <w:r w:rsidRPr="006F5615">
        <w:rPr>
          <w:rFonts w:ascii="Book Antiqua" w:eastAsia="Times New Roman" w:hAnsi="Book Antiqua" w:cs="Arial"/>
          <w:b/>
          <w:color w:val="FF0000"/>
          <w:sz w:val="19"/>
          <w:szCs w:val="19"/>
          <w:u w:val="single"/>
          <w:lang w:eastAsia="pt-BR"/>
        </w:rPr>
        <w:t>(TJCE-2018)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3697C" w:rsidRPr="006F5615" w14:paraId="0CB5FA4F" w14:textId="77777777" w:rsidTr="0053697C">
        <w:tc>
          <w:tcPr>
            <w:tcW w:w="8494" w:type="dxa"/>
            <w:shd w:val="clear" w:color="auto" w:fill="CCFFFF"/>
          </w:tcPr>
          <w:p w14:paraId="3E0BE023" w14:textId="0CD150C6" w:rsidR="0053697C" w:rsidRPr="006F5615" w:rsidRDefault="006F5615" w:rsidP="0053697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TJCE-2018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53697C" w:rsidRPr="006F561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 A Lei n. 5.350/67 em seu artigo 1º., concede aos “funcionários da Polícia Civil dos Estados e Territórios Federais, ocupantes de cargos de atividades policial” o direito ao regime de prisão especial. Assim, </w:t>
            </w:r>
            <w:r w:rsidR="0053697C" w:rsidRPr="006F561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os policiais civis tem o direito de cumprir pena em local isolado dos presos não abrangidos pelo regime de prisão especial</w:t>
            </w:r>
            <w:r w:rsidR="0053697C" w:rsidRPr="006F561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. Ou seja, a prisão diferenciada perdurará mesmo após o trânsito em julgado da sentença condenatória no caso do delegado de polícia. </w:t>
            </w:r>
          </w:p>
          <w:p w14:paraId="6122BCE8" w14:textId="0DBF63E9" w:rsidR="00A83CC7" w:rsidRPr="006F5615" w:rsidRDefault="00014FCD" w:rsidP="0053697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</w:pP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6F5615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6F561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:</w:t>
            </w:r>
            <w:r w:rsidR="00A83CC7" w:rsidRPr="006F5615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Lei 4.878/65, art. 40.  Prêso preventivamente, em flagrante ou em virtude de pronúncia, o funcionário policial, enquanto não perder a condição de funcionário, permanecerá em prisão especial, durante o curso da ação penal e até que a sentença transite em julgado. (...) § 3º</w:t>
            </w:r>
            <w:r w:rsidR="00A83CC7" w:rsidRPr="006F5615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u w:val="single"/>
                <w:lang w:eastAsia="pt-BR"/>
              </w:rPr>
              <w:t xml:space="preserve"> Transitada em julgado a sentença condenatória, será o funcionário encaminhado a estabelecimento penal, onde cumprirá a pena em dependência isolada dos demais presos não abrangidos por êsse regime, mas sujeito, como êles, ao mesmo sistema disciplinar e penitenciário.</w:t>
            </w:r>
          </w:p>
        </w:tc>
      </w:tr>
    </w:tbl>
    <w:p w14:paraId="692B5237" w14:textId="77777777" w:rsidR="0053697C" w:rsidRPr="006F5615" w:rsidRDefault="0053697C" w:rsidP="0053697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Esta Lei entra em vigor na data de sua publicação.</w:t>
      </w:r>
    </w:p>
    <w:p w14:paraId="3DFE021D" w14:textId="77777777" w:rsidR="0053697C" w:rsidRPr="006F5615" w:rsidRDefault="0053697C" w:rsidP="0053697C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3º Revogam-se as disposições em contrário. </w:t>
      </w:r>
    </w:p>
    <w:p w14:paraId="54A3EF38" w14:textId="77777777" w:rsidR="0053697C" w:rsidRPr="006F5615" w:rsidRDefault="0053697C" w:rsidP="0053697C">
      <w:pPr>
        <w:spacing w:before="120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6 de novembro de 1967; 146º da Independência e 79º da República.</w:t>
      </w:r>
    </w:p>
    <w:p w14:paraId="301D2BA2" w14:textId="77777777" w:rsidR="0053697C" w:rsidRPr="006F5615" w:rsidRDefault="0053697C" w:rsidP="0053697C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A. Costa e Silva</w:t>
      </w:r>
    </w:p>
    <w:p w14:paraId="6A1FBC17" w14:textId="77777777" w:rsidR="0053697C" w:rsidRPr="006F5615" w:rsidRDefault="0053697C" w:rsidP="0053697C">
      <w:pPr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Luis Antonio da Gama e Silva</w:t>
      </w:r>
    </w:p>
    <w:p w14:paraId="5E7FC12E" w14:textId="77777777" w:rsidR="0053697C" w:rsidRPr="006F5615" w:rsidRDefault="0053697C" w:rsidP="005369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8.11.1967</w:t>
      </w:r>
    </w:p>
    <w:p w14:paraId="6622E118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63223853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32D7A37E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15A7DC5D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63BD891D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7942199D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77DD9471" w14:textId="77777777" w:rsidR="0053697C" w:rsidRPr="006F5615" w:rsidRDefault="0053697C" w:rsidP="0053697C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6F561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28A3A880" w14:textId="77777777" w:rsidR="0040062A" w:rsidRPr="006F5615" w:rsidRDefault="0040062A">
      <w:pPr>
        <w:rPr>
          <w:rFonts w:ascii="Book Antiqua" w:hAnsi="Book Antiqua"/>
          <w:sz w:val="19"/>
          <w:szCs w:val="19"/>
        </w:rPr>
      </w:pPr>
    </w:p>
    <w:sectPr w:rsidR="0040062A" w:rsidRPr="006F5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7458AA" w14:textId="77777777" w:rsidR="00626272" w:rsidRDefault="00626272" w:rsidP="0053697C">
      <w:pPr>
        <w:spacing w:after="0" w:line="240" w:lineRule="auto"/>
      </w:pPr>
      <w:r>
        <w:separator/>
      </w:r>
    </w:p>
  </w:endnote>
  <w:endnote w:type="continuationSeparator" w:id="0">
    <w:p w14:paraId="76C7CB63" w14:textId="77777777" w:rsidR="00626272" w:rsidRDefault="00626272" w:rsidP="00536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10E55" w14:textId="77777777" w:rsidR="00626272" w:rsidRDefault="00626272" w:rsidP="0053697C">
      <w:pPr>
        <w:spacing w:after="0" w:line="240" w:lineRule="auto"/>
      </w:pPr>
      <w:r>
        <w:separator/>
      </w:r>
    </w:p>
  </w:footnote>
  <w:footnote w:type="continuationSeparator" w:id="0">
    <w:p w14:paraId="7C7856DF" w14:textId="77777777" w:rsidR="00626272" w:rsidRDefault="00626272" w:rsidP="005369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A6"/>
    <w:rsid w:val="00014FCD"/>
    <w:rsid w:val="00023EFA"/>
    <w:rsid w:val="000E469C"/>
    <w:rsid w:val="003D3B2F"/>
    <w:rsid w:val="0040062A"/>
    <w:rsid w:val="0053697C"/>
    <w:rsid w:val="00626272"/>
    <w:rsid w:val="006F5615"/>
    <w:rsid w:val="00805907"/>
    <w:rsid w:val="008347A6"/>
    <w:rsid w:val="00A83CC7"/>
    <w:rsid w:val="00BD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E6D2A"/>
  <w15:chartTrackingRefBased/>
  <w15:docId w15:val="{DFB6969F-F54B-4211-8E5D-4678EE76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69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697C"/>
  </w:style>
  <w:style w:type="paragraph" w:styleId="Rodap">
    <w:name w:val="footer"/>
    <w:basedOn w:val="Normal"/>
    <w:link w:val="RodapChar"/>
    <w:uiPriority w:val="99"/>
    <w:unhideWhenUsed/>
    <w:rsid w:val="005369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697C"/>
  </w:style>
  <w:style w:type="table" w:styleId="Tabelacomgrade">
    <w:name w:val="Table Grid"/>
    <w:basedOn w:val="Tabelanormal"/>
    <w:uiPriority w:val="39"/>
    <w:rsid w:val="00536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47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4878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ei%205.350-1967?OpenDocum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5</cp:revision>
  <dcterms:created xsi:type="dcterms:W3CDTF">2018-11-24T17:31:00Z</dcterms:created>
  <dcterms:modified xsi:type="dcterms:W3CDTF">2025-01-05T19:21:00Z</dcterms:modified>
</cp:coreProperties>
</file>