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304DC" w14:textId="55111549" w:rsidR="00CF6D83" w:rsidRPr="00CF6D83" w:rsidRDefault="00CF6D83" w:rsidP="00CF6D8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CF6D83">
        <w:rPr>
          <w:rFonts w:ascii="Book Antiqua" w:hAnsi="Book Antiqua"/>
          <w:b/>
          <w:bCs/>
          <w:color w:val="FF0000"/>
          <w:sz w:val="19"/>
          <w:szCs w:val="19"/>
        </w:rPr>
        <w:t>(Atualização em 03/08/2024: questões de concurso)</w:t>
      </w:r>
    </w:p>
    <w:p w14:paraId="6C6405DE" w14:textId="390E878D" w:rsidR="00CF6D83" w:rsidRPr="00CF6D83" w:rsidRDefault="00CF6D83" w:rsidP="00CF6D8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CF6D83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5442001F" w14:textId="77777777" w:rsidR="00CF6D83" w:rsidRPr="00CF6D83" w:rsidRDefault="00CF6D83" w:rsidP="00CF6D8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CF6D83">
        <w:rPr>
          <w:rFonts w:ascii="Book Antiqua" w:hAnsi="Book Antiqua"/>
          <w:b/>
          <w:bCs/>
          <w:sz w:val="19"/>
          <w:szCs w:val="19"/>
        </w:rPr>
        <w:t>RESOLUÇÃO N° 170, DE 13 DE JUNHO DE 2017.</w:t>
      </w:r>
    </w:p>
    <w:p w14:paraId="66F148FE" w14:textId="1DADCA00" w:rsidR="00CF6D83" w:rsidRPr="00CF6D83" w:rsidRDefault="00CF6D83" w:rsidP="00CF6D83">
      <w:pPr>
        <w:spacing w:before="100" w:beforeAutospacing="1" w:after="100" w:afterAutospacing="1" w:line="240" w:lineRule="auto"/>
        <w:ind w:left="212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Dispõe sobre a reserva aos negros do mínimo de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20% (vinte por cento) das vagas oferecidas nos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concursos públicos para provimento de cargos do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Conselho Nacional do Ministério Público e do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Ministério Público brasileiro, bem como de ingresso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na carreira de membros dos órgãos enumerados no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art. 128, incisos I e II, da Constituição Federal.</w:t>
      </w:r>
    </w:p>
    <w:p w14:paraId="5101E370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O CONSELHO NACIONAL DO MINISTÉRIO PÚBLICO, no exercício da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competência fixada no art. 130-A, § 2º, inciso I, da Constituição Federal, com fundamento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 xml:space="preserve">nos </w:t>
      </w:r>
      <w:proofErr w:type="spellStart"/>
      <w:r w:rsidRPr="00CF6D83">
        <w:rPr>
          <w:rFonts w:ascii="Book Antiqua" w:hAnsi="Book Antiqua"/>
          <w:sz w:val="19"/>
          <w:szCs w:val="19"/>
        </w:rPr>
        <w:t>arts</w:t>
      </w:r>
      <w:proofErr w:type="spellEnd"/>
      <w:r w:rsidRPr="00CF6D83">
        <w:rPr>
          <w:rFonts w:ascii="Book Antiqua" w:hAnsi="Book Antiqua"/>
          <w:sz w:val="19"/>
          <w:szCs w:val="19"/>
        </w:rPr>
        <w:t>. 147 e seguintes, e 157, de seu Regimento Interno, e nas decisões plenárias proferidas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nos autos das Proposições nº 1.00207/2016-21 e 1.00208/2016-85, julgadas na 11ª Sessão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Ordinária, realizada no dia 13 de junho de 2017;</w:t>
      </w:r>
    </w:p>
    <w:p w14:paraId="3B07C64D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Considerando o disposto na Lei n° 12.990, de 9 de junho de 2014;</w:t>
      </w:r>
    </w:p>
    <w:p w14:paraId="4F9F12CB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Considerando o disposto no Estatuto da Igualdade Racial, Lei n° 12.288, de 20 de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julho de 2010;</w:t>
      </w:r>
    </w:p>
    <w:p w14:paraId="49C445FD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Considerando o que foi decidido pelo Supremo Tribunal Federal na ADPF n°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186/2014, especialmente: que as ações afirmativas são constitucionais, que a autodeclaração é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constitucional e que criar comissão para averiguar e evitar a fraude é constitucional;</w:t>
      </w:r>
    </w:p>
    <w:p w14:paraId="55C0A38A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Considerando que, no julgamento da ADPF nº 186/2014, o Supremo Tribunal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Federal destacou a importância da diversidade racial nas instituições públicas, inclusive como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meio de afirmação da legitimidade dessas instituições;</w:t>
      </w:r>
    </w:p>
    <w:p w14:paraId="4773E63B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Considerando que o Ministério Público é instituição permanente, essencial à função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jurisdicional do Estado, cabendo-lhe a defesa da ordem jurídica, do regime democrático e dos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interesses sociais e individuais indisponíveis, conforme art. 127, da Constituição da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República;</w:t>
      </w:r>
    </w:p>
    <w:p w14:paraId="7F0A326D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Considerando que o Conselho Nacional do Ministério Público tem por missão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fortalecer e aprimorar o Ministério Público brasileiro, assegurando sua autonomia e unidade,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para uma atuação responsável e socialmente justa, e por visão de futuro a de ser o órgão de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integração e desenvolvimento do Ministério Público brasileiro;</w:t>
      </w:r>
    </w:p>
    <w:p w14:paraId="67759957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Considerando que as informações produzidas no bojo do PCA nº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0.00.000.000543/2013-50 demonstram: que há divergência de tratamento da questão da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reserva de vagas para minorias étnico-raciais no âmbito do Ministério Público brasileiro, que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diversos órgãos do Parquet ainda não regulamentaram a matéria e que os negros são minoria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do total de servidores e membros dos Ministérios Públicos;</w:t>
      </w:r>
    </w:p>
    <w:p w14:paraId="7E1F5CDC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Considerando a decisão do Supremo Tribunal Federal, nos autos da Ação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Declaratória de Constitucionalidade nº 41, que, por unanimidade e nos termos do voto do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Relator, o eminente Ministro Roberto Barroso, julgou procedente o pedido, para fins de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declarar a integral constitucionalidade da Lei nº 12.990/2014, e fixou a seguinte tese de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julgamento: “É constitucional a reserva de 20% das vagas oferecidas nos concursos públicos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para provimento de cargos efetivos e empregos públicos no âmbito da administração pública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direta e indireta. É legítima a utilização, além da autodeclaração, de critérios subsidiários de</w:t>
      </w:r>
      <w:r>
        <w:rPr>
          <w:rFonts w:ascii="Book Antiqua" w:hAnsi="Book Antiqua"/>
          <w:sz w:val="19"/>
          <w:szCs w:val="19"/>
        </w:rPr>
        <w:t xml:space="preserve"> </w:t>
      </w:r>
      <w:proofErr w:type="spellStart"/>
      <w:r w:rsidRPr="00CF6D83">
        <w:rPr>
          <w:rFonts w:ascii="Book Antiqua" w:hAnsi="Book Antiqua"/>
          <w:sz w:val="19"/>
          <w:szCs w:val="19"/>
        </w:rPr>
        <w:t>heteroidentificação</w:t>
      </w:r>
      <w:proofErr w:type="spellEnd"/>
      <w:r w:rsidRPr="00CF6D83">
        <w:rPr>
          <w:rFonts w:ascii="Book Antiqua" w:hAnsi="Book Antiqua"/>
          <w:sz w:val="19"/>
          <w:szCs w:val="19"/>
        </w:rPr>
        <w:t>, desde que respeitada a dignidade da pessoa humana e garantidos 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contraditório e a ampla defesa”, RESOLVE:</w:t>
      </w:r>
    </w:p>
    <w:p w14:paraId="5F8DB157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Art. 1º A reserva de vagas aos negros nos concursos públicos para provimento de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cargos efetivos e vitalícios nos órgãos do Ministério Público e do Conselho Nacional do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Ministério Público, inclusive de ingresso na carreira de membro, dar-se-á nos termos desta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 xml:space="preserve">Resolução. </w:t>
      </w:r>
    </w:p>
    <w:p w14:paraId="75198942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lastRenderedPageBreak/>
        <w:t>Art. 2° Serão reservadas aos negros o mínimo de 20% (vinte por cento) das vagas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oferecidas nos concursos públicos para provimento de cargos efetivos do Quadro de Pessoal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do Conselho Nacional do Ministério Público e do Quadro de Pessoal do Ministério Público,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bem como de ingresso na carreira de membros dos órgãos enumerados no art. 128, incisos I 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II, da Constituição Federal.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381F24F1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1° A reserva de vagas de que trata o caput será aplicada sempre que o número de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vagas oferecidas no concurso público for igual ou superior a 3 (três).</w:t>
      </w:r>
    </w:p>
    <w:p w14:paraId="72E92E17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2° Caso a aplicação do percentual estabelecido no caput resulte em número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fracionado, este será elevado para o primeiro número inteiro subsequente, em caso de fração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igual ou maior que 0,5 (cinco décimos), ou diminuído para o número inteiro imediatamente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inferior, em caso de fração menor que 0,5 (cinco décimos).</w:t>
      </w:r>
    </w:p>
    <w:p w14:paraId="0CE04AEC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Art. 3º Os órgãos indicados no caput do art. 2° poderão, além da reserva das vagas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mencionadas, instituir outros mecanismos de ação afirmativa com o objetivo de garantir 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acesso de negros a cargos do Ministério Público, inclusive de ingresso na carreira de membro,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bem como no preenchimento de cargos em comissão, funções comissionadas e vagas para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estágio.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6DCC6B29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Art. 4º A reserva de vagas a candidatos negros constará expressamente dos editais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dos concursos públicos dos órgãos indicados no art. 2°.</w:t>
      </w:r>
    </w:p>
    <w:p w14:paraId="1CA1BFF6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Parágrafo único. Os editais de que trata o caput deverão especificar o total de vagas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correspondente às cotas, evitando-se fracionamento prejudicial à política de inclusão.</w:t>
      </w:r>
    </w:p>
    <w:p w14:paraId="542B8E70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Art. 5º Poderão concorrer às referidas vagas aqueles que se autodeclararem negros ou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pardos, no ato da inscrição no concurso público, conforme o quesito cor ou raça utilizado pela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Fundação Instituto Brasileiro de Geografia e Estatística — IBGE.</w:t>
      </w:r>
    </w:p>
    <w:p w14:paraId="24BFA1C4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1° A autodeclaração terá validade somente para o concurso público aberto, não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podendo ser estendida a outros certames.</w:t>
      </w:r>
    </w:p>
    <w:p w14:paraId="5017E220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2° Presumir-se-ão verdadeiras as informações prestadas pelo candidato no ato da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inscrição do certame, sem prejuízo da apuração das responsabilidades administrativa, civil 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penal na hipótese de constatação de declaração falsa.</w:t>
      </w:r>
    </w:p>
    <w:p w14:paraId="4F9291D7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3° Os candidatos classificados, que tiverem se autodeclarado negros, serão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convocados para confirmar tal opção, mediante a assinatura de declaração nesse sentido,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perante a Comissão Organizadora do concurso, que avaliará o candidato primordialmente com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base no fenótipo ou, subsidiariamente, em quaisquer outras informações que auxiliem a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análise acerca de sua condição de pessoa negra.</w:t>
      </w:r>
    </w:p>
    <w:p w14:paraId="1C7576B1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 xml:space="preserve">§ 4° O candidato não será considerado enquadrado na condição de negro quando: </w:t>
      </w:r>
    </w:p>
    <w:p w14:paraId="68BB3925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a) não comparecer à entrevista;</w:t>
      </w:r>
    </w:p>
    <w:p w14:paraId="2C211875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b) não assinar a declaração; e</w:t>
      </w:r>
    </w:p>
    <w:p w14:paraId="3513537B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c) por maioria, os integrantes da Comissão considerarem que o candidato não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atendeu à condição de pessoa negra.</w:t>
      </w:r>
    </w:p>
    <w:p w14:paraId="5FEFCE7B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5° O candidato não enquadrado na condição de negro será comunicado por meio de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 xml:space="preserve">decisão fundamentada da Comissão. </w:t>
      </w:r>
    </w:p>
    <w:p w14:paraId="0914457E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6° O candidato cujo enquadramento na condição de negro seja indeferido poderá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interpor recurso, em prazo e forma a serem definidos pela Comissão.</w:t>
      </w:r>
    </w:p>
    <w:p w14:paraId="345F0D9E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lastRenderedPageBreak/>
        <w:t>§ 7° Comprovando-se falsa a declaração, o candidato será eliminado do concurso e,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se houver sido nomeado, ficará sujeito à anulação da sua nomeação, após procedimento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administrativo em que lhe sejam assegurados o contraditório e a ampla defesa, sem prejuízo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 xml:space="preserve">de outras sanções cabíveis. </w:t>
      </w:r>
    </w:p>
    <w:p w14:paraId="33F70EC0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8° A comissão designada para a verificação da veracidade da autodeclaração deverá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 xml:space="preserve">ter seus membros distribuídos por gênero e cor. </w:t>
      </w:r>
    </w:p>
    <w:p w14:paraId="71903B8F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Art. 6º Os candidatos negros concorrerão concomitantemente às vagas a eles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reservadas e às vagas destinadas à ampla concorrência, de acordo com a sua classificação no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concurso.</w:t>
      </w:r>
    </w:p>
    <w:p w14:paraId="6548E24C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1° Além das vagas de que trata o caput, os candidatos negros poderão optar por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concorrer às vagas reservadas às pessoas com deficiência, se atenderem a essa condição, de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acordo com a sua classificação no concurso.</w:t>
      </w:r>
    </w:p>
    <w:p w14:paraId="2765A879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2° Os candidatos negros aprovados dentro do número de vagas oferecido para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ampla concorrência não serão computados para efeito do preenchimento das vagas reservadas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a candidatos negros.</w:t>
      </w:r>
    </w:p>
    <w:p w14:paraId="142E23FE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3° Os candidatos negros aprovados para as vagas a eles destinadas e às reservadas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às pessoas com deficiência, convocados concomitantemente para o provimento dos cargos,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deverão manifestar opção por uma delas.</w:t>
      </w:r>
    </w:p>
    <w:p w14:paraId="4E61B23E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4° Na hipótese de que trata o parágrafo anterior, caso os candidatos não se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manifestem previamente, serão nomeados dentro das vagas destinadas aos negros.</w:t>
      </w:r>
    </w:p>
    <w:p w14:paraId="6D3DB266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§ 5° Na hipótese de o candidato, aprovado tanto na condição de negro quanto na de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deficiente, ser convocado primeiramente para o provimento de vaga destinada a candidato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negro, ou optar por esta na hipótese do § 3°, fará jus aos mesmos direitos e benefícios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assegurados ao servidor com deficiência.</w:t>
      </w:r>
    </w:p>
    <w:p w14:paraId="5B1186C5" w14:textId="60FB9374" w:rsidR="00CF6D83" w:rsidRP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CF6D83">
        <w:rPr>
          <w:rFonts w:ascii="Book Antiqua" w:hAnsi="Book Antiqua"/>
          <w:b/>
          <w:bCs/>
          <w:sz w:val="19"/>
          <w:szCs w:val="19"/>
          <w:highlight w:val="magenta"/>
        </w:rPr>
        <w:t>Art. 7º</w:t>
      </w:r>
      <w:r w:rsidRPr="00CF6D83">
        <w:rPr>
          <w:rFonts w:ascii="Book Antiqua" w:hAnsi="Book Antiqua"/>
          <w:b/>
          <w:bCs/>
          <w:sz w:val="19"/>
          <w:szCs w:val="19"/>
        </w:rPr>
        <w:t xml:space="preserve"> Em caso de desistência de candidato negro aprovado em vaga reservada, a</w:t>
      </w:r>
      <w:r w:rsidRPr="00CF6D83">
        <w:rPr>
          <w:rFonts w:ascii="Book Antiqua" w:hAnsi="Book Antiqua"/>
          <w:b/>
          <w:bCs/>
          <w:sz w:val="19"/>
          <w:szCs w:val="19"/>
        </w:rPr>
        <w:t xml:space="preserve"> </w:t>
      </w:r>
      <w:r w:rsidRPr="00CF6D83">
        <w:rPr>
          <w:rFonts w:ascii="Book Antiqua" w:hAnsi="Book Antiqua"/>
          <w:b/>
          <w:bCs/>
          <w:sz w:val="19"/>
          <w:szCs w:val="19"/>
        </w:rPr>
        <w:t>vaga será preenchida pelo candidato negro posteriormente classificado</w:t>
      </w:r>
      <w:r w:rsidRPr="00CF6D83">
        <w:rPr>
          <w:rFonts w:ascii="Book Antiqua" w:hAnsi="Book Antiqua"/>
          <w:sz w:val="16"/>
          <w:szCs w:val="16"/>
        </w:rPr>
        <w:t>.</w:t>
      </w:r>
      <w:r w:rsidRPr="00CF6D83">
        <w:rPr>
          <w:rFonts w:ascii="Book Antiqua" w:hAnsi="Book Antiqua"/>
          <w:sz w:val="16"/>
          <w:szCs w:val="16"/>
        </w:rPr>
        <w:t xml:space="preserve"> </w:t>
      </w:r>
      <w:r w:rsidRPr="00CF6D8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(MPPE-2022)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F6D83" w14:paraId="554980C7" w14:textId="77777777" w:rsidTr="00CF6D83">
        <w:tc>
          <w:tcPr>
            <w:tcW w:w="8494" w:type="dxa"/>
            <w:shd w:val="clear" w:color="auto" w:fill="CCFFFF"/>
          </w:tcPr>
          <w:p w14:paraId="06110069" w14:textId="531D1E57" w:rsidR="00CF6D83" w:rsidRPr="00CF6D83" w:rsidRDefault="00CF6D83" w:rsidP="00CF6D83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CF6D83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MPPE-2022-FCC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CF6D83">
              <w:rPr>
                <w:rFonts w:ascii="Book Antiqua" w:hAnsi="Book Antiqua"/>
                <w:sz w:val="19"/>
                <w:szCs w:val="19"/>
              </w:rPr>
              <w:t>Durante realização de concurso público para provimento de cargos junto ao Conselho Nacional do Ministério Público, foi respeitada a exigência de reserva de 20% de vagas para negros, sendo que, após a divulgação da lista de aprovados em vaga reservada, um candidato negro aprovado desistiu, já que foi convidado a trabalhar na iniciativa privada. Nos termos do que prevê a Resolução nº 170/17 do Conselho Nacional do Ministério Público, a vaga decorrente da desistência do candidato será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CF6D83">
              <w:rPr>
                <w:rFonts w:ascii="Book Antiqua" w:hAnsi="Book Antiqua"/>
                <w:sz w:val="19"/>
                <w:szCs w:val="19"/>
              </w:rPr>
              <w:t>preenchida pelo candidato negro posteriormente classificado.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7º,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, Res. 170/17.</w:t>
            </w:r>
          </w:p>
        </w:tc>
      </w:tr>
    </w:tbl>
    <w:p w14:paraId="10FD96B0" w14:textId="6522CFD5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Parágrafo único. Na hipótese de não haver candidatos negros aprovados em número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suficiente para que sejam ocupadas as vagas reservadas, as vagas remanescentes serão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revertidas para a ampla concorrência e serão preenchidas pelos demais candidatos aprovados,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observada a ordem de classificação no concurso.</w:t>
      </w:r>
    </w:p>
    <w:p w14:paraId="72873595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Art. 8º A nomeação dos candidatos aprovados respeitará os critérios de alternância 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de proporcionalidade, que consideram a relação entre o número total de vagas e o número de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vagas reservadas a candidatos com deficiência e a candidatos negros.</w:t>
      </w:r>
    </w:p>
    <w:p w14:paraId="738FDA26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Art. 9º Esta Resolução entra em vigor na data de sua publicação e vigorará até 9 de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junho de 2024, término do prazo de vigência da Lei nº 12.990, de 9 de junho de 2014, e da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Resolução CNJ nº 203, de 23 de junho de 2015.</w:t>
      </w:r>
    </w:p>
    <w:p w14:paraId="1FC3E400" w14:textId="77777777" w:rsid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Parágrafo único. Esta Resolução não se aplicará aos concursos cujos editais tiverem</w:t>
      </w:r>
      <w:r>
        <w:rPr>
          <w:rFonts w:ascii="Book Antiqua" w:hAnsi="Book Antiqua"/>
          <w:sz w:val="19"/>
          <w:szCs w:val="19"/>
        </w:rPr>
        <w:t xml:space="preserve"> </w:t>
      </w:r>
      <w:r w:rsidRPr="00CF6D83">
        <w:rPr>
          <w:rFonts w:ascii="Book Antiqua" w:hAnsi="Book Antiqua"/>
          <w:sz w:val="19"/>
          <w:szCs w:val="19"/>
        </w:rPr>
        <w:t>sido publicados antes de sua entrada em vigor.</w:t>
      </w:r>
    </w:p>
    <w:p w14:paraId="366ECA27" w14:textId="081EC6F9" w:rsidR="00CF6D83" w:rsidRPr="00CF6D83" w:rsidRDefault="00CF6D83" w:rsidP="00CF6D8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Brasília-DF, 13 de junho de 2017.</w:t>
      </w:r>
    </w:p>
    <w:p w14:paraId="534E041F" w14:textId="77777777" w:rsidR="00CF6D83" w:rsidRPr="00CF6D83" w:rsidRDefault="00CF6D83" w:rsidP="00CF6D83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lastRenderedPageBreak/>
        <w:t>RODRIGO JANOT MONTEIRO DE BARROS</w:t>
      </w:r>
    </w:p>
    <w:p w14:paraId="4601A86D" w14:textId="7300FDD0" w:rsidR="00CF6D83" w:rsidRPr="00CF6D83" w:rsidRDefault="00CF6D83" w:rsidP="00CF6D83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CF6D83">
        <w:rPr>
          <w:rFonts w:ascii="Book Antiqua" w:hAnsi="Book Antiqua"/>
          <w:sz w:val="19"/>
          <w:szCs w:val="19"/>
        </w:rPr>
        <w:t>Presidente do Conselho Nacional do Ministério Público</w:t>
      </w:r>
    </w:p>
    <w:sectPr w:rsidR="00CF6D83" w:rsidRPr="00CF6D83" w:rsidSect="00CF6D83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50"/>
    <w:rsid w:val="006300A2"/>
    <w:rsid w:val="00785A50"/>
    <w:rsid w:val="00BB7FE6"/>
    <w:rsid w:val="00CF6D83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BCC5"/>
  <w15:chartTrackingRefBased/>
  <w15:docId w15:val="{99DEC9A4-1E41-4244-B4E1-BDB1A542D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F6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1555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2024-08-03T16:25:00Z</dcterms:created>
  <dcterms:modified xsi:type="dcterms:W3CDTF">2024-08-03T16:34:00Z</dcterms:modified>
</cp:coreProperties>
</file>