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AD45" w14:textId="7CC5F07A" w:rsidR="00E439A4" w:rsidRPr="00B94568" w:rsidRDefault="00E439A4" w:rsidP="00E439A4">
      <w:pPr>
        <w:jc w:val="center"/>
        <w:rPr>
          <w:rFonts w:ascii="Book Antiqua" w:hAnsi="Book Antiqua" w:cs="Times New Roman"/>
          <w:b/>
          <w:sz w:val="19"/>
          <w:szCs w:val="19"/>
        </w:rPr>
      </w:pPr>
      <w:bookmarkStart w:id="0" w:name="_Hlk30073352"/>
      <w:r>
        <w:rPr>
          <w:rFonts w:ascii="Book Antiqua" w:hAnsi="Book Antiqua" w:cs="Times New Roman"/>
          <w:b/>
          <w:sz w:val="19"/>
          <w:szCs w:val="19"/>
        </w:rPr>
        <w:t>APLICAÇÃO DE RECURSOS PÚBLICOS EM SAÚDE</w:t>
      </w:r>
      <w:r w:rsidRPr="00B94568">
        <w:rPr>
          <w:rFonts w:ascii="Book Antiqua" w:hAnsi="Book Antiqua" w:cs="Times New Roman"/>
          <w:b/>
          <w:sz w:val="19"/>
          <w:szCs w:val="19"/>
        </w:rPr>
        <w:t xml:space="preserve"> - </w:t>
      </w:r>
      <w:r w:rsidRPr="00E439A4">
        <w:rPr>
          <w:rFonts w:ascii="Book Antiqua" w:hAnsi="Book Antiqua" w:cs="Times New Roman"/>
          <w:b/>
          <w:sz w:val="19"/>
          <w:szCs w:val="19"/>
        </w:rPr>
        <w:t>LC nº 141/2.012</w:t>
      </w:r>
      <w:r>
        <w:rPr>
          <w:rFonts w:ascii="Book Antiqua" w:hAnsi="Book Antiqua" w:cs="Times New Roman"/>
          <w:b/>
          <w:sz w:val="19"/>
          <w:szCs w:val="19"/>
        </w:rPr>
        <w:t>.</w:t>
      </w:r>
    </w:p>
    <w:p w14:paraId="4B1B21A8" w14:textId="77777777" w:rsidR="00E439A4" w:rsidRPr="00B94568" w:rsidRDefault="00E439A4" w:rsidP="00E439A4">
      <w:pPr>
        <w:jc w:val="center"/>
        <w:rPr>
          <w:rFonts w:ascii="Book Antiqua" w:hAnsi="Book Antiqua" w:cs="Times New Roman"/>
          <w:b/>
          <w:sz w:val="19"/>
          <w:szCs w:val="19"/>
        </w:rPr>
      </w:pPr>
      <w:r w:rsidRPr="00B94568">
        <w:rPr>
          <w:rFonts w:ascii="Book Antiqua" w:hAnsi="Book Antiqua" w:cs="Times New Roman"/>
          <w:b/>
          <w:sz w:val="19"/>
          <w:szCs w:val="19"/>
        </w:rPr>
        <w:t>MATERIAL COM QUESTÕES DE CONCURSO e ALGUMAS REFERÊNCIAS À SÚMULAS E JULGADOS DOS TRIBUNAIS SUPERIORES</w:t>
      </w:r>
    </w:p>
    <w:p w14:paraId="6AE711F4" w14:textId="77777777" w:rsidR="00E439A4" w:rsidRPr="00B94568" w:rsidRDefault="00E439A4" w:rsidP="00E439A4">
      <w:pPr>
        <w:jc w:val="center"/>
        <w:rPr>
          <w:rFonts w:ascii="Book Antiqua" w:hAnsi="Book Antiqua" w:cs="Times New Roman"/>
          <w:b/>
          <w:color w:val="FF0000"/>
          <w:sz w:val="19"/>
          <w:szCs w:val="19"/>
        </w:rPr>
      </w:pPr>
      <w:r w:rsidRPr="00B9456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439A4" w:rsidRPr="00B04309" w14:paraId="3102FC84" w14:textId="77777777" w:rsidTr="00E439A4">
        <w:trPr>
          <w:trHeight w:val="3310"/>
        </w:trPr>
        <w:tc>
          <w:tcPr>
            <w:tcW w:w="8494" w:type="dxa"/>
            <w:shd w:val="clear" w:color="auto" w:fill="E7E6E6" w:themeFill="background2"/>
          </w:tcPr>
          <w:p w14:paraId="3DA8BB5F" w14:textId="1CEDF09B" w:rsidR="00E439A4" w:rsidRPr="00B04309" w:rsidRDefault="00E439A4" w:rsidP="00E439A4">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legislativa</w:t>
            </w:r>
            <w:r w:rsidRPr="00B04309">
              <w:rPr>
                <w:rFonts w:ascii="Book Antiqua" w:eastAsia="Times New Roman" w:hAnsi="Book Antiqua" w:cs="Times New Roman"/>
                <w:b/>
                <w:sz w:val="18"/>
                <w:szCs w:val="18"/>
                <w:lang w:eastAsia="pt-BR"/>
              </w:rPr>
              <w:t xml:space="preserve">: </w:t>
            </w:r>
            <w:r w:rsidR="00F45414" w:rsidRPr="00F45414">
              <w:rPr>
                <w:rFonts w:ascii="Book Antiqua" w:eastAsia="Times New Roman" w:hAnsi="Book Antiqua" w:cs="Times New Roman"/>
                <w:b/>
                <w:color w:val="FF0000"/>
                <w:sz w:val="18"/>
                <w:szCs w:val="18"/>
                <w:lang w:eastAsia="pt-BR"/>
              </w:rPr>
              <w:t>Lei Complementar nº 209, de 3.10.2024</w:t>
            </w:r>
          </w:p>
          <w:p w14:paraId="0D28FD90" w14:textId="77777777" w:rsidR="00E439A4" w:rsidRDefault="00E439A4" w:rsidP="00E439A4">
            <w:pPr>
              <w:jc w:val="both"/>
              <w:rPr>
                <w:rFonts w:ascii="Book Antiqua" w:eastAsia="Times New Roman" w:hAnsi="Book Antiqua" w:cs="Times New Roman"/>
                <w:b/>
                <w:sz w:val="18"/>
                <w:szCs w:val="18"/>
                <w:lang w:eastAsia="pt-BR"/>
              </w:rPr>
            </w:pPr>
          </w:p>
          <w:p w14:paraId="78942CD0" w14:textId="1903BD72" w:rsidR="00E439A4" w:rsidRPr="00B04309" w:rsidRDefault="00E439A4" w:rsidP="00E439A4">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B0430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67882DE8" w14:textId="77777777" w:rsidR="00E439A4" w:rsidRPr="00B04309" w:rsidRDefault="00E439A4" w:rsidP="00E439A4">
            <w:pPr>
              <w:jc w:val="both"/>
              <w:rPr>
                <w:rFonts w:ascii="Book Antiqua" w:eastAsia="Times New Roman" w:hAnsi="Book Antiqua" w:cs="Times New Roman"/>
                <w:b/>
                <w:sz w:val="18"/>
                <w:szCs w:val="18"/>
                <w:lang w:eastAsia="pt-BR"/>
              </w:rPr>
            </w:pPr>
          </w:p>
          <w:p w14:paraId="6E561158" w14:textId="7A4BD99F" w:rsidR="00E439A4" w:rsidRPr="00B04309" w:rsidRDefault="00E439A4" w:rsidP="00E439A4">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questões de concurso</w:t>
            </w:r>
            <w:r w:rsidRPr="00B04309">
              <w:rPr>
                <w:rFonts w:ascii="Book Antiqua" w:eastAsia="Times New Roman" w:hAnsi="Book Antiqua" w:cs="Times New Roman"/>
                <w:b/>
                <w:sz w:val="18"/>
                <w:szCs w:val="18"/>
                <w:lang w:eastAsia="pt-BR"/>
              </w:rPr>
              <w:t xml:space="preserve">: </w:t>
            </w:r>
            <w:r w:rsidR="004451C3">
              <w:rPr>
                <w:rFonts w:ascii="Book Antiqua" w:eastAsia="Times New Roman" w:hAnsi="Book Antiqua" w:cs="Times New Roman"/>
                <w:b/>
                <w:color w:val="FF0000"/>
                <w:sz w:val="18"/>
                <w:szCs w:val="18"/>
                <w:lang w:eastAsia="pt-BR"/>
              </w:rPr>
              <w:t>03/03/2025</w:t>
            </w:r>
            <w:r>
              <w:rPr>
                <w:rFonts w:ascii="Book Antiqua" w:eastAsia="Times New Roman" w:hAnsi="Book Antiqua" w:cs="Times New Roman"/>
                <w:b/>
                <w:color w:val="FF0000"/>
                <w:sz w:val="18"/>
                <w:szCs w:val="18"/>
                <w:lang w:eastAsia="pt-BR"/>
              </w:rPr>
              <w:t>.</w:t>
            </w:r>
          </w:p>
          <w:p w14:paraId="76E444AB" w14:textId="77777777" w:rsidR="00E439A4" w:rsidRPr="00B04309" w:rsidRDefault="00E439A4" w:rsidP="00E439A4">
            <w:pPr>
              <w:jc w:val="both"/>
              <w:rPr>
                <w:rFonts w:ascii="Book Antiqua" w:eastAsia="Times New Roman" w:hAnsi="Book Antiqua" w:cs="Times New Roman"/>
                <w:b/>
                <w:sz w:val="18"/>
                <w:szCs w:val="18"/>
                <w:lang w:eastAsia="pt-BR"/>
              </w:rPr>
            </w:pPr>
          </w:p>
          <w:p w14:paraId="2E2B3CF2" w14:textId="77777777" w:rsidR="00E439A4" w:rsidRPr="00B04309" w:rsidRDefault="00E439A4" w:rsidP="00E439A4">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04309">
              <w:rPr>
                <w:rFonts w:ascii="Book Antiqua" w:eastAsia="Times New Roman" w:hAnsi="Book Antiqua" w:cs="Times New Roman"/>
                <w:b/>
                <w:sz w:val="18"/>
                <w:szCs w:val="18"/>
                <w:lang w:eastAsia="pt-BR"/>
              </w:rPr>
              <w:t>:</w:t>
            </w:r>
          </w:p>
          <w:p w14:paraId="4BCDEE40" w14:textId="77777777" w:rsidR="00E439A4" w:rsidRPr="00B04309" w:rsidRDefault="00E439A4" w:rsidP="00E439A4">
            <w:pPr>
              <w:pStyle w:val="PargrafodaLista"/>
              <w:numPr>
                <w:ilvl w:val="0"/>
                <w:numId w:val="2"/>
              </w:num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0000"/>
                <w:sz w:val="18"/>
                <w:szCs w:val="18"/>
                <w:lang w:eastAsia="pt-BR"/>
              </w:rPr>
              <w:t>Cores utilizadas</w:t>
            </w:r>
            <w:r w:rsidRPr="00B04309">
              <w:rPr>
                <w:rFonts w:ascii="Book Antiqua" w:eastAsia="Times New Roman" w:hAnsi="Book Antiqua" w:cs="Times New Roman"/>
                <w:b/>
                <w:sz w:val="18"/>
                <w:szCs w:val="18"/>
                <w:lang w:eastAsia="pt-BR"/>
              </w:rPr>
              <w:t>:</w:t>
            </w:r>
          </w:p>
          <w:p w14:paraId="3639DB07" w14:textId="77777777" w:rsidR="00E439A4" w:rsidRPr="00B04309" w:rsidRDefault="00E439A4" w:rsidP="00E439A4">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green"/>
                <w:lang w:eastAsia="pt-BR"/>
              </w:rPr>
              <w:t>EM VERDE</w:t>
            </w:r>
            <w:r w:rsidRPr="00B04309">
              <w:rPr>
                <w:rFonts w:ascii="Book Antiqua" w:eastAsia="Times New Roman" w:hAnsi="Book Antiqua" w:cs="Times New Roman"/>
                <w:sz w:val="18"/>
                <w:szCs w:val="18"/>
                <w:lang w:eastAsia="pt-BR"/>
              </w:rPr>
              <w:t>: destaque aos títulos, capítulos, bem como outras informações relevantes, etc.</w:t>
            </w:r>
          </w:p>
          <w:p w14:paraId="649463D9" w14:textId="77777777" w:rsidR="00E439A4" w:rsidRPr="00B04309" w:rsidRDefault="00E439A4" w:rsidP="00E439A4">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magenta"/>
                <w:lang w:eastAsia="pt-BR"/>
              </w:rPr>
              <w:t>EM ROXO</w:t>
            </w:r>
            <w:r w:rsidRPr="00B04309">
              <w:rPr>
                <w:rFonts w:ascii="Book Antiqua" w:eastAsia="Times New Roman" w:hAnsi="Book Antiqua" w:cs="Times New Roman"/>
                <w:sz w:val="18"/>
                <w:szCs w:val="18"/>
                <w:lang w:eastAsia="pt-BR"/>
              </w:rPr>
              <w:t>: artigos que já foram cobrados em provas de concurso.</w:t>
            </w:r>
          </w:p>
          <w:p w14:paraId="2BC7608A" w14:textId="1340B5AA" w:rsidR="00E439A4" w:rsidRPr="00B04309" w:rsidRDefault="00E439A4" w:rsidP="00E439A4">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cyan"/>
                <w:lang w:eastAsia="pt-BR"/>
              </w:rPr>
              <w:t>EM AZUL</w:t>
            </w:r>
            <w:r w:rsidRPr="00B0430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LC nº 141/2.012</w:t>
            </w:r>
            <w:r w:rsidRPr="00B04309">
              <w:rPr>
                <w:rFonts w:ascii="Book Antiqua" w:eastAsia="Times New Roman" w:hAnsi="Book Antiqua" w:cs="Times New Roman"/>
                <w:sz w:val="18"/>
                <w:szCs w:val="18"/>
                <w:lang w:eastAsia="pt-BR"/>
              </w:rPr>
              <w:t>).</w:t>
            </w:r>
          </w:p>
          <w:p w14:paraId="1ACF4668" w14:textId="77777777" w:rsidR="00E439A4" w:rsidRPr="00B04309" w:rsidRDefault="00E439A4" w:rsidP="00E439A4">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yellow"/>
                <w:lang w:eastAsia="pt-BR"/>
              </w:rPr>
              <w:t>EM AMARELO</w:t>
            </w:r>
            <w:r w:rsidRPr="00B04309">
              <w:rPr>
                <w:rFonts w:ascii="Book Antiqua" w:eastAsia="Times New Roman" w:hAnsi="Book Antiqua" w:cs="Times New Roman"/>
                <w:sz w:val="18"/>
                <w:szCs w:val="18"/>
                <w:lang w:eastAsia="pt-BR"/>
              </w:rPr>
              <w:t>: destaques importantes (ex.: critério pessoal)</w:t>
            </w:r>
          </w:p>
          <w:p w14:paraId="1CCCC712" w14:textId="77777777" w:rsidR="00E439A4" w:rsidRPr="00B04309" w:rsidRDefault="00E439A4" w:rsidP="00E439A4">
            <w:pPr>
              <w:jc w:val="both"/>
              <w:rPr>
                <w:rFonts w:ascii="Book Antiqua" w:eastAsia="Times New Roman" w:hAnsi="Book Antiqua" w:cs="Times New Roman"/>
                <w:sz w:val="18"/>
                <w:szCs w:val="18"/>
                <w:lang w:eastAsia="pt-BR"/>
              </w:rPr>
            </w:pPr>
          </w:p>
          <w:p w14:paraId="76FDB55C" w14:textId="77777777" w:rsidR="00E439A4" w:rsidRPr="00B04309" w:rsidRDefault="00E439A4" w:rsidP="00E439A4">
            <w:pPr>
              <w:pStyle w:val="PargrafodaLista"/>
              <w:numPr>
                <w:ilvl w:val="0"/>
                <w:numId w:val="2"/>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color w:val="FF0000"/>
                <w:sz w:val="18"/>
                <w:szCs w:val="18"/>
                <w:lang w:eastAsia="pt-BR"/>
              </w:rPr>
              <w:t>Siglas utilizadas</w:t>
            </w:r>
            <w:r w:rsidRPr="00B04309">
              <w:rPr>
                <w:rFonts w:ascii="Book Antiqua" w:eastAsia="Times New Roman" w:hAnsi="Book Antiqua" w:cs="Times New Roman"/>
                <w:sz w:val="18"/>
                <w:szCs w:val="18"/>
                <w:lang w:eastAsia="pt-BR"/>
              </w:rPr>
              <w:t>:</w:t>
            </w:r>
          </w:p>
          <w:p w14:paraId="7E23709F" w14:textId="77777777" w:rsidR="00E439A4" w:rsidRPr="00B04309" w:rsidRDefault="00E439A4" w:rsidP="00E439A4">
            <w:pPr>
              <w:pStyle w:val="PargrafodaLista"/>
              <w:numPr>
                <w:ilvl w:val="0"/>
                <w:numId w:val="3"/>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lang w:eastAsia="pt-BR"/>
              </w:rPr>
              <w:t>MP (concursos do Ministério Público); M (concursos da Magistratura); BL (base legal, etc.</w:t>
            </w:r>
          </w:p>
          <w:p w14:paraId="30A47AAD" w14:textId="77777777" w:rsidR="00E439A4" w:rsidRPr="00B04309" w:rsidRDefault="00E439A4" w:rsidP="00E439A4">
            <w:pPr>
              <w:jc w:val="both"/>
              <w:rPr>
                <w:rFonts w:ascii="Book Antiqua" w:eastAsia="Times New Roman" w:hAnsi="Book Antiqua" w:cs="Times New Roman"/>
                <w:sz w:val="20"/>
                <w:szCs w:val="20"/>
                <w:lang w:eastAsia="pt-BR"/>
              </w:rPr>
            </w:pPr>
          </w:p>
        </w:tc>
      </w:tr>
    </w:tbl>
    <w:bookmarkEnd w:id="0"/>
    <w:p w14:paraId="5A2BF790" w14:textId="2DF23DBD" w:rsidR="00E439A4" w:rsidRPr="00E439A4" w:rsidRDefault="00E439A4" w:rsidP="00E439A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439A4">
        <w:rPr>
          <w:rFonts w:ascii="Book Antiqua" w:eastAsia="Times New Roman" w:hAnsi="Book Antiqua" w:cs="Arial"/>
          <w:b/>
          <w:bCs/>
          <w:color w:val="000080"/>
          <w:sz w:val="19"/>
          <w:szCs w:val="19"/>
          <w:lang w:eastAsia="pt-BR"/>
        </w:rPr>
        <w:fldChar w:fldCharType="begin"/>
      </w:r>
      <w:r w:rsidRPr="00E439A4">
        <w:rPr>
          <w:rFonts w:ascii="Book Antiqua" w:eastAsia="Times New Roman" w:hAnsi="Book Antiqua" w:cs="Arial"/>
          <w:b/>
          <w:bCs/>
          <w:color w:val="000080"/>
          <w:sz w:val="19"/>
          <w:szCs w:val="19"/>
          <w:lang w:eastAsia="pt-BR"/>
        </w:rPr>
        <w:instrText xml:space="preserve"> HYPERLINK "http://legislacao.planalto.gov.br/legisla/legislacao.nsf/Viw_Identificacao/lcp%20141-2012?OpenDocument" </w:instrText>
      </w:r>
      <w:r w:rsidRPr="00E439A4">
        <w:rPr>
          <w:rFonts w:ascii="Book Antiqua" w:eastAsia="Times New Roman" w:hAnsi="Book Antiqua" w:cs="Arial"/>
          <w:b/>
          <w:bCs/>
          <w:color w:val="000080"/>
          <w:sz w:val="19"/>
          <w:szCs w:val="19"/>
          <w:lang w:eastAsia="pt-BR"/>
        </w:rPr>
      </w:r>
      <w:r w:rsidRPr="00E439A4">
        <w:rPr>
          <w:rFonts w:ascii="Book Antiqua" w:eastAsia="Times New Roman" w:hAnsi="Book Antiqua" w:cs="Arial"/>
          <w:b/>
          <w:bCs/>
          <w:color w:val="000080"/>
          <w:sz w:val="19"/>
          <w:szCs w:val="19"/>
          <w:lang w:eastAsia="pt-BR"/>
        </w:rPr>
        <w:fldChar w:fldCharType="separate"/>
      </w:r>
      <w:r w:rsidRPr="00E439A4">
        <w:rPr>
          <w:rFonts w:ascii="Book Antiqua" w:eastAsia="Times New Roman" w:hAnsi="Book Antiqua" w:cs="Arial"/>
          <w:b/>
          <w:bCs/>
          <w:color w:val="000080"/>
          <w:sz w:val="19"/>
          <w:szCs w:val="19"/>
          <w:u w:val="single"/>
          <w:lang w:eastAsia="pt-BR"/>
        </w:rPr>
        <w:t>LEI COMPLEMENTAR Nº 141, DE 13 DE JANEIRO DE 2012</w:t>
      </w:r>
      <w:r w:rsidRPr="00E439A4">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E439A4" w:rsidRPr="00E439A4" w14:paraId="7DC90FF5" w14:textId="77777777" w:rsidTr="00E439A4">
        <w:trPr>
          <w:tblCellSpacing w:w="0" w:type="dxa"/>
        </w:trPr>
        <w:tc>
          <w:tcPr>
            <w:tcW w:w="917" w:type="pct"/>
            <w:vAlign w:val="center"/>
            <w:hideMark/>
          </w:tcPr>
          <w:p w14:paraId="1E978588" w14:textId="77777777" w:rsidR="00E439A4" w:rsidRPr="00E439A4" w:rsidRDefault="00E439A4" w:rsidP="00E439A4">
            <w:pPr>
              <w:spacing w:before="100" w:beforeAutospacing="1" w:after="100" w:afterAutospacing="1" w:line="240" w:lineRule="auto"/>
              <w:rPr>
                <w:rFonts w:ascii="Book Antiqua" w:eastAsia="Times New Roman" w:hAnsi="Book Antiqua" w:cs="Times New Roman"/>
                <w:sz w:val="19"/>
                <w:szCs w:val="19"/>
                <w:lang w:eastAsia="pt-BR"/>
              </w:rPr>
            </w:pPr>
            <w:hyperlink r:id="rId5" w:history="1">
              <w:r w:rsidRPr="00E439A4">
                <w:rPr>
                  <w:rFonts w:ascii="Book Antiqua" w:eastAsia="Times New Roman" w:hAnsi="Book Antiqua" w:cs="Arial"/>
                  <w:color w:val="0000FF"/>
                  <w:sz w:val="18"/>
                  <w:szCs w:val="18"/>
                  <w:u w:val="single"/>
                  <w:lang w:eastAsia="pt-BR"/>
                </w:rPr>
                <w:t>(Vide Decreto nº 7.827. de 2012)</w:t>
              </w:r>
            </w:hyperlink>
          </w:p>
        </w:tc>
        <w:tc>
          <w:tcPr>
            <w:tcW w:w="4083" w:type="pct"/>
            <w:vAlign w:val="center"/>
            <w:hideMark/>
          </w:tcPr>
          <w:p w14:paraId="35EA6FA0" w14:textId="77777777" w:rsidR="00E439A4" w:rsidRPr="00E439A4" w:rsidRDefault="00E439A4" w:rsidP="00E439A4">
            <w:pPr>
              <w:spacing w:before="100" w:beforeAutospacing="1" w:after="100" w:afterAutospacing="1" w:line="240" w:lineRule="auto"/>
              <w:jc w:val="both"/>
              <w:rPr>
                <w:rFonts w:ascii="Book Antiqua" w:eastAsia="Times New Roman" w:hAnsi="Book Antiqua" w:cs="Times New Roman"/>
                <w:sz w:val="19"/>
                <w:szCs w:val="19"/>
                <w:lang w:eastAsia="pt-BR"/>
              </w:rPr>
            </w:pPr>
            <w:r w:rsidRPr="00E439A4">
              <w:rPr>
                <w:rFonts w:ascii="Book Antiqua" w:eastAsia="Times New Roman" w:hAnsi="Book Antiqua" w:cs="Arial"/>
                <w:color w:val="800000"/>
                <w:sz w:val="19"/>
                <w:szCs w:val="19"/>
                <w:lang w:eastAsia="pt-BR"/>
              </w:rPr>
              <w:t>Regulamenta o § 3</w:t>
            </w:r>
            <w:r w:rsidRPr="00E439A4">
              <w:rPr>
                <w:rFonts w:ascii="Book Antiqua" w:eastAsia="Times New Roman" w:hAnsi="Book Antiqua" w:cs="Arial"/>
                <w:color w:val="800000"/>
                <w:sz w:val="19"/>
                <w:szCs w:val="19"/>
                <w:u w:val="single"/>
                <w:vertAlign w:val="superscript"/>
                <w:lang w:eastAsia="pt-BR"/>
              </w:rPr>
              <w:t>o</w:t>
            </w:r>
            <w:r w:rsidRPr="00E439A4">
              <w:rPr>
                <w:rFonts w:ascii="Book Antiqua" w:eastAsia="Times New Roman" w:hAnsi="Book Antiqua" w:cs="Arial"/>
                <w:color w:val="800000"/>
                <w:sz w:val="19"/>
                <w:szCs w:val="19"/>
                <w:lang w:eastAsia="pt-BR"/>
              </w:rPr>
              <w:t> do art. 198 da Constituição Federal para dispor sobre os valores mínimos a serem aplicados anualmente pela União, Estados, Distrito Federal e Municípios em ações e serviços públicos de saúde; estabelece os critérios de rateio dos recursos de transferências para a saúde e as normas de fiscalização, avaliação e controle das despesas com saúde nas 3 (três) esferas de governo; revoga dispositivos das Leis n</w:t>
            </w:r>
            <w:r w:rsidRPr="00E439A4">
              <w:rPr>
                <w:rFonts w:ascii="Book Antiqua" w:eastAsia="Times New Roman" w:hAnsi="Book Antiqua" w:cs="Arial"/>
                <w:color w:val="800000"/>
                <w:sz w:val="19"/>
                <w:szCs w:val="19"/>
                <w:u w:val="single"/>
                <w:vertAlign w:val="superscript"/>
                <w:lang w:eastAsia="pt-BR"/>
              </w:rPr>
              <w:t>os</w:t>
            </w:r>
            <w:r w:rsidRPr="00E439A4">
              <w:rPr>
                <w:rFonts w:ascii="Book Antiqua" w:eastAsia="Times New Roman" w:hAnsi="Book Antiqua" w:cs="Arial"/>
                <w:color w:val="800000"/>
                <w:sz w:val="19"/>
                <w:szCs w:val="19"/>
                <w:lang w:eastAsia="pt-BR"/>
              </w:rPr>
              <w:t> 8.080, de 19 de setembro de 1990, e 8.689, de 27 de julho de 1993; e dá outras providências.</w:t>
            </w:r>
          </w:p>
        </w:tc>
      </w:tr>
    </w:tbl>
    <w:p w14:paraId="25762B1B"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A PRESIDENTA DA REPÚBLICA </w:t>
      </w:r>
      <w:r w:rsidRPr="00E439A4">
        <w:rPr>
          <w:rFonts w:ascii="Book Antiqua" w:eastAsia="Times New Roman" w:hAnsi="Book Antiqua" w:cs="Arial"/>
          <w:color w:val="000000"/>
          <w:sz w:val="19"/>
          <w:szCs w:val="19"/>
          <w:lang w:eastAsia="pt-BR"/>
        </w:rPr>
        <w:t>Faço saber que o Congresso Nacional decreta e eu sanciono a seguinte Lei Complementar: </w:t>
      </w:r>
    </w:p>
    <w:p w14:paraId="41608373"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CAPÍTULO I</w:t>
      </w:r>
    </w:p>
    <w:p w14:paraId="2E9FA80C"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DISPOSIÇÕES PRELIMINARES </w:t>
      </w:r>
    </w:p>
    <w:p w14:paraId="3DFEA2F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
      <w:bookmarkEnd w:id="1"/>
      <w:r w:rsidRPr="00E439A4">
        <w:rPr>
          <w:rFonts w:ascii="Book Antiqua" w:eastAsia="Times New Roman" w:hAnsi="Book Antiqua" w:cs="Arial"/>
          <w:color w:val="000000"/>
          <w:sz w:val="19"/>
          <w:szCs w:val="19"/>
          <w:lang w:eastAsia="pt-BR"/>
        </w:rPr>
        <w:t>Art.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Esta</w:t>
      </w:r>
      <w:proofErr w:type="gramEnd"/>
      <w:r w:rsidRPr="00E439A4">
        <w:rPr>
          <w:rFonts w:ascii="Book Antiqua" w:eastAsia="Times New Roman" w:hAnsi="Book Antiqua" w:cs="Arial"/>
          <w:color w:val="000000"/>
          <w:sz w:val="19"/>
          <w:szCs w:val="19"/>
          <w:lang w:eastAsia="pt-BR"/>
        </w:rPr>
        <w:t xml:space="preserve"> Lei Complementar institui, nos termos do </w:t>
      </w:r>
      <w:hyperlink r:id="rId6" w:anchor="art198%C2%A73" w:history="1">
        <w:r w:rsidRPr="00E439A4">
          <w:rPr>
            <w:rFonts w:ascii="Book Antiqua" w:eastAsia="Times New Roman" w:hAnsi="Book Antiqua" w:cs="Arial"/>
            <w:color w:val="0000FF"/>
            <w:sz w:val="19"/>
            <w:szCs w:val="19"/>
            <w:u w:val="single"/>
            <w:lang w:eastAsia="pt-BR"/>
          </w:rPr>
          <w:t>§ 3</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do art. 198 da Constituição Federal</w:t>
        </w:r>
      </w:hyperlink>
      <w:r w:rsidRPr="00E439A4">
        <w:rPr>
          <w:rFonts w:ascii="Book Antiqua" w:eastAsia="Times New Roman" w:hAnsi="Book Antiqua" w:cs="Arial"/>
          <w:color w:val="000000"/>
          <w:sz w:val="19"/>
          <w:szCs w:val="19"/>
          <w:lang w:eastAsia="pt-BR"/>
        </w:rPr>
        <w:t>: </w:t>
      </w:r>
    </w:p>
    <w:p w14:paraId="6CBE7F98"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o</w:t>
      </w:r>
      <w:proofErr w:type="gramEnd"/>
      <w:r w:rsidRPr="00E439A4">
        <w:rPr>
          <w:rFonts w:ascii="Book Antiqua" w:eastAsia="Times New Roman" w:hAnsi="Book Antiqua" w:cs="Arial"/>
          <w:color w:val="000000"/>
          <w:sz w:val="19"/>
          <w:szCs w:val="19"/>
          <w:lang w:eastAsia="pt-BR"/>
        </w:rPr>
        <w:t xml:space="preserve"> valor mínimo e normas de cálculo do montante mínimo a ser aplicado, anualmente, pela União em ações e serviços públicos de saúde; </w:t>
      </w:r>
    </w:p>
    <w:p w14:paraId="6331EE5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color w:val="000000"/>
          <w:sz w:val="19"/>
          <w:szCs w:val="19"/>
          <w:lang w:eastAsia="pt-BR"/>
        </w:rPr>
        <w:t>percentuais</w:t>
      </w:r>
      <w:proofErr w:type="gramEnd"/>
      <w:r w:rsidRPr="00E439A4">
        <w:rPr>
          <w:rFonts w:ascii="Book Antiqua" w:eastAsia="Times New Roman" w:hAnsi="Book Antiqua" w:cs="Arial"/>
          <w:color w:val="000000"/>
          <w:sz w:val="19"/>
          <w:szCs w:val="19"/>
          <w:lang w:eastAsia="pt-BR"/>
        </w:rPr>
        <w:t xml:space="preserve"> mínimos do produto da arrecadação de impostos a serem aplicados anualmente pelos Estados, pelo Distrito Federal e pelos Municípios em ações e serviços públicos de saúde; </w:t>
      </w:r>
    </w:p>
    <w:p w14:paraId="0D907C42"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critérios de rateio dos recursos da União vinculados à saúde destinados aos Estados, ao Distrito Federal e aos Municípios, e dos Estados destinados aos seus respectivos Municípios, visando à progressiva redução das disparidades regionais; </w:t>
      </w:r>
    </w:p>
    <w:p w14:paraId="7AFBB9D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IV - </w:t>
      </w:r>
      <w:proofErr w:type="gramStart"/>
      <w:r w:rsidRPr="00E439A4">
        <w:rPr>
          <w:rFonts w:ascii="Book Antiqua" w:eastAsia="Times New Roman" w:hAnsi="Book Antiqua" w:cs="Arial"/>
          <w:color w:val="000000"/>
          <w:sz w:val="19"/>
          <w:szCs w:val="19"/>
          <w:lang w:eastAsia="pt-BR"/>
        </w:rPr>
        <w:t>normas</w:t>
      </w:r>
      <w:proofErr w:type="gramEnd"/>
      <w:r w:rsidRPr="00E439A4">
        <w:rPr>
          <w:rFonts w:ascii="Book Antiqua" w:eastAsia="Times New Roman" w:hAnsi="Book Antiqua" w:cs="Arial"/>
          <w:color w:val="000000"/>
          <w:sz w:val="19"/>
          <w:szCs w:val="19"/>
          <w:lang w:eastAsia="pt-BR"/>
        </w:rPr>
        <w:t xml:space="preserve"> de fiscalização, avaliação e controle das despesas com saúde nas esferas federal, estadual, distrital e municipal. </w:t>
      </w:r>
    </w:p>
    <w:p w14:paraId="2615E425"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CAPÍTULO II</w:t>
      </w:r>
    </w:p>
    <w:p w14:paraId="30DE345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lastRenderedPageBreak/>
        <w:t>DAS AÇÕES E DOS SERVIÇOS PÚBLICOS DE SAÚDE </w:t>
      </w:r>
    </w:p>
    <w:p w14:paraId="578A995D" w14:textId="11DE3055"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2" w:name="art2"/>
      <w:bookmarkEnd w:id="2"/>
      <w:r w:rsidRPr="00561214">
        <w:rPr>
          <w:rFonts w:ascii="Book Antiqua" w:eastAsia="Times New Roman" w:hAnsi="Book Antiqua" w:cs="Arial"/>
          <w:b/>
          <w:bCs/>
          <w:color w:val="000000"/>
          <w:sz w:val="19"/>
          <w:szCs w:val="19"/>
          <w:highlight w:val="magenta"/>
          <w:lang w:eastAsia="pt-BR"/>
        </w:rPr>
        <w:t>Art. 2</w:t>
      </w:r>
      <w:r w:rsidRPr="00561214">
        <w:rPr>
          <w:rFonts w:ascii="Book Antiqua" w:eastAsia="Times New Roman" w:hAnsi="Book Antiqua" w:cs="Arial"/>
          <w:b/>
          <w:bCs/>
          <w:color w:val="000000"/>
          <w:sz w:val="19"/>
          <w:szCs w:val="19"/>
          <w:highlight w:val="magenta"/>
          <w:u w:val="single"/>
          <w:vertAlign w:val="superscript"/>
          <w:lang w:eastAsia="pt-BR"/>
        </w:rPr>
        <w:t>o</w:t>
      </w:r>
      <w:r w:rsidRPr="00561214">
        <w:rPr>
          <w:rFonts w:ascii="Book Antiqua" w:eastAsia="Times New Roman" w:hAnsi="Book Antiqua" w:cs="Arial"/>
          <w:b/>
          <w:bCs/>
          <w:color w:val="000000"/>
          <w:sz w:val="19"/>
          <w:szCs w:val="19"/>
          <w:lang w:eastAsia="pt-BR"/>
        </w:rPr>
        <w:t>  Para fins de apuração da aplicação dos recursos mínimos estabelecidos nesta Lei Complementar, considerar-se-ão como despesas com ações e serviços públicos de saúde aquelas voltadas para a promoção, proteção e recuperação da saúde que atendam, simultaneamente, aos princípios estatuídos no </w:t>
      </w:r>
      <w:hyperlink r:id="rId7" w:anchor="art7" w:history="1">
        <w:r w:rsidRPr="00561214">
          <w:rPr>
            <w:rFonts w:ascii="Book Antiqua" w:eastAsia="Times New Roman" w:hAnsi="Book Antiqua" w:cs="Arial"/>
            <w:b/>
            <w:bCs/>
            <w:color w:val="0000FF"/>
            <w:sz w:val="19"/>
            <w:szCs w:val="19"/>
            <w:u w:val="single"/>
            <w:lang w:eastAsia="pt-BR"/>
          </w:rPr>
          <w:t>art. 7</w:t>
        </w:r>
        <w:r w:rsidRPr="00561214">
          <w:rPr>
            <w:rFonts w:ascii="Book Antiqua" w:eastAsia="Times New Roman" w:hAnsi="Book Antiqua" w:cs="Arial"/>
            <w:b/>
            <w:bCs/>
            <w:color w:val="0000FF"/>
            <w:sz w:val="19"/>
            <w:szCs w:val="19"/>
            <w:u w:val="single"/>
            <w:vertAlign w:val="superscript"/>
            <w:lang w:eastAsia="pt-BR"/>
          </w:rPr>
          <w:t>o</w:t>
        </w:r>
        <w:r w:rsidRPr="00561214">
          <w:rPr>
            <w:rFonts w:ascii="Book Antiqua" w:eastAsia="Times New Roman" w:hAnsi="Book Antiqua" w:cs="Arial"/>
            <w:b/>
            <w:bCs/>
            <w:color w:val="0000FF"/>
            <w:sz w:val="19"/>
            <w:szCs w:val="19"/>
            <w:u w:val="single"/>
            <w:lang w:eastAsia="pt-BR"/>
          </w:rPr>
          <w:t> da Lei n</w:t>
        </w:r>
        <w:r w:rsidRPr="00561214">
          <w:rPr>
            <w:rFonts w:ascii="Book Antiqua" w:eastAsia="Times New Roman" w:hAnsi="Book Antiqua" w:cs="Arial"/>
            <w:b/>
            <w:bCs/>
            <w:color w:val="0000FF"/>
            <w:sz w:val="19"/>
            <w:szCs w:val="19"/>
            <w:u w:val="single"/>
            <w:vertAlign w:val="superscript"/>
            <w:lang w:eastAsia="pt-BR"/>
          </w:rPr>
          <w:t>o</w:t>
        </w:r>
        <w:r w:rsidRPr="00561214">
          <w:rPr>
            <w:rFonts w:ascii="Book Antiqua" w:eastAsia="Times New Roman" w:hAnsi="Book Antiqua" w:cs="Arial"/>
            <w:b/>
            <w:bCs/>
            <w:color w:val="0000FF"/>
            <w:sz w:val="19"/>
            <w:szCs w:val="19"/>
            <w:u w:val="single"/>
            <w:lang w:eastAsia="pt-BR"/>
          </w:rPr>
          <w:t> 8.080, de 19 de setembro de 1990</w:t>
        </w:r>
      </w:hyperlink>
      <w:r w:rsidRPr="00561214">
        <w:rPr>
          <w:rFonts w:ascii="Book Antiqua" w:eastAsia="Times New Roman" w:hAnsi="Book Antiqua" w:cs="Arial"/>
          <w:b/>
          <w:bCs/>
          <w:color w:val="000000"/>
          <w:sz w:val="19"/>
          <w:szCs w:val="19"/>
          <w:lang w:eastAsia="pt-BR"/>
        </w:rPr>
        <w:t>, e às seguintes diretrizes</w:t>
      </w:r>
      <w:r w:rsidRPr="00DF7674">
        <w:rPr>
          <w:rFonts w:ascii="Book Antiqua" w:eastAsia="Times New Roman" w:hAnsi="Book Antiqua" w:cs="Arial"/>
          <w:color w:val="000000"/>
          <w:sz w:val="18"/>
          <w:szCs w:val="18"/>
          <w:lang w:eastAsia="pt-BR"/>
        </w:rPr>
        <w:t>:</w:t>
      </w:r>
      <w:r w:rsidR="00561214" w:rsidRPr="00DF7674">
        <w:rPr>
          <w:rFonts w:ascii="Book Antiqua" w:eastAsia="Times New Roman" w:hAnsi="Book Antiqua" w:cs="Arial"/>
          <w:color w:val="000000"/>
          <w:sz w:val="18"/>
          <w:szCs w:val="18"/>
          <w:lang w:eastAsia="pt-BR"/>
        </w:rPr>
        <w:t xml:space="preserve"> </w:t>
      </w:r>
      <w:r w:rsidR="00561214" w:rsidRPr="00DF7674">
        <w:rPr>
          <w:rFonts w:ascii="Book Antiqua" w:eastAsia="Times New Roman" w:hAnsi="Book Antiqua" w:cs="Times New Roman"/>
          <w:b/>
          <w:bCs/>
          <w:color w:val="FF0000"/>
          <w:sz w:val="16"/>
          <w:szCs w:val="16"/>
          <w:u w:val="single"/>
          <w:lang w:eastAsia="pt-BR"/>
        </w:rPr>
        <w:t>(DPERJ-2021)</w:t>
      </w:r>
      <w:r w:rsidRPr="00DF7674">
        <w:rPr>
          <w:rFonts w:ascii="Book Antiqua" w:eastAsia="Times New Roman" w:hAnsi="Book Antiqua" w:cs="Arial"/>
          <w:color w:val="000000"/>
          <w:sz w:val="18"/>
          <w:szCs w:val="18"/>
          <w:lang w:eastAsia="pt-BR"/>
        </w:rPr>
        <w:t> </w:t>
      </w:r>
    </w:p>
    <w:p w14:paraId="7B2A619E" w14:textId="492957FF"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561214">
        <w:rPr>
          <w:rFonts w:ascii="Book Antiqua" w:eastAsia="Times New Roman" w:hAnsi="Book Antiqua" w:cs="Arial"/>
          <w:b/>
          <w:bCs/>
          <w:color w:val="000000"/>
          <w:sz w:val="19"/>
          <w:szCs w:val="19"/>
          <w:lang w:eastAsia="pt-BR"/>
        </w:rPr>
        <w:t xml:space="preserve">I - </w:t>
      </w:r>
      <w:proofErr w:type="gramStart"/>
      <w:r w:rsidRPr="00561214">
        <w:rPr>
          <w:rFonts w:ascii="Book Antiqua" w:eastAsia="Times New Roman" w:hAnsi="Book Antiqua" w:cs="Arial"/>
          <w:b/>
          <w:bCs/>
          <w:color w:val="000000"/>
          <w:sz w:val="19"/>
          <w:szCs w:val="19"/>
          <w:lang w:eastAsia="pt-BR"/>
        </w:rPr>
        <w:t>sejam</w:t>
      </w:r>
      <w:proofErr w:type="gramEnd"/>
      <w:r w:rsidRPr="00561214">
        <w:rPr>
          <w:rFonts w:ascii="Book Antiqua" w:eastAsia="Times New Roman" w:hAnsi="Book Antiqua" w:cs="Arial"/>
          <w:b/>
          <w:bCs/>
          <w:color w:val="000000"/>
          <w:sz w:val="19"/>
          <w:szCs w:val="19"/>
          <w:lang w:eastAsia="pt-BR"/>
        </w:rPr>
        <w:t xml:space="preserve"> destinadas às ações e serviços públicos de saúde de acesso universal, igualitário e gratuito</w:t>
      </w:r>
      <w:r w:rsidRPr="00DF7674">
        <w:rPr>
          <w:rFonts w:ascii="Book Antiqua" w:eastAsia="Times New Roman" w:hAnsi="Book Antiqua" w:cs="Arial"/>
          <w:b/>
          <w:bCs/>
          <w:color w:val="000000"/>
          <w:sz w:val="18"/>
          <w:szCs w:val="18"/>
          <w:lang w:eastAsia="pt-BR"/>
        </w:rPr>
        <w:t>; </w:t>
      </w:r>
      <w:r w:rsidR="00561214" w:rsidRPr="00DF7674">
        <w:rPr>
          <w:rFonts w:ascii="Book Antiqua" w:eastAsia="Times New Roman" w:hAnsi="Book Antiqua" w:cs="Times New Roman"/>
          <w:b/>
          <w:bCs/>
          <w:color w:val="FF0000"/>
          <w:sz w:val="16"/>
          <w:szCs w:val="16"/>
          <w:u w:val="single"/>
          <w:lang w:eastAsia="pt-BR"/>
        </w:rPr>
        <w:t>(DPERJ-2021)</w:t>
      </w:r>
    </w:p>
    <w:p w14:paraId="23EFECA0" w14:textId="7350052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561214">
        <w:rPr>
          <w:rFonts w:ascii="Book Antiqua" w:eastAsia="Times New Roman" w:hAnsi="Book Antiqua" w:cs="Arial"/>
          <w:b/>
          <w:bCs/>
          <w:color w:val="000000"/>
          <w:sz w:val="19"/>
          <w:szCs w:val="19"/>
          <w:lang w:eastAsia="pt-BR"/>
        </w:rPr>
        <w:t xml:space="preserve">II - </w:t>
      </w:r>
      <w:proofErr w:type="gramStart"/>
      <w:r w:rsidRPr="00561214">
        <w:rPr>
          <w:rFonts w:ascii="Book Antiqua" w:eastAsia="Times New Roman" w:hAnsi="Book Antiqua" w:cs="Arial"/>
          <w:b/>
          <w:bCs/>
          <w:color w:val="000000"/>
          <w:sz w:val="19"/>
          <w:szCs w:val="19"/>
          <w:lang w:eastAsia="pt-BR"/>
        </w:rPr>
        <w:t>estejam</w:t>
      </w:r>
      <w:proofErr w:type="gramEnd"/>
      <w:r w:rsidRPr="00561214">
        <w:rPr>
          <w:rFonts w:ascii="Book Antiqua" w:eastAsia="Times New Roman" w:hAnsi="Book Antiqua" w:cs="Arial"/>
          <w:b/>
          <w:bCs/>
          <w:color w:val="000000"/>
          <w:sz w:val="19"/>
          <w:szCs w:val="19"/>
          <w:lang w:eastAsia="pt-BR"/>
        </w:rPr>
        <w:t xml:space="preserve"> em conformidade com objetivos e metas explicitados nos Planos de Saúde de cada ente da Federação; e </w:t>
      </w:r>
      <w:r w:rsidR="00561214" w:rsidRPr="00DF7674">
        <w:rPr>
          <w:rFonts w:ascii="Book Antiqua" w:eastAsia="Times New Roman" w:hAnsi="Book Antiqua" w:cs="Times New Roman"/>
          <w:b/>
          <w:bCs/>
          <w:color w:val="FF0000"/>
          <w:sz w:val="16"/>
          <w:szCs w:val="16"/>
          <w:u w:val="single"/>
          <w:lang w:eastAsia="pt-BR"/>
        </w:rPr>
        <w:t>(DPERJ-2021)</w:t>
      </w:r>
    </w:p>
    <w:p w14:paraId="46558446" w14:textId="49D4DF98"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561214">
        <w:rPr>
          <w:rFonts w:ascii="Book Antiqua" w:eastAsia="Times New Roman" w:hAnsi="Book Antiqua" w:cs="Arial"/>
          <w:b/>
          <w:bCs/>
          <w:color w:val="000000"/>
          <w:sz w:val="19"/>
          <w:szCs w:val="19"/>
          <w:lang w:eastAsia="pt-BR"/>
        </w:rPr>
        <w:t xml:space="preserve">III - sejam de responsabilidade específica do setor da saúde, </w:t>
      </w:r>
      <w:r w:rsidRPr="00561214">
        <w:rPr>
          <w:rFonts w:ascii="Book Antiqua" w:eastAsia="Times New Roman" w:hAnsi="Book Antiqua" w:cs="Arial"/>
          <w:b/>
          <w:bCs/>
          <w:caps/>
          <w:color w:val="000000"/>
          <w:sz w:val="19"/>
          <w:szCs w:val="19"/>
          <w:highlight w:val="green"/>
          <w:lang w:eastAsia="pt-BR"/>
        </w:rPr>
        <w:t>não se aplicando</w:t>
      </w:r>
      <w:r w:rsidRPr="00561214">
        <w:rPr>
          <w:rFonts w:ascii="Book Antiqua" w:eastAsia="Times New Roman" w:hAnsi="Book Antiqua" w:cs="Arial"/>
          <w:b/>
          <w:bCs/>
          <w:color w:val="000000"/>
          <w:sz w:val="19"/>
          <w:szCs w:val="19"/>
          <w:lang w:eastAsia="pt-BR"/>
        </w:rPr>
        <w:t xml:space="preserve"> a despesas relacionadas a outras políticas públicas que atuam sobre determinantes sociais e econômicos, ainda que incidentes sobre as condições de saúde da população</w:t>
      </w:r>
      <w:r w:rsidRPr="00DF7674">
        <w:rPr>
          <w:rFonts w:ascii="Book Antiqua" w:eastAsia="Times New Roman" w:hAnsi="Book Antiqua" w:cs="Arial"/>
          <w:color w:val="000000"/>
          <w:sz w:val="18"/>
          <w:szCs w:val="18"/>
          <w:lang w:eastAsia="pt-BR"/>
        </w:rPr>
        <w:t>. </w:t>
      </w:r>
      <w:r w:rsidR="00561214" w:rsidRPr="00DF7674">
        <w:rPr>
          <w:rFonts w:ascii="Book Antiqua" w:eastAsia="Times New Roman" w:hAnsi="Book Antiqua" w:cs="Times New Roman"/>
          <w:b/>
          <w:bCs/>
          <w:color w:val="FF0000"/>
          <w:sz w:val="16"/>
          <w:szCs w:val="16"/>
          <w:u w:val="single"/>
          <w:lang w:eastAsia="pt-BR"/>
        </w:rPr>
        <w:t>(DPERJ-2021)</w:t>
      </w:r>
    </w:p>
    <w:p w14:paraId="59C05C9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Além de atender aos critérios estabelecidos no caput, as despesas com ações e serviços públicos de saúde realizadas pela União, pelos Estados, pelo Distrito Federal e pelos Municípios deverão ser financiadas com recursos movimentados por meio dos respectivos fundos de saúde. </w:t>
      </w:r>
    </w:p>
    <w:p w14:paraId="43AC69DD" w14:textId="7CBBE31F"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3" w:name="art3"/>
      <w:bookmarkEnd w:id="3"/>
      <w:r w:rsidRPr="00E439A4">
        <w:rPr>
          <w:rFonts w:ascii="Book Antiqua" w:eastAsia="Times New Roman" w:hAnsi="Book Antiqua" w:cs="Arial"/>
          <w:b/>
          <w:bCs/>
          <w:color w:val="000000"/>
          <w:sz w:val="19"/>
          <w:szCs w:val="19"/>
          <w:highlight w:val="magenta"/>
          <w:lang w:eastAsia="pt-BR"/>
        </w:rPr>
        <w:t>Art. 3</w:t>
      </w:r>
      <w:r w:rsidRPr="00E439A4">
        <w:rPr>
          <w:rFonts w:ascii="Book Antiqua" w:eastAsia="Times New Roman" w:hAnsi="Book Antiqua" w:cs="Arial"/>
          <w:b/>
          <w:bCs/>
          <w:color w:val="000000"/>
          <w:sz w:val="19"/>
          <w:szCs w:val="19"/>
          <w:highlight w:val="magenta"/>
          <w:u w:val="single"/>
          <w:vertAlign w:val="superscript"/>
          <w:lang w:eastAsia="pt-BR"/>
        </w:rPr>
        <w:t>o</w:t>
      </w:r>
      <w:r w:rsidRPr="00E439A4">
        <w:rPr>
          <w:rFonts w:ascii="Book Antiqua" w:eastAsia="Times New Roman" w:hAnsi="Book Antiqua" w:cs="Arial"/>
          <w:b/>
          <w:bCs/>
          <w:color w:val="000000"/>
          <w:sz w:val="19"/>
          <w:szCs w:val="19"/>
          <w:lang w:eastAsia="pt-BR"/>
        </w:rPr>
        <w:t> </w:t>
      </w:r>
      <w:r w:rsidRPr="00E439A4">
        <w:rPr>
          <w:rFonts w:ascii="Book Antiqua" w:eastAsia="Times New Roman" w:hAnsi="Book Antiqua" w:cs="Arial"/>
          <w:color w:val="000000"/>
          <w:sz w:val="19"/>
          <w:szCs w:val="19"/>
          <w:lang w:eastAsia="pt-BR"/>
        </w:rPr>
        <w:t xml:space="preserve"> </w:t>
      </w:r>
      <w:r w:rsidRPr="00752526">
        <w:rPr>
          <w:rFonts w:ascii="Book Antiqua" w:eastAsia="Times New Roman" w:hAnsi="Book Antiqua" w:cs="Arial"/>
          <w:b/>
          <w:bCs/>
          <w:color w:val="000000"/>
          <w:sz w:val="19"/>
          <w:szCs w:val="19"/>
          <w:lang w:eastAsia="pt-BR"/>
        </w:rPr>
        <w:t>Observadas as disposições do </w:t>
      </w:r>
      <w:hyperlink r:id="rId8" w:anchor="art200" w:history="1">
        <w:r w:rsidRPr="00752526">
          <w:rPr>
            <w:rFonts w:ascii="Book Antiqua" w:eastAsia="Times New Roman" w:hAnsi="Book Antiqua" w:cs="Arial"/>
            <w:b/>
            <w:bCs/>
            <w:color w:val="0000FF"/>
            <w:sz w:val="19"/>
            <w:szCs w:val="19"/>
            <w:u w:val="single"/>
            <w:lang w:eastAsia="pt-BR"/>
          </w:rPr>
          <w:t>art. 200 da Constituição Federal,</w:t>
        </w:r>
      </w:hyperlink>
      <w:r w:rsidRPr="00752526">
        <w:rPr>
          <w:rFonts w:ascii="Book Antiqua" w:eastAsia="Times New Roman" w:hAnsi="Book Antiqua" w:cs="Arial"/>
          <w:b/>
          <w:bCs/>
          <w:color w:val="000000"/>
          <w:sz w:val="19"/>
          <w:szCs w:val="19"/>
          <w:lang w:eastAsia="pt-BR"/>
        </w:rPr>
        <w:t> do </w:t>
      </w:r>
      <w:hyperlink r:id="rId9" w:anchor="art6" w:history="1">
        <w:r w:rsidRPr="00752526">
          <w:rPr>
            <w:rFonts w:ascii="Book Antiqua" w:eastAsia="Times New Roman" w:hAnsi="Book Antiqua" w:cs="Arial"/>
            <w:b/>
            <w:bCs/>
            <w:color w:val="0000FF"/>
            <w:sz w:val="19"/>
            <w:szCs w:val="19"/>
            <w:u w:val="single"/>
            <w:lang w:eastAsia="pt-BR"/>
          </w:rPr>
          <w:t>art. 6º da Lei nº 8.080, de 19 de setembro de 1990</w:t>
        </w:r>
      </w:hyperlink>
      <w:r w:rsidRPr="00752526">
        <w:rPr>
          <w:rFonts w:ascii="Book Antiqua" w:eastAsia="Times New Roman" w:hAnsi="Book Antiqua" w:cs="Arial"/>
          <w:b/>
          <w:bCs/>
          <w:color w:val="000000"/>
          <w:sz w:val="19"/>
          <w:szCs w:val="19"/>
          <w:lang w:eastAsia="pt-BR"/>
        </w:rPr>
        <w:t>, e do art. 2</w:t>
      </w:r>
      <w:r w:rsidRPr="00752526">
        <w:rPr>
          <w:rFonts w:ascii="Book Antiqua" w:eastAsia="Times New Roman" w:hAnsi="Book Antiqua" w:cs="Arial"/>
          <w:b/>
          <w:bCs/>
          <w:color w:val="000000"/>
          <w:sz w:val="19"/>
          <w:szCs w:val="19"/>
          <w:u w:val="single"/>
          <w:vertAlign w:val="superscript"/>
          <w:lang w:eastAsia="pt-BR"/>
        </w:rPr>
        <w:t>o</w:t>
      </w:r>
      <w:r w:rsidRPr="00752526">
        <w:rPr>
          <w:rFonts w:ascii="Book Antiqua" w:eastAsia="Times New Roman" w:hAnsi="Book Antiqua" w:cs="Arial"/>
          <w:b/>
          <w:bCs/>
          <w:color w:val="000000"/>
          <w:sz w:val="19"/>
          <w:szCs w:val="19"/>
          <w:lang w:eastAsia="pt-BR"/>
        </w:rPr>
        <w:t xml:space="preserve"> desta Lei Complementar, para efeito da apuração da aplicação dos recursos mínimos aqui estabelecidos, </w:t>
      </w:r>
      <w:r w:rsidRPr="00752526">
        <w:rPr>
          <w:rFonts w:ascii="Book Antiqua" w:eastAsia="Times New Roman" w:hAnsi="Book Antiqua" w:cs="Arial"/>
          <w:b/>
          <w:bCs/>
          <w:caps/>
          <w:color w:val="000000"/>
          <w:sz w:val="19"/>
          <w:szCs w:val="19"/>
          <w:highlight w:val="green"/>
          <w:lang w:eastAsia="pt-BR"/>
        </w:rPr>
        <w:t>serão consideradas</w:t>
      </w:r>
      <w:r w:rsidRPr="00752526">
        <w:rPr>
          <w:rFonts w:ascii="Book Antiqua" w:eastAsia="Times New Roman" w:hAnsi="Book Antiqua" w:cs="Arial"/>
          <w:b/>
          <w:bCs/>
          <w:caps/>
          <w:color w:val="000000"/>
          <w:sz w:val="19"/>
          <w:szCs w:val="19"/>
          <w:lang w:eastAsia="pt-BR"/>
        </w:rPr>
        <w:t xml:space="preserve"> </w:t>
      </w:r>
      <w:r w:rsidRPr="00752526">
        <w:rPr>
          <w:rFonts w:ascii="Book Antiqua" w:eastAsia="Times New Roman" w:hAnsi="Book Antiqua" w:cs="Arial"/>
          <w:b/>
          <w:bCs/>
          <w:caps/>
          <w:color w:val="000000"/>
          <w:sz w:val="19"/>
          <w:szCs w:val="19"/>
          <w:shd w:val="clear" w:color="auto" w:fill="F7CAAC" w:themeFill="accent2" w:themeFillTint="66"/>
          <w:lang w:eastAsia="pt-BR"/>
        </w:rPr>
        <w:t>despesas</w:t>
      </w:r>
      <w:r w:rsidRPr="00752526">
        <w:rPr>
          <w:rFonts w:ascii="Book Antiqua" w:eastAsia="Times New Roman" w:hAnsi="Book Antiqua" w:cs="Arial"/>
          <w:b/>
          <w:bCs/>
          <w:color w:val="000000"/>
          <w:sz w:val="19"/>
          <w:szCs w:val="19"/>
          <w:lang w:eastAsia="pt-BR"/>
        </w:rPr>
        <w:t xml:space="preserve"> </w:t>
      </w:r>
      <w:r w:rsidRPr="00752526">
        <w:rPr>
          <w:rFonts w:ascii="Book Antiqua" w:eastAsia="Times New Roman" w:hAnsi="Book Antiqua" w:cs="Arial"/>
          <w:b/>
          <w:bCs/>
          <w:color w:val="000000"/>
          <w:sz w:val="19"/>
          <w:szCs w:val="19"/>
          <w:highlight w:val="yellow"/>
          <w:lang w:eastAsia="pt-BR"/>
        </w:rPr>
        <w:t>com ações</w:t>
      </w:r>
      <w:r w:rsidRPr="00752526">
        <w:rPr>
          <w:rFonts w:ascii="Book Antiqua" w:eastAsia="Times New Roman" w:hAnsi="Book Antiqua" w:cs="Arial"/>
          <w:b/>
          <w:bCs/>
          <w:color w:val="000000"/>
          <w:sz w:val="19"/>
          <w:szCs w:val="19"/>
          <w:lang w:eastAsia="pt-BR"/>
        </w:rPr>
        <w:t xml:space="preserve"> e </w:t>
      </w:r>
      <w:r w:rsidRPr="00752526">
        <w:rPr>
          <w:rFonts w:ascii="Book Antiqua" w:eastAsia="Times New Roman" w:hAnsi="Book Antiqua" w:cs="Arial"/>
          <w:b/>
          <w:bCs/>
          <w:color w:val="000000"/>
          <w:sz w:val="19"/>
          <w:szCs w:val="19"/>
          <w:highlight w:val="yellow"/>
          <w:lang w:eastAsia="pt-BR"/>
        </w:rPr>
        <w:t>serviços públicos</w:t>
      </w:r>
      <w:r w:rsidRPr="00752526">
        <w:rPr>
          <w:rFonts w:ascii="Book Antiqua" w:eastAsia="Times New Roman" w:hAnsi="Book Antiqua" w:cs="Arial"/>
          <w:b/>
          <w:bCs/>
          <w:color w:val="000000"/>
          <w:sz w:val="19"/>
          <w:szCs w:val="19"/>
          <w:lang w:eastAsia="pt-BR"/>
        </w:rPr>
        <w:t xml:space="preserve"> </w:t>
      </w:r>
      <w:r w:rsidRPr="00752526">
        <w:rPr>
          <w:rFonts w:ascii="Book Antiqua" w:eastAsia="Times New Roman" w:hAnsi="Book Antiqua" w:cs="Arial"/>
          <w:b/>
          <w:bCs/>
          <w:color w:val="000000"/>
          <w:sz w:val="19"/>
          <w:szCs w:val="19"/>
          <w:highlight w:val="cyan"/>
          <w:lang w:eastAsia="pt-BR"/>
        </w:rPr>
        <w:t>de saúde</w:t>
      </w:r>
      <w:r w:rsidRPr="00752526">
        <w:rPr>
          <w:rFonts w:ascii="Book Antiqua" w:eastAsia="Times New Roman" w:hAnsi="Book Antiqua" w:cs="Arial"/>
          <w:b/>
          <w:bCs/>
          <w:color w:val="000000"/>
          <w:sz w:val="19"/>
          <w:szCs w:val="19"/>
          <w:lang w:eastAsia="pt-BR"/>
        </w:rPr>
        <w:t xml:space="preserve"> </w:t>
      </w:r>
      <w:r w:rsidRPr="00752526">
        <w:rPr>
          <w:rFonts w:ascii="Book Antiqua" w:eastAsia="Times New Roman" w:hAnsi="Book Antiqua" w:cs="Arial"/>
          <w:b/>
          <w:bCs/>
          <w:color w:val="000000"/>
          <w:sz w:val="19"/>
          <w:szCs w:val="19"/>
          <w:highlight w:val="yellow"/>
          <w:lang w:eastAsia="pt-BR"/>
        </w:rPr>
        <w:t>as referentes a</w:t>
      </w:r>
      <w:r w:rsidRPr="00DF7674">
        <w:rPr>
          <w:rFonts w:ascii="Book Antiqua" w:eastAsia="Times New Roman" w:hAnsi="Book Antiqua" w:cs="Arial"/>
          <w:b/>
          <w:bCs/>
          <w:color w:val="000000"/>
          <w:sz w:val="18"/>
          <w:szCs w:val="18"/>
          <w:lang w:eastAsia="pt-BR"/>
        </w:rPr>
        <w:t>: </w:t>
      </w:r>
      <w:bookmarkStart w:id="4" w:name="_Hlk121828638"/>
      <w:r w:rsidR="00752526" w:rsidRPr="00DF7674">
        <w:rPr>
          <w:rFonts w:ascii="Book Antiqua" w:hAnsi="Book Antiqua"/>
          <w:b/>
          <w:color w:val="FF0000"/>
          <w:sz w:val="16"/>
          <w:szCs w:val="16"/>
          <w:u w:val="single"/>
        </w:rPr>
        <w:t>(PGEPR-2015)</w:t>
      </w:r>
      <w:bookmarkEnd w:id="4"/>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(MPMS-2018)</w:t>
      </w:r>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(MPPR-2019)</w:t>
      </w:r>
    </w:p>
    <w:p w14:paraId="486623CB" w14:textId="2712114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 w:name="art3i"/>
      <w:bookmarkEnd w:id="5"/>
      <w:r w:rsidRPr="00752526">
        <w:rPr>
          <w:rFonts w:ascii="Book Antiqua" w:eastAsia="Times New Roman" w:hAnsi="Book Antiqua" w:cs="Arial"/>
          <w:b/>
          <w:bCs/>
          <w:color w:val="000000"/>
          <w:sz w:val="19"/>
          <w:szCs w:val="19"/>
          <w:lang w:eastAsia="pt-BR"/>
        </w:rPr>
        <w:t xml:space="preserve">I - </w:t>
      </w:r>
      <w:proofErr w:type="gramStart"/>
      <w:r w:rsidRPr="00752526">
        <w:rPr>
          <w:rFonts w:ascii="Book Antiqua" w:eastAsia="Times New Roman" w:hAnsi="Book Antiqua" w:cs="Arial"/>
          <w:b/>
          <w:bCs/>
          <w:color w:val="000000"/>
          <w:sz w:val="19"/>
          <w:szCs w:val="19"/>
          <w:lang w:eastAsia="pt-BR"/>
        </w:rPr>
        <w:t>vigilância</w:t>
      </w:r>
      <w:proofErr w:type="gramEnd"/>
      <w:r w:rsidRPr="00752526">
        <w:rPr>
          <w:rFonts w:ascii="Book Antiqua" w:eastAsia="Times New Roman" w:hAnsi="Book Antiqua" w:cs="Arial"/>
          <w:b/>
          <w:bCs/>
          <w:color w:val="000000"/>
          <w:sz w:val="19"/>
          <w:szCs w:val="19"/>
          <w:lang w:eastAsia="pt-BR"/>
        </w:rPr>
        <w:t xml:space="preserve"> em saúde, incluindo a epidemiológica e a sanitária</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1177FACA" w14:textId="7B2DA4A2"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6" w:name="art3ii"/>
      <w:bookmarkEnd w:id="6"/>
      <w:r w:rsidRPr="00752526">
        <w:rPr>
          <w:rFonts w:ascii="Book Antiqua" w:eastAsia="Times New Roman" w:hAnsi="Book Antiqua" w:cs="Arial"/>
          <w:b/>
          <w:bCs/>
          <w:color w:val="000000"/>
          <w:sz w:val="19"/>
          <w:szCs w:val="19"/>
          <w:lang w:eastAsia="pt-BR"/>
        </w:rPr>
        <w:t xml:space="preserve">II - </w:t>
      </w:r>
      <w:proofErr w:type="gramStart"/>
      <w:r w:rsidRPr="00752526">
        <w:rPr>
          <w:rFonts w:ascii="Book Antiqua" w:eastAsia="Times New Roman" w:hAnsi="Book Antiqua" w:cs="Arial"/>
          <w:b/>
          <w:bCs/>
          <w:color w:val="000000"/>
          <w:sz w:val="19"/>
          <w:szCs w:val="19"/>
          <w:lang w:eastAsia="pt-BR"/>
        </w:rPr>
        <w:t>atenção</w:t>
      </w:r>
      <w:proofErr w:type="gramEnd"/>
      <w:r w:rsidRPr="00752526">
        <w:rPr>
          <w:rFonts w:ascii="Book Antiqua" w:eastAsia="Times New Roman" w:hAnsi="Book Antiqua" w:cs="Arial"/>
          <w:b/>
          <w:bCs/>
          <w:color w:val="000000"/>
          <w:sz w:val="19"/>
          <w:szCs w:val="19"/>
          <w:lang w:eastAsia="pt-BR"/>
        </w:rPr>
        <w:t xml:space="preserve"> integral e universal à saúde em todos os níveis de complexidade, incluindo assistência terapêutica e recuperação de deficiências nutricionais</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42DCDB45"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3iii"/>
      <w:bookmarkEnd w:id="7"/>
      <w:r w:rsidRPr="00E439A4">
        <w:rPr>
          <w:rFonts w:ascii="Book Antiqua" w:eastAsia="Times New Roman" w:hAnsi="Book Antiqua" w:cs="Arial"/>
          <w:color w:val="000000"/>
          <w:sz w:val="19"/>
          <w:szCs w:val="19"/>
          <w:lang w:eastAsia="pt-BR"/>
        </w:rPr>
        <w:t>III - capacitação do pessoal de saúde do Sistema Único de Saúde (SUS); </w:t>
      </w:r>
    </w:p>
    <w:p w14:paraId="2DD4AF46" w14:textId="2111E4DF"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8" w:name="art3iv"/>
      <w:bookmarkEnd w:id="8"/>
      <w:r w:rsidRPr="00752526">
        <w:rPr>
          <w:rFonts w:ascii="Book Antiqua" w:eastAsia="Times New Roman" w:hAnsi="Book Antiqua" w:cs="Arial"/>
          <w:b/>
          <w:bCs/>
          <w:color w:val="000000"/>
          <w:sz w:val="19"/>
          <w:szCs w:val="19"/>
          <w:lang w:eastAsia="pt-BR"/>
        </w:rPr>
        <w:t xml:space="preserve">IV - </w:t>
      </w:r>
      <w:proofErr w:type="gramStart"/>
      <w:r w:rsidRPr="00752526">
        <w:rPr>
          <w:rFonts w:ascii="Book Antiqua" w:eastAsia="Times New Roman" w:hAnsi="Book Antiqua" w:cs="Arial"/>
          <w:b/>
          <w:bCs/>
          <w:color w:val="000000"/>
          <w:sz w:val="19"/>
          <w:szCs w:val="19"/>
          <w:lang w:eastAsia="pt-BR"/>
        </w:rPr>
        <w:t>desenvolvimento</w:t>
      </w:r>
      <w:proofErr w:type="gramEnd"/>
      <w:r w:rsidRPr="00752526">
        <w:rPr>
          <w:rFonts w:ascii="Book Antiqua" w:eastAsia="Times New Roman" w:hAnsi="Book Antiqua" w:cs="Arial"/>
          <w:b/>
          <w:bCs/>
          <w:color w:val="000000"/>
          <w:sz w:val="19"/>
          <w:szCs w:val="19"/>
          <w:lang w:eastAsia="pt-BR"/>
        </w:rPr>
        <w:t xml:space="preserve"> científico e tecnológico e controle de qualidade promovidos por instituições do SUS</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5354D5A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3v"/>
      <w:bookmarkEnd w:id="9"/>
      <w:r w:rsidRPr="00E439A4">
        <w:rPr>
          <w:rFonts w:ascii="Book Antiqua" w:eastAsia="Times New Roman" w:hAnsi="Book Antiqua" w:cs="Arial"/>
          <w:color w:val="000000"/>
          <w:sz w:val="19"/>
          <w:szCs w:val="19"/>
          <w:lang w:eastAsia="pt-BR"/>
        </w:rPr>
        <w:t xml:space="preserve">V - </w:t>
      </w:r>
      <w:proofErr w:type="gramStart"/>
      <w:r w:rsidRPr="00E439A4">
        <w:rPr>
          <w:rFonts w:ascii="Book Antiqua" w:eastAsia="Times New Roman" w:hAnsi="Book Antiqua" w:cs="Arial"/>
          <w:color w:val="000000"/>
          <w:sz w:val="19"/>
          <w:szCs w:val="19"/>
          <w:lang w:eastAsia="pt-BR"/>
        </w:rPr>
        <w:t>produção</w:t>
      </w:r>
      <w:proofErr w:type="gramEnd"/>
      <w:r w:rsidRPr="00E439A4">
        <w:rPr>
          <w:rFonts w:ascii="Book Antiqua" w:eastAsia="Times New Roman" w:hAnsi="Book Antiqua" w:cs="Arial"/>
          <w:color w:val="000000"/>
          <w:sz w:val="19"/>
          <w:szCs w:val="19"/>
          <w:lang w:eastAsia="pt-BR"/>
        </w:rPr>
        <w:t>, aquisição e distribuição de insumos específicos dos serviços de saúde do SUS, tais como: imunobiológicos, sangue e hemoderivados, medicamentos e equipamentos médico-odontológicos; </w:t>
      </w:r>
    </w:p>
    <w:p w14:paraId="7895AE4D" w14:textId="468608F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0" w:name="art3vi"/>
      <w:bookmarkEnd w:id="10"/>
      <w:r w:rsidRPr="00752526">
        <w:rPr>
          <w:rFonts w:ascii="Book Antiqua" w:eastAsia="Times New Roman" w:hAnsi="Book Antiqua" w:cs="Arial"/>
          <w:b/>
          <w:bCs/>
          <w:color w:val="000000"/>
          <w:sz w:val="19"/>
          <w:szCs w:val="19"/>
          <w:lang w:eastAsia="pt-BR"/>
        </w:rPr>
        <w:t xml:space="preserve">VI - </w:t>
      </w:r>
      <w:proofErr w:type="gramStart"/>
      <w:r w:rsidRPr="00752526">
        <w:rPr>
          <w:rFonts w:ascii="Book Antiqua" w:eastAsia="Times New Roman" w:hAnsi="Book Antiqua" w:cs="Arial"/>
          <w:b/>
          <w:bCs/>
          <w:color w:val="000000"/>
          <w:sz w:val="19"/>
          <w:szCs w:val="19"/>
          <w:lang w:eastAsia="pt-BR"/>
        </w:rPr>
        <w:t>saneamento</w:t>
      </w:r>
      <w:proofErr w:type="gramEnd"/>
      <w:r w:rsidRPr="00752526">
        <w:rPr>
          <w:rFonts w:ascii="Book Antiqua" w:eastAsia="Times New Roman" w:hAnsi="Book Antiqua" w:cs="Arial"/>
          <w:b/>
          <w:bCs/>
          <w:color w:val="000000"/>
          <w:sz w:val="19"/>
          <w:szCs w:val="19"/>
          <w:lang w:eastAsia="pt-BR"/>
        </w:rPr>
        <w:t xml:space="preserve"> básico de domicílios ou de pequenas comunidades, desde que seja aprovado pelo Conselho de Saúde do ente da Federação financiador da ação e esteja de acordo com as diretrizes das demais determinações previstas nesta Lei Complementar</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214CAE1F" w14:textId="347B3F5D" w:rsid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3vii"/>
      <w:bookmarkEnd w:id="11"/>
      <w:r w:rsidRPr="00752526">
        <w:rPr>
          <w:rFonts w:ascii="Book Antiqua" w:eastAsia="Times New Roman" w:hAnsi="Book Antiqua" w:cs="Arial"/>
          <w:b/>
          <w:bCs/>
          <w:color w:val="000000"/>
          <w:sz w:val="19"/>
          <w:szCs w:val="19"/>
          <w:lang w:eastAsia="pt-BR"/>
        </w:rPr>
        <w:t xml:space="preserve">VII - </w:t>
      </w:r>
      <w:r w:rsidRPr="00752526">
        <w:rPr>
          <w:rFonts w:ascii="Book Antiqua" w:eastAsia="Times New Roman" w:hAnsi="Book Antiqua" w:cs="Arial"/>
          <w:b/>
          <w:bCs/>
          <w:color w:val="000000"/>
          <w:sz w:val="19"/>
          <w:szCs w:val="19"/>
          <w:highlight w:val="cyan"/>
          <w:lang w:eastAsia="pt-BR"/>
        </w:rPr>
        <w:t>saneamento</w:t>
      </w:r>
      <w:r w:rsidRPr="00E439A4">
        <w:rPr>
          <w:rFonts w:ascii="Book Antiqua" w:eastAsia="Times New Roman" w:hAnsi="Book Antiqua" w:cs="Arial"/>
          <w:b/>
          <w:bCs/>
          <w:color w:val="000000"/>
          <w:sz w:val="19"/>
          <w:szCs w:val="19"/>
          <w:highlight w:val="cyan"/>
          <w:lang w:eastAsia="pt-BR"/>
        </w:rPr>
        <w:t xml:space="preserve"> básico</w:t>
      </w:r>
      <w:r w:rsidRPr="00E439A4">
        <w:rPr>
          <w:rFonts w:ascii="Book Antiqua" w:eastAsia="Times New Roman" w:hAnsi="Book Antiqua" w:cs="Arial"/>
          <w:b/>
          <w:bCs/>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dos distritos sanitários especiais</w:t>
      </w:r>
      <w:r w:rsidRPr="00E439A4">
        <w:rPr>
          <w:rFonts w:ascii="Book Antiqua" w:eastAsia="Times New Roman" w:hAnsi="Book Antiqua" w:cs="Arial"/>
          <w:color w:val="000000"/>
          <w:sz w:val="19"/>
          <w:szCs w:val="19"/>
          <w:highlight w:val="yellow"/>
          <w:lang w:eastAsia="pt-BR"/>
        </w:rPr>
        <w:t xml:space="preserve"> </w:t>
      </w:r>
      <w:r w:rsidRPr="00E439A4">
        <w:rPr>
          <w:rFonts w:ascii="Book Antiqua" w:eastAsia="Times New Roman" w:hAnsi="Book Antiqua" w:cs="Arial"/>
          <w:b/>
          <w:bCs/>
          <w:color w:val="000000"/>
          <w:sz w:val="19"/>
          <w:szCs w:val="19"/>
          <w:highlight w:val="yellow"/>
          <w:lang w:eastAsia="pt-BR"/>
        </w:rPr>
        <w:t>indígenas</w:t>
      </w:r>
      <w:r w:rsidRPr="00E439A4">
        <w:rPr>
          <w:rFonts w:ascii="Book Antiqua" w:eastAsia="Times New Roman" w:hAnsi="Book Antiqua" w:cs="Arial"/>
          <w:color w:val="000000"/>
          <w:sz w:val="19"/>
          <w:szCs w:val="19"/>
          <w:lang w:eastAsia="pt-BR"/>
        </w:rPr>
        <w:t xml:space="preserve"> e </w:t>
      </w:r>
      <w:r w:rsidRPr="00E439A4">
        <w:rPr>
          <w:rFonts w:ascii="Book Antiqua" w:eastAsia="Times New Roman" w:hAnsi="Book Antiqua" w:cs="Arial"/>
          <w:b/>
          <w:bCs/>
          <w:color w:val="000000"/>
          <w:sz w:val="19"/>
          <w:szCs w:val="19"/>
          <w:highlight w:val="yellow"/>
          <w:lang w:eastAsia="pt-BR"/>
        </w:rPr>
        <w:t>de comunidades remanescentes de quilombos</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E439A4" w14:paraId="5FC0F223" w14:textId="77777777" w:rsidTr="00E439A4">
        <w:tc>
          <w:tcPr>
            <w:tcW w:w="8494" w:type="dxa"/>
            <w:shd w:val="clear" w:color="auto" w:fill="CCFFFF"/>
          </w:tcPr>
          <w:p w14:paraId="746B9F08" w14:textId="443B06FE" w:rsidR="00E439A4" w:rsidRPr="00E439A4" w:rsidRDefault="00E439A4" w:rsidP="00E439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439A4">
              <w:rPr>
                <w:rFonts w:ascii="Book Antiqua" w:eastAsia="Times New Roman" w:hAnsi="Book Antiqua" w:cs="Arial"/>
                <w:b/>
                <w:bCs/>
                <w:color w:val="000000"/>
                <w:sz w:val="19"/>
                <w:szCs w:val="19"/>
                <w:highlight w:val="yellow"/>
                <w:lang w:eastAsia="pt-BR"/>
              </w:rPr>
              <w:t>MPPR-2019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color w:val="000000"/>
                <w:sz w:val="19"/>
                <w:szCs w:val="19"/>
                <w:lang w:eastAsia="pt-BR"/>
              </w:rPr>
              <w:t>Sobre o financiamento das ações e serviços públicos de saúde, e assinale a alternativa correta. São consideradas, para fins de apuração da aplicação dos valores mínimos a serem destinados, anualmente, pela União, Estados, Distrito Federal e Municípios com ações e serviços públicos de saúde, as despesas decorrentes de:</w:t>
            </w:r>
            <w:r>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color w:val="000000"/>
                <w:sz w:val="19"/>
                <w:szCs w:val="19"/>
                <w:lang w:eastAsia="pt-BR"/>
              </w:rPr>
              <w:t>Saneamento básico dos distritos sanitários especiais indígenas e de comunidades remanescentes de quilombos.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VII, LC 141.</w:t>
            </w:r>
          </w:p>
        </w:tc>
      </w:tr>
    </w:tbl>
    <w:p w14:paraId="15C08F57" w14:textId="01298285"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2" w:name="art3viii"/>
      <w:bookmarkEnd w:id="12"/>
      <w:r w:rsidRPr="00E439A4">
        <w:rPr>
          <w:rFonts w:ascii="Book Antiqua" w:eastAsia="Times New Roman" w:hAnsi="Book Antiqua" w:cs="Arial"/>
          <w:color w:val="000000"/>
          <w:sz w:val="19"/>
          <w:szCs w:val="19"/>
          <w:lang w:eastAsia="pt-BR"/>
        </w:rPr>
        <w:t xml:space="preserve">VIII - </w:t>
      </w:r>
      <w:r w:rsidRPr="00E439A4">
        <w:rPr>
          <w:rFonts w:ascii="Book Antiqua" w:eastAsia="Times New Roman" w:hAnsi="Book Antiqua" w:cs="Arial"/>
          <w:b/>
          <w:bCs/>
          <w:color w:val="000000"/>
          <w:sz w:val="19"/>
          <w:szCs w:val="19"/>
          <w:highlight w:val="cyan"/>
          <w:lang w:eastAsia="pt-BR"/>
        </w:rPr>
        <w:t>manejo ambiental</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vinculado diretamente</w:t>
      </w:r>
      <w:r w:rsidRPr="00E439A4">
        <w:rPr>
          <w:rFonts w:ascii="Book Antiqua" w:eastAsia="Times New Roman" w:hAnsi="Book Antiqua" w:cs="Arial"/>
          <w:color w:val="000000"/>
          <w:sz w:val="19"/>
          <w:szCs w:val="19"/>
          <w:lang w:eastAsia="pt-BR"/>
        </w:rPr>
        <w:t xml:space="preserve"> ao </w:t>
      </w:r>
      <w:r w:rsidRPr="00E439A4">
        <w:rPr>
          <w:rFonts w:ascii="Book Antiqua" w:eastAsia="Times New Roman" w:hAnsi="Book Antiqua" w:cs="Arial"/>
          <w:b/>
          <w:bCs/>
          <w:color w:val="000000"/>
          <w:sz w:val="19"/>
          <w:szCs w:val="19"/>
          <w:highlight w:val="cyan"/>
          <w:lang w:eastAsia="pt-BR"/>
        </w:rPr>
        <w:t>controle de vetores de doenças</w:t>
      </w:r>
      <w:r w:rsidRPr="00DF7674">
        <w:rPr>
          <w:rFonts w:ascii="Book Antiqua" w:eastAsia="Times New Roman" w:hAnsi="Book Antiqua" w:cs="Arial"/>
          <w:color w:val="000000"/>
          <w:sz w:val="18"/>
          <w:szCs w:val="18"/>
          <w:lang w:eastAsia="pt-BR"/>
        </w:rPr>
        <w:t>;</w:t>
      </w:r>
      <w:r w:rsidR="00752526" w:rsidRPr="00DF7674">
        <w:rPr>
          <w:rFonts w:ascii="Book Antiqua" w:eastAsia="Times New Roman" w:hAnsi="Book Antiqua" w:cs="Arial"/>
          <w:color w:val="000000"/>
          <w:sz w:val="18"/>
          <w:szCs w:val="18"/>
          <w:lang w:eastAsia="pt-BR"/>
        </w:rPr>
        <w:t xml:space="preserve"> </w:t>
      </w:r>
      <w:r w:rsidR="00752526" w:rsidRPr="00DF7674">
        <w:rPr>
          <w:rFonts w:ascii="Book Antiqua" w:hAnsi="Book Antiqua"/>
          <w:b/>
          <w:color w:val="FF0000"/>
          <w:sz w:val="16"/>
          <w:szCs w:val="16"/>
          <w:u w:val="single"/>
        </w:rPr>
        <w:t>(PGEPR-2015)</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(MPMS-2018)</w:t>
      </w:r>
    </w:p>
    <w:tbl>
      <w:tblPr>
        <w:tblStyle w:val="Tabelacomgrade"/>
        <w:tblW w:w="0" w:type="auto"/>
        <w:tblLook w:val="04A0" w:firstRow="1" w:lastRow="0" w:firstColumn="1" w:lastColumn="0" w:noHBand="0" w:noVBand="1"/>
      </w:tblPr>
      <w:tblGrid>
        <w:gridCol w:w="8494"/>
      </w:tblGrid>
      <w:tr w:rsidR="00E439A4" w14:paraId="78645759" w14:textId="77777777" w:rsidTr="00E439A4">
        <w:tc>
          <w:tcPr>
            <w:tcW w:w="8494" w:type="dxa"/>
            <w:shd w:val="clear" w:color="auto" w:fill="CCFFFF"/>
          </w:tcPr>
          <w:p w14:paraId="6E88279B" w14:textId="30C9B78C" w:rsidR="00E439A4" w:rsidRPr="00E439A4" w:rsidRDefault="00E439A4" w:rsidP="00E439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E439A4">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MS-2018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color w:val="000000"/>
                <w:sz w:val="19"/>
                <w:szCs w:val="19"/>
                <w:lang w:eastAsia="pt-BR"/>
              </w:rPr>
              <w:t>Observadas as disposições do art. 200 da C</w:t>
            </w:r>
            <w:r>
              <w:rPr>
                <w:rFonts w:ascii="Book Antiqua" w:eastAsia="Times New Roman" w:hAnsi="Book Antiqua" w:cs="Arial"/>
                <w:color w:val="000000"/>
                <w:sz w:val="19"/>
                <w:szCs w:val="19"/>
                <w:lang w:eastAsia="pt-BR"/>
              </w:rPr>
              <w:t>F/1988</w:t>
            </w:r>
            <w:r w:rsidRPr="00E439A4">
              <w:rPr>
                <w:rFonts w:ascii="Book Antiqua" w:eastAsia="Times New Roman" w:hAnsi="Book Antiqua" w:cs="Arial"/>
                <w:color w:val="000000"/>
                <w:sz w:val="19"/>
                <w:szCs w:val="19"/>
                <w:lang w:eastAsia="pt-BR"/>
              </w:rPr>
              <w:t>, do art. 6º da Lei 8.080</w:t>
            </w:r>
            <w:r>
              <w:rPr>
                <w:rFonts w:ascii="Book Antiqua" w:eastAsia="Times New Roman" w:hAnsi="Book Antiqua" w:cs="Arial"/>
                <w:color w:val="000000"/>
                <w:sz w:val="19"/>
                <w:szCs w:val="19"/>
                <w:lang w:eastAsia="pt-BR"/>
              </w:rPr>
              <w:t>/</w:t>
            </w:r>
            <w:r w:rsidRPr="00E439A4">
              <w:rPr>
                <w:rFonts w:ascii="Book Antiqua" w:eastAsia="Times New Roman" w:hAnsi="Book Antiqua" w:cs="Arial"/>
                <w:color w:val="000000"/>
                <w:sz w:val="19"/>
                <w:szCs w:val="19"/>
                <w:lang w:eastAsia="pt-BR"/>
              </w:rPr>
              <w:t>1990, e do art. 2º da Lei Complementar 141</w:t>
            </w:r>
            <w:r>
              <w:rPr>
                <w:rFonts w:ascii="Book Antiqua" w:eastAsia="Times New Roman" w:hAnsi="Book Antiqua" w:cs="Arial"/>
                <w:color w:val="000000"/>
                <w:sz w:val="19"/>
                <w:szCs w:val="19"/>
                <w:lang w:eastAsia="pt-BR"/>
              </w:rPr>
              <w:t>/</w:t>
            </w:r>
            <w:r w:rsidRPr="00E439A4">
              <w:rPr>
                <w:rFonts w:ascii="Book Antiqua" w:eastAsia="Times New Roman" w:hAnsi="Book Antiqua" w:cs="Arial"/>
                <w:color w:val="000000"/>
                <w:sz w:val="19"/>
                <w:szCs w:val="19"/>
                <w:lang w:eastAsia="pt-BR"/>
              </w:rPr>
              <w:t>2012, para efeito de apuração da aplicação dos recursos mínimos estabelecidos pela Lei Complementar 141</w:t>
            </w:r>
            <w:r>
              <w:rPr>
                <w:rFonts w:ascii="Book Antiqua" w:eastAsia="Times New Roman" w:hAnsi="Book Antiqua" w:cs="Arial"/>
                <w:color w:val="000000"/>
                <w:sz w:val="19"/>
                <w:szCs w:val="19"/>
                <w:lang w:eastAsia="pt-BR"/>
              </w:rPr>
              <w:t>/</w:t>
            </w:r>
            <w:r w:rsidRPr="00E439A4">
              <w:rPr>
                <w:rFonts w:ascii="Book Antiqua" w:eastAsia="Times New Roman" w:hAnsi="Book Antiqua" w:cs="Arial"/>
                <w:color w:val="000000"/>
                <w:sz w:val="19"/>
                <w:szCs w:val="19"/>
                <w:lang w:eastAsia="pt-BR"/>
              </w:rPr>
              <w:t xml:space="preserve">2012, é correto afirmar que serão consideradas despesas com ações e serviços públicos de saúde </w:t>
            </w:r>
            <w:proofErr w:type="gramStart"/>
            <w:r w:rsidRPr="00E439A4">
              <w:rPr>
                <w:rFonts w:ascii="Book Antiqua" w:eastAsia="Times New Roman" w:hAnsi="Book Antiqua" w:cs="Arial"/>
                <w:color w:val="000000"/>
                <w:sz w:val="19"/>
                <w:szCs w:val="19"/>
                <w:lang w:eastAsia="pt-BR"/>
              </w:rPr>
              <w:t>as referentes</w:t>
            </w:r>
            <w:proofErr w:type="gramEnd"/>
            <w:r w:rsidRPr="00E439A4">
              <w:rPr>
                <w:rFonts w:ascii="Book Antiqua" w:eastAsia="Times New Roman" w:hAnsi="Book Antiqua" w:cs="Arial"/>
                <w:color w:val="000000"/>
                <w:sz w:val="19"/>
                <w:szCs w:val="19"/>
                <w:lang w:eastAsia="pt-BR"/>
              </w:rPr>
              <w:t xml:space="preserve"> a</w:t>
            </w:r>
            <w:r>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color w:val="000000"/>
                <w:sz w:val="19"/>
                <w:szCs w:val="19"/>
                <w:lang w:eastAsia="pt-BR"/>
              </w:rPr>
              <w:t>Manejo ambiental vinculado diretamente ao controle de vetores de doenças.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VIII, LC 141.</w:t>
            </w:r>
          </w:p>
        </w:tc>
      </w:tr>
    </w:tbl>
    <w:p w14:paraId="1747B94D" w14:textId="070A0943"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3" w:name="art3ix"/>
      <w:bookmarkEnd w:id="13"/>
      <w:r w:rsidRPr="00752526">
        <w:rPr>
          <w:rFonts w:ascii="Book Antiqua" w:eastAsia="Times New Roman" w:hAnsi="Book Antiqua" w:cs="Arial"/>
          <w:b/>
          <w:bCs/>
          <w:color w:val="000000"/>
          <w:sz w:val="19"/>
          <w:szCs w:val="19"/>
          <w:lang w:eastAsia="pt-BR"/>
        </w:rPr>
        <w:t xml:space="preserve">IX - </w:t>
      </w:r>
      <w:proofErr w:type="gramStart"/>
      <w:r w:rsidRPr="00752526">
        <w:rPr>
          <w:rFonts w:ascii="Book Antiqua" w:eastAsia="Times New Roman" w:hAnsi="Book Antiqua" w:cs="Arial"/>
          <w:b/>
          <w:bCs/>
          <w:color w:val="000000"/>
          <w:sz w:val="19"/>
          <w:szCs w:val="19"/>
          <w:lang w:eastAsia="pt-BR"/>
        </w:rPr>
        <w:t>investimento</w:t>
      </w:r>
      <w:proofErr w:type="gramEnd"/>
      <w:r w:rsidRPr="00752526">
        <w:rPr>
          <w:rFonts w:ascii="Book Antiqua" w:eastAsia="Times New Roman" w:hAnsi="Book Antiqua" w:cs="Arial"/>
          <w:b/>
          <w:bCs/>
          <w:color w:val="000000"/>
          <w:sz w:val="19"/>
          <w:szCs w:val="19"/>
          <w:lang w:eastAsia="pt-BR"/>
        </w:rPr>
        <w:t xml:space="preserve"> na rede física do SUS, </w:t>
      </w:r>
      <w:r w:rsidRPr="00752526">
        <w:rPr>
          <w:rFonts w:ascii="Book Antiqua" w:eastAsia="Times New Roman" w:hAnsi="Book Antiqua" w:cs="Arial"/>
          <w:b/>
          <w:bCs/>
          <w:caps/>
          <w:color w:val="000000"/>
          <w:sz w:val="19"/>
          <w:szCs w:val="19"/>
          <w:highlight w:val="green"/>
          <w:lang w:eastAsia="pt-BR"/>
        </w:rPr>
        <w:t>incluindo</w:t>
      </w:r>
      <w:r w:rsidRPr="00752526">
        <w:rPr>
          <w:rFonts w:ascii="Book Antiqua" w:eastAsia="Times New Roman" w:hAnsi="Book Antiqua" w:cs="Arial"/>
          <w:b/>
          <w:bCs/>
          <w:color w:val="000000"/>
          <w:sz w:val="19"/>
          <w:szCs w:val="19"/>
          <w:lang w:eastAsia="pt-BR"/>
        </w:rPr>
        <w:t xml:space="preserve"> a execução de obras de recuperação, reforma, ampliação e construção de estabelecimentos públicos de saúde</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359C7765" w14:textId="1F12D049"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52526">
        <w:rPr>
          <w:rFonts w:ascii="Book Antiqua" w:eastAsia="Times New Roman" w:hAnsi="Book Antiqua" w:cs="Arial"/>
          <w:b/>
          <w:bCs/>
          <w:color w:val="000000"/>
          <w:sz w:val="19"/>
          <w:szCs w:val="19"/>
          <w:lang w:eastAsia="pt-BR"/>
        </w:rPr>
        <w:t xml:space="preserve">X - </w:t>
      </w:r>
      <w:proofErr w:type="gramStart"/>
      <w:r w:rsidRPr="00752526">
        <w:rPr>
          <w:rFonts w:ascii="Book Antiqua" w:eastAsia="Times New Roman" w:hAnsi="Book Antiqua" w:cs="Arial"/>
          <w:b/>
          <w:bCs/>
          <w:color w:val="000000"/>
          <w:sz w:val="19"/>
          <w:szCs w:val="19"/>
          <w:lang w:eastAsia="pt-BR"/>
        </w:rPr>
        <w:t>remuneração</w:t>
      </w:r>
      <w:proofErr w:type="gramEnd"/>
      <w:r w:rsidRPr="00752526">
        <w:rPr>
          <w:rFonts w:ascii="Book Antiqua" w:eastAsia="Times New Roman" w:hAnsi="Book Antiqua" w:cs="Arial"/>
          <w:b/>
          <w:bCs/>
          <w:color w:val="000000"/>
          <w:sz w:val="19"/>
          <w:szCs w:val="19"/>
          <w:lang w:eastAsia="pt-BR"/>
        </w:rPr>
        <w:t xml:space="preserve"> do pessoal ativo da área de saúde em atividade nas ações de que trata este artigo, incluindo os encargos sociais</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4E9D2EE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XI - ações de apoio administrativo realizadas pelas instituições públicas do SUS e imprescindíveis à execução das ações e serviços públicos de saúde; e </w:t>
      </w:r>
    </w:p>
    <w:p w14:paraId="7F1D9CF2" w14:textId="77777777" w:rsid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XII - gestão do sistema público de saúde e operação de unidades prestadoras de serviços públicos de saúde. </w:t>
      </w:r>
    </w:p>
    <w:p w14:paraId="425840CA" w14:textId="5EA88F30" w:rsidR="00F45414" w:rsidRPr="00E439A4" w:rsidRDefault="00F4541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5414">
        <w:rPr>
          <w:rFonts w:ascii="Book Antiqua" w:eastAsia="Times New Roman" w:hAnsi="Book Antiqua" w:cs="Arial"/>
          <w:color w:val="000000"/>
          <w:sz w:val="19"/>
          <w:szCs w:val="19"/>
          <w:lang w:eastAsia="pt-BR"/>
        </w:rPr>
        <w:t>XIII – custeio e investimento em hospitais universitários federais, inclusive por meio de entidade pública responsável por sua administração, desde que as despesas sejam aprovadas pelo Ministério da Saúde e estejam de acordo com as diretrizes das demais determinações previstas nesta Lei Complementar.  </w:t>
      </w:r>
      <w:hyperlink r:id="rId10" w:anchor="art1" w:history="1">
        <w:r w:rsidRPr="00F45414">
          <w:rPr>
            <w:rStyle w:val="Hyperlink"/>
            <w:rFonts w:ascii="Book Antiqua" w:eastAsia="Times New Roman" w:hAnsi="Book Antiqua" w:cs="Arial"/>
            <w:color w:val="3333FF"/>
            <w:sz w:val="16"/>
            <w:szCs w:val="16"/>
            <w:lang w:eastAsia="pt-BR"/>
          </w:rPr>
          <w:t>(Incluído pela Lei Complementar nº 209, de 2024)</w:t>
        </w:r>
      </w:hyperlink>
    </w:p>
    <w:p w14:paraId="2E1AFD3B" w14:textId="13BB8DD2"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14" w:name="art4"/>
      <w:bookmarkEnd w:id="14"/>
      <w:r w:rsidRPr="00E439A4">
        <w:rPr>
          <w:rFonts w:ascii="Book Antiqua" w:eastAsia="Times New Roman" w:hAnsi="Book Antiqua" w:cs="Arial"/>
          <w:b/>
          <w:bCs/>
          <w:color w:val="000000"/>
          <w:sz w:val="19"/>
          <w:szCs w:val="19"/>
          <w:highlight w:val="magenta"/>
          <w:lang w:eastAsia="pt-BR"/>
        </w:rPr>
        <w:t>Art. 4</w:t>
      </w:r>
      <w:proofErr w:type="gramStart"/>
      <w:r w:rsidRPr="00E439A4">
        <w:rPr>
          <w:rFonts w:ascii="Book Antiqua" w:eastAsia="Times New Roman" w:hAnsi="Book Antiqua" w:cs="Arial"/>
          <w:b/>
          <w:bCs/>
          <w:color w:val="000000"/>
          <w:sz w:val="19"/>
          <w:szCs w:val="19"/>
          <w:highlight w:val="magenta"/>
          <w:u w:val="single"/>
          <w:vertAlign w:val="superscript"/>
          <w:lang w:eastAsia="pt-BR"/>
        </w:rPr>
        <w:t>o</w:t>
      </w:r>
      <w:r w:rsidRPr="00E439A4">
        <w:rPr>
          <w:rFonts w:ascii="Book Antiqua" w:eastAsia="Times New Roman" w:hAnsi="Book Antiqua" w:cs="Arial"/>
          <w:color w:val="000000"/>
          <w:sz w:val="19"/>
          <w:szCs w:val="19"/>
          <w:lang w:eastAsia="pt-BR"/>
        </w:rPr>
        <w:t xml:space="preserve">  </w:t>
      </w:r>
      <w:r w:rsidRPr="00752526">
        <w:rPr>
          <w:rFonts w:ascii="Book Antiqua" w:eastAsia="Times New Roman" w:hAnsi="Book Antiqua" w:cs="Arial"/>
          <w:b/>
          <w:bCs/>
          <w:caps/>
          <w:color w:val="000000"/>
          <w:sz w:val="19"/>
          <w:szCs w:val="19"/>
          <w:highlight w:val="green"/>
          <w:lang w:eastAsia="pt-BR"/>
        </w:rPr>
        <w:t>Não</w:t>
      </w:r>
      <w:proofErr w:type="gramEnd"/>
      <w:r w:rsidRPr="00752526">
        <w:rPr>
          <w:rFonts w:ascii="Book Antiqua" w:eastAsia="Times New Roman" w:hAnsi="Book Antiqua" w:cs="Arial"/>
          <w:b/>
          <w:bCs/>
          <w:caps/>
          <w:color w:val="000000"/>
          <w:sz w:val="19"/>
          <w:szCs w:val="19"/>
          <w:highlight w:val="green"/>
          <w:lang w:eastAsia="pt-BR"/>
        </w:rPr>
        <w:t xml:space="preserve"> constituirão</w:t>
      </w:r>
      <w:r w:rsidRPr="00752526">
        <w:rPr>
          <w:rFonts w:ascii="Book Antiqua" w:eastAsia="Times New Roman" w:hAnsi="Book Antiqua" w:cs="Arial"/>
          <w:b/>
          <w:bCs/>
          <w:caps/>
          <w:color w:val="000000"/>
          <w:sz w:val="19"/>
          <w:szCs w:val="19"/>
          <w:lang w:eastAsia="pt-BR"/>
        </w:rPr>
        <w:t xml:space="preserve"> </w:t>
      </w:r>
      <w:r w:rsidRPr="00752526">
        <w:rPr>
          <w:rFonts w:ascii="Book Antiqua" w:eastAsia="Times New Roman" w:hAnsi="Book Antiqua" w:cs="Arial"/>
          <w:b/>
          <w:bCs/>
          <w:caps/>
          <w:color w:val="000000"/>
          <w:sz w:val="19"/>
          <w:szCs w:val="19"/>
          <w:shd w:val="clear" w:color="auto" w:fill="F7CAAC" w:themeFill="accent2" w:themeFillTint="66"/>
          <w:lang w:eastAsia="pt-BR"/>
        </w:rPr>
        <w:t>despesas</w:t>
      </w:r>
      <w:r w:rsidRPr="00752526">
        <w:rPr>
          <w:rFonts w:ascii="Book Antiqua" w:eastAsia="Times New Roman" w:hAnsi="Book Antiqua" w:cs="Arial"/>
          <w:b/>
          <w:bCs/>
          <w:color w:val="000000"/>
          <w:sz w:val="19"/>
          <w:szCs w:val="19"/>
          <w:lang w:eastAsia="pt-BR"/>
        </w:rPr>
        <w:t xml:space="preserve"> </w:t>
      </w:r>
      <w:r w:rsidRPr="00752526">
        <w:rPr>
          <w:rFonts w:ascii="Book Antiqua" w:eastAsia="Times New Roman" w:hAnsi="Book Antiqua" w:cs="Arial"/>
          <w:b/>
          <w:bCs/>
          <w:color w:val="000000"/>
          <w:sz w:val="19"/>
          <w:szCs w:val="19"/>
          <w:highlight w:val="yellow"/>
          <w:lang w:eastAsia="pt-BR"/>
        </w:rPr>
        <w:t>com ações</w:t>
      </w:r>
      <w:r w:rsidRPr="00752526">
        <w:rPr>
          <w:rFonts w:ascii="Book Antiqua" w:eastAsia="Times New Roman" w:hAnsi="Book Antiqua" w:cs="Arial"/>
          <w:b/>
          <w:bCs/>
          <w:color w:val="000000"/>
          <w:sz w:val="19"/>
          <w:szCs w:val="19"/>
          <w:lang w:eastAsia="pt-BR"/>
        </w:rPr>
        <w:t xml:space="preserve"> e </w:t>
      </w:r>
      <w:r w:rsidRPr="00752526">
        <w:rPr>
          <w:rFonts w:ascii="Book Antiqua" w:eastAsia="Times New Roman" w:hAnsi="Book Antiqua" w:cs="Arial"/>
          <w:b/>
          <w:bCs/>
          <w:color w:val="000000"/>
          <w:sz w:val="19"/>
          <w:szCs w:val="19"/>
          <w:highlight w:val="yellow"/>
          <w:lang w:eastAsia="pt-BR"/>
        </w:rPr>
        <w:t>serviços públicos</w:t>
      </w:r>
      <w:r w:rsidRPr="00752526">
        <w:rPr>
          <w:rFonts w:ascii="Book Antiqua" w:eastAsia="Times New Roman" w:hAnsi="Book Antiqua" w:cs="Arial"/>
          <w:b/>
          <w:bCs/>
          <w:color w:val="000000"/>
          <w:sz w:val="19"/>
          <w:szCs w:val="19"/>
          <w:lang w:eastAsia="pt-BR"/>
        </w:rPr>
        <w:t xml:space="preserve"> </w:t>
      </w:r>
      <w:r w:rsidRPr="00752526">
        <w:rPr>
          <w:rFonts w:ascii="Book Antiqua" w:eastAsia="Times New Roman" w:hAnsi="Book Antiqua" w:cs="Arial"/>
          <w:b/>
          <w:bCs/>
          <w:color w:val="000000"/>
          <w:sz w:val="19"/>
          <w:szCs w:val="19"/>
          <w:highlight w:val="cyan"/>
          <w:lang w:eastAsia="pt-BR"/>
        </w:rPr>
        <w:t>de saúde</w:t>
      </w:r>
      <w:r w:rsidRPr="00752526">
        <w:rPr>
          <w:rFonts w:ascii="Book Antiqua" w:eastAsia="Times New Roman" w:hAnsi="Book Antiqua" w:cs="Arial"/>
          <w:b/>
          <w:bCs/>
          <w:color w:val="000000"/>
          <w:sz w:val="19"/>
          <w:szCs w:val="19"/>
          <w:lang w:eastAsia="pt-BR"/>
        </w:rPr>
        <w:t>, para fins de apuração dos percentuais mínimos de que trata esta Lei Complementar, aquelas decorrentes de</w:t>
      </w:r>
      <w:r w:rsidRPr="00DF7674">
        <w:rPr>
          <w:rFonts w:ascii="Book Antiqua" w:eastAsia="Times New Roman" w:hAnsi="Book Antiqua" w:cs="Arial"/>
          <w:b/>
          <w:bCs/>
          <w:color w:val="000000"/>
          <w:sz w:val="18"/>
          <w:szCs w:val="18"/>
          <w:lang w:eastAsia="pt-BR"/>
        </w:rPr>
        <w:t>:</w:t>
      </w:r>
      <w:r w:rsidR="00752526" w:rsidRPr="00DF7674">
        <w:rPr>
          <w:rFonts w:ascii="Book Antiqua" w:eastAsia="Times New Roman" w:hAnsi="Book Antiqua" w:cs="Arial"/>
          <w:b/>
          <w:bCs/>
          <w:color w:val="000000"/>
          <w:sz w:val="18"/>
          <w:szCs w:val="18"/>
          <w:lang w:eastAsia="pt-BR"/>
        </w:rPr>
        <w:t xml:space="preserve"> </w:t>
      </w:r>
      <w:r w:rsidR="00752526" w:rsidRPr="00DF7674">
        <w:rPr>
          <w:rFonts w:ascii="Book Antiqua" w:hAnsi="Book Antiqua"/>
          <w:b/>
          <w:color w:val="FF0000"/>
          <w:sz w:val="16"/>
          <w:szCs w:val="16"/>
          <w:u w:val="single"/>
        </w:rPr>
        <w:t>(PGEPA-2011)</w:t>
      </w:r>
      <w:r w:rsidRPr="00DF7674">
        <w:rPr>
          <w:rFonts w:ascii="Book Antiqua" w:eastAsia="Times New Roman" w:hAnsi="Book Antiqua" w:cs="Arial"/>
          <w:b/>
          <w:bCs/>
          <w:color w:val="000000"/>
          <w:sz w:val="18"/>
          <w:szCs w:val="18"/>
          <w:lang w:eastAsia="pt-BR"/>
        </w:rPr>
        <w:t> </w:t>
      </w:r>
      <w:r w:rsidR="00752526" w:rsidRPr="00DF7674">
        <w:rPr>
          <w:rFonts w:ascii="Book Antiqua" w:hAnsi="Book Antiqua"/>
          <w:b/>
          <w:color w:val="FF0000"/>
          <w:sz w:val="16"/>
          <w:szCs w:val="16"/>
          <w:u w:val="single"/>
        </w:rPr>
        <w:t>(MPPI-2012)</w:t>
      </w:r>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(MPMT-2014)</w:t>
      </w:r>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(PGEPR-2015)</w:t>
      </w:r>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(MPMS-2018)</w:t>
      </w:r>
      <w:r w:rsidR="00752526" w:rsidRPr="00DF7674">
        <w:rPr>
          <w:rFonts w:ascii="Book Antiqua" w:hAnsi="Book Antiqua"/>
          <w:b/>
          <w:color w:val="FF0000"/>
          <w:sz w:val="16"/>
          <w:szCs w:val="16"/>
        </w:rPr>
        <w:t xml:space="preserve"> </w:t>
      </w:r>
      <w:r w:rsidR="00752526" w:rsidRPr="00DF7674">
        <w:rPr>
          <w:rFonts w:ascii="Book Antiqua" w:hAnsi="Book Antiqua"/>
          <w:b/>
          <w:color w:val="FF0000"/>
          <w:sz w:val="16"/>
          <w:szCs w:val="16"/>
          <w:u w:val="single"/>
        </w:rPr>
        <w:t>(MPPR-2019)</w:t>
      </w:r>
    </w:p>
    <w:p w14:paraId="5C718A16" w14:textId="3154407B"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b/>
          <w:bCs/>
          <w:color w:val="000000"/>
          <w:sz w:val="19"/>
          <w:szCs w:val="19"/>
          <w:highlight w:val="cyan"/>
          <w:lang w:eastAsia="pt-BR"/>
        </w:rPr>
        <w:t>pagamento</w:t>
      </w:r>
      <w:proofErr w:type="gramEnd"/>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de aposentadorias</w:t>
      </w:r>
      <w:r w:rsidRPr="00E439A4">
        <w:rPr>
          <w:rFonts w:ascii="Book Antiqua" w:eastAsia="Times New Roman" w:hAnsi="Book Antiqua" w:cs="Arial"/>
          <w:color w:val="000000"/>
          <w:sz w:val="19"/>
          <w:szCs w:val="19"/>
          <w:lang w:eastAsia="pt-BR"/>
        </w:rPr>
        <w:t xml:space="preserve"> e </w:t>
      </w:r>
      <w:r w:rsidRPr="00E439A4">
        <w:rPr>
          <w:rFonts w:ascii="Book Antiqua" w:eastAsia="Times New Roman" w:hAnsi="Book Antiqua" w:cs="Arial"/>
          <w:b/>
          <w:bCs/>
          <w:color w:val="000000"/>
          <w:sz w:val="19"/>
          <w:szCs w:val="19"/>
          <w:highlight w:val="yellow"/>
          <w:lang w:eastAsia="pt-BR"/>
        </w:rPr>
        <w:t>pensões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aps/>
          <w:color w:val="000000"/>
          <w:sz w:val="19"/>
          <w:szCs w:val="19"/>
          <w:highlight w:val="green"/>
          <w:lang w:eastAsia="pt-BR"/>
        </w:rPr>
        <w:t>inclusive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dos servidores da saúde</w:t>
      </w:r>
      <w:r w:rsidRPr="00DF7674">
        <w:rPr>
          <w:rFonts w:ascii="Book Antiqua" w:eastAsia="Times New Roman" w:hAnsi="Book Antiqua" w:cs="Arial"/>
          <w:color w:val="000000"/>
          <w:sz w:val="16"/>
          <w:szCs w:val="16"/>
          <w:lang w:eastAsia="pt-BR"/>
        </w:rPr>
        <w:t xml:space="preserve">; </w:t>
      </w:r>
      <w:r w:rsidRPr="00DF7674">
        <w:rPr>
          <w:rFonts w:ascii="Book Antiqua" w:eastAsia="Times New Roman" w:hAnsi="Book Antiqua" w:cs="Arial"/>
          <w:b/>
          <w:bCs/>
          <w:color w:val="FF0000"/>
          <w:sz w:val="16"/>
          <w:szCs w:val="16"/>
          <w:u w:val="single"/>
          <w:lang w:eastAsia="pt-BR"/>
        </w:rPr>
        <w:t>(MPPI-2012)</w:t>
      </w:r>
      <w:r w:rsidR="00752526" w:rsidRPr="00DF7674">
        <w:rPr>
          <w:rFonts w:ascii="Book Antiqua" w:eastAsia="Times New Roman" w:hAnsi="Book Antiqua" w:cs="Arial"/>
          <w:b/>
          <w:bCs/>
          <w:color w:val="FF0000"/>
          <w:sz w:val="16"/>
          <w:szCs w:val="16"/>
          <w:lang w:eastAsia="pt-BR"/>
        </w:rPr>
        <w:t xml:space="preserve"> </w:t>
      </w:r>
      <w:r w:rsidR="00752526" w:rsidRPr="00DF7674">
        <w:rPr>
          <w:rFonts w:ascii="Book Antiqua" w:hAnsi="Book Antiqua"/>
          <w:b/>
          <w:color w:val="FF0000"/>
          <w:sz w:val="16"/>
          <w:szCs w:val="16"/>
          <w:u w:val="single"/>
        </w:rPr>
        <w:t>(PGEPR-2015)</w:t>
      </w:r>
      <w:r w:rsidRPr="00DF7674">
        <w:rPr>
          <w:rFonts w:ascii="Book Antiqua" w:eastAsia="Times New Roman" w:hAnsi="Book Antiqua" w:cs="Arial"/>
          <w:color w:val="000000"/>
          <w:sz w:val="16"/>
          <w:szCs w:val="16"/>
          <w:lang w:eastAsia="pt-BR"/>
        </w:rPr>
        <w:t xml:space="preserve"> </w:t>
      </w:r>
      <w:r w:rsidRPr="00DF7674">
        <w:rPr>
          <w:rFonts w:ascii="Book Antiqua" w:eastAsia="Times New Roman" w:hAnsi="Book Antiqua" w:cs="Arial"/>
          <w:b/>
          <w:bCs/>
          <w:color w:val="FF0000"/>
          <w:sz w:val="16"/>
          <w:szCs w:val="16"/>
          <w:u w:val="single"/>
          <w:lang w:eastAsia="pt-BR"/>
        </w:rPr>
        <w:t>(MPMS-2018)</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(MPPR-2019)</w:t>
      </w:r>
    </w:p>
    <w:p w14:paraId="0ACB5D0A" w14:textId="2540EA6A"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b/>
          <w:bCs/>
          <w:color w:val="000000"/>
          <w:sz w:val="19"/>
          <w:szCs w:val="19"/>
          <w:highlight w:val="cyan"/>
          <w:lang w:eastAsia="pt-BR"/>
        </w:rPr>
        <w:t>pessoal</w:t>
      </w:r>
      <w:proofErr w:type="gramEnd"/>
      <w:r w:rsidRPr="00E439A4">
        <w:rPr>
          <w:rFonts w:ascii="Book Antiqua" w:eastAsia="Times New Roman" w:hAnsi="Book Antiqua" w:cs="Arial"/>
          <w:b/>
          <w:bCs/>
          <w:color w:val="000000"/>
          <w:sz w:val="19"/>
          <w:szCs w:val="19"/>
          <w:highlight w:val="cyan"/>
          <w:lang w:eastAsia="pt-BR"/>
        </w:rPr>
        <w:t xml:space="preserve"> ativo da área de saúde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quando em atividade alheia à referida área</w:t>
      </w:r>
      <w:r w:rsidRPr="00DF7674">
        <w:rPr>
          <w:rFonts w:ascii="Book Antiqua" w:eastAsia="Times New Roman" w:hAnsi="Book Antiqua" w:cs="Arial"/>
          <w:color w:val="000000"/>
          <w:sz w:val="16"/>
          <w:szCs w:val="16"/>
          <w:lang w:eastAsia="pt-BR"/>
        </w:rPr>
        <w:t xml:space="preserve">; </w:t>
      </w:r>
      <w:r w:rsidRPr="00DF7674">
        <w:rPr>
          <w:rFonts w:ascii="Book Antiqua" w:eastAsia="Times New Roman" w:hAnsi="Book Antiqua" w:cs="Arial"/>
          <w:b/>
          <w:bCs/>
          <w:color w:val="FF0000"/>
          <w:sz w:val="16"/>
          <w:szCs w:val="16"/>
          <w:u w:val="single"/>
          <w:lang w:eastAsia="pt-BR"/>
        </w:rPr>
        <w:t>(MPMS-2018)</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(MPPR-2019)</w:t>
      </w:r>
    </w:p>
    <w:p w14:paraId="36BD037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assistência à saúde que não atenda ao princípio de acesso universal; </w:t>
      </w:r>
    </w:p>
    <w:p w14:paraId="0C3A432C" w14:textId="3080E443"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752526">
        <w:rPr>
          <w:rFonts w:ascii="Book Antiqua" w:eastAsia="Times New Roman" w:hAnsi="Book Antiqua" w:cs="Arial"/>
          <w:b/>
          <w:bCs/>
          <w:color w:val="000000"/>
          <w:sz w:val="19"/>
          <w:szCs w:val="19"/>
          <w:lang w:eastAsia="pt-BR"/>
        </w:rPr>
        <w:t xml:space="preserve">IV - </w:t>
      </w:r>
      <w:proofErr w:type="gramStart"/>
      <w:r w:rsidRPr="00752526">
        <w:rPr>
          <w:rFonts w:ascii="Book Antiqua" w:eastAsia="Times New Roman" w:hAnsi="Book Antiqua" w:cs="Arial"/>
          <w:b/>
          <w:bCs/>
          <w:color w:val="000000"/>
          <w:sz w:val="19"/>
          <w:szCs w:val="19"/>
          <w:lang w:eastAsia="pt-BR"/>
        </w:rPr>
        <w:t>merenda</w:t>
      </w:r>
      <w:proofErr w:type="gramEnd"/>
      <w:r w:rsidRPr="00752526">
        <w:rPr>
          <w:rFonts w:ascii="Book Antiqua" w:eastAsia="Times New Roman" w:hAnsi="Book Antiqua" w:cs="Arial"/>
          <w:b/>
          <w:bCs/>
          <w:color w:val="000000"/>
          <w:sz w:val="19"/>
          <w:szCs w:val="19"/>
          <w:lang w:eastAsia="pt-BR"/>
        </w:rPr>
        <w:t xml:space="preserve"> escolar e outros programas de alimentação, ainda que executados em unidades do SUS, </w:t>
      </w:r>
      <w:r w:rsidRPr="00752526">
        <w:rPr>
          <w:rFonts w:ascii="Book Antiqua" w:eastAsia="Times New Roman" w:hAnsi="Book Antiqua" w:cs="Arial"/>
          <w:b/>
          <w:bCs/>
          <w:caps/>
          <w:color w:val="000000"/>
          <w:sz w:val="19"/>
          <w:szCs w:val="19"/>
          <w:highlight w:val="green"/>
          <w:lang w:eastAsia="pt-BR"/>
        </w:rPr>
        <w:t>ressalvando-se</w:t>
      </w:r>
      <w:r w:rsidRPr="00752526">
        <w:rPr>
          <w:rFonts w:ascii="Book Antiqua" w:eastAsia="Times New Roman" w:hAnsi="Book Antiqua" w:cs="Arial"/>
          <w:b/>
          <w:bCs/>
          <w:color w:val="000000"/>
          <w:sz w:val="19"/>
          <w:szCs w:val="19"/>
          <w:lang w:eastAsia="pt-BR"/>
        </w:rPr>
        <w:t xml:space="preserve"> o disposto no inciso II do art. 3</w:t>
      </w:r>
      <w:r w:rsidRPr="00752526">
        <w:rPr>
          <w:rFonts w:ascii="Book Antiqua" w:eastAsia="Times New Roman" w:hAnsi="Book Antiqua" w:cs="Arial"/>
          <w:b/>
          <w:bCs/>
          <w:color w:val="000000"/>
          <w:sz w:val="19"/>
          <w:szCs w:val="19"/>
          <w:u w:val="single"/>
          <w:vertAlign w:val="superscript"/>
          <w:lang w:eastAsia="pt-BR"/>
        </w:rPr>
        <w:t>o</w:t>
      </w:r>
      <w:r w:rsidRPr="00DF7674">
        <w:rPr>
          <w:rFonts w:ascii="Book Antiqua" w:eastAsia="Times New Roman" w:hAnsi="Book Antiqua" w:cs="Arial"/>
          <w:color w:val="000000"/>
          <w:sz w:val="18"/>
          <w:szCs w:val="18"/>
          <w:lang w:eastAsia="pt-BR"/>
        </w:rPr>
        <w:t>; </w:t>
      </w:r>
      <w:r w:rsidR="00752526" w:rsidRPr="00DF7674">
        <w:rPr>
          <w:rFonts w:ascii="Book Antiqua" w:hAnsi="Book Antiqua"/>
          <w:b/>
          <w:color w:val="FF0000"/>
          <w:sz w:val="16"/>
          <w:szCs w:val="16"/>
          <w:u w:val="single"/>
        </w:rPr>
        <w:t>(PGEPR-2015)</w:t>
      </w:r>
    </w:p>
    <w:p w14:paraId="322FB425" w14:textId="1E064256"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52526">
        <w:rPr>
          <w:rFonts w:ascii="Book Antiqua" w:eastAsia="Times New Roman" w:hAnsi="Book Antiqua" w:cs="Arial"/>
          <w:b/>
          <w:bCs/>
          <w:color w:val="000000"/>
          <w:sz w:val="19"/>
          <w:szCs w:val="19"/>
          <w:lang w:eastAsia="pt-BR"/>
        </w:rPr>
        <w:t xml:space="preserve">V - </w:t>
      </w:r>
      <w:proofErr w:type="gramStart"/>
      <w:r w:rsidRPr="00752526">
        <w:rPr>
          <w:rFonts w:ascii="Book Antiqua" w:eastAsia="Times New Roman" w:hAnsi="Book Antiqua" w:cs="Arial"/>
          <w:b/>
          <w:bCs/>
          <w:color w:val="000000"/>
          <w:sz w:val="19"/>
          <w:szCs w:val="19"/>
          <w:lang w:eastAsia="pt-BR"/>
        </w:rPr>
        <w:t>saneamento</w:t>
      </w:r>
      <w:proofErr w:type="gramEnd"/>
      <w:r w:rsidRPr="00752526">
        <w:rPr>
          <w:rFonts w:ascii="Book Antiqua" w:eastAsia="Times New Roman" w:hAnsi="Book Antiqua" w:cs="Arial"/>
          <w:b/>
          <w:bCs/>
          <w:color w:val="000000"/>
          <w:sz w:val="19"/>
          <w:szCs w:val="19"/>
          <w:lang w:eastAsia="pt-BR"/>
        </w:rPr>
        <w:t xml:space="preserve"> básico, inclusive quanto às ações financiadas e mantidas com recursos provenientes de taxas, tarifas ou preços públicos instituídos para essa finalidade</w:t>
      </w:r>
      <w:r w:rsidRPr="00DF7674">
        <w:rPr>
          <w:rFonts w:ascii="Book Antiqua" w:eastAsia="Times New Roman" w:hAnsi="Book Antiqua" w:cs="Arial"/>
          <w:b/>
          <w:bCs/>
          <w:color w:val="000000"/>
          <w:sz w:val="16"/>
          <w:szCs w:val="16"/>
          <w:lang w:eastAsia="pt-BR"/>
        </w:rPr>
        <w:t>;</w:t>
      </w:r>
      <w:r w:rsidR="0019791D" w:rsidRPr="00DF7674">
        <w:rPr>
          <w:rFonts w:ascii="Book Antiqua" w:eastAsia="Times New Roman" w:hAnsi="Book Antiqua" w:cs="Arial"/>
          <w:b/>
          <w:bCs/>
          <w:color w:val="000000"/>
          <w:sz w:val="16"/>
          <w:szCs w:val="16"/>
          <w:lang w:eastAsia="pt-BR"/>
        </w:rPr>
        <w:t xml:space="preserve"> </w:t>
      </w:r>
      <w:r w:rsidR="0019791D" w:rsidRPr="00DF7674">
        <w:rPr>
          <w:rFonts w:ascii="Book Antiqua" w:eastAsia="Times New Roman" w:hAnsi="Book Antiqua" w:cs="Times New Roman"/>
          <w:b/>
          <w:bCs/>
          <w:color w:val="FF0000"/>
          <w:sz w:val="16"/>
          <w:szCs w:val="16"/>
          <w:u w:val="single"/>
          <w:lang w:eastAsia="pt-BR"/>
        </w:rPr>
        <w:t>(MPMT-2014)</w:t>
      </w:r>
    </w:p>
    <w:p w14:paraId="6B1EBC04" w14:textId="6546FBA5"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439A4">
        <w:rPr>
          <w:rFonts w:ascii="Book Antiqua" w:eastAsia="Times New Roman" w:hAnsi="Book Antiqua" w:cs="Arial"/>
          <w:color w:val="000000"/>
          <w:sz w:val="19"/>
          <w:szCs w:val="19"/>
          <w:lang w:eastAsia="pt-BR"/>
        </w:rPr>
        <w:t xml:space="preserve">VI - </w:t>
      </w:r>
      <w:proofErr w:type="gramStart"/>
      <w:r w:rsidRPr="00E439A4">
        <w:rPr>
          <w:rFonts w:ascii="Book Antiqua" w:eastAsia="Times New Roman" w:hAnsi="Book Antiqua" w:cs="Arial"/>
          <w:b/>
          <w:bCs/>
          <w:color w:val="000000"/>
          <w:sz w:val="19"/>
          <w:szCs w:val="19"/>
          <w:highlight w:val="cyan"/>
          <w:lang w:eastAsia="pt-BR"/>
        </w:rPr>
        <w:t>limpeza</w:t>
      </w:r>
      <w:proofErr w:type="gramEnd"/>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urbana</w:t>
      </w:r>
      <w:r w:rsidRPr="00E439A4">
        <w:rPr>
          <w:rFonts w:ascii="Book Antiqua" w:eastAsia="Times New Roman" w:hAnsi="Book Antiqua" w:cs="Arial"/>
          <w:b/>
          <w:bCs/>
          <w:color w:val="000000"/>
          <w:sz w:val="19"/>
          <w:szCs w:val="19"/>
          <w:lang w:eastAsia="pt-BR"/>
        </w:rPr>
        <w:t xml:space="preserve"> </w:t>
      </w:r>
      <w:r w:rsidRPr="00E439A4">
        <w:rPr>
          <w:rFonts w:ascii="Book Antiqua" w:eastAsia="Times New Roman" w:hAnsi="Book Antiqua" w:cs="Arial"/>
          <w:color w:val="000000"/>
          <w:sz w:val="19"/>
          <w:szCs w:val="19"/>
          <w:lang w:eastAsia="pt-BR"/>
        </w:rPr>
        <w:t xml:space="preserve">e </w:t>
      </w:r>
      <w:r w:rsidRPr="00E439A4">
        <w:rPr>
          <w:rFonts w:ascii="Book Antiqua" w:eastAsia="Times New Roman" w:hAnsi="Book Antiqua" w:cs="Arial"/>
          <w:b/>
          <w:bCs/>
          <w:color w:val="000000"/>
          <w:sz w:val="19"/>
          <w:szCs w:val="19"/>
          <w:highlight w:val="cyan"/>
          <w:lang w:eastAsia="pt-BR"/>
        </w:rPr>
        <w:t>remoção</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de resíduos</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(MPPR-2019)</w:t>
      </w:r>
    </w:p>
    <w:p w14:paraId="151FD7B9" w14:textId="3956F11C"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439A4">
        <w:rPr>
          <w:rFonts w:ascii="Book Antiqua" w:eastAsia="Times New Roman" w:hAnsi="Book Antiqua" w:cs="Arial"/>
          <w:color w:val="000000"/>
          <w:sz w:val="19"/>
          <w:szCs w:val="19"/>
          <w:lang w:eastAsia="pt-BR"/>
        </w:rPr>
        <w:t xml:space="preserve">VII - </w:t>
      </w:r>
      <w:r w:rsidRPr="00E439A4">
        <w:rPr>
          <w:rFonts w:ascii="Book Antiqua" w:eastAsia="Times New Roman" w:hAnsi="Book Antiqua" w:cs="Arial"/>
          <w:b/>
          <w:bCs/>
          <w:color w:val="000000"/>
          <w:sz w:val="19"/>
          <w:szCs w:val="19"/>
          <w:highlight w:val="cyan"/>
          <w:lang w:eastAsia="pt-BR"/>
        </w:rPr>
        <w:t>preservação</w:t>
      </w:r>
      <w:r w:rsidRPr="00E439A4">
        <w:rPr>
          <w:rFonts w:ascii="Book Antiqua" w:eastAsia="Times New Roman" w:hAnsi="Book Antiqua" w:cs="Arial"/>
          <w:b/>
          <w:bCs/>
          <w:color w:val="000000"/>
          <w:sz w:val="19"/>
          <w:szCs w:val="19"/>
          <w:lang w:eastAsia="pt-BR"/>
        </w:rPr>
        <w:t xml:space="preserve"> e </w:t>
      </w:r>
      <w:r w:rsidRPr="00E439A4">
        <w:rPr>
          <w:rFonts w:ascii="Book Antiqua" w:eastAsia="Times New Roman" w:hAnsi="Book Antiqua" w:cs="Arial"/>
          <w:b/>
          <w:bCs/>
          <w:color w:val="000000"/>
          <w:sz w:val="19"/>
          <w:szCs w:val="19"/>
          <w:highlight w:val="cyan"/>
          <w:lang w:eastAsia="pt-BR"/>
        </w:rPr>
        <w:t>correção</w:t>
      </w:r>
      <w:r w:rsidRPr="00E439A4">
        <w:rPr>
          <w:rFonts w:ascii="Book Antiqua" w:eastAsia="Times New Roman" w:hAnsi="Book Antiqua" w:cs="Arial"/>
          <w:b/>
          <w:bCs/>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do meio ambiente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aps/>
          <w:color w:val="000000"/>
          <w:sz w:val="19"/>
          <w:szCs w:val="19"/>
          <w:highlight w:val="green"/>
          <w:lang w:eastAsia="pt-BR"/>
        </w:rPr>
        <w:t>realizadas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pelos órgãos de meio ambiente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cyan"/>
          <w:lang w:eastAsia="pt-BR"/>
        </w:rPr>
        <w:t>dos entes da Federação</w:t>
      </w:r>
      <w:r w:rsidRPr="00E439A4">
        <w:rPr>
          <w:rFonts w:ascii="Book Antiqua" w:eastAsia="Times New Roman" w:hAnsi="Book Antiqua" w:cs="Arial"/>
          <w:color w:val="000000"/>
          <w:sz w:val="19"/>
          <w:szCs w:val="19"/>
          <w:lang w:eastAsia="pt-BR"/>
        </w:rPr>
        <w:t xml:space="preserve"> ou </w:t>
      </w:r>
      <w:r w:rsidRPr="00E439A4">
        <w:rPr>
          <w:rFonts w:ascii="Book Antiqua" w:eastAsia="Times New Roman" w:hAnsi="Book Antiqua" w:cs="Arial"/>
          <w:b/>
          <w:bCs/>
          <w:color w:val="000000"/>
          <w:sz w:val="19"/>
          <w:szCs w:val="19"/>
          <w:highlight w:val="yellow"/>
          <w:lang w:eastAsia="pt-BR"/>
        </w:rPr>
        <w:t>por entidades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cyan"/>
          <w:lang w:eastAsia="pt-BR"/>
        </w:rPr>
        <w:t>não governamentais</w:t>
      </w:r>
      <w:r w:rsidRPr="00DF7674">
        <w:rPr>
          <w:rFonts w:ascii="Book Antiqua" w:eastAsia="Times New Roman" w:hAnsi="Book Antiqua" w:cs="Arial"/>
          <w:color w:val="000000"/>
          <w:sz w:val="16"/>
          <w:szCs w:val="16"/>
          <w:lang w:eastAsia="pt-BR"/>
        </w:rPr>
        <w:t xml:space="preserve">; </w:t>
      </w:r>
      <w:r w:rsidRPr="00DF7674">
        <w:rPr>
          <w:rFonts w:ascii="Book Antiqua" w:eastAsia="Times New Roman" w:hAnsi="Book Antiqua" w:cs="Arial"/>
          <w:b/>
          <w:bCs/>
          <w:color w:val="FF0000"/>
          <w:sz w:val="16"/>
          <w:szCs w:val="16"/>
          <w:u w:val="single"/>
          <w:lang w:eastAsia="pt-BR"/>
        </w:rPr>
        <w:t>(MPMS-2018)</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(MPPR-2019)</w:t>
      </w:r>
    </w:p>
    <w:p w14:paraId="01A387D6" w14:textId="4E2E1FC0"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439A4">
        <w:rPr>
          <w:rFonts w:ascii="Book Antiqua" w:eastAsia="Times New Roman" w:hAnsi="Book Antiqua" w:cs="Arial"/>
          <w:color w:val="000000"/>
          <w:sz w:val="19"/>
          <w:szCs w:val="19"/>
          <w:lang w:eastAsia="pt-BR"/>
        </w:rPr>
        <w:t xml:space="preserve">VIII - </w:t>
      </w:r>
      <w:r w:rsidRPr="00E439A4">
        <w:rPr>
          <w:rFonts w:ascii="Book Antiqua" w:eastAsia="Times New Roman" w:hAnsi="Book Antiqua" w:cs="Arial"/>
          <w:b/>
          <w:bCs/>
          <w:color w:val="000000"/>
          <w:sz w:val="19"/>
          <w:szCs w:val="19"/>
          <w:highlight w:val="cyan"/>
          <w:lang w:eastAsia="pt-BR"/>
        </w:rPr>
        <w:t>ações</w:t>
      </w:r>
      <w:r w:rsidRPr="00E439A4">
        <w:rPr>
          <w:rFonts w:ascii="Book Antiqua" w:eastAsia="Times New Roman" w:hAnsi="Book Antiqua" w:cs="Arial"/>
          <w:b/>
          <w:bCs/>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de assistência social</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(MPMS-2018)</w:t>
      </w:r>
    </w:p>
    <w:p w14:paraId="799ED5FC" w14:textId="44C2FA53" w:rsidR="00E439A4" w:rsidRPr="00F60828"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E439A4">
        <w:rPr>
          <w:rFonts w:ascii="Book Antiqua" w:eastAsia="Times New Roman" w:hAnsi="Book Antiqua" w:cs="Arial"/>
          <w:color w:val="000000"/>
          <w:sz w:val="19"/>
          <w:szCs w:val="19"/>
          <w:lang w:eastAsia="pt-BR"/>
        </w:rPr>
        <w:t xml:space="preserve">IX - </w:t>
      </w:r>
      <w:proofErr w:type="gramStart"/>
      <w:r w:rsidRPr="00E439A4">
        <w:rPr>
          <w:rFonts w:ascii="Book Antiqua" w:eastAsia="Times New Roman" w:hAnsi="Book Antiqua" w:cs="Arial"/>
          <w:b/>
          <w:bCs/>
          <w:color w:val="000000"/>
          <w:sz w:val="19"/>
          <w:szCs w:val="19"/>
          <w:highlight w:val="cyan"/>
          <w:lang w:eastAsia="pt-BR"/>
        </w:rPr>
        <w:t>obras</w:t>
      </w:r>
      <w:proofErr w:type="gramEnd"/>
      <w:r w:rsidRPr="00E439A4">
        <w:rPr>
          <w:rFonts w:ascii="Book Antiqua" w:eastAsia="Times New Roman" w:hAnsi="Book Antiqua" w:cs="Arial"/>
          <w:b/>
          <w:bCs/>
          <w:color w:val="000000"/>
          <w:sz w:val="19"/>
          <w:szCs w:val="19"/>
          <w:highlight w:val="cyan"/>
          <w:lang w:eastAsia="pt-BR"/>
        </w:rPr>
        <w:t xml:space="preserve"> de infraestrutura</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aps/>
          <w:color w:val="000000"/>
          <w:sz w:val="19"/>
          <w:szCs w:val="19"/>
          <w:highlight w:val="green"/>
          <w:lang w:eastAsia="pt-BR"/>
        </w:rPr>
        <w:t>ainda que realizadas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para beneficiar</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cyan"/>
          <w:lang w:eastAsia="pt-BR"/>
        </w:rPr>
        <w:t>direta</w:t>
      </w:r>
      <w:r w:rsidRPr="00E439A4">
        <w:rPr>
          <w:rFonts w:ascii="Book Antiqua" w:eastAsia="Times New Roman" w:hAnsi="Book Antiqua" w:cs="Arial"/>
          <w:b/>
          <w:bCs/>
          <w:color w:val="000000"/>
          <w:sz w:val="19"/>
          <w:szCs w:val="19"/>
          <w:lang w:eastAsia="pt-BR"/>
        </w:rPr>
        <w:t xml:space="preserve"> </w:t>
      </w:r>
      <w:r w:rsidRPr="00E439A4">
        <w:rPr>
          <w:rFonts w:ascii="Book Antiqua" w:eastAsia="Times New Roman" w:hAnsi="Book Antiqua" w:cs="Arial"/>
          <w:color w:val="000000"/>
          <w:sz w:val="19"/>
          <w:szCs w:val="19"/>
          <w:lang w:eastAsia="pt-BR"/>
        </w:rPr>
        <w:t xml:space="preserve">ou </w:t>
      </w:r>
      <w:r w:rsidRPr="00E439A4">
        <w:rPr>
          <w:rFonts w:ascii="Book Antiqua" w:eastAsia="Times New Roman" w:hAnsi="Book Antiqua" w:cs="Arial"/>
          <w:b/>
          <w:bCs/>
          <w:color w:val="000000"/>
          <w:sz w:val="19"/>
          <w:szCs w:val="19"/>
          <w:highlight w:val="cyan"/>
          <w:lang w:eastAsia="pt-BR"/>
        </w:rPr>
        <w:t>indiretamente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a rede de saúde</w:t>
      </w:r>
      <w:r w:rsidRPr="00E439A4">
        <w:rPr>
          <w:rFonts w:ascii="Book Antiqua" w:eastAsia="Times New Roman" w:hAnsi="Book Antiqua" w:cs="Arial"/>
          <w:color w:val="000000"/>
          <w:sz w:val="19"/>
          <w:szCs w:val="19"/>
          <w:lang w:eastAsia="pt-BR"/>
        </w:rPr>
        <w:t>; e</w:t>
      </w:r>
      <w:r w:rsidR="0019791D">
        <w:rPr>
          <w:rFonts w:ascii="Book Antiqua" w:eastAsia="Times New Roman" w:hAnsi="Book Antiqua" w:cs="Arial"/>
          <w:color w:val="000000"/>
          <w:sz w:val="19"/>
          <w:szCs w:val="19"/>
          <w:lang w:eastAsia="pt-BR"/>
        </w:rPr>
        <w:t xml:space="preserve"> </w:t>
      </w:r>
      <w:r w:rsidR="0019791D" w:rsidRPr="00DF7674">
        <w:rPr>
          <w:rFonts w:ascii="Book Antiqua" w:eastAsia="Times New Roman" w:hAnsi="Book Antiqua" w:cs="Times New Roman"/>
          <w:b/>
          <w:bCs/>
          <w:color w:val="FF0000"/>
          <w:sz w:val="16"/>
          <w:szCs w:val="16"/>
          <w:u w:val="single"/>
          <w:lang w:eastAsia="pt-BR"/>
        </w:rPr>
        <w:t>(MPMT-2014)</w:t>
      </w:r>
      <w:r w:rsidR="00752526" w:rsidRPr="00DF7674">
        <w:rPr>
          <w:rFonts w:ascii="Book Antiqua" w:eastAsia="Times New Roman" w:hAnsi="Book Antiqua" w:cs="Times New Roman"/>
          <w:b/>
          <w:bCs/>
          <w:color w:val="FF0000"/>
          <w:sz w:val="16"/>
          <w:szCs w:val="16"/>
          <w:lang w:eastAsia="pt-BR"/>
        </w:rPr>
        <w:t xml:space="preserve"> </w:t>
      </w:r>
      <w:r w:rsidR="00752526" w:rsidRPr="00DF7674">
        <w:rPr>
          <w:rFonts w:ascii="Book Antiqua" w:hAnsi="Book Antiqua"/>
          <w:b/>
          <w:color w:val="FF0000"/>
          <w:sz w:val="16"/>
          <w:szCs w:val="16"/>
          <w:u w:val="single"/>
        </w:rPr>
        <w:t>(PGEPR-2015)</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(MPPR-2019)</w:t>
      </w:r>
    </w:p>
    <w:p w14:paraId="5D841C0F" w14:textId="7CAAE132"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E439A4">
        <w:rPr>
          <w:rFonts w:ascii="Book Antiqua" w:eastAsia="Times New Roman" w:hAnsi="Book Antiqua" w:cs="Arial"/>
          <w:color w:val="000000"/>
          <w:sz w:val="19"/>
          <w:szCs w:val="19"/>
          <w:lang w:eastAsia="pt-BR"/>
        </w:rPr>
        <w:t xml:space="preserve">X - </w:t>
      </w:r>
      <w:proofErr w:type="gramStart"/>
      <w:r w:rsidRPr="00F60828">
        <w:rPr>
          <w:rFonts w:ascii="Book Antiqua" w:eastAsia="Times New Roman" w:hAnsi="Book Antiqua" w:cs="Arial"/>
          <w:b/>
          <w:bCs/>
          <w:color w:val="000000"/>
          <w:sz w:val="19"/>
          <w:szCs w:val="19"/>
          <w:lang w:eastAsia="pt-BR"/>
        </w:rPr>
        <w:t>ações</w:t>
      </w:r>
      <w:proofErr w:type="gramEnd"/>
      <w:r w:rsidRPr="00F60828">
        <w:rPr>
          <w:rFonts w:ascii="Book Antiqua" w:eastAsia="Times New Roman" w:hAnsi="Book Antiqua" w:cs="Arial"/>
          <w:b/>
          <w:bCs/>
          <w:color w:val="000000"/>
          <w:sz w:val="19"/>
          <w:szCs w:val="19"/>
          <w:lang w:eastAsia="pt-BR"/>
        </w:rPr>
        <w:t xml:space="preserve"> e serviços públicos de saúde custeados com recursos distintos dos especificados na base de cálculo definida nesta Lei Complementar ou vinculados a fundos específicos distintos daqueles da saúde</w:t>
      </w:r>
      <w:r w:rsidRPr="00DF7674">
        <w:rPr>
          <w:rFonts w:ascii="Book Antiqua" w:eastAsia="Times New Roman" w:hAnsi="Book Antiqua" w:cs="Arial"/>
          <w:color w:val="000000"/>
          <w:sz w:val="18"/>
          <w:szCs w:val="18"/>
          <w:lang w:eastAsia="pt-BR"/>
        </w:rPr>
        <w:t>. </w:t>
      </w:r>
      <w:r w:rsidR="00F60828" w:rsidRPr="00DF7674">
        <w:rPr>
          <w:rFonts w:ascii="Book Antiqua" w:eastAsia="Times New Roman" w:hAnsi="Book Antiqua" w:cs="Arial"/>
          <w:color w:val="000000"/>
          <w:sz w:val="18"/>
          <w:szCs w:val="18"/>
          <w:lang w:eastAsia="pt-BR"/>
        </w:rPr>
        <w:t xml:space="preserve"> </w:t>
      </w:r>
      <w:r w:rsidR="00F60828" w:rsidRPr="00DF7674">
        <w:rPr>
          <w:rFonts w:ascii="Book Antiqua" w:eastAsia="Times New Roman" w:hAnsi="Book Antiqua" w:cs="Times New Roman"/>
          <w:b/>
          <w:color w:val="FF0000"/>
          <w:sz w:val="16"/>
          <w:szCs w:val="16"/>
          <w:u w:val="single"/>
          <w:lang w:eastAsia="pt-BR"/>
        </w:rPr>
        <w:t>(PGE</w:t>
      </w:r>
      <w:r w:rsidR="00F60828" w:rsidRPr="00DF7674">
        <w:rPr>
          <w:rFonts w:ascii="Book Antiqua" w:hAnsi="Book Antiqua"/>
          <w:b/>
          <w:color w:val="FF0000"/>
          <w:sz w:val="16"/>
          <w:szCs w:val="16"/>
          <w:u w:val="single"/>
        </w:rPr>
        <w:t>PA</w:t>
      </w:r>
      <w:r w:rsidR="00F60828" w:rsidRPr="00DF7674">
        <w:rPr>
          <w:rFonts w:ascii="Book Antiqua" w:eastAsia="Times New Roman" w:hAnsi="Book Antiqua" w:cs="Times New Roman"/>
          <w:b/>
          <w:color w:val="FF0000"/>
          <w:sz w:val="16"/>
          <w:szCs w:val="16"/>
          <w:u w:val="single"/>
          <w:lang w:eastAsia="pt-BR"/>
        </w:rPr>
        <w:t>-201</w:t>
      </w:r>
      <w:r w:rsidR="00F60828" w:rsidRPr="00DF7674">
        <w:rPr>
          <w:rFonts w:ascii="Book Antiqua" w:hAnsi="Book Antiqua"/>
          <w:b/>
          <w:color w:val="FF0000"/>
          <w:sz w:val="16"/>
          <w:szCs w:val="16"/>
          <w:u w:val="single"/>
        </w:rPr>
        <w:t>1</w:t>
      </w:r>
      <w:r w:rsidR="00F60828" w:rsidRPr="00DF7674">
        <w:rPr>
          <w:rFonts w:ascii="Book Antiqua" w:eastAsia="Times New Roman" w:hAnsi="Book Antiqua" w:cs="Times New Roman"/>
          <w:b/>
          <w:color w:val="FF0000"/>
          <w:sz w:val="16"/>
          <w:szCs w:val="16"/>
          <w:u w:val="single"/>
          <w:lang w:eastAsia="pt-BR"/>
        </w:rPr>
        <w:t>)</w:t>
      </w:r>
    </w:p>
    <w:p w14:paraId="071D5BF2" w14:textId="77777777" w:rsidR="00F45414" w:rsidRPr="00F45414" w:rsidRDefault="00F45414" w:rsidP="00F4541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5414">
        <w:rPr>
          <w:rFonts w:ascii="Book Antiqua" w:eastAsia="Times New Roman" w:hAnsi="Book Antiqua" w:cs="Arial"/>
          <w:color w:val="000000"/>
          <w:sz w:val="19"/>
          <w:szCs w:val="19"/>
          <w:lang w:eastAsia="pt-BR"/>
        </w:rPr>
        <w:t>XI – remuneração de pessoal ativo e inativo dos hospitais universitários federais ou de entidade pública responsável por sua administração.    </w:t>
      </w:r>
      <w:hyperlink r:id="rId11" w:anchor="art1" w:history="1">
        <w:r w:rsidRPr="00F45414">
          <w:rPr>
            <w:rStyle w:val="Hyperlink"/>
            <w:rFonts w:ascii="Book Antiqua" w:eastAsia="Times New Roman" w:hAnsi="Book Antiqua" w:cs="Arial"/>
            <w:color w:val="3333FF"/>
            <w:sz w:val="16"/>
            <w:szCs w:val="16"/>
            <w:lang w:eastAsia="pt-BR"/>
          </w:rPr>
          <w:t>(Incluído pela Lei Complementar nº 209, de 2024)</w:t>
        </w:r>
      </w:hyperlink>
    </w:p>
    <w:p w14:paraId="3035460A" w14:textId="6D0AF3A3"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lastRenderedPageBreak/>
        <w:t>CAPÍTULO III</w:t>
      </w:r>
    </w:p>
    <w:p w14:paraId="06CCB844"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APLICAÇÃO DE RECURSOS EM AÇÕES E SERVIÇOS PÚBLICOS DE SAÚDE </w:t>
      </w:r>
    </w:p>
    <w:p w14:paraId="76C5B8E1"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w:t>
      </w:r>
    </w:p>
    <w:p w14:paraId="1A528813"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Dos Recursos Mínimos </w:t>
      </w:r>
    </w:p>
    <w:p w14:paraId="6B3B0FF3" w14:textId="409AC618"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u w:val="single"/>
          <w:lang w:eastAsia="pt-BR"/>
        </w:rPr>
      </w:pPr>
      <w:bookmarkStart w:id="15" w:name="art5"/>
      <w:bookmarkEnd w:id="15"/>
      <w:r w:rsidRPr="00085D79">
        <w:rPr>
          <w:rFonts w:ascii="Book Antiqua" w:eastAsia="Times New Roman" w:hAnsi="Book Antiqua" w:cs="Arial"/>
          <w:b/>
          <w:bCs/>
          <w:color w:val="000000"/>
          <w:sz w:val="19"/>
          <w:szCs w:val="19"/>
          <w:highlight w:val="magenta"/>
          <w:lang w:eastAsia="pt-BR"/>
        </w:rPr>
        <w:t>Art. 5</w:t>
      </w:r>
      <w:proofErr w:type="gramStart"/>
      <w:r w:rsidRPr="00085D79">
        <w:rPr>
          <w:rFonts w:ascii="Book Antiqua" w:eastAsia="Times New Roman" w:hAnsi="Book Antiqua" w:cs="Arial"/>
          <w:b/>
          <w:bCs/>
          <w:color w:val="000000"/>
          <w:sz w:val="19"/>
          <w:szCs w:val="19"/>
          <w:highlight w:val="magenta"/>
          <w:u w:val="single"/>
          <w:vertAlign w:val="superscript"/>
          <w:lang w:eastAsia="pt-BR"/>
        </w:rPr>
        <w:t>o</w:t>
      </w:r>
      <w:r w:rsidRPr="00E439A4">
        <w:rPr>
          <w:rFonts w:ascii="Book Antiqua" w:eastAsia="Times New Roman" w:hAnsi="Book Antiqua" w:cs="Arial"/>
          <w:color w:val="000000"/>
          <w:sz w:val="19"/>
          <w:szCs w:val="19"/>
          <w:lang w:eastAsia="pt-BR"/>
        </w:rPr>
        <w:t xml:space="preserve">  </w:t>
      </w:r>
      <w:r w:rsidRPr="00561214">
        <w:rPr>
          <w:rFonts w:ascii="Book Antiqua" w:eastAsia="Times New Roman" w:hAnsi="Book Antiqua" w:cs="Arial"/>
          <w:b/>
          <w:bCs/>
          <w:color w:val="000000"/>
          <w:sz w:val="19"/>
          <w:szCs w:val="19"/>
          <w:lang w:eastAsia="pt-BR"/>
        </w:rPr>
        <w:t>A</w:t>
      </w:r>
      <w:proofErr w:type="gramEnd"/>
      <w:r w:rsidRPr="00561214">
        <w:rPr>
          <w:rFonts w:ascii="Book Antiqua" w:eastAsia="Times New Roman" w:hAnsi="Book Antiqua" w:cs="Arial"/>
          <w:b/>
          <w:bCs/>
          <w:color w:val="000000"/>
          <w:sz w:val="19"/>
          <w:szCs w:val="19"/>
          <w:lang w:eastAsia="pt-BR"/>
        </w:rPr>
        <w:t xml:space="preserve"> União aplicará, anualmente, em ações e serviços públicos de saúde, o montante correspondente ao valor empenhado no exercício financeiro anterior, apurado nos termos desta Lei Complementar, acrescido de, no mínimo, o percentual correspondente à variação nominal do Produto Interno Bruto (PIB) ocorrida no ano anterior ao da lei orçamentária anual</w:t>
      </w:r>
      <w:r w:rsidRPr="00DF7674">
        <w:rPr>
          <w:rFonts w:ascii="Book Antiqua" w:eastAsia="Times New Roman" w:hAnsi="Book Antiqua" w:cs="Arial"/>
          <w:color w:val="000000"/>
          <w:sz w:val="16"/>
          <w:szCs w:val="16"/>
          <w:lang w:eastAsia="pt-BR"/>
        </w:rPr>
        <w:t>. </w:t>
      </w:r>
      <w:r w:rsidR="00085D79" w:rsidRPr="00DF7674">
        <w:rPr>
          <w:rFonts w:ascii="Book Antiqua" w:eastAsia="Times New Roman" w:hAnsi="Book Antiqua" w:cs="Times New Roman"/>
          <w:b/>
          <w:bCs/>
          <w:color w:val="FF0000"/>
          <w:sz w:val="16"/>
          <w:szCs w:val="16"/>
          <w:u w:val="single"/>
          <w:lang w:eastAsia="pt-BR"/>
        </w:rPr>
        <w:t>(MPMA-2014)</w:t>
      </w:r>
      <w:r w:rsidR="00DF7674">
        <w:rPr>
          <w:rFonts w:ascii="Book Antiqua" w:eastAsia="Times New Roman" w:hAnsi="Book Antiqua" w:cs="Times New Roman"/>
          <w:b/>
          <w:bCs/>
          <w:color w:val="FF0000"/>
          <w:sz w:val="16"/>
          <w:szCs w:val="16"/>
          <w:lang w:eastAsia="pt-BR"/>
        </w:rPr>
        <w:t xml:space="preserve"> </w:t>
      </w:r>
      <w:r w:rsidR="00DF7674">
        <w:rPr>
          <w:rFonts w:ascii="Book Antiqua" w:eastAsia="Times New Roman" w:hAnsi="Book Antiqua" w:cs="Times New Roman"/>
          <w:b/>
          <w:bCs/>
          <w:color w:val="FF0000"/>
          <w:sz w:val="16"/>
          <w:szCs w:val="16"/>
          <w:u w:val="single"/>
          <w:lang w:eastAsia="pt-BR"/>
        </w:rPr>
        <w:t>(TCEMG-2018)</w:t>
      </w:r>
    </w:p>
    <w:p w14:paraId="53DFCF51"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1</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4C2141F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art5§2"/>
      <w:bookmarkEnd w:id="16"/>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Em</w:t>
      </w:r>
      <w:proofErr w:type="gramEnd"/>
      <w:r w:rsidRPr="00E439A4">
        <w:rPr>
          <w:rFonts w:ascii="Book Antiqua" w:eastAsia="Times New Roman" w:hAnsi="Book Antiqua" w:cs="Arial"/>
          <w:color w:val="000000"/>
          <w:sz w:val="19"/>
          <w:szCs w:val="19"/>
          <w:lang w:eastAsia="pt-BR"/>
        </w:rPr>
        <w:t xml:space="preserve"> caso de variação negativa do PIB, o valor de que trata o caput não poderá ser reduzido, em termos nominais, de um exercício financeiro para o outro. </w:t>
      </w:r>
    </w:p>
    <w:p w14:paraId="32EBD3DB"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3</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1C2B4477"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4</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42EE3CC8"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5</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489E9D4C" w14:textId="34BEA0EF"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17" w:name="art6"/>
      <w:bookmarkEnd w:id="17"/>
      <w:r w:rsidRPr="00D671C9">
        <w:rPr>
          <w:rFonts w:ascii="Book Antiqua" w:eastAsia="Times New Roman" w:hAnsi="Book Antiqua" w:cs="Arial"/>
          <w:b/>
          <w:bCs/>
          <w:color w:val="000000"/>
          <w:sz w:val="19"/>
          <w:szCs w:val="19"/>
          <w:highlight w:val="magenta"/>
          <w:lang w:eastAsia="pt-BR"/>
        </w:rPr>
        <w:t>Art. 6</w:t>
      </w:r>
      <w:r w:rsidRPr="00D671C9">
        <w:rPr>
          <w:rFonts w:ascii="Book Antiqua" w:eastAsia="Times New Roman" w:hAnsi="Book Antiqua" w:cs="Arial"/>
          <w:b/>
          <w:bCs/>
          <w:color w:val="000000"/>
          <w:sz w:val="19"/>
          <w:szCs w:val="19"/>
          <w:highlight w:val="magenta"/>
          <w:u w:val="single"/>
          <w:vertAlign w:val="superscript"/>
          <w:lang w:eastAsia="pt-BR"/>
        </w:rPr>
        <w:t>o</w:t>
      </w:r>
      <w:r w:rsidRPr="00E439A4">
        <w:rPr>
          <w:rFonts w:ascii="Book Antiqua" w:eastAsia="Times New Roman" w:hAnsi="Book Antiqua" w:cs="Arial"/>
          <w:color w:val="000000"/>
          <w:sz w:val="19"/>
          <w:szCs w:val="19"/>
          <w:lang w:eastAsia="pt-BR"/>
        </w:rPr>
        <w:t xml:space="preserve">  </w:t>
      </w:r>
      <w:r w:rsidRPr="00561214">
        <w:rPr>
          <w:rFonts w:ascii="Book Antiqua" w:eastAsia="Times New Roman" w:hAnsi="Book Antiqua" w:cs="Arial"/>
          <w:b/>
          <w:bCs/>
          <w:color w:val="000000"/>
          <w:sz w:val="19"/>
          <w:szCs w:val="19"/>
          <w:lang w:eastAsia="pt-BR"/>
        </w:rPr>
        <w:t xml:space="preserve">Os Estados e o Distrito Federal aplicarão, anualmente, em ações e serviços públicos de saúde, </w:t>
      </w:r>
      <w:r w:rsidRPr="00561214">
        <w:rPr>
          <w:rFonts w:ascii="Book Antiqua" w:eastAsia="Times New Roman" w:hAnsi="Book Antiqua" w:cs="Arial"/>
          <w:b/>
          <w:bCs/>
          <w:color w:val="000000"/>
          <w:sz w:val="19"/>
          <w:szCs w:val="19"/>
          <w:highlight w:val="yellow"/>
          <w:lang w:eastAsia="pt-BR"/>
        </w:rPr>
        <w:t>no mínimo</w:t>
      </w:r>
      <w:r w:rsidRPr="00561214">
        <w:rPr>
          <w:rFonts w:ascii="Book Antiqua" w:eastAsia="Times New Roman" w:hAnsi="Book Antiqua" w:cs="Arial"/>
          <w:b/>
          <w:bCs/>
          <w:color w:val="000000"/>
          <w:sz w:val="19"/>
          <w:szCs w:val="19"/>
          <w:lang w:eastAsia="pt-BR"/>
        </w:rPr>
        <w:t xml:space="preserve">, </w:t>
      </w:r>
      <w:r w:rsidRPr="00561214">
        <w:rPr>
          <w:rFonts w:ascii="Book Antiqua" w:eastAsia="Times New Roman" w:hAnsi="Book Antiqua" w:cs="Arial"/>
          <w:b/>
          <w:bCs/>
          <w:color w:val="000000"/>
          <w:sz w:val="19"/>
          <w:szCs w:val="19"/>
          <w:highlight w:val="cyan"/>
          <w:lang w:eastAsia="pt-BR"/>
        </w:rPr>
        <w:t>12% (doze por cento)</w:t>
      </w:r>
      <w:r w:rsidRPr="00561214">
        <w:rPr>
          <w:rFonts w:ascii="Book Antiqua" w:eastAsia="Times New Roman" w:hAnsi="Book Antiqua" w:cs="Arial"/>
          <w:b/>
          <w:bCs/>
          <w:color w:val="000000"/>
          <w:sz w:val="19"/>
          <w:szCs w:val="19"/>
          <w:lang w:eastAsia="pt-BR"/>
        </w:rPr>
        <w:t xml:space="preserve"> da arrecadação dos impostos a que se refere o </w:t>
      </w:r>
      <w:hyperlink r:id="rId12" w:anchor="art155" w:history="1">
        <w:r w:rsidRPr="00561214">
          <w:rPr>
            <w:rFonts w:ascii="Book Antiqua" w:eastAsia="Times New Roman" w:hAnsi="Book Antiqua" w:cs="Arial"/>
            <w:b/>
            <w:bCs/>
            <w:color w:val="0000FF"/>
            <w:sz w:val="19"/>
            <w:szCs w:val="19"/>
            <w:u w:val="single"/>
            <w:lang w:eastAsia="pt-BR"/>
          </w:rPr>
          <w:t>art. 155</w:t>
        </w:r>
      </w:hyperlink>
      <w:r w:rsidRPr="00561214">
        <w:rPr>
          <w:rFonts w:ascii="Book Antiqua" w:eastAsia="Times New Roman" w:hAnsi="Book Antiqua" w:cs="Arial"/>
          <w:b/>
          <w:bCs/>
          <w:color w:val="000000"/>
          <w:sz w:val="19"/>
          <w:szCs w:val="19"/>
          <w:lang w:eastAsia="pt-BR"/>
        </w:rPr>
        <w:t> e dos recursos de que tratam o </w:t>
      </w:r>
      <w:hyperlink r:id="rId13" w:anchor="art157" w:history="1">
        <w:r w:rsidRPr="00561214">
          <w:rPr>
            <w:rFonts w:ascii="Book Antiqua" w:eastAsia="Times New Roman" w:hAnsi="Book Antiqua" w:cs="Arial"/>
            <w:b/>
            <w:bCs/>
            <w:color w:val="0000FF"/>
            <w:sz w:val="19"/>
            <w:szCs w:val="19"/>
            <w:u w:val="single"/>
            <w:lang w:eastAsia="pt-BR"/>
          </w:rPr>
          <w:t>art. 157</w:t>
        </w:r>
      </w:hyperlink>
      <w:r w:rsidRPr="00561214">
        <w:rPr>
          <w:rFonts w:ascii="Book Antiqua" w:eastAsia="Times New Roman" w:hAnsi="Book Antiqua" w:cs="Arial"/>
          <w:b/>
          <w:bCs/>
          <w:color w:val="000000"/>
          <w:sz w:val="19"/>
          <w:szCs w:val="19"/>
          <w:lang w:eastAsia="pt-BR"/>
        </w:rPr>
        <w:t>, a </w:t>
      </w:r>
      <w:hyperlink r:id="rId14" w:anchor="art159ia" w:history="1">
        <w:r w:rsidRPr="00561214">
          <w:rPr>
            <w:rFonts w:ascii="Book Antiqua" w:eastAsia="Times New Roman" w:hAnsi="Book Antiqua" w:cs="Arial"/>
            <w:b/>
            <w:bCs/>
            <w:color w:val="0000FF"/>
            <w:sz w:val="19"/>
            <w:szCs w:val="19"/>
            <w:u w:val="single"/>
            <w:lang w:eastAsia="pt-BR"/>
          </w:rPr>
          <w:t>alínea “a” do inciso I</w:t>
        </w:r>
      </w:hyperlink>
      <w:r w:rsidRPr="00561214">
        <w:rPr>
          <w:rFonts w:ascii="Book Antiqua" w:eastAsia="Times New Roman" w:hAnsi="Book Antiqua" w:cs="Arial"/>
          <w:b/>
          <w:bCs/>
          <w:color w:val="000000"/>
          <w:sz w:val="19"/>
          <w:szCs w:val="19"/>
          <w:lang w:eastAsia="pt-BR"/>
        </w:rPr>
        <w:t> e o </w:t>
      </w:r>
      <w:hyperlink r:id="rId15" w:anchor="art159ii" w:history="1">
        <w:r w:rsidRPr="00561214">
          <w:rPr>
            <w:rFonts w:ascii="Book Antiqua" w:eastAsia="Times New Roman" w:hAnsi="Book Antiqua" w:cs="Arial"/>
            <w:b/>
            <w:bCs/>
            <w:color w:val="0000FF"/>
            <w:sz w:val="19"/>
            <w:szCs w:val="19"/>
            <w:u w:val="single"/>
            <w:lang w:eastAsia="pt-BR"/>
          </w:rPr>
          <w:t>inciso II do caput do art. 159, todos da Constituição Federal</w:t>
        </w:r>
      </w:hyperlink>
      <w:r w:rsidRPr="00561214">
        <w:rPr>
          <w:rFonts w:ascii="Book Antiqua" w:eastAsia="Times New Roman" w:hAnsi="Book Antiqua" w:cs="Arial"/>
          <w:b/>
          <w:bCs/>
          <w:color w:val="000000"/>
          <w:sz w:val="19"/>
          <w:szCs w:val="19"/>
          <w:lang w:eastAsia="pt-BR"/>
        </w:rPr>
        <w:t xml:space="preserve">, </w:t>
      </w:r>
      <w:r w:rsidRPr="00DF7674">
        <w:rPr>
          <w:rFonts w:ascii="Book Antiqua" w:eastAsia="Times New Roman" w:hAnsi="Book Antiqua" w:cs="Arial"/>
          <w:b/>
          <w:bCs/>
          <w:caps/>
          <w:color w:val="000000"/>
          <w:sz w:val="19"/>
          <w:szCs w:val="19"/>
          <w:highlight w:val="green"/>
          <w:lang w:eastAsia="pt-BR"/>
        </w:rPr>
        <w:t>deduzidas</w:t>
      </w:r>
      <w:r w:rsidRPr="00561214">
        <w:rPr>
          <w:rFonts w:ascii="Book Antiqua" w:eastAsia="Times New Roman" w:hAnsi="Book Antiqua" w:cs="Arial"/>
          <w:b/>
          <w:bCs/>
          <w:color w:val="000000"/>
          <w:sz w:val="19"/>
          <w:szCs w:val="19"/>
          <w:lang w:eastAsia="pt-BR"/>
        </w:rPr>
        <w:t xml:space="preserve"> as parcelas que forem transferidas aos respectivos Municípios</w:t>
      </w:r>
      <w:r w:rsidRPr="00DF7674">
        <w:rPr>
          <w:rFonts w:ascii="Book Antiqua" w:eastAsia="Times New Roman" w:hAnsi="Book Antiqua" w:cs="Arial"/>
          <w:b/>
          <w:bCs/>
          <w:color w:val="000000"/>
          <w:sz w:val="16"/>
          <w:szCs w:val="16"/>
          <w:lang w:eastAsia="pt-BR"/>
        </w:rPr>
        <w:t>.</w:t>
      </w:r>
      <w:r w:rsidR="00561214" w:rsidRPr="00DF7674">
        <w:rPr>
          <w:rFonts w:ascii="Book Antiqua" w:eastAsia="Times New Roman" w:hAnsi="Book Antiqua" w:cs="Arial"/>
          <w:b/>
          <w:bCs/>
          <w:color w:val="000000"/>
          <w:sz w:val="16"/>
          <w:szCs w:val="16"/>
          <w:lang w:eastAsia="pt-BR"/>
        </w:rPr>
        <w:t xml:space="preserve"> </w:t>
      </w:r>
      <w:r w:rsidR="00D671C9" w:rsidRPr="00DF7674">
        <w:rPr>
          <w:rFonts w:ascii="Book Antiqua" w:eastAsia="Times New Roman" w:hAnsi="Book Antiqua" w:cs="Arial"/>
          <w:b/>
          <w:bCs/>
          <w:color w:val="FF0000"/>
          <w:sz w:val="16"/>
          <w:szCs w:val="16"/>
          <w:u w:val="single"/>
          <w:lang w:eastAsia="pt-BR"/>
        </w:rPr>
        <w:t>(MPPI-2012)</w:t>
      </w:r>
      <w:r w:rsidR="00085D79" w:rsidRPr="00DF7674">
        <w:rPr>
          <w:rFonts w:ascii="Book Antiqua" w:eastAsia="Times New Roman" w:hAnsi="Book Antiqua" w:cs="Arial"/>
          <w:b/>
          <w:bCs/>
          <w:color w:val="FF0000"/>
          <w:sz w:val="16"/>
          <w:szCs w:val="16"/>
          <w:lang w:eastAsia="pt-BR"/>
        </w:rPr>
        <w:t xml:space="preserve"> </w:t>
      </w:r>
      <w:r w:rsidR="00085D79" w:rsidRPr="00DF7674">
        <w:rPr>
          <w:rFonts w:ascii="Book Antiqua" w:eastAsia="Times New Roman" w:hAnsi="Book Antiqua" w:cs="Times New Roman"/>
          <w:b/>
          <w:bCs/>
          <w:color w:val="FF0000"/>
          <w:sz w:val="16"/>
          <w:szCs w:val="16"/>
          <w:u w:val="single"/>
          <w:lang w:eastAsia="pt-BR"/>
        </w:rPr>
        <w:t>(MPMA-2014)</w:t>
      </w:r>
      <w:r w:rsidR="00DF7674">
        <w:rPr>
          <w:rFonts w:ascii="Book Antiqua" w:eastAsia="Times New Roman" w:hAnsi="Book Antiqua" w:cs="Times New Roman"/>
          <w:b/>
          <w:bCs/>
          <w:color w:val="FF0000"/>
          <w:sz w:val="16"/>
          <w:szCs w:val="16"/>
          <w:lang w:eastAsia="pt-BR"/>
        </w:rPr>
        <w:t xml:space="preserve"> </w:t>
      </w:r>
      <w:r w:rsidR="00DF7674">
        <w:rPr>
          <w:rFonts w:ascii="Book Antiqua" w:eastAsia="Times New Roman" w:hAnsi="Book Antiqua" w:cs="Times New Roman"/>
          <w:b/>
          <w:bCs/>
          <w:color w:val="FF0000"/>
          <w:sz w:val="16"/>
          <w:szCs w:val="16"/>
          <w:u w:val="single"/>
          <w:lang w:eastAsia="pt-BR"/>
        </w:rPr>
        <w:t>(TCEMG-2018)</w:t>
      </w:r>
      <w:r w:rsidR="00561214" w:rsidRPr="00DF7674">
        <w:rPr>
          <w:rFonts w:ascii="Book Antiqua" w:eastAsia="Times New Roman" w:hAnsi="Book Antiqua" w:cs="Times New Roman"/>
          <w:b/>
          <w:bCs/>
          <w:color w:val="FF0000"/>
          <w:sz w:val="16"/>
          <w:szCs w:val="16"/>
          <w:lang w:eastAsia="pt-BR"/>
        </w:rPr>
        <w:t xml:space="preserve"> </w:t>
      </w:r>
      <w:r w:rsidR="00561214" w:rsidRPr="00DF7674">
        <w:rPr>
          <w:rFonts w:ascii="Book Antiqua" w:eastAsia="Times New Roman" w:hAnsi="Book Antiqua" w:cs="Times New Roman"/>
          <w:b/>
          <w:bCs/>
          <w:color w:val="FF0000"/>
          <w:sz w:val="16"/>
          <w:szCs w:val="16"/>
          <w:u w:val="single"/>
          <w:lang w:eastAsia="pt-BR"/>
        </w:rPr>
        <w:t>(DPERJ-2021)</w:t>
      </w:r>
    </w:p>
    <w:p w14:paraId="080541E2"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Parágrafo único.  (VETADO). </w:t>
      </w:r>
    </w:p>
    <w:p w14:paraId="4CBD2356" w14:textId="57194235"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8" w:name="art7"/>
      <w:bookmarkEnd w:id="18"/>
      <w:r w:rsidRPr="00085D79">
        <w:rPr>
          <w:rFonts w:ascii="Book Antiqua" w:eastAsia="Times New Roman" w:hAnsi="Book Antiqua" w:cs="Arial"/>
          <w:b/>
          <w:bCs/>
          <w:color w:val="000000"/>
          <w:sz w:val="19"/>
          <w:szCs w:val="19"/>
          <w:highlight w:val="magenta"/>
          <w:lang w:eastAsia="pt-BR"/>
        </w:rPr>
        <w:t>Art. 7</w:t>
      </w:r>
      <w:r w:rsidRPr="00085D79">
        <w:rPr>
          <w:rFonts w:ascii="Book Antiqua" w:eastAsia="Times New Roman" w:hAnsi="Book Antiqua" w:cs="Arial"/>
          <w:b/>
          <w:bCs/>
          <w:color w:val="000000"/>
          <w:sz w:val="19"/>
          <w:szCs w:val="19"/>
          <w:highlight w:val="magenta"/>
          <w:u w:val="single"/>
          <w:vertAlign w:val="superscript"/>
          <w:lang w:eastAsia="pt-BR"/>
        </w:rPr>
        <w:t>o</w:t>
      </w:r>
      <w:r w:rsidRPr="00E439A4">
        <w:rPr>
          <w:rFonts w:ascii="Book Antiqua" w:eastAsia="Times New Roman" w:hAnsi="Book Antiqua" w:cs="Arial"/>
          <w:color w:val="000000"/>
          <w:sz w:val="19"/>
          <w:szCs w:val="19"/>
          <w:lang w:eastAsia="pt-BR"/>
        </w:rPr>
        <w:t xml:space="preserve">  </w:t>
      </w:r>
      <w:r w:rsidRPr="00561214">
        <w:rPr>
          <w:rFonts w:ascii="Book Antiqua" w:eastAsia="Times New Roman" w:hAnsi="Book Antiqua" w:cs="Arial"/>
          <w:b/>
          <w:bCs/>
          <w:color w:val="000000"/>
          <w:sz w:val="19"/>
          <w:szCs w:val="19"/>
          <w:lang w:eastAsia="pt-BR"/>
        </w:rPr>
        <w:t xml:space="preserve">Os Municípios e o Distrito Federal aplicarão anualmente em ações e serviços públicos de saúde, </w:t>
      </w:r>
      <w:r w:rsidRPr="00561214">
        <w:rPr>
          <w:rFonts w:ascii="Book Antiqua" w:eastAsia="Times New Roman" w:hAnsi="Book Antiqua" w:cs="Arial"/>
          <w:b/>
          <w:bCs/>
          <w:color w:val="000000"/>
          <w:sz w:val="19"/>
          <w:szCs w:val="19"/>
          <w:highlight w:val="yellow"/>
          <w:lang w:eastAsia="pt-BR"/>
        </w:rPr>
        <w:t>no mínimo</w:t>
      </w:r>
      <w:r w:rsidRPr="00561214">
        <w:rPr>
          <w:rFonts w:ascii="Book Antiqua" w:eastAsia="Times New Roman" w:hAnsi="Book Antiqua" w:cs="Arial"/>
          <w:b/>
          <w:bCs/>
          <w:color w:val="000000"/>
          <w:sz w:val="19"/>
          <w:szCs w:val="19"/>
          <w:lang w:eastAsia="pt-BR"/>
        </w:rPr>
        <w:t xml:space="preserve">, </w:t>
      </w:r>
      <w:r w:rsidRPr="00561214">
        <w:rPr>
          <w:rFonts w:ascii="Book Antiqua" w:eastAsia="Times New Roman" w:hAnsi="Book Antiqua" w:cs="Arial"/>
          <w:b/>
          <w:bCs/>
          <w:color w:val="000000"/>
          <w:sz w:val="19"/>
          <w:szCs w:val="19"/>
          <w:highlight w:val="cyan"/>
          <w:lang w:eastAsia="pt-BR"/>
        </w:rPr>
        <w:t>15% (quinze por cento)</w:t>
      </w:r>
      <w:r w:rsidRPr="00561214">
        <w:rPr>
          <w:rFonts w:ascii="Book Antiqua" w:eastAsia="Times New Roman" w:hAnsi="Book Antiqua" w:cs="Arial"/>
          <w:b/>
          <w:bCs/>
          <w:color w:val="000000"/>
          <w:sz w:val="19"/>
          <w:szCs w:val="19"/>
          <w:lang w:eastAsia="pt-BR"/>
        </w:rPr>
        <w:t xml:space="preserve"> da arrecadação dos impostos a que se refere o </w:t>
      </w:r>
      <w:hyperlink r:id="rId16" w:anchor="art156" w:history="1">
        <w:r w:rsidRPr="00561214">
          <w:rPr>
            <w:rFonts w:ascii="Book Antiqua" w:eastAsia="Times New Roman" w:hAnsi="Book Antiqua" w:cs="Arial"/>
            <w:b/>
            <w:bCs/>
            <w:color w:val="0000FF"/>
            <w:sz w:val="19"/>
            <w:szCs w:val="19"/>
            <w:u w:val="single"/>
            <w:lang w:eastAsia="pt-BR"/>
          </w:rPr>
          <w:t>art. 156</w:t>
        </w:r>
      </w:hyperlink>
      <w:r w:rsidRPr="00561214">
        <w:rPr>
          <w:rFonts w:ascii="Book Antiqua" w:eastAsia="Times New Roman" w:hAnsi="Book Antiqua" w:cs="Arial"/>
          <w:b/>
          <w:bCs/>
          <w:color w:val="000000"/>
          <w:sz w:val="19"/>
          <w:szCs w:val="19"/>
          <w:lang w:eastAsia="pt-BR"/>
        </w:rPr>
        <w:t> e dos recursos de que tratam o </w:t>
      </w:r>
      <w:hyperlink r:id="rId17" w:anchor="art158" w:history="1">
        <w:r w:rsidRPr="00561214">
          <w:rPr>
            <w:rFonts w:ascii="Book Antiqua" w:eastAsia="Times New Roman" w:hAnsi="Book Antiqua" w:cs="Arial"/>
            <w:b/>
            <w:bCs/>
            <w:color w:val="0000FF"/>
            <w:sz w:val="19"/>
            <w:szCs w:val="19"/>
            <w:u w:val="single"/>
            <w:lang w:eastAsia="pt-BR"/>
          </w:rPr>
          <w:t>art. 158</w:t>
        </w:r>
      </w:hyperlink>
      <w:r w:rsidRPr="00561214">
        <w:rPr>
          <w:rFonts w:ascii="Book Antiqua" w:eastAsia="Times New Roman" w:hAnsi="Book Antiqua" w:cs="Arial"/>
          <w:b/>
          <w:bCs/>
          <w:color w:val="000000"/>
          <w:sz w:val="19"/>
          <w:szCs w:val="19"/>
          <w:lang w:eastAsia="pt-BR"/>
        </w:rPr>
        <w:t> e a </w:t>
      </w:r>
      <w:hyperlink r:id="rId18" w:anchor="art159ib" w:history="1">
        <w:r w:rsidRPr="00561214">
          <w:rPr>
            <w:rFonts w:ascii="Book Antiqua" w:eastAsia="Times New Roman" w:hAnsi="Book Antiqua" w:cs="Arial"/>
            <w:b/>
            <w:bCs/>
            <w:color w:val="0000FF"/>
            <w:sz w:val="19"/>
            <w:szCs w:val="19"/>
            <w:u w:val="single"/>
            <w:lang w:eastAsia="pt-BR"/>
          </w:rPr>
          <w:t>alínea “b” do inciso I do caput</w:t>
        </w:r>
      </w:hyperlink>
      <w:r w:rsidRPr="00561214">
        <w:rPr>
          <w:rFonts w:ascii="Book Antiqua" w:eastAsia="Times New Roman" w:hAnsi="Book Antiqua" w:cs="Arial"/>
          <w:b/>
          <w:bCs/>
          <w:color w:val="000000"/>
          <w:sz w:val="19"/>
          <w:szCs w:val="19"/>
          <w:lang w:eastAsia="pt-BR"/>
        </w:rPr>
        <w:t> e o </w:t>
      </w:r>
      <w:hyperlink r:id="rId19" w:anchor="art159%C2%A73" w:history="1">
        <w:r w:rsidRPr="00561214">
          <w:rPr>
            <w:rFonts w:ascii="Book Antiqua" w:eastAsia="Times New Roman" w:hAnsi="Book Antiqua" w:cs="Arial"/>
            <w:b/>
            <w:bCs/>
            <w:color w:val="0000FF"/>
            <w:sz w:val="19"/>
            <w:szCs w:val="19"/>
            <w:u w:val="single"/>
            <w:lang w:eastAsia="pt-BR"/>
          </w:rPr>
          <w:t>§ 3º do art. 159, todos da Constituição Federal</w:t>
        </w:r>
      </w:hyperlink>
      <w:r w:rsidRPr="00E439A4">
        <w:rPr>
          <w:rFonts w:ascii="Book Antiqua" w:eastAsia="Times New Roman" w:hAnsi="Book Antiqua" w:cs="Arial"/>
          <w:color w:val="000000"/>
          <w:sz w:val="19"/>
          <w:szCs w:val="19"/>
          <w:lang w:eastAsia="pt-BR"/>
        </w:rPr>
        <w:t>. </w:t>
      </w:r>
      <w:r w:rsidR="00085D79" w:rsidRPr="00DF7674">
        <w:rPr>
          <w:rFonts w:ascii="Book Antiqua" w:eastAsia="Times New Roman" w:hAnsi="Book Antiqua" w:cs="Times New Roman"/>
          <w:b/>
          <w:bCs/>
          <w:color w:val="FF0000"/>
          <w:sz w:val="16"/>
          <w:szCs w:val="16"/>
          <w:u w:val="single"/>
          <w:lang w:eastAsia="pt-BR"/>
        </w:rPr>
        <w:t>(MPMA-2014)</w:t>
      </w:r>
      <w:r w:rsidR="00DF7674">
        <w:rPr>
          <w:rFonts w:ascii="Book Antiqua" w:eastAsia="Times New Roman" w:hAnsi="Book Antiqua" w:cs="Times New Roman"/>
          <w:b/>
          <w:bCs/>
          <w:color w:val="FF0000"/>
          <w:sz w:val="16"/>
          <w:szCs w:val="16"/>
          <w:lang w:eastAsia="pt-BR"/>
        </w:rPr>
        <w:t xml:space="preserve"> </w:t>
      </w:r>
      <w:r w:rsidR="00DF7674">
        <w:rPr>
          <w:rFonts w:ascii="Book Antiqua" w:eastAsia="Times New Roman" w:hAnsi="Book Antiqua" w:cs="Times New Roman"/>
          <w:b/>
          <w:bCs/>
          <w:color w:val="FF0000"/>
          <w:sz w:val="16"/>
          <w:szCs w:val="16"/>
          <w:u w:val="single"/>
          <w:lang w:eastAsia="pt-BR"/>
        </w:rPr>
        <w:t>(TCEMG-2018)</w:t>
      </w:r>
      <w:r w:rsidR="00561214" w:rsidRPr="00DF7674">
        <w:rPr>
          <w:rFonts w:ascii="Book Antiqua" w:eastAsia="Times New Roman" w:hAnsi="Book Antiqua" w:cs="Times New Roman"/>
          <w:b/>
          <w:bCs/>
          <w:color w:val="FF0000"/>
          <w:sz w:val="16"/>
          <w:szCs w:val="16"/>
          <w:lang w:eastAsia="pt-BR"/>
        </w:rPr>
        <w:t xml:space="preserve"> </w:t>
      </w:r>
      <w:r w:rsidR="00561214" w:rsidRPr="00DF7674">
        <w:rPr>
          <w:rFonts w:ascii="Book Antiqua" w:eastAsia="Times New Roman" w:hAnsi="Book Antiqua" w:cs="Times New Roman"/>
          <w:b/>
          <w:bCs/>
          <w:color w:val="FF0000"/>
          <w:sz w:val="16"/>
          <w:szCs w:val="16"/>
          <w:u w:val="single"/>
          <w:lang w:eastAsia="pt-BR"/>
        </w:rPr>
        <w:t>(DPERJ-2021)</w:t>
      </w:r>
    </w:p>
    <w:p w14:paraId="0F0188D7"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Parágrafo único.  (VETADO). </w:t>
      </w:r>
    </w:p>
    <w:p w14:paraId="48EB577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8"/>
      <w:bookmarkEnd w:id="19"/>
      <w:r w:rsidRPr="00E439A4">
        <w:rPr>
          <w:rFonts w:ascii="Book Antiqua" w:eastAsia="Times New Roman" w:hAnsi="Book Antiqua" w:cs="Arial"/>
          <w:color w:val="000000"/>
          <w:sz w:val="19"/>
          <w:szCs w:val="19"/>
          <w:lang w:eastAsia="pt-BR"/>
        </w:rPr>
        <w:t>Art. 8</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Distrito Federal aplicará, anualmente, em ações e serviços públicos de saúde, no mínimo, 12% (doze por cento) do produto da arrecadação direta dos impostos que não possam ser segregados em base estadual e em base municipal. </w:t>
      </w:r>
    </w:p>
    <w:p w14:paraId="0787C61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9"/>
      <w:bookmarkEnd w:id="20"/>
      <w:r w:rsidRPr="00E439A4">
        <w:rPr>
          <w:rFonts w:ascii="Book Antiqua" w:eastAsia="Times New Roman" w:hAnsi="Book Antiqua" w:cs="Arial"/>
          <w:color w:val="000000"/>
          <w:sz w:val="19"/>
          <w:szCs w:val="19"/>
          <w:lang w:eastAsia="pt-BR"/>
        </w:rPr>
        <w:t>Art. 9</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Está compreendida na base de cálculo dos percentuais dos Estados, do Distrito Federal e dos Municípios qualquer compensação financeira proveniente de impostos e transferências constitucionais previstos no </w:t>
      </w:r>
      <w:hyperlink r:id="rId20" w:anchor="art198%C2%A72" w:history="1">
        <w:r w:rsidRPr="00E439A4">
          <w:rPr>
            <w:rFonts w:ascii="Book Antiqua" w:eastAsia="Times New Roman" w:hAnsi="Book Antiqua" w:cs="Arial"/>
            <w:color w:val="0000FF"/>
            <w:sz w:val="19"/>
            <w:szCs w:val="19"/>
            <w:u w:val="single"/>
            <w:lang w:eastAsia="pt-BR"/>
          </w:rPr>
          <w:t>§ 2º do art. 198 da Constituição Federal</w:t>
        </w:r>
      </w:hyperlink>
      <w:r w:rsidRPr="00E439A4">
        <w:rPr>
          <w:rFonts w:ascii="Book Antiqua" w:eastAsia="Times New Roman" w:hAnsi="Book Antiqua" w:cs="Arial"/>
          <w:color w:val="000000"/>
          <w:sz w:val="19"/>
          <w:szCs w:val="19"/>
          <w:lang w:eastAsia="pt-BR"/>
        </w:rPr>
        <w:t>, já instituída ou que vier a ser criada, bem como a dívida ativa, a multa e os juros de mora decorrentes dos impostos cobrados diretamente ou por meio de processo administrativo ou judicial. </w:t>
      </w:r>
    </w:p>
    <w:p w14:paraId="7EC6B02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10"/>
      <w:bookmarkEnd w:id="21"/>
      <w:r w:rsidRPr="00E439A4">
        <w:rPr>
          <w:rFonts w:ascii="Book Antiqua" w:eastAsia="Times New Roman" w:hAnsi="Book Antiqua" w:cs="Arial"/>
          <w:color w:val="000000"/>
          <w:sz w:val="19"/>
          <w:szCs w:val="19"/>
          <w:lang w:eastAsia="pt-BR"/>
        </w:rPr>
        <w:t>Art. 10.  Para efeito do cálculo do montante de recursos previsto no §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do art. 5</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xml:space="preserve"> e nos </w:t>
      </w:r>
      <w:proofErr w:type="spellStart"/>
      <w:r w:rsidRPr="00E439A4">
        <w:rPr>
          <w:rFonts w:ascii="Book Antiqua" w:eastAsia="Times New Roman" w:hAnsi="Book Antiqua" w:cs="Arial"/>
          <w:color w:val="000000"/>
          <w:sz w:val="19"/>
          <w:szCs w:val="19"/>
          <w:lang w:eastAsia="pt-BR"/>
        </w:rPr>
        <w:t>arts</w:t>
      </w:r>
      <w:proofErr w:type="spellEnd"/>
      <w:r w:rsidRPr="00E439A4">
        <w:rPr>
          <w:rFonts w:ascii="Book Antiqua" w:eastAsia="Times New Roman" w:hAnsi="Book Antiqua" w:cs="Arial"/>
          <w:color w:val="000000"/>
          <w:sz w:val="19"/>
          <w:szCs w:val="19"/>
          <w:lang w:eastAsia="pt-BR"/>
        </w:rPr>
        <w:t>. 6</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e 7</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devem ser considerados os recursos decorrentes da dívida ativa, da multa e dos juros de mora provenientes dos impostos e da sua respectiva dívida ativa. </w:t>
      </w:r>
    </w:p>
    <w:p w14:paraId="2761900E" w14:textId="120ADB67" w:rsidR="00E439A4" w:rsidRDefault="00E439A4" w:rsidP="00E439A4">
      <w:pPr>
        <w:spacing w:before="100" w:beforeAutospacing="1" w:after="100" w:afterAutospacing="1" w:line="240" w:lineRule="auto"/>
        <w:ind w:firstLine="570"/>
        <w:jc w:val="both"/>
      </w:pPr>
      <w:bookmarkStart w:id="22" w:name="art11"/>
      <w:bookmarkEnd w:id="22"/>
      <w:r w:rsidRPr="00E439A4">
        <w:rPr>
          <w:rFonts w:ascii="Book Antiqua" w:eastAsia="Times New Roman" w:hAnsi="Book Antiqua" w:cs="Arial"/>
          <w:color w:val="000000"/>
          <w:sz w:val="19"/>
          <w:szCs w:val="19"/>
          <w:lang w:eastAsia="pt-BR"/>
        </w:rPr>
        <w:t>Art. 11.  Os Estados, o Distrito Federal e os Municípios deverão observar o disposto nas respectivas Constituições ou Leis Orgânicas sempre que os percentuais nelas estabelecidos forem superiores aos fixados nesta Lei Complementar para aplicação em ações e serviços públicos de saúde</w:t>
      </w:r>
      <w:r w:rsidRPr="00DF7674">
        <w:rPr>
          <w:rFonts w:ascii="Book Antiqua" w:eastAsia="Times New Roman" w:hAnsi="Book Antiqua" w:cs="Arial"/>
          <w:color w:val="000000"/>
          <w:sz w:val="16"/>
          <w:szCs w:val="16"/>
          <w:lang w:eastAsia="pt-BR"/>
        </w:rPr>
        <w:t>.</w:t>
      </w:r>
      <w:r w:rsidR="00DF7674">
        <w:rPr>
          <w:rFonts w:ascii="Book Antiqua" w:eastAsia="Times New Roman" w:hAnsi="Book Antiqua" w:cs="Arial"/>
          <w:color w:val="000000"/>
          <w:sz w:val="16"/>
          <w:szCs w:val="16"/>
          <w:lang w:eastAsia="pt-BR"/>
        </w:rPr>
        <w:t xml:space="preserve"> </w:t>
      </w:r>
      <w:hyperlink r:id="rId21" w:history="1">
        <w:r w:rsidRPr="00DF7674">
          <w:rPr>
            <w:rFonts w:ascii="Book Antiqua" w:eastAsia="Times New Roman" w:hAnsi="Book Antiqua" w:cs="Arial"/>
            <w:color w:val="0000FF"/>
            <w:sz w:val="16"/>
            <w:szCs w:val="16"/>
            <w:u w:val="single"/>
            <w:lang w:eastAsia="pt-BR"/>
          </w:rPr>
          <w:t>(Vide ADIN 5897)</w:t>
        </w:r>
      </w:hyperlink>
    </w:p>
    <w:tbl>
      <w:tblPr>
        <w:tblStyle w:val="Tabelacomgrade"/>
        <w:tblW w:w="0" w:type="auto"/>
        <w:tblLook w:val="04A0" w:firstRow="1" w:lastRow="0" w:firstColumn="1" w:lastColumn="0" w:noHBand="0" w:noVBand="1"/>
      </w:tblPr>
      <w:tblGrid>
        <w:gridCol w:w="8494"/>
      </w:tblGrid>
      <w:tr w:rsidR="00E4367C" w14:paraId="5ECD0CC1" w14:textId="77777777" w:rsidTr="00E4367C">
        <w:tc>
          <w:tcPr>
            <w:tcW w:w="8494" w:type="dxa"/>
            <w:shd w:val="clear" w:color="auto" w:fill="CCFFFF"/>
          </w:tcPr>
          <w:p w14:paraId="0D64603F" w14:textId="01CE5227" w:rsidR="00E4367C" w:rsidRDefault="00E4367C" w:rsidP="00E4367C">
            <w:pPr>
              <w:spacing w:before="100" w:beforeAutospacing="1" w:after="100" w:afterAutospacing="1"/>
              <w:jc w:val="both"/>
              <w:rPr>
                <w:rFonts w:ascii="Book Antiqua" w:eastAsia="Times New Roman" w:hAnsi="Book Antiqua" w:cs="Arial"/>
                <w:color w:val="000000"/>
                <w:sz w:val="16"/>
                <w:szCs w:val="16"/>
                <w:lang w:eastAsia="pt-BR"/>
              </w:rPr>
            </w:pPr>
            <w:r w:rsidRPr="00FD3998">
              <w:rPr>
                <w:rFonts w:ascii="Book Antiqua" w:hAnsi="Book Antiqua"/>
                <w:b/>
                <w:i/>
                <w:iCs/>
                <w:color w:val="FF0000"/>
                <w:sz w:val="19"/>
                <w:szCs w:val="19"/>
              </w:rPr>
              <w:lastRenderedPageBreak/>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DOD</w:t>
            </w:r>
            <w:r>
              <w:rPr>
                <w:rFonts w:ascii="Book Antiqua" w:hAnsi="Book Antiqua"/>
                <w:b/>
                <w:i/>
                <w:iCs/>
                <w:color w:val="FF0000"/>
                <w:sz w:val="19"/>
                <w:szCs w:val="19"/>
              </w:rPr>
              <w:t>: #</w:t>
            </w:r>
            <w:r w:rsidRPr="00BE6D6D">
              <w:rPr>
                <w:rFonts w:ascii="Book Antiqua" w:hAnsi="Book Antiqua"/>
                <w:b/>
                <w:i/>
                <w:iCs/>
                <w:color w:val="FF0000"/>
                <w:sz w:val="19"/>
                <w:szCs w:val="19"/>
                <w:highlight w:val="green"/>
              </w:rPr>
              <w:t>PGERS-2021</w:t>
            </w:r>
            <w:r>
              <w:rPr>
                <w:rFonts w:ascii="Book Antiqua" w:hAnsi="Book Antiqua"/>
                <w:b/>
                <w:i/>
                <w:iCs/>
                <w:color w:val="FF0000"/>
                <w:sz w:val="19"/>
                <w:szCs w:val="19"/>
              </w:rPr>
              <w:t>: #</w:t>
            </w:r>
            <w:r w:rsidRPr="00EB2283">
              <w:rPr>
                <w:rFonts w:ascii="Book Antiqua" w:hAnsi="Book Antiqua"/>
                <w:b/>
                <w:i/>
                <w:iCs/>
                <w:color w:val="FF0000"/>
                <w:sz w:val="19"/>
                <w:szCs w:val="19"/>
                <w:highlight w:val="green"/>
              </w:rPr>
              <w:t>MPSC-2024</w:t>
            </w:r>
            <w:r>
              <w:rPr>
                <w:rFonts w:ascii="Book Antiqua" w:hAnsi="Book Antiqua"/>
                <w:b/>
                <w:i/>
                <w:iCs/>
                <w:color w:val="FF0000"/>
                <w:sz w:val="19"/>
                <w:szCs w:val="19"/>
              </w:rPr>
              <w:t>: #</w:t>
            </w:r>
            <w:r w:rsidRPr="00BE6D6D">
              <w:rPr>
                <w:rFonts w:ascii="Book Antiqua" w:hAnsi="Book Antiqua"/>
                <w:b/>
                <w:i/>
                <w:iCs/>
                <w:color w:val="FF0000"/>
                <w:sz w:val="19"/>
                <w:szCs w:val="19"/>
                <w:highlight w:val="green"/>
              </w:rPr>
              <w:t>Fundatec</w:t>
            </w:r>
            <w:r w:rsidRPr="00FD3998">
              <w:rPr>
                <w:rFonts w:ascii="Book Antiqua" w:hAnsi="Book Antiqua"/>
                <w:bCs/>
                <w:sz w:val="19"/>
                <w:szCs w:val="19"/>
              </w:rPr>
              <w:t xml:space="preserve">: </w:t>
            </w:r>
            <w:r w:rsidRPr="005A7B93">
              <w:rPr>
                <w:rFonts w:ascii="Book Antiqua" w:hAnsi="Book Antiqua"/>
                <w:b/>
                <w:i/>
                <w:iCs/>
                <w:sz w:val="19"/>
                <w:szCs w:val="19"/>
                <w:u w:val="single"/>
              </w:rPr>
              <w:t>LC federal deve fixar os valores mínimos a serem aplicados anualmente pelos Estados, Distrito Federal e Municípios em ações e serviços públicos de saúde, não podendo norma de Constituição estadual ou lei orgânica prever esses percentuais</w:t>
            </w:r>
            <w:r>
              <w:rPr>
                <w:rFonts w:ascii="Book Antiqua" w:hAnsi="Book Antiqua"/>
                <w:bCs/>
                <w:sz w:val="19"/>
                <w:szCs w:val="19"/>
              </w:rPr>
              <w:t xml:space="preserve">: </w:t>
            </w:r>
            <w:r w:rsidRPr="00FD3998">
              <w:rPr>
                <w:rFonts w:ascii="Book Antiqua" w:hAnsi="Book Antiqua"/>
                <w:b/>
                <w:bCs/>
                <w:color w:val="000000"/>
                <w:sz w:val="19"/>
                <w:szCs w:val="19"/>
              </w:rPr>
              <w:t xml:space="preserve">A </w:t>
            </w:r>
            <w:r w:rsidRPr="00FD3998">
              <w:rPr>
                <w:rFonts w:ascii="Book Antiqua" w:hAnsi="Book Antiqua"/>
                <w:b/>
                <w:bCs/>
                <w:color w:val="000000"/>
                <w:sz w:val="19"/>
                <w:szCs w:val="19"/>
                <w:highlight w:val="yellow"/>
              </w:rPr>
              <w:t>LC federal 141/12 fixa os valores mínimos a serem aplicados anualmente pela União, Estados, Distrito Federal e Municípios</w:t>
            </w:r>
            <w:r w:rsidRPr="00FD3998">
              <w:rPr>
                <w:rFonts w:ascii="Book Antiqua" w:hAnsi="Book Antiqua"/>
                <w:b/>
                <w:bCs/>
                <w:color w:val="000000"/>
                <w:sz w:val="19"/>
                <w:szCs w:val="19"/>
              </w:rPr>
              <w:t xml:space="preserve"> </w:t>
            </w:r>
            <w:r w:rsidRPr="00FD3998">
              <w:rPr>
                <w:rFonts w:ascii="Book Antiqua" w:hAnsi="Book Antiqua"/>
                <w:b/>
                <w:bCs/>
                <w:color w:val="000000"/>
                <w:sz w:val="19"/>
                <w:szCs w:val="19"/>
                <w:shd w:val="clear" w:color="auto" w:fill="F7CAAC" w:themeFill="accent2" w:themeFillTint="66"/>
              </w:rPr>
              <w:t>em ações e serviços públicos de saúde</w:t>
            </w:r>
            <w:r w:rsidRPr="00FD3998">
              <w:rPr>
                <w:rFonts w:ascii="Book Antiqua" w:hAnsi="Book Antiqua"/>
                <w:b/>
                <w:bCs/>
                <w:color w:val="000000"/>
                <w:sz w:val="19"/>
                <w:szCs w:val="19"/>
              </w:rPr>
              <w:t xml:space="preserve">. O art. 11 desta Lei estabelece que as Constituições dos Estados ou as Leis Orgânicas dos Municípios podem fixar valores mais altos do que o previsto na LC 141/12 de repasses em prol da saúde. O </w:t>
            </w:r>
            <w:r w:rsidRPr="00FD3998">
              <w:rPr>
                <w:rFonts w:ascii="Book Antiqua" w:hAnsi="Book Antiqua"/>
                <w:b/>
                <w:bCs/>
                <w:color w:val="000000"/>
                <w:sz w:val="19"/>
                <w:szCs w:val="19"/>
                <w:highlight w:val="green"/>
              </w:rPr>
              <w:t>STF julgou inconstitucional esse art. 11 da LC 141/12</w:t>
            </w:r>
            <w:r w:rsidRPr="00FD3998">
              <w:rPr>
                <w:rFonts w:ascii="Book Antiqua" w:hAnsi="Book Antiqua"/>
                <w:b/>
                <w:bCs/>
                <w:color w:val="000000"/>
                <w:sz w:val="19"/>
                <w:szCs w:val="19"/>
              </w:rPr>
              <w:t xml:space="preserve"> porque, </w:t>
            </w:r>
            <w:r w:rsidRPr="00FD3998">
              <w:rPr>
                <w:rFonts w:ascii="Book Antiqua" w:hAnsi="Book Antiqua"/>
                <w:b/>
                <w:bCs/>
                <w:color w:val="000000"/>
                <w:sz w:val="19"/>
                <w:szCs w:val="19"/>
                <w:shd w:val="clear" w:color="auto" w:fill="F7CAAC" w:themeFill="accent2" w:themeFillTint="66"/>
              </w:rPr>
              <w:t>segundo o art. 198, § 3º, I, da CF</w:t>
            </w:r>
            <w:r w:rsidRPr="00FD3998">
              <w:rPr>
                <w:rFonts w:ascii="Book Antiqua" w:hAnsi="Book Antiqua"/>
                <w:b/>
                <w:bCs/>
                <w:color w:val="000000"/>
                <w:sz w:val="19"/>
                <w:szCs w:val="19"/>
              </w:rPr>
              <w:t xml:space="preserve">, </w:t>
            </w:r>
            <w:r w:rsidRPr="00FD3998">
              <w:rPr>
                <w:rFonts w:ascii="Book Antiqua" w:hAnsi="Book Antiqua"/>
                <w:b/>
                <w:bCs/>
                <w:color w:val="000000"/>
                <w:sz w:val="19"/>
                <w:szCs w:val="19"/>
                <w:highlight w:val="yellow"/>
              </w:rPr>
              <w:t>os percentuais mínimos que os Estados, DF e Municípios são obrigados a aplicar na saúde</w:t>
            </w:r>
            <w:r w:rsidRPr="00FD3998">
              <w:rPr>
                <w:rFonts w:ascii="Book Antiqua" w:hAnsi="Book Antiqua"/>
                <w:b/>
                <w:bCs/>
                <w:color w:val="000000"/>
                <w:sz w:val="19"/>
                <w:szCs w:val="19"/>
              </w:rPr>
              <w:t xml:space="preserve"> </w:t>
            </w:r>
            <w:r w:rsidRPr="00FD3998">
              <w:rPr>
                <w:rFonts w:ascii="Book Antiqua" w:hAnsi="Book Antiqua"/>
                <w:b/>
                <w:bCs/>
                <w:color w:val="000000"/>
                <w:sz w:val="19"/>
                <w:szCs w:val="19"/>
                <w:highlight w:val="green"/>
              </w:rPr>
              <w:t>devem estar previstos em lei complementar federal editada pelo Congresso Nacional</w:t>
            </w:r>
            <w:r w:rsidRPr="00FD3998">
              <w:rPr>
                <w:rFonts w:ascii="Book Antiqua" w:hAnsi="Book Antiqua"/>
                <w:b/>
                <w:bCs/>
                <w:color w:val="000000"/>
                <w:sz w:val="19"/>
                <w:szCs w:val="19"/>
              </w:rPr>
              <w:t xml:space="preserve">, </w:t>
            </w:r>
            <w:r w:rsidRPr="00FD3998">
              <w:rPr>
                <w:rFonts w:ascii="Book Antiqua" w:hAnsi="Book Antiqua"/>
                <w:b/>
                <w:bCs/>
                <w:color w:val="000000"/>
                <w:sz w:val="19"/>
                <w:szCs w:val="19"/>
                <w:highlight w:val="yellow"/>
              </w:rPr>
              <w:t>não podendo isso ser delegado para os Estados/DF e Municípios</w:t>
            </w:r>
            <w:r w:rsidRPr="00FD3998">
              <w:rPr>
                <w:rFonts w:ascii="Book Antiqua" w:hAnsi="Book Antiqua"/>
                <w:b/>
                <w:bCs/>
                <w:color w:val="000000"/>
                <w:sz w:val="19"/>
                <w:szCs w:val="19"/>
              </w:rPr>
              <w:t xml:space="preserve">. Além disso, o </w:t>
            </w:r>
            <w:r w:rsidRPr="00FD3998">
              <w:rPr>
                <w:rFonts w:ascii="Book Antiqua" w:hAnsi="Book Antiqua"/>
                <w:b/>
                <w:bCs/>
                <w:color w:val="000000"/>
                <w:sz w:val="19"/>
                <w:szCs w:val="19"/>
                <w:highlight w:val="green"/>
              </w:rPr>
              <w:t>STF afirmou que são inconstitucionais normas da Constituição Estadual</w:t>
            </w:r>
            <w:r w:rsidRPr="00FD3998">
              <w:rPr>
                <w:rFonts w:ascii="Book Antiqua" w:hAnsi="Book Antiqua"/>
                <w:b/>
                <w:bCs/>
                <w:color w:val="000000"/>
                <w:sz w:val="19"/>
                <w:szCs w:val="19"/>
              </w:rPr>
              <w:t xml:space="preserve"> que </w:t>
            </w:r>
            <w:r w:rsidRPr="00FD3998">
              <w:rPr>
                <w:rFonts w:ascii="Book Antiqua" w:hAnsi="Book Antiqua"/>
                <w:b/>
                <w:bCs/>
                <w:color w:val="000000"/>
                <w:sz w:val="19"/>
                <w:szCs w:val="19"/>
                <w:highlight w:val="yellow"/>
              </w:rPr>
              <w:t>prevejam percentuais de aplicação mínima na saúde em patamares diferentes daquele fixado pela Lei complementar federal</w:t>
            </w:r>
            <w:r w:rsidRPr="00FD3998">
              <w:rPr>
                <w:rFonts w:ascii="Book Antiqua" w:hAnsi="Book Antiqua"/>
                <w:b/>
                <w:bCs/>
                <w:color w:val="000000"/>
                <w:sz w:val="19"/>
                <w:szCs w:val="19"/>
              </w:rPr>
              <w:t xml:space="preserve">. </w:t>
            </w:r>
            <w:r w:rsidRPr="00FD3998">
              <w:rPr>
                <w:rFonts w:ascii="Book Antiqua" w:hAnsi="Book Antiqua"/>
                <w:color w:val="000000"/>
                <w:sz w:val="19"/>
                <w:szCs w:val="19"/>
              </w:rPr>
              <w:t>STF. Plenário. ADI 5897/SC, Rel. Min. Luz Fux, j. 24/4/19</w:t>
            </w:r>
            <w:r w:rsidRPr="00FD3998">
              <w:rPr>
                <w:rFonts w:ascii="Book Antiqua" w:hAnsi="Book Antiqua"/>
                <w:b/>
                <w:bCs/>
                <w:color w:val="000000"/>
                <w:sz w:val="19"/>
                <w:szCs w:val="19"/>
              </w:rPr>
              <w:t xml:space="preserve"> (Info 938).</w:t>
            </w:r>
          </w:p>
        </w:tc>
      </w:tr>
    </w:tbl>
    <w:p w14:paraId="64E03D87"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II</w:t>
      </w:r>
    </w:p>
    <w:p w14:paraId="09A5591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Do Repasse e Aplicação dos Recursos Mínimos </w:t>
      </w:r>
    </w:p>
    <w:p w14:paraId="275749D4" w14:textId="77777777" w:rsid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12"/>
      <w:bookmarkEnd w:id="23"/>
      <w:r w:rsidRPr="00E439A4">
        <w:rPr>
          <w:rFonts w:ascii="Book Antiqua" w:eastAsia="Times New Roman" w:hAnsi="Book Antiqua" w:cs="Arial"/>
          <w:color w:val="000000"/>
          <w:sz w:val="19"/>
          <w:szCs w:val="19"/>
          <w:lang w:eastAsia="pt-BR"/>
        </w:rPr>
        <w:t>Art. 12.  Os recursos da União serão repassados ao Fundo Nacional de Saúde e às demais unidades orçamentárias que compõem o órgão Ministério da Saúde, para ser aplicados em ações e serviços públicos de saúde. </w:t>
      </w:r>
    </w:p>
    <w:p w14:paraId="52BFCEE4" w14:textId="4F0FB38F" w:rsidR="00F45414" w:rsidRPr="00E439A4" w:rsidRDefault="00F4541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5414">
        <w:rPr>
          <w:rFonts w:ascii="Book Antiqua" w:eastAsia="Times New Roman" w:hAnsi="Book Antiqua" w:cs="Arial"/>
          <w:color w:val="000000"/>
          <w:sz w:val="19"/>
          <w:szCs w:val="19"/>
          <w:lang w:eastAsia="pt-BR"/>
        </w:rPr>
        <w:t>Parágrafo único. O repasse dos recursos para custeio e investimento em hospitais universitários federais, inclusive os oriundos de emendas parlamentares, poderá ser realizado por meio de descentralização de créditos orçamentários do Fundo Nacional de Saúde para essas instituições ou para entidade pública responsável por sua administração.   </w:t>
      </w:r>
      <w:hyperlink r:id="rId22" w:anchor="art1" w:history="1">
        <w:r w:rsidRPr="00F45414">
          <w:rPr>
            <w:rStyle w:val="Hyperlink"/>
            <w:rFonts w:ascii="Book Antiqua" w:eastAsia="Times New Roman" w:hAnsi="Book Antiqua" w:cs="Arial"/>
            <w:color w:val="3333FF"/>
            <w:sz w:val="16"/>
            <w:szCs w:val="16"/>
            <w:lang w:eastAsia="pt-BR"/>
          </w:rPr>
          <w:t>(Incluído pela Lei Complementar nº 209, de 2024)</w:t>
        </w:r>
      </w:hyperlink>
    </w:p>
    <w:p w14:paraId="5AB823A1"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4" w:name="art13"/>
      <w:bookmarkEnd w:id="24"/>
      <w:r w:rsidRPr="00DF7674">
        <w:rPr>
          <w:rFonts w:ascii="Book Antiqua" w:eastAsia="Times New Roman" w:hAnsi="Book Antiqua" w:cs="Arial"/>
          <w:color w:val="000000"/>
          <w:sz w:val="16"/>
          <w:szCs w:val="16"/>
          <w:lang w:eastAsia="pt-BR"/>
        </w:rPr>
        <w:t>Art. 13.  (VETADO). </w:t>
      </w:r>
    </w:p>
    <w:p w14:paraId="653BBA9E"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1</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3F73252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recursos da União previstos nesta Lei Complementar serão transferidos aos demais entes da Federação e movimentados, até a sua destinação final, em contas específicas mantidas em instituição financeira oficial federal, observados os critérios e procedimentos definidos em ato próprio do Chefe do Poder Executivo da União. </w:t>
      </w:r>
    </w:p>
    <w:p w14:paraId="3F651645"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3</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24142B6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4</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w:t>
      </w:r>
      <w:proofErr w:type="gramEnd"/>
      <w:r w:rsidRPr="00E439A4">
        <w:rPr>
          <w:rFonts w:ascii="Book Antiqua" w:eastAsia="Times New Roman" w:hAnsi="Book Antiqua" w:cs="Arial"/>
          <w:color w:val="000000"/>
          <w:sz w:val="19"/>
          <w:szCs w:val="19"/>
          <w:lang w:eastAsia="pt-BR"/>
        </w:rPr>
        <w:t xml:space="preserve"> movimentação dos recursos repassados aos Fundos de Saúde dos Estados, do Distrito Federal e dos Municípios deve realizar-se, exclusivamente, mediante cheque nominativo, ordem bancária, transferência eletrônica disponível ou outra modalidade de saque autorizada pelo Banco Central do Brasil, em que fique identificada a sua destinação e, no caso de pagamento, o credor. </w:t>
      </w:r>
    </w:p>
    <w:p w14:paraId="34D13208"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14"/>
      <w:bookmarkEnd w:id="25"/>
      <w:r w:rsidRPr="00E439A4">
        <w:rPr>
          <w:rFonts w:ascii="Book Antiqua" w:eastAsia="Times New Roman" w:hAnsi="Book Antiqua" w:cs="Arial"/>
          <w:color w:val="000000"/>
          <w:sz w:val="19"/>
          <w:szCs w:val="19"/>
          <w:lang w:eastAsia="pt-BR"/>
        </w:rPr>
        <w:t>Art. 14.  O Fundo de Saúde, instituído por lei e mantido em funcionamento pela administração direta da União, dos Estados, do Distrito Federal e dos Municípios, constituir-se-á em unidade orçamentária e gestora dos recursos destinados a ações e serviços públicos de saúde, ressalvados os recursos repassados diretamente às unidades vinculadas ao Ministério da Saúde. </w:t>
      </w:r>
    </w:p>
    <w:p w14:paraId="5879382B"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 w:name="art15"/>
      <w:bookmarkEnd w:id="26"/>
      <w:r w:rsidRPr="00DF7674">
        <w:rPr>
          <w:rFonts w:ascii="Book Antiqua" w:eastAsia="Times New Roman" w:hAnsi="Book Antiqua" w:cs="Arial"/>
          <w:color w:val="000000"/>
          <w:sz w:val="16"/>
          <w:szCs w:val="16"/>
          <w:lang w:val="en-US" w:eastAsia="pt-BR"/>
        </w:rPr>
        <w:t>Art. 15.  (VETADO). </w:t>
      </w:r>
    </w:p>
    <w:p w14:paraId="3D6CAC9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16"/>
      <w:bookmarkEnd w:id="27"/>
      <w:r w:rsidRPr="00E439A4">
        <w:rPr>
          <w:rFonts w:ascii="Book Antiqua" w:eastAsia="Times New Roman" w:hAnsi="Book Antiqua" w:cs="Arial"/>
          <w:color w:val="000000"/>
          <w:sz w:val="19"/>
          <w:szCs w:val="19"/>
          <w:lang w:val="en-US" w:eastAsia="pt-BR"/>
        </w:rPr>
        <w:t>Art. 16.  </w:t>
      </w:r>
      <w:r w:rsidRPr="00E439A4">
        <w:rPr>
          <w:rFonts w:ascii="Book Antiqua" w:eastAsia="Times New Roman" w:hAnsi="Book Antiqua" w:cs="Arial"/>
          <w:color w:val="000000"/>
          <w:sz w:val="19"/>
          <w:szCs w:val="19"/>
          <w:lang w:eastAsia="pt-BR"/>
        </w:rPr>
        <w:t xml:space="preserve">O repasse dos recursos previstos nos </w:t>
      </w:r>
      <w:proofErr w:type="spellStart"/>
      <w:r w:rsidRPr="00E439A4">
        <w:rPr>
          <w:rFonts w:ascii="Book Antiqua" w:eastAsia="Times New Roman" w:hAnsi="Book Antiqua" w:cs="Arial"/>
          <w:color w:val="000000"/>
          <w:sz w:val="19"/>
          <w:szCs w:val="19"/>
          <w:lang w:eastAsia="pt-BR"/>
        </w:rPr>
        <w:t>arts</w:t>
      </w:r>
      <w:proofErr w:type="spellEnd"/>
      <w:r w:rsidRPr="00E439A4">
        <w:rPr>
          <w:rFonts w:ascii="Book Antiqua" w:eastAsia="Times New Roman" w:hAnsi="Book Antiqua" w:cs="Arial"/>
          <w:color w:val="000000"/>
          <w:sz w:val="19"/>
          <w:szCs w:val="19"/>
          <w:lang w:eastAsia="pt-BR"/>
        </w:rPr>
        <w:t>. 6</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 8</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será feito diretamente ao Fundo de Saúde do respectivo ente da Federação e, no caso da União, também às demais unidades orçamentárias do Ministério da Saúde. </w:t>
      </w:r>
    </w:p>
    <w:p w14:paraId="0D2667C4"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1</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15677930"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2</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3DA0D5A5"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lastRenderedPageBreak/>
        <w:t>§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As instituições financeiras referidas no </w:t>
      </w:r>
      <w:hyperlink r:id="rId23" w:anchor="art164%C2%A73" w:history="1">
        <w:r w:rsidRPr="00E439A4">
          <w:rPr>
            <w:rFonts w:ascii="Book Antiqua" w:eastAsia="Times New Roman" w:hAnsi="Book Antiqua" w:cs="Arial"/>
            <w:color w:val="0000FF"/>
            <w:sz w:val="19"/>
            <w:szCs w:val="19"/>
            <w:u w:val="single"/>
            <w:lang w:eastAsia="pt-BR"/>
          </w:rPr>
          <w:t>§ 3</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do art. 164 da Constituição Federal</w:t>
        </w:r>
      </w:hyperlink>
      <w:r w:rsidRPr="00E439A4">
        <w:rPr>
          <w:rFonts w:ascii="Book Antiqua" w:eastAsia="Times New Roman" w:hAnsi="Book Antiqua" w:cs="Arial"/>
          <w:color w:val="000000"/>
          <w:sz w:val="19"/>
          <w:szCs w:val="19"/>
          <w:lang w:eastAsia="pt-BR"/>
        </w:rPr>
        <w:t> são obrigadas a evidenciar, nos demonstrativos financeiros das contas correntes do ente da Federação, divulgados inclusive em meio eletrônico, os valores globais das transferências e as parcelas correspondentes destinadas ao Fundo de Saúde, quando adotada a sistemática prevista no § 2</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deste artigo, observadas as normas editadas pelo Banco Central do Brasil. </w:t>
      </w:r>
    </w:p>
    <w:p w14:paraId="5E30DF0D"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 4</w:t>
      </w:r>
      <w:proofErr w:type="gramStart"/>
      <w:r w:rsidRPr="00DF7674">
        <w:rPr>
          <w:rFonts w:ascii="Book Antiqua" w:eastAsia="Times New Roman" w:hAnsi="Book Antiqua" w:cs="Arial"/>
          <w:color w:val="000000"/>
          <w:sz w:val="16"/>
          <w:szCs w:val="16"/>
          <w:u w:val="single"/>
          <w:vertAlign w:val="superscript"/>
          <w:lang w:eastAsia="pt-BR"/>
        </w:rPr>
        <w:t>o</w:t>
      </w:r>
      <w:r w:rsidRPr="00DF7674">
        <w:rPr>
          <w:rFonts w:ascii="Book Antiqua" w:eastAsia="Times New Roman" w:hAnsi="Book Antiqua" w:cs="Arial"/>
          <w:color w:val="000000"/>
          <w:sz w:val="16"/>
          <w:szCs w:val="16"/>
          <w:lang w:eastAsia="pt-BR"/>
        </w:rPr>
        <w:t>  (</w:t>
      </w:r>
      <w:proofErr w:type="gramEnd"/>
      <w:r w:rsidRPr="00DF7674">
        <w:rPr>
          <w:rFonts w:ascii="Book Antiqua" w:eastAsia="Times New Roman" w:hAnsi="Book Antiqua" w:cs="Arial"/>
          <w:color w:val="000000"/>
          <w:sz w:val="16"/>
          <w:szCs w:val="16"/>
          <w:lang w:eastAsia="pt-BR"/>
        </w:rPr>
        <w:t>VETADO). </w:t>
      </w:r>
    </w:p>
    <w:p w14:paraId="13E9D3D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III</w:t>
      </w:r>
    </w:p>
    <w:p w14:paraId="0C70719E"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Movimentação dos Recursos da União </w:t>
      </w:r>
    </w:p>
    <w:p w14:paraId="50C368B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17"/>
      <w:bookmarkEnd w:id="28"/>
      <w:r w:rsidRPr="00E439A4">
        <w:rPr>
          <w:rFonts w:ascii="Book Antiqua" w:eastAsia="Times New Roman" w:hAnsi="Book Antiqua" w:cs="Arial"/>
          <w:color w:val="000000"/>
          <w:sz w:val="19"/>
          <w:szCs w:val="19"/>
          <w:lang w:eastAsia="pt-BR"/>
        </w:rPr>
        <w:t xml:space="preserve">Art. 17.  O rateio dos recursos da União vinculados a ações e serviços públicos de saúde e repassados na forma do caput dos </w:t>
      </w:r>
      <w:proofErr w:type="spellStart"/>
      <w:r w:rsidRPr="00E439A4">
        <w:rPr>
          <w:rFonts w:ascii="Book Antiqua" w:eastAsia="Times New Roman" w:hAnsi="Book Antiqua" w:cs="Arial"/>
          <w:color w:val="000000"/>
          <w:sz w:val="19"/>
          <w:szCs w:val="19"/>
          <w:lang w:eastAsia="pt-BR"/>
        </w:rPr>
        <w:t>arts</w:t>
      </w:r>
      <w:proofErr w:type="spellEnd"/>
      <w:r w:rsidRPr="00E439A4">
        <w:rPr>
          <w:rFonts w:ascii="Book Antiqua" w:eastAsia="Times New Roman" w:hAnsi="Book Antiqua" w:cs="Arial"/>
          <w:color w:val="000000"/>
          <w:sz w:val="19"/>
          <w:szCs w:val="19"/>
          <w:lang w:eastAsia="pt-BR"/>
        </w:rPr>
        <w:t>. 18 e 22 aos Estados, ao Distrito Federal e aos Municípios observará as necessidades de saúde da população, as dimensões epidemiológica, demográfica, socioeconômica, espacial e de capacidade de oferta de ações e de serviços de saúde e, ainda, o disposto no </w:t>
      </w:r>
      <w:hyperlink r:id="rId24" w:anchor="art35" w:history="1">
        <w:r w:rsidRPr="00E439A4">
          <w:rPr>
            <w:rFonts w:ascii="Book Antiqua" w:eastAsia="Times New Roman" w:hAnsi="Book Antiqua" w:cs="Arial"/>
            <w:color w:val="0000FF"/>
            <w:sz w:val="19"/>
            <w:szCs w:val="19"/>
            <w:u w:val="single"/>
            <w:lang w:eastAsia="pt-BR"/>
          </w:rPr>
          <w:t>art. 35 da 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8.080, de 19 de setembro de 1990</w:t>
        </w:r>
      </w:hyperlink>
      <w:r w:rsidRPr="00E439A4">
        <w:rPr>
          <w:rFonts w:ascii="Book Antiqua" w:eastAsia="Times New Roman" w:hAnsi="Book Antiqua" w:cs="Arial"/>
          <w:color w:val="000000"/>
          <w:sz w:val="19"/>
          <w:szCs w:val="19"/>
          <w:lang w:eastAsia="pt-BR"/>
        </w:rPr>
        <w:t>, de forma a atender os objetivos do </w:t>
      </w:r>
      <w:hyperlink r:id="rId25" w:anchor="art198%C2%A73ii" w:history="1">
        <w:r w:rsidRPr="00E439A4">
          <w:rPr>
            <w:rFonts w:ascii="Book Antiqua" w:eastAsia="Times New Roman" w:hAnsi="Book Antiqua" w:cs="Arial"/>
            <w:color w:val="0000FF"/>
            <w:sz w:val="19"/>
            <w:szCs w:val="19"/>
            <w:u w:val="single"/>
            <w:lang w:eastAsia="pt-BR"/>
          </w:rPr>
          <w:t>inciso II do § 3</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do art. 198 da Constituição Federal</w:t>
        </w:r>
      </w:hyperlink>
      <w:r w:rsidRPr="00E439A4">
        <w:rPr>
          <w:rFonts w:ascii="Book Antiqua" w:eastAsia="Times New Roman" w:hAnsi="Book Antiqua" w:cs="Arial"/>
          <w:color w:val="000000"/>
          <w:sz w:val="19"/>
          <w:szCs w:val="19"/>
          <w:lang w:eastAsia="pt-BR"/>
        </w:rPr>
        <w:t>. </w:t>
      </w:r>
    </w:p>
    <w:p w14:paraId="7394A4F8"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Ministério da Saúde definirá e publicará, anualmente, utilizando metodologia pactuada na comissão </w:t>
      </w:r>
      <w:proofErr w:type="spellStart"/>
      <w:r w:rsidRPr="00E439A4">
        <w:rPr>
          <w:rFonts w:ascii="Book Antiqua" w:eastAsia="Times New Roman" w:hAnsi="Book Antiqua" w:cs="Arial"/>
          <w:color w:val="000000"/>
          <w:sz w:val="19"/>
          <w:szCs w:val="19"/>
          <w:lang w:eastAsia="pt-BR"/>
        </w:rPr>
        <w:t>intergestores</w:t>
      </w:r>
      <w:proofErr w:type="spellEnd"/>
      <w:r w:rsidRPr="00E439A4">
        <w:rPr>
          <w:rFonts w:ascii="Book Antiqua" w:eastAsia="Times New Roman" w:hAnsi="Book Antiqua" w:cs="Arial"/>
          <w:color w:val="000000"/>
          <w:sz w:val="19"/>
          <w:szCs w:val="19"/>
          <w:lang w:eastAsia="pt-BR"/>
        </w:rPr>
        <w:t xml:space="preserve"> tripartite e aprovada pelo Conselho Nacional de Saúde, os montantes a serem transferidos a cada Estado, ao Distrito Federal e a cada Município para custeio das ações e serviços públicos de saúde. </w:t>
      </w:r>
    </w:p>
    <w:p w14:paraId="2889A74B"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recursos destinados a investimentos terão sua programação realizada anualmente e, em sua alocação, serão considerados prioritariamente critérios que visem a reduzir as desigualdades na oferta de ações e serviços públicos de saúde e garantir a integralidade da atenção à saúde. </w:t>
      </w:r>
    </w:p>
    <w:p w14:paraId="43E3C2F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 Poder Executivo, na forma estabelecida no </w:t>
      </w:r>
      <w:hyperlink r:id="rId26" w:anchor="art9i" w:history="1">
        <w:r w:rsidRPr="00E439A4">
          <w:rPr>
            <w:rFonts w:ascii="Book Antiqua" w:eastAsia="Times New Roman" w:hAnsi="Book Antiqua" w:cs="Arial"/>
            <w:color w:val="0000FF"/>
            <w:sz w:val="19"/>
            <w:szCs w:val="19"/>
            <w:u w:val="single"/>
            <w:lang w:eastAsia="pt-BR"/>
          </w:rPr>
          <w:t>inciso I do </w:t>
        </w:r>
      </w:hyperlink>
      <w:hyperlink r:id="rId27" w:anchor="art9i" w:history="1">
        <w:r w:rsidRPr="00E439A4">
          <w:rPr>
            <w:rFonts w:ascii="Book Antiqua" w:eastAsia="Times New Roman" w:hAnsi="Book Antiqua" w:cs="Arial"/>
            <w:color w:val="0000FF"/>
            <w:sz w:val="19"/>
            <w:szCs w:val="19"/>
            <w:u w:val="single"/>
            <w:lang w:eastAsia="pt-BR"/>
          </w:rPr>
          <w:t>caput do art. 9</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da 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8.080, de 19 de setembro de 1990</w:t>
        </w:r>
      </w:hyperlink>
      <w:r w:rsidRPr="00E439A4">
        <w:rPr>
          <w:rFonts w:ascii="Book Antiqua" w:eastAsia="Times New Roman" w:hAnsi="Book Antiqua" w:cs="Arial"/>
          <w:color w:val="000000"/>
          <w:sz w:val="19"/>
          <w:szCs w:val="19"/>
          <w:lang w:eastAsia="pt-BR"/>
        </w:rPr>
        <w:t>, manterá os Conselhos de Saúde e os Tribunais de Contas de cada ente da Federação informados sobre o montante de recursos previsto para transferência da União para Estados, Distrito Federal e Municípios com base no Plano Nacional de Saúde, no termo de compromisso de gestão firmado entre a União, Estados e Municípios. </w:t>
      </w:r>
    </w:p>
    <w:p w14:paraId="13BC161D" w14:textId="4B77D555"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29" w:name="art18"/>
      <w:bookmarkEnd w:id="29"/>
      <w:r w:rsidRPr="00E439A4">
        <w:rPr>
          <w:rFonts w:ascii="Book Antiqua" w:eastAsia="Times New Roman" w:hAnsi="Book Antiqua" w:cs="Arial"/>
          <w:b/>
          <w:bCs/>
          <w:color w:val="000000"/>
          <w:sz w:val="19"/>
          <w:szCs w:val="19"/>
          <w:highlight w:val="magenta"/>
          <w:lang w:eastAsia="pt-BR"/>
        </w:rPr>
        <w:t>Art. 18</w:t>
      </w:r>
      <w:r w:rsidRPr="00E439A4">
        <w:rPr>
          <w:rFonts w:ascii="Book Antiqua" w:eastAsia="Times New Roman" w:hAnsi="Book Antiqua" w:cs="Arial"/>
          <w:color w:val="000000"/>
          <w:sz w:val="19"/>
          <w:szCs w:val="19"/>
          <w:lang w:eastAsia="pt-BR"/>
        </w:rPr>
        <w:t xml:space="preserve">.  </w:t>
      </w:r>
      <w:r w:rsidRPr="00DF7674">
        <w:rPr>
          <w:rFonts w:ascii="Book Antiqua" w:eastAsia="Times New Roman" w:hAnsi="Book Antiqua" w:cs="Arial"/>
          <w:b/>
          <w:bCs/>
          <w:color w:val="000000"/>
          <w:sz w:val="19"/>
          <w:szCs w:val="19"/>
          <w:lang w:eastAsia="pt-BR"/>
        </w:rPr>
        <w:t xml:space="preserve">Os recursos do Fundo Nacional de Saúde, destinados a despesas com as ações e serviços públicos de saúde, de custeio e capital, a serem executados pelos Estados, pelo Distrito Federal ou pelos Municípios serão transferidos diretamente aos respectivos fundos de saúde, de forma regular e automática, </w:t>
      </w:r>
      <w:r w:rsidRPr="00DF7674">
        <w:rPr>
          <w:rFonts w:ascii="Book Antiqua" w:eastAsia="Times New Roman" w:hAnsi="Book Antiqua" w:cs="Arial"/>
          <w:b/>
          <w:bCs/>
          <w:caps/>
          <w:color w:val="000000"/>
          <w:sz w:val="19"/>
          <w:szCs w:val="19"/>
          <w:highlight w:val="green"/>
          <w:lang w:eastAsia="pt-BR"/>
        </w:rPr>
        <w:t>dispensada</w:t>
      </w:r>
      <w:r w:rsidRPr="00DF7674">
        <w:rPr>
          <w:rFonts w:ascii="Book Antiqua" w:eastAsia="Times New Roman" w:hAnsi="Book Antiqua" w:cs="Arial"/>
          <w:b/>
          <w:bCs/>
          <w:color w:val="000000"/>
          <w:sz w:val="19"/>
          <w:szCs w:val="19"/>
          <w:lang w:eastAsia="pt-BR"/>
        </w:rPr>
        <w:t xml:space="preserve"> </w:t>
      </w:r>
      <w:r w:rsidRPr="00DF7674">
        <w:rPr>
          <w:rFonts w:ascii="Book Antiqua" w:eastAsia="Times New Roman" w:hAnsi="Book Antiqua" w:cs="Arial"/>
          <w:b/>
          <w:bCs/>
          <w:color w:val="000000"/>
          <w:sz w:val="19"/>
          <w:szCs w:val="19"/>
          <w:highlight w:val="yellow"/>
          <w:lang w:eastAsia="pt-BR"/>
        </w:rPr>
        <w:t>a celebração</w:t>
      </w:r>
      <w:r w:rsidRPr="00DF7674">
        <w:rPr>
          <w:rFonts w:ascii="Book Antiqua" w:eastAsia="Times New Roman" w:hAnsi="Book Antiqua" w:cs="Arial"/>
          <w:b/>
          <w:bCs/>
          <w:color w:val="000000"/>
          <w:sz w:val="19"/>
          <w:szCs w:val="19"/>
          <w:lang w:eastAsia="pt-BR"/>
        </w:rPr>
        <w:t xml:space="preserve"> </w:t>
      </w:r>
      <w:r w:rsidRPr="00DF7674">
        <w:rPr>
          <w:rFonts w:ascii="Book Antiqua" w:eastAsia="Times New Roman" w:hAnsi="Book Antiqua" w:cs="Arial"/>
          <w:b/>
          <w:bCs/>
          <w:color w:val="000000"/>
          <w:sz w:val="19"/>
          <w:szCs w:val="19"/>
          <w:highlight w:val="cyan"/>
          <w:lang w:eastAsia="pt-BR"/>
        </w:rPr>
        <w:t>de convênio</w:t>
      </w:r>
      <w:r w:rsidRPr="00DF7674">
        <w:rPr>
          <w:rFonts w:ascii="Book Antiqua" w:eastAsia="Times New Roman" w:hAnsi="Book Antiqua" w:cs="Arial"/>
          <w:b/>
          <w:bCs/>
          <w:color w:val="000000"/>
          <w:sz w:val="19"/>
          <w:szCs w:val="19"/>
          <w:lang w:eastAsia="pt-BR"/>
        </w:rPr>
        <w:t xml:space="preserve"> ou </w:t>
      </w:r>
      <w:r w:rsidRPr="00DF7674">
        <w:rPr>
          <w:rFonts w:ascii="Book Antiqua" w:eastAsia="Times New Roman" w:hAnsi="Book Antiqua" w:cs="Arial"/>
          <w:b/>
          <w:bCs/>
          <w:color w:val="000000"/>
          <w:sz w:val="19"/>
          <w:szCs w:val="19"/>
          <w:highlight w:val="cyan"/>
          <w:lang w:eastAsia="pt-BR"/>
        </w:rPr>
        <w:t>outros instrumentos jurídicos</w:t>
      </w:r>
      <w:r w:rsidRPr="00DF7674">
        <w:rPr>
          <w:rFonts w:ascii="Book Antiqua" w:eastAsia="Times New Roman" w:hAnsi="Book Antiqua" w:cs="Arial"/>
          <w:b/>
          <w:bCs/>
          <w:color w:val="000000"/>
          <w:sz w:val="16"/>
          <w:szCs w:val="16"/>
          <w:lang w:eastAsia="pt-BR"/>
        </w:rPr>
        <w:t>. </w:t>
      </w:r>
      <w:r w:rsidRPr="00DF7674">
        <w:rPr>
          <w:rFonts w:ascii="Book Antiqua" w:eastAsia="Times New Roman" w:hAnsi="Book Antiqua" w:cs="Arial"/>
          <w:b/>
          <w:bCs/>
          <w:color w:val="FF0000"/>
          <w:sz w:val="16"/>
          <w:szCs w:val="16"/>
          <w:u w:val="single"/>
          <w:lang w:eastAsia="pt-BR"/>
        </w:rPr>
        <w:t>(MPPI-2012)</w:t>
      </w:r>
      <w:r w:rsidR="00085D79" w:rsidRPr="00DF7674">
        <w:rPr>
          <w:rFonts w:ascii="Book Antiqua" w:eastAsia="Times New Roman" w:hAnsi="Book Antiqua" w:cs="Arial"/>
          <w:b/>
          <w:bCs/>
          <w:color w:val="FF0000"/>
          <w:sz w:val="16"/>
          <w:szCs w:val="16"/>
          <w:lang w:eastAsia="pt-BR"/>
        </w:rPr>
        <w:t xml:space="preserve"> </w:t>
      </w:r>
      <w:r w:rsidR="00085D79" w:rsidRPr="00DF7674">
        <w:rPr>
          <w:rFonts w:ascii="Book Antiqua" w:eastAsia="Times New Roman" w:hAnsi="Book Antiqua" w:cs="Times New Roman"/>
          <w:b/>
          <w:bCs/>
          <w:color w:val="FF0000"/>
          <w:sz w:val="16"/>
          <w:szCs w:val="16"/>
          <w:u w:val="single"/>
          <w:lang w:eastAsia="pt-BR"/>
        </w:rPr>
        <w:t>(MPMA-2014)</w:t>
      </w:r>
    </w:p>
    <w:p w14:paraId="31A924D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Em situações específicas, os recursos federais poderão ser transferidos aos Fundos de Saúde por meio de transferência voluntária realizada entre a União e os demais entes da Federação, adotados quaisquer dos meios formais previstos no </w:t>
      </w:r>
      <w:hyperlink r:id="rId28" w:anchor="art71vi" w:history="1">
        <w:r w:rsidRPr="00E439A4">
          <w:rPr>
            <w:rFonts w:ascii="Book Antiqua" w:eastAsia="Times New Roman" w:hAnsi="Book Antiqua" w:cs="Arial"/>
            <w:color w:val="0000FF"/>
            <w:sz w:val="19"/>
            <w:szCs w:val="19"/>
            <w:u w:val="single"/>
            <w:lang w:eastAsia="pt-BR"/>
          </w:rPr>
          <w:t>inciso VI do art. 71 da Constituição Federal</w:t>
        </w:r>
      </w:hyperlink>
      <w:r w:rsidRPr="00E439A4">
        <w:rPr>
          <w:rFonts w:ascii="Book Antiqua" w:eastAsia="Times New Roman" w:hAnsi="Book Antiqua" w:cs="Arial"/>
          <w:color w:val="000000"/>
          <w:sz w:val="19"/>
          <w:szCs w:val="19"/>
          <w:lang w:eastAsia="pt-BR"/>
        </w:rPr>
        <w:t>, observadas as normas de financiamento. </w:t>
      </w:r>
    </w:p>
    <w:p w14:paraId="40F6F877"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IV</w:t>
      </w:r>
    </w:p>
    <w:p w14:paraId="5DA6B51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Movimentação dos Recursos dos Estados </w:t>
      </w:r>
    </w:p>
    <w:p w14:paraId="5F7DEE3F" w14:textId="43DE9173" w:rsid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19"/>
      <w:bookmarkEnd w:id="30"/>
      <w:r w:rsidRPr="00D671C9">
        <w:rPr>
          <w:rFonts w:ascii="Book Antiqua" w:eastAsia="Times New Roman" w:hAnsi="Book Antiqua" w:cs="Arial"/>
          <w:b/>
          <w:bCs/>
          <w:color w:val="000000"/>
          <w:sz w:val="19"/>
          <w:szCs w:val="19"/>
          <w:highlight w:val="magenta"/>
          <w:lang w:eastAsia="pt-BR"/>
        </w:rPr>
        <w:t>Art. 19</w:t>
      </w:r>
      <w:r w:rsidRPr="00DF7674">
        <w:rPr>
          <w:rFonts w:ascii="Book Antiqua" w:eastAsia="Times New Roman" w:hAnsi="Book Antiqua" w:cs="Arial"/>
          <w:b/>
          <w:bCs/>
          <w:color w:val="000000"/>
          <w:sz w:val="19"/>
          <w:szCs w:val="19"/>
          <w:lang w:eastAsia="pt-BR"/>
        </w:rPr>
        <w:t>.  O rateio dos recursos dos Estados transferidos aos Municípios para ações e serviços públicos de saúde será realizado segundo o critério de necessidades de saúde da população e levará em consideração as dimensões epidemiológica, demográfica, socioeconômica e espacial e a capacidade de oferta de ações e de serviços de saúde, observada a necessidade de reduzir as desigualdades regionais, nos termos do </w:t>
      </w:r>
      <w:hyperlink r:id="rId29" w:anchor="art198%C2%A73ii" w:history="1">
        <w:r w:rsidRPr="00DF7674">
          <w:rPr>
            <w:rFonts w:ascii="Book Antiqua" w:eastAsia="Times New Roman" w:hAnsi="Book Antiqua" w:cs="Arial"/>
            <w:b/>
            <w:bCs/>
            <w:color w:val="0000FF"/>
            <w:sz w:val="19"/>
            <w:szCs w:val="19"/>
            <w:u w:val="single"/>
            <w:lang w:eastAsia="pt-BR"/>
          </w:rPr>
          <w:t>inciso II do § 3º do art. 198 da Constituição Federal</w:t>
        </w:r>
      </w:hyperlink>
      <w:r w:rsidRPr="00E439A4">
        <w:rPr>
          <w:rFonts w:ascii="Book Antiqua" w:eastAsia="Times New Roman" w:hAnsi="Book Antiqua" w:cs="Arial"/>
          <w:color w:val="000000"/>
          <w:sz w:val="19"/>
          <w:szCs w:val="19"/>
          <w:lang w:eastAsia="pt-BR"/>
        </w:rPr>
        <w:t>. </w:t>
      </w:r>
      <w:r w:rsidR="00DF7674">
        <w:rPr>
          <w:rFonts w:ascii="Book Antiqua" w:eastAsia="Times New Roman" w:hAnsi="Book Antiqua" w:cs="Times New Roman"/>
          <w:b/>
          <w:bCs/>
          <w:color w:val="FF0000"/>
          <w:sz w:val="16"/>
          <w:szCs w:val="16"/>
          <w:u w:val="single"/>
          <w:lang w:eastAsia="pt-BR"/>
        </w:rPr>
        <w:t>(MPPI-2012)</w:t>
      </w:r>
    </w:p>
    <w:tbl>
      <w:tblPr>
        <w:tblStyle w:val="Tabelacomgrade"/>
        <w:tblW w:w="0" w:type="auto"/>
        <w:tblLook w:val="04A0" w:firstRow="1" w:lastRow="0" w:firstColumn="1" w:lastColumn="0" w:noHBand="0" w:noVBand="1"/>
      </w:tblPr>
      <w:tblGrid>
        <w:gridCol w:w="8494"/>
      </w:tblGrid>
      <w:tr w:rsidR="00D671C9" w14:paraId="323113B4" w14:textId="77777777" w:rsidTr="00D671C9">
        <w:tc>
          <w:tcPr>
            <w:tcW w:w="8494" w:type="dxa"/>
            <w:shd w:val="clear" w:color="auto" w:fill="CCFFFF"/>
          </w:tcPr>
          <w:p w14:paraId="7185B9AD" w14:textId="7A9FA7B5" w:rsidR="00D671C9" w:rsidRPr="00D671C9" w:rsidRDefault="00D671C9" w:rsidP="00E439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671C9">
              <w:rPr>
                <w:rFonts w:ascii="Book Antiqua" w:eastAsia="Times New Roman" w:hAnsi="Book Antiqua" w:cs="Arial"/>
                <w:b/>
                <w:bCs/>
                <w:color w:val="000000"/>
                <w:sz w:val="19"/>
                <w:szCs w:val="19"/>
                <w:highlight w:val="yellow"/>
                <w:lang w:eastAsia="pt-BR"/>
              </w:rPr>
              <w:t>MPPI-2012-CESPE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671C9">
              <w:rPr>
                <w:rFonts w:ascii="Book Antiqua" w:eastAsia="Times New Roman" w:hAnsi="Book Antiqua" w:cs="Arial"/>
                <w:color w:val="000000"/>
                <w:sz w:val="19"/>
                <w:szCs w:val="19"/>
                <w:lang w:eastAsia="pt-BR"/>
              </w:rPr>
              <w:t>Com base na Lei Complementar 141/12, que regulamenta o § 3.º do art</w:t>
            </w:r>
            <w:r>
              <w:rPr>
                <w:rFonts w:ascii="Book Antiqua" w:eastAsia="Times New Roman" w:hAnsi="Book Antiqua" w:cs="Arial"/>
                <w:color w:val="000000"/>
                <w:sz w:val="19"/>
                <w:szCs w:val="19"/>
                <w:lang w:eastAsia="pt-BR"/>
              </w:rPr>
              <w:t>.</w:t>
            </w:r>
            <w:r w:rsidRPr="00D671C9">
              <w:rPr>
                <w:rFonts w:ascii="Book Antiqua" w:eastAsia="Times New Roman" w:hAnsi="Book Antiqua" w:cs="Arial"/>
                <w:color w:val="000000"/>
                <w:sz w:val="19"/>
                <w:szCs w:val="19"/>
                <w:lang w:eastAsia="pt-BR"/>
              </w:rPr>
              <w:t xml:space="preserve"> 198 da CF, assinale a opção correta</w:t>
            </w:r>
            <w:r>
              <w:rPr>
                <w:rFonts w:ascii="Book Antiqua" w:eastAsia="Times New Roman" w:hAnsi="Book Antiqua" w:cs="Arial"/>
                <w:color w:val="000000"/>
                <w:sz w:val="19"/>
                <w:szCs w:val="19"/>
                <w:lang w:eastAsia="pt-BR"/>
              </w:rPr>
              <w:t xml:space="preserve">: </w:t>
            </w:r>
            <w:r w:rsidRPr="00D671C9">
              <w:rPr>
                <w:rFonts w:ascii="Book Antiqua" w:eastAsia="Times New Roman" w:hAnsi="Book Antiqua" w:cs="Arial"/>
                <w:color w:val="000000"/>
                <w:sz w:val="19"/>
                <w:szCs w:val="19"/>
                <w:lang w:eastAsia="pt-BR"/>
              </w:rPr>
              <w:t xml:space="preserve">A transferência de recursos dos estados para os municípios deve ser realizada a partir de um rateio que obedeça à necessidade de saúde da população de cada região, </w:t>
            </w:r>
            <w:r w:rsidRPr="00D671C9">
              <w:rPr>
                <w:rFonts w:ascii="Book Antiqua" w:eastAsia="Times New Roman" w:hAnsi="Book Antiqua" w:cs="Arial"/>
                <w:color w:val="000000"/>
                <w:sz w:val="19"/>
                <w:szCs w:val="19"/>
                <w:lang w:eastAsia="pt-BR"/>
              </w:rPr>
              <w:lastRenderedPageBreak/>
              <w:t>considerados aspectos epidemiológicos, demográficos, socioeconômicos, espaciais, bem como a capacidade de oferta de ações e de serviços de saúde, de modo a se reduzirem as diferenças regionais.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 LC 141.</w:t>
            </w:r>
          </w:p>
        </w:tc>
      </w:tr>
    </w:tbl>
    <w:p w14:paraId="7D29DE3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lastRenderedPageBreak/>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Planos Estaduais de Saúde deverão explicitar a metodologia de alocação dos recursos estaduais e a previsão anual de recursos aos Municípios, pactuadas pelos gestores estaduais e municipais, em comissão </w:t>
      </w:r>
      <w:proofErr w:type="spellStart"/>
      <w:r w:rsidRPr="00E439A4">
        <w:rPr>
          <w:rFonts w:ascii="Book Antiqua" w:eastAsia="Times New Roman" w:hAnsi="Book Antiqua" w:cs="Arial"/>
          <w:color w:val="000000"/>
          <w:sz w:val="19"/>
          <w:szCs w:val="19"/>
          <w:lang w:eastAsia="pt-BR"/>
        </w:rPr>
        <w:t>intergestores</w:t>
      </w:r>
      <w:proofErr w:type="spellEnd"/>
      <w:r w:rsidRPr="00E439A4">
        <w:rPr>
          <w:rFonts w:ascii="Book Antiqua" w:eastAsia="Times New Roman" w:hAnsi="Book Antiqua" w:cs="Arial"/>
          <w:color w:val="000000"/>
          <w:sz w:val="19"/>
          <w:szCs w:val="19"/>
          <w:lang w:eastAsia="pt-BR"/>
        </w:rPr>
        <w:t xml:space="preserve"> bipartite, e aprovadas pelo Conselho Estadual de Saúde. </w:t>
      </w:r>
    </w:p>
    <w:p w14:paraId="4A3FFE4A"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 Poder Executivo, na forma estabelecida no </w:t>
      </w:r>
      <w:hyperlink r:id="rId30" w:anchor="art9ii" w:history="1">
        <w:r w:rsidRPr="00E439A4">
          <w:rPr>
            <w:rFonts w:ascii="Book Antiqua" w:eastAsia="Times New Roman" w:hAnsi="Book Antiqua" w:cs="Arial"/>
            <w:color w:val="0000FF"/>
            <w:sz w:val="19"/>
            <w:szCs w:val="19"/>
            <w:u w:val="single"/>
            <w:lang w:eastAsia="pt-BR"/>
          </w:rPr>
          <w:t>inciso II do caput do art. 9º da Lei nº 8.080, de 19 de setembro de 1990</w:t>
        </w:r>
      </w:hyperlink>
      <w:r w:rsidRPr="00E439A4">
        <w:rPr>
          <w:rFonts w:ascii="Book Antiqua" w:eastAsia="Times New Roman" w:hAnsi="Book Antiqua" w:cs="Arial"/>
          <w:color w:val="000000"/>
          <w:sz w:val="19"/>
          <w:szCs w:val="19"/>
          <w:lang w:eastAsia="pt-BR"/>
        </w:rPr>
        <w:t>, manterá o respectivo Conselho de Saúde e Tribunal de Contas informados sobre o montante de recursos previsto para transferência do Estado para os Municípios com base no Plano Estadual de Saúde. </w:t>
      </w:r>
    </w:p>
    <w:p w14:paraId="140B29D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20"/>
      <w:bookmarkEnd w:id="31"/>
      <w:r w:rsidRPr="00E439A4">
        <w:rPr>
          <w:rFonts w:ascii="Book Antiqua" w:eastAsia="Times New Roman" w:hAnsi="Book Antiqua" w:cs="Arial"/>
          <w:color w:val="000000"/>
          <w:sz w:val="19"/>
          <w:szCs w:val="19"/>
          <w:lang w:eastAsia="pt-BR"/>
        </w:rPr>
        <w:t>Art. 20.  As transferências dos Estados para os Municípios destinadas a financiar ações e serviços públicos de saúde serão realizadas diretamente aos Fundos Municipais de Saúde, de forma regular e automática, em conformidade com os critérios de transferência aprovados pelo respectivo Conselho de Saúde. </w:t>
      </w:r>
    </w:p>
    <w:p w14:paraId="0B50BF2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Em situações específicas, os recursos estaduais poderão ser repassados aos Fundos de Saúde por meio de transferência voluntária realizada entre o Estado e seus Municípios, adotados quaisquer dos meios formais previstos no </w:t>
      </w:r>
      <w:hyperlink r:id="rId31" w:anchor="art71vi" w:history="1">
        <w:r w:rsidRPr="00E439A4">
          <w:rPr>
            <w:rFonts w:ascii="Book Antiqua" w:eastAsia="Times New Roman" w:hAnsi="Book Antiqua" w:cs="Arial"/>
            <w:color w:val="0000FF"/>
            <w:sz w:val="19"/>
            <w:szCs w:val="19"/>
            <w:u w:val="single"/>
            <w:lang w:eastAsia="pt-BR"/>
          </w:rPr>
          <w:t>inciso VI do art. 71 da Constituição Federal</w:t>
        </w:r>
      </w:hyperlink>
      <w:r w:rsidRPr="00E439A4">
        <w:rPr>
          <w:rFonts w:ascii="Book Antiqua" w:eastAsia="Times New Roman" w:hAnsi="Book Antiqua" w:cs="Arial"/>
          <w:color w:val="000000"/>
          <w:sz w:val="19"/>
          <w:szCs w:val="19"/>
          <w:lang w:eastAsia="pt-BR"/>
        </w:rPr>
        <w:t>, observadas as normas de financiamento. </w:t>
      </w:r>
    </w:p>
    <w:p w14:paraId="33C0F3E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21"/>
      <w:bookmarkEnd w:id="32"/>
      <w:r w:rsidRPr="00E439A4">
        <w:rPr>
          <w:rFonts w:ascii="Book Antiqua" w:eastAsia="Times New Roman" w:hAnsi="Book Antiqua" w:cs="Arial"/>
          <w:color w:val="000000"/>
          <w:sz w:val="19"/>
          <w:szCs w:val="19"/>
          <w:lang w:eastAsia="pt-BR"/>
        </w:rPr>
        <w:t>Art. 21.  Os Estados e os Municípios que estabelecerem consórcios ou outras formas legais de cooperativismo, para a execução conjunta de ações e serviços de saúde e cumprimento da diretriz constitucional de regionalização e hierarquização da rede de serviços, poderão remanejar entre si parcelas dos recursos dos Fundos de Saúde derivadas tanto de receitas próprias como de transferências obrigatórias, que serão administradas segundo modalidade gerencial pactuada pelos entes envolvidos. </w:t>
      </w:r>
    </w:p>
    <w:p w14:paraId="0C5AF25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A modalidade gerencial referida no caput deverá estar em consonância com os preceitos do Direito Administrativo Público, com os princípios inscritos na </w:t>
      </w:r>
      <w:hyperlink r:id="rId32" w:history="1">
        <w:r w:rsidRPr="00E439A4">
          <w:rPr>
            <w:rFonts w:ascii="Book Antiqua" w:eastAsia="Times New Roman" w:hAnsi="Book Antiqua" w:cs="Arial"/>
            <w:color w:val="0000FF"/>
            <w:sz w:val="19"/>
            <w:szCs w:val="19"/>
            <w:u w:val="single"/>
            <w:lang w:eastAsia="pt-BR"/>
          </w:rPr>
          <w:t>Lei nº 8.080, de 19 de setembro de 1990</w:t>
        </w:r>
      </w:hyperlink>
      <w:r w:rsidRPr="00E439A4">
        <w:rPr>
          <w:rFonts w:ascii="Book Antiqua" w:eastAsia="Times New Roman" w:hAnsi="Book Antiqua" w:cs="Arial"/>
          <w:color w:val="000000"/>
          <w:sz w:val="19"/>
          <w:szCs w:val="19"/>
          <w:lang w:eastAsia="pt-BR"/>
        </w:rPr>
        <w:t>, na </w:t>
      </w:r>
      <w:hyperlink r:id="rId33" w:history="1">
        <w:r w:rsidRPr="00E439A4">
          <w:rPr>
            <w:rFonts w:ascii="Book Antiqua" w:eastAsia="Times New Roman" w:hAnsi="Book Antiqua" w:cs="Arial"/>
            <w:color w:val="0000FF"/>
            <w:sz w:val="19"/>
            <w:szCs w:val="19"/>
            <w:u w:val="single"/>
            <w:lang w:eastAsia="pt-BR"/>
          </w:rPr>
          <w:t>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8.142, de 28 de dezembro de 1990</w:t>
        </w:r>
      </w:hyperlink>
      <w:r w:rsidRPr="00E439A4">
        <w:rPr>
          <w:rFonts w:ascii="Book Antiqua" w:eastAsia="Times New Roman" w:hAnsi="Book Antiqua" w:cs="Arial"/>
          <w:color w:val="000000"/>
          <w:sz w:val="19"/>
          <w:szCs w:val="19"/>
          <w:lang w:eastAsia="pt-BR"/>
        </w:rPr>
        <w:t>, e na </w:t>
      </w:r>
      <w:hyperlink r:id="rId34" w:history="1">
        <w:r w:rsidRPr="00E439A4">
          <w:rPr>
            <w:rFonts w:ascii="Book Antiqua" w:eastAsia="Times New Roman" w:hAnsi="Book Antiqua" w:cs="Arial"/>
            <w:color w:val="0000FF"/>
            <w:sz w:val="19"/>
            <w:szCs w:val="19"/>
            <w:u w:val="single"/>
            <w:lang w:eastAsia="pt-BR"/>
          </w:rPr>
          <w:t>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11.107, de 6 de abril de 2005</w:t>
        </w:r>
      </w:hyperlink>
      <w:r w:rsidRPr="00E439A4">
        <w:rPr>
          <w:rFonts w:ascii="Book Antiqua" w:eastAsia="Times New Roman" w:hAnsi="Book Antiqua" w:cs="Arial"/>
          <w:color w:val="000000"/>
          <w:sz w:val="19"/>
          <w:szCs w:val="19"/>
          <w:lang w:eastAsia="pt-BR"/>
        </w:rPr>
        <w:t xml:space="preserve">, e com as normas do SUS pactuadas na comissão </w:t>
      </w:r>
      <w:proofErr w:type="spellStart"/>
      <w:r w:rsidRPr="00E439A4">
        <w:rPr>
          <w:rFonts w:ascii="Book Antiqua" w:eastAsia="Times New Roman" w:hAnsi="Book Antiqua" w:cs="Arial"/>
          <w:color w:val="000000"/>
          <w:sz w:val="19"/>
          <w:szCs w:val="19"/>
          <w:lang w:eastAsia="pt-BR"/>
        </w:rPr>
        <w:t>intergestores</w:t>
      </w:r>
      <w:proofErr w:type="spellEnd"/>
      <w:r w:rsidRPr="00E439A4">
        <w:rPr>
          <w:rFonts w:ascii="Book Antiqua" w:eastAsia="Times New Roman" w:hAnsi="Book Antiqua" w:cs="Arial"/>
          <w:color w:val="000000"/>
          <w:sz w:val="19"/>
          <w:szCs w:val="19"/>
          <w:lang w:eastAsia="pt-BR"/>
        </w:rPr>
        <w:t xml:space="preserve"> tripartite e aprovadas pelo Conselho Nacional de Saúde. </w:t>
      </w:r>
    </w:p>
    <w:p w14:paraId="180FB745"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V</w:t>
      </w:r>
    </w:p>
    <w:p w14:paraId="2DF6865E"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Disposições Gerais </w:t>
      </w:r>
    </w:p>
    <w:p w14:paraId="658D95BE" w14:textId="0C19E3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3" w:name="art22"/>
      <w:bookmarkEnd w:id="33"/>
      <w:r w:rsidRPr="00561214">
        <w:rPr>
          <w:rFonts w:ascii="Book Antiqua" w:eastAsia="Times New Roman" w:hAnsi="Book Antiqua" w:cs="Arial"/>
          <w:b/>
          <w:bCs/>
          <w:color w:val="000000"/>
          <w:sz w:val="19"/>
          <w:szCs w:val="19"/>
          <w:highlight w:val="magenta"/>
          <w:lang w:eastAsia="pt-BR"/>
        </w:rPr>
        <w:t>Art. 22</w:t>
      </w:r>
      <w:r w:rsidRPr="00E439A4">
        <w:rPr>
          <w:rFonts w:ascii="Book Antiqua" w:eastAsia="Times New Roman" w:hAnsi="Book Antiqua" w:cs="Arial"/>
          <w:color w:val="000000"/>
          <w:sz w:val="19"/>
          <w:szCs w:val="19"/>
          <w:lang w:eastAsia="pt-BR"/>
        </w:rPr>
        <w:t xml:space="preserve">.  </w:t>
      </w:r>
      <w:r w:rsidRPr="00561214">
        <w:rPr>
          <w:rFonts w:ascii="Book Antiqua" w:eastAsia="Times New Roman" w:hAnsi="Book Antiqua" w:cs="Arial"/>
          <w:b/>
          <w:bCs/>
          <w:color w:val="000000"/>
          <w:sz w:val="19"/>
          <w:szCs w:val="19"/>
          <w:lang w:eastAsia="pt-BR"/>
        </w:rPr>
        <w:t>É vedada a exigência de restrição à entrega dos recursos referidos no </w:t>
      </w:r>
      <w:hyperlink r:id="rId35" w:anchor="art198%C2%A73ii" w:history="1">
        <w:r w:rsidRPr="00561214">
          <w:rPr>
            <w:rFonts w:ascii="Book Antiqua" w:eastAsia="Times New Roman" w:hAnsi="Book Antiqua" w:cs="Arial"/>
            <w:b/>
            <w:bCs/>
            <w:color w:val="0000FF"/>
            <w:sz w:val="19"/>
            <w:szCs w:val="19"/>
            <w:u w:val="single"/>
            <w:lang w:eastAsia="pt-BR"/>
          </w:rPr>
          <w:t>inciso II do § 3º do art. 198 da Constituição Federal</w:t>
        </w:r>
      </w:hyperlink>
      <w:r w:rsidRPr="00561214">
        <w:rPr>
          <w:rFonts w:ascii="Book Antiqua" w:eastAsia="Times New Roman" w:hAnsi="Book Antiqua" w:cs="Arial"/>
          <w:b/>
          <w:bCs/>
          <w:color w:val="000000"/>
          <w:sz w:val="19"/>
          <w:szCs w:val="19"/>
          <w:lang w:eastAsia="pt-BR"/>
        </w:rPr>
        <w:t> na modalidade regular e automática prevista nesta Lei Complementar, os quais são considerados transferência obrigatória destinada ao custeio de ações e serviços públicos de saúde no âmbito do SUS, sobre a qual não se aplicam as vedações do </w:t>
      </w:r>
      <w:hyperlink r:id="rId36" w:anchor="art167x" w:history="1">
        <w:r w:rsidRPr="00561214">
          <w:rPr>
            <w:rFonts w:ascii="Book Antiqua" w:eastAsia="Times New Roman" w:hAnsi="Book Antiqua" w:cs="Arial"/>
            <w:b/>
            <w:bCs/>
            <w:color w:val="0000FF"/>
            <w:sz w:val="19"/>
            <w:szCs w:val="19"/>
            <w:u w:val="single"/>
            <w:lang w:eastAsia="pt-BR"/>
          </w:rPr>
          <w:t>inciso X do art. 167 da Constituição Federal</w:t>
        </w:r>
      </w:hyperlink>
      <w:r w:rsidRPr="00561214">
        <w:rPr>
          <w:rFonts w:ascii="Book Antiqua" w:eastAsia="Times New Roman" w:hAnsi="Book Antiqua" w:cs="Arial"/>
          <w:b/>
          <w:bCs/>
          <w:color w:val="000000"/>
          <w:sz w:val="19"/>
          <w:szCs w:val="19"/>
          <w:lang w:eastAsia="pt-BR"/>
        </w:rPr>
        <w:t> e do </w:t>
      </w:r>
      <w:hyperlink r:id="rId37" w:anchor="art25" w:history="1">
        <w:r w:rsidRPr="00561214">
          <w:rPr>
            <w:rFonts w:ascii="Book Antiqua" w:eastAsia="Times New Roman" w:hAnsi="Book Antiqua" w:cs="Arial"/>
            <w:b/>
            <w:bCs/>
            <w:color w:val="0000FF"/>
            <w:sz w:val="19"/>
            <w:szCs w:val="19"/>
            <w:u w:val="single"/>
            <w:lang w:eastAsia="pt-BR"/>
          </w:rPr>
          <w:t>art. 25 da Lei Complementar n</w:t>
        </w:r>
        <w:r w:rsidRPr="00561214">
          <w:rPr>
            <w:rFonts w:ascii="Book Antiqua" w:eastAsia="Times New Roman" w:hAnsi="Book Antiqua" w:cs="Arial"/>
            <w:b/>
            <w:bCs/>
            <w:color w:val="0000FF"/>
            <w:sz w:val="19"/>
            <w:szCs w:val="19"/>
            <w:u w:val="single"/>
            <w:vertAlign w:val="superscript"/>
            <w:lang w:eastAsia="pt-BR"/>
          </w:rPr>
          <w:t>o</w:t>
        </w:r>
        <w:r w:rsidRPr="00561214">
          <w:rPr>
            <w:rFonts w:ascii="Book Antiqua" w:eastAsia="Times New Roman" w:hAnsi="Book Antiqua" w:cs="Arial"/>
            <w:b/>
            <w:bCs/>
            <w:color w:val="0000FF"/>
            <w:sz w:val="19"/>
            <w:szCs w:val="19"/>
            <w:u w:val="single"/>
            <w:lang w:eastAsia="pt-BR"/>
          </w:rPr>
          <w:t> 101, de 4 de maio de 2000</w:t>
        </w:r>
      </w:hyperlink>
      <w:r w:rsidRPr="00DF7674">
        <w:rPr>
          <w:rFonts w:ascii="Book Antiqua" w:eastAsia="Times New Roman" w:hAnsi="Book Antiqua" w:cs="Arial"/>
          <w:b/>
          <w:bCs/>
          <w:color w:val="000000"/>
          <w:sz w:val="18"/>
          <w:szCs w:val="18"/>
          <w:lang w:eastAsia="pt-BR"/>
        </w:rPr>
        <w:t>. </w:t>
      </w:r>
      <w:r w:rsidR="00561214" w:rsidRPr="00DF7674">
        <w:rPr>
          <w:rFonts w:ascii="Book Antiqua" w:eastAsia="Times New Roman" w:hAnsi="Book Antiqua" w:cs="Times New Roman"/>
          <w:b/>
          <w:bCs/>
          <w:color w:val="FF0000"/>
          <w:sz w:val="16"/>
          <w:szCs w:val="16"/>
          <w:u w:val="single"/>
          <w:lang w:eastAsia="pt-BR"/>
        </w:rPr>
        <w:t>(DPERJ-2021)</w:t>
      </w:r>
    </w:p>
    <w:p w14:paraId="03B692D0" w14:textId="77777777" w:rsidR="00E439A4" w:rsidRPr="0056121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561214">
        <w:rPr>
          <w:rFonts w:ascii="Book Antiqua" w:eastAsia="Times New Roman" w:hAnsi="Book Antiqua" w:cs="Arial"/>
          <w:b/>
          <w:bCs/>
          <w:color w:val="000000"/>
          <w:sz w:val="19"/>
          <w:szCs w:val="19"/>
          <w:highlight w:val="magenta"/>
          <w:lang w:eastAsia="pt-BR"/>
        </w:rPr>
        <w:t>Parágrafo único</w:t>
      </w:r>
      <w:r w:rsidRPr="00561214">
        <w:rPr>
          <w:rFonts w:ascii="Book Antiqua" w:eastAsia="Times New Roman" w:hAnsi="Book Antiqua" w:cs="Arial"/>
          <w:b/>
          <w:bCs/>
          <w:color w:val="000000"/>
          <w:sz w:val="19"/>
          <w:szCs w:val="19"/>
          <w:lang w:eastAsia="pt-BR"/>
        </w:rPr>
        <w:t>.  A vedação prevista no caput não impede a União e os Estados de condicionarem a entrega dos recursos: </w:t>
      </w:r>
    </w:p>
    <w:p w14:paraId="0E2AE18C" w14:textId="7131F0ED"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561214">
        <w:rPr>
          <w:rFonts w:ascii="Book Antiqua" w:eastAsia="Times New Roman" w:hAnsi="Book Antiqua" w:cs="Arial"/>
          <w:b/>
          <w:bCs/>
          <w:color w:val="000000"/>
          <w:sz w:val="19"/>
          <w:szCs w:val="19"/>
          <w:lang w:eastAsia="pt-BR"/>
        </w:rPr>
        <w:t xml:space="preserve">I - </w:t>
      </w:r>
      <w:proofErr w:type="gramStart"/>
      <w:r w:rsidRPr="00561214">
        <w:rPr>
          <w:rFonts w:ascii="Book Antiqua" w:eastAsia="Times New Roman" w:hAnsi="Book Antiqua" w:cs="Arial"/>
          <w:b/>
          <w:bCs/>
          <w:color w:val="000000"/>
          <w:sz w:val="19"/>
          <w:szCs w:val="19"/>
          <w:lang w:eastAsia="pt-BR"/>
        </w:rPr>
        <w:t>à</w:t>
      </w:r>
      <w:proofErr w:type="gramEnd"/>
      <w:r w:rsidRPr="00561214">
        <w:rPr>
          <w:rFonts w:ascii="Book Antiqua" w:eastAsia="Times New Roman" w:hAnsi="Book Antiqua" w:cs="Arial"/>
          <w:b/>
          <w:bCs/>
          <w:color w:val="000000"/>
          <w:sz w:val="19"/>
          <w:szCs w:val="19"/>
          <w:lang w:eastAsia="pt-BR"/>
        </w:rPr>
        <w:t xml:space="preserve"> instituição e ao funcionamento do Fundo e do Conselho de Saúde no âmbito do ente da Federação; e </w:t>
      </w:r>
      <w:r w:rsidR="00561214" w:rsidRPr="00DF7674">
        <w:rPr>
          <w:rFonts w:ascii="Book Antiqua" w:eastAsia="Times New Roman" w:hAnsi="Book Antiqua" w:cs="Times New Roman"/>
          <w:b/>
          <w:bCs/>
          <w:color w:val="FF0000"/>
          <w:sz w:val="16"/>
          <w:szCs w:val="16"/>
          <w:u w:val="single"/>
          <w:lang w:eastAsia="pt-BR"/>
        </w:rPr>
        <w:t>(DPERJ-2021)</w:t>
      </w:r>
    </w:p>
    <w:p w14:paraId="1E1B833D" w14:textId="1C6DAF73"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561214">
        <w:rPr>
          <w:rFonts w:ascii="Book Antiqua" w:eastAsia="Times New Roman" w:hAnsi="Book Antiqua" w:cs="Arial"/>
          <w:b/>
          <w:bCs/>
          <w:color w:val="000000"/>
          <w:sz w:val="19"/>
          <w:szCs w:val="19"/>
          <w:lang w:eastAsia="pt-BR"/>
        </w:rPr>
        <w:t xml:space="preserve">II - </w:t>
      </w:r>
      <w:proofErr w:type="gramStart"/>
      <w:r w:rsidRPr="00561214">
        <w:rPr>
          <w:rFonts w:ascii="Book Antiqua" w:eastAsia="Times New Roman" w:hAnsi="Book Antiqua" w:cs="Arial"/>
          <w:b/>
          <w:bCs/>
          <w:color w:val="000000"/>
          <w:sz w:val="19"/>
          <w:szCs w:val="19"/>
          <w:lang w:eastAsia="pt-BR"/>
        </w:rPr>
        <w:t>à</w:t>
      </w:r>
      <w:proofErr w:type="gramEnd"/>
      <w:r w:rsidRPr="00561214">
        <w:rPr>
          <w:rFonts w:ascii="Book Antiqua" w:eastAsia="Times New Roman" w:hAnsi="Book Antiqua" w:cs="Arial"/>
          <w:b/>
          <w:bCs/>
          <w:color w:val="000000"/>
          <w:sz w:val="19"/>
          <w:szCs w:val="19"/>
          <w:lang w:eastAsia="pt-BR"/>
        </w:rPr>
        <w:t xml:space="preserve"> elaboração do Plano de Saúde</w:t>
      </w:r>
      <w:r w:rsidRPr="00DF7674">
        <w:rPr>
          <w:rFonts w:ascii="Book Antiqua" w:eastAsia="Times New Roman" w:hAnsi="Book Antiqua" w:cs="Arial"/>
          <w:color w:val="000000"/>
          <w:sz w:val="18"/>
          <w:szCs w:val="18"/>
          <w:lang w:eastAsia="pt-BR"/>
        </w:rPr>
        <w:t>. </w:t>
      </w:r>
      <w:r w:rsidR="00561214" w:rsidRPr="00DF7674">
        <w:rPr>
          <w:rFonts w:ascii="Book Antiqua" w:eastAsia="Times New Roman" w:hAnsi="Book Antiqua" w:cs="Times New Roman"/>
          <w:b/>
          <w:bCs/>
          <w:color w:val="FF0000"/>
          <w:sz w:val="16"/>
          <w:szCs w:val="16"/>
          <w:u w:val="single"/>
          <w:lang w:eastAsia="pt-BR"/>
        </w:rPr>
        <w:t>(DPERJ-2021)</w:t>
      </w:r>
    </w:p>
    <w:p w14:paraId="20868AA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23"/>
      <w:bookmarkEnd w:id="34"/>
      <w:r w:rsidRPr="00E439A4">
        <w:rPr>
          <w:rFonts w:ascii="Book Antiqua" w:eastAsia="Times New Roman" w:hAnsi="Book Antiqua" w:cs="Arial"/>
          <w:color w:val="000000"/>
          <w:sz w:val="19"/>
          <w:szCs w:val="19"/>
          <w:lang w:eastAsia="pt-BR"/>
        </w:rPr>
        <w:t>Art. 23.  Para a fixação inicial dos valores correspondentes aos recursos mínimos estabelecidos nesta Lei Complementar, será considerada a receita estimada na lei do orçamento anual, ajustada, quando for o caso, por lei que autorizar a abertura de créditos adicionais. </w:t>
      </w:r>
    </w:p>
    <w:p w14:paraId="6482448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lastRenderedPageBreak/>
        <w:t>Parágrafo único.  As diferenças entre a receita e a despesa previstas e as efetivamente realizadas que resultem no não atendimento dos percentuais mínimos obrigatórios serão apuradas e corrigidas a cada quadrimestre do exercício financeiro. </w:t>
      </w:r>
    </w:p>
    <w:p w14:paraId="748B74F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24"/>
      <w:bookmarkEnd w:id="35"/>
      <w:r w:rsidRPr="00E439A4">
        <w:rPr>
          <w:rFonts w:ascii="Book Antiqua" w:eastAsia="Times New Roman" w:hAnsi="Book Antiqua" w:cs="Arial"/>
          <w:color w:val="000000"/>
          <w:sz w:val="19"/>
          <w:szCs w:val="19"/>
          <w:lang w:eastAsia="pt-BR"/>
        </w:rPr>
        <w:t>Art. 24.  Para efeito de cálculo dos recursos mínimos a que se refere esta Lei Complementar, serão consideradas: </w:t>
      </w:r>
    </w:p>
    <w:p w14:paraId="2512E89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as</w:t>
      </w:r>
      <w:proofErr w:type="gramEnd"/>
      <w:r w:rsidRPr="00E439A4">
        <w:rPr>
          <w:rFonts w:ascii="Book Antiqua" w:eastAsia="Times New Roman" w:hAnsi="Book Antiqua" w:cs="Arial"/>
          <w:color w:val="000000"/>
          <w:sz w:val="19"/>
          <w:szCs w:val="19"/>
          <w:lang w:eastAsia="pt-BR"/>
        </w:rPr>
        <w:t xml:space="preserve"> despesas liquidadas e pagas no exercício; e </w:t>
      </w:r>
    </w:p>
    <w:p w14:paraId="6172DAE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color w:val="000000"/>
          <w:sz w:val="19"/>
          <w:szCs w:val="19"/>
          <w:lang w:eastAsia="pt-BR"/>
        </w:rPr>
        <w:t>as</w:t>
      </w:r>
      <w:proofErr w:type="gramEnd"/>
      <w:r w:rsidRPr="00E439A4">
        <w:rPr>
          <w:rFonts w:ascii="Book Antiqua" w:eastAsia="Times New Roman" w:hAnsi="Book Antiqua" w:cs="Arial"/>
          <w:color w:val="000000"/>
          <w:sz w:val="19"/>
          <w:szCs w:val="19"/>
          <w:lang w:eastAsia="pt-BR"/>
        </w:rPr>
        <w:t xml:space="preserve"> despesas empenhadas e não liquidadas, inscritas em Restos a Pagar até o limite das disponibilidades de caixa ao final do exercício, consolidadas no Fundo de Saúde. </w:t>
      </w:r>
    </w:p>
    <w:p w14:paraId="0E4594A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w:t>
      </w:r>
      <w:proofErr w:type="gramEnd"/>
      <w:r w:rsidRPr="00E439A4">
        <w:rPr>
          <w:rFonts w:ascii="Book Antiqua" w:eastAsia="Times New Roman" w:hAnsi="Book Antiqua" w:cs="Arial"/>
          <w:color w:val="000000"/>
          <w:sz w:val="19"/>
          <w:szCs w:val="19"/>
          <w:lang w:eastAsia="pt-BR"/>
        </w:rPr>
        <w:t xml:space="preserve"> disponibilidade de caixa vinculada aos Restos a Pagar, considerados para fins do mínimo na forma do inciso II do caput e posteriormente cancelados ou prescritos, deverá ser, necessariamente, aplicada em ações e serviços públicos de saúde. </w:t>
      </w:r>
    </w:p>
    <w:p w14:paraId="1E64D3B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Na</w:t>
      </w:r>
      <w:proofErr w:type="gramEnd"/>
      <w:r w:rsidRPr="00E439A4">
        <w:rPr>
          <w:rFonts w:ascii="Book Antiqua" w:eastAsia="Times New Roman" w:hAnsi="Book Antiqua" w:cs="Arial"/>
          <w:color w:val="000000"/>
          <w:sz w:val="19"/>
          <w:szCs w:val="19"/>
          <w:lang w:eastAsia="pt-BR"/>
        </w:rPr>
        <w:t xml:space="preserve"> hipótese prevista no § 1</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 disponibilidade deverá ser efetivamente aplicada em ações e serviços públicos de saúde até o término do exercício seguinte ao do cancelamento ou da prescrição dos respectivos Restos a Pagar, mediante dotação específica para essa finalidade, sem prejuízo do percentual mínimo a ser aplicado no exercício correspondente. </w:t>
      </w:r>
    </w:p>
    <w:p w14:paraId="1D1ACF6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Nos</w:t>
      </w:r>
      <w:proofErr w:type="gramEnd"/>
      <w:r w:rsidRPr="00E439A4">
        <w:rPr>
          <w:rFonts w:ascii="Book Antiqua" w:eastAsia="Times New Roman" w:hAnsi="Book Antiqua" w:cs="Arial"/>
          <w:color w:val="000000"/>
          <w:sz w:val="19"/>
          <w:szCs w:val="19"/>
          <w:lang w:eastAsia="pt-BR"/>
        </w:rPr>
        <w:t xml:space="preserve"> Estados, no Distrito Federal e nos Municípios, serão consideradas para fins de apuração dos percentuais mínimos fixados nesta Lei Complementar as despesas incorridas no período referentes à amortização e aos respectivos encargos financeiros decorrentes de operações de crédito contratadas a partir de 1</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de janeiro de 2000, visando ao financiamento de ações e serviços públicos de saúde. </w:t>
      </w:r>
    </w:p>
    <w:p w14:paraId="2894481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4</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Não</w:t>
      </w:r>
      <w:proofErr w:type="gramEnd"/>
      <w:r w:rsidRPr="00E439A4">
        <w:rPr>
          <w:rFonts w:ascii="Book Antiqua" w:eastAsia="Times New Roman" w:hAnsi="Book Antiqua" w:cs="Arial"/>
          <w:color w:val="000000"/>
          <w:sz w:val="19"/>
          <w:szCs w:val="19"/>
          <w:lang w:eastAsia="pt-BR"/>
        </w:rPr>
        <w:t xml:space="preserve"> serão consideradas para fins de apuração dos mínimos constitucionais definidos nesta Lei Complementar as ações e serviços públicos de saúde referidos no art.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w:t>
      </w:r>
    </w:p>
    <w:p w14:paraId="5B9D61E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na</w:t>
      </w:r>
      <w:proofErr w:type="gramEnd"/>
      <w:r w:rsidRPr="00E439A4">
        <w:rPr>
          <w:rFonts w:ascii="Book Antiqua" w:eastAsia="Times New Roman" w:hAnsi="Book Antiqua" w:cs="Arial"/>
          <w:color w:val="000000"/>
          <w:sz w:val="19"/>
          <w:szCs w:val="19"/>
          <w:lang w:eastAsia="pt-BR"/>
        </w:rPr>
        <w:t xml:space="preserve"> União, nos Estados, no Distrito Federal e nos Municípios, referentes a despesas custeadas com receitas provenientes de operações de crédito contratadas para essa finalidade ou quaisquer outros recursos não considerados na base de cálculo da receita, nos casos previstos nos </w:t>
      </w:r>
      <w:proofErr w:type="spellStart"/>
      <w:r w:rsidRPr="00E439A4">
        <w:rPr>
          <w:rFonts w:ascii="Book Antiqua" w:eastAsia="Times New Roman" w:hAnsi="Book Antiqua" w:cs="Arial"/>
          <w:color w:val="000000"/>
          <w:sz w:val="19"/>
          <w:szCs w:val="19"/>
          <w:lang w:eastAsia="pt-BR"/>
        </w:rPr>
        <w:t>arts</w:t>
      </w:r>
      <w:proofErr w:type="spellEnd"/>
      <w:r w:rsidRPr="00E439A4">
        <w:rPr>
          <w:rFonts w:ascii="Book Antiqua" w:eastAsia="Times New Roman" w:hAnsi="Book Antiqua" w:cs="Arial"/>
          <w:color w:val="000000"/>
          <w:sz w:val="19"/>
          <w:szCs w:val="19"/>
          <w:lang w:eastAsia="pt-BR"/>
        </w:rPr>
        <w:t>. 6</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e 7</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w:t>
      </w:r>
    </w:p>
    <w:p w14:paraId="3FC0ED4C"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F7674">
        <w:rPr>
          <w:rFonts w:ascii="Book Antiqua" w:eastAsia="Times New Roman" w:hAnsi="Book Antiqua" w:cs="Arial"/>
          <w:color w:val="000000"/>
          <w:sz w:val="16"/>
          <w:szCs w:val="16"/>
          <w:lang w:eastAsia="pt-BR"/>
        </w:rPr>
        <w:t>II - (VETADO). </w:t>
      </w:r>
    </w:p>
    <w:p w14:paraId="675C606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6" w:name="art25"/>
      <w:bookmarkEnd w:id="36"/>
      <w:r w:rsidRPr="00E439A4">
        <w:rPr>
          <w:rFonts w:ascii="Book Antiqua" w:eastAsia="Times New Roman" w:hAnsi="Book Antiqua" w:cs="Arial"/>
          <w:color w:val="000000"/>
          <w:sz w:val="19"/>
          <w:szCs w:val="19"/>
          <w:lang w:eastAsia="pt-BR"/>
        </w:rPr>
        <w:t>Art. 25.  Eventual diferença que implique o não atendimento, em determinado exercício, dos recursos mínimos previstos nesta Lei Complementar deverá, observado o disposto no </w:t>
      </w:r>
      <w:hyperlink r:id="rId38" w:anchor="art160pii" w:history="1">
        <w:r w:rsidRPr="00E439A4">
          <w:rPr>
            <w:rFonts w:ascii="Book Antiqua" w:eastAsia="Times New Roman" w:hAnsi="Book Antiqua" w:cs="Arial"/>
            <w:color w:val="0000FF"/>
            <w:sz w:val="19"/>
            <w:szCs w:val="19"/>
            <w:u w:val="single"/>
            <w:lang w:eastAsia="pt-BR"/>
          </w:rPr>
          <w:t>inciso II do parágrafo único do art. 160 da Constituição Federal</w:t>
        </w:r>
      </w:hyperlink>
      <w:r w:rsidRPr="00E439A4">
        <w:rPr>
          <w:rFonts w:ascii="Book Antiqua" w:eastAsia="Times New Roman" w:hAnsi="Book Antiqua" w:cs="Arial"/>
          <w:color w:val="000000"/>
          <w:sz w:val="19"/>
          <w:szCs w:val="19"/>
          <w:lang w:eastAsia="pt-BR"/>
        </w:rPr>
        <w:t>, ser acrescida ao montante mínimo do exercício subsequente ao da apuração da diferença, sem prejuízo do montante mínimo do exercício de referência e das sanções cabíveis. </w:t>
      </w:r>
    </w:p>
    <w:p w14:paraId="5DEB9A3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Compete ao Tribunal de Contas, no âmbito de suas atribuições, verificar a aplicação dos recursos mínimos em ações e serviços públicos de saúde de cada ente da Federação sob sua jurisdição, sem prejuízo do disposto no art. 39 e observadas as normas estatuídas nesta Lei Complementar. </w:t>
      </w:r>
    </w:p>
    <w:p w14:paraId="328957A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7" w:name="art26"/>
      <w:bookmarkEnd w:id="37"/>
      <w:r w:rsidRPr="004451C3">
        <w:rPr>
          <w:rFonts w:ascii="Book Antiqua" w:eastAsia="Times New Roman" w:hAnsi="Book Antiqua" w:cs="Arial"/>
          <w:b/>
          <w:bCs/>
          <w:color w:val="000000"/>
          <w:sz w:val="19"/>
          <w:szCs w:val="19"/>
          <w:highlight w:val="magenta"/>
          <w:lang w:eastAsia="pt-BR"/>
        </w:rPr>
        <w:t>Art. 26</w:t>
      </w:r>
      <w:r w:rsidRPr="00E439A4">
        <w:rPr>
          <w:rFonts w:ascii="Book Antiqua" w:eastAsia="Times New Roman" w:hAnsi="Book Antiqua" w:cs="Arial"/>
          <w:color w:val="000000"/>
          <w:sz w:val="19"/>
          <w:szCs w:val="19"/>
          <w:lang w:eastAsia="pt-BR"/>
        </w:rPr>
        <w:t>.  Para fins de efetivação do disposto no </w:t>
      </w:r>
      <w:hyperlink r:id="rId39" w:anchor="art160pii" w:history="1">
        <w:r w:rsidRPr="00E439A4">
          <w:rPr>
            <w:rFonts w:ascii="Book Antiqua" w:eastAsia="Times New Roman" w:hAnsi="Book Antiqua" w:cs="Arial"/>
            <w:color w:val="0000FF"/>
            <w:sz w:val="19"/>
            <w:szCs w:val="19"/>
            <w:u w:val="single"/>
            <w:lang w:eastAsia="pt-BR"/>
          </w:rPr>
          <w:t>inciso II do parágrafo único do art. 160 da Constituição Federal</w:t>
        </w:r>
      </w:hyperlink>
      <w:r w:rsidRPr="00E439A4">
        <w:rPr>
          <w:rFonts w:ascii="Book Antiqua" w:eastAsia="Times New Roman" w:hAnsi="Book Antiqua" w:cs="Arial"/>
          <w:color w:val="000000"/>
          <w:sz w:val="19"/>
          <w:szCs w:val="19"/>
          <w:lang w:eastAsia="pt-BR"/>
        </w:rPr>
        <w:t>, o condicionamento da entrega de recursos poderá ser feito mediante exigência da comprovação de aplicação adicional do percentual mínimo que deixou de ser aplicado em ações e serviços públicos de saúde no exercício imediatamente anterior, apurado e divulgado segundo as normas estatuídas nesta Lei Complementar, depois de expirado o prazo para publicação dos demonstrativos do encerramento do exercício previstos no </w:t>
      </w:r>
      <w:hyperlink r:id="rId40" w:anchor="art52" w:history="1">
        <w:r w:rsidRPr="00E439A4">
          <w:rPr>
            <w:rFonts w:ascii="Book Antiqua" w:eastAsia="Times New Roman" w:hAnsi="Book Antiqua" w:cs="Arial"/>
            <w:color w:val="0000FF"/>
            <w:sz w:val="19"/>
            <w:szCs w:val="19"/>
            <w:u w:val="single"/>
            <w:lang w:eastAsia="pt-BR"/>
          </w:rPr>
          <w:t>art. 52 da Lei Complementar nº 101, de 4 de maio de 2000</w:t>
        </w:r>
      </w:hyperlink>
      <w:r w:rsidRPr="00E439A4">
        <w:rPr>
          <w:rFonts w:ascii="Book Antiqua" w:eastAsia="Times New Roman" w:hAnsi="Book Antiqua" w:cs="Arial"/>
          <w:color w:val="000000"/>
          <w:sz w:val="19"/>
          <w:szCs w:val="19"/>
          <w:lang w:eastAsia="pt-BR"/>
        </w:rPr>
        <w:t>. </w:t>
      </w:r>
    </w:p>
    <w:p w14:paraId="59F36ED0" w14:textId="5475F7E8"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8" w:name="art26§1"/>
      <w:bookmarkEnd w:id="38"/>
      <w:r w:rsidRPr="004451C3">
        <w:rPr>
          <w:rFonts w:ascii="Book Antiqua" w:eastAsia="Times New Roman" w:hAnsi="Book Antiqua" w:cs="Arial"/>
          <w:b/>
          <w:bCs/>
          <w:color w:val="000000"/>
          <w:sz w:val="19"/>
          <w:szCs w:val="19"/>
          <w:highlight w:val="magenta"/>
          <w:lang w:eastAsia="pt-BR"/>
        </w:rPr>
        <w:t>§ 1</w:t>
      </w:r>
      <w:r w:rsidRPr="004451C3">
        <w:rPr>
          <w:rFonts w:ascii="Book Antiqua" w:eastAsia="Times New Roman" w:hAnsi="Book Antiqua" w:cs="Arial"/>
          <w:b/>
          <w:bCs/>
          <w:color w:val="000000"/>
          <w:sz w:val="19"/>
          <w:szCs w:val="19"/>
          <w:highlight w:val="magenta"/>
          <w:u w:val="single"/>
          <w:vertAlign w:val="superscript"/>
          <w:lang w:eastAsia="pt-BR"/>
        </w:rPr>
        <w:t>o</w:t>
      </w:r>
      <w:r w:rsidRPr="004451C3">
        <w:rPr>
          <w:rFonts w:ascii="Book Antiqua" w:eastAsia="Times New Roman" w:hAnsi="Book Antiqua" w:cs="Arial"/>
          <w:b/>
          <w:bCs/>
          <w:color w:val="000000"/>
          <w:sz w:val="19"/>
          <w:szCs w:val="19"/>
          <w:lang w:eastAsia="pt-BR"/>
        </w:rPr>
        <w:t xml:space="preserve">  No caso de descumprimento dos percentuais mínimos pelos Estados, pelo Distrito Federal e pelos Municípios, verificado a partir da fiscalização dos Tribunais de Contas ou das informações declaradas e homologadas na forma do sistema eletrônico instituído nesta Lei </w:t>
      </w:r>
      <w:r w:rsidRPr="004451C3">
        <w:rPr>
          <w:rFonts w:ascii="Book Antiqua" w:eastAsia="Times New Roman" w:hAnsi="Book Antiqua" w:cs="Arial"/>
          <w:b/>
          <w:bCs/>
          <w:color w:val="000000"/>
          <w:sz w:val="19"/>
          <w:szCs w:val="19"/>
          <w:lang w:eastAsia="pt-BR"/>
        </w:rPr>
        <w:lastRenderedPageBreak/>
        <w:t>Complementar, a União e os Estados poderão restringir, a título de medida preliminar, o repasse dos recursos referidos nos </w:t>
      </w:r>
      <w:hyperlink r:id="rId41" w:anchor="art198%C2%A72ii" w:history="1">
        <w:r w:rsidRPr="004451C3">
          <w:rPr>
            <w:rFonts w:ascii="Book Antiqua" w:eastAsia="Times New Roman" w:hAnsi="Book Antiqua" w:cs="Arial"/>
            <w:b/>
            <w:bCs/>
            <w:color w:val="0000FF"/>
            <w:sz w:val="19"/>
            <w:szCs w:val="19"/>
            <w:u w:val="single"/>
            <w:lang w:eastAsia="pt-BR"/>
          </w:rPr>
          <w:t>incisos II</w:t>
        </w:r>
      </w:hyperlink>
      <w:r w:rsidRPr="004451C3">
        <w:rPr>
          <w:rFonts w:ascii="Book Antiqua" w:eastAsia="Times New Roman" w:hAnsi="Book Antiqua" w:cs="Arial"/>
          <w:b/>
          <w:bCs/>
          <w:color w:val="000000"/>
          <w:sz w:val="19"/>
          <w:szCs w:val="19"/>
          <w:lang w:eastAsia="pt-BR"/>
        </w:rPr>
        <w:t> e </w:t>
      </w:r>
      <w:hyperlink r:id="rId42" w:anchor="art198%C2%A72iii" w:history="1">
        <w:r w:rsidRPr="004451C3">
          <w:rPr>
            <w:rFonts w:ascii="Book Antiqua" w:eastAsia="Times New Roman" w:hAnsi="Book Antiqua" w:cs="Arial"/>
            <w:b/>
            <w:bCs/>
            <w:color w:val="0000FF"/>
            <w:sz w:val="19"/>
            <w:szCs w:val="19"/>
            <w:u w:val="single"/>
            <w:lang w:eastAsia="pt-BR"/>
          </w:rPr>
          <w:t>III do § 2º do art. 198 da Constituição Federal</w:t>
        </w:r>
      </w:hyperlink>
      <w:r w:rsidRPr="004451C3">
        <w:rPr>
          <w:rFonts w:ascii="Book Antiqua" w:eastAsia="Times New Roman" w:hAnsi="Book Antiqua" w:cs="Arial"/>
          <w:b/>
          <w:bCs/>
          <w:color w:val="000000"/>
          <w:sz w:val="19"/>
          <w:szCs w:val="19"/>
          <w:lang w:eastAsia="pt-BR"/>
        </w:rPr>
        <w:t> ao emprego em ações e serviços públicos de saúde, até o montante correspondente à parcela do mínimo que deixou de ser aplicada em exercícios anteriores, mediante depósito direto na conta corrente vinculada ao Fundo de Saúde, sem prejuízo do condicionamento da entrega dos recursos à comprovação prevista no </w:t>
      </w:r>
      <w:hyperlink r:id="rId43" w:anchor="art160pii" w:history="1">
        <w:r w:rsidRPr="004451C3">
          <w:rPr>
            <w:rFonts w:ascii="Book Antiqua" w:eastAsia="Times New Roman" w:hAnsi="Book Antiqua" w:cs="Arial"/>
            <w:b/>
            <w:bCs/>
            <w:color w:val="0000FF"/>
            <w:sz w:val="19"/>
            <w:szCs w:val="19"/>
            <w:u w:val="single"/>
            <w:lang w:eastAsia="pt-BR"/>
          </w:rPr>
          <w:t>inciso II do parágrafo único do art. 160 da Constituição Federal</w:t>
        </w:r>
      </w:hyperlink>
      <w:r w:rsidRPr="00E439A4">
        <w:rPr>
          <w:rFonts w:ascii="Book Antiqua" w:eastAsia="Times New Roman" w:hAnsi="Book Antiqua" w:cs="Arial"/>
          <w:color w:val="000000"/>
          <w:sz w:val="19"/>
          <w:szCs w:val="19"/>
          <w:lang w:eastAsia="pt-BR"/>
        </w:rPr>
        <w:t>. </w:t>
      </w:r>
      <w:r w:rsidR="004451C3" w:rsidRPr="00F62F7A">
        <w:rPr>
          <w:rFonts w:ascii="Book Antiqua" w:hAnsi="Book Antiqua"/>
          <w:b/>
          <w:color w:val="FF0000"/>
          <w:sz w:val="16"/>
          <w:szCs w:val="16"/>
          <w:u w:val="single"/>
        </w:rPr>
        <w:t>(</w:t>
      </w:r>
      <w:r w:rsidR="004451C3">
        <w:rPr>
          <w:rFonts w:ascii="Book Antiqua" w:hAnsi="Book Antiqua"/>
          <w:b/>
          <w:color w:val="FF0000"/>
          <w:sz w:val="16"/>
          <w:szCs w:val="16"/>
          <w:u w:val="single"/>
        </w:rPr>
        <w:t>PFN-2023</w:t>
      </w:r>
      <w:r w:rsidR="004451C3" w:rsidRPr="00F62F7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0075A8" w14:paraId="12A46FAD" w14:textId="77777777" w:rsidTr="002B4B98">
        <w:tc>
          <w:tcPr>
            <w:tcW w:w="8494" w:type="dxa"/>
            <w:shd w:val="clear" w:color="auto" w:fill="CCFFFF"/>
          </w:tcPr>
          <w:p w14:paraId="706FF8B0" w14:textId="677FF4DB" w:rsidR="000075A8" w:rsidRDefault="000075A8" w:rsidP="000075A8">
            <w:pPr>
              <w:spacing w:before="100" w:beforeAutospacing="1" w:after="100" w:afterAutospacing="1"/>
              <w:jc w:val="both"/>
              <w:rPr>
                <w:rFonts w:ascii="Book Antiqua" w:eastAsia="Times New Roman" w:hAnsi="Book Antiqua" w:cs="Arial"/>
                <w:color w:val="000000"/>
                <w:sz w:val="16"/>
                <w:szCs w:val="16"/>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DOD</w:t>
            </w:r>
            <w:r>
              <w:rPr>
                <w:rFonts w:ascii="Book Antiqua" w:hAnsi="Book Antiqua"/>
                <w:b/>
                <w:i/>
                <w:iCs/>
                <w:color w:val="FF0000"/>
                <w:sz w:val="19"/>
                <w:szCs w:val="19"/>
              </w:rPr>
              <w:t>: #</w:t>
            </w:r>
            <w:r w:rsidRPr="00BE6D6D">
              <w:rPr>
                <w:rFonts w:ascii="Book Antiqua" w:hAnsi="Book Antiqua"/>
                <w:b/>
                <w:i/>
                <w:iCs/>
                <w:color w:val="FF0000"/>
                <w:sz w:val="19"/>
                <w:szCs w:val="19"/>
                <w:highlight w:val="green"/>
              </w:rPr>
              <w:t>P</w:t>
            </w:r>
            <w:r>
              <w:rPr>
                <w:rFonts w:ascii="Book Antiqua" w:hAnsi="Book Antiqua"/>
                <w:b/>
                <w:i/>
                <w:iCs/>
                <w:color w:val="FF0000"/>
                <w:sz w:val="19"/>
                <w:szCs w:val="19"/>
                <w:highlight w:val="green"/>
              </w:rPr>
              <w:t>FN-2023</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bCs/>
                <w:sz w:val="19"/>
                <w:szCs w:val="19"/>
              </w:rPr>
              <w:t xml:space="preserve">: </w:t>
            </w:r>
            <w:r w:rsidRPr="000075A8">
              <w:rPr>
                <w:rFonts w:ascii="Book Antiqua" w:hAnsi="Book Antiqua"/>
                <w:b/>
                <w:i/>
                <w:iCs/>
                <w:sz w:val="19"/>
                <w:szCs w:val="19"/>
                <w:u w:val="single"/>
              </w:rPr>
              <w:t>É possível condenar judicialmente Estado ou Município a investir na saúde os valores mínimos que não foram aplicados em anos anteriores</w:t>
            </w:r>
            <w:r>
              <w:rPr>
                <w:rFonts w:ascii="Book Antiqua" w:hAnsi="Book Antiqua"/>
                <w:bCs/>
                <w:sz w:val="19"/>
                <w:szCs w:val="19"/>
              </w:rPr>
              <w:t xml:space="preserve">: </w:t>
            </w:r>
            <w:r w:rsidRPr="000075A8">
              <w:rPr>
                <w:rFonts w:ascii="Book Antiqua" w:hAnsi="Book Antiqua"/>
                <w:b/>
                <w:bCs/>
                <w:color w:val="000000"/>
                <w:sz w:val="19"/>
                <w:szCs w:val="19"/>
              </w:rPr>
              <w:t xml:space="preserve">É compatível com a </w:t>
            </w:r>
            <w:r>
              <w:rPr>
                <w:rFonts w:ascii="Book Antiqua" w:hAnsi="Book Antiqua"/>
                <w:b/>
                <w:bCs/>
                <w:color w:val="000000"/>
                <w:sz w:val="19"/>
                <w:szCs w:val="19"/>
              </w:rPr>
              <w:t>CF</w:t>
            </w:r>
            <w:r w:rsidRPr="000075A8">
              <w:rPr>
                <w:rFonts w:ascii="Book Antiqua" w:hAnsi="Book Antiqua"/>
                <w:b/>
                <w:bCs/>
                <w:color w:val="000000"/>
                <w:sz w:val="19"/>
                <w:szCs w:val="19"/>
              </w:rPr>
              <w:t xml:space="preserve"> controle judicial a tornar obrigatória a observância, tendo em conta recursos orçamentários destinados à saúde, dos percentuais mínimos previstos no art</w:t>
            </w:r>
            <w:r>
              <w:rPr>
                <w:rFonts w:ascii="Book Antiqua" w:hAnsi="Book Antiqua"/>
                <w:b/>
                <w:bCs/>
                <w:color w:val="000000"/>
                <w:sz w:val="19"/>
                <w:szCs w:val="19"/>
              </w:rPr>
              <w:t>.</w:t>
            </w:r>
            <w:r w:rsidRPr="000075A8">
              <w:rPr>
                <w:rFonts w:ascii="Book Antiqua" w:hAnsi="Book Antiqua"/>
                <w:b/>
                <w:bCs/>
                <w:color w:val="000000"/>
                <w:sz w:val="19"/>
                <w:szCs w:val="19"/>
              </w:rPr>
              <w:t xml:space="preserve"> 77 do A</w:t>
            </w:r>
            <w:r>
              <w:rPr>
                <w:rFonts w:ascii="Book Antiqua" w:hAnsi="Book Antiqua"/>
                <w:b/>
                <w:bCs/>
                <w:color w:val="000000"/>
                <w:sz w:val="19"/>
                <w:szCs w:val="19"/>
              </w:rPr>
              <w:t>DCT</w:t>
            </w:r>
            <w:r w:rsidRPr="000075A8">
              <w:rPr>
                <w:rFonts w:ascii="Book Antiqua" w:hAnsi="Book Antiqua"/>
                <w:b/>
                <w:bCs/>
                <w:color w:val="000000"/>
                <w:sz w:val="19"/>
                <w:szCs w:val="19"/>
              </w:rPr>
              <w:t>, considerado período anterior à edição da Lei Complementar nº 141/12</w:t>
            </w:r>
            <w:r w:rsidRPr="000075A8">
              <w:rPr>
                <w:rFonts w:ascii="Book Antiqua" w:hAnsi="Book Antiqua"/>
                <w:color w:val="000000"/>
                <w:sz w:val="19"/>
                <w:szCs w:val="19"/>
              </w:rPr>
              <w:t>.</w:t>
            </w:r>
            <w:r>
              <w:rPr>
                <w:rFonts w:ascii="Book Antiqua" w:hAnsi="Book Antiqua"/>
                <w:color w:val="000000"/>
                <w:sz w:val="19"/>
                <w:szCs w:val="19"/>
              </w:rPr>
              <w:t xml:space="preserve"> </w:t>
            </w:r>
            <w:r w:rsidRPr="000075A8">
              <w:rPr>
                <w:rFonts w:ascii="Book Antiqua" w:hAnsi="Book Antiqua"/>
                <w:color w:val="000000"/>
                <w:sz w:val="19"/>
                <w:szCs w:val="19"/>
              </w:rPr>
              <w:t>STF. Plenário. RE 858075/RJ, Rel. Min. Marco Aurélio, redator do ac</w:t>
            </w:r>
            <w:r>
              <w:rPr>
                <w:rFonts w:ascii="Book Antiqua" w:hAnsi="Book Antiqua"/>
                <w:color w:val="000000"/>
                <w:sz w:val="19"/>
                <w:szCs w:val="19"/>
              </w:rPr>
              <w:t>.</w:t>
            </w:r>
            <w:r w:rsidRPr="000075A8">
              <w:rPr>
                <w:rFonts w:ascii="Book Antiqua" w:hAnsi="Book Antiqua"/>
                <w:color w:val="000000"/>
                <w:sz w:val="19"/>
                <w:szCs w:val="19"/>
              </w:rPr>
              <w:t xml:space="preserve"> Min. Roberto Barroso, j</w:t>
            </w:r>
            <w:r>
              <w:rPr>
                <w:rFonts w:ascii="Book Antiqua" w:hAnsi="Book Antiqua"/>
                <w:color w:val="000000"/>
                <w:sz w:val="19"/>
                <w:szCs w:val="19"/>
              </w:rPr>
              <w:t>.</w:t>
            </w:r>
            <w:r w:rsidRPr="000075A8">
              <w:rPr>
                <w:rFonts w:ascii="Book Antiqua" w:hAnsi="Book Antiqua"/>
                <w:color w:val="000000"/>
                <w:sz w:val="19"/>
                <w:szCs w:val="19"/>
              </w:rPr>
              <w:t xml:space="preserve"> 14/5/21</w:t>
            </w:r>
            <w:r w:rsidRPr="000075A8">
              <w:rPr>
                <w:rFonts w:ascii="Book Antiqua" w:hAnsi="Book Antiqua"/>
                <w:b/>
                <w:bCs/>
                <w:color w:val="000000"/>
                <w:sz w:val="19"/>
                <w:szCs w:val="19"/>
              </w:rPr>
              <w:t xml:space="preserve"> (Repercussão Geral – Tema 818) (Info 1017).</w:t>
            </w:r>
          </w:p>
        </w:tc>
      </w:tr>
    </w:tbl>
    <w:p w14:paraId="6AEF0BA9" w14:textId="4BD1A9BF"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 Poderes Executivos da União e de cada Estado editarão, no prazo de 90 (noventa) dias a partir da vigência desta Lei Complementar, atos próprios estabelecendo os procedimentos de suspensão e restabelecimento das transferências constitucionais de que trata o § 1</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 serem adotados caso os recursos repassados diretamente à conta do Fundo de Saúde não sejam efetivamente aplicados no prazo fixado por cada ente, o qual não poderá exceder a 12 (doze) meses contados a partir da data em que ocorrer o referido repasse. </w:t>
      </w:r>
    </w:p>
    <w:p w14:paraId="6F9F340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efeitos das medidas restritivas previstas neste artigo serão suspensos imediatamente após a comprovação por parte do ente da Federação beneficiário da aplicação adicional do montante referente ao percentual que deixou de ser aplicado, observadas as normas estatuídas nesta Lei Complementar, sem prejuízo do percentual mínimo a ser aplicado no exercício corrente. </w:t>
      </w:r>
    </w:p>
    <w:p w14:paraId="499BBE18"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4</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w:t>
      </w:r>
      <w:proofErr w:type="gramEnd"/>
      <w:r w:rsidRPr="00E439A4">
        <w:rPr>
          <w:rFonts w:ascii="Book Antiqua" w:eastAsia="Times New Roman" w:hAnsi="Book Antiqua" w:cs="Arial"/>
          <w:color w:val="000000"/>
          <w:sz w:val="19"/>
          <w:szCs w:val="19"/>
          <w:lang w:eastAsia="pt-BR"/>
        </w:rPr>
        <w:t xml:space="preserve"> medida prevista no caput será restabelecida se houver interrupção do cumprimento do disposto neste artigo ou se for constatado erro ou fraude, sem prejuízo das sanções cabíveis ao agente que agir, induzir ou concorrer, direta ou indiretamente, para a prática do ato fraudulento. </w:t>
      </w:r>
    </w:p>
    <w:p w14:paraId="76D8788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5</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Na</w:t>
      </w:r>
      <w:proofErr w:type="gramEnd"/>
      <w:r w:rsidRPr="00E439A4">
        <w:rPr>
          <w:rFonts w:ascii="Book Antiqua" w:eastAsia="Times New Roman" w:hAnsi="Book Antiqua" w:cs="Arial"/>
          <w:color w:val="000000"/>
          <w:sz w:val="19"/>
          <w:szCs w:val="19"/>
          <w:lang w:eastAsia="pt-BR"/>
        </w:rPr>
        <w:t xml:space="preserve"> hipótese de descumprimento dos percentuais mínimos de saúde por parte dos Estados, do Distrito Federal ou dos Municípios, as transferências voluntárias da União e dos Estados poderão ser restabelecidas desde que o ente beneficiário comprove o cumprimento das disposições estatuídas neste artigo, sem prejuízo das exigências, restrições e sanções previstas na legislação vigente. </w:t>
      </w:r>
    </w:p>
    <w:p w14:paraId="6995D79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9" w:name="art27"/>
      <w:bookmarkEnd w:id="39"/>
      <w:r w:rsidRPr="00E439A4">
        <w:rPr>
          <w:rFonts w:ascii="Book Antiqua" w:eastAsia="Times New Roman" w:hAnsi="Book Antiqua" w:cs="Arial"/>
          <w:color w:val="000000"/>
          <w:sz w:val="19"/>
          <w:szCs w:val="19"/>
          <w:lang w:eastAsia="pt-BR"/>
        </w:rPr>
        <w:t>Art. 27.  Quando os órgãos de controle interno do ente beneficiário, do ente transferidor ou o Ministério da Saúde detectarem que os recursos previstos no </w:t>
      </w:r>
      <w:hyperlink r:id="rId44" w:anchor="art198%C2%A73ii" w:history="1">
        <w:r w:rsidRPr="00E439A4">
          <w:rPr>
            <w:rFonts w:ascii="Book Antiqua" w:eastAsia="Times New Roman" w:hAnsi="Book Antiqua" w:cs="Arial"/>
            <w:color w:val="0000FF"/>
            <w:sz w:val="19"/>
            <w:szCs w:val="19"/>
            <w:u w:val="single"/>
            <w:lang w:eastAsia="pt-BR"/>
          </w:rPr>
          <w:t>inciso II do § 3º do art. 198 da Constituição Federal</w:t>
        </w:r>
      </w:hyperlink>
      <w:r w:rsidRPr="00E439A4">
        <w:rPr>
          <w:rFonts w:ascii="Book Antiqua" w:eastAsia="Times New Roman" w:hAnsi="Book Antiqua" w:cs="Arial"/>
          <w:color w:val="000000"/>
          <w:sz w:val="19"/>
          <w:szCs w:val="19"/>
          <w:lang w:eastAsia="pt-BR"/>
        </w:rPr>
        <w:t> estão sendo utilizados em ações e serviços diversos dos previstos no art.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desta Lei Complementar, ou em objeto de saúde diverso do originalmente pactuado, darão ciência ao Tribunal de Contas e ao Ministério Público competentes, de acordo com a origem do recurso, com vistas: </w:t>
      </w:r>
    </w:p>
    <w:p w14:paraId="347DC84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0" w:name="art27i"/>
      <w:bookmarkEnd w:id="40"/>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à</w:t>
      </w:r>
      <w:proofErr w:type="gramEnd"/>
      <w:r w:rsidRPr="00E439A4">
        <w:rPr>
          <w:rFonts w:ascii="Book Antiqua" w:eastAsia="Times New Roman" w:hAnsi="Book Antiqua" w:cs="Arial"/>
          <w:color w:val="000000"/>
          <w:sz w:val="19"/>
          <w:szCs w:val="19"/>
          <w:lang w:eastAsia="pt-BR"/>
        </w:rPr>
        <w:t xml:space="preserve"> adoção das providências legais, no sentido de determinar a imediata devolução dos referidos recursos ao Fundo de Saúde do ente da Federação beneficiário, devidamente atualizados por índice oficial adotado pelo ente transferidor, visando ao cumprimento do objetivo do repasse; </w:t>
      </w:r>
    </w:p>
    <w:p w14:paraId="587A0E22"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27ii"/>
      <w:bookmarkEnd w:id="41"/>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color w:val="000000"/>
          <w:sz w:val="19"/>
          <w:szCs w:val="19"/>
          <w:lang w:eastAsia="pt-BR"/>
        </w:rPr>
        <w:t>à</w:t>
      </w:r>
      <w:proofErr w:type="gramEnd"/>
      <w:r w:rsidRPr="00E439A4">
        <w:rPr>
          <w:rFonts w:ascii="Book Antiqua" w:eastAsia="Times New Roman" w:hAnsi="Book Antiqua" w:cs="Arial"/>
          <w:color w:val="000000"/>
          <w:sz w:val="19"/>
          <w:szCs w:val="19"/>
          <w:lang w:eastAsia="pt-BR"/>
        </w:rPr>
        <w:t xml:space="preserve"> responsabilização nas esferas competentes. </w:t>
      </w:r>
    </w:p>
    <w:p w14:paraId="5D7D183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28"/>
      <w:bookmarkEnd w:id="42"/>
      <w:r w:rsidRPr="00E439A4">
        <w:rPr>
          <w:rFonts w:ascii="Book Antiqua" w:eastAsia="Times New Roman" w:hAnsi="Book Antiqua" w:cs="Arial"/>
          <w:color w:val="000000"/>
          <w:sz w:val="19"/>
          <w:szCs w:val="19"/>
          <w:lang w:eastAsia="pt-BR"/>
        </w:rPr>
        <w:t xml:space="preserve">Art. 28.  São vedadas a limitação de empenho e a movimentação financeira que comprometam a aplicação dos recursos mínimos de que tratam os </w:t>
      </w:r>
      <w:proofErr w:type="spellStart"/>
      <w:r w:rsidRPr="00E439A4">
        <w:rPr>
          <w:rFonts w:ascii="Book Antiqua" w:eastAsia="Times New Roman" w:hAnsi="Book Antiqua" w:cs="Arial"/>
          <w:color w:val="000000"/>
          <w:sz w:val="19"/>
          <w:szCs w:val="19"/>
          <w:lang w:eastAsia="pt-BR"/>
        </w:rPr>
        <w:t>arts</w:t>
      </w:r>
      <w:proofErr w:type="spellEnd"/>
      <w:r w:rsidRPr="00E439A4">
        <w:rPr>
          <w:rFonts w:ascii="Book Antiqua" w:eastAsia="Times New Roman" w:hAnsi="Book Antiqua" w:cs="Arial"/>
          <w:color w:val="000000"/>
          <w:sz w:val="19"/>
          <w:szCs w:val="19"/>
          <w:lang w:eastAsia="pt-BR"/>
        </w:rPr>
        <w:t>. 5</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 7</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w:t>
      </w:r>
    </w:p>
    <w:p w14:paraId="231735C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29"/>
      <w:bookmarkEnd w:id="43"/>
      <w:r w:rsidRPr="00E439A4">
        <w:rPr>
          <w:rFonts w:ascii="Book Antiqua" w:eastAsia="Times New Roman" w:hAnsi="Book Antiqua" w:cs="Arial"/>
          <w:color w:val="000000"/>
          <w:sz w:val="19"/>
          <w:szCs w:val="19"/>
          <w:lang w:eastAsia="pt-BR"/>
        </w:rPr>
        <w:t>Art. 29.  É vedado aos Estados, ao Distrito Federal e aos Municípios excluir da base de cálculo das receitas de que trata esta Lei Complementar quaisquer parcelas de impostos ou transferências constitucionais vinculadas a fundos ou despesas, por ocasião da apuração do percentual ou montante mínimo a ser aplicado em ações e serviços públicos de saúde. </w:t>
      </w:r>
    </w:p>
    <w:p w14:paraId="4C77ACF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30"/>
      <w:bookmarkEnd w:id="44"/>
      <w:r w:rsidRPr="00E439A4">
        <w:rPr>
          <w:rFonts w:ascii="Book Antiqua" w:eastAsia="Times New Roman" w:hAnsi="Book Antiqua" w:cs="Arial"/>
          <w:color w:val="000000"/>
          <w:sz w:val="19"/>
          <w:szCs w:val="19"/>
          <w:lang w:eastAsia="pt-BR"/>
        </w:rPr>
        <w:lastRenderedPageBreak/>
        <w:t>Art. 30.  Os planos plurianuais, as leis de diretrizes orçamentárias, as leis orçamentárias e os planos de aplicação dos recursos dos fundos de saúde da União, dos Estados, do Distrito Federal e dos Municípios serão elaborados de modo a dar cumprimento ao disposto nesta Lei Complementar. </w:t>
      </w:r>
    </w:p>
    <w:p w14:paraId="2632B7F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processo de planejamento e orçamento será ascendente e deverá partir das necessidades de saúde da população em cada região, com base no perfil epidemiológico, demográfico e socioeconômico, para definir as metas anuais de atenção integral à saúde e estimar os respectivos custos. </w:t>
      </w:r>
    </w:p>
    <w:p w14:paraId="02C7BEA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planos e metas regionais resultantes das pactuações intermunicipais constituirão a base para os planos e metas estaduais, que promoverão a equidade </w:t>
      </w:r>
      <w:proofErr w:type="spellStart"/>
      <w:r w:rsidRPr="00E439A4">
        <w:rPr>
          <w:rFonts w:ascii="Book Antiqua" w:eastAsia="Times New Roman" w:hAnsi="Book Antiqua" w:cs="Arial"/>
          <w:color w:val="000000"/>
          <w:sz w:val="19"/>
          <w:szCs w:val="19"/>
          <w:lang w:eastAsia="pt-BR"/>
        </w:rPr>
        <w:t>interregional</w:t>
      </w:r>
      <w:proofErr w:type="spellEnd"/>
      <w:r w:rsidRPr="00E439A4">
        <w:rPr>
          <w:rFonts w:ascii="Book Antiqua" w:eastAsia="Times New Roman" w:hAnsi="Book Antiqua" w:cs="Arial"/>
          <w:color w:val="000000"/>
          <w:sz w:val="19"/>
          <w:szCs w:val="19"/>
          <w:lang w:eastAsia="pt-BR"/>
        </w:rPr>
        <w:t>. </w:t>
      </w:r>
    </w:p>
    <w:p w14:paraId="43EA745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planos e metas estaduais constituirão a base para o plano e metas nacionais, que promoverão a equidade interestadual. </w:t>
      </w:r>
    </w:p>
    <w:p w14:paraId="147E461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4</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Caberá</w:t>
      </w:r>
      <w:proofErr w:type="gramEnd"/>
      <w:r w:rsidRPr="00E439A4">
        <w:rPr>
          <w:rFonts w:ascii="Book Antiqua" w:eastAsia="Times New Roman" w:hAnsi="Book Antiqua" w:cs="Arial"/>
          <w:color w:val="000000"/>
          <w:sz w:val="19"/>
          <w:szCs w:val="19"/>
          <w:lang w:eastAsia="pt-BR"/>
        </w:rPr>
        <w:t xml:space="preserve"> aos Conselhos de Saúde deliberar sobre as diretrizes para o estabelecimento de prioridades. </w:t>
      </w:r>
    </w:p>
    <w:p w14:paraId="4B539CF9"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CAPÍTULO IV</w:t>
      </w:r>
    </w:p>
    <w:p w14:paraId="61B9D445"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TRANSPARÊNCIA, VISIBILIDADE, FISCALIZAÇÃO, AVALIAÇÃO E CONTROLE </w:t>
      </w:r>
    </w:p>
    <w:p w14:paraId="311156C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w:t>
      </w:r>
    </w:p>
    <w:p w14:paraId="013ABF81"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Transparência e Visibilidade da Gestão da Saúde </w:t>
      </w:r>
    </w:p>
    <w:p w14:paraId="45D1559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31"/>
      <w:bookmarkEnd w:id="45"/>
      <w:r w:rsidRPr="00E439A4">
        <w:rPr>
          <w:rFonts w:ascii="Book Antiqua" w:eastAsia="Times New Roman" w:hAnsi="Book Antiqua" w:cs="Arial"/>
          <w:color w:val="000000"/>
          <w:sz w:val="19"/>
          <w:szCs w:val="19"/>
          <w:lang w:eastAsia="pt-BR"/>
        </w:rPr>
        <w:t>Art. 31.  Os órgãos gestores de saúde da União, dos Estados, do Distrito Federal e dos Municípios darão ampla divulgação, inclusive em meios eletrônicos de acesso público, das prestações de contas periódicas da área da saúde, para consulta e apreciação dos cidadãos e de instituições da sociedade, com ênfase no que se refere a: </w:t>
      </w:r>
    </w:p>
    <w:p w14:paraId="0ACE1FC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comprovação</w:t>
      </w:r>
      <w:proofErr w:type="gramEnd"/>
      <w:r w:rsidRPr="00E439A4">
        <w:rPr>
          <w:rFonts w:ascii="Book Antiqua" w:eastAsia="Times New Roman" w:hAnsi="Book Antiqua" w:cs="Arial"/>
          <w:color w:val="000000"/>
          <w:sz w:val="19"/>
          <w:szCs w:val="19"/>
          <w:lang w:eastAsia="pt-BR"/>
        </w:rPr>
        <w:t xml:space="preserve"> do cumprimento do disposto nesta Lei Complementar; </w:t>
      </w:r>
    </w:p>
    <w:p w14:paraId="20A6265B"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 - Relatório de Gestão do SUS; </w:t>
      </w:r>
    </w:p>
    <w:p w14:paraId="211A3DB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avaliação do Conselho de Saúde sobre a gestão do SUS no âmbito do respectivo ente da Federação. </w:t>
      </w:r>
    </w:p>
    <w:p w14:paraId="06BE41F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A transparência e a visibilidade serão asseguradas mediante incentivo à participação popular e realização de audiências públicas, durante o processo de elaboração e discussão do plano de saúde. </w:t>
      </w:r>
    </w:p>
    <w:p w14:paraId="4BF65CB4"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II</w:t>
      </w:r>
    </w:p>
    <w:p w14:paraId="454F3E68"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Escrituração e Consolidação das Contas da Saúde </w:t>
      </w:r>
    </w:p>
    <w:p w14:paraId="0C19ED88"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32"/>
      <w:bookmarkEnd w:id="46"/>
      <w:r w:rsidRPr="00E439A4">
        <w:rPr>
          <w:rFonts w:ascii="Book Antiqua" w:eastAsia="Times New Roman" w:hAnsi="Book Antiqua" w:cs="Arial"/>
          <w:color w:val="000000"/>
          <w:sz w:val="19"/>
          <w:szCs w:val="19"/>
          <w:lang w:eastAsia="pt-BR"/>
        </w:rPr>
        <w:t>Art. 32.  Os órgãos de saúde da União, dos Estados, do Distrito Federal e dos Municípios manterão registro contábil relativo às despesas efetuadas com ações e serviços públicos de saúde. </w:t>
      </w:r>
    </w:p>
    <w:p w14:paraId="59BA346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As normas gerais para fins do registro de que trata o caput serão editadas pelo órgão central de contabilidade da União, observada a necessidade de segregação das informações, com vistas a dar cumprimento às disposições desta Lei Complementar. </w:t>
      </w:r>
    </w:p>
    <w:p w14:paraId="57791D85"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33"/>
      <w:bookmarkEnd w:id="47"/>
      <w:r w:rsidRPr="00E439A4">
        <w:rPr>
          <w:rFonts w:ascii="Book Antiqua" w:eastAsia="Times New Roman" w:hAnsi="Book Antiqua" w:cs="Arial"/>
          <w:color w:val="000000"/>
          <w:sz w:val="19"/>
          <w:szCs w:val="19"/>
          <w:lang w:eastAsia="pt-BR"/>
        </w:rPr>
        <w:t>Art. 33.  O gestor de saúde promoverá a consolidação das contas referentes às despesas com ações e serviços públicos de saúde executadas por órgãos e entidades da administração direta e indireta do respectivo ente da Federação. </w:t>
      </w:r>
    </w:p>
    <w:p w14:paraId="5C6E69CE"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lastRenderedPageBreak/>
        <w:t>Seção III</w:t>
      </w:r>
    </w:p>
    <w:p w14:paraId="12DDF2A8"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Prestação de Contas </w:t>
      </w:r>
    </w:p>
    <w:p w14:paraId="67B2E34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34"/>
      <w:bookmarkEnd w:id="48"/>
      <w:r w:rsidRPr="00E439A4">
        <w:rPr>
          <w:rFonts w:ascii="Book Antiqua" w:eastAsia="Times New Roman" w:hAnsi="Book Antiqua" w:cs="Arial"/>
          <w:color w:val="000000"/>
          <w:sz w:val="19"/>
          <w:szCs w:val="19"/>
          <w:lang w:eastAsia="pt-BR"/>
        </w:rPr>
        <w:t>Art. 34.  A prestação de contas prevista no art. 37 conterá demonstrativo das despesas com saúde integrante do Relatório Resumido da Execução Orçamentária, a fim de subsidiar a emissão do parecer prévio de que trata o </w:t>
      </w:r>
      <w:hyperlink r:id="rId45" w:anchor="art56" w:history="1">
        <w:r w:rsidRPr="00E439A4">
          <w:rPr>
            <w:rFonts w:ascii="Book Antiqua" w:eastAsia="Times New Roman" w:hAnsi="Book Antiqua" w:cs="Arial"/>
            <w:color w:val="0000FF"/>
            <w:sz w:val="19"/>
            <w:szCs w:val="19"/>
            <w:u w:val="single"/>
            <w:lang w:eastAsia="pt-BR"/>
          </w:rPr>
          <w:t>art. 56 da Lei Complementar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101, de 4 de maio de 2000</w:t>
        </w:r>
      </w:hyperlink>
      <w:r w:rsidRPr="00E439A4">
        <w:rPr>
          <w:rFonts w:ascii="Book Antiqua" w:eastAsia="Times New Roman" w:hAnsi="Book Antiqua" w:cs="Arial"/>
          <w:color w:val="000000"/>
          <w:sz w:val="19"/>
          <w:szCs w:val="19"/>
          <w:lang w:eastAsia="pt-BR"/>
        </w:rPr>
        <w:t>. </w:t>
      </w:r>
    </w:p>
    <w:p w14:paraId="54C7241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35"/>
      <w:bookmarkEnd w:id="49"/>
      <w:r w:rsidRPr="00E439A4">
        <w:rPr>
          <w:rFonts w:ascii="Book Antiqua" w:eastAsia="Times New Roman" w:hAnsi="Book Antiqua" w:cs="Arial"/>
          <w:color w:val="000000"/>
          <w:sz w:val="19"/>
          <w:szCs w:val="19"/>
          <w:lang w:eastAsia="pt-BR"/>
        </w:rPr>
        <w:t>Art. 35.  As receitas correntes e as despesas com ações e serviços públicos de saúde serão apuradas e publicadas nos balanços do Poder Executivo, assim como em demonstrativo próprio que acompanhará o relatório de que trata o </w:t>
      </w:r>
      <w:hyperlink r:id="rId46" w:anchor="art165%C2%A73" w:history="1">
        <w:r w:rsidRPr="00E439A4">
          <w:rPr>
            <w:rFonts w:ascii="Book Antiqua" w:eastAsia="Times New Roman" w:hAnsi="Book Antiqua" w:cs="Arial"/>
            <w:color w:val="0000FF"/>
            <w:sz w:val="19"/>
            <w:szCs w:val="19"/>
            <w:u w:val="single"/>
            <w:lang w:eastAsia="pt-BR"/>
          </w:rPr>
          <w:t>§ 3</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do art. 165 da Constituição Federal</w:t>
        </w:r>
      </w:hyperlink>
      <w:r w:rsidRPr="00E439A4">
        <w:rPr>
          <w:rFonts w:ascii="Book Antiqua" w:eastAsia="Times New Roman" w:hAnsi="Book Antiqua" w:cs="Arial"/>
          <w:color w:val="000000"/>
          <w:sz w:val="19"/>
          <w:szCs w:val="19"/>
          <w:lang w:eastAsia="pt-BR"/>
        </w:rPr>
        <w:t>. </w:t>
      </w:r>
    </w:p>
    <w:p w14:paraId="76C070C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36"/>
      <w:bookmarkEnd w:id="50"/>
      <w:r w:rsidRPr="00E439A4">
        <w:rPr>
          <w:rFonts w:ascii="Book Antiqua" w:eastAsia="Times New Roman" w:hAnsi="Book Antiqua" w:cs="Arial"/>
          <w:color w:val="000000"/>
          <w:sz w:val="19"/>
          <w:szCs w:val="19"/>
          <w:lang w:eastAsia="pt-BR"/>
        </w:rPr>
        <w:t>Art. 36.  O gestor do SUS em cada ente da Federação elaborará Relatório detalhado referente ao quadrimestre anterior, o qual conterá, no mínimo, as seguintes informações: </w:t>
      </w:r>
    </w:p>
    <w:p w14:paraId="4FB2734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montante</w:t>
      </w:r>
      <w:proofErr w:type="gramEnd"/>
      <w:r w:rsidRPr="00E439A4">
        <w:rPr>
          <w:rFonts w:ascii="Book Antiqua" w:eastAsia="Times New Roman" w:hAnsi="Book Antiqua" w:cs="Arial"/>
          <w:color w:val="000000"/>
          <w:sz w:val="19"/>
          <w:szCs w:val="19"/>
          <w:lang w:eastAsia="pt-BR"/>
        </w:rPr>
        <w:t xml:space="preserve"> e fonte dos recursos aplicados no período; </w:t>
      </w:r>
    </w:p>
    <w:p w14:paraId="0BFC680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color w:val="000000"/>
          <w:sz w:val="19"/>
          <w:szCs w:val="19"/>
          <w:lang w:eastAsia="pt-BR"/>
        </w:rPr>
        <w:t>auditorias</w:t>
      </w:r>
      <w:proofErr w:type="gramEnd"/>
      <w:r w:rsidRPr="00E439A4">
        <w:rPr>
          <w:rFonts w:ascii="Book Antiqua" w:eastAsia="Times New Roman" w:hAnsi="Book Antiqua" w:cs="Arial"/>
          <w:color w:val="000000"/>
          <w:sz w:val="19"/>
          <w:szCs w:val="19"/>
          <w:lang w:eastAsia="pt-BR"/>
        </w:rPr>
        <w:t xml:space="preserve"> realizadas ou em fase de execução no período e suas recomendações e determinações; </w:t>
      </w:r>
    </w:p>
    <w:p w14:paraId="6D304942"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oferta e produção de serviços públicos na rede assistencial própria, contratada e conveniada, cotejando esses dados com os indicadores de saúde da população em seu âmbito de atuação. </w:t>
      </w:r>
    </w:p>
    <w:p w14:paraId="70774BF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36§1"/>
      <w:bookmarkEnd w:id="51"/>
      <w:r w:rsidRPr="00E439A4">
        <w:rPr>
          <w:rFonts w:ascii="Book Antiqua" w:eastAsia="Times New Roman" w:hAnsi="Book Antiqua" w:cs="Arial"/>
          <w:color w:val="000000"/>
          <w:sz w:val="19"/>
          <w:szCs w:val="19"/>
          <w:lang w:eastAsia="pt-BR"/>
        </w:rPr>
        <w:t>§ 1</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 União, os Estados, o Distrito Federal e os Municípios deverão comprovar a observância do disposto neste artigo mediante o envio de Relatório de Gestão ao respectivo Conselho de Saúde, até o dia 30 de março do ano seguinte ao da execução financeira, cabendo ao Conselho emitir parecer conclusivo sobre o cumprimento ou não das normas estatuídas nesta Lei Complementar, ao qual será dada ampla divulgação, inclusive em meios eletrônicos de acesso público, sem prejuízo do disposto nos </w:t>
      </w:r>
      <w:proofErr w:type="spellStart"/>
      <w:r w:rsidRPr="00E439A4">
        <w:rPr>
          <w:rFonts w:ascii="Book Antiqua" w:eastAsia="Times New Roman" w:hAnsi="Book Antiqua" w:cs="Arial"/>
          <w:color w:val="000000"/>
          <w:sz w:val="19"/>
          <w:szCs w:val="19"/>
          <w:lang w:eastAsia="pt-BR"/>
        </w:rPr>
        <w:fldChar w:fldCharType="begin"/>
      </w:r>
      <w:r w:rsidRPr="00E439A4">
        <w:rPr>
          <w:rFonts w:ascii="Book Antiqua" w:eastAsia="Times New Roman" w:hAnsi="Book Antiqua" w:cs="Arial"/>
          <w:color w:val="000000"/>
          <w:sz w:val="19"/>
          <w:szCs w:val="19"/>
          <w:lang w:eastAsia="pt-BR"/>
        </w:rPr>
        <w:instrText xml:space="preserve"> HYPERLINK "http://www.planalto.gov.br/ccivil_03/leis/lcp/Lcp101.htm" \l "art56" </w:instrText>
      </w:r>
      <w:r w:rsidRPr="00E439A4">
        <w:rPr>
          <w:rFonts w:ascii="Book Antiqua" w:eastAsia="Times New Roman" w:hAnsi="Book Antiqua" w:cs="Arial"/>
          <w:color w:val="000000"/>
          <w:sz w:val="19"/>
          <w:szCs w:val="19"/>
          <w:lang w:eastAsia="pt-BR"/>
        </w:rPr>
      </w:r>
      <w:r w:rsidRPr="00E439A4">
        <w:rPr>
          <w:rFonts w:ascii="Book Antiqua" w:eastAsia="Times New Roman" w:hAnsi="Book Antiqua" w:cs="Arial"/>
          <w:color w:val="000000"/>
          <w:sz w:val="19"/>
          <w:szCs w:val="19"/>
          <w:lang w:eastAsia="pt-BR"/>
        </w:rPr>
        <w:fldChar w:fldCharType="separate"/>
      </w:r>
      <w:r w:rsidRPr="00E439A4">
        <w:rPr>
          <w:rFonts w:ascii="Book Antiqua" w:eastAsia="Times New Roman" w:hAnsi="Book Antiqua" w:cs="Arial"/>
          <w:color w:val="0000FF"/>
          <w:sz w:val="19"/>
          <w:szCs w:val="19"/>
          <w:u w:val="single"/>
          <w:lang w:eastAsia="pt-BR"/>
        </w:rPr>
        <w:t>arts</w:t>
      </w:r>
      <w:proofErr w:type="spellEnd"/>
      <w:r w:rsidRPr="00E439A4">
        <w:rPr>
          <w:rFonts w:ascii="Book Antiqua" w:eastAsia="Times New Roman" w:hAnsi="Book Antiqua" w:cs="Arial"/>
          <w:color w:val="0000FF"/>
          <w:sz w:val="19"/>
          <w:szCs w:val="19"/>
          <w:u w:val="single"/>
          <w:lang w:eastAsia="pt-BR"/>
        </w:rPr>
        <w:t>. 56</w:t>
      </w:r>
      <w:r w:rsidRPr="00E439A4">
        <w:rPr>
          <w:rFonts w:ascii="Book Antiqua" w:eastAsia="Times New Roman" w:hAnsi="Book Antiqua" w:cs="Arial"/>
          <w:color w:val="000000"/>
          <w:sz w:val="19"/>
          <w:szCs w:val="19"/>
          <w:lang w:eastAsia="pt-BR"/>
        </w:rPr>
        <w:fldChar w:fldCharType="end"/>
      </w:r>
      <w:r w:rsidRPr="00E439A4">
        <w:rPr>
          <w:rFonts w:ascii="Book Antiqua" w:eastAsia="Times New Roman" w:hAnsi="Book Antiqua" w:cs="Arial"/>
          <w:color w:val="000000"/>
          <w:sz w:val="19"/>
          <w:szCs w:val="19"/>
          <w:lang w:eastAsia="pt-BR"/>
        </w:rPr>
        <w:t> e </w:t>
      </w:r>
      <w:hyperlink r:id="rId47" w:anchor="art57" w:history="1">
        <w:r w:rsidRPr="00E439A4">
          <w:rPr>
            <w:rFonts w:ascii="Book Antiqua" w:eastAsia="Times New Roman" w:hAnsi="Book Antiqua" w:cs="Arial"/>
            <w:color w:val="0000FF"/>
            <w:sz w:val="19"/>
            <w:szCs w:val="19"/>
            <w:u w:val="single"/>
            <w:lang w:eastAsia="pt-BR"/>
          </w:rPr>
          <w:t>57 da Lei Complementar nº 101, de 4 de maio de 2000</w:t>
        </w:r>
      </w:hyperlink>
      <w:r w:rsidRPr="00E439A4">
        <w:rPr>
          <w:rFonts w:ascii="Book Antiqua" w:eastAsia="Times New Roman" w:hAnsi="Book Antiqua" w:cs="Arial"/>
          <w:color w:val="000000"/>
          <w:sz w:val="19"/>
          <w:szCs w:val="19"/>
          <w:lang w:eastAsia="pt-BR"/>
        </w:rPr>
        <w:t>. </w:t>
      </w:r>
    </w:p>
    <w:p w14:paraId="2BA9CDE5"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w:t>
      </w:r>
      <w:proofErr w:type="gramEnd"/>
      <w:r w:rsidRPr="00E439A4">
        <w:rPr>
          <w:rFonts w:ascii="Book Antiqua" w:eastAsia="Times New Roman" w:hAnsi="Book Antiqua" w:cs="Arial"/>
          <w:color w:val="000000"/>
          <w:sz w:val="19"/>
          <w:szCs w:val="19"/>
          <w:lang w:eastAsia="pt-BR"/>
        </w:rPr>
        <w:t xml:space="preserve"> entes da Federação deverão encaminhar a programação anual do Plano de Saúde ao respectivo Conselho de Saúde, para aprovação antes da data de encaminhamento da lei de diretrizes orçamentárias do exercício correspondente, à qual será dada ampla divulgação, inclusive em meios eletrônicos de acesso público. </w:t>
      </w:r>
    </w:p>
    <w:p w14:paraId="2C4CA69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Anualmente</w:t>
      </w:r>
      <w:proofErr w:type="gramEnd"/>
      <w:r w:rsidRPr="00E439A4">
        <w:rPr>
          <w:rFonts w:ascii="Book Antiqua" w:eastAsia="Times New Roman" w:hAnsi="Book Antiqua" w:cs="Arial"/>
          <w:color w:val="000000"/>
          <w:sz w:val="19"/>
          <w:szCs w:val="19"/>
          <w:lang w:eastAsia="pt-BR"/>
        </w:rPr>
        <w:t>, os entes da Federação atualizarão o cadastro no Sistema de que trata o art. 39 desta Lei Complementar, com menção às exigências deste artigo, além de indicar a data de aprovação do Relatório de Gestão pelo respectivo Conselho de Saúde. </w:t>
      </w:r>
    </w:p>
    <w:p w14:paraId="139F542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4</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Relatório de que trata o caput será elaborado de acordo com modelo padronizado aprovado pelo Conselho Nacional de Saúde, devendo-se adotar modelo simplificado para Municípios com população inferior a 50.000 (cinquenta mil habitantes). </w:t>
      </w:r>
    </w:p>
    <w:p w14:paraId="626D4F7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36§5"/>
      <w:bookmarkEnd w:id="52"/>
      <w:r w:rsidRPr="00E439A4">
        <w:rPr>
          <w:rFonts w:ascii="Book Antiqua" w:eastAsia="Times New Roman" w:hAnsi="Book Antiqua" w:cs="Arial"/>
          <w:color w:val="000000"/>
          <w:sz w:val="19"/>
          <w:szCs w:val="19"/>
          <w:lang w:eastAsia="pt-BR"/>
        </w:rPr>
        <w:t>§ 5</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gestor do SUS apresentará, até o final dos meses de maio, setembro e fevereiro, em audiência pública na Casa Legislativa do respectivo ente da Federação, o Relatório de que trata o caput. </w:t>
      </w:r>
    </w:p>
    <w:p w14:paraId="168D56A7"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Seção IV</w:t>
      </w:r>
    </w:p>
    <w:p w14:paraId="47420BC6"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Da Fiscalização da Gestão da Saúde </w:t>
      </w:r>
    </w:p>
    <w:p w14:paraId="4BCA933B"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3" w:name="art37"/>
      <w:bookmarkEnd w:id="53"/>
      <w:r w:rsidRPr="00E439A4">
        <w:rPr>
          <w:rFonts w:ascii="Book Antiqua" w:eastAsia="Times New Roman" w:hAnsi="Book Antiqua" w:cs="Arial"/>
          <w:color w:val="000000"/>
          <w:sz w:val="19"/>
          <w:szCs w:val="19"/>
          <w:lang w:eastAsia="pt-BR"/>
        </w:rPr>
        <w:t>Art. 37.  Os órgãos fiscalizadores examinarão, prioritariamente, na prestação de contas de recursos públicos prevista no </w:t>
      </w:r>
      <w:hyperlink r:id="rId48" w:anchor="art56" w:history="1">
        <w:r w:rsidRPr="00E439A4">
          <w:rPr>
            <w:rFonts w:ascii="Book Antiqua" w:eastAsia="Times New Roman" w:hAnsi="Book Antiqua" w:cs="Arial"/>
            <w:color w:val="0000FF"/>
            <w:sz w:val="19"/>
            <w:szCs w:val="19"/>
            <w:u w:val="single"/>
            <w:lang w:eastAsia="pt-BR"/>
          </w:rPr>
          <w:t>art. 56 da Lei Complementar nº 101, de 4 de maio de 2000</w:t>
        </w:r>
      </w:hyperlink>
      <w:r w:rsidRPr="00E439A4">
        <w:rPr>
          <w:rFonts w:ascii="Book Antiqua" w:eastAsia="Times New Roman" w:hAnsi="Book Antiqua" w:cs="Arial"/>
          <w:color w:val="000000"/>
          <w:sz w:val="19"/>
          <w:szCs w:val="19"/>
          <w:lang w:eastAsia="pt-BR"/>
        </w:rPr>
        <w:t>, o cumprimento do disposto no </w:t>
      </w:r>
      <w:hyperlink r:id="rId49" w:anchor="art198" w:history="1">
        <w:r w:rsidRPr="00E439A4">
          <w:rPr>
            <w:rFonts w:ascii="Book Antiqua" w:eastAsia="Times New Roman" w:hAnsi="Book Antiqua" w:cs="Arial"/>
            <w:color w:val="0000FF"/>
            <w:sz w:val="19"/>
            <w:szCs w:val="19"/>
            <w:u w:val="single"/>
            <w:lang w:eastAsia="pt-BR"/>
          </w:rPr>
          <w:t>art. 198 da Constituição Federal e nesta Lei Complementar</w:t>
        </w:r>
      </w:hyperlink>
      <w:r w:rsidRPr="00E439A4">
        <w:rPr>
          <w:rFonts w:ascii="Book Antiqua" w:eastAsia="Times New Roman" w:hAnsi="Book Antiqua" w:cs="Arial"/>
          <w:color w:val="000000"/>
          <w:sz w:val="19"/>
          <w:szCs w:val="19"/>
          <w:lang w:eastAsia="pt-BR"/>
        </w:rPr>
        <w:t>. </w:t>
      </w:r>
    </w:p>
    <w:p w14:paraId="357F1248" w14:textId="4FDBA98B"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4" w:name="art38"/>
      <w:bookmarkEnd w:id="54"/>
      <w:r w:rsidRPr="00E439A4">
        <w:rPr>
          <w:rFonts w:ascii="Book Antiqua" w:eastAsia="Times New Roman" w:hAnsi="Book Antiqua" w:cs="Arial"/>
          <w:b/>
          <w:bCs/>
          <w:color w:val="000000"/>
          <w:sz w:val="19"/>
          <w:szCs w:val="19"/>
          <w:highlight w:val="magenta"/>
          <w:lang w:eastAsia="pt-BR"/>
        </w:rPr>
        <w:t>Art. 38</w:t>
      </w:r>
      <w:r w:rsidRPr="00E439A4">
        <w:rPr>
          <w:rFonts w:ascii="Book Antiqua" w:eastAsia="Times New Roman" w:hAnsi="Book Antiqua" w:cs="Arial"/>
          <w:color w:val="000000"/>
          <w:sz w:val="19"/>
          <w:szCs w:val="19"/>
          <w:lang w:eastAsia="pt-BR"/>
        </w:rPr>
        <w:t xml:space="preserve">.  </w:t>
      </w:r>
      <w:r w:rsidRPr="00DF7674">
        <w:rPr>
          <w:rFonts w:ascii="Book Antiqua" w:eastAsia="Times New Roman" w:hAnsi="Book Antiqua" w:cs="Arial"/>
          <w:b/>
          <w:bCs/>
          <w:color w:val="000000"/>
          <w:sz w:val="19"/>
          <w:szCs w:val="19"/>
          <w:lang w:eastAsia="pt-BR"/>
        </w:rPr>
        <w:t xml:space="preserve">O Poder Legislativo, diretamente ou com o auxílio dos Tribunais de Contas, </w:t>
      </w:r>
      <w:r w:rsidRPr="00DF7674">
        <w:rPr>
          <w:rFonts w:ascii="Book Antiqua" w:eastAsia="Times New Roman" w:hAnsi="Book Antiqua" w:cs="Arial"/>
          <w:b/>
          <w:bCs/>
          <w:color w:val="000000"/>
          <w:sz w:val="19"/>
          <w:szCs w:val="19"/>
          <w:highlight w:val="cyan"/>
          <w:lang w:eastAsia="pt-BR"/>
        </w:rPr>
        <w:t>do sistema de auditoria do SUS</w:t>
      </w:r>
      <w:r w:rsidRPr="00DF7674">
        <w:rPr>
          <w:rFonts w:ascii="Book Antiqua" w:eastAsia="Times New Roman" w:hAnsi="Book Antiqua" w:cs="Arial"/>
          <w:b/>
          <w:bCs/>
          <w:color w:val="000000"/>
          <w:sz w:val="19"/>
          <w:szCs w:val="19"/>
          <w:lang w:eastAsia="pt-BR"/>
        </w:rPr>
        <w:t xml:space="preserve">, do órgão de controle interno e do Conselho de Saúde de cada ente da </w:t>
      </w:r>
      <w:r w:rsidRPr="00DF7674">
        <w:rPr>
          <w:rFonts w:ascii="Book Antiqua" w:eastAsia="Times New Roman" w:hAnsi="Book Antiqua" w:cs="Arial"/>
          <w:b/>
          <w:bCs/>
          <w:color w:val="000000"/>
          <w:sz w:val="19"/>
          <w:szCs w:val="19"/>
          <w:lang w:eastAsia="pt-BR"/>
        </w:rPr>
        <w:lastRenderedPageBreak/>
        <w:t xml:space="preserve">Federação, sem prejuízo do que dispõe esta Lei Complementar, </w:t>
      </w:r>
      <w:r w:rsidRPr="00DF7674">
        <w:rPr>
          <w:rFonts w:ascii="Book Antiqua" w:eastAsia="Times New Roman" w:hAnsi="Book Antiqua" w:cs="Arial"/>
          <w:b/>
          <w:bCs/>
          <w:caps/>
          <w:color w:val="000000"/>
          <w:sz w:val="19"/>
          <w:szCs w:val="19"/>
          <w:highlight w:val="green"/>
          <w:lang w:eastAsia="pt-BR"/>
        </w:rPr>
        <w:t>fiscalizará</w:t>
      </w:r>
      <w:r w:rsidRPr="00DF7674">
        <w:rPr>
          <w:rFonts w:ascii="Book Antiqua" w:eastAsia="Times New Roman" w:hAnsi="Book Antiqua" w:cs="Arial"/>
          <w:b/>
          <w:bCs/>
          <w:color w:val="000000"/>
          <w:sz w:val="19"/>
          <w:szCs w:val="19"/>
          <w:lang w:eastAsia="pt-BR"/>
        </w:rPr>
        <w:t xml:space="preserve"> o cumprimento das normas desta Lei Complementar, com ênfase no que diz respeito:</w:t>
      </w:r>
      <w:r w:rsidRPr="00E439A4">
        <w:rPr>
          <w:rFonts w:ascii="Book Antiqua" w:eastAsia="Times New Roman" w:hAnsi="Book Antiqua" w:cs="Arial"/>
          <w:color w:val="000000"/>
          <w:sz w:val="19"/>
          <w:szCs w:val="19"/>
          <w:lang w:eastAsia="pt-BR"/>
        </w:rPr>
        <w:t> </w:t>
      </w:r>
      <w:r w:rsidR="00DF7674">
        <w:rPr>
          <w:rFonts w:ascii="Book Antiqua" w:eastAsia="Times New Roman" w:hAnsi="Book Antiqua" w:cs="Times New Roman"/>
          <w:b/>
          <w:bCs/>
          <w:color w:val="FF0000"/>
          <w:sz w:val="16"/>
          <w:szCs w:val="16"/>
          <w:u w:val="single"/>
          <w:lang w:eastAsia="pt-BR"/>
        </w:rPr>
        <w:t>(MPPI-2012)</w:t>
      </w:r>
      <w:r w:rsidR="00DF7674">
        <w:rPr>
          <w:rFonts w:ascii="Book Antiqua" w:eastAsia="Times New Roman" w:hAnsi="Book Antiqua" w:cs="Times New Roman"/>
          <w:b/>
          <w:bCs/>
          <w:color w:val="FF0000"/>
          <w:sz w:val="16"/>
          <w:szCs w:val="16"/>
          <w:lang w:eastAsia="pt-BR"/>
        </w:rPr>
        <w:t xml:space="preserve"> </w:t>
      </w:r>
      <w:r w:rsidR="00DF7674">
        <w:rPr>
          <w:rFonts w:ascii="Book Antiqua" w:eastAsia="Times New Roman" w:hAnsi="Book Antiqua" w:cs="Times New Roman"/>
          <w:b/>
          <w:bCs/>
          <w:color w:val="FF0000"/>
          <w:sz w:val="16"/>
          <w:szCs w:val="16"/>
          <w:u w:val="single"/>
          <w:lang w:eastAsia="pt-BR"/>
        </w:rPr>
        <w:t>(TCEMG-2018)</w:t>
      </w:r>
    </w:p>
    <w:p w14:paraId="66ED1172"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à</w:t>
      </w:r>
      <w:proofErr w:type="gramEnd"/>
      <w:r w:rsidRPr="00E439A4">
        <w:rPr>
          <w:rFonts w:ascii="Book Antiqua" w:eastAsia="Times New Roman" w:hAnsi="Book Antiqua" w:cs="Arial"/>
          <w:color w:val="000000"/>
          <w:sz w:val="19"/>
          <w:szCs w:val="19"/>
          <w:lang w:eastAsia="pt-BR"/>
        </w:rPr>
        <w:t xml:space="preserve"> elaboração e execução do Plano de Saúde Plurianual; </w:t>
      </w:r>
    </w:p>
    <w:p w14:paraId="2FC33295" w14:textId="6D58110C"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b/>
          <w:bCs/>
          <w:color w:val="000000"/>
          <w:sz w:val="19"/>
          <w:szCs w:val="19"/>
          <w:highlight w:val="cyan"/>
          <w:lang w:eastAsia="pt-BR"/>
        </w:rPr>
        <w:t>ao</w:t>
      </w:r>
      <w:proofErr w:type="gramEnd"/>
      <w:r w:rsidRPr="00E439A4">
        <w:rPr>
          <w:rFonts w:ascii="Book Antiqua" w:eastAsia="Times New Roman" w:hAnsi="Book Antiqua" w:cs="Arial"/>
          <w:b/>
          <w:bCs/>
          <w:color w:val="000000"/>
          <w:sz w:val="19"/>
          <w:szCs w:val="19"/>
          <w:highlight w:val="cyan"/>
          <w:lang w:eastAsia="pt-BR"/>
        </w:rPr>
        <w:t xml:space="preserve"> cumprimento das metas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para a saúde</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aps/>
          <w:color w:val="000000"/>
          <w:sz w:val="19"/>
          <w:szCs w:val="19"/>
          <w:highlight w:val="green"/>
          <w:lang w:eastAsia="pt-BR"/>
        </w:rPr>
        <w:t>estabelecidas</w:t>
      </w:r>
      <w:r w:rsidRPr="00E439A4">
        <w:rPr>
          <w:rFonts w:ascii="Book Antiqua" w:eastAsia="Times New Roman" w:hAnsi="Book Antiqua" w:cs="Arial"/>
          <w:color w:val="000000"/>
          <w:sz w:val="19"/>
          <w:szCs w:val="19"/>
          <w:lang w:eastAsia="pt-BR"/>
        </w:rPr>
        <w:t xml:space="preserve"> </w:t>
      </w:r>
      <w:r w:rsidRPr="00E439A4">
        <w:rPr>
          <w:rFonts w:ascii="Book Antiqua" w:eastAsia="Times New Roman" w:hAnsi="Book Antiqua" w:cs="Arial"/>
          <w:b/>
          <w:bCs/>
          <w:color w:val="000000"/>
          <w:sz w:val="19"/>
          <w:szCs w:val="19"/>
          <w:highlight w:val="yellow"/>
          <w:lang w:eastAsia="pt-BR"/>
        </w:rPr>
        <w:t>na lei de diretrizes orçamentárias</w:t>
      </w:r>
      <w:r w:rsidRPr="00DF7674">
        <w:rPr>
          <w:rFonts w:ascii="Book Antiqua" w:eastAsia="Times New Roman" w:hAnsi="Book Antiqua" w:cs="Arial"/>
          <w:color w:val="000000"/>
          <w:sz w:val="16"/>
          <w:szCs w:val="16"/>
          <w:lang w:eastAsia="pt-BR"/>
        </w:rPr>
        <w:t>; </w:t>
      </w:r>
      <w:r w:rsidRPr="00DF7674">
        <w:rPr>
          <w:rFonts w:ascii="Book Antiqua" w:eastAsia="Times New Roman" w:hAnsi="Book Antiqua" w:cs="Arial"/>
          <w:b/>
          <w:bCs/>
          <w:color w:val="FF0000"/>
          <w:sz w:val="16"/>
          <w:szCs w:val="16"/>
          <w:u w:val="single"/>
          <w:lang w:eastAsia="pt-BR"/>
        </w:rPr>
        <w:t>(MPPI-2012)</w:t>
      </w:r>
      <w:r w:rsidR="00DF7674">
        <w:rPr>
          <w:rFonts w:ascii="Book Antiqua" w:eastAsia="Times New Roman" w:hAnsi="Book Antiqua" w:cs="Arial"/>
          <w:b/>
          <w:bCs/>
          <w:color w:val="FF0000"/>
          <w:sz w:val="16"/>
          <w:szCs w:val="16"/>
          <w:lang w:eastAsia="pt-BR"/>
        </w:rPr>
        <w:t xml:space="preserve"> </w:t>
      </w:r>
      <w:r w:rsidR="00DF7674">
        <w:rPr>
          <w:rFonts w:ascii="Book Antiqua" w:eastAsia="Times New Roman" w:hAnsi="Book Antiqua" w:cs="Times New Roman"/>
          <w:b/>
          <w:bCs/>
          <w:color w:val="FF0000"/>
          <w:sz w:val="16"/>
          <w:szCs w:val="16"/>
          <w:u w:val="single"/>
          <w:lang w:eastAsia="pt-BR"/>
        </w:rPr>
        <w:t>(TCEMG-2018)</w:t>
      </w:r>
    </w:p>
    <w:p w14:paraId="6E7854B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à aplicação dos recursos mínimos em ações e serviços públicos de saúde, observadas as regras previstas nesta Lei Complementar; </w:t>
      </w:r>
    </w:p>
    <w:p w14:paraId="1957FC54" w14:textId="6202E25E"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IV - </w:t>
      </w:r>
      <w:proofErr w:type="gramStart"/>
      <w:r w:rsidRPr="00E439A4">
        <w:rPr>
          <w:rFonts w:ascii="Book Antiqua" w:eastAsia="Times New Roman" w:hAnsi="Book Antiqua" w:cs="Arial"/>
          <w:color w:val="000000"/>
          <w:sz w:val="19"/>
          <w:szCs w:val="19"/>
          <w:lang w:eastAsia="pt-BR"/>
        </w:rPr>
        <w:t>às</w:t>
      </w:r>
      <w:proofErr w:type="gramEnd"/>
      <w:r w:rsidRPr="00E439A4">
        <w:rPr>
          <w:rFonts w:ascii="Book Antiqua" w:eastAsia="Times New Roman" w:hAnsi="Book Antiqua" w:cs="Arial"/>
          <w:color w:val="000000"/>
          <w:sz w:val="19"/>
          <w:szCs w:val="19"/>
          <w:lang w:eastAsia="pt-BR"/>
        </w:rPr>
        <w:t xml:space="preserve"> </w:t>
      </w:r>
      <w:r w:rsidRPr="00DF7674">
        <w:rPr>
          <w:rFonts w:ascii="Book Antiqua" w:eastAsia="Times New Roman" w:hAnsi="Book Antiqua" w:cs="Arial"/>
          <w:b/>
          <w:bCs/>
          <w:color w:val="000000"/>
          <w:sz w:val="19"/>
          <w:szCs w:val="19"/>
          <w:highlight w:val="cyan"/>
          <w:lang w:eastAsia="pt-BR"/>
        </w:rPr>
        <w:t>transferências dos recursos</w:t>
      </w:r>
      <w:r w:rsidRPr="00E439A4">
        <w:rPr>
          <w:rFonts w:ascii="Book Antiqua" w:eastAsia="Times New Roman" w:hAnsi="Book Antiqua" w:cs="Arial"/>
          <w:color w:val="000000"/>
          <w:sz w:val="19"/>
          <w:szCs w:val="19"/>
          <w:lang w:eastAsia="pt-BR"/>
        </w:rPr>
        <w:t xml:space="preserve"> </w:t>
      </w:r>
      <w:r w:rsidRPr="00DF7674">
        <w:rPr>
          <w:rFonts w:ascii="Book Antiqua" w:eastAsia="Times New Roman" w:hAnsi="Book Antiqua" w:cs="Arial"/>
          <w:b/>
          <w:bCs/>
          <w:color w:val="000000"/>
          <w:sz w:val="19"/>
          <w:szCs w:val="19"/>
          <w:highlight w:val="yellow"/>
          <w:lang w:eastAsia="pt-BR"/>
        </w:rPr>
        <w:t>aos Fundos de Saúde</w:t>
      </w:r>
      <w:r w:rsidRPr="00E439A4">
        <w:rPr>
          <w:rFonts w:ascii="Book Antiqua" w:eastAsia="Times New Roman" w:hAnsi="Book Antiqua" w:cs="Arial"/>
          <w:color w:val="000000"/>
          <w:sz w:val="19"/>
          <w:szCs w:val="19"/>
          <w:lang w:eastAsia="pt-BR"/>
        </w:rPr>
        <w:t>; </w:t>
      </w:r>
      <w:r w:rsidR="00DF7674">
        <w:rPr>
          <w:rFonts w:ascii="Book Antiqua" w:eastAsia="Times New Roman" w:hAnsi="Book Antiqua" w:cs="Times New Roman"/>
          <w:b/>
          <w:bCs/>
          <w:color w:val="FF0000"/>
          <w:sz w:val="16"/>
          <w:szCs w:val="16"/>
          <w:u w:val="single"/>
          <w:lang w:eastAsia="pt-BR"/>
        </w:rPr>
        <w:t>(TCEMG-2018)</w:t>
      </w:r>
    </w:p>
    <w:p w14:paraId="5F77ED5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V - </w:t>
      </w:r>
      <w:proofErr w:type="gramStart"/>
      <w:r w:rsidRPr="00E439A4">
        <w:rPr>
          <w:rFonts w:ascii="Book Antiqua" w:eastAsia="Times New Roman" w:hAnsi="Book Antiqua" w:cs="Arial"/>
          <w:color w:val="000000"/>
          <w:sz w:val="19"/>
          <w:szCs w:val="19"/>
          <w:lang w:eastAsia="pt-BR"/>
        </w:rPr>
        <w:t>à</w:t>
      </w:r>
      <w:proofErr w:type="gramEnd"/>
      <w:r w:rsidRPr="00E439A4">
        <w:rPr>
          <w:rFonts w:ascii="Book Antiqua" w:eastAsia="Times New Roman" w:hAnsi="Book Antiqua" w:cs="Arial"/>
          <w:color w:val="000000"/>
          <w:sz w:val="19"/>
          <w:szCs w:val="19"/>
          <w:lang w:eastAsia="pt-BR"/>
        </w:rPr>
        <w:t xml:space="preserve"> aplicação dos recursos vinculados ao SUS; </w:t>
      </w:r>
    </w:p>
    <w:p w14:paraId="16DA1A99"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VI - </w:t>
      </w:r>
      <w:proofErr w:type="gramStart"/>
      <w:r w:rsidRPr="00E439A4">
        <w:rPr>
          <w:rFonts w:ascii="Book Antiqua" w:eastAsia="Times New Roman" w:hAnsi="Book Antiqua" w:cs="Arial"/>
          <w:color w:val="000000"/>
          <w:sz w:val="19"/>
          <w:szCs w:val="19"/>
          <w:lang w:eastAsia="pt-BR"/>
        </w:rPr>
        <w:t>à</w:t>
      </w:r>
      <w:proofErr w:type="gramEnd"/>
      <w:r w:rsidRPr="00E439A4">
        <w:rPr>
          <w:rFonts w:ascii="Book Antiqua" w:eastAsia="Times New Roman" w:hAnsi="Book Antiqua" w:cs="Arial"/>
          <w:color w:val="000000"/>
          <w:sz w:val="19"/>
          <w:szCs w:val="19"/>
          <w:lang w:eastAsia="pt-BR"/>
        </w:rPr>
        <w:t xml:space="preserve"> destinação dos recursos obtidos com a alienação de ativos adquiridos com recursos vinculados à saúde. </w:t>
      </w:r>
    </w:p>
    <w:p w14:paraId="483B253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5" w:name="art39"/>
      <w:bookmarkEnd w:id="55"/>
      <w:r w:rsidRPr="00E439A4">
        <w:rPr>
          <w:rFonts w:ascii="Book Antiqua" w:eastAsia="Times New Roman" w:hAnsi="Book Antiqua" w:cs="Arial"/>
          <w:color w:val="000000"/>
          <w:sz w:val="19"/>
          <w:szCs w:val="19"/>
          <w:lang w:eastAsia="pt-BR"/>
        </w:rPr>
        <w:t>Art. 39.  Sem prejuízo das atribuições próprias do Poder Legislativo e do Tribunal de Contas de cada ente da Federação, o Ministério da Saúde manterá sistema de registro eletrônico centralizado das informações de saúde referentes aos orçamentos públicos da União, dos Estados, do Distrito Federal e dos Municípios, incluída sua execução, garantido o acesso público às informações. </w:t>
      </w:r>
    </w:p>
    <w:p w14:paraId="200E98D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Sistema de Informação sobre Orçamento Público em Saúde (</w:t>
      </w:r>
      <w:proofErr w:type="spellStart"/>
      <w:r w:rsidRPr="00E439A4">
        <w:rPr>
          <w:rFonts w:ascii="Book Antiqua" w:eastAsia="Times New Roman" w:hAnsi="Book Antiqua" w:cs="Arial"/>
          <w:color w:val="000000"/>
          <w:sz w:val="19"/>
          <w:szCs w:val="19"/>
          <w:lang w:eastAsia="pt-BR"/>
        </w:rPr>
        <w:t>Siops</w:t>
      </w:r>
      <w:proofErr w:type="spellEnd"/>
      <w:r w:rsidRPr="00E439A4">
        <w:rPr>
          <w:rFonts w:ascii="Book Antiqua" w:eastAsia="Times New Roman" w:hAnsi="Book Antiqua" w:cs="Arial"/>
          <w:color w:val="000000"/>
          <w:sz w:val="19"/>
          <w:szCs w:val="19"/>
          <w:lang w:eastAsia="pt-BR"/>
        </w:rPr>
        <w:t>), ou outro sistema que venha a substituí-lo, será desenvolvido com observância dos seguintes requisitos mínimos, além de outros estabelecidos pelo Ministério da Saúde mediante regulamento: </w:t>
      </w:r>
    </w:p>
    <w:p w14:paraId="6B09B03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 - </w:t>
      </w:r>
      <w:proofErr w:type="gramStart"/>
      <w:r w:rsidRPr="00E439A4">
        <w:rPr>
          <w:rFonts w:ascii="Book Antiqua" w:eastAsia="Times New Roman" w:hAnsi="Book Antiqua" w:cs="Arial"/>
          <w:color w:val="000000"/>
          <w:sz w:val="19"/>
          <w:szCs w:val="19"/>
          <w:lang w:eastAsia="pt-BR"/>
        </w:rPr>
        <w:t>obrigatoriedade</w:t>
      </w:r>
      <w:proofErr w:type="gramEnd"/>
      <w:r w:rsidRPr="00E439A4">
        <w:rPr>
          <w:rFonts w:ascii="Book Antiqua" w:eastAsia="Times New Roman" w:hAnsi="Book Antiqua" w:cs="Arial"/>
          <w:color w:val="000000"/>
          <w:sz w:val="19"/>
          <w:szCs w:val="19"/>
          <w:lang w:eastAsia="pt-BR"/>
        </w:rPr>
        <w:t xml:space="preserve"> de registro e atualização permanente dos dados pela União, pelos Estados, pelo Distrito Federal e pelos Municípios; </w:t>
      </w:r>
    </w:p>
    <w:p w14:paraId="6DB923F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II - </w:t>
      </w:r>
      <w:proofErr w:type="gramStart"/>
      <w:r w:rsidRPr="00E439A4">
        <w:rPr>
          <w:rFonts w:ascii="Book Antiqua" w:eastAsia="Times New Roman" w:hAnsi="Book Antiqua" w:cs="Arial"/>
          <w:color w:val="000000"/>
          <w:sz w:val="19"/>
          <w:szCs w:val="19"/>
          <w:lang w:eastAsia="pt-BR"/>
        </w:rPr>
        <w:t>processos</w:t>
      </w:r>
      <w:proofErr w:type="gramEnd"/>
      <w:r w:rsidRPr="00E439A4">
        <w:rPr>
          <w:rFonts w:ascii="Book Antiqua" w:eastAsia="Times New Roman" w:hAnsi="Book Antiqua" w:cs="Arial"/>
          <w:color w:val="000000"/>
          <w:sz w:val="19"/>
          <w:szCs w:val="19"/>
          <w:lang w:eastAsia="pt-BR"/>
        </w:rPr>
        <w:t xml:space="preserve"> informatizados de declaração, armazenamento e exportação dos dados; </w:t>
      </w:r>
    </w:p>
    <w:p w14:paraId="72A57E6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III - disponibilização do programa de declaração aos gestores do SUS no âmbito de cada ente da Federação, preferencialmente em meio eletrônico de acesso público; </w:t>
      </w:r>
    </w:p>
    <w:p w14:paraId="51EE9D1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IV - </w:t>
      </w:r>
      <w:proofErr w:type="gramStart"/>
      <w:r w:rsidRPr="00E439A4">
        <w:rPr>
          <w:rFonts w:ascii="Book Antiqua" w:eastAsia="Times New Roman" w:hAnsi="Book Antiqua" w:cs="Arial"/>
          <w:color w:val="000000"/>
          <w:sz w:val="19"/>
          <w:szCs w:val="19"/>
          <w:lang w:eastAsia="pt-BR"/>
        </w:rPr>
        <w:t>realização</w:t>
      </w:r>
      <w:proofErr w:type="gramEnd"/>
      <w:r w:rsidRPr="00E439A4">
        <w:rPr>
          <w:rFonts w:ascii="Book Antiqua" w:eastAsia="Times New Roman" w:hAnsi="Book Antiqua" w:cs="Arial"/>
          <w:color w:val="000000"/>
          <w:sz w:val="19"/>
          <w:szCs w:val="19"/>
          <w:lang w:eastAsia="pt-BR"/>
        </w:rPr>
        <w:t xml:space="preserve"> de cálculo automático dos recursos mínimos aplicados em ações e serviços públicos de saúde previstos nesta Lei Complementar, que deve constituir fonte de informação para elaboração dos demonstrativos contábeis e extracontábeis; </w:t>
      </w:r>
    </w:p>
    <w:p w14:paraId="4A0C6DD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V - previsão de módulo específico de controle externo, para registro, por parte do Tribunal de Contas com jurisdição no território de cada ente da Federação, das informações sobre a aplicação dos recursos em ações e serviços públicos de saúde consideradas para fins de emissão do parecer prévio divulgado nos termos dos </w:t>
      </w:r>
      <w:proofErr w:type="spellStart"/>
      <w:r w:rsidRPr="00E439A4">
        <w:rPr>
          <w:rFonts w:ascii="Book Antiqua" w:eastAsia="Times New Roman" w:hAnsi="Book Antiqua" w:cs="Arial"/>
          <w:color w:val="000000"/>
          <w:sz w:val="19"/>
          <w:szCs w:val="19"/>
          <w:lang w:eastAsia="pt-BR"/>
        </w:rPr>
        <w:fldChar w:fldCharType="begin"/>
      </w:r>
      <w:r w:rsidRPr="00E439A4">
        <w:rPr>
          <w:rFonts w:ascii="Book Antiqua" w:eastAsia="Times New Roman" w:hAnsi="Book Antiqua" w:cs="Arial"/>
          <w:color w:val="000000"/>
          <w:sz w:val="19"/>
          <w:szCs w:val="19"/>
          <w:lang w:eastAsia="pt-BR"/>
        </w:rPr>
        <w:instrText xml:space="preserve"> HYPERLINK "http://www.planalto.gov.br/ccivil_03/leis/lcp/Lcp101.htm" \l "art48" </w:instrText>
      </w:r>
      <w:r w:rsidRPr="00E439A4">
        <w:rPr>
          <w:rFonts w:ascii="Book Antiqua" w:eastAsia="Times New Roman" w:hAnsi="Book Antiqua" w:cs="Arial"/>
          <w:color w:val="000000"/>
          <w:sz w:val="19"/>
          <w:szCs w:val="19"/>
          <w:lang w:eastAsia="pt-BR"/>
        </w:rPr>
      </w:r>
      <w:r w:rsidRPr="00E439A4">
        <w:rPr>
          <w:rFonts w:ascii="Book Antiqua" w:eastAsia="Times New Roman" w:hAnsi="Book Antiqua" w:cs="Arial"/>
          <w:color w:val="000000"/>
          <w:sz w:val="19"/>
          <w:szCs w:val="19"/>
          <w:lang w:eastAsia="pt-BR"/>
        </w:rPr>
        <w:fldChar w:fldCharType="separate"/>
      </w:r>
      <w:r w:rsidRPr="00E439A4">
        <w:rPr>
          <w:rFonts w:ascii="Book Antiqua" w:eastAsia="Times New Roman" w:hAnsi="Book Antiqua" w:cs="Arial"/>
          <w:color w:val="0000FF"/>
          <w:sz w:val="19"/>
          <w:szCs w:val="19"/>
          <w:u w:val="single"/>
          <w:lang w:eastAsia="pt-BR"/>
        </w:rPr>
        <w:t>arts</w:t>
      </w:r>
      <w:proofErr w:type="spellEnd"/>
      <w:r w:rsidRPr="00E439A4">
        <w:rPr>
          <w:rFonts w:ascii="Book Antiqua" w:eastAsia="Times New Roman" w:hAnsi="Book Antiqua" w:cs="Arial"/>
          <w:color w:val="0000FF"/>
          <w:sz w:val="19"/>
          <w:szCs w:val="19"/>
          <w:u w:val="single"/>
          <w:lang w:eastAsia="pt-BR"/>
        </w:rPr>
        <w:t>. 48</w:t>
      </w:r>
      <w:r w:rsidRPr="00E439A4">
        <w:rPr>
          <w:rFonts w:ascii="Book Antiqua" w:eastAsia="Times New Roman" w:hAnsi="Book Antiqua" w:cs="Arial"/>
          <w:color w:val="000000"/>
          <w:sz w:val="19"/>
          <w:szCs w:val="19"/>
          <w:lang w:eastAsia="pt-BR"/>
        </w:rPr>
        <w:fldChar w:fldCharType="end"/>
      </w:r>
      <w:r w:rsidRPr="00E439A4">
        <w:rPr>
          <w:rFonts w:ascii="Book Antiqua" w:eastAsia="Times New Roman" w:hAnsi="Book Antiqua" w:cs="Arial"/>
          <w:color w:val="000000"/>
          <w:sz w:val="19"/>
          <w:szCs w:val="19"/>
          <w:lang w:eastAsia="pt-BR"/>
        </w:rPr>
        <w:t> e</w:t>
      </w:r>
      <w:hyperlink r:id="rId50" w:anchor="art56" w:history="1">
        <w:r w:rsidRPr="00E439A4">
          <w:rPr>
            <w:rFonts w:ascii="Book Antiqua" w:eastAsia="Times New Roman" w:hAnsi="Book Antiqua" w:cs="Arial"/>
            <w:color w:val="0000FF"/>
            <w:sz w:val="19"/>
            <w:szCs w:val="19"/>
            <w:u w:val="single"/>
            <w:lang w:eastAsia="pt-BR"/>
          </w:rPr>
          <w:t> 56 da Lei Complementar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101, de 4 de maio de 2000</w:t>
        </w:r>
      </w:hyperlink>
      <w:r w:rsidRPr="00E439A4">
        <w:rPr>
          <w:rFonts w:ascii="Book Antiqua" w:eastAsia="Times New Roman" w:hAnsi="Book Antiqua" w:cs="Arial"/>
          <w:color w:val="000000"/>
          <w:sz w:val="19"/>
          <w:szCs w:val="19"/>
          <w:lang w:eastAsia="pt-BR"/>
        </w:rPr>
        <w:t>, sem prejuízo das informações declaradas e homologadas pelos gestores do SUS; </w:t>
      </w:r>
    </w:p>
    <w:p w14:paraId="59DDC031"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xml:space="preserve">VI - integração, mediante processamento automático, das informações do </w:t>
      </w:r>
      <w:proofErr w:type="spellStart"/>
      <w:r w:rsidRPr="00E439A4">
        <w:rPr>
          <w:rFonts w:ascii="Book Antiqua" w:eastAsia="Times New Roman" w:hAnsi="Book Antiqua" w:cs="Arial"/>
          <w:color w:val="000000"/>
          <w:sz w:val="19"/>
          <w:szCs w:val="19"/>
          <w:lang w:eastAsia="pt-BR"/>
        </w:rPr>
        <w:t>Siops</w:t>
      </w:r>
      <w:proofErr w:type="spellEnd"/>
      <w:r w:rsidRPr="00E439A4">
        <w:rPr>
          <w:rFonts w:ascii="Book Antiqua" w:eastAsia="Times New Roman" w:hAnsi="Book Antiqua" w:cs="Arial"/>
          <w:color w:val="000000"/>
          <w:sz w:val="19"/>
          <w:szCs w:val="19"/>
          <w:lang w:eastAsia="pt-BR"/>
        </w:rPr>
        <w:t xml:space="preserve"> ao sistema eletrônico centralizado de controle das transferências da União aos demais entes da Federação mantido pelo Ministério da Fazenda, para fins de controle das disposições do </w:t>
      </w:r>
      <w:hyperlink r:id="rId51" w:anchor="art160pii" w:history="1">
        <w:r w:rsidRPr="00E439A4">
          <w:rPr>
            <w:rFonts w:ascii="Book Antiqua" w:eastAsia="Times New Roman" w:hAnsi="Book Antiqua" w:cs="Arial"/>
            <w:color w:val="0000FF"/>
            <w:sz w:val="19"/>
            <w:szCs w:val="19"/>
            <w:u w:val="single"/>
            <w:lang w:eastAsia="pt-BR"/>
          </w:rPr>
          <w:t>inciso II do parágrafo único do art. 160 da Constituição Federal</w:t>
        </w:r>
      </w:hyperlink>
      <w:r w:rsidRPr="00E439A4">
        <w:rPr>
          <w:rFonts w:ascii="Book Antiqua" w:eastAsia="Times New Roman" w:hAnsi="Book Antiqua" w:cs="Arial"/>
          <w:color w:val="000000"/>
          <w:sz w:val="19"/>
          <w:szCs w:val="19"/>
          <w:lang w:eastAsia="pt-BR"/>
        </w:rPr>
        <w:t> e do </w:t>
      </w:r>
      <w:hyperlink r:id="rId52" w:anchor="art25" w:history="1">
        <w:r w:rsidRPr="00E439A4">
          <w:rPr>
            <w:rFonts w:ascii="Book Antiqua" w:eastAsia="Times New Roman" w:hAnsi="Book Antiqua" w:cs="Arial"/>
            <w:color w:val="0000FF"/>
            <w:sz w:val="19"/>
            <w:szCs w:val="19"/>
            <w:u w:val="single"/>
            <w:lang w:eastAsia="pt-BR"/>
          </w:rPr>
          <w:t>art. 25 da Lei Complementar nº 101, de 4 de maio de 2000</w:t>
        </w:r>
      </w:hyperlink>
      <w:r w:rsidRPr="00E439A4">
        <w:rPr>
          <w:rFonts w:ascii="Book Antiqua" w:eastAsia="Times New Roman" w:hAnsi="Book Antiqua" w:cs="Arial"/>
          <w:color w:val="000000"/>
          <w:sz w:val="19"/>
          <w:szCs w:val="19"/>
          <w:lang w:eastAsia="pt-BR"/>
        </w:rPr>
        <w:t>. </w:t>
      </w:r>
    </w:p>
    <w:p w14:paraId="2B230CC4"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Atribui</w:t>
      </w:r>
      <w:proofErr w:type="gramEnd"/>
      <w:r w:rsidRPr="00E439A4">
        <w:rPr>
          <w:rFonts w:ascii="Book Antiqua" w:eastAsia="Times New Roman" w:hAnsi="Book Antiqua" w:cs="Arial"/>
          <w:color w:val="000000"/>
          <w:sz w:val="19"/>
          <w:szCs w:val="19"/>
          <w:lang w:eastAsia="pt-BR"/>
        </w:rPr>
        <w:t xml:space="preserve">-se ao gestor de saúde declarante dos dados contidos no sistema especificado no caput a responsabilidade pelo registro dos dados no </w:t>
      </w:r>
      <w:proofErr w:type="spellStart"/>
      <w:r w:rsidRPr="00E439A4">
        <w:rPr>
          <w:rFonts w:ascii="Book Antiqua" w:eastAsia="Times New Roman" w:hAnsi="Book Antiqua" w:cs="Arial"/>
          <w:color w:val="000000"/>
          <w:sz w:val="19"/>
          <w:szCs w:val="19"/>
          <w:lang w:eastAsia="pt-BR"/>
        </w:rPr>
        <w:t>Siops</w:t>
      </w:r>
      <w:proofErr w:type="spellEnd"/>
      <w:r w:rsidRPr="00E439A4">
        <w:rPr>
          <w:rFonts w:ascii="Book Antiqua" w:eastAsia="Times New Roman" w:hAnsi="Book Antiqua" w:cs="Arial"/>
          <w:color w:val="000000"/>
          <w:sz w:val="19"/>
          <w:szCs w:val="19"/>
          <w:lang w:eastAsia="pt-BR"/>
        </w:rPr>
        <w:t xml:space="preserve"> nos prazos definidos, assim como pela fidedignidade dos dados homologados, aos quais se conferirá fé pública para todos os fins previstos nesta Lei Complementar e na legislação concernente. </w:t>
      </w:r>
    </w:p>
    <w:p w14:paraId="7AAD836E"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3</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xml:space="preserve">  O Ministério da Saúde estabelecerá as diretrizes para o funcionamento do sistema informatizado, bem como os prazos para o registro e homologação das informações no </w:t>
      </w:r>
      <w:proofErr w:type="spellStart"/>
      <w:r w:rsidRPr="00E439A4">
        <w:rPr>
          <w:rFonts w:ascii="Book Antiqua" w:eastAsia="Times New Roman" w:hAnsi="Book Antiqua" w:cs="Arial"/>
          <w:color w:val="000000"/>
          <w:sz w:val="19"/>
          <w:szCs w:val="19"/>
          <w:lang w:eastAsia="pt-BR"/>
        </w:rPr>
        <w:t>Siops</w:t>
      </w:r>
      <w:proofErr w:type="spellEnd"/>
      <w:r w:rsidRPr="00E439A4">
        <w:rPr>
          <w:rFonts w:ascii="Book Antiqua" w:eastAsia="Times New Roman" w:hAnsi="Book Antiqua" w:cs="Arial"/>
          <w:color w:val="000000"/>
          <w:sz w:val="19"/>
          <w:szCs w:val="19"/>
          <w:lang w:eastAsia="pt-BR"/>
        </w:rPr>
        <w:t xml:space="preserve">, conforme </w:t>
      </w:r>
      <w:r w:rsidRPr="00E439A4">
        <w:rPr>
          <w:rFonts w:ascii="Book Antiqua" w:eastAsia="Times New Roman" w:hAnsi="Book Antiqua" w:cs="Arial"/>
          <w:color w:val="000000"/>
          <w:sz w:val="19"/>
          <w:szCs w:val="19"/>
          <w:lang w:eastAsia="pt-BR"/>
        </w:rPr>
        <w:lastRenderedPageBreak/>
        <w:t>pactuado entre os gestores do SUS, observado o disposto no </w:t>
      </w:r>
      <w:hyperlink r:id="rId53" w:anchor="art52" w:history="1">
        <w:r w:rsidRPr="00E439A4">
          <w:rPr>
            <w:rFonts w:ascii="Book Antiqua" w:eastAsia="Times New Roman" w:hAnsi="Book Antiqua" w:cs="Arial"/>
            <w:color w:val="0000FF"/>
            <w:sz w:val="19"/>
            <w:szCs w:val="19"/>
            <w:u w:val="single"/>
            <w:lang w:eastAsia="pt-BR"/>
          </w:rPr>
          <w:t>art. 52 da Lei Complementar nº 101, de 4 de maio de 2000</w:t>
        </w:r>
      </w:hyperlink>
      <w:r w:rsidRPr="00E439A4">
        <w:rPr>
          <w:rFonts w:ascii="Book Antiqua" w:eastAsia="Times New Roman" w:hAnsi="Book Antiqua" w:cs="Arial"/>
          <w:color w:val="000000"/>
          <w:sz w:val="19"/>
          <w:szCs w:val="19"/>
          <w:lang w:eastAsia="pt-BR"/>
        </w:rPr>
        <w:t>. </w:t>
      </w:r>
    </w:p>
    <w:p w14:paraId="6D98170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39§4"/>
      <w:bookmarkEnd w:id="56"/>
      <w:r w:rsidRPr="00E439A4">
        <w:rPr>
          <w:rFonts w:ascii="Book Antiqua" w:eastAsia="Times New Roman" w:hAnsi="Book Antiqua" w:cs="Arial"/>
          <w:color w:val="000000"/>
          <w:sz w:val="19"/>
          <w:szCs w:val="19"/>
          <w:lang w:eastAsia="pt-BR"/>
        </w:rPr>
        <w:t>§ 4</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Os resultados do monitoramento e avaliação previstos neste artigo serão apresentados de forma objetiva, inclusive por meio de indicadores, e integrarão o Relatório de Gestão de cada ente federado, conforme previsto no </w:t>
      </w:r>
      <w:hyperlink r:id="rId54" w:anchor="art4" w:history="1">
        <w:r w:rsidRPr="00E439A4">
          <w:rPr>
            <w:rFonts w:ascii="Book Antiqua" w:eastAsia="Times New Roman" w:hAnsi="Book Antiqua" w:cs="Arial"/>
            <w:color w:val="0000FF"/>
            <w:sz w:val="19"/>
            <w:szCs w:val="19"/>
            <w:u w:val="single"/>
            <w:lang w:eastAsia="pt-BR"/>
          </w:rPr>
          <w:t>art. 4</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da 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8.142, de 28 de dezembro de 1990</w:t>
        </w:r>
      </w:hyperlink>
      <w:r w:rsidRPr="00E439A4">
        <w:rPr>
          <w:rFonts w:ascii="Book Antiqua" w:eastAsia="Times New Roman" w:hAnsi="Book Antiqua" w:cs="Arial"/>
          <w:color w:val="000000"/>
          <w:sz w:val="19"/>
          <w:szCs w:val="19"/>
          <w:lang w:eastAsia="pt-BR"/>
        </w:rPr>
        <w:t>. </w:t>
      </w:r>
    </w:p>
    <w:p w14:paraId="7EB97D4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5</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w:t>
      </w:r>
      <w:proofErr w:type="gramEnd"/>
      <w:r w:rsidRPr="00E439A4">
        <w:rPr>
          <w:rFonts w:ascii="Book Antiqua" w:eastAsia="Times New Roman" w:hAnsi="Book Antiqua" w:cs="Arial"/>
          <w:color w:val="000000"/>
          <w:sz w:val="19"/>
          <w:szCs w:val="19"/>
          <w:lang w:eastAsia="pt-BR"/>
        </w:rPr>
        <w:t xml:space="preserve"> Ministério da Saúde, sempre que verificar o descumprimento das disposições previstas nesta Lei Complementar, dará ciência à direção local do SUS e ao respectivo Conselho de Saúde, bem como aos órgãos de auditoria do SUS, ao Ministério Público e aos órgãos de controle interno e externo do respectivo ente da Federação, observada a origem do recurso para a adoção das medidas cabíveis. </w:t>
      </w:r>
    </w:p>
    <w:p w14:paraId="2D07FD1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6</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O descumprimento do disposto neste artigo implicará a suspensão das transferências voluntárias entre os entes da Federação, observadas as normas estatuídas no </w:t>
      </w:r>
      <w:hyperlink r:id="rId55" w:anchor="art25" w:history="1">
        <w:r w:rsidRPr="00E439A4">
          <w:rPr>
            <w:rFonts w:ascii="Book Antiqua" w:eastAsia="Times New Roman" w:hAnsi="Book Antiqua" w:cs="Arial"/>
            <w:color w:val="0000FF"/>
            <w:sz w:val="19"/>
            <w:szCs w:val="19"/>
            <w:u w:val="single"/>
            <w:lang w:eastAsia="pt-BR"/>
          </w:rPr>
          <w:t>art. 25 da Lei Complementar nº 101, de 4 de maio de 2000</w:t>
        </w:r>
      </w:hyperlink>
      <w:r w:rsidRPr="00E439A4">
        <w:rPr>
          <w:rFonts w:ascii="Book Antiqua" w:eastAsia="Times New Roman" w:hAnsi="Book Antiqua" w:cs="Arial"/>
          <w:color w:val="000000"/>
          <w:sz w:val="19"/>
          <w:szCs w:val="19"/>
          <w:lang w:eastAsia="pt-BR"/>
        </w:rPr>
        <w:t>. </w:t>
      </w:r>
    </w:p>
    <w:p w14:paraId="2685FFCD"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40"/>
      <w:bookmarkEnd w:id="57"/>
      <w:r w:rsidRPr="00E439A4">
        <w:rPr>
          <w:rFonts w:ascii="Book Antiqua" w:eastAsia="Times New Roman" w:hAnsi="Book Antiqua" w:cs="Arial"/>
          <w:color w:val="000000"/>
          <w:sz w:val="19"/>
          <w:szCs w:val="19"/>
          <w:lang w:eastAsia="pt-BR"/>
        </w:rPr>
        <w:t>Art. 40.  Os Poderes Executivos da União, dos Estados, do Distrito Federal e dos Municípios disponibilizarão, aos respectivos Tribunais de Contas, informações sobre o cumprimento desta Lei Complementar, com a finalidade de subsidiar as ações de controle e fiscalização. </w:t>
      </w:r>
    </w:p>
    <w:p w14:paraId="7DB3332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Parágrafo único.  Constatadas divergências entre os dados disponibilizados pelo Poder Executivo e os obtidos pelos Tribunais de Contas em seus procedimentos de fiscalização, será dado ciência ao Poder Executivo e à direção local do SUS, para que sejam adotadas as medidas cabíveis, sem prejuízo das sanções previstas em lei. </w:t>
      </w:r>
    </w:p>
    <w:p w14:paraId="5EBDB37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8" w:name="art41"/>
      <w:bookmarkEnd w:id="58"/>
      <w:r w:rsidRPr="00E439A4">
        <w:rPr>
          <w:rFonts w:ascii="Book Antiqua" w:eastAsia="Times New Roman" w:hAnsi="Book Antiqua" w:cs="Arial"/>
          <w:color w:val="000000"/>
          <w:sz w:val="19"/>
          <w:szCs w:val="19"/>
          <w:lang w:eastAsia="pt-BR"/>
        </w:rPr>
        <w:t>Art. 41.  Os Conselhos de Saúde, no âmbito de suas atribuições, avaliarão a cada quadrimestre o relatório consolidado do resultado da execução orçamentária e financeira no âmbito da saúde e o relatório do gestor da saúde sobre a repercussão da execução desta Lei Complementar nas condições de saúde e na qualidade dos serviços de saúde das populações respectivas e encaminhará ao Chefe do Poder Executivo do respectivo ente da Federação as indicações para que sejam adotadas as medidas corretivas necessárias. </w:t>
      </w:r>
    </w:p>
    <w:p w14:paraId="2E9B79EF"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9" w:name="art42"/>
      <w:bookmarkEnd w:id="59"/>
      <w:r w:rsidRPr="00E439A4">
        <w:rPr>
          <w:rFonts w:ascii="Book Antiqua" w:eastAsia="Times New Roman" w:hAnsi="Book Antiqua" w:cs="Arial"/>
          <w:color w:val="000000"/>
          <w:sz w:val="19"/>
          <w:szCs w:val="19"/>
          <w:lang w:eastAsia="pt-BR"/>
        </w:rPr>
        <w:t>Art. 42.  Os órgãos do sistema de auditoria, controle e avaliação do SUS, no âmbito da União, dos Estados, do Distrito Federal e dos Municípios, deverão verificar, pelo sistema de amostragem, o cumprimento do disposto nesta Lei Complementar, além de verificar a veracidade das informações constantes do Relatório de Gestão, com ênfase na verificação presencial dos resultados alcançados no relatório de saúde, sem prejuízo do acompanhamento pelos órgãos de controle externo e pelo Ministério Público com jurisdição no território do ente da Federação. </w:t>
      </w:r>
    </w:p>
    <w:p w14:paraId="1DA19028"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CAPÍTULO V</w:t>
      </w:r>
    </w:p>
    <w:p w14:paraId="5A240933" w14:textId="77777777" w:rsidR="00E439A4" w:rsidRPr="00E439A4" w:rsidRDefault="00E439A4" w:rsidP="00E439A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439A4">
        <w:rPr>
          <w:rFonts w:ascii="Book Antiqua" w:eastAsia="Times New Roman" w:hAnsi="Book Antiqua" w:cs="Arial"/>
          <w:b/>
          <w:bCs/>
          <w:color w:val="000000"/>
          <w:sz w:val="19"/>
          <w:szCs w:val="19"/>
          <w:lang w:eastAsia="pt-BR"/>
        </w:rPr>
        <w:t>DISPOSIÇÕES FINAIS E TRANSITÓRIAS </w:t>
      </w:r>
    </w:p>
    <w:p w14:paraId="3381CBF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0" w:name="art43"/>
      <w:bookmarkEnd w:id="60"/>
      <w:r w:rsidRPr="00E439A4">
        <w:rPr>
          <w:rFonts w:ascii="Book Antiqua" w:eastAsia="Times New Roman" w:hAnsi="Book Antiqua" w:cs="Arial"/>
          <w:color w:val="000000"/>
          <w:sz w:val="19"/>
          <w:szCs w:val="19"/>
          <w:lang w:eastAsia="pt-BR"/>
        </w:rPr>
        <w:t>Art. 43.  A União prestará cooperação técnica e financeira aos Estados, ao Distrito Federal e aos Municípios para a implementação do disposto no art. 20 e para a modernização dos respectivos Fundos de Saúde, com vistas ao cumprimento das normas desta Lei Complementar. </w:t>
      </w:r>
    </w:p>
    <w:p w14:paraId="157B4FF3"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1</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w:t>
      </w:r>
      <w:proofErr w:type="gramEnd"/>
      <w:r w:rsidRPr="00E439A4">
        <w:rPr>
          <w:rFonts w:ascii="Book Antiqua" w:eastAsia="Times New Roman" w:hAnsi="Book Antiqua" w:cs="Arial"/>
          <w:color w:val="000000"/>
          <w:sz w:val="19"/>
          <w:szCs w:val="19"/>
          <w:lang w:eastAsia="pt-BR"/>
        </w:rPr>
        <w:t xml:space="preserve"> cooperação técnica consiste na implementação de processos de educação na saúde e na transferência de tecnologia visando à operacionalização do sistema eletrônico de que trata o art. 39, bem como na formulação e disponibilização de indicadores para a avaliação da qualidade das ações e serviços públicos de saúde, que deverão ser submetidos à apreciação dos respectivos Conselhos de Saúde. </w:t>
      </w:r>
    </w:p>
    <w:p w14:paraId="36B6E91B"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 2</w:t>
      </w:r>
      <w:proofErr w:type="gramStart"/>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A</w:t>
      </w:r>
      <w:proofErr w:type="gramEnd"/>
      <w:r w:rsidRPr="00E439A4">
        <w:rPr>
          <w:rFonts w:ascii="Book Antiqua" w:eastAsia="Times New Roman" w:hAnsi="Book Antiqua" w:cs="Arial"/>
          <w:color w:val="000000"/>
          <w:sz w:val="19"/>
          <w:szCs w:val="19"/>
          <w:lang w:eastAsia="pt-BR"/>
        </w:rPr>
        <w:t xml:space="preserve"> cooperação financeira consiste na entrega de bens ou valores e no financiamento por intermédio de instituições financeiras federais. </w:t>
      </w:r>
    </w:p>
    <w:p w14:paraId="221983C2"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44"/>
      <w:bookmarkEnd w:id="61"/>
      <w:r w:rsidRPr="00E439A4">
        <w:rPr>
          <w:rFonts w:ascii="Book Antiqua" w:eastAsia="Times New Roman" w:hAnsi="Book Antiqua" w:cs="Arial"/>
          <w:color w:val="000000"/>
          <w:sz w:val="19"/>
          <w:szCs w:val="19"/>
          <w:lang w:eastAsia="pt-BR"/>
        </w:rPr>
        <w:t xml:space="preserve">Art. 44.  No âmbito de cada ente da Federação, o gestor do SUS disponibilizará ao Conselho de Saúde, com prioridade para os representantes dos usuários e dos trabalhadores da saúde, programa </w:t>
      </w:r>
      <w:r w:rsidRPr="00E439A4">
        <w:rPr>
          <w:rFonts w:ascii="Book Antiqua" w:eastAsia="Times New Roman" w:hAnsi="Book Antiqua" w:cs="Arial"/>
          <w:color w:val="000000"/>
          <w:sz w:val="19"/>
          <w:szCs w:val="19"/>
          <w:lang w:eastAsia="pt-BR"/>
        </w:rPr>
        <w:lastRenderedPageBreak/>
        <w:t>permanente de educação na saúde para qualificar sua atuação na formulação de estratégias e assegurar efetivo controle social da execução da política de saúde, em conformidade com o </w:t>
      </w:r>
      <w:hyperlink r:id="rId56" w:anchor="art1%C2%A72" w:history="1">
        <w:r w:rsidRPr="00E439A4">
          <w:rPr>
            <w:rFonts w:ascii="Book Antiqua" w:eastAsia="Times New Roman" w:hAnsi="Book Antiqua" w:cs="Arial"/>
            <w:color w:val="0000FF"/>
            <w:sz w:val="19"/>
            <w:szCs w:val="19"/>
            <w:u w:val="single"/>
            <w:lang w:eastAsia="pt-BR"/>
          </w:rPr>
          <w:t>§ 2º do art. 1º da Lei nº 8.142, de 28 de dezembro de 1990</w:t>
        </w:r>
      </w:hyperlink>
      <w:r w:rsidRPr="00E439A4">
        <w:rPr>
          <w:rFonts w:ascii="Book Antiqua" w:eastAsia="Times New Roman" w:hAnsi="Book Antiqua" w:cs="Arial"/>
          <w:color w:val="000000"/>
          <w:sz w:val="19"/>
          <w:szCs w:val="19"/>
          <w:lang w:eastAsia="pt-BR"/>
        </w:rPr>
        <w:t>. </w:t>
      </w:r>
    </w:p>
    <w:p w14:paraId="47E05FE0" w14:textId="77777777" w:rsidR="00E439A4" w:rsidRPr="00DF767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2" w:name="art45"/>
      <w:bookmarkEnd w:id="62"/>
      <w:r w:rsidRPr="00DF7674">
        <w:rPr>
          <w:rFonts w:ascii="Book Antiqua" w:eastAsia="Times New Roman" w:hAnsi="Book Antiqua" w:cs="Arial"/>
          <w:color w:val="000000"/>
          <w:sz w:val="16"/>
          <w:szCs w:val="16"/>
          <w:lang w:val="en-US" w:eastAsia="pt-BR"/>
        </w:rPr>
        <w:t>Art. 45.  (VETADO). </w:t>
      </w:r>
    </w:p>
    <w:p w14:paraId="05CAE946"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art46"/>
      <w:bookmarkEnd w:id="63"/>
      <w:r w:rsidRPr="00E439A4">
        <w:rPr>
          <w:rFonts w:ascii="Book Antiqua" w:eastAsia="Times New Roman" w:hAnsi="Book Antiqua" w:cs="Arial"/>
          <w:color w:val="000000"/>
          <w:sz w:val="19"/>
          <w:szCs w:val="19"/>
          <w:lang w:val="en-US" w:eastAsia="pt-BR"/>
        </w:rPr>
        <w:t>Art. 46.  </w:t>
      </w:r>
      <w:r w:rsidRPr="00E439A4">
        <w:rPr>
          <w:rFonts w:ascii="Book Antiqua" w:eastAsia="Times New Roman" w:hAnsi="Book Antiqua" w:cs="Arial"/>
          <w:color w:val="000000"/>
          <w:sz w:val="19"/>
          <w:szCs w:val="19"/>
          <w:lang w:eastAsia="pt-BR"/>
        </w:rPr>
        <w:t>As infrações dos dispositivos desta Lei Complementar serão punidas segundo o </w:t>
      </w:r>
      <w:hyperlink r:id="rId57" w:history="1">
        <w:r w:rsidRPr="00E439A4">
          <w:rPr>
            <w:rFonts w:ascii="Book Antiqua" w:eastAsia="Times New Roman" w:hAnsi="Book Antiqua" w:cs="Arial"/>
            <w:color w:val="0000FF"/>
            <w:sz w:val="19"/>
            <w:szCs w:val="19"/>
            <w:u w:val="single"/>
            <w:lang w:eastAsia="pt-BR"/>
          </w:rPr>
          <w:t>Decreto-Lei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2.848, de 7 de dezembro de 1940 (Código Penal)</w:t>
        </w:r>
      </w:hyperlink>
      <w:r w:rsidRPr="00E439A4">
        <w:rPr>
          <w:rFonts w:ascii="Book Antiqua" w:eastAsia="Times New Roman" w:hAnsi="Book Antiqua" w:cs="Arial"/>
          <w:color w:val="000000"/>
          <w:sz w:val="19"/>
          <w:szCs w:val="19"/>
          <w:lang w:eastAsia="pt-BR"/>
        </w:rPr>
        <w:t>, a </w:t>
      </w:r>
      <w:hyperlink r:id="rId58" w:history="1">
        <w:r w:rsidRPr="00E439A4">
          <w:rPr>
            <w:rFonts w:ascii="Book Antiqua" w:eastAsia="Times New Roman" w:hAnsi="Book Antiqua" w:cs="Arial"/>
            <w:color w:val="0000FF"/>
            <w:sz w:val="19"/>
            <w:szCs w:val="19"/>
            <w:u w:val="single"/>
            <w:lang w:eastAsia="pt-BR"/>
          </w:rPr>
          <w:t>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1.079, de 10 de abril de 1950</w:t>
        </w:r>
      </w:hyperlink>
      <w:r w:rsidRPr="00E439A4">
        <w:rPr>
          <w:rFonts w:ascii="Book Antiqua" w:eastAsia="Times New Roman" w:hAnsi="Book Antiqua" w:cs="Arial"/>
          <w:color w:val="000000"/>
          <w:sz w:val="19"/>
          <w:szCs w:val="19"/>
          <w:lang w:eastAsia="pt-BR"/>
        </w:rPr>
        <w:t>, o </w:t>
      </w:r>
      <w:hyperlink r:id="rId59" w:history="1">
        <w:r w:rsidRPr="00E439A4">
          <w:rPr>
            <w:rFonts w:ascii="Book Antiqua" w:eastAsia="Times New Roman" w:hAnsi="Book Antiqua" w:cs="Arial"/>
            <w:color w:val="0000FF"/>
            <w:sz w:val="19"/>
            <w:szCs w:val="19"/>
            <w:u w:val="single"/>
            <w:lang w:eastAsia="pt-BR"/>
          </w:rPr>
          <w:t>Decreto-Lei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201, de 27 de fevereiro de 1967</w:t>
        </w:r>
      </w:hyperlink>
      <w:r w:rsidRPr="00E439A4">
        <w:rPr>
          <w:rFonts w:ascii="Book Antiqua" w:eastAsia="Times New Roman" w:hAnsi="Book Antiqua" w:cs="Arial"/>
          <w:color w:val="000000"/>
          <w:sz w:val="19"/>
          <w:szCs w:val="19"/>
          <w:lang w:eastAsia="pt-BR"/>
        </w:rPr>
        <w:t>, a </w:t>
      </w:r>
      <w:hyperlink r:id="rId60" w:history="1">
        <w:r w:rsidRPr="00E439A4">
          <w:rPr>
            <w:rFonts w:ascii="Book Antiqua" w:eastAsia="Times New Roman" w:hAnsi="Book Antiqua" w:cs="Arial"/>
            <w:color w:val="0000FF"/>
            <w:sz w:val="19"/>
            <w:szCs w:val="19"/>
            <w:u w:val="single"/>
            <w:lang w:eastAsia="pt-BR"/>
          </w:rPr>
          <w:t>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8.429, de 2 de junho de 1992</w:t>
        </w:r>
      </w:hyperlink>
      <w:r w:rsidRPr="00E439A4">
        <w:rPr>
          <w:rFonts w:ascii="Book Antiqua" w:eastAsia="Times New Roman" w:hAnsi="Book Antiqua" w:cs="Arial"/>
          <w:color w:val="000000"/>
          <w:sz w:val="19"/>
          <w:szCs w:val="19"/>
          <w:lang w:eastAsia="pt-BR"/>
        </w:rPr>
        <w:t>, e demais normas da legislação pertinente. </w:t>
      </w:r>
    </w:p>
    <w:p w14:paraId="5463CE30"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4" w:name="art47"/>
      <w:bookmarkEnd w:id="64"/>
      <w:r w:rsidRPr="00E439A4">
        <w:rPr>
          <w:rFonts w:ascii="Book Antiqua" w:eastAsia="Times New Roman" w:hAnsi="Book Antiqua" w:cs="Arial"/>
          <w:color w:val="000000"/>
          <w:sz w:val="19"/>
          <w:szCs w:val="19"/>
          <w:lang w:eastAsia="pt-BR"/>
        </w:rPr>
        <w:t>Art. 47.  Revogam-se o </w:t>
      </w:r>
      <w:hyperlink r:id="rId61" w:anchor="art35%C2%A71" w:history="1">
        <w:r w:rsidRPr="00E439A4">
          <w:rPr>
            <w:rFonts w:ascii="Book Antiqua" w:eastAsia="Times New Roman" w:hAnsi="Book Antiqua" w:cs="Arial"/>
            <w:color w:val="0000FF"/>
            <w:sz w:val="19"/>
            <w:szCs w:val="19"/>
            <w:u w:val="single"/>
            <w:lang w:eastAsia="pt-BR"/>
          </w:rPr>
          <w:t>§ 1</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do art. 35 da 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8.080, de 19 de setembro de 1990</w:t>
        </w:r>
      </w:hyperlink>
      <w:r w:rsidRPr="00E439A4">
        <w:rPr>
          <w:rFonts w:ascii="Book Antiqua" w:eastAsia="Times New Roman" w:hAnsi="Book Antiqua" w:cs="Arial"/>
          <w:color w:val="000000"/>
          <w:sz w:val="19"/>
          <w:szCs w:val="19"/>
          <w:lang w:eastAsia="pt-BR"/>
        </w:rPr>
        <w:t>, e o </w:t>
      </w:r>
      <w:hyperlink r:id="rId62" w:anchor="art12" w:history="1">
        <w:r w:rsidRPr="00E439A4">
          <w:rPr>
            <w:rFonts w:ascii="Book Antiqua" w:eastAsia="Times New Roman" w:hAnsi="Book Antiqua" w:cs="Arial"/>
            <w:color w:val="0000FF"/>
            <w:sz w:val="19"/>
            <w:szCs w:val="19"/>
            <w:u w:val="single"/>
            <w:lang w:eastAsia="pt-BR"/>
          </w:rPr>
          <w:t>art. 12 da Lei n</w:t>
        </w:r>
        <w:r w:rsidRPr="00E439A4">
          <w:rPr>
            <w:rFonts w:ascii="Book Antiqua" w:eastAsia="Times New Roman" w:hAnsi="Book Antiqua" w:cs="Arial"/>
            <w:color w:val="0000FF"/>
            <w:sz w:val="19"/>
            <w:szCs w:val="19"/>
            <w:u w:val="single"/>
            <w:vertAlign w:val="superscript"/>
            <w:lang w:eastAsia="pt-BR"/>
          </w:rPr>
          <w:t>o</w:t>
        </w:r>
        <w:r w:rsidRPr="00E439A4">
          <w:rPr>
            <w:rFonts w:ascii="Book Antiqua" w:eastAsia="Times New Roman" w:hAnsi="Book Antiqua" w:cs="Arial"/>
            <w:color w:val="0000FF"/>
            <w:sz w:val="19"/>
            <w:szCs w:val="19"/>
            <w:u w:val="single"/>
            <w:lang w:eastAsia="pt-BR"/>
          </w:rPr>
          <w:t> 8.689, de 27 de julho de 1993</w:t>
        </w:r>
      </w:hyperlink>
      <w:r w:rsidRPr="00E439A4">
        <w:rPr>
          <w:rFonts w:ascii="Book Antiqua" w:eastAsia="Times New Roman" w:hAnsi="Book Antiqua" w:cs="Arial"/>
          <w:color w:val="000000"/>
          <w:sz w:val="19"/>
          <w:szCs w:val="19"/>
          <w:lang w:eastAsia="pt-BR"/>
        </w:rPr>
        <w:t>. </w:t>
      </w:r>
    </w:p>
    <w:p w14:paraId="13E9E447"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5" w:name="art48"/>
      <w:bookmarkEnd w:id="65"/>
      <w:r w:rsidRPr="00E439A4">
        <w:rPr>
          <w:rFonts w:ascii="Book Antiqua" w:eastAsia="Times New Roman" w:hAnsi="Book Antiqua" w:cs="Arial"/>
          <w:color w:val="000000"/>
          <w:sz w:val="19"/>
          <w:szCs w:val="19"/>
          <w:lang w:eastAsia="pt-BR"/>
        </w:rPr>
        <w:t>Art. 48.  Esta Lei Complementar entra em vigor na data de sua publicação. </w:t>
      </w:r>
    </w:p>
    <w:p w14:paraId="0EE72D4C" w14:textId="77777777" w:rsidR="00E439A4" w:rsidRPr="00E439A4" w:rsidRDefault="00E439A4" w:rsidP="00E439A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proofErr w:type="gramStart"/>
      <w:r w:rsidRPr="00E439A4">
        <w:rPr>
          <w:rFonts w:ascii="Book Antiqua" w:eastAsia="Times New Roman" w:hAnsi="Book Antiqua" w:cs="Arial"/>
          <w:color w:val="000000"/>
          <w:sz w:val="19"/>
          <w:szCs w:val="19"/>
          <w:lang w:eastAsia="pt-BR"/>
        </w:rPr>
        <w:t>Brasília,  13</w:t>
      </w:r>
      <w:proofErr w:type="gramEnd"/>
      <w:r w:rsidRPr="00E439A4">
        <w:rPr>
          <w:rFonts w:ascii="Book Antiqua" w:eastAsia="Times New Roman" w:hAnsi="Book Antiqua" w:cs="Arial"/>
          <w:color w:val="000000"/>
          <w:sz w:val="19"/>
          <w:szCs w:val="19"/>
          <w:lang w:eastAsia="pt-BR"/>
        </w:rPr>
        <w:t>  de janeiro de 2012; 191</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da Independência e 124</w:t>
      </w:r>
      <w:r w:rsidRPr="00E439A4">
        <w:rPr>
          <w:rFonts w:ascii="Book Antiqua" w:eastAsia="Times New Roman" w:hAnsi="Book Antiqua" w:cs="Arial"/>
          <w:color w:val="000000"/>
          <w:sz w:val="19"/>
          <w:szCs w:val="19"/>
          <w:u w:val="single"/>
          <w:vertAlign w:val="superscript"/>
          <w:lang w:eastAsia="pt-BR"/>
        </w:rPr>
        <w:t>o</w:t>
      </w:r>
      <w:r w:rsidRPr="00E439A4">
        <w:rPr>
          <w:rFonts w:ascii="Book Antiqua" w:eastAsia="Times New Roman" w:hAnsi="Book Antiqua" w:cs="Arial"/>
          <w:color w:val="000000"/>
          <w:sz w:val="19"/>
          <w:szCs w:val="19"/>
          <w:lang w:eastAsia="pt-BR"/>
        </w:rPr>
        <w:t> da República. </w:t>
      </w:r>
    </w:p>
    <w:p w14:paraId="55C1643F" w14:textId="77777777" w:rsidR="00E439A4" w:rsidRPr="00E439A4" w:rsidRDefault="00E439A4" w:rsidP="00E439A4">
      <w:pPr>
        <w:spacing w:before="100" w:beforeAutospacing="1" w:after="100" w:afterAutospacing="1" w:line="240" w:lineRule="auto"/>
        <w:rPr>
          <w:rFonts w:ascii="Book Antiqua" w:eastAsia="Times New Roman" w:hAnsi="Book Antiqua" w:cs="Arial"/>
          <w:color w:val="000000"/>
          <w:sz w:val="19"/>
          <w:szCs w:val="19"/>
          <w:lang w:eastAsia="pt-BR"/>
        </w:rPr>
      </w:pPr>
      <w:r w:rsidRPr="00E439A4">
        <w:rPr>
          <w:rFonts w:ascii="Book Antiqua" w:eastAsia="Times New Roman" w:hAnsi="Book Antiqua" w:cs="Arial"/>
          <w:color w:val="000000"/>
          <w:sz w:val="19"/>
          <w:szCs w:val="19"/>
          <w:lang w:eastAsia="pt-BR"/>
        </w:rPr>
        <w:t>DILMA ROUSSEFF</w:t>
      </w:r>
      <w:r w:rsidRPr="00E439A4">
        <w:rPr>
          <w:rFonts w:ascii="Book Antiqua" w:eastAsia="Times New Roman" w:hAnsi="Book Antiqua" w:cs="Arial"/>
          <w:color w:val="000000"/>
          <w:sz w:val="19"/>
          <w:szCs w:val="19"/>
          <w:lang w:eastAsia="pt-BR"/>
        </w:rPr>
        <w:br/>
      </w:r>
      <w:r w:rsidRPr="00E439A4">
        <w:rPr>
          <w:rFonts w:ascii="Book Antiqua" w:eastAsia="Times New Roman" w:hAnsi="Book Antiqua" w:cs="Arial"/>
          <w:i/>
          <w:iCs/>
          <w:color w:val="000000"/>
          <w:sz w:val="19"/>
          <w:szCs w:val="19"/>
          <w:lang w:eastAsia="pt-BR"/>
        </w:rPr>
        <w:t>José Eduardo Cardozo</w:t>
      </w:r>
      <w:r w:rsidRPr="00E439A4">
        <w:rPr>
          <w:rFonts w:ascii="Book Antiqua" w:eastAsia="Times New Roman" w:hAnsi="Book Antiqua" w:cs="Arial"/>
          <w:i/>
          <w:iCs/>
          <w:color w:val="000000"/>
          <w:sz w:val="19"/>
          <w:szCs w:val="19"/>
          <w:lang w:eastAsia="pt-BR"/>
        </w:rPr>
        <w:br/>
        <w:t>Guido Mantega</w:t>
      </w:r>
      <w:r w:rsidRPr="00E439A4">
        <w:rPr>
          <w:rFonts w:ascii="Book Antiqua" w:eastAsia="Times New Roman" w:hAnsi="Book Antiqua" w:cs="Arial"/>
          <w:i/>
          <w:iCs/>
          <w:color w:val="000000"/>
          <w:sz w:val="19"/>
          <w:szCs w:val="19"/>
          <w:lang w:eastAsia="pt-BR"/>
        </w:rPr>
        <w:br/>
        <w:t>Alexandre Rocha Santos Padilha</w:t>
      </w:r>
      <w:r w:rsidRPr="00E439A4">
        <w:rPr>
          <w:rFonts w:ascii="Book Antiqua" w:eastAsia="Times New Roman" w:hAnsi="Book Antiqua" w:cs="Arial"/>
          <w:i/>
          <w:iCs/>
          <w:color w:val="000000"/>
          <w:sz w:val="19"/>
          <w:szCs w:val="19"/>
          <w:lang w:eastAsia="pt-BR"/>
        </w:rPr>
        <w:br/>
        <w:t xml:space="preserve">Eva Maria Cella Dal </w:t>
      </w:r>
      <w:proofErr w:type="spellStart"/>
      <w:r w:rsidRPr="00E439A4">
        <w:rPr>
          <w:rFonts w:ascii="Book Antiqua" w:eastAsia="Times New Roman" w:hAnsi="Book Antiqua" w:cs="Arial"/>
          <w:i/>
          <w:iCs/>
          <w:color w:val="000000"/>
          <w:sz w:val="19"/>
          <w:szCs w:val="19"/>
          <w:lang w:eastAsia="pt-BR"/>
        </w:rPr>
        <w:t>Chiavon</w:t>
      </w:r>
      <w:proofErr w:type="spellEnd"/>
      <w:r w:rsidRPr="00E439A4">
        <w:rPr>
          <w:rFonts w:ascii="Book Antiqua" w:eastAsia="Times New Roman" w:hAnsi="Book Antiqua" w:cs="Arial"/>
          <w:i/>
          <w:iCs/>
          <w:color w:val="000000"/>
          <w:sz w:val="19"/>
          <w:szCs w:val="19"/>
          <w:lang w:eastAsia="pt-BR"/>
        </w:rPr>
        <w:br/>
        <w:t>Luís Inácio Lucena Adams</w:t>
      </w:r>
    </w:p>
    <w:p w14:paraId="772FA218" w14:textId="77777777" w:rsidR="00E439A4" w:rsidRPr="00E439A4" w:rsidRDefault="00E439A4" w:rsidP="00E439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439A4">
        <w:rPr>
          <w:rFonts w:ascii="Book Antiqua" w:eastAsia="Times New Roman" w:hAnsi="Book Antiqua" w:cs="Arial"/>
          <w:color w:val="FF0000"/>
          <w:sz w:val="19"/>
          <w:szCs w:val="19"/>
          <w:lang w:eastAsia="pt-BR"/>
        </w:rPr>
        <w:t>Este texto não substitui o publicado no DOU de 16.1.2012</w:t>
      </w:r>
    </w:p>
    <w:p w14:paraId="55BE9B2C" w14:textId="77777777" w:rsidR="0053085D" w:rsidRPr="00E439A4" w:rsidRDefault="0053085D" w:rsidP="00E439A4">
      <w:pPr>
        <w:spacing w:before="100" w:beforeAutospacing="1" w:after="100" w:afterAutospacing="1" w:line="240" w:lineRule="auto"/>
        <w:rPr>
          <w:rFonts w:ascii="Book Antiqua" w:hAnsi="Book Antiqua"/>
          <w:sz w:val="19"/>
          <w:szCs w:val="19"/>
        </w:rPr>
      </w:pPr>
    </w:p>
    <w:sectPr w:rsidR="0053085D" w:rsidRPr="00E439A4" w:rsidSect="00FA1FC8">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15674876">
    <w:abstractNumId w:val="2"/>
  </w:num>
  <w:num w:numId="2" w16cid:durableId="744300188">
    <w:abstractNumId w:val="1"/>
  </w:num>
  <w:num w:numId="3" w16cid:durableId="14268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5D"/>
    <w:rsid w:val="000075A8"/>
    <w:rsid w:val="00085D79"/>
    <w:rsid w:val="0019791D"/>
    <w:rsid w:val="004451C3"/>
    <w:rsid w:val="0047697E"/>
    <w:rsid w:val="0053085D"/>
    <w:rsid w:val="00561214"/>
    <w:rsid w:val="00752526"/>
    <w:rsid w:val="008424BB"/>
    <w:rsid w:val="008F1A18"/>
    <w:rsid w:val="00934A9B"/>
    <w:rsid w:val="00D505FF"/>
    <w:rsid w:val="00D671C9"/>
    <w:rsid w:val="00DC5391"/>
    <w:rsid w:val="00DF7674"/>
    <w:rsid w:val="00E4367C"/>
    <w:rsid w:val="00E439A4"/>
    <w:rsid w:val="00F45414"/>
    <w:rsid w:val="00F60828"/>
    <w:rsid w:val="00FA1FC8"/>
    <w:rsid w:val="00FA28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FA8B"/>
  <w15:chartTrackingRefBased/>
  <w15:docId w15:val="{6E83C9F8-BC0A-4F7F-AAC1-D0BA88A8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43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439A4"/>
    <w:pPr>
      <w:ind w:left="720"/>
      <w:contextualSpacing/>
    </w:pPr>
  </w:style>
  <w:style w:type="character" w:styleId="Hyperlink">
    <w:name w:val="Hyperlink"/>
    <w:basedOn w:val="Fontepargpadro"/>
    <w:uiPriority w:val="99"/>
    <w:unhideWhenUsed/>
    <w:rsid w:val="00F45414"/>
    <w:rPr>
      <w:color w:val="0563C1" w:themeColor="hyperlink"/>
      <w:u w:val="single"/>
    </w:rPr>
  </w:style>
  <w:style w:type="character" w:styleId="MenoPendente">
    <w:name w:val="Unresolved Mention"/>
    <w:basedOn w:val="Fontepargpadro"/>
    <w:uiPriority w:val="99"/>
    <w:semiHidden/>
    <w:unhideWhenUsed/>
    <w:rsid w:val="00F45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88382">
      <w:bodyDiv w:val="1"/>
      <w:marLeft w:val="0"/>
      <w:marRight w:val="0"/>
      <w:marTop w:val="0"/>
      <w:marBottom w:val="0"/>
      <w:divBdr>
        <w:top w:val="none" w:sz="0" w:space="0" w:color="auto"/>
        <w:left w:val="none" w:sz="0" w:space="0" w:color="auto"/>
        <w:bottom w:val="none" w:sz="0" w:space="0" w:color="auto"/>
        <w:right w:val="none" w:sz="0" w:space="0" w:color="auto"/>
      </w:divBdr>
    </w:div>
    <w:div w:id="14633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L8080.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stf.jus.br/portal/peticaoInicial/verPeticaoInicial.asp?base=ADIN&amp;s1=5897&amp;processo=5897" TargetMode="External"/><Relationship Id="rId34" Type="http://schemas.openxmlformats.org/officeDocument/2006/relationships/hyperlink" Target="http://www.planalto.gov.br/ccivil_03/_Ato2004-2006/2005/Lei/L11107.htm" TargetMode="External"/><Relationship Id="rId42"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leis/lcp/Lcp101.htm" TargetMode="External"/><Relationship Id="rId50" Type="http://schemas.openxmlformats.org/officeDocument/2006/relationships/hyperlink" Target="http://www.planalto.gov.br/ccivil_03/leis/lcp/Lcp101.htm" TargetMode="External"/><Relationship Id="rId55" Type="http://schemas.openxmlformats.org/officeDocument/2006/relationships/hyperlink" Target="http://www.planalto.gov.br/ccivil_03/leis/lcp/Lcp101.htm" TargetMode="External"/><Relationship Id="rId63" Type="http://schemas.openxmlformats.org/officeDocument/2006/relationships/fontTable" Target="fontTable.xml"/><Relationship Id="rId7" Type="http://schemas.openxmlformats.org/officeDocument/2006/relationships/hyperlink" Target="http://www.planalto.gov.br/ccivil_03/leis/L8080.htm" TargetMode="External"/><Relationship Id="rId2" Type="http://schemas.openxmlformats.org/officeDocument/2006/relationships/styles" Target="styles.xml"/><Relationship Id="rId16"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11" Type="http://schemas.openxmlformats.org/officeDocument/2006/relationships/hyperlink" Target="https://www.planalto.gov.br/ccivil_03/LEIS/LCP/Lcp209.htm" TargetMode="External"/><Relationship Id="rId24" Type="http://schemas.openxmlformats.org/officeDocument/2006/relationships/hyperlink" Target="http://www.planalto.gov.br/ccivil_03/leis/L8080.htm" TargetMode="External"/><Relationship Id="rId32" Type="http://schemas.openxmlformats.org/officeDocument/2006/relationships/hyperlink" Target="http://www.planalto.gov.br/ccivil_03/leis/L8080.htm" TargetMode="External"/><Relationship Id="rId37" Type="http://schemas.openxmlformats.org/officeDocument/2006/relationships/hyperlink" Target="http://www.planalto.gov.br/ccivil_03/leis/lcp/Lcp101.htm" TargetMode="External"/><Relationship Id="rId40" Type="http://schemas.openxmlformats.org/officeDocument/2006/relationships/hyperlink" Target="http://www.planalto.gov.br/ccivil_03/leis/lcp/Lcp101.htm" TargetMode="External"/><Relationship Id="rId45" Type="http://schemas.openxmlformats.org/officeDocument/2006/relationships/hyperlink" Target="http://www.planalto.gov.br/ccivil_03/leis/lcp/Lcp101.htm" TargetMode="External"/><Relationship Id="rId53" Type="http://schemas.openxmlformats.org/officeDocument/2006/relationships/hyperlink" Target="http://www.planalto.gov.br/ccivil_03/leis/lcp/Lcp101.htm" TargetMode="External"/><Relationship Id="rId58" Type="http://schemas.openxmlformats.org/officeDocument/2006/relationships/hyperlink" Target="http://www.planalto.gov.br/ccivil_03/leis/L1079.htm" TargetMode="External"/><Relationship Id="rId5" Type="http://schemas.openxmlformats.org/officeDocument/2006/relationships/hyperlink" Target="http://www.planalto.gov.br/ccivil_03/_Ato2011-2014/2012/Decreto/D7827.htm" TargetMode="External"/><Relationship Id="rId61" Type="http://schemas.openxmlformats.org/officeDocument/2006/relationships/hyperlink" Target="http://www.planalto.gov.br/ccivil_03/leis/L8080.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s://www.planalto.gov.br/ccivil_03/LEIS/LCP/Lcp209.htm" TargetMode="External"/><Relationship Id="rId27" Type="http://schemas.openxmlformats.org/officeDocument/2006/relationships/hyperlink" Target="http://www.planalto.gov.br/ccivil_03/leis/L8080.htm" TargetMode="External"/><Relationship Id="rId30" Type="http://schemas.openxmlformats.org/officeDocument/2006/relationships/hyperlink" Target="http://www.planalto.gov.br/ccivil_03/leis/L8080.htm" TargetMode="External"/><Relationship Id="rId35"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cp/Lcp101.htm" TargetMode="External"/><Relationship Id="rId56" Type="http://schemas.openxmlformats.org/officeDocument/2006/relationships/hyperlink" Target="http://www.planalto.gov.br/ccivil_03/leis/L8142.htm" TargetMode="External"/><Relationship Id="rId64" Type="http://schemas.openxmlformats.org/officeDocument/2006/relationships/theme" Target="theme/theme1.xm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leis/L8142.htm" TargetMode="External"/><Relationship Id="rId38"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hyperlink" Target="http://www.planalto.gov.br/ccivil_03/Decreto-Lei/Del0201.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Constituicao.htm" TargetMode="External"/><Relationship Id="rId54" Type="http://schemas.openxmlformats.org/officeDocument/2006/relationships/hyperlink" Target="http://www.planalto.gov.br/ccivil_03/leis/L8142.htm" TargetMode="External"/><Relationship Id="rId62" Type="http://schemas.openxmlformats.org/officeDocument/2006/relationships/hyperlink" Target="http://www.planalto.gov.br/ccivil_03/leis/L8689.htm" TargetMode="Externa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Decreto-Lei/Del2848.htm" TargetMode="External"/><Relationship Id="rId10" Type="http://schemas.openxmlformats.org/officeDocument/2006/relationships/hyperlink" Target="https://www.planalto.gov.br/ccivil_03/LEIS/LCP/Lcp209.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leis/lcp/Lcp101.htm" TargetMode="External"/><Relationship Id="rId60" Type="http://schemas.openxmlformats.org/officeDocument/2006/relationships/hyperlink" Target="http://www.planalto.gov.br/ccivil_03/leis/L8429.htm" TargetMode="External"/><Relationship Id="rId4" Type="http://schemas.openxmlformats.org/officeDocument/2006/relationships/webSettings" Target="webSettings.xml"/><Relationship Id="rId9" Type="http://schemas.openxmlformats.org/officeDocument/2006/relationships/hyperlink" Target="http://www.planalto.gov.br/ccivil_03/leis/L808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7677</Words>
  <Characters>41462</Characters>
  <Application>Microsoft Office Word</Application>
  <DocSecurity>0</DocSecurity>
  <Lines>345</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12</cp:revision>
  <dcterms:created xsi:type="dcterms:W3CDTF">2021-03-31T17:24:00Z</dcterms:created>
  <dcterms:modified xsi:type="dcterms:W3CDTF">2025-03-03T17:10:00Z</dcterms:modified>
</cp:coreProperties>
</file>