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65255" w14:textId="77777777" w:rsidR="0086030A" w:rsidRPr="0086030A" w:rsidRDefault="0086030A" w:rsidP="008603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</w:rPr>
        <w:t>PORTARIA Nº 121, DE 25 DE JANEIRO DE 2012</w:t>
      </w:r>
    </w:p>
    <w:p w14:paraId="7F316416" w14:textId="77777777" w:rsidR="0086030A" w:rsidRPr="0086030A" w:rsidRDefault="0086030A" w:rsidP="0086030A">
      <w:pPr>
        <w:spacing w:before="100" w:beforeAutospacing="1" w:after="100" w:afterAutospacing="1" w:line="240" w:lineRule="auto"/>
        <w:ind w:left="2127"/>
        <w:jc w:val="both"/>
        <w:rPr>
          <w:rFonts w:ascii="Book Antiqua" w:hAnsi="Book Antiqua"/>
          <w:b/>
          <w:bCs/>
          <w:i/>
          <w:iCs/>
          <w:sz w:val="19"/>
          <w:szCs w:val="19"/>
        </w:rPr>
      </w:pPr>
      <w:r w:rsidRPr="0086030A">
        <w:rPr>
          <w:rFonts w:ascii="Book Antiqua" w:hAnsi="Book Antiqua"/>
          <w:b/>
          <w:bCs/>
          <w:i/>
          <w:iCs/>
          <w:sz w:val="19"/>
          <w:szCs w:val="19"/>
        </w:rPr>
        <w:t>Institui a Unidade de Acolhimento para pessoas com necessidades decorrentes do uso de Crack, Álcool e Outras Drogas (Unidade de Acolhimento), no componente de atenção residencial de caráter transitório da Rede de Atenção Psicossocial.</w:t>
      </w:r>
    </w:p>
    <w:p w14:paraId="24D99EB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O MINISTRO DE ESTADO DA SAÚDE, no uso das atribuições que lhe confere o inciso II do parágrafo único do art. 87 da Constituição, e</w:t>
      </w:r>
    </w:p>
    <w:p w14:paraId="4BA9F27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a Lei nº 10.216, de 6 de abril de 2001, que dispõe sobre a proteção e os direitos das pessoas portadoras de transtornos mentais e redireciona o modelo assistencial em saúde mental;</w:t>
      </w:r>
    </w:p>
    <w:p w14:paraId="51C8D83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o Decreto nº 7.179, de 20 de maio de 2010, que institui o Plano Integrado de Enfrentamento ao Crack e outras Drogas, cria o seu Comitê Gestor;</w:t>
      </w:r>
    </w:p>
    <w:p w14:paraId="211A926A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Considerando o Decreto nº 7.508 de 28 de junho de 2011, que regulamenta a Lei nº 8.080, de 19 de setembro e 1990, para dispor sobre a organização do Sistema Único de Saúde (SUS), o planejamento da saúde, a assistência à saúde e a articulação </w:t>
      </w:r>
      <w:proofErr w:type="spellStart"/>
      <w:r w:rsidRPr="0086030A">
        <w:rPr>
          <w:rFonts w:ascii="Book Antiqua" w:hAnsi="Book Antiqua"/>
          <w:sz w:val="19"/>
          <w:szCs w:val="19"/>
        </w:rPr>
        <w:t>interfederativa</w:t>
      </w:r>
      <w:proofErr w:type="spellEnd"/>
      <w:r w:rsidRPr="0086030A">
        <w:rPr>
          <w:rFonts w:ascii="Book Antiqua" w:hAnsi="Book Antiqua"/>
          <w:sz w:val="19"/>
          <w:szCs w:val="19"/>
        </w:rPr>
        <w:t>;</w:t>
      </w:r>
    </w:p>
    <w:p w14:paraId="136FB258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a Portaria nº 816, de 30 de abril de 2002, que institui o Programa Nacional de Atenção Comunitária Integrada a Usuários de Álcool e outras Drogas;</w:t>
      </w:r>
    </w:p>
    <w:p w14:paraId="3F199889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a Portaria nº 2.197, de 14 de outubro de 2004, que redefine e amplia a atenção integral para usuários de álcool e outras drogas, no âmbito do SUS;</w:t>
      </w:r>
    </w:p>
    <w:p w14:paraId="53FD8CF2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a Portaria nº 4.279, de 30 de dezembro de 2010, que estabelece diretrizes para a organização da Rede de Atenção à Saúde no âmbito do Sistema Único de Saúde (SUS);</w:t>
      </w:r>
    </w:p>
    <w:p w14:paraId="4114FD3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a Portaria nº 3.088, de 26 de dezembro de 2011, que institui a Rede de Atenção Psicossocial para pessoas com sofrimento ou transtorno mental e com necessidades decorrentes do uso de crack, álcool e outras drogas, no âmbito do Sistema Único de Saúde;</w:t>
      </w:r>
    </w:p>
    <w:p w14:paraId="5D426CD6" w14:textId="77777777" w:rsid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Considerando a necessidade de intensificar, ampliar e diversificar as ações orientadas para prevenção, promoção da saúde, tratamento e redução dos riscos e danos associados ao consumo de substâncias psicoativas, resolve:</w:t>
      </w:r>
    </w:p>
    <w:p w14:paraId="4766721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58562961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1º Fica instituída a Unidade de Acolhimento para pessoas com necessidades decorrentes do uso de crack, álcool e outras drogas (Unidade de Acolhimento), no componente de atenção residencial de caráter transitório da Rede de Atenção Psicossocial.</w:t>
      </w:r>
    </w:p>
    <w:p w14:paraId="7C7E4DB2" w14:textId="43A2B4B8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Para efeito desta Portaria, a Unidade de Acolhimento referida no art. 1º é um dos pontos da Rede de Atenção Psicossocial e apresenta as seguintes características</w:t>
      </w:r>
      <w:r w:rsidRPr="0086030A">
        <w:rPr>
          <w:rFonts w:ascii="Book Antiqua" w:hAnsi="Book Antiqua"/>
          <w:sz w:val="16"/>
          <w:szCs w:val="16"/>
        </w:rPr>
        <w:t>:</w:t>
      </w:r>
      <w:r w:rsidRPr="0086030A">
        <w:rPr>
          <w:rFonts w:ascii="Book Antiqua" w:hAnsi="Book Antiqua"/>
          <w:sz w:val="16"/>
          <w:szCs w:val="16"/>
        </w:rPr>
        <w:t xml:space="preserve"> </w:t>
      </w:r>
      <w:r w:rsidRPr="0086030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14778F3E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funcionamento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nas 24 (vinte e quatro) horas do dia e nos 7 (sete) dias da semana; e</w:t>
      </w:r>
    </w:p>
    <w:p w14:paraId="49BEEE74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caráter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residencial transitório.</w:t>
      </w:r>
    </w:p>
    <w:p w14:paraId="3CCEA312" w14:textId="5D4144AB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A </w:t>
      </w:r>
      <w:r w:rsidRPr="0086030A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Unidade de Acolhimento</w:t>
      </w:r>
      <w:r w:rsidRPr="0086030A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como objetivo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caps/>
          <w:sz w:val="19"/>
          <w:szCs w:val="19"/>
          <w:highlight w:val="green"/>
        </w:rPr>
        <w:t>oferecer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acolhimento voluntário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cuidados contínuos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  <w:highlight w:val="yellow"/>
        </w:rPr>
        <w:t>para pessoas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com necessidades decorrentes do uso de crack, álcool e outras drogas, em situação de vulnerabilidade social e familiar e que </w:t>
      </w:r>
      <w:r w:rsidRPr="0086030A">
        <w:rPr>
          <w:rFonts w:ascii="Book Antiqua" w:hAnsi="Book Antiqua"/>
          <w:b/>
          <w:bCs/>
          <w:caps/>
          <w:sz w:val="19"/>
          <w:szCs w:val="19"/>
          <w:highlight w:val="green"/>
        </w:rPr>
        <w:t>demandem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acompanhamento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  <w:highlight w:val="yellow"/>
        </w:rPr>
        <w:t>terapêutico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86030A">
        <w:rPr>
          <w:rFonts w:ascii="Book Antiqua" w:hAnsi="Book Antiqua"/>
          <w:b/>
          <w:bCs/>
          <w:sz w:val="19"/>
          <w:szCs w:val="19"/>
          <w:highlight w:val="yellow"/>
        </w:rPr>
        <w:t>protetivo</w:t>
      </w:r>
      <w:r w:rsidRPr="0086030A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5E52B597" w14:textId="025008CE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A </w:t>
      </w:r>
      <w:r w:rsidRPr="0086030A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Unidade de Acolhimento</w:t>
      </w:r>
      <w:r w:rsidRPr="0086030A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caps/>
          <w:sz w:val="19"/>
          <w:szCs w:val="19"/>
          <w:highlight w:val="green"/>
        </w:rPr>
        <w:t>deverá garantir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os direitos de moradia, educação e convivência familiar e social</w:t>
      </w:r>
      <w:r w:rsidRPr="0086030A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260D49B5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lastRenderedPageBreak/>
        <w:t>Art. 3º Os usuários da Unidade de Acolhimento serão acolhidos conforme definido pela equipe do Centro de Atenção Psicossocial (CAPS) de referência.</w:t>
      </w:r>
    </w:p>
    <w:p w14:paraId="66D1752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Parágrafo único. O CAPS de referência será responsável pela elaboração do projeto terapêutico singular de cada usuário, considerando a hierarquização do cuidado e priorizando a atenção em serviços comunitários de saúde.</w:t>
      </w:r>
    </w:p>
    <w:p w14:paraId="0C882F3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86030A"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</w:rPr>
        <w:t>As Unidades de Acolhimento funcionarão em duas modalidades</w:t>
      </w:r>
      <w:r w:rsidRPr="0086030A">
        <w:rPr>
          <w:rFonts w:ascii="Book Antiqua" w:hAnsi="Book Antiqua"/>
          <w:sz w:val="19"/>
          <w:szCs w:val="19"/>
        </w:rPr>
        <w:t>:</w:t>
      </w:r>
    </w:p>
    <w:p w14:paraId="5F870BFE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 - Unidade de Acolhimento Adulto - destinada às pessoas maiores de 18 (dezoito) anos, de ambos os sexos; e</w:t>
      </w:r>
    </w:p>
    <w:p w14:paraId="5AE3FB05" w14:textId="507F5EED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</w:rPr>
        <w:t>II - Unidade de Acolhimento Infanto-Juvenil - destinada às crianças e aos adolescentes, entre 10 (dez) e 18 (dezoito) anos incompletos, de ambos os sexos</w:t>
      </w:r>
      <w:r w:rsidRPr="0086030A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030A" w14:paraId="1EC3D7AC" w14:textId="77777777" w:rsidTr="0086030A">
        <w:tc>
          <w:tcPr>
            <w:tcW w:w="8494" w:type="dxa"/>
            <w:shd w:val="clear" w:color="auto" w:fill="CCFFFF"/>
          </w:tcPr>
          <w:p w14:paraId="4AF11BC9" w14:textId="68C4E9A5" w:rsidR="0086030A" w:rsidRPr="0086030A" w:rsidRDefault="0086030A" w:rsidP="00860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86030A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DPEAP-2022-FCC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6030A">
              <w:rPr>
                <w:rFonts w:ascii="Book Antiqua" w:hAnsi="Book Antiqua"/>
                <w:sz w:val="19"/>
                <w:szCs w:val="19"/>
              </w:rPr>
              <w:t>A Unidade de Acolhimento Infanto-Juvenil destinada às crianças e aos adolescentes, um dos pontos da Rede de Atenção Psicossocial, segundo previsão expressa da normativa que a regula,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86030A">
              <w:rPr>
                <w:rFonts w:ascii="Book Antiqua" w:hAnsi="Book Antiqua"/>
                <w:sz w:val="19"/>
                <w:szCs w:val="19"/>
              </w:rPr>
              <w:t>atende pessoas entre 10 e 18 anos incompletos, de ambos os sexos e deverá garantir aos acolhidos os direitos de moradia, educação e convivência familiar e social.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2º, §2º e art. 4º,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II, Portaria 121/12, MS.</w:t>
            </w:r>
          </w:p>
        </w:tc>
      </w:tr>
    </w:tbl>
    <w:p w14:paraId="7721D04C" w14:textId="4EC7A571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A Unidade de Acolhimento Adulto terá disponibilidade de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10 (dez)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a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15 (quinze) vagas</w:t>
      </w:r>
      <w:r w:rsidRPr="0086030A">
        <w:rPr>
          <w:rFonts w:ascii="Book Antiqua" w:hAnsi="Book Antiqua"/>
          <w:sz w:val="19"/>
          <w:szCs w:val="19"/>
        </w:rPr>
        <w:t>.</w:t>
      </w:r>
      <w:r w:rsidR="006F6BC5">
        <w:rPr>
          <w:rFonts w:ascii="Book Antiqua" w:hAnsi="Book Antiqua"/>
          <w:sz w:val="19"/>
          <w:szCs w:val="19"/>
        </w:rPr>
        <w:t xml:space="preserve"> </w:t>
      </w:r>
      <w:r w:rsidR="006F6BC5" w:rsidRPr="0086030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6740D983" w14:textId="4694744E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Unidade de Acolhimento de Crianças e Adolescentes terá disponibilidade de </w:t>
      </w:r>
      <w:r w:rsidRPr="0086030A">
        <w:rPr>
          <w:rFonts w:ascii="Book Antiqua" w:hAnsi="Book Antiqua"/>
          <w:b/>
          <w:bCs/>
          <w:sz w:val="19"/>
          <w:szCs w:val="19"/>
          <w:highlight w:val="cyan"/>
        </w:rPr>
        <w:t>10 (dez) vagas</w:t>
      </w:r>
      <w:r w:rsidRPr="0086030A">
        <w:rPr>
          <w:rFonts w:ascii="Book Antiqua" w:hAnsi="Book Antiqua"/>
          <w:b/>
          <w:bCs/>
          <w:sz w:val="19"/>
          <w:szCs w:val="19"/>
        </w:rPr>
        <w:t>.</w:t>
      </w:r>
      <w:r w:rsidR="006F6BC5" w:rsidRPr="006F6BC5">
        <w:rPr>
          <w:rFonts w:ascii="Book Antiqua" w:hAnsi="Book Antiqua"/>
          <w:b/>
          <w:bCs/>
          <w:sz w:val="19"/>
          <w:szCs w:val="19"/>
        </w:rPr>
        <w:t xml:space="preserve"> </w:t>
      </w:r>
      <w:r w:rsidR="006F6BC5" w:rsidRPr="006F6BC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5FDE01EF" w14:textId="77777777" w:rsid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5º A Unidade de Acolhimento poderá ser constituída por Estados, por Municípios e pelo Distrito Federal, como unidade pública ou em parceria com instituições ou entidades sem fins lucrativos, atendidas as exigências estabelecidas nesta Portaria.</w:t>
      </w:r>
    </w:p>
    <w:p w14:paraId="21795B91" w14:textId="20D1DAB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  <w:highlight w:val="magenta"/>
        </w:rPr>
        <w:t>Art. 6º</w:t>
      </w:r>
      <w:r w:rsidRPr="0086030A">
        <w:rPr>
          <w:rFonts w:ascii="Book Antiqua" w:hAnsi="Book Antiqua"/>
          <w:b/>
          <w:bCs/>
          <w:sz w:val="19"/>
          <w:szCs w:val="19"/>
        </w:rPr>
        <w:t xml:space="preserve"> A Unidade de Acolhimento a ser implantada deverá estar inserida na Rede de Atenção Psicossocial e referenciada a um</w:t>
      </w:r>
      <w:r w:rsidRPr="006F6BC5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6030A">
        <w:rPr>
          <w:rFonts w:ascii="Book Antiqua" w:hAnsi="Book Antiqua"/>
          <w:b/>
          <w:bCs/>
          <w:sz w:val="19"/>
          <w:szCs w:val="19"/>
        </w:rPr>
        <w:t>Centro de Atenção Psicossocial</w:t>
      </w:r>
      <w:r w:rsidRPr="0086030A">
        <w:rPr>
          <w:rFonts w:ascii="Book Antiqua" w:hAnsi="Book Antiqua"/>
          <w:sz w:val="19"/>
          <w:szCs w:val="19"/>
        </w:rPr>
        <w:t>.</w:t>
      </w:r>
      <w:r w:rsidR="006F6BC5">
        <w:rPr>
          <w:rFonts w:ascii="Book Antiqua" w:hAnsi="Book Antiqua"/>
          <w:sz w:val="19"/>
          <w:szCs w:val="19"/>
        </w:rPr>
        <w:t xml:space="preserve"> </w:t>
      </w:r>
      <w:r w:rsidR="006F6BC5" w:rsidRPr="0086030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47BA877E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7º A Unidade de Acolhimento deve contar com estrutura física mínima, na seguinte configuração:</w:t>
      </w:r>
    </w:p>
    <w:p w14:paraId="59ECC0FE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espaço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físico adequado ao desenvolvimento de </w:t>
      </w:r>
      <w:proofErr w:type="spellStart"/>
      <w:r w:rsidRPr="0086030A">
        <w:rPr>
          <w:rFonts w:ascii="Book Antiqua" w:hAnsi="Book Antiqua"/>
          <w:sz w:val="19"/>
          <w:szCs w:val="19"/>
        </w:rPr>
        <w:t>atividadesterapêuticas</w:t>
      </w:r>
      <w:proofErr w:type="spellEnd"/>
      <w:r w:rsidRPr="0086030A">
        <w:rPr>
          <w:rFonts w:ascii="Book Antiqua" w:hAnsi="Book Antiqua"/>
          <w:sz w:val="19"/>
          <w:szCs w:val="19"/>
        </w:rPr>
        <w:t>; e</w:t>
      </w:r>
    </w:p>
    <w:p w14:paraId="6AB4B067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quartos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coletivos para até 4 (quatro) pessoas;</w:t>
      </w:r>
    </w:p>
    <w:p w14:paraId="30E06158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III - espaço para refeições;</w:t>
      </w:r>
    </w:p>
    <w:p w14:paraId="2B03457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86030A">
        <w:rPr>
          <w:rFonts w:ascii="Book Antiqua" w:hAnsi="Book Antiqua"/>
          <w:sz w:val="19"/>
          <w:szCs w:val="19"/>
        </w:rPr>
        <w:t>cozinha</w:t>
      </w:r>
      <w:proofErr w:type="gramEnd"/>
      <w:r w:rsidRPr="0086030A">
        <w:rPr>
          <w:rFonts w:ascii="Book Antiqua" w:hAnsi="Book Antiqua"/>
          <w:sz w:val="19"/>
          <w:szCs w:val="19"/>
        </w:rPr>
        <w:t>;</w:t>
      </w:r>
    </w:p>
    <w:p w14:paraId="378C873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86030A">
        <w:rPr>
          <w:rFonts w:ascii="Book Antiqua" w:hAnsi="Book Antiqua"/>
          <w:sz w:val="19"/>
          <w:szCs w:val="19"/>
        </w:rPr>
        <w:t>banheiros</w:t>
      </w:r>
      <w:proofErr w:type="gramEnd"/>
      <w:r w:rsidRPr="0086030A">
        <w:rPr>
          <w:rFonts w:ascii="Book Antiqua" w:hAnsi="Book Antiqua"/>
          <w:sz w:val="19"/>
          <w:szCs w:val="19"/>
        </w:rPr>
        <w:t>;</w:t>
      </w:r>
    </w:p>
    <w:p w14:paraId="252B865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VI - área de serviço;</w:t>
      </w:r>
    </w:p>
    <w:p w14:paraId="11CEB1F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VII - sala de enfermagem;</w:t>
      </w:r>
    </w:p>
    <w:p w14:paraId="418F420D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VIII - sala de acolhimento e recepção;</w:t>
      </w:r>
    </w:p>
    <w:p w14:paraId="2FE5D254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86030A">
        <w:rPr>
          <w:rFonts w:ascii="Book Antiqua" w:hAnsi="Book Antiqua"/>
          <w:sz w:val="19"/>
          <w:szCs w:val="19"/>
        </w:rPr>
        <w:t>salas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de atividades individuais e de grupo;</w:t>
      </w:r>
    </w:p>
    <w:p w14:paraId="1EC29FA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X - área de lazer externa para atividades esportivas e lúdicas, dentre outras; e</w:t>
      </w:r>
    </w:p>
    <w:p w14:paraId="2B74B4C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lastRenderedPageBreak/>
        <w:t>XI - sala administrativa, a ser utilizada para o arquivamento de documentos e para a realização de reuniões clínicas e administrativas.</w:t>
      </w:r>
    </w:p>
    <w:p w14:paraId="3747CC3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8º A Unidade de Acolhimento Adulto deverá observar os seguintes requisitos específicos:</w:t>
      </w:r>
    </w:p>
    <w:p w14:paraId="58736F31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ser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referência para Municípios ou regiões com população igual ou superior de 200.000 (duzentos mil) habitantes;</w:t>
      </w:r>
    </w:p>
    <w:p w14:paraId="5F7D90A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contar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com equipe técnica mínima, composta por profissionais que possuam experiência comprovada de dois anos ou </w:t>
      </w:r>
      <w:proofErr w:type="spellStart"/>
      <w:r w:rsidRPr="0086030A">
        <w:rPr>
          <w:rFonts w:ascii="Book Antiqua" w:hAnsi="Book Antiqua"/>
          <w:sz w:val="19"/>
          <w:szCs w:val="19"/>
        </w:rPr>
        <w:t>pósgraduação</w:t>
      </w:r>
      <w:proofErr w:type="spellEnd"/>
      <w:r w:rsidRPr="0086030A">
        <w:rPr>
          <w:rFonts w:ascii="Book Antiqua" w:hAnsi="Book Antiqua"/>
          <w:sz w:val="19"/>
          <w:szCs w:val="19"/>
        </w:rPr>
        <w:t xml:space="preserve"> lato sensu (mínimo de 360 horas) ou stricto sensu (mestrado ou doutorado) na área de cuidados com pessoas com necessidades de saúde decorrentes do uso de crack, álcool e outras drogas, na seguinte proporção:</w:t>
      </w:r>
    </w:p>
    <w:p w14:paraId="6F22448E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a) profissionais com nível universitário na área da saúde, com a presença mínima de 1 (um) profissional de saúde presente em todos os dias da semana, das 7 às 19 horas; e</w:t>
      </w:r>
    </w:p>
    <w:p w14:paraId="10ACF426" w14:textId="1EE34C4A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b) profissionais com nível médio concluído, com a presença mínima de 4 (quatro) profissionais presentes em todos os dias da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semana e nas 24 (vinte e quatro) horas do dia.</w:t>
      </w:r>
    </w:p>
    <w:p w14:paraId="561F1352" w14:textId="4016B488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1º O Município ou a região de referência para a Unidade de Acolhimento deve contar com mais de 5 (cinco) leitos psiquiátricos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para atenção às pessoas com necessidades decorrentes do uso de crack, álcool e outras drogas, em enfermaria especializada ou serviço hospitalar de referência para atenção.</w:t>
      </w:r>
    </w:p>
    <w:p w14:paraId="01350F81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2º Os profissionais de nível universitário na área da saúde poderão pertencer às seguintes categorias profissionais:</w:t>
      </w:r>
    </w:p>
    <w:p w14:paraId="6BA06BC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assistente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social;</w:t>
      </w:r>
    </w:p>
    <w:p w14:paraId="0452A52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educador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físico;</w:t>
      </w:r>
    </w:p>
    <w:p w14:paraId="7197A17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III - enfermeiro;</w:t>
      </w:r>
    </w:p>
    <w:p w14:paraId="611A1E35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86030A">
        <w:rPr>
          <w:rFonts w:ascii="Book Antiqua" w:hAnsi="Book Antiqua"/>
          <w:sz w:val="19"/>
          <w:szCs w:val="19"/>
        </w:rPr>
        <w:t>psicólogo</w:t>
      </w:r>
      <w:proofErr w:type="gramEnd"/>
      <w:r w:rsidRPr="0086030A">
        <w:rPr>
          <w:rFonts w:ascii="Book Antiqua" w:hAnsi="Book Antiqua"/>
          <w:sz w:val="19"/>
          <w:szCs w:val="19"/>
        </w:rPr>
        <w:t>;</w:t>
      </w:r>
    </w:p>
    <w:p w14:paraId="4205B849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86030A">
        <w:rPr>
          <w:rFonts w:ascii="Book Antiqua" w:hAnsi="Book Antiqua"/>
          <w:sz w:val="19"/>
          <w:szCs w:val="19"/>
        </w:rPr>
        <w:t>terapeuta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ocupacional; e</w:t>
      </w:r>
    </w:p>
    <w:p w14:paraId="707BAAF9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86030A">
        <w:rPr>
          <w:rFonts w:ascii="Book Antiqua" w:hAnsi="Book Antiqua"/>
          <w:sz w:val="19"/>
          <w:szCs w:val="19"/>
        </w:rPr>
        <w:t>médico</w:t>
      </w:r>
      <w:proofErr w:type="gramEnd"/>
      <w:r w:rsidRPr="0086030A">
        <w:rPr>
          <w:rFonts w:ascii="Book Antiqua" w:hAnsi="Book Antiqua"/>
          <w:sz w:val="19"/>
          <w:szCs w:val="19"/>
        </w:rPr>
        <w:t>.</w:t>
      </w:r>
    </w:p>
    <w:p w14:paraId="535B0638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9º Unidade de Acolhimento Infanto-Juvenil deverá observar os seguintes requisitos específicos:</w:t>
      </w:r>
    </w:p>
    <w:p w14:paraId="660A849B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ser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referência para Municípios ou região com população igual ou superior a 100.000 (cem mil) habitantes;</w:t>
      </w:r>
    </w:p>
    <w:p w14:paraId="3C8E2E9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contar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com equipe técnica mínima, composta por profissionais que possuam experiência comprovada de dois anos ou </w:t>
      </w:r>
      <w:proofErr w:type="spellStart"/>
      <w:r w:rsidRPr="0086030A">
        <w:rPr>
          <w:rFonts w:ascii="Book Antiqua" w:hAnsi="Book Antiqua"/>
          <w:sz w:val="19"/>
          <w:szCs w:val="19"/>
        </w:rPr>
        <w:t>pósgraduação</w:t>
      </w:r>
      <w:proofErr w:type="spellEnd"/>
      <w:r w:rsidRPr="0086030A">
        <w:rPr>
          <w:rFonts w:ascii="Book Antiqua" w:hAnsi="Book Antiqua"/>
          <w:sz w:val="19"/>
          <w:szCs w:val="19"/>
        </w:rPr>
        <w:t xml:space="preserve"> lato sensu (mínimo de 360 horas) ou stricto sensu (mestrado ou doutorado) na área de cuidados com pessoas com necessidades de saúde decorrentes do uso de crack, álcool e outras drogas, na seguinte proporção:</w:t>
      </w:r>
    </w:p>
    <w:p w14:paraId="359E0922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a) profissionais com nível universitário na área da saúde, com a presença mínima de 1 (um) profissional de saúde presente em todos os dias da semana, das 7 às 19 horas;</w:t>
      </w:r>
    </w:p>
    <w:p w14:paraId="0AD132A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b) profissionais com nível médio concluído, com a presença mínima de 4 (quatro) profissionais presentes em todos os dias da semana e nas 24 (vinte e quatro) horas do dia; e</w:t>
      </w:r>
    </w:p>
    <w:p w14:paraId="168FCC5D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c) profissionais com nível superior na área de educação, com a presença mínima de 1 (um) profissional em todos os dias da semana, das 7 às 19 horas.</w:t>
      </w:r>
    </w:p>
    <w:p w14:paraId="259FD405" w14:textId="451AEBA3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lastRenderedPageBreak/>
        <w:t>§ 1º Será implantada 1 (uma) Unidade de Acolhimento a cada 5.000 (cinco mil) crianças e adolescentes em risco para uso de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drogas.</w:t>
      </w:r>
    </w:p>
    <w:p w14:paraId="7F957B2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2º Também poderá ser implantada Unidade de Acolhimento em Município ou região que contabilizem de 2.500 (dois mil e quinhentos) a 5.000 (cinco mil) crianças e adolescentes em risco para uso de drogas.</w:t>
      </w:r>
    </w:p>
    <w:p w14:paraId="24A3C332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3º O cálculo do número de crianças e adolescentes em risco para uso de drogas deverá observar a fórmula constante do Anexo I desta Portaria.</w:t>
      </w:r>
    </w:p>
    <w:p w14:paraId="3984183A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4º Os profissionais de nível universitário na área da saúde poderão pertencer às seguintes categorias profissionais:</w:t>
      </w:r>
    </w:p>
    <w:p w14:paraId="1BA2325A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assistente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social;</w:t>
      </w:r>
    </w:p>
    <w:p w14:paraId="387272E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educador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físico;</w:t>
      </w:r>
    </w:p>
    <w:p w14:paraId="19AEB0FB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III - enfermeiro;</w:t>
      </w:r>
    </w:p>
    <w:p w14:paraId="5DC85557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86030A">
        <w:rPr>
          <w:rFonts w:ascii="Book Antiqua" w:hAnsi="Book Antiqua"/>
          <w:sz w:val="19"/>
          <w:szCs w:val="19"/>
        </w:rPr>
        <w:t>psicólogo</w:t>
      </w:r>
      <w:proofErr w:type="gramEnd"/>
      <w:r w:rsidRPr="0086030A">
        <w:rPr>
          <w:rFonts w:ascii="Book Antiqua" w:hAnsi="Book Antiqua"/>
          <w:sz w:val="19"/>
          <w:szCs w:val="19"/>
        </w:rPr>
        <w:t>;</w:t>
      </w:r>
    </w:p>
    <w:p w14:paraId="697EC15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86030A">
        <w:rPr>
          <w:rFonts w:ascii="Book Antiqua" w:hAnsi="Book Antiqua"/>
          <w:sz w:val="19"/>
          <w:szCs w:val="19"/>
        </w:rPr>
        <w:t>terapeuta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ocupacional; e</w:t>
      </w:r>
    </w:p>
    <w:p w14:paraId="3ECD406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86030A">
        <w:rPr>
          <w:rFonts w:ascii="Book Antiqua" w:hAnsi="Book Antiqua"/>
          <w:sz w:val="19"/>
          <w:szCs w:val="19"/>
        </w:rPr>
        <w:t>médico</w:t>
      </w:r>
      <w:proofErr w:type="gramEnd"/>
      <w:r w:rsidRPr="0086030A">
        <w:rPr>
          <w:rFonts w:ascii="Book Antiqua" w:hAnsi="Book Antiqua"/>
          <w:sz w:val="19"/>
          <w:szCs w:val="19"/>
        </w:rPr>
        <w:t>.</w:t>
      </w:r>
    </w:p>
    <w:p w14:paraId="632BFEDD" w14:textId="34CEA77A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10. As ações a serem desenvolvidas pelas Unidades de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Acolhimento e o tempo de permanência de cada usuário deverão estar previstas no Projeto Terapêutico Singular.</w:t>
      </w:r>
    </w:p>
    <w:p w14:paraId="29DD4984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Parágrafo único. O Projeto Terapêutico Singular será formulado no âmbito da Unidade de Acolhimento com a participação do Centro de Atenção Psicossocial, devendo-se observar as seguintes orientações:</w:t>
      </w:r>
    </w:p>
    <w:p w14:paraId="295A0FA4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acolhimento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humanizado, com posterior processo de </w:t>
      </w:r>
      <w:proofErr w:type="spellStart"/>
      <w:r w:rsidRPr="0086030A">
        <w:rPr>
          <w:rFonts w:ascii="Book Antiqua" w:hAnsi="Book Antiqua"/>
          <w:sz w:val="19"/>
          <w:szCs w:val="19"/>
        </w:rPr>
        <w:t>grupalização</w:t>
      </w:r>
      <w:proofErr w:type="spellEnd"/>
      <w:r w:rsidRPr="0086030A">
        <w:rPr>
          <w:rFonts w:ascii="Book Antiqua" w:hAnsi="Book Antiqua"/>
          <w:sz w:val="19"/>
          <w:szCs w:val="19"/>
        </w:rPr>
        <w:t xml:space="preserve"> e socialização, por meio de atividades terapêuticas e coletivas;</w:t>
      </w:r>
    </w:p>
    <w:p w14:paraId="7F16D36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desenvolvimento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de ações que garantam a integridade física e mental, considerando o contexto social e familiar;</w:t>
      </w:r>
    </w:p>
    <w:p w14:paraId="29B8110C" w14:textId="36591FCA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III - desenvolvimento de intervenções que favoreçam a adesão, visando à interrupção ou redução do uso de crack, álcool e outras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drogas;</w:t>
      </w:r>
    </w:p>
    <w:p w14:paraId="1572C6EA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86030A">
        <w:rPr>
          <w:rFonts w:ascii="Book Antiqua" w:hAnsi="Book Antiqua"/>
          <w:sz w:val="19"/>
          <w:szCs w:val="19"/>
        </w:rPr>
        <w:t>acompanhamento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psicossocial ao usuário e à respectiva família;</w:t>
      </w:r>
    </w:p>
    <w:p w14:paraId="6F45B268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86030A">
        <w:rPr>
          <w:rFonts w:ascii="Book Antiqua" w:hAnsi="Book Antiqua"/>
          <w:sz w:val="19"/>
          <w:szCs w:val="19"/>
        </w:rPr>
        <w:t>atendimento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psicoterápico e de orientação, entre outros, de acordo com o Projeto Terapêutico Singular;</w:t>
      </w:r>
    </w:p>
    <w:p w14:paraId="5FDA30D9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86030A">
        <w:rPr>
          <w:rFonts w:ascii="Book Antiqua" w:hAnsi="Book Antiqua"/>
          <w:sz w:val="19"/>
          <w:szCs w:val="19"/>
        </w:rPr>
        <w:t>atendimento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em grupos, tais como psicoterapia, grupo operativo, atividades de suporte social, assembleias, grupos de redução de danos, entre outros;</w:t>
      </w:r>
    </w:p>
    <w:p w14:paraId="5090D26B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VII - oficinas terapêuticas;</w:t>
      </w:r>
    </w:p>
    <w:p w14:paraId="5EE527B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VIII - atendimento e atividades sociofamiliares e comunitárias;</w:t>
      </w:r>
    </w:p>
    <w:p w14:paraId="18307C75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86030A">
        <w:rPr>
          <w:rFonts w:ascii="Book Antiqua" w:hAnsi="Book Antiqua"/>
          <w:sz w:val="19"/>
          <w:szCs w:val="19"/>
        </w:rPr>
        <w:t>promoção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de atividades de reinserção social;</w:t>
      </w:r>
    </w:p>
    <w:p w14:paraId="17234F1A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lastRenderedPageBreak/>
        <w:t xml:space="preserve">X - </w:t>
      </w:r>
      <w:proofErr w:type="gramStart"/>
      <w:r w:rsidRPr="0086030A">
        <w:rPr>
          <w:rFonts w:ascii="Book Antiqua" w:hAnsi="Book Antiqua"/>
          <w:sz w:val="19"/>
          <w:szCs w:val="19"/>
        </w:rPr>
        <w:t>articulação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com a Rede intersetorial, especialmente com a assistência social, educação, justiça e direitos humanos, com o objetivo de possibilitar ações que visem à reinserção social, familiar e laboral, como preparação para a saída;</w:t>
      </w:r>
    </w:p>
    <w:p w14:paraId="409E4D92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XI - articulação cm programas culturais, educacionais e profissionalizantes, de moradia e de geração de trabalho e renda; e</w:t>
      </w:r>
    </w:p>
    <w:p w14:paraId="1412AB90" w14:textId="78897E23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XII - saída programada e voltada à completa reinserção do usuário, de acordo com suas necessidades, com ações articuladas e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direcionadas à moradia, ao suporte familiar, à inclusão na escola e à geração de trabalho e renda.</w:t>
      </w:r>
    </w:p>
    <w:p w14:paraId="2B4C7EC4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11. Fica instituído incentivo financeiro de custeio para apoiar a implantação de Unidade de Atendimento, no valor de R$ 70.000,00 (setenta mil reais).</w:t>
      </w:r>
    </w:p>
    <w:p w14:paraId="30A7FBAC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§ 1º Os valores repassados por força deste artigo serão utilizados para reforma predial, aquisição de material de consumo </w:t>
      </w:r>
      <w:proofErr w:type="spellStart"/>
      <w:r w:rsidRPr="0086030A">
        <w:rPr>
          <w:rFonts w:ascii="Book Antiqua" w:hAnsi="Book Antiqua"/>
          <w:sz w:val="19"/>
          <w:szCs w:val="19"/>
        </w:rPr>
        <w:t>ecapacitação</w:t>
      </w:r>
      <w:proofErr w:type="spellEnd"/>
      <w:r w:rsidRPr="0086030A">
        <w:rPr>
          <w:rFonts w:ascii="Book Antiqua" w:hAnsi="Book Antiqua"/>
          <w:sz w:val="19"/>
          <w:szCs w:val="19"/>
        </w:rPr>
        <w:t xml:space="preserve"> de equipe técnica, dentre outras ações de custeio.</w:t>
      </w:r>
    </w:p>
    <w:p w14:paraId="376EC07D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2º O incentivo financeiro instituído neste artigo será transferido em parcela única pelo Fundo Nacional de Saúde (FNS) aos Fundos de Saúde estaduais, municipais ou distrital.</w:t>
      </w:r>
    </w:p>
    <w:p w14:paraId="2EDB4E6F" w14:textId="4ABCE29F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12. O gestor de saúde interessado na implantação de Unidade de Acolhimento e no recebimento do incentivo financeiro de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investimento previsto no art. 11 deverá encaminhar ao Ministério da Saúde os seguintes documentos:</w:t>
      </w:r>
    </w:p>
    <w:p w14:paraId="215436C0" w14:textId="77777777" w:rsid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ofício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do gestor solicitando o incentivo financeiro e informando o tipo de Unidade de Acolhimento, se Adulto ou Infanto- Juvenil;</w:t>
      </w:r>
    </w:p>
    <w:p w14:paraId="2E5CB5B1" w14:textId="36C52311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proposta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de implantação de Unidade de Acolhimento,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com a descrição da estrutura física e funcional;</w:t>
      </w:r>
    </w:p>
    <w:p w14:paraId="35B3181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III - termo de compromisso do gestor responsável assegurando:</w:t>
      </w:r>
    </w:p>
    <w:p w14:paraId="32AF6366" w14:textId="5E74F623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a) a contratação dos profissionais que comporão a equipe mínima de profissionais necessários ao funcionamento da Unidade de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Acolhimento; e</w:t>
      </w:r>
    </w:p>
    <w:p w14:paraId="0D85195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b) o início do funcionamento da Unidade de Acolhimento no prazo de até 90 (noventa) dias a contar do recebimento do incentivo financeiro de investimento, prorrogável por uma única vez mediante justificativa aceita pelo Ministério da Saúde.</w:t>
      </w:r>
    </w:p>
    <w:p w14:paraId="462B18C5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1º Para a implementação de Unidades de Acolhimento em parceria com instituições ou entidades sem fins lucrativos, o gestor de saúde deverá encaminhar ainda os seguintes documentos:</w:t>
      </w:r>
    </w:p>
    <w:p w14:paraId="7E620D7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cópia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do estatuto social, do documento de identidade do diretor/presidente/responsável e do registro da entidade; e</w:t>
      </w:r>
    </w:p>
    <w:p w14:paraId="12AA73A8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declaração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da instituição ou entidade se comprometendo a definir o seu gestor com a anuência do gestor local de saúde.</w:t>
      </w:r>
    </w:p>
    <w:p w14:paraId="3023B226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2º Os documentos deverão ser encaminhados à Área Técnica de Saúde Mental do Departamento de Ações Programáticas Estratégicas da Secretaria de Atenção à Saúde do Ministério da Saúde (DAPES/SAS/MS), que avaliará o cumprimento dos requisitos necessários, conforme previsto nesta Portaria.</w:t>
      </w:r>
    </w:p>
    <w:p w14:paraId="64762588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3º Portaria da SAS/MS determinará o pagamento do incentivo financeiro de investimento.</w:t>
      </w:r>
    </w:p>
    <w:p w14:paraId="238AC86C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4º Caso o gestor local não cumpra o prazo estabelecido na alínea b do inciso III do caput, O FNS/MS adotará as medidas necessárias para a devolução do recurso ao Ministério da Saúde.</w:t>
      </w:r>
    </w:p>
    <w:p w14:paraId="1E378DEF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lastRenderedPageBreak/>
        <w:t>Art. 13. Fica instituído incentivo financeiro de custeio mensal no valor de R$ 25.000,00 (vinte e cinco mil reais) para Unidade de Acolhimento Adulto e R$ 30.000,00 (trinta mil reais) para Unidade de Acolhimento Infanto-Juvenil.</w:t>
      </w:r>
    </w:p>
    <w:p w14:paraId="544CD43A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Parágrafo único. O incentivo financeiro de custeio referido no caput será transferido mensalmente pelo FNS aos Fundos de Saúde estaduais, municipal ou distrital.</w:t>
      </w:r>
    </w:p>
    <w:p w14:paraId="22769D13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14. O gestor de saúde interessado no recebimento do incentivo de custeio instituído no art. 13 deverá encaminhar ao Ministério da Saúde os seguintes documentos:</w:t>
      </w:r>
    </w:p>
    <w:p w14:paraId="3B7499E0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6030A">
        <w:rPr>
          <w:rFonts w:ascii="Book Antiqua" w:hAnsi="Book Antiqua"/>
          <w:sz w:val="19"/>
          <w:szCs w:val="19"/>
        </w:rPr>
        <w:t>declaração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do gestor local atestando o funcionamento da Unidade de Acolhimento;</w:t>
      </w:r>
    </w:p>
    <w:p w14:paraId="033FF428" w14:textId="2F19875A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6030A">
        <w:rPr>
          <w:rFonts w:ascii="Book Antiqua" w:hAnsi="Book Antiqua"/>
          <w:sz w:val="19"/>
          <w:szCs w:val="19"/>
        </w:rPr>
        <w:t>programa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de Ação Técnica do Serviço da Unidade de Acolhimento, contendo a dinâmica de funcionamento da Unidade e a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articulação com outros pontos de atenção nas Redes de Saúde e intersetorial;</w:t>
      </w:r>
    </w:p>
    <w:p w14:paraId="47864479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III - relatório de vistoria da Vigilância Sanitária Local; e</w:t>
      </w:r>
    </w:p>
    <w:p w14:paraId="04FDBAAB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86030A">
        <w:rPr>
          <w:rFonts w:ascii="Book Antiqua" w:hAnsi="Book Antiqua"/>
          <w:sz w:val="19"/>
          <w:szCs w:val="19"/>
        </w:rPr>
        <w:t>apresentação</w:t>
      </w:r>
      <w:proofErr w:type="gramEnd"/>
      <w:r w:rsidRPr="0086030A">
        <w:rPr>
          <w:rFonts w:ascii="Book Antiqua" w:hAnsi="Book Antiqua"/>
          <w:sz w:val="19"/>
          <w:szCs w:val="19"/>
        </w:rPr>
        <w:t xml:space="preserve"> do número da Unidade de Acolhimento no Cadastro Nacional de Estabelecimentos de Saúde (CNES).</w:t>
      </w:r>
    </w:p>
    <w:p w14:paraId="14EEDB09" w14:textId="67E20550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2º Os documentos deverão ser encaminhados à Área Técnica de Saúde Mental DAPES/SAS/MS, que avaliará o cumprimento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dos requisitos necessários, conforme previsto nesta Portaria.</w:t>
      </w:r>
    </w:p>
    <w:p w14:paraId="2A55A27E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§ 3º Portaria da SAS/MS determinará o pagamento do incentivo financeiro de investimento.</w:t>
      </w:r>
    </w:p>
    <w:p w14:paraId="3247746C" w14:textId="4E172F6C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15. O gestor responsável pela implantação da Unidade de Acolhimento será o responsável pelo acompanhamento, controle,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avaliação, fiscalização e auditoria, devendo-se verificar periodicamente o cumprimento dos requisitos e orientações contidos nesta Portaria.</w:t>
      </w:r>
    </w:p>
    <w:p w14:paraId="7A4A12FF" w14:textId="42BC17DE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16. Os recursos orçamentários necessários ao cumprimento do disposto nesta Portaria correrão por conta do orçamento do</w:t>
      </w:r>
      <w:r>
        <w:rPr>
          <w:rFonts w:ascii="Book Antiqua" w:hAnsi="Book Antiqua"/>
          <w:sz w:val="19"/>
          <w:szCs w:val="19"/>
        </w:rPr>
        <w:t xml:space="preserve"> </w:t>
      </w:r>
      <w:r w:rsidRPr="0086030A">
        <w:rPr>
          <w:rFonts w:ascii="Book Antiqua" w:hAnsi="Book Antiqua"/>
          <w:sz w:val="19"/>
          <w:szCs w:val="19"/>
        </w:rPr>
        <w:t>Ministério da Saúde, devendo onerar os seguintes Programas de Trabalho:</w:t>
      </w:r>
    </w:p>
    <w:p w14:paraId="06C7B095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 - 10.302.1220.20B0 - Atenção Especializada em Saúde Mental, para o incentivo previsto no art. 11; e</w:t>
      </w:r>
    </w:p>
    <w:p w14:paraId="35CE05FE" w14:textId="39327CC3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II - 10.302.1220.8585 - Atenção à Saúde da População para Procedimentos de Média e Alta Complexidade, para o incentivo previsto no art. 13.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BC8AE27" w14:textId="77777777" w:rsid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6030A">
        <w:rPr>
          <w:rFonts w:ascii="Book Antiqua" w:hAnsi="Book Antiqua"/>
          <w:sz w:val="19"/>
          <w:szCs w:val="19"/>
        </w:rPr>
        <w:t>Art. 17. Esta Portaria entra em vigor na data de sua publicação.</w:t>
      </w:r>
    </w:p>
    <w:p w14:paraId="3F597DF2" w14:textId="77777777" w:rsidR="0086030A" w:rsidRPr="0086030A" w:rsidRDefault="0086030A" w:rsidP="00860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1CCDCF95" w14:textId="77777777" w:rsidR="0086030A" w:rsidRPr="0086030A" w:rsidRDefault="0086030A" w:rsidP="008603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6030A">
        <w:rPr>
          <w:rFonts w:ascii="Book Antiqua" w:hAnsi="Book Antiqua"/>
          <w:b/>
          <w:bCs/>
          <w:sz w:val="19"/>
          <w:szCs w:val="19"/>
        </w:rPr>
        <w:t>ALEXANDRE ROCHA SANTOS PADILHA</w:t>
      </w:r>
    </w:p>
    <w:p w14:paraId="18F18C76" w14:textId="77777777" w:rsidR="00BB7FE6" w:rsidRPr="0086030A" w:rsidRDefault="00BB7FE6" w:rsidP="0086030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86030A" w:rsidSect="0086030A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97"/>
    <w:rsid w:val="006F6BC5"/>
    <w:rsid w:val="00773A2C"/>
    <w:rsid w:val="0086030A"/>
    <w:rsid w:val="00A65797"/>
    <w:rsid w:val="00BB7FE6"/>
    <w:rsid w:val="00D346F6"/>
    <w:rsid w:val="00F1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28FE"/>
  <w15:chartTrackingRefBased/>
  <w15:docId w15:val="{CBDA1314-31E4-46FF-9892-908752AE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60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8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69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0145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4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6214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2323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2024-05-17T16:31:00Z</dcterms:created>
  <dcterms:modified xsi:type="dcterms:W3CDTF">2024-05-17T18:28:00Z</dcterms:modified>
</cp:coreProperties>
</file>