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DB5D2" w14:textId="217B7ADE" w:rsidR="00577869" w:rsidRPr="00577869" w:rsidRDefault="00577869" w:rsidP="00577869">
      <w:pPr>
        <w:spacing w:before="75" w:after="75" w:line="240" w:lineRule="auto"/>
        <w:jc w:val="center"/>
        <w:rPr>
          <w:rFonts w:ascii="Book Antiqua" w:eastAsia="Times New Roman" w:hAnsi="Book Antiqua" w:cs="Times New Roman"/>
          <w:color w:val="FF0000"/>
          <w:kern w:val="0"/>
          <w:sz w:val="19"/>
          <w:szCs w:val="19"/>
          <w:lang w:eastAsia="pt-BR"/>
          <w14:ligatures w14:val="none"/>
        </w:rPr>
      </w:pPr>
      <w:r w:rsidRPr="00577869">
        <w:rPr>
          <w:rFonts w:ascii="Book Antiqua" w:eastAsia="Times New Roman" w:hAnsi="Book Antiqua" w:cs="Times New Roman"/>
          <w:b/>
          <w:bCs/>
          <w:color w:val="FF0000"/>
          <w:kern w:val="0"/>
          <w:sz w:val="19"/>
          <w:szCs w:val="19"/>
          <w:lang w:eastAsia="pt-BR"/>
          <w14:ligatures w14:val="none"/>
        </w:rPr>
        <w:t>(Atualização em 26/03/2024: questões de concurso)</w:t>
      </w:r>
    </w:p>
    <w:p w14:paraId="3EB4F861" w14:textId="77777777" w:rsidR="00577869" w:rsidRPr="00577869" w:rsidRDefault="00577869" w:rsidP="00577869">
      <w:pPr>
        <w:spacing w:after="150" w:line="240" w:lineRule="auto"/>
        <w:jc w:val="center"/>
        <w:rPr>
          <w:rFonts w:ascii="Book Antiqua" w:eastAsia="Times New Roman" w:hAnsi="Book Antiqua" w:cs="Times New Roman"/>
          <w:color w:val="000000"/>
          <w:kern w:val="0"/>
          <w:sz w:val="19"/>
          <w:szCs w:val="19"/>
          <w:lang w:eastAsia="pt-BR"/>
          <w14:ligatures w14:val="none"/>
        </w:rPr>
      </w:pPr>
      <w:r w:rsidRPr="00577869">
        <w:rPr>
          <w:rFonts w:ascii="Book Antiqua" w:eastAsia="Times New Roman" w:hAnsi="Book Antiqua" w:cs="Times New Roman"/>
          <w:noProof/>
          <w:color w:val="000000"/>
          <w:kern w:val="0"/>
          <w:sz w:val="19"/>
          <w:szCs w:val="19"/>
          <w:lang w:eastAsia="pt-BR"/>
          <w14:ligatures w14:val="none"/>
        </w:rPr>
        <w:drawing>
          <wp:inline distT="0" distB="0" distL="0" distR="0" wp14:anchorId="36C5849A" wp14:editId="527CDA11">
            <wp:extent cx="549910" cy="57848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9910" cy="578485"/>
                    </a:xfrm>
                    <a:prstGeom prst="rect">
                      <a:avLst/>
                    </a:prstGeom>
                    <a:noFill/>
                    <a:ln>
                      <a:noFill/>
                    </a:ln>
                  </pic:spPr>
                </pic:pic>
              </a:graphicData>
            </a:graphic>
          </wp:inline>
        </w:drawing>
      </w:r>
    </w:p>
    <w:p w14:paraId="3FA978D4" w14:textId="77777777" w:rsidR="00577869" w:rsidRPr="00577869" w:rsidRDefault="00577869" w:rsidP="00577869">
      <w:pPr>
        <w:spacing w:line="240" w:lineRule="auto"/>
        <w:jc w:val="center"/>
        <w:rPr>
          <w:rFonts w:ascii="Book Antiqua" w:eastAsia="Times New Roman" w:hAnsi="Book Antiqua" w:cs="Times New Roman"/>
          <w:b/>
          <w:bCs/>
          <w:color w:val="003366"/>
          <w:kern w:val="0"/>
          <w:sz w:val="19"/>
          <w:szCs w:val="19"/>
          <w:lang w:eastAsia="pt-BR"/>
          <w14:ligatures w14:val="none"/>
        </w:rPr>
      </w:pPr>
      <w:r w:rsidRPr="00577869">
        <w:rPr>
          <w:rFonts w:ascii="Book Antiqua" w:eastAsia="Times New Roman" w:hAnsi="Book Antiqua" w:cs="Times New Roman"/>
          <w:b/>
          <w:bCs/>
          <w:color w:val="003366"/>
          <w:kern w:val="0"/>
          <w:sz w:val="19"/>
          <w:szCs w:val="19"/>
          <w:lang w:eastAsia="pt-BR"/>
          <w14:ligatures w14:val="none"/>
        </w:rPr>
        <w:t>Ministério da Saúde</w:t>
      </w:r>
      <w:r w:rsidRPr="00577869">
        <w:rPr>
          <w:rFonts w:ascii="Book Antiqua" w:eastAsia="Times New Roman" w:hAnsi="Book Antiqua" w:cs="Times New Roman"/>
          <w:b/>
          <w:bCs/>
          <w:color w:val="003366"/>
          <w:kern w:val="0"/>
          <w:sz w:val="19"/>
          <w:szCs w:val="19"/>
          <w:lang w:eastAsia="pt-BR"/>
          <w14:ligatures w14:val="none"/>
        </w:rPr>
        <w:br/>
        <w:t>Gabinete do Ministro</w:t>
      </w:r>
    </w:p>
    <w:p w14:paraId="638D43D1" w14:textId="77777777" w:rsidR="00577869" w:rsidRPr="00577869" w:rsidRDefault="00577869" w:rsidP="00577869">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14:ligatures w14:val="none"/>
        </w:rPr>
      </w:pPr>
      <w:r w:rsidRPr="00577869">
        <w:rPr>
          <w:rFonts w:ascii="Book Antiqua" w:eastAsia="Times New Roman" w:hAnsi="Book Antiqua" w:cs="Arial"/>
          <w:b/>
          <w:bCs/>
          <w:caps/>
          <w:color w:val="000000"/>
          <w:kern w:val="36"/>
          <w:sz w:val="19"/>
          <w:szCs w:val="19"/>
          <w:lang w:eastAsia="pt-BR"/>
          <w14:ligatures w14:val="none"/>
        </w:rPr>
        <w:t>PORTARIA Nº 94, DE 14 DE JANEIRO DE 2014</w:t>
      </w:r>
    </w:p>
    <w:p w14:paraId="3D6F8ADC" w14:textId="77777777" w:rsidR="00577869" w:rsidRPr="00577869" w:rsidRDefault="00577869" w:rsidP="00577869">
      <w:pPr>
        <w:spacing w:before="100" w:beforeAutospacing="1" w:after="450" w:line="240" w:lineRule="auto"/>
        <w:ind w:left="2127"/>
        <w:jc w:val="both"/>
        <w:rPr>
          <w:rFonts w:ascii="Book Antiqua" w:eastAsia="Times New Roman" w:hAnsi="Book Antiqua" w:cs="Arial"/>
          <w:b/>
          <w:bCs/>
          <w:i/>
          <w:iCs/>
          <w:color w:val="000000"/>
          <w:kern w:val="0"/>
          <w:sz w:val="19"/>
          <w:szCs w:val="19"/>
          <w:lang w:eastAsia="pt-BR"/>
          <w14:ligatures w14:val="none"/>
        </w:rPr>
      </w:pPr>
      <w:r w:rsidRPr="00577869">
        <w:rPr>
          <w:rFonts w:ascii="Book Antiqua" w:eastAsia="Times New Roman" w:hAnsi="Book Antiqua" w:cs="Arial"/>
          <w:b/>
          <w:bCs/>
          <w:i/>
          <w:iCs/>
          <w:color w:val="000000"/>
          <w:kern w:val="0"/>
          <w:sz w:val="19"/>
          <w:szCs w:val="19"/>
          <w:lang w:eastAsia="pt-BR"/>
          <w14:ligatures w14:val="none"/>
        </w:rPr>
        <w:t xml:space="preserve">Institui o serviço de avaliação e acompanhamento de medidas terapêuticas </w:t>
      </w:r>
      <w:proofErr w:type="spellStart"/>
      <w:r w:rsidRPr="00577869">
        <w:rPr>
          <w:rFonts w:ascii="Book Antiqua" w:eastAsia="Times New Roman" w:hAnsi="Book Antiqua" w:cs="Arial"/>
          <w:b/>
          <w:bCs/>
          <w:i/>
          <w:iCs/>
          <w:color w:val="000000"/>
          <w:kern w:val="0"/>
          <w:sz w:val="19"/>
          <w:szCs w:val="19"/>
          <w:lang w:eastAsia="pt-BR"/>
          <w14:ligatures w14:val="none"/>
        </w:rPr>
        <w:t>aplicáveisà</w:t>
      </w:r>
      <w:proofErr w:type="spellEnd"/>
      <w:r w:rsidRPr="00577869">
        <w:rPr>
          <w:rFonts w:ascii="Book Antiqua" w:eastAsia="Times New Roman" w:hAnsi="Book Antiqua" w:cs="Arial"/>
          <w:b/>
          <w:bCs/>
          <w:i/>
          <w:iCs/>
          <w:color w:val="000000"/>
          <w:kern w:val="0"/>
          <w:sz w:val="19"/>
          <w:szCs w:val="19"/>
          <w:lang w:eastAsia="pt-BR"/>
          <w14:ligatures w14:val="none"/>
        </w:rPr>
        <w:t xml:space="preserve"> pessoa com transtorno mental em conflito com a Lei, no âmbito do </w:t>
      </w:r>
      <w:proofErr w:type="spellStart"/>
      <w:r w:rsidRPr="00577869">
        <w:rPr>
          <w:rFonts w:ascii="Book Antiqua" w:eastAsia="Times New Roman" w:hAnsi="Book Antiqua" w:cs="Arial"/>
          <w:b/>
          <w:bCs/>
          <w:i/>
          <w:iCs/>
          <w:color w:val="000000"/>
          <w:kern w:val="0"/>
          <w:sz w:val="19"/>
          <w:szCs w:val="19"/>
          <w:lang w:eastAsia="pt-BR"/>
          <w14:ligatures w14:val="none"/>
        </w:rPr>
        <w:t>SistemaÚnico</w:t>
      </w:r>
      <w:proofErr w:type="spellEnd"/>
      <w:r w:rsidRPr="00577869">
        <w:rPr>
          <w:rFonts w:ascii="Book Antiqua" w:eastAsia="Times New Roman" w:hAnsi="Book Antiqua" w:cs="Arial"/>
          <w:b/>
          <w:bCs/>
          <w:i/>
          <w:iCs/>
          <w:color w:val="000000"/>
          <w:kern w:val="0"/>
          <w:sz w:val="19"/>
          <w:szCs w:val="19"/>
          <w:lang w:eastAsia="pt-BR"/>
          <w14:ligatures w14:val="none"/>
        </w:rPr>
        <w:t xml:space="preserve"> de Saúde (SUS).</w:t>
      </w:r>
    </w:p>
    <w:p w14:paraId="7B2EDCE8"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O MINISTRO DE ESTADO DA SAÚDE, no uso das atribuições que lhe confere o inciso II do parágrafo único do art. 87 da Constituição, e</w:t>
      </w:r>
    </w:p>
    <w:p w14:paraId="4FDD98F5"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Lei nº 10.216, de 6 de abril de 2001, que dispõe sobre a proteção e os direitos das pessoas portadoras de transtornos mentais e redireciona o modelo assistencial em saúde mental;</w:t>
      </w:r>
    </w:p>
    <w:p w14:paraId="0341BF68"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Portaria Interministerial nº 1.777/MS/MJ, de 9 de setembro de 2003, que publica o Plano Nacional de Saúde no Sistema Penitenciário (PNSSP);</w:t>
      </w:r>
    </w:p>
    <w:p w14:paraId="0C58A870"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Resolução CNPCP nº 05, de 4 de maio de 2004, que dispõe a respeito das Diretrizes para o Cumprimento das Medidas de Segurança, adequando-as à previsão contida na Lei nº 10.216, de 6 de abril de 2001;</w:t>
      </w:r>
    </w:p>
    <w:p w14:paraId="4042983F"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Resolução CNAS nº 145, de 15 de outubro de 2004, que aprova a Política Nacional de Assistência Social;</w:t>
      </w:r>
    </w:p>
    <w:p w14:paraId="55D7854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Resolução CNAS nº 33, de 12 de dezembro de 2012, que dispõe sobre a Norma Operacional Básica do Sistema Único de Assistência Social (SUAS);</w:t>
      </w:r>
    </w:p>
    <w:p w14:paraId="48204AD5"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Portaria nº 3.088/GM/MS, de 23 de dezembro de 2011, que institui a Rede de Atenção Psicossocial (RAPS) para pessoas com sofrimento ou transtorno mental e com necessidades decorrentes do uso de crack, álcool e outras drogas, no âmbito do SUS, e as estratégias de desinstitucionalização, no âmbito do SUS;</w:t>
      </w:r>
    </w:p>
    <w:p w14:paraId="19E3B20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Resolução CNJ nº 113, de 20 de abril de 2010, que, entre outras providências, dispõe sobre o procedimento relativo à execução de pena privativa de liberdade e medida de segurança;</w:t>
      </w:r>
    </w:p>
    <w:p w14:paraId="4F30CE6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Recomendação CNJ nº 35, de 12 de julho de 2011, que na execução da Medida de Segurança, sejam adotadas políticas antimanicomiais;</w:t>
      </w:r>
    </w:p>
    <w:p w14:paraId="1E6AC01A"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Resolução CNPCP nº 04, de 30 de julho de 2010, que dispõe sobre as Diretrizes Nacionais de Atenção aos Pacientes Judiciários e Execução da Medida de Segurança;</w:t>
      </w:r>
    </w:p>
    <w:p w14:paraId="00585CE5"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Portaria nº 4.279/GM/MS, de 30 de dezembro de 2010, que estabelece diretrizes para a organização da Rede de Atenção à Saúde no âmbito do Sistema Único de Saúde;</w:t>
      </w:r>
    </w:p>
    <w:p w14:paraId="58F0808D"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 Portaria nº 148/GM/MS, de 31 de janeiro de 2012, que define as normas de funcionamento e habilitação do Serviço Hospitalar de Referência para atenção a pessoas com sofrimento ou transtorno mental e com necessidades de saúde decorrentes do uso de álcool, crack e outras drogas, do Componente Hospitalar da Rede de Atenção Psicossocial;</w:t>
      </w:r>
    </w:p>
    <w:p w14:paraId="1D808661"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lastRenderedPageBreak/>
        <w:t>Considerando a Humanização como Política transversal na Rede de Atenção à Saúde do SUS, expressa no documento: "</w:t>
      </w:r>
      <w:proofErr w:type="spellStart"/>
      <w:r w:rsidRPr="00577869">
        <w:rPr>
          <w:rFonts w:ascii="Book Antiqua" w:eastAsia="Times New Roman" w:hAnsi="Book Antiqua" w:cs="Arial"/>
          <w:color w:val="000000"/>
          <w:kern w:val="0"/>
          <w:sz w:val="19"/>
          <w:szCs w:val="19"/>
          <w:lang w:eastAsia="pt-BR"/>
          <w14:ligatures w14:val="none"/>
        </w:rPr>
        <w:t>HumanizaSUS</w:t>
      </w:r>
      <w:proofErr w:type="spellEnd"/>
      <w:r w:rsidRPr="00577869">
        <w:rPr>
          <w:rFonts w:ascii="Book Antiqua" w:eastAsia="Times New Roman" w:hAnsi="Book Antiqua" w:cs="Arial"/>
          <w:color w:val="000000"/>
          <w:kern w:val="0"/>
          <w:sz w:val="19"/>
          <w:szCs w:val="19"/>
          <w:lang w:eastAsia="pt-BR"/>
          <w14:ligatures w14:val="none"/>
        </w:rPr>
        <w:t>: Documento base para gestores e trabalhadores do SUS" de 2008;</w:t>
      </w:r>
    </w:p>
    <w:p w14:paraId="66B00157"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Considerando as Diretrizes do Plano Nacional de Política Criminal e Penitenciária aprovadas na 372ª reunião ordinária do Conselho Nacional de Política Criminal e Penitenciária (CNPCP), em 26 de abril de 2011; e</w:t>
      </w:r>
    </w:p>
    <w:p w14:paraId="0930591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Considerando a Portaria Interministerial nº 1/MS/MJ, de 2 de janeiro de 2014, que institui a Política Nacional de Atenção </w:t>
      </w:r>
      <w:proofErr w:type="spellStart"/>
      <w:r w:rsidRPr="00577869">
        <w:rPr>
          <w:rFonts w:ascii="Book Antiqua" w:eastAsia="Times New Roman" w:hAnsi="Book Antiqua" w:cs="Arial"/>
          <w:color w:val="000000"/>
          <w:kern w:val="0"/>
          <w:sz w:val="19"/>
          <w:szCs w:val="19"/>
          <w:lang w:eastAsia="pt-BR"/>
          <w14:ligatures w14:val="none"/>
        </w:rPr>
        <w:t>Integralà</w:t>
      </w:r>
      <w:proofErr w:type="spellEnd"/>
      <w:r w:rsidRPr="00577869">
        <w:rPr>
          <w:rFonts w:ascii="Book Antiqua" w:eastAsia="Times New Roman" w:hAnsi="Book Antiqua" w:cs="Arial"/>
          <w:color w:val="000000"/>
          <w:kern w:val="0"/>
          <w:sz w:val="19"/>
          <w:szCs w:val="19"/>
          <w:lang w:eastAsia="pt-BR"/>
          <w14:ligatures w14:val="none"/>
        </w:rPr>
        <w:t xml:space="preserve"> Saúde das Pessoas Privadas de Liberdade no Sistema Prisional (PNAISP) no Sistema Único de Saúde, resolve:</w:t>
      </w:r>
    </w:p>
    <w:p w14:paraId="1ED6DC8A"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1º Fica instituído no âmbito do Sistema Único de Saúde (SUS), o serviço de avaliação e acompanhamento de medidas terapêuticas aplicáveis à pessoa com transtorno mental em conflito com a Lei, vinculado à Política Nacional de Atenção Integral à Saúde das Pessoas Privadas de Liberdade no Sistema Prisional (PNAISP).</w:t>
      </w:r>
    </w:p>
    <w:p w14:paraId="33D7666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1º O serviço referido no "caput" é parte da estratégia para redirecionamento dos modelos de atenção à pessoa com transtorno mental em conflito com a Lei.</w:t>
      </w:r>
    </w:p>
    <w:p w14:paraId="6980A08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 2º O </w:t>
      </w:r>
      <w:proofErr w:type="gramStart"/>
      <w:r w:rsidRPr="00577869">
        <w:rPr>
          <w:rFonts w:ascii="Book Antiqua" w:eastAsia="Times New Roman" w:hAnsi="Book Antiqua" w:cs="Arial"/>
          <w:color w:val="000000"/>
          <w:kern w:val="0"/>
          <w:sz w:val="19"/>
          <w:szCs w:val="19"/>
          <w:lang w:eastAsia="pt-BR"/>
          <w14:ligatures w14:val="none"/>
        </w:rPr>
        <w:t>serviços referido</w:t>
      </w:r>
      <w:proofErr w:type="gramEnd"/>
      <w:r w:rsidRPr="00577869">
        <w:rPr>
          <w:rFonts w:ascii="Book Antiqua" w:eastAsia="Times New Roman" w:hAnsi="Book Antiqua" w:cs="Arial"/>
          <w:color w:val="000000"/>
          <w:kern w:val="0"/>
          <w:sz w:val="19"/>
          <w:szCs w:val="19"/>
          <w:lang w:eastAsia="pt-BR"/>
          <w14:ligatures w14:val="none"/>
        </w:rPr>
        <w:t xml:space="preserve"> no "caput" é composto pela Equipe de Avaliação e Acompanhamento das Medidas Terapêuticas Aplicáveis à Pessoa com Transtorno Mental em Conflito com a Lei (EAP).</w:t>
      </w:r>
    </w:p>
    <w:p w14:paraId="069B922C" w14:textId="6D00FCA4"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b/>
          <w:bCs/>
          <w:color w:val="000000"/>
          <w:kern w:val="0"/>
          <w:sz w:val="19"/>
          <w:szCs w:val="19"/>
          <w:highlight w:val="magenta"/>
          <w:lang w:eastAsia="pt-BR"/>
          <w14:ligatures w14:val="none"/>
        </w:rPr>
        <w:t>Art. 2º</w:t>
      </w:r>
      <w:r w:rsidRPr="00577869">
        <w:rPr>
          <w:rFonts w:ascii="Book Antiqua" w:eastAsia="Times New Roman" w:hAnsi="Book Antiqua" w:cs="Arial"/>
          <w:b/>
          <w:bCs/>
          <w:color w:val="000000"/>
          <w:kern w:val="0"/>
          <w:sz w:val="19"/>
          <w:szCs w:val="19"/>
          <w:lang w:eastAsia="pt-BR"/>
          <w14:ligatures w14:val="none"/>
        </w:rPr>
        <w:t xml:space="preserve"> É considerada beneficiária do serviço consignado nesta norma a pessoa que, </w:t>
      </w:r>
      <w:r w:rsidRPr="00577869">
        <w:rPr>
          <w:rFonts w:ascii="Book Antiqua" w:eastAsia="Times New Roman" w:hAnsi="Book Antiqua" w:cs="Arial"/>
          <w:b/>
          <w:bCs/>
          <w:color w:val="000000"/>
          <w:kern w:val="0"/>
          <w:sz w:val="19"/>
          <w:szCs w:val="19"/>
          <w:highlight w:val="cyan"/>
          <w:lang w:eastAsia="pt-BR"/>
          <w14:ligatures w14:val="none"/>
        </w:rPr>
        <w:t>presumidamente</w:t>
      </w:r>
      <w:r w:rsidRPr="00577869">
        <w:rPr>
          <w:rFonts w:ascii="Book Antiqua" w:eastAsia="Times New Roman" w:hAnsi="Book Antiqua" w:cs="Arial"/>
          <w:b/>
          <w:bCs/>
          <w:color w:val="000000"/>
          <w:kern w:val="0"/>
          <w:sz w:val="19"/>
          <w:szCs w:val="19"/>
          <w:lang w:eastAsia="pt-BR"/>
          <w14:ligatures w14:val="none"/>
        </w:rPr>
        <w:t xml:space="preserve"> ou </w:t>
      </w:r>
      <w:r w:rsidRPr="00577869">
        <w:rPr>
          <w:rFonts w:ascii="Book Antiqua" w:eastAsia="Times New Roman" w:hAnsi="Book Antiqua" w:cs="Arial"/>
          <w:b/>
          <w:bCs/>
          <w:color w:val="000000"/>
          <w:kern w:val="0"/>
          <w:sz w:val="19"/>
          <w:szCs w:val="19"/>
          <w:highlight w:val="cyan"/>
          <w:lang w:eastAsia="pt-BR"/>
          <w14:ligatures w14:val="none"/>
        </w:rPr>
        <w:t>comprovadamente</w:t>
      </w:r>
      <w:r w:rsidRPr="00577869">
        <w:rPr>
          <w:rFonts w:ascii="Book Antiqua" w:eastAsia="Times New Roman" w:hAnsi="Book Antiqua" w:cs="Arial"/>
          <w:b/>
          <w:bCs/>
          <w:color w:val="000000"/>
          <w:kern w:val="0"/>
          <w:sz w:val="19"/>
          <w:szCs w:val="19"/>
          <w:lang w:eastAsia="pt-BR"/>
          <w14:ligatures w14:val="none"/>
        </w:rPr>
        <w:t xml:space="preserve">, apresente transtorno mental e que esteja em conflito com a Lei, sob as seguintes condições: com inquérito policial em curso, sob custódia da justiça criminal ou em liberdade; ou, com processo criminal, e em cumprimento de pena privativa de liberdade ou prisão provisória ou respondendo em liberdade, e que </w:t>
      </w:r>
      <w:r w:rsidRPr="00577869">
        <w:rPr>
          <w:rFonts w:ascii="Book Antiqua" w:eastAsia="Times New Roman" w:hAnsi="Book Antiqua" w:cs="Arial"/>
          <w:b/>
          <w:bCs/>
          <w:color w:val="000000"/>
          <w:kern w:val="0"/>
          <w:sz w:val="19"/>
          <w:szCs w:val="19"/>
          <w:highlight w:val="yellow"/>
          <w:lang w:eastAsia="pt-BR"/>
          <w14:ligatures w14:val="none"/>
        </w:rPr>
        <w:t>tenha o incidente de insanidade mental instaurado; ou em cumprimento de medida de segurança</w:t>
      </w:r>
      <w:r w:rsidRPr="00577869">
        <w:rPr>
          <w:rFonts w:ascii="Book Antiqua" w:eastAsia="Times New Roman" w:hAnsi="Book Antiqua" w:cs="Arial"/>
          <w:b/>
          <w:bCs/>
          <w:color w:val="000000"/>
          <w:kern w:val="0"/>
          <w:sz w:val="19"/>
          <w:szCs w:val="19"/>
          <w:lang w:eastAsia="pt-BR"/>
          <w14:ligatures w14:val="none"/>
        </w:rPr>
        <w:t>; ou sob liberação condicional da medida de segurança; ou, com medida de segurança extinta e necessidade expressa pela justiça criminal ou pelo SUS de garantia de sustentabilidade do projeto terapêutico singular</w:t>
      </w:r>
      <w:r w:rsidRPr="0057786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(DPEPA-2022)</w:t>
      </w:r>
    </w:p>
    <w:p w14:paraId="194352C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3º. O Grupo Condutor Estadual, consignado na Portaria Interministerial nº 1/MS/MJ, de 2 de janeiro de 2014 que institui a PNAISP, deverá elaborar uma estratégia estadual para atenção à pessoa com transtorno mental em conflito com a Lei, e contribuir para a sua implementação.</w:t>
      </w:r>
    </w:p>
    <w:p w14:paraId="46CAE632"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Parágrafo único. Para a elaboração e implementação da estratégia estadual referida no "caput" desse artigo o Grupo Condutor Estadual deverá constituir comissão de trabalho específica podendo contar com a participação de representantes do Tribunal de Justiça, do Ministério Público Estadual, da Defensoria Pública Estadual, da Secretaria Estadual de Assistência Social ou congênere, de instâncias de controle social, em âmbito estadual, sendo preferencialmente dos Conselhos de Saúde, de Assistência Social, de Políticas Sobre Drogas ou congênere e de Direitos Humanos ou congênere.</w:t>
      </w:r>
    </w:p>
    <w:p w14:paraId="15EA108A" w14:textId="39BA0226"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577869">
        <w:rPr>
          <w:rFonts w:ascii="Book Antiqua" w:eastAsia="Times New Roman" w:hAnsi="Book Antiqua" w:cs="Arial"/>
          <w:b/>
          <w:bCs/>
          <w:color w:val="000000"/>
          <w:kern w:val="0"/>
          <w:sz w:val="19"/>
          <w:szCs w:val="19"/>
          <w:highlight w:val="magenta"/>
          <w:lang w:eastAsia="pt-BR"/>
          <w14:ligatures w14:val="none"/>
        </w:rPr>
        <w:t>Art. 4º</w:t>
      </w:r>
      <w:r w:rsidRPr="00577869">
        <w:rPr>
          <w:rFonts w:ascii="Book Antiqua" w:eastAsia="Times New Roman" w:hAnsi="Book Antiqua" w:cs="Arial"/>
          <w:b/>
          <w:bCs/>
          <w:color w:val="000000"/>
          <w:kern w:val="0"/>
          <w:sz w:val="19"/>
          <w:szCs w:val="19"/>
          <w:lang w:eastAsia="pt-BR"/>
          <w14:ligatures w14:val="none"/>
        </w:rPr>
        <w:t xml:space="preserve"> A EAP tem por objetivo apoiar ações e serviços para atenção à pessoa com transtorno mental em conflito com a Lei na Rede de Atenção à Saúde (RAS), e terá as seguintes atribuições:</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Times New Roman"/>
          <w:b/>
          <w:bCs/>
          <w:color w:val="FF0000"/>
          <w:sz w:val="16"/>
          <w:szCs w:val="16"/>
          <w:u w:val="single"/>
          <w:lang w:eastAsia="pt-BR"/>
        </w:rPr>
        <w:t>(DPEPA-2022)</w:t>
      </w:r>
    </w:p>
    <w:p w14:paraId="03B30F3A" w14:textId="56AD753E"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577869">
        <w:rPr>
          <w:rFonts w:ascii="Book Antiqua" w:eastAsia="Times New Roman" w:hAnsi="Book Antiqua" w:cs="Arial"/>
          <w:b/>
          <w:bCs/>
          <w:color w:val="000000"/>
          <w:kern w:val="0"/>
          <w:sz w:val="19"/>
          <w:szCs w:val="19"/>
          <w:lang w:eastAsia="pt-BR"/>
          <w14:ligatures w14:val="none"/>
        </w:rPr>
        <w:t xml:space="preserve">I - </w:t>
      </w:r>
      <w:r w:rsidRPr="00577869">
        <w:rPr>
          <w:rFonts w:ascii="Book Antiqua" w:eastAsia="Times New Roman" w:hAnsi="Book Antiqua" w:cs="Arial"/>
          <w:b/>
          <w:bCs/>
          <w:color w:val="000000"/>
          <w:kern w:val="0"/>
          <w:sz w:val="19"/>
          <w:szCs w:val="19"/>
          <w:highlight w:val="yellow"/>
          <w:lang w:eastAsia="pt-BR"/>
          <w14:ligatures w14:val="none"/>
        </w:rPr>
        <w:t>Realizar avaliações biopsicossociais</w:t>
      </w:r>
      <w:r w:rsidRPr="00577869">
        <w:rPr>
          <w:rFonts w:ascii="Book Antiqua" w:eastAsia="Times New Roman" w:hAnsi="Book Antiqua" w:cs="Arial"/>
          <w:b/>
          <w:bCs/>
          <w:color w:val="000000"/>
          <w:kern w:val="0"/>
          <w:sz w:val="19"/>
          <w:szCs w:val="19"/>
          <w:lang w:eastAsia="pt-BR"/>
          <w14:ligatures w14:val="none"/>
        </w:rPr>
        <w:t xml:space="preserve"> e apresentar proposições fundamentadas na Lei 10.216 de 2001 e nos princípios da PNAISP, orientando, sobretudo, a adoção de medidas terapêuticas, preferencialmente de base comunitária, a serem implementadas segundo um Projeto Terapêutico Singular (PTS);</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Times New Roman"/>
          <w:b/>
          <w:bCs/>
          <w:color w:val="FF0000"/>
          <w:sz w:val="16"/>
          <w:szCs w:val="16"/>
          <w:u w:val="single"/>
          <w:lang w:eastAsia="pt-BR"/>
        </w:rPr>
        <w:t>(DPEPA-2022)</w:t>
      </w:r>
    </w:p>
    <w:p w14:paraId="11BD2F0F"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II - Identificar programas e serviços do SUS e do SUAS e de direitos de cidadania, necessários para a atenção à pessoa com transtorno mental em conflito com a Lei e para a garantia da efetividade do PTS;</w:t>
      </w:r>
    </w:p>
    <w:p w14:paraId="6E32180B"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III - Estabelecer processos de comunicação com gestores e equipes de serviços do SUS e do SUAS e de direitos de cidadania e estabelecer dispositivos de gestão que viabilizem acesso e corresponsabilização pelos cuidados da pessoa com transtorno mental em conflito com a Lei;</w:t>
      </w:r>
    </w:p>
    <w:p w14:paraId="043E2C12"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lastRenderedPageBreak/>
        <w:t>IV - Contribuir para a ampliação do acesso aos serviços e ações de saúde, pelo beneficiário, em consonância com a justiça criminal, observando a regulação do sistema</w:t>
      </w:r>
      <w:proofErr w:type="gramStart"/>
      <w:r w:rsidRPr="00577869">
        <w:rPr>
          <w:rFonts w:ascii="Book Antiqua" w:eastAsia="Times New Roman" w:hAnsi="Book Antiqua" w:cs="Arial"/>
          <w:color w:val="000000"/>
          <w:kern w:val="0"/>
          <w:sz w:val="19"/>
          <w:szCs w:val="19"/>
          <w:lang w:eastAsia="pt-BR"/>
          <w14:ligatures w14:val="none"/>
        </w:rPr>
        <w:t>; .</w:t>
      </w:r>
      <w:proofErr w:type="gramEnd"/>
    </w:p>
    <w:p w14:paraId="65FD534A" w14:textId="48C9806D"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b/>
          <w:bCs/>
          <w:color w:val="000000"/>
          <w:kern w:val="0"/>
          <w:sz w:val="19"/>
          <w:szCs w:val="19"/>
          <w:lang w:eastAsia="pt-BR"/>
          <w14:ligatures w14:val="none"/>
        </w:rPr>
        <w:t xml:space="preserve">V - </w:t>
      </w:r>
      <w:r w:rsidRPr="00577869">
        <w:rPr>
          <w:rFonts w:ascii="Book Antiqua" w:eastAsia="Times New Roman" w:hAnsi="Book Antiqua" w:cs="Arial"/>
          <w:b/>
          <w:bCs/>
          <w:color w:val="000000"/>
          <w:kern w:val="0"/>
          <w:sz w:val="19"/>
          <w:szCs w:val="19"/>
          <w:highlight w:val="yellow"/>
          <w:lang w:eastAsia="pt-BR"/>
          <w14:ligatures w14:val="none"/>
        </w:rPr>
        <w:t>Acompanhar a execução da medida terapêutica</w:t>
      </w:r>
      <w:r w:rsidRPr="00577869">
        <w:rPr>
          <w:rFonts w:ascii="Book Antiqua" w:eastAsia="Times New Roman" w:hAnsi="Book Antiqua" w:cs="Arial"/>
          <w:b/>
          <w:bCs/>
          <w:color w:val="000000"/>
          <w:kern w:val="0"/>
          <w:sz w:val="19"/>
          <w:szCs w:val="19"/>
          <w:lang w:eastAsia="pt-BR"/>
          <w14:ligatures w14:val="none"/>
        </w:rPr>
        <w:t>, atuando como dispositivo conector entre os órgãos de Justiça, as equipes da PNAISP e programas e serviços sociais e de direitos de cidadania, garantindo a oferta de acompanhamento integral, resolutivo e contínuo</w:t>
      </w:r>
      <w:r w:rsidRPr="0057786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577869" w14:paraId="366253A4" w14:textId="77777777" w:rsidTr="00577869">
        <w:tc>
          <w:tcPr>
            <w:tcW w:w="8494" w:type="dxa"/>
            <w:shd w:val="clear" w:color="auto" w:fill="CCFFFF"/>
          </w:tcPr>
          <w:p w14:paraId="540DF44F" w14:textId="6E1826CA" w:rsidR="00577869" w:rsidRPr="00577869" w:rsidRDefault="00577869" w:rsidP="00577869">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77869">
              <w:rPr>
                <w:rFonts w:ascii="Book Antiqua" w:eastAsia="Times New Roman" w:hAnsi="Book Antiqua" w:cs="Arial"/>
                <w:b/>
                <w:bCs/>
                <w:color w:val="000000"/>
                <w:kern w:val="0"/>
                <w:sz w:val="19"/>
                <w:szCs w:val="19"/>
                <w:highlight w:val="yellow"/>
                <w:lang w:eastAsia="pt-BR"/>
                <w14:ligatures w14:val="none"/>
              </w:rPr>
              <w:t>DPEPA-2022-CESPE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77869">
              <w:rPr>
                <w:rFonts w:ascii="Book Antiqua" w:eastAsia="Times New Roman" w:hAnsi="Book Antiqua" w:cs="Arial"/>
                <w:color w:val="000000"/>
                <w:kern w:val="0"/>
                <w:sz w:val="19"/>
                <w:szCs w:val="19"/>
                <w:lang w:eastAsia="pt-BR"/>
                <w14:ligatures w14:val="none"/>
              </w:rPr>
              <w:t>Com base na Portaria MS/GM n.º 94/2014, que dispõe sobre a equipe de avaliação e acompanhamento das medidas terapêuticas aplicáveis à pessoa com transtorno mental em conflito com a lei (EAP), assinale a opção correta</w:t>
            </w:r>
            <w:r>
              <w:rPr>
                <w:rFonts w:ascii="Book Antiqua" w:eastAsia="Times New Roman" w:hAnsi="Book Antiqua" w:cs="Arial"/>
                <w:color w:val="000000"/>
                <w:kern w:val="0"/>
                <w:sz w:val="19"/>
                <w:szCs w:val="19"/>
                <w:lang w:eastAsia="pt-BR"/>
                <w14:ligatures w14:val="none"/>
              </w:rPr>
              <w:t xml:space="preserve">: </w:t>
            </w:r>
            <w:r w:rsidRPr="00577869">
              <w:rPr>
                <w:rFonts w:ascii="Book Antiqua" w:eastAsia="Times New Roman" w:hAnsi="Book Antiqua" w:cs="Arial"/>
                <w:color w:val="000000"/>
                <w:kern w:val="0"/>
                <w:sz w:val="19"/>
                <w:szCs w:val="19"/>
                <w:lang w:eastAsia="pt-BR"/>
                <w14:ligatures w14:val="none"/>
              </w:rPr>
              <w:t>A EAP tem entre suas atribuições realizar avaliações biopsicossociais e acompanhar a execução da medida terapêutica adotada, garantindo a oferta de acompanhamento integral, resolutivo e contínuo.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4º, I e V, Port. 94/14.</w:t>
            </w:r>
          </w:p>
        </w:tc>
      </w:tr>
    </w:tbl>
    <w:p w14:paraId="0F44686A" w14:textId="7550AE29"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VI - Apoiar a capacitação dos profissionais da saúde, da justiça e programas e serviços sociais e de direitos de cidadania para orientação acerca de diretrizes, conceitos e métodos para atenção à pessoa com transtorno mental em conflito com a Lei; e</w:t>
      </w:r>
    </w:p>
    <w:p w14:paraId="050A156C" w14:textId="0CF788B6"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VII - Contribuir para a realização da desinternação progressiva de pessoas que cumprem medida de segurança em instituições penais ou hospitalares, articulando-se às equipes da PNAISP, quando houver, e apoiando-se em dispositivos das redes de atenção à saúde, assistência social e demais programas e serviços de direitos de cidadania.</w:t>
      </w:r>
    </w:p>
    <w:p w14:paraId="6EE482CF" w14:textId="6D5375BD"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b/>
          <w:bCs/>
          <w:color w:val="000000"/>
          <w:kern w:val="0"/>
          <w:sz w:val="19"/>
          <w:szCs w:val="19"/>
          <w:highlight w:val="magenta"/>
          <w:lang w:eastAsia="pt-BR"/>
          <w14:ligatures w14:val="none"/>
        </w:rPr>
        <w:t>§ 1º</w:t>
      </w:r>
      <w:r w:rsidRPr="00577869">
        <w:rPr>
          <w:rFonts w:ascii="Book Antiqua" w:eastAsia="Times New Roman" w:hAnsi="Book Antiqua" w:cs="Arial"/>
          <w:b/>
          <w:bCs/>
          <w:color w:val="000000"/>
          <w:kern w:val="0"/>
          <w:sz w:val="19"/>
          <w:szCs w:val="19"/>
          <w:lang w:eastAsia="pt-BR"/>
          <w14:ligatures w14:val="none"/>
        </w:rPr>
        <w:t xml:space="preserve"> Os procedimentos da EAP terão, preferencialmente, caráter de agendamento regulado e </w:t>
      </w:r>
      <w:r w:rsidRPr="00577869">
        <w:rPr>
          <w:rFonts w:ascii="Book Antiqua" w:eastAsia="Times New Roman" w:hAnsi="Book Antiqua" w:cs="Arial"/>
          <w:b/>
          <w:bCs/>
          <w:caps/>
          <w:color w:val="000000"/>
          <w:kern w:val="0"/>
          <w:sz w:val="19"/>
          <w:szCs w:val="19"/>
          <w:highlight w:val="green"/>
          <w:lang w:eastAsia="pt-BR"/>
          <w14:ligatures w14:val="none"/>
        </w:rPr>
        <w:t>serão requisitados</w:t>
      </w:r>
      <w:r w:rsidRPr="00577869">
        <w:rPr>
          <w:rFonts w:ascii="Book Antiqua" w:eastAsia="Times New Roman" w:hAnsi="Book Antiqua" w:cs="Arial"/>
          <w:b/>
          <w:bCs/>
          <w:color w:val="000000"/>
          <w:kern w:val="0"/>
          <w:sz w:val="19"/>
          <w:szCs w:val="19"/>
          <w:lang w:eastAsia="pt-BR"/>
          <w14:ligatures w14:val="none"/>
        </w:rPr>
        <w:t>: pela Coordenação da PNAISP, em âmbitos estadual ou local; pela equipe de saúde no sistema prisional (ESP); por determinação judicial; por requerimento apresentado pelo Ministério Público ou representante da pessoa beneficiária; por iniciativa dos serviços de referência para realização do PTS ou da própria EAP, desde que previamente acordado com as instâncias responsáveis pela custódia e/ou pela medida terapêutica destinada à pessoa a ser avaliada/acompanhada e com a devida comunicação à Coordenação da PNAISP, em âmbitos estadual ou local</w:t>
      </w:r>
      <w:r w:rsidRPr="0057786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(DPEPA-2022)</w:t>
      </w:r>
    </w:p>
    <w:p w14:paraId="4F7B3057" w14:textId="76952E2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b/>
          <w:bCs/>
          <w:color w:val="000000"/>
          <w:kern w:val="0"/>
          <w:sz w:val="19"/>
          <w:szCs w:val="19"/>
          <w:highlight w:val="magenta"/>
          <w:lang w:eastAsia="pt-BR"/>
          <w14:ligatures w14:val="none"/>
        </w:rPr>
        <w:t>§ 2º</w:t>
      </w:r>
      <w:r w:rsidRPr="00577869">
        <w:rPr>
          <w:rFonts w:ascii="Book Antiqua" w:eastAsia="Times New Roman" w:hAnsi="Book Antiqua" w:cs="Arial"/>
          <w:b/>
          <w:bCs/>
          <w:color w:val="000000"/>
          <w:kern w:val="0"/>
          <w:sz w:val="19"/>
          <w:szCs w:val="19"/>
          <w:lang w:eastAsia="pt-BR"/>
          <w14:ligatures w14:val="none"/>
        </w:rPr>
        <w:t xml:space="preserve"> As avaliações decorrentes dos incidentes de insanidade mental deverão respeitar o caráter de urgência e as singularidades de cada caso, </w:t>
      </w:r>
      <w:r w:rsidRPr="00577869">
        <w:rPr>
          <w:rFonts w:ascii="Book Antiqua" w:eastAsia="Times New Roman" w:hAnsi="Book Antiqua" w:cs="Arial"/>
          <w:b/>
          <w:bCs/>
          <w:caps/>
          <w:color w:val="000000"/>
          <w:kern w:val="0"/>
          <w:sz w:val="19"/>
          <w:szCs w:val="19"/>
          <w:highlight w:val="green"/>
          <w:lang w:eastAsia="pt-BR"/>
          <w14:ligatures w14:val="none"/>
        </w:rPr>
        <w:t>não podendo exceder</w:t>
      </w:r>
      <w:r w:rsidRPr="00577869">
        <w:rPr>
          <w:rFonts w:ascii="Book Antiqua" w:eastAsia="Times New Roman" w:hAnsi="Book Antiqua" w:cs="Arial"/>
          <w:b/>
          <w:bCs/>
          <w:color w:val="000000"/>
          <w:kern w:val="0"/>
          <w:sz w:val="19"/>
          <w:szCs w:val="19"/>
          <w:lang w:eastAsia="pt-BR"/>
          <w14:ligatures w14:val="none"/>
        </w:rPr>
        <w:t xml:space="preserve"> a </w:t>
      </w:r>
      <w:r w:rsidRPr="00577869">
        <w:rPr>
          <w:rFonts w:ascii="Book Antiqua" w:eastAsia="Times New Roman" w:hAnsi="Book Antiqua" w:cs="Arial"/>
          <w:b/>
          <w:bCs/>
          <w:color w:val="000000"/>
          <w:kern w:val="0"/>
          <w:sz w:val="19"/>
          <w:szCs w:val="19"/>
          <w:highlight w:val="cyan"/>
          <w:lang w:eastAsia="pt-BR"/>
          <w14:ligatures w14:val="none"/>
        </w:rPr>
        <w:t>30 (trinta) dias</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Arial"/>
          <w:b/>
          <w:bCs/>
          <w:caps/>
          <w:color w:val="000000"/>
          <w:kern w:val="0"/>
          <w:sz w:val="19"/>
          <w:szCs w:val="19"/>
          <w:highlight w:val="green"/>
          <w:lang w:eastAsia="pt-BR"/>
          <w14:ligatures w14:val="none"/>
        </w:rPr>
        <w:t>a contar</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Arial"/>
          <w:b/>
          <w:bCs/>
          <w:color w:val="000000"/>
          <w:kern w:val="0"/>
          <w:sz w:val="19"/>
          <w:szCs w:val="19"/>
          <w:highlight w:val="cyan"/>
          <w:lang w:eastAsia="pt-BR"/>
          <w14:ligatures w14:val="none"/>
        </w:rPr>
        <w:t>da data da sua instauração</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Arial"/>
          <w:b/>
          <w:bCs/>
          <w:color w:val="000000"/>
          <w:kern w:val="0"/>
          <w:sz w:val="19"/>
          <w:szCs w:val="19"/>
          <w:highlight w:val="yellow"/>
          <w:lang w:eastAsia="pt-BR"/>
          <w14:ligatures w14:val="none"/>
        </w:rPr>
        <w:t>pelo judiciário</w:t>
      </w:r>
      <w:r w:rsidRPr="0057786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(DPEPA-2022)</w:t>
      </w:r>
    </w:p>
    <w:p w14:paraId="43FA5E3C"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 3º Recomenda-se que o PTS seja elaborado pelo serviço de referência da rede, contando com subsídios da EAP, envolvendo, sempre que possível, a pessoa com transtorno mental em conflito com a Lei e suas referências familiares e comunitárias, visando à construção de </w:t>
      </w:r>
      <w:proofErr w:type="spellStart"/>
      <w:r w:rsidRPr="00577869">
        <w:rPr>
          <w:rFonts w:ascii="Book Antiqua" w:eastAsia="Times New Roman" w:hAnsi="Book Antiqua" w:cs="Arial"/>
          <w:color w:val="000000"/>
          <w:kern w:val="0"/>
          <w:sz w:val="19"/>
          <w:szCs w:val="19"/>
          <w:lang w:eastAsia="pt-BR"/>
          <w14:ligatures w14:val="none"/>
        </w:rPr>
        <w:t>correponsabilização</w:t>
      </w:r>
      <w:proofErr w:type="spellEnd"/>
      <w:r w:rsidRPr="00577869">
        <w:rPr>
          <w:rFonts w:ascii="Book Antiqua" w:eastAsia="Times New Roman" w:hAnsi="Book Antiqua" w:cs="Arial"/>
          <w:color w:val="000000"/>
          <w:kern w:val="0"/>
          <w:sz w:val="19"/>
          <w:szCs w:val="19"/>
          <w:lang w:eastAsia="pt-BR"/>
          <w14:ligatures w14:val="none"/>
        </w:rPr>
        <w:t xml:space="preserve"> no cuidado e o estabelecimento de condutas terapêuticas articuladas em rede.</w:t>
      </w:r>
    </w:p>
    <w:p w14:paraId="76FDFB76"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4º A EAP realizará um trabalho integrado com a área de atenção psicossocial da respectiva gestão e poderá articular-se com os Grupos de Monitoramento, e Fiscalização do Sistema Carcerário (</w:t>
      </w:r>
      <w:proofErr w:type="spellStart"/>
      <w:r w:rsidRPr="00577869">
        <w:rPr>
          <w:rFonts w:ascii="Book Antiqua" w:eastAsia="Times New Roman" w:hAnsi="Book Antiqua" w:cs="Arial"/>
          <w:color w:val="000000"/>
          <w:kern w:val="0"/>
          <w:sz w:val="19"/>
          <w:szCs w:val="19"/>
          <w:lang w:eastAsia="pt-BR"/>
          <w14:ligatures w14:val="none"/>
        </w:rPr>
        <w:t>GMFs</w:t>
      </w:r>
      <w:proofErr w:type="spellEnd"/>
      <w:r w:rsidRPr="00577869">
        <w:rPr>
          <w:rFonts w:ascii="Book Antiqua" w:eastAsia="Times New Roman" w:hAnsi="Book Antiqua" w:cs="Arial"/>
          <w:color w:val="000000"/>
          <w:kern w:val="0"/>
          <w:sz w:val="19"/>
          <w:szCs w:val="19"/>
          <w:lang w:eastAsia="pt-BR"/>
          <w14:ligatures w14:val="none"/>
        </w:rPr>
        <w:t>), no âmbito dos Tribunais de Justiça dos Estados e do Distrito Federal, para identificação de pessoas com transtorno mental, em unidades de custódia, potencialmente destinatários de medidas terapêuticas, conhecimento dos aspectos jurídico-administrativos dos processos, para melhor integração das práticas inerentes à justiça criminal e à PNAISP e direcionamento de formas de atenção segundo as premissas consignadas nesta norma.</w:t>
      </w:r>
    </w:p>
    <w:p w14:paraId="08A4CBA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5º O encaminhamento do beneficiário ao serviço de referência, na RAS, observará o caráter de agendamento regulado, podendo ser também realizado emergencialmente, de acordo com necessidade definida pela EAP.</w:t>
      </w:r>
    </w:p>
    <w:p w14:paraId="35250A1A" w14:textId="451E1C00"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577869">
        <w:rPr>
          <w:rFonts w:ascii="Book Antiqua" w:eastAsia="Times New Roman" w:hAnsi="Book Antiqua" w:cs="Arial"/>
          <w:b/>
          <w:bCs/>
          <w:color w:val="000000"/>
          <w:kern w:val="0"/>
          <w:sz w:val="19"/>
          <w:szCs w:val="19"/>
          <w:highlight w:val="magenta"/>
          <w:lang w:eastAsia="pt-BR"/>
          <w14:ligatures w14:val="none"/>
        </w:rPr>
        <w:t>Art. 5º</w:t>
      </w:r>
      <w:r w:rsidRPr="00577869">
        <w:rPr>
          <w:rFonts w:ascii="Book Antiqua" w:eastAsia="Times New Roman" w:hAnsi="Book Antiqua" w:cs="Arial"/>
          <w:b/>
          <w:bCs/>
          <w:color w:val="000000"/>
          <w:kern w:val="0"/>
          <w:sz w:val="19"/>
          <w:szCs w:val="19"/>
          <w:lang w:eastAsia="pt-BR"/>
          <w14:ligatures w14:val="none"/>
        </w:rPr>
        <w:t xml:space="preserve"> O serviço, com carga horária semanal mínima de 30 (trinta) horas, deve ser constituído por equipe interdisciplinar, composta por 5 (cinco) profissionais, e com as seguintes formações em nível superior: 1 (um) Enfermeiro; 1 (um) Médico Psiquiatra ou Médico com experiência em Saúde Mental; 1 (um) </w:t>
      </w:r>
      <w:proofErr w:type="gramStart"/>
      <w:r w:rsidRPr="00577869">
        <w:rPr>
          <w:rFonts w:ascii="Book Antiqua" w:eastAsia="Times New Roman" w:hAnsi="Book Antiqua" w:cs="Arial"/>
          <w:b/>
          <w:bCs/>
          <w:color w:val="000000"/>
          <w:kern w:val="0"/>
          <w:sz w:val="19"/>
          <w:szCs w:val="19"/>
          <w:lang w:eastAsia="pt-BR"/>
          <w14:ligatures w14:val="none"/>
        </w:rPr>
        <w:t>Psicólogo ;</w:t>
      </w:r>
      <w:proofErr w:type="gramEnd"/>
      <w:r w:rsidRPr="00577869">
        <w:rPr>
          <w:rFonts w:ascii="Book Antiqua" w:eastAsia="Times New Roman" w:hAnsi="Book Antiqua" w:cs="Arial"/>
          <w:b/>
          <w:bCs/>
          <w:color w:val="000000"/>
          <w:kern w:val="0"/>
          <w:sz w:val="19"/>
          <w:szCs w:val="19"/>
          <w:lang w:eastAsia="pt-BR"/>
          <w14:ligatures w14:val="none"/>
        </w:rPr>
        <w:t xml:space="preserve"> 1 (um) Assistente Social ; e 1 (um) profissional com formação em ciências humanas, sociais ou da saúde, preferencialmente Educação, Terapia Ocupacional ou Sociologia.</w:t>
      </w:r>
      <w:r w:rsidRPr="00577869">
        <w:rPr>
          <w:rFonts w:ascii="Book Antiqua" w:eastAsia="Times New Roman" w:hAnsi="Book Antiqua" w:cs="Arial"/>
          <w:b/>
          <w:bCs/>
          <w:color w:val="000000"/>
          <w:kern w:val="0"/>
          <w:sz w:val="19"/>
          <w:szCs w:val="19"/>
          <w:lang w:eastAsia="pt-BR"/>
          <w14:ligatures w14:val="none"/>
        </w:rPr>
        <w:t xml:space="preserve"> </w:t>
      </w:r>
      <w:r w:rsidRPr="00577869">
        <w:rPr>
          <w:rFonts w:ascii="Book Antiqua" w:eastAsia="Times New Roman" w:hAnsi="Book Antiqua" w:cs="Times New Roman"/>
          <w:b/>
          <w:bCs/>
          <w:color w:val="FF0000"/>
          <w:sz w:val="16"/>
          <w:szCs w:val="16"/>
          <w:u w:val="single"/>
          <w:lang w:eastAsia="pt-BR"/>
        </w:rPr>
        <w:t>(DPEPA-2022)</w:t>
      </w:r>
    </w:p>
    <w:p w14:paraId="690151C6"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lastRenderedPageBreak/>
        <w:t>Art. 6º A coordenação do serviço disposta nesta norma é de responsabilidade do gestor estadual da saúde, podendo haver pactuações especificas nas instâncias colegiadas.</w:t>
      </w:r>
    </w:p>
    <w:p w14:paraId="72AAF9F6"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7º O cadastramento do serviço consignado nesta Portaria e respectivos profissionais será realizado por meio do Sistema de Cadastro Nacional de Estabelecimentos de Saúde (SCNES).</w:t>
      </w:r>
    </w:p>
    <w:p w14:paraId="244434D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Parágrafo único. A classificação desse serviço, para cadastramento no Cadastro Nacional de Estabelecimento de Saúde (CNES), será estabelecida em norma própria.</w:t>
      </w:r>
    </w:p>
    <w:p w14:paraId="67AB503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8º Cabe ao gestor responsável pelo serviço ora disposto definir as condições de ambiência e organizacionais para que a EAP realize suas atividades.</w:t>
      </w:r>
    </w:p>
    <w:p w14:paraId="4B2A6605"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Art.9º. Para habilitação do serviço disposto nesta norma, a unidade federativa proponente deve observar os seguintes critérios básicos:</w:t>
      </w:r>
    </w:p>
    <w:p w14:paraId="4D245E25"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 - Apresentar Termo de Adesão, de acordo com o modelo constante no anexo I a esta Portaria;</w:t>
      </w:r>
    </w:p>
    <w:p w14:paraId="371DEB28"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II - Apresentar Plano de Ação para estratégia para redirecionamento dos modelos de atenção à pessoa com transtorno mental em conflito com a Lei, conforme modelo constante no Anexo II a esta Portaria; e</w:t>
      </w:r>
    </w:p>
    <w:p w14:paraId="15278B0D" w14:textId="3942149F"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III - Cadastrar o serviço e a equipe no CNES.</w:t>
      </w:r>
    </w:p>
    <w:p w14:paraId="290E4100"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1º O serviço poderá ser constituído em unidades federativas qualificadas ao Plano Nacional de Saúde no Sistema Penitenciário (PNSSP) ou à PNAISP.</w:t>
      </w:r>
    </w:p>
    <w:p w14:paraId="22E0573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2º O Estado ou Distrito Federal terá um prazo não superior a 180 (cento e oitenta) dias, a contar da data da habilitação do seu primeiro serviço, para apresentação do Plano de Ação para redirecionamento dos modelos de atenção à pessoa com transtorno mental em conflito com a Lei ao Ministério da Saúde.</w:t>
      </w:r>
    </w:p>
    <w:p w14:paraId="137EDE5B"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10. A habilitação do serviço consignado nesta norma será promovida pelo Ministério da Saúde, com a publicação de Portaria específica.</w:t>
      </w:r>
    </w:p>
    <w:p w14:paraId="052508D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11. O Ministério da Saúde publicará Portaria específica dispondo sobre o financiamento do serviço consignado nesta norma.</w:t>
      </w:r>
    </w:p>
    <w:p w14:paraId="78D0503B"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12. Os procedimentos referentes ao serviço disposto nesta norma serão incluídos na Tabela de Procedimentos do Sistema de Informações Ambulatoriais (SIA) e serão objeto de Portaria específica do Ministério da Saúde.</w:t>
      </w:r>
    </w:p>
    <w:p w14:paraId="6AA2CF82"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13. O monitoramento e avaliação do serviço disposto nesta norma dar-se-ão pelo registro dos procedimentos nos Sistemas de Informação da Atenção à Saúde conforme critérios para alimentação dos Bancos de Dados Nacionais vigentes.</w:t>
      </w:r>
    </w:p>
    <w:p w14:paraId="0CCE522C"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14. Para implantação e funcionamento do serviço disposto nesta norma, compete:</w:t>
      </w:r>
    </w:p>
    <w:p w14:paraId="22A306C9"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I - </w:t>
      </w:r>
      <w:proofErr w:type="gramStart"/>
      <w:r w:rsidRPr="00577869">
        <w:rPr>
          <w:rFonts w:ascii="Book Antiqua" w:eastAsia="Times New Roman" w:hAnsi="Book Antiqua" w:cs="Arial"/>
          <w:color w:val="000000"/>
          <w:kern w:val="0"/>
          <w:sz w:val="19"/>
          <w:szCs w:val="19"/>
          <w:lang w:eastAsia="pt-BR"/>
          <w14:ligatures w14:val="none"/>
        </w:rPr>
        <w:t>à</w:t>
      </w:r>
      <w:proofErr w:type="gramEnd"/>
      <w:r w:rsidRPr="00577869">
        <w:rPr>
          <w:rFonts w:ascii="Book Antiqua" w:eastAsia="Times New Roman" w:hAnsi="Book Antiqua" w:cs="Arial"/>
          <w:color w:val="000000"/>
          <w:kern w:val="0"/>
          <w:sz w:val="19"/>
          <w:szCs w:val="19"/>
          <w:lang w:eastAsia="pt-BR"/>
          <w14:ligatures w14:val="none"/>
        </w:rPr>
        <w:t xml:space="preserve"> União, por intermédio do Ministério da Saúde, orientar o processo de planejamento e implantação do serviço e da estratégia estadual para atenção à pessoa com transtorno mental em conflito com a Lei, bem como financiar, monitorar e avaliar cada serviço constituído;</w:t>
      </w:r>
    </w:p>
    <w:p w14:paraId="434491CC" w14:textId="77777777" w:rsid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II - </w:t>
      </w:r>
      <w:proofErr w:type="gramStart"/>
      <w:r w:rsidRPr="00577869">
        <w:rPr>
          <w:rFonts w:ascii="Book Antiqua" w:eastAsia="Times New Roman" w:hAnsi="Book Antiqua" w:cs="Arial"/>
          <w:color w:val="000000"/>
          <w:kern w:val="0"/>
          <w:sz w:val="19"/>
          <w:szCs w:val="19"/>
          <w:lang w:eastAsia="pt-BR"/>
          <w14:ligatures w14:val="none"/>
        </w:rPr>
        <w:t>ao</w:t>
      </w:r>
      <w:proofErr w:type="gramEnd"/>
      <w:r w:rsidRPr="00577869">
        <w:rPr>
          <w:rFonts w:ascii="Book Antiqua" w:eastAsia="Times New Roman" w:hAnsi="Book Antiqua" w:cs="Arial"/>
          <w:color w:val="000000"/>
          <w:kern w:val="0"/>
          <w:sz w:val="19"/>
          <w:szCs w:val="19"/>
          <w:lang w:eastAsia="pt-BR"/>
          <w14:ligatures w14:val="none"/>
        </w:rPr>
        <w:t xml:space="preserve"> Estado ou Distrito Federal, por meio da Secretaria Estadual de Saúde, propor a estratégia estadual para atenção à pessoa com transtorno mental em conflito com a Lei, fomentar e apoiar o funcionamento do Grupo Condutor da PNAISP, </w:t>
      </w:r>
      <w:proofErr w:type="spellStart"/>
      <w:r w:rsidRPr="00577869">
        <w:rPr>
          <w:rFonts w:ascii="Book Antiqua" w:eastAsia="Times New Roman" w:hAnsi="Book Antiqua" w:cs="Arial"/>
          <w:color w:val="000000"/>
          <w:kern w:val="0"/>
          <w:sz w:val="19"/>
          <w:szCs w:val="19"/>
          <w:lang w:eastAsia="pt-BR"/>
          <w14:ligatures w14:val="none"/>
        </w:rPr>
        <w:t>cofinanciar</w:t>
      </w:r>
      <w:proofErr w:type="spellEnd"/>
      <w:r w:rsidRPr="00577869">
        <w:rPr>
          <w:rFonts w:ascii="Book Antiqua" w:eastAsia="Times New Roman" w:hAnsi="Book Antiqua" w:cs="Arial"/>
          <w:color w:val="000000"/>
          <w:kern w:val="0"/>
          <w:sz w:val="19"/>
          <w:szCs w:val="19"/>
          <w:lang w:eastAsia="pt-BR"/>
          <w14:ligatures w14:val="none"/>
        </w:rPr>
        <w:t>, gerir, monitorar e avaliar o serviço, bem como articular à RAS, do SUAS e demais programas de direitos de cidadania; e</w:t>
      </w:r>
    </w:p>
    <w:p w14:paraId="75638229" w14:textId="5E502266"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II - </w:t>
      </w:r>
      <w:proofErr w:type="gramStart"/>
      <w:r w:rsidRPr="00577869">
        <w:rPr>
          <w:rFonts w:ascii="Book Antiqua" w:eastAsia="Times New Roman" w:hAnsi="Book Antiqua" w:cs="Arial"/>
          <w:color w:val="000000"/>
          <w:kern w:val="0"/>
          <w:sz w:val="19"/>
          <w:szCs w:val="19"/>
          <w:lang w:eastAsia="pt-BR"/>
          <w14:ligatures w14:val="none"/>
        </w:rPr>
        <w:t>ao</w:t>
      </w:r>
      <w:proofErr w:type="gramEnd"/>
      <w:r w:rsidRPr="00577869">
        <w:rPr>
          <w:rFonts w:ascii="Book Antiqua" w:eastAsia="Times New Roman" w:hAnsi="Book Antiqua" w:cs="Arial"/>
          <w:color w:val="000000"/>
          <w:kern w:val="0"/>
          <w:sz w:val="19"/>
          <w:szCs w:val="19"/>
          <w:lang w:eastAsia="pt-BR"/>
          <w14:ligatures w14:val="none"/>
        </w:rPr>
        <w:t xml:space="preserve"> Município, por meio da Secretaria Municipal de Saúde, propiciar a realização do projeto terapêutico singular endereçado ao seu território, articulando os dispositivos das redes de atenção à </w:t>
      </w:r>
      <w:r w:rsidRPr="00577869">
        <w:rPr>
          <w:rFonts w:ascii="Book Antiqua" w:eastAsia="Times New Roman" w:hAnsi="Book Antiqua" w:cs="Arial"/>
          <w:color w:val="000000"/>
          <w:kern w:val="0"/>
          <w:sz w:val="19"/>
          <w:szCs w:val="19"/>
          <w:lang w:eastAsia="pt-BR"/>
          <w14:ligatures w14:val="none"/>
        </w:rPr>
        <w:lastRenderedPageBreak/>
        <w:t>saúde sob sua gestão, da assistência social e demais programas e serviços de direitos de cidadania sob sua responsabilidade.</w:t>
      </w:r>
    </w:p>
    <w:p w14:paraId="058542B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Art. 15. Esta Portaria entra em vigor na data de sua publicação.</w:t>
      </w:r>
    </w:p>
    <w:p w14:paraId="645CA4C4" w14:textId="77777777" w:rsidR="00577869" w:rsidRPr="00577869" w:rsidRDefault="00577869" w:rsidP="00577869">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577869">
        <w:rPr>
          <w:rFonts w:ascii="Book Antiqua" w:eastAsia="Times New Roman" w:hAnsi="Book Antiqua" w:cs="Arial"/>
          <w:b/>
          <w:bCs/>
          <w:color w:val="000000"/>
          <w:kern w:val="0"/>
          <w:sz w:val="19"/>
          <w:szCs w:val="19"/>
          <w:lang w:eastAsia="pt-BR"/>
          <w14:ligatures w14:val="none"/>
        </w:rPr>
        <w:t>ALEXANDRE ROCHA SANTOS PADILHA</w:t>
      </w:r>
    </w:p>
    <w:p w14:paraId="5129E7F1" w14:textId="77777777" w:rsidR="00577869" w:rsidRPr="00577869" w:rsidRDefault="00577869" w:rsidP="0057786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ANEXO I</w:t>
      </w:r>
    </w:p>
    <w:p w14:paraId="4FB3E23D"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TERMO DE ADESÃO PARA IMPLANTAÇÃO DO SERVIÇO DE AVALIAÇÃO E ACOMPANHAMENTO DE MEDIDAS TERAPÊUTICAS APLICÁVEIS À PESSOA COM TRANSTORNO MENTAL EM CONFLITO COM A LEI</w:t>
      </w:r>
    </w:p>
    <w:p w14:paraId="42FB2842"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O Estado _________________________________ (ou Distrito Federal), por meio da Secretaria Estadual de Saúde, CNPJ nº.</w:t>
      </w:r>
      <w:r w:rsidRPr="00577869">
        <w:rPr>
          <w:rFonts w:ascii="Book Antiqua" w:eastAsia="Times New Roman" w:hAnsi="Book Antiqua" w:cs="Arial"/>
          <w:color w:val="000000"/>
          <w:kern w:val="0"/>
          <w:sz w:val="19"/>
          <w:szCs w:val="19"/>
          <w:lang w:eastAsia="pt-BR"/>
          <w14:ligatures w14:val="none"/>
        </w:rPr>
        <w:br/>
        <w:t>_________________ com sede ______________________ __________________________CEP _______________, pessoa jurídica de direito</w:t>
      </w:r>
      <w:r w:rsidRPr="00577869">
        <w:rPr>
          <w:rFonts w:ascii="Book Antiqua" w:eastAsia="Times New Roman" w:hAnsi="Book Antiqua" w:cs="Arial"/>
          <w:color w:val="000000"/>
          <w:kern w:val="0"/>
          <w:sz w:val="19"/>
          <w:szCs w:val="19"/>
          <w:lang w:eastAsia="pt-BR"/>
          <w14:ligatures w14:val="none"/>
        </w:rPr>
        <w:br/>
        <w:t>público interno, firma o presente Termo de Adesão para implantação da Equipe de Avaliação e Acompanhamento de Medidas Terapêuticas</w:t>
      </w:r>
      <w:r w:rsidRPr="00577869">
        <w:rPr>
          <w:rFonts w:ascii="Book Antiqua" w:eastAsia="Times New Roman" w:hAnsi="Book Antiqua" w:cs="Arial"/>
          <w:color w:val="000000"/>
          <w:kern w:val="0"/>
          <w:sz w:val="19"/>
          <w:szCs w:val="19"/>
          <w:lang w:eastAsia="pt-BR"/>
          <w14:ligatures w14:val="none"/>
        </w:rPr>
        <w:br/>
        <w:t>Aplicáveis à Pessoa com Transtorno Mental em Conflito com a Lei (EAP), sob o Código CNES _________, ativado em ___/____/______,</w:t>
      </w:r>
      <w:r w:rsidRPr="00577869">
        <w:rPr>
          <w:rFonts w:ascii="Book Antiqua" w:eastAsia="Times New Roman" w:hAnsi="Book Antiqua" w:cs="Arial"/>
          <w:color w:val="000000"/>
          <w:kern w:val="0"/>
          <w:sz w:val="19"/>
          <w:szCs w:val="19"/>
          <w:lang w:eastAsia="pt-BR"/>
          <w14:ligatures w14:val="none"/>
        </w:rPr>
        <w:br/>
        <w:t xml:space="preserve">localizado em _________, assumindo os encargos e responsabilidades previstos na Portaria nº de </w:t>
      </w:r>
      <w:proofErr w:type="spellStart"/>
      <w:r w:rsidRPr="00577869">
        <w:rPr>
          <w:rFonts w:ascii="Book Antiqua" w:eastAsia="Times New Roman" w:hAnsi="Book Antiqua" w:cs="Arial"/>
          <w:color w:val="000000"/>
          <w:kern w:val="0"/>
          <w:sz w:val="19"/>
          <w:szCs w:val="19"/>
          <w:lang w:eastAsia="pt-BR"/>
          <w14:ligatures w14:val="none"/>
        </w:rPr>
        <w:t>de</w:t>
      </w:r>
      <w:proofErr w:type="spellEnd"/>
      <w:r w:rsidRPr="00577869">
        <w:rPr>
          <w:rFonts w:ascii="Book Antiqua" w:eastAsia="Times New Roman" w:hAnsi="Book Antiqua" w:cs="Arial"/>
          <w:color w:val="000000"/>
          <w:kern w:val="0"/>
          <w:sz w:val="19"/>
          <w:szCs w:val="19"/>
          <w:lang w:eastAsia="pt-BR"/>
          <w14:ligatures w14:val="none"/>
        </w:rPr>
        <w:t xml:space="preserve"> 2014, garantindo a seguinte abrangência</w:t>
      </w:r>
      <w:r w:rsidRPr="00577869">
        <w:rPr>
          <w:rFonts w:ascii="Book Antiqua" w:eastAsia="Times New Roman" w:hAnsi="Book Antiqua" w:cs="Arial"/>
          <w:color w:val="000000"/>
          <w:kern w:val="0"/>
          <w:sz w:val="19"/>
          <w:szCs w:val="19"/>
          <w:lang w:eastAsia="pt-BR"/>
          <w14:ligatures w14:val="none"/>
        </w:rPr>
        <w:br/>
      </w:r>
      <w:proofErr w:type="spellStart"/>
      <w:r w:rsidRPr="00577869">
        <w:rPr>
          <w:rFonts w:ascii="Book Antiqua" w:eastAsia="Times New Roman" w:hAnsi="Book Antiqua" w:cs="Arial"/>
          <w:color w:val="000000"/>
          <w:kern w:val="0"/>
          <w:sz w:val="19"/>
          <w:szCs w:val="19"/>
          <w:lang w:eastAsia="pt-BR"/>
          <w14:ligatures w14:val="none"/>
        </w:rPr>
        <w:t>sócio-territorial</w:t>
      </w:r>
      <w:proofErr w:type="spellEnd"/>
      <w:r w:rsidRPr="00577869">
        <w:rPr>
          <w:rFonts w:ascii="Book Antiqua" w:eastAsia="Times New Roman" w:hAnsi="Book Antiqua" w:cs="Arial"/>
          <w:color w:val="000000"/>
          <w:kern w:val="0"/>
          <w:sz w:val="19"/>
          <w:szCs w:val="19"/>
          <w:lang w:eastAsia="pt-BR"/>
          <w14:ligatures w14:val="none"/>
        </w:rPr>
        <w:t>: __ Estadual __ Município (os) - especificar ______________________</w:t>
      </w:r>
    </w:p>
    <w:p w14:paraId="38444D9C"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Secretaria de Estado da Saúde</w:t>
      </w:r>
    </w:p>
    <w:p w14:paraId="2F622726" w14:textId="77777777" w:rsidR="00577869" w:rsidRPr="00577869" w:rsidRDefault="00577869" w:rsidP="0057786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ANEXO II</w:t>
      </w:r>
    </w:p>
    <w:p w14:paraId="6384AF9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PLANO DE AÇÃO PARA ESTRATÉGIA PARA REDIRECIONAMENTO DOS MODELOS DE ATENÇÃO À PESSOA COM TRANSTORNO MENTAL EM CONFLITO COM A LEI</w:t>
      </w:r>
    </w:p>
    <w:p w14:paraId="745175C4"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1.Problematização e contextualização - descrever, sinteticamente, a problemática pertinente ao sistema de justiça criminal e as pessoas com transtorno mental em conflito com a Lei, no estado ou Distrito Federal.</w:t>
      </w:r>
    </w:p>
    <w:p w14:paraId="741FE3B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2.Caracterização da Rede de Atenção à Saúde (RAS), de assistência social e demais programas para garantia de direitos de cidadania, no estado ou Distrito Federal, e no território de abrangência de cada serviço de avaliação e acompanhamento de medidas terapêuticas aplicáveis à pessoa com transtorno mental em conflito com a Lei planejado.</w:t>
      </w:r>
    </w:p>
    <w:p w14:paraId="066F41D7"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3.Caracterização da comissão de trabalho específica instituída pelo Grupo Condutor Estadual consignado na Portaria nº de </w:t>
      </w:r>
      <w:proofErr w:type="spellStart"/>
      <w:r w:rsidRPr="00577869">
        <w:rPr>
          <w:rFonts w:ascii="Book Antiqua" w:eastAsia="Times New Roman" w:hAnsi="Book Antiqua" w:cs="Arial"/>
          <w:color w:val="000000"/>
          <w:kern w:val="0"/>
          <w:sz w:val="19"/>
          <w:szCs w:val="19"/>
          <w:lang w:eastAsia="pt-BR"/>
          <w14:ligatures w14:val="none"/>
        </w:rPr>
        <w:t>de</w:t>
      </w:r>
      <w:proofErr w:type="spellEnd"/>
      <w:r w:rsidRPr="00577869">
        <w:rPr>
          <w:rFonts w:ascii="Book Antiqua" w:eastAsia="Times New Roman" w:hAnsi="Book Antiqua" w:cs="Arial"/>
          <w:color w:val="000000"/>
          <w:kern w:val="0"/>
          <w:sz w:val="19"/>
          <w:szCs w:val="19"/>
          <w:lang w:eastAsia="pt-BR"/>
          <w14:ligatures w14:val="none"/>
        </w:rPr>
        <w:t xml:space="preserve"> 2014, conforme art. 3º desta portaria.</w:t>
      </w:r>
    </w:p>
    <w:p w14:paraId="753D99A9"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4.Os critérios de avaliação e acompanhamento levarão em consideração os seguintes indicadores:</w:t>
      </w:r>
    </w:p>
    <w:tbl>
      <w:tblPr>
        <w:tblW w:w="0" w:type="auto"/>
        <w:jc w:val="center"/>
        <w:tblCellMar>
          <w:top w:w="20" w:type="dxa"/>
          <w:left w:w="20" w:type="dxa"/>
          <w:bottom w:w="20" w:type="dxa"/>
          <w:right w:w="20" w:type="dxa"/>
        </w:tblCellMar>
        <w:tblLook w:val="04A0" w:firstRow="1" w:lastRow="0" w:firstColumn="1" w:lastColumn="0" w:noHBand="0" w:noVBand="1"/>
      </w:tblPr>
      <w:tblGrid>
        <w:gridCol w:w="5136"/>
        <w:gridCol w:w="838"/>
        <w:gridCol w:w="838"/>
        <w:gridCol w:w="838"/>
        <w:gridCol w:w="838"/>
      </w:tblGrid>
      <w:tr w:rsidR="00577869" w:rsidRPr="00577869" w14:paraId="31E17C7C" w14:textId="77777777" w:rsidTr="00577869">
        <w:trPr>
          <w:trHeight w:val="190"/>
          <w:jc w:val="center"/>
        </w:trPr>
        <w:tc>
          <w:tcPr>
            <w:tcW w:w="6030" w:type="dxa"/>
            <w:vMerge w:val="restart"/>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3CF050" w14:textId="77777777" w:rsidR="00577869" w:rsidRPr="00577869" w:rsidRDefault="00577869" w:rsidP="00577869">
            <w:pPr>
              <w:spacing w:after="0" w:line="240" w:lineRule="auto"/>
              <w:jc w:val="center"/>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INDICADOR</w:t>
            </w:r>
          </w:p>
        </w:tc>
        <w:tc>
          <w:tcPr>
            <w:tcW w:w="3345" w:type="dxa"/>
            <w:gridSpan w:val="4"/>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7DC1A15"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RESULTADOS ESPERADOSA PARTIR DA INSTALAÇÃO</w:t>
            </w:r>
          </w:p>
        </w:tc>
      </w:tr>
      <w:tr w:rsidR="00577869" w:rsidRPr="00577869" w14:paraId="7750B368" w14:textId="77777777" w:rsidTr="00577869">
        <w:trPr>
          <w:trHeight w:val="100"/>
          <w:jc w:val="center"/>
        </w:trPr>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32716741" w14:textId="77777777" w:rsidR="00577869" w:rsidRPr="00577869" w:rsidRDefault="00577869" w:rsidP="00577869">
            <w:pPr>
              <w:spacing w:after="0" w:line="240" w:lineRule="auto"/>
              <w:jc w:val="center"/>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3930A05"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1º semestre</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AF440BF"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2º semestre</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764E4EA"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3º semestre</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4AE8C7F"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4º semestre</w:t>
            </w:r>
          </w:p>
        </w:tc>
      </w:tr>
      <w:tr w:rsidR="00577869" w:rsidRPr="00577869" w14:paraId="1AE47FE7" w14:textId="77777777" w:rsidTr="00577869">
        <w:trPr>
          <w:trHeight w:val="27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DFFA3BA"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Proporção de pessoas com transtorno mental em conflito com a Lei atendidas pela EAP em relação ao número total de pessoas com transtorno mental em conflito com a Lei do território de referência.</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338F5A9"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B34F4D7"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9A1A888"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9CB64BD"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r w:rsidR="00577869" w:rsidRPr="00577869" w14:paraId="5E659382" w14:textId="77777777" w:rsidTr="00577869">
        <w:trPr>
          <w:trHeight w:val="19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B0B8135"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Proporção de Projetos Terapêuticos Singulares acompanhados, em relação ao número total de pessoas com </w:t>
            </w:r>
            <w:r w:rsidRPr="00577869">
              <w:rPr>
                <w:rFonts w:ascii="Book Antiqua" w:eastAsia="Times New Roman" w:hAnsi="Book Antiqua" w:cs="Arial"/>
                <w:color w:val="000000"/>
                <w:kern w:val="0"/>
                <w:sz w:val="19"/>
                <w:szCs w:val="19"/>
                <w:lang w:eastAsia="pt-BR"/>
                <w14:ligatures w14:val="none"/>
              </w:rPr>
              <w:lastRenderedPageBreak/>
              <w:t>transtorno mental em conflito com a Lei do território de referência.</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368A240"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0253C7B"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F8DFC40"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512D441"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r w:rsidR="00577869" w:rsidRPr="00577869" w14:paraId="32063668" w14:textId="77777777" w:rsidTr="00577869">
        <w:trPr>
          <w:trHeight w:val="36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9D8D085"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 xml:space="preserve">Proporção de pessoas com transtorno mental em conflito com a Lei em cumprimento </w:t>
            </w:r>
            <w:proofErr w:type="spellStart"/>
            <w:r w:rsidRPr="00577869">
              <w:rPr>
                <w:rFonts w:ascii="Book Antiqua" w:eastAsia="Times New Roman" w:hAnsi="Book Antiqua" w:cs="Arial"/>
                <w:color w:val="000000"/>
                <w:kern w:val="0"/>
                <w:sz w:val="19"/>
                <w:szCs w:val="19"/>
                <w:lang w:eastAsia="pt-BR"/>
                <w14:ligatures w14:val="none"/>
              </w:rPr>
              <w:t>demedidas</w:t>
            </w:r>
            <w:proofErr w:type="spellEnd"/>
            <w:r w:rsidRPr="00577869">
              <w:rPr>
                <w:rFonts w:ascii="Book Antiqua" w:eastAsia="Times New Roman" w:hAnsi="Book Antiqua" w:cs="Arial"/>
                <w:color w:val="000000"/>
                <w:kern w:val="0"/>
                <w:sz w:val="19"/>
                <w:szCs w:val="19"/>
                <w:lang w:eastAsia="pt-BR"/>
                <w14:ligatures w14:val="none"/>
              </w:rPr>
              <w:t xml:space="preserve"> de segurança sob cuidados do SUS em meio aberto em relação ao número total </w:t>
            </w:r>
            <w:proofErr w:type="spellStart"/>
            <w:r w:rsidRPr="00577869">
              <w:rPr>
                <w:rFonts w:ascii="Book Antiqua" w:eastAsia="Times New Roman" w:hAnsi="Book Antiqua" w:cs="Arial"/>
                <w:color w:val="000000"/>
                <w:kern w:val="0"/>
                <w:sz w:val="19"/>
                <w:szCs w:val="19"/>
                <w:lang w:eastAsia="pt-BR"/>
                <w14:ligatures w14:val="none"/>
              </w:rPr>
              <w:t>depessoas</w:t>
            </w:r>
            <w:proofErr w:type="spellEnd"/>
            <w:r w:rsidRPr="00577869">
              <w:rPr>
                <w:rFonts w:ascii="Book Antiqua" w:eastAsia="Times New Roman" w:hAnsi="Book Antiqua" w:cs="Arial"/>
                <w:color w:val="000000"/>
                <w:kern w:val="0"/>
                <w:sz w:val="19"/>
                <w:szCs w:val="19"/>
                <w:lang w:eastAsia="pt-BR"/>
                <w14:ligatures w14:val="none"/>
              </w:rPr>
              <w:t xml:space="preserve"> com transtorno mental em conflito com a Lei em cumprimento de medidas </w:t>
            </w:r>
            <w:proofErr w:type="spellStart"/>
            <w:r w:rsidRPr="00577869">
              <w:rPr>
                <w:rFonts w:ascii="Book Antiqua" w:eastAsia="Times New Roman" w:hAnsi="Book Antiqua" w:cs="Arial"/>
                <w:color w:val="000000"/>
                <w:kern w:val="0"/>
                <w:sz w:val="19"/>
                <w:szCs w:val="19"/>
                <w:lang w:eastAsia="pt-BR"/>
                <w14:ligatures w14:val="none"/>
              </w:rPr>
              <w:t>desegurança</w:t>
            </w:r>
            <w:proofErr w:type="spellEnd"/>
            <w:r w:rsidRPr="00577869">
              <w:rPr>
                <w:rFonts w:ascii="Book Antiqua" w:eastAsia="Times New Roman" w:hAnsi="Book Antiqua" w:cs="Arial"/>
                <w:color w:val="000000"/>
                <w:kern w:val="0"/>
                <w:sz w:val="19"/>
                <w:szCs w:val="19"/>
                <w:lang w:eastAsia="pt-BR"/>
                <w14:ligatures w14:val="none"/>
              </w:rPr>
              <w:t xml:space="preserve"> no território de referência.</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0DC4668C"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29EAF73"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CBD9728"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05CC533"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r w:rsidR="00577869" w:rsidRPr="00577869" w14:paraId="5BF7F8E5" w14:textId="77777777" w:rsidTr="00577869">
        <w:trPr>
          <w:trHeight w:val="27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361F771"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Proporção de pessoas com transtorno mental em conflito com a Lei que cumpriam medidas de segurança em unidades do sistema de justiça criminal, efetivamente desinternadas, em relação ao número total no território de referência.</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05E84B7"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5163214"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F8BFBB0"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8436149"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r w:rsidR="00577869" w:rsidRPr="00577869" w14:paraId="052DA26C" w14:textId="77777777" w:rsidTr="00577869">
        <w:trPr>
          <w:trHeight w:val="19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53145F0E"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Proporção de pareceres produzidos e acatados pelo sistema de justiça, em relação ao número de incidentes de insanidade mental.</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F8F6B36"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C10C943"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3B05F697"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ED1E43B"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r w:rsidR="00577869" w:rsidRPr="00577869" w14:paraId="3573E82B" w14:textId="77777777" w:rsidTr="00577869">
        <w:trPr>
          <w:trHeight w:val="100"/>
          <w:jc w:val="center"/>
        </w:trPr>
        <w:tc>
          <w:tcPr>
            <w:tcW w:w="603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42BCCDCB"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Definir outros indicadores, de acordo com as singularidades locais</w:t>
            </w: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602FC64D" w14:textId="77777777" w:rsidR="00577869" w:rsidRPr="00577869" w:rsidRDefault="00577869" w:rsidP="00577869">
            <w:pPr>
              <w:spacing w:after="0" w:line="240" w:lineRule="auto"/>
              <w:rPr>
                <w:rFonts w:ascii="Book Antiqua" w:eastAsia="Times New Roman" w:hAnsi="Book Antiqua" w:cs="Arial"/>
                <w:color w:val="000000"/>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23D764D8"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19448963"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c>
          <w:tcPr>
            <w:tcW w:w="840" w:type="dxa"/>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hideMark/>
          </w:tcPr>
          <w:p w14:paraId="75576969" w14:textId="77777777" w:rsidR="00577869" w:rsidRPr="00577869" w:rsidRDefault="00577869" w:rsidP="00577869">
            <w:pPr>
              <w:spacing w:after="0" w:line="240" w:lineRule="auto"/>
              <w:rPr>
                <w:rFonts w:ascii="Book Antiqua" w:eastAsia="Times New Roman" w:hAnsi="Book Antiqua" w:cs="Times New Roman"/>
                <w:kern w:val="0"/>
                <w:sz w:val="19"/>
                <w:szCs w:val="19"/>
                <w:lang w:eastAsia="pt-BR"/>
                <w14:ligatures w14:val="none"/>
              </w:rPr>
            </w:pPr>
          </w:p>
        </w:tc>
      </w:tr>
    </w:tbl>
    <w:p w14:paraId="3A9E7963"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5. Caracterização de cada serviço de avaliação e acompanhamento de medidas terapêuticas aplicáveis à pessoa com transtorno mental em conflito com a Lei a ser constituído:</w:t>
      </w:r>
    </w:p>
    <w:p w14:paraId="6CA3948B" w14:textId="77777777" w:rsidR="00577869" w:rsidRPr="00577869" w:rsidRDefault="00577869" w:rsidP="00577869">
      <w:pPr>
        <w:spacing w:before="100" w:beforeAutospacing="1" w:after="100" w:afterAutospacing="1" w:line="240" w:lineRule="auto"/>
        <w:ind w:left="750"/>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a) endereço principal;</w:t>
      </w:r>
    </w:p>
    <w:p w14:paraId="5A868092" w14:textId="77777777" w:rsidR="00577869" w:rsidRPr="00577869" w:rsidRDefault="00577869" w:rsidP="00577869">
      <w:pPr>
        <w:spacing w:before="100" w:beforeAutospacing="1" w:after="100" w:afterAutospacing="1" w:line="240" w:lineRule="auto"/>
        <w:ind w:left="750"/>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b) Caracterização da infraestrutura alocada para funcionamento; e</w:t>
      </w:r>
    </w:p>
    <w:p w14:paraId="74FF466A" w14:textId="77777777" w:rsidR="00577869" w:rsidRPr="00577869" w:rsidRDefault="00577869" w:rsidP="00577869">
      <w:pPr>
        <w:spacing w:before="100" w:beforeAutospacing="1" w:after="100" w:afterAutospacing="1" w:line="240" w:lineRule="auto"/>
        <w:ind w:left="750"/>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c) Descrição da forma de organização e gestão.</w:t>
      </w:r>
    </w:p>
    <w:p w14:paraId="003D4780"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6. Programação da aplicação dos recursos do Incentivo federal e formas de financiamento participativo pelo estado ou Distrito Federal;</w:t>
      </w:r>
    </w:p>
    <w:p w14:paraId="49EC97B2" w14:textId="77777777" w:rsidR="00577869" w:rsidRPr="00577869" w:rsidRDefault="00577869" w:rsidP="0057786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77869">
        <w:rPr>
          <w:rFonts w:ascii="Book Antiqua" w:eastAsia="Times New Roman" w:hAnsi="Book Antiqua" w:cs="Arial"/>
          <w:color w:val="000000"/>
          <w:kern w:val="0"/>
          <w:sz w:val="19"/>
          <w:szCs w:val="19"/>
          <w:lang w:eastAsia="pt-BR"/>
          <w14:ligatures w14:val="none"/>
        </w:rPr>
        <w:t>7. Cronograma de ações gerais para o biênio.</w:t>
      </w:r>
    </w:p>
    <w:p w14:paraId="1484693A" w14:textId="77777777" w:rsidR="00577869" w:rsidRPr="00577869" w:rsidRDefault="00577869" w:rsidP="00577869">
      <w:pPr>
        <w:spacing w:line="240" w:lineRule="auto"/>
        <w:jc w:val="center"/>
        <w:rPr>
          <w:rFonts w:ascii="Book Antiqua" w:eastAsia="Times New Roman" w:hAnsi="Book Antiqua" w:cs="Times New Roman"/>
          <w:b/>
          <w:bCs/>
          <w:color w:val="003366"/>
          <w:kern w:val="0"/>
          <w:sz w:val="19"/>
          <w:szCs w:val="19"/>
          <w:lang w:eastAsia="pt-BR"/>
          <w14:ligatures w14:val="none"/>
        </w:rPr>
      </w:pPr>
      <w:hyperlink r:id="rId5" w:tgtFrame="_blank" w:tooltip="ir para p�gina do Sa�de Legis" w:history="1">
        <w:proofErr w:type="spellStart"/>
        <w:r w:rsidRPr="00577869">
          <w:rPr>
            <w:rFonts w:ascii="Book Antiqua" w:eastAsia="Times New Roman" w:hAnsi="Book Antiqua" w:cs="Times New Roman"/>
            <w:b/>
            <w:bCs/>
            <w:color w:val="003366"/>
            <w:kern w:val="0"/>
            <w:sz w:val="19"/>
            <w:szCs w:val="19"/>
            <w:u w:val="single"/>
            <w:lang w:eastAsia="pt-BR"/>
            <w14:ligatures w14:val="none"/>
          </w:rPr>
          <w:t>Sa</w:t>
        </w:r>
        <w:r w:rsidRPr="00577869">
          <w:rPr>
            <w:rFonts w:ascii="Tahoma" w:eastAsia="Times New Roman" w:hAnsi="Tahoma" w:cs="Tahoma"/>
            <w:b/>
            <w:bCs/>
            <w:color w:val="003366"/>
            <w:kern w:val="0"/>
            <w:sz w:val="19"/>
            <w:szCs w:val="19"/>
            <w:u w:val="single"/>
            <w:lang w:eastAsia="pt-BR"/>
            <w14:ligatures w14:val="none"/>
          </w:rPr>
          <w:t>�</w:t>
        </w:r>
        <w:r w:rsidRPr="00577869">
          <w:rPr>
            <w:rFonts w:ascii="Book Antiqua" w:eastAsia="Times New Roman" w:hAnsi="Book Antiqua" w:cs="Times New Roman"/>
            <w:b/>
            <w:bCs/>
            <w:color w:val="003366"/>
            <w:kern w:val="0"/>
            <w:sz w:val="19"/>
            <w:szCs w:val="19"/>
            <w:u w:val="single"/>
            <w:lang w:eastAsia="pt-BR"/>
            <w14:ligatures w14:val="none"/>
          </w:rPr>
          <w:t>de</w:t>
        </w:r>
        <w:proofErr w:type="spellEnd"/>
        <w:r w:rsidRPr="00577869">
          <w:rPr>
            <w:rFonts w:ascii="Book Antiqua" w:eastAsia="Times New Roman" w:hAnsi="Book Antiqua" w:cs="Times New Roman"/>
            <w:b/>
            <w:bCs/>
            <w:color w:val="003366"/>
            <w:kern w:val="0"/>
            <w:sz w:val="19"/>
            <w:szCs w:val="19"/>
            <w:u w:val="single"/>
            <w:lang w:eastAsia="pt-BR"/>
            <w14:ligatures w14:val="none"/>
          </w:rPr>
          <w:t xml:space="preserve"> Legis - Sistema de Legisla</w:t>
        </w:r>
        <w:r w:rsidRPr="00577869">
          <w:rPr>
            <w:rFonts w:ascii="Tahoma" w:eastAsia="Times New Roman" w:hAnsi="Tahoma" w:cs="Tahoma"/>
            <w:b/>
            <w:bCs/>
            <w:color w:val="003366"/>
            <w:kern w:val="0"/>
            <w:sz w:val="19"/>
            <w:szCs w:val="19"/>
            <w:u w:val="single"/>
            <w:lang w:eastAsia="pt-BR"/>
            <w14:ligatures w14:val="none"/>
          </w:rPr>
          <w:t>��</w:t>
        </w:r>
        <w:r w:rsidRPr="00577869">
          <w:rPr>
            <w:rFonts w:ascii="Book Antiqua" w:eastAsia="Times New Roman" w:hAnsi="Book Antiqua" w:cs="Times New Roman"/>
            <w:b/>
            <w:bCs/>
            <w:color w:val="003366"/>
            <w:kern w:val="0"/>
            <w:sz w:val="19"/>
            <w:szCs w:val="19"/>
            <w:u w:val="single"/>
            <w:lang w:eastAsia="pt-BR"/>
            <w14:ligatures w14:val="none"/>
          </w:rPr>
          <w:t xml:space="preserve">o da </w:t>
        </w:r>
        <w:proofErr w:type="spellStart"/>
        <w:r w:rsidRPr="00577869">
          <w:rPr>
            <w:rFonts w:ascii="Book Antiqua" w:eastAsia="Times New Roman" w:hAnsi="Book Antiqua" w:cs="Times New Roman"/>
            <w:b/>
            <w:bCs/>
            <w:color w:val="003366"/>
            <w:kern w:val="0"/>
            <w:sz w:val="19"/>
            <w:szCs w:val="19"/>
            <w:u w:val="single"/>
            <w:lang w:eastAsia="pt-BR"/>
            <w14:ligatures w14:val="none"/>
          </w:rPr>
          <w:t>Sa</w:t>
        </w:r>
        <w:r w:rsidRPr="00577869">
          <w:rPr>
            <w:rFonts w:ascii="Tahoma" w:eastAsia="Times New Roman" w:hAnsi="Tahoma" w:cs="Tahoma"/>
            <w:b/>
            <w:bCs/>
            <w:color w:val="003366"/>
            <w:kern w:val="0"/>
            <w:sz w:val="19"/>
            <w:szCs w:val="19"/>
            <w:u w:val="single"/>
            <w:lang w:eastAsia="pt-BR"/>
            <w14:ligatures w14:val="none"/>
          </w:rPr>
          <w:t>�</w:t>
        </w:r>
        <w:r w:rsidRPr="00577869">
          <w:rPr>
            <w:rFonts w:ascii="Book Antiqua" w:eastAsia="Times New Roman" w:hAnsi="Book Antiqua" w:cs="Times New Roman"/>
            <w:b/>
            <w:bCs/>
            <w:color w:val="003366"/>
            <w:kern w:val="0"/>
            <w:sz w:val="19"/>
            <w:szCs w:val="19"/>
            <w:u w:val="single"/>
            <w:lang w:eastAsia="pt-BR"/>
            <w14:ligatures w14:val="none"/>
          </w:rPr>
          <w:t>de</w:t>
        </w:r>
        <w:proofErr w:type="spellEnd"/>
      </w:hyperlink>
    </w:p>
    <w:p w14:paraId="6D661048" w14:textId="77777777" w:rsidR="00BB7FE6" w:rsidRPr="00577869" w:rsidRDefault="00BB7FE6" w:rsidP="00577869">
      <w:pPr>
        <w:jc w:val="both"/>
        <w:rPr>
          <w:rFonts w:ascii="Book Antiqua" w:hAnsi="Book Antiqua"/>
          <w:sz w:val="19"/>
          <w:szCs w:val="19"/>
        </w:rPr>
      </w:pPr>
    </w:p>
    <w:sectPr w:rsidR="00BB7FE6" w:rsidRPr="00577869" w:rsidSect="00F63B13">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76"/>
    <w:rsid w:val="00296078"/>
    <w:rsid w:val="00577869"/>
    <w:rsid w:val="008A2876"/>
    <w:rsid w:val="00BB7FE6"/>
    <w:rsid w:val="00D346F6"/>
    <w:rsid w:val="00F63B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ACB9"/>
  <w15:chartTrackingRefBased/>
  <w15:docId w15:val="{7F8F1D83-6423-4C92-95DD-A81864E9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77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368990">
      <w:bodyDiv w:val="1"/>
      <w:marLeft w:val="0"/>
      <w:marRight w:val="0"/>
      <w:marTop w:val="0"/>
      <w:marBottom w:val="0"/>
      <w:divBdr>
        <w:top w:val="none" w:sz="0" w:space="0" w:color="auto"/>
        <w:left w:val="none" w:sz="0" w:space="0" w:color="auto"/>
        <w:bottom w:val="none" w:sz="0" w:space="0" w:color="auto"/>
        <w:right w:val="none" w:sz="0" w:space="0" w:color="auto"/>
      </w:divBdr>
      <w:divsChild>
        <w:div w:id="1566648138">
          <w:marLeft w:val="0"/>
          <w:marRight w:val="0"/>
          <w:marTop w:val="0"/>
          <w:marBottom w:val="0"/>
          <w:divBdr>
            <w:top w:val="single" w:sz="6" w:space="2" w:color="666666"/>
            <w:left w:val="none" w:sz="0" w:space="0" w:color="auto"/>
            <w:bottom w:val="single" w:sz="6" w:space="2" w:color="666666"/>
            <w:right w:val="none" w:sz="0" w:space="0" w:color="auto"/>
          </w:divBdr>
        </w:div>
        <w:div w:id="1562666716">
          <w:marLeft w:val="0"/>
          <w:marRight w:val="0"/>
          <w:marTop w:val="150"/>
          <w:marBottom w:val="150"/>
          <w:divBdr>
            <w:top w:val="none" w:sz="0" w:space="0" w:color="auto"/>
            <w:left w:val="none" w:sz="0" w:space="0" w:color="auto"/>
            <w:bottom w:val="none" w:sz="0" w:space="0" w:color="auto"/>
            <w:right w:val="none" w:sz="0" w:space="0" w:color="auto"/>
          </w:divBdr>
        </w:div>
        <w:div w:id="664170768">
          <w:marLeft w:val="0"/>
          <w:marRight w:val="0"/>
          <w:marTop w:val="75"/>
          <w:marBottom w:val="300"/>
          <w:divBdr>
            <w:top w:val="none" w:sz="0" w:space="0" w:color="auto"/>
            <w:left w:val="none" w:sz="0" w:space="0" w:color="auto"/>
            <w:bottom w:val="none" w:sz="0" w:space="0" w:color="auto"/>
            <w:right w:val="none" w:sz="0" w:space="0" w:color="auto"/>
          </w:divBdr>
        </w:div>
        <w:div w:id="1809012212">
          <w:marLeft w:val="0"/>
          <w:marRight w:val="0"/>
          <w:marTop w:val="750"/>
          <w:marBottom w:val="300"/>
          <w:divBdr>
            <w:top w:val="single" w:sz="6" w:space="4" w:color="666666"/>
            <w:left w:val="none" w:sz="0" w:space="0" w:color="auto"/>
            <w:bottom w:val="single" w:sz="6" w:space="4" w:color="666666"/>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aude.gov.br/saudelegis" TargetMode="External"/><Relationship Id="rId4"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2780</Words>
  <Characters>15016</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2024-03-26T17:38:00Z</dcterms:created>
  <dcterms:modified xsi:type="dcterms:W3CDTF">2024-03-26T18:27:00Z</dcterms:modified>
</cp:coreProperties>
</file>