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5AC13" w14:textId="62ECAFA9" w:rsidR="000C1AEE" w:rsidRPr="000C1AEE" w:rsidRDefault="000C1AEE" w:rsidP="00CF29F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0C1AEE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EF023D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05/05</w:t>
      </w:r>
      <w:r w:rsidR="00751221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/2023</w:t>
      </w:r>
      <w:r w:rsidRPr="000C1AEE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: questões de concurso)</w:t>
      </w:r>
    </w:p>
    <w:p w14:paraId="5A51C7CB" w14:textId="3A0EEF0E" w:rsidR="00CF29F9" w:rsidRPr="00CF29F9" w:rsidRDefault="00000000" w:rsidP="00CF29F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="00CF29F9" w:rsidRPr="00CF29F9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COMPLEMENTAR Nº 160, DE 7 DE AGOSTO DE 2017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6803"/>
      </w:tblGrid>
      <w:tr w:rsidR="00CF29F9" w:rsidRPr="00CF29F9" w14:paraId="5F297270" w14:textId="77777777" w:rsidTr="00CF29F9">
        <w:trPr>
          <w:tblCellSpacing w:w="0" w:type="dxa"/>
        </w:trPr>
        <w:tc>
          <w:tcPr>
            <w:tcW w:w="1000" w:type="pct"/>
            <w:vAlign w:val="center"/>
            <w:hideMark/>
          </w:tcPr>
          <w:p w14:paraId="2C197B0F" w14:textId="44DBE376" w:rsidR="00CF29F9" w:rsidRPr="00CF29F9" w:rsidRDefault="00CF29F9" w:rsidP="00CF29F9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  <w:tc>
          <w:tcPr>
            <w:tcW w:w="4000" w:type="pct"/>
            <w:vAlign w:val="center"/>
            <w:hideMark/>
          </w:tcPr>
          <w:p w14:paraId="6892B4A8" w14:textId="77777777" w:rsidR="00CF29F9" w:rsidRPr="00CF29F9" w:rsidRDefault="00CF29F9" w:rsidP="00CF29F9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F29F9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convênio que permite aos Estados e ao Distrito Federal deliberar sobre a remissão dos créditos tributários, constituídos ou não, decorrentes das isenções, dos incentivos e dos benefícios fiscais ou financeiro-fiscais instituídos em desacordo com o disposto na alínea “g” do inciso XII do § 2</w:t>
            </w:r>
            <w:r w:rsidRPr="00CF29F9">
              <w:rPr>
                <w:rFonts w:ascii="Book Antiqua" w:eastAsia="Times New Roman" w:hAnsi="Book Antiqua" w:cs="Arial"/>
                <w:color w:val="800000"/>
                <w:sz w:val="18"/>
                <w:szCs w:val="18"/>
                <w:u w:val="single"/>
                <w:vertAlign w:val="superscript"/>
                <w:lang w:eastAsia="pt-BR"/>
              </w:rPr>
              <w:t>o</w:t>
            </w:r>
            <w:r w:rsidRPr="00CF29F9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 do art. 155 da Constituição Federal e a reinstituição das respectivas isenções, incentivos e benefícios fiscais ou financeiro-fiscais; e altera a Lei n</w:t>
            </w:r>
            <w:r w:rsidRPr="00CF29F9">
              <w:rPr>
                <w:rFonts w:ascii="Book Antiqua" w:eastAsia="Times New Roman" w:hAnsi="Book Antiqua" w:cs="Arial"/>
                <w:color w:val="800000"/>
                <w:sz w:val="18"/>
                <w:szCs w:val="18"/>
                <w:u w:val="single"/>
                <w:vertAlign w:val="superscript"/>
                <w:lang w:eastAsia="pt-BR"/>
              </w:rPr>
              <w:t>o</w:t>
            </w:r>
            <w:r w:rsidRPr="00CF29F9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 12.973, de 13 de maio de 2014.</w:t>
            </w:r>
          </w:p>
        </w:tc>
      </w:tr>
    </w:tbl>
    <w:p w14:paraId="5418119F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 PRESIDENTE DA REPÚBLICA 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 Complementar:</w:t>
      </w:r>
    </w:p>
    <w:p w14:paraId="3A68DFEC" w14:textId="6522FCE2" w:rsidR="00CF29F9" w:rsidRPr="00EF023D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</w:pPr>
      <w:bookmarkStart w:id="0" w:name="art1"/>
      <w:bookmarkEnd w:id="0"/>
      <w:r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</w:t>
      </w:r>
      <w:r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 Mediante convênio celebrado nos termos da </w:t>
      </w:r>
      <w:hyperlink r:id="rId5" w:history="1">
        <w:r w:rsidRPr="00EF023D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Lei Complementar n</w:t>
        </w:r>
        <w:r w:rsidRPr="00EF023D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EF023D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 24, de 7 de janeiro de 1975</w:t>
        </w:r>
      </w:hyperlink>
      <w:r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os Estados e o Distrito Federal poderão deliberar sobre</w:t>
      </w:r>
      <w:r w:rsidRPr="00EF023D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: </w:t>
      </w:r>
      <w:hyperlink r:id="rId6" w:anchor="art3" w:history="1">
        <w:r w:rsidRPr="00EF023D">
          <w:rPr>
            <w:rFonts w:ascii="Book Antiqua" w:eastAsia="Times New Roman" w:hAnsi="Book Antiqua" w:cs="Arial"/>
            <w:b/>
            <w:bCs/>
            <w:color w:val="0000FF"/>
            <w:sz w:val="18"/>
            <w:szCs w:val="18"/>
            <w:u w:val="single"/>
            <w:lang w:eastAsia="pt-BR"/>
          </w:rPr>
          <w:t>(Vide Lei Complementar nº 186, de 2021)</w:t>
        </w:r>
      </w:hyperlink>
      <w:r w:rsidR="00EF023D" w:rsidRPr="00EF023D">
        <w:rPr>
          <w:rFonts w:ascii="Book Antiqua" w:eastAsia="Times New Roman" w:hAnsi="Book Antiqua" w:cs="Arial"/>
          <w:b/>
          <w:bCs/>
          <w:color w:val="0000FF"/>
          <w:sz w:val="18"/>
          <w:szCs w:val="18"/>
          <w:lang w:eastAsia="pt-BR"/>
        </w:rPr>
        <w:t xml:space="preserve"> </w:t>
      </w:r>
      <w:r w:rsidR="00EF023D" w:rsidRPr="00EF023D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</w:t>
      </w:r>
      <w:proofErr w:type="spellStart"/>
      <w:r w:rsidR="00EF023D" w:rsidRPr="00EF023D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Aud</w:t>
      </w:r>
      <w:proofErr w:type="spellEnd"/>
      <w:r w:rsidR="00EF023D" w:rsidRPr="00EF023D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. Fiscal-SEFAZ/AM-2022)</w:t>
      </w:r>
    </w:p>
    <w:p w14:paraId="64632E6F" w14:textId="02478FBE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1i"/>
      <w:bookmarkEnd w:id="1"/>
      <w:r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 - a remissão dos créditos tributários, constituídos ou não, decorrentes das isenções, dos incentivos e dos benefícios fiscais ou financeiro-fiscais instituídos em desacordo com o disposto na </w:t>
      </w:r>
      <w:hyperlink r:id="rId7" w:anchor="art155%C2%A72xiig" w:history="1">
        <w:r w:rsidRPr="00EF023D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alínea “g” do inciso XII do § 2</w:t>
        </w:r>
        <w:r w:rsidRPr="00EF023D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EF023D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 do art. 155 da Constituição Federal</w:t>
        </w:r>
      </w:hyperlink>
      <w:r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por legislação estadual publicada até a data de início de produção de efeitos desta Lei Complementar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  <w:r w:rsidR="00EF023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EF023D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</w:t>
      </w:r>
      <w:proofErr w:type="spellStart"/>
      <w:r w:rsidR="00EF023D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Aud</w:t>
      </w:r>
      <w:proofErr w:type="spellEnd"/>
      <w:r w:rsidR="00EF023D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. Fiscal-SEFAZ/AM-2022)</w:t>
      </w:r>
    </w:p>
    <w:p w14:paraId="4BF94006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1ii"/>
      <w:bookmarkEnd w:id="2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gramEnd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reinstituição das isenções, dos incentivos e dos benefícios fiscais ou financeiro-fiscais referidos no inciso I deste artigo que ainda se encontrem em vigor.</w:t>
      </w:r>
    </w:p>
    <w:p w14:paraId="341A0F01" w14:textId="4A34061A" w:rsidR="00CF29F9" w:rsidRPr="00F94D62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2"/>
      <w:bookmarkEnd w:id="3"/>
      <w:r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</w:t>
      </w:r>
      <w:proofErr w:type="gramStart"/>
      <w:r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O</w:t>
      </w:r>
      <w:proofErr w:type="gramEnd"/>
      <w:r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convênio a que se refere o art. 1</w:t>
      </w:r>
      <w:r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desta Lei Complementar poderá ser aprovado e ratificado com o voto favorável de, no mínimo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  <w:r w:rsidR="00EF023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bookmarkStart w:id="4" w:name="_Hlk134190356"/>
      <w:r w:rsidR="00EF023D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</w:t>
      </w:r>
      <w:proofErr w:type="spellStart"/>
      <w:r w:rsidR="00EF023D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Aud</w:t>
      </w:r>
      <w:proofErr w:type="spellEnd"/>
      <w:r w:rsidR="00EF023D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. Fiscal-SEFAZ/AM</w:t>
      </w:r>
      <w:r w:rsidR="00EF023D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-2022)</w:t>
      </w:r>
      <w:bookmarkEnd w:id="4"/>
      <w:r w:rsidR="00F94D62"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  <w:t xml:space="preserve"> </w:t>
      </w:r>
      <w:r w:rsidR="00F94D62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</w:t>
      </w:r>
      <w:proofErr w:type="spellStart"/>
      <w:r w:rsidR="00F94D62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Aud</w:t>
      </w:r>
      <w:proofErr w:type="spellEnd"/>
      <w:r w:rsidR="00F94D62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. Fiscal-SEFAZ/SE-2022)</w:t>
      </w:r>
    </w:p>
    <w:p w14:paraId="66BE779F" w14:textId="10F924C4" w:rsidR="00CF29F9" w:rsidRPr="00F94D62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bookmarkStart w:id="5" w:name="art2i"/>
      <w:bookmarkEnd w:id="5"/>
      <w:r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 - 2/3 (dois terços) das unidades federadas; e </w:t>
      </w:r>
      <w:r w:rsidR="00EF023D" w:rsidRPr="00EF023D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</w:t>
      </w:r>
      <w:proofErr w:type="spellStart"/>
      <w:r w:rsidR="00EF023D" w:rsidRPr="00EF023D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Aud</w:t>
      </w:r>
      <w:proofErr w:type="spellEnd"/>
      <w:r w:rsidR="00EF023D" w:rsidRPr="00EF023D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. Fiscal-SEFAZ/AM-2022)</w:t>
      </w:r>
      <w:r w:rsidR="00F94D62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  <w:t xml:space="preserve"> </w:t>
      </w:r>
      <w:r w:rsidR="00F94D62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</w:t>
      </w:r>
      <w:proofErr w:type="spellStart"/>
      <w:r w:rsidR="00F94D62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Aud</w:t>
      </w:r>
      <w:proofErr w:type="spellEnd"/>
      <w:r w:rsidR="00F94D62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. Fiscal-SEFAZ/SE-2022)</w:t>
      </w:r>
    </w:p>
    <w:p w14:paraId="33FFFBEF" w14:textId="56F0B705" w:rsidR="00CF29F9" w:rsidRPr="00F94D62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bookmarkStart w:id="6" w:name="art2ii"/>
      <w:bookmarkEnd w:id="6"/>
      <w:r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 - 1/3 (um terço) das unidades federadas integrantes de cada uma das 5 (cinco) regiões do País.</w:t>
      </w:r>
      <w:r w:rsidR="00EF023D"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EF023D" w:rsidRPr="00EF023D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</w:t>
      </w:r>
      <w:proofErr w:type="spellStart"/>
      <w:r w:rsidR="00EF023D" w:rsidRPr="00EF023D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Aud</w:t>
      </w:r>
      <w:proofErr w:type="spellEnd"/>
      <w:r w:rsidR="00EF023D" w:rsidRPr="00EF023D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. Fiscal-SEFAZ/AM-2022)</w:t>
      </w:r>
      <w:r w:rsidR="00F94D62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  <w:t xml:space="preserve"> </w:t>
      </w:r>
      <w:r w:rsidR="00F94D62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</w:t>
      </w:r>
      <w:proofErr w:type="spellStart"/>
      <w:r w:rsidR="00F94D62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Aud</w:t>
      </w:r>
      <w:proofErr w:type="spellEnd"/>
      <w:r w:rsidR="00F94D62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. Fiscal-SEFAZ/SE-2022)</w:t>
      </w:r>
    </w:p>
    <w:p w14:paraId="7E70CC3F" w14:textId="77777777" w:rsidR="00CF29F9" w:rsidRPr="00EF023D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bookmarkStart w:id="7" w:name="art3"/>
      <w:bookmarkEnd w:id="7"/>
      <w:r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</w:t>
      </w:r>
      <w:proofErr w:type="gramStart"/>
      <w:r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O</w:t>
      </w:r>
      <w:proofErr w:type="gramEnd"/>
      <w:r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convênio de que trata o art. 1</w:t>
      </w:r>
      <w:r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desta Lei Complementar atenderá, no mínimo, às seguintes condicionantes, a serem observadas pelas unidades federadas:</w:t>
      </w:r>
    </w:p>
    <w:p w14:paraId="48589794" w14:textId="6DB9EE61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" w:name="art3i"/>
      <w:bookmarkEnd w:id="8"/>
      <w:r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 - </w:t>
      </w:r>
      <w:proofErr w:type="gramStart"/>
      <w:r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publicar</w:t>
      </w:r>
      <w:proofErr w:type="gramEnd"/>
      <w:r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em seus respectivos diários oficiais, relação com a identificação de todos os atos normativos relativos às isenções, aos incentivos e aos benefícios fiscais ou financeiro-fiscais abrangidos pelo art. 1</w:t>
      </w:r>
      <w:r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F023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desta Lei Complementar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 </w:t>
      </w:r>
      <w:r w:rsidR="00EF023D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</w:t>
      </w:r>
      <w:proofErr w:type="spellStart"/>
      <w:r w:rsidR="00EF023D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Aud</w:t>
      </w:r>
      <w:proofErr w:type="spellEnd"/>
      <w:r w:rsidR="00EF023D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. Fiscal-SEFAZ/AM-2022)</w:t>
      </w:r>
    </w:p>
    <w:p w14:paraId="09BBEB00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" w:name="art3ii"/>
      <w:bookmarkEnd w:id="9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efetuar</w:t>
      </w:r>
      <w:proofErr w:type="gramEnd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registro e o depósito, na Secretaria Executiva do Conselho Nacional de Política Fazendária (Confaz), da documentação comprobatória correspondente aos atos concessivos das isenções, dos incentivos e dos benefícios fiscais ou financeiro-fiscais mencionados no inciso I deste artigo, que serão publicados no Portal Nacional da Transparência Tributária, que será instituído pelo Confaz e disponibilizado em seu sítio eletrônico.</w:t>
      </w:r>
    </w:p>
    <w:p w14:paraId="09331780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" w:name="art3§1"/>
      <w:bookmarkEnd w:id="10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proofErr w:type="gramStart"/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</w:t>
      </w:r>
      <w:proofErr w:type="gramEnd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disposto no art. 1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 Complementar não se aplica aos atos relativos às isenções, aos incentivos e aos benefícios fiscais ou financeiro-fiscais vinculados ao Imposto sobre Operações Relativas à Circulação de Mercadorias e sobre Prestações de Serviços de Transporte Interestadual e Intermunicipal e de Comunicação (ICMS) cujas exigências de publicação, registro e depósito, nos termos deste artigo, não tenham sido atendidas, devendo ser revogados os respectivos atos concessivos.</w:t>
      </w:r>
    </w:p>
    <w:p w14:paraId="08193B55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1" w:name="art3§2"/>
      <w:bookmarkEnd w:id="11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2</w:t>
      </w:r>
      <w:proofErr w:type="gramStart"/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</w:t>
      </w:r>
      <w:proofErr w:type="gramEnd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unidade federada que editou o ato concessivo relativo às isenções, aos incentivos e aos benefícios fiscais ou financeiro-fiscais vinculados ao ICMS de que trata o art. 1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 Complementar cujas exigências de publicação, registro e depósito, nos termos deste artigo, foram atendidas é autorizada a concedê-los e a prorrogá-los, nos termos do ato vigente na data de publicação do respectivo convênio, não podendo seu prazo de fruição ultrapassar:</w:t>
      </w:r>
    </w:p>
    <w:p w14:paraId="3A22E592" w14:textId="322864CE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12" w:name="art3§2i"/>
      <w:bookmarkStart w:id="13" w:name="art3§2i.0"/>
      <w:bookmarkEnd w:id="12"/>
      <w:bookmarkEnd w:id="13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31 de dezembro do décimo quinto ano posterior à produção de efeitos do respectivo convênio, quanto àqueles destinados ao fomento das atividades agropecuária e industrial, inclusive agroindustrial, e ao investimento em infraestrutura rodoviária, aquaviária, ferroviária, portuária, aeroportuária e de transporte urbano, bem como quanto àqueles destinados a templos de qualquer culto e a entidades beneficentes de assistência social</w:t>
      </w:r>
      <w:r w:rsidRPr="00CF29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 </w:t>
      </w:r>
      <w:hyperlink r:id="rId8" w:anchor="art1" w:history="1">
        <w:r w:rsidRPr="00CF29F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Complementar nº 170, de 2019)</w:t>
        </w:r>
      </w:hyperlink>
    </w:p>
    <w:p w14:paraId="5EE52AAE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14" w:name="art3§2ii"/>
      <w:bookmarkStart w:id="15" w:name="art3§2ii.0"/>
      <w:bookmarkEnd w:id="14"/>
      <w:bookmarkEnd w:id="15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- 31 de dezembro do décimo quinto ano posterior à produção de efeitos do respectivo convênio, quanto àqueles destinados à manutenção ou ao incremento das atividades portuária e aeroportuária vinculadas ao comércio internacional, incluída a operação subsequente à da importação, praticada pelo contribuinte importador</w:t>
      </w:r>
      <w:r w:rsidRPr="00CF29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        </w:t>
      </w:r>
      <w:hyperlink r:id="rId9" w:anchor="art2" w:history="1">
        <w:r w:rsidRPr="00CF29F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Complementar nº 186, de 2021)</w:t>
        </w:r>
      </w:hyperlink>
    </w:p>
    <w:p w14:paraId="49EE9943" w14:textId="61970FA1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16" w:name="art3§2iii"/>
      <w:bookmarkStart w:id="17" w:name="art3§2iii.0"/>
      <w:bookmarkEnd w:id="16"/>
      <w:bookmarkEnd w:id="17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- 31 de dezembro do décimo quinto ano posterior à produção de efeitos do respectivo convênio, quanto àqueles destinados à manutenção ou ao incremento das atividades comerciais, desde que o beneficiário seja o real remetente da mercadoria</w:t>
      </w:r>
      <w:r w:rsidRPr="00CF29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  </w:t>
      </w:r>
      <w:hyperlink r:id="rId10" w:anchor="art2" w:history="1">
        <w:r w:rsidRPr="00CF29F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Complementar nº 186, de 2021)</w:t>
        </w:r>
      </w:hyperlink>
    </w:p>
    <w:p w14:paraId="324B4E1A" w14:textId="1E6D4C82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8" w:name="art3§2iv"/>
      <w:bookmarkStart w:id="19" w:name="art3§2iv.0"/>
      <w:bookmarkEnd w:id="18"/>
      <w:bookmarkEnd w:id="19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- 31 de dezembro do décimo quinto ano posterior à produção de efeitos do respectivo convênio, quanto àqueles destinados às operações e às prestações interestaduais com produtos agropecuários e extrativos vegetais </w:t>
      </w:r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in natura</w:t>
      </w:r>
      <w:r w:rsidRPr="00CF29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  </w:t>
      </w:r>
      <w:hyperlink r:id="rId11" w:anchor="art2" w:history="1">
        <w:r w:rsidRPr="00CF29F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Complementar nº 186, de 2021)</w:t>
        </w:r>
      </w:hyperlink>
    </w:p>
    <w:p w14:paraId="0DFFF84A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0" w:name="art3§2v"/>
      <w:bookmarkEnd w:id="20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- 31 de dezembro do primeiro ano posterior à produção de efeitos do respectivo convênio, quanto aos demais.</w:t>
      </w:r>
    </w:p>
    <w:p w14:paraId="2FE4F53E" w14:textId="2105E3F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21" w:name="art3§2a"/>
      <w:bookmarkEnd w:id="21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2º-A. A partir de 1º de janeiro do décimo segundo ano posterior à produção de efeitos do respectivo convênio, a concessão e a prorrogação de que trata o § 2º deste artigo deverão observar a redução em 20% (vinte por cento) ao ano com relação ao direito de fruição das isenções, dos incentivos e dos benefícios fiscais ou financeiros-fiscais vinculados ao ICMS destinados à manutenção ou ao incremento das atividades comerciais, às prestações interestaduais com produtos agropecuários e extrativos vegetais </w:t>
      </w:r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in natura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à manutenção ou ao incremento das atividades portuária e aeroportuária vinculadas ao comércio internacional</w:t>
      </w:r>
      <w:r w:rsidRPr="00CF29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</w:t>
      </w:r>
      <w:hyperlink r:id="rId12" w:anchor="art2" w:history="1">
        <w:r w:rsidRPr="00CF29F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186, de 2021)</w:t>
        </w:r>
      </w:hyperlink>
    </w:p>
    <w:p w14:paraId="279C6F8F" w14:textId="650C9FD9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22" w:name="art3§3"/>
      <w:bookmarkStart w:id="23" w:name="art3§3.0"/>
      <w:bookmarkEnd w:id="22"/>
      <w:bookmarkEnd w:id="23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Os atos concessivos cujas exigências de publicação, de registro e de depósito, nos termos deste artigo, foram atendidas permanecerão vigentes e produzindo efeitos como normas regulamentadoras nas respectivas unidades federadas concedentes das isenções, dos incentivos e dos benefícios fiscais ou financeiro-fiscais vinculados ao ICMS, nos termos dos §§ 2º e 2º-A deste artigo</w:t>
      </w:r>
      <w:r w:rsidRPr="00CF29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hyperlink r:id="rId13" w:anchor="art2" w:history="1">
        <w:r w:rsidRPr="00CF29F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Complementar nº 186, de 2021)</w:t>
        </w:r>
      </w:hyperlink>
    </w:p>
    <w:p w14:paraId="37707A92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4" w:name="art3§4"/>
      <w:bookmarkEnd w:id="24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proofErr w:type="gramStart"/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</w:t>
      </w:r>
      <w:proofErr w:type="gramEnd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unidade federada concedente poderá revogar ou modificar o ato concessivo ou reduzir o seu alcance ou o montante das isenções, dos incentivos e dos benefícios fiscais ou financeiro-fiscais antes do termo final de fruição.</w:t>
      </w:r>
    </w:p>
    <w:p w14:paraId="711B00A9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5" w:name="art3§5"/>
      <w:bookmarkEnd w:id="25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proofErr w:type="gramStart"/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</w:t>
      </w:r>
      <w:proofErr w:type="gramEnd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disposto no § 4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 não poderá resultar em isenções, incentivos ou benefícios fiscais ou financeiro-fiscais em valor superior ao que o contribuinte podia usufruir antes da modificação do ato concessivo.</w:t>
      </w:r>
    </w:p>
    <w:p w14:paraId="33F55A7E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6" w:name="art3§6"/>
      <w:bookmarkEnd w:id="26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</w:t>
      </w:r>
      <w:proofErr w:type="gramStart"/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As</w:t>
      </w:r>
      <w:proofErr w:type="gramEnd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unidades federadas deverão prestar informações sobre as isenções, os incentivos e os benefícios fiscais ou financeiro-fiscais vinculados ao ICMS e mantê-las atualizadas no Portal Nacional da Transparência Tributária a que se refere o inciso II do </w:t>
      </w:r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artigo.</w:t>
      </w:r>
    </w:p>
    <w:p w14:paraId="669D5A6E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7" w:name="art3§7"/>
      <w:bookmarkEnd w:id="27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7</w:t>
      </w:r>
      <w:proofErr w:type="gramStart"/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As</w:t>
      </w:r>
      <w:proofErr w:type="gramEnd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unidades federadas poderão estender a concessão das isenções, dos incentivos e dos benefícios fiscais ou financeiro-fiscais referidos no § 2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 a outros contribuintes estabelecidos em seu território, sob as mesmas condições e nos prazos-limites de fruição.</w:t>
      </w:r>
    </w:p>
    <w:p w14:paraId="3415A222" w14:textId="17EA12C6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28" w:name="art3§8"/>
      <w:bookmarkStart w:id="29" w:name="art3§8.0"/>
      <w:bookmarkEnd w:id="28"/>
      <w:bookmarkEnd w:id="29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8º As unidades federadas poderão aderir às isenções, aos incentivos e aos benefícios fiscais ou financeiro-fiscais concedidos ou prorrogados por outra unidade federada da mesma região na forma dos §§ 2º e 2º-A deste artigo, enquanto vigentes</w:t>
      </w:r>
      <w:r w:rsidRPr="00CF29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</w:t>
      </w:r>
      <w:hyperlink r:id="rId14" w:anchor="art2" w:history="1">
        <w:r w:rsidRPr="00CF29F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Complementar nº 186, de 2021)</w:t>
        </w:r>
      </w:hyperlink>
    </w:p>
    <w:p w14:paraId="3CF9D3C2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0" w:name="art4"/>
      <w:bookmarkEnd w:id="30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</w:t>
      </w:r>
      <w:proofErr w:type="gramStart"/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São</w:t>
      </w:r>
      <w:proofErr w:type="gramEnd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afastadas as restrições decorrentes da aplicação do </w:t>
      </w:r>
      <w:hyperlink r:id="rId15" w:anchor="art14" w:history="1"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14 da Lei Complementar n</w:t>
        </w:r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101, de 4 de maio de 2000</w:t>
        </w:r>
      </w:hyperlink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que possam comprometer a implementação das disposições desta Lei Complementar.</w:t>
      </w:r>
    </w:p>
    <w:p w14:paraId="573D9869" w14:textId="24100F23" w:rsidR="00CF29F9" w:rsidRPr="00EF023D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1" w:name="art5"/>
      <w:bookmarkEnd w:id="31"/>
      <w:r w:rsidRPr="000C1AE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5</w:t>
      </w:r>
      <w:r w:rsidRPr="000C1AE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</w:t>
      </w:r>
      <w:r w:rsidRPr="000C1AE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remissão ou a não constituição de créditos concedidas por lei da unidade federada de origem da mercadoria, do bem ou do serviço afastam as sanções previstas no </w:t>
      </w:r>
      <w:hyperlink r:id="rId16" w:anchor="art8" w:history="1">
        <w:r w:rsidRPr="000C1AEE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art. 8º da Lei Complementar nº 24, de 7 de janeiro de 197</w:t>
        </w:r>
      </w:hyperlink>
      <w:r w:rsidRPr="000C1AE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5, retroativamente à data original de concessão da isenção, do incentivo ou do benefício fiscal ou financeiro-fiscal, </w:t>
      </w:r>
      <w:r w:rsidRPr="000C1AEE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vedadas</w:t>
      </w:r>
      <w:r w:rsidRPr="000C1AE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restituição e a compensação de tributo e a apropriação de crédito extemporâneo por sujeito passivo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0C1AE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0C1AEE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</w:t>
      </w:r>
      <w:proofErr w:type="spellStart"/>
      <w:r w:rsidR="000C1AEE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Aud</w:t>
      </w:r>
      <w:proofErr w:type="spellEnd"/>
      <w:r w:rsidR="000C1AEE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. Fiscal-SEFAZ/AL-2021)</w:t>
      </w:r>
      <w:r w:rsidR="00EF023D"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  <w:t xml:space="preserve"> </w:t>
      </w:r>
      <w:r w:rsidR="00EF023D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</w:t>
      </w:r>
      <w:proofErr w:type="spellStart"/>
      <w:r w:rsidR="00EF023D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Aud</w:t>
      </w:r>
      <w:proofErr w:type="spellEnd"/>
      <w:r w:rsidR="00EF023D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. Fiscal-SEFAZ/AM-2022)</w:t>
      </w:r>
    </w:p>
    <w:p w14:paraId="710CD34D" w14:textId="58DC8B29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2" w:name="art6"/>
      <w:bookmarkEnd w:id="32"/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6</w:t>
      </w:r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</w:t>
      </w:r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Ressalvado o disposto nesta Lei Complementar, a concessão ou a manutenção de isenções, incentivos e benefícios fiscais ou financeiro-fiscais em desacordo com a </w:t>
      </w:r>
      <w:hyperlink r:id="rId17" w:anchor="art24" w:history="1">
        <w:r w:rsidRPr="00CF29F9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Lei Complementar nº 24, de 7 de janeiro de 1975</w:t>
        </w:r>
      </w:hyperlink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implica a sujeição da unidade federada responsável aos impedimentos previstos nos </w:t>
      </w:r>
      <w:hyperlink r:id="rId18" w:anchor="art23%C2%A73i" w:history="1">
        <w:r w:rsidRPr="00CF29F9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incisos I</w:t>
        </w:r>
      </w:hyperlink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 </w:t>
      </w:r>
      <w:hyperlink r:id="rId19" w:anchor="art23%C2%A73ii" w:history="1">
        <w:r w:rsidRPr="00CF29F9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II</w:t>
        </w:r>
      </w:hyperlink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e </w:t>
      </w:r>
      <w:hyperlink r:id="rId20" w:anchor="art23%C2%A73iii" w:history="1">
        <w:r w:rsidRPr="00CF29F9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III do § 3º do art. 23 da Lei Complementar nº 101, de 4 de maio de 2000</w:t>
        </w:r>
      </w:hyperlink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pelo prazo</w:t>
      </w:r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em que </w:t>
      </w:r>
      <w:r w:rsidRPr="00CF29F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perdurar</w:t>
      </w:r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concessão ou a manutenção das isenções, dos incentivos e dos benefícios fiscais ou financeiro-fiscais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75122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751221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</w:t>
      </w:r>
      <w:proofErr w:type="spellStart"/>
      <w:r w:rsidR="00751221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Aud</w:t>
      </w:r>
      <w:proofErr w:type="spellEnd"/>
      <w:r w:rsidR="00751221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. Fiscal-SEFAZ/AL-2020)</w:t>
      </w:r>
      <w:r w:rsidR="00B7124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B71240" w:rsidRPr="00B71240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</w:t>
      </w:r>
      <w:proofErr w:type="spellStart"/>
      <w:r w:rsidR="00B71240" w:rsidRPr="00B71240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Aud</w:t>
      </w:r>
      <w:proofErr w:type="spellEnd"/>
      <w:r w:rsidR="00B71240" w:rsidRPr="00B71240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. Fiscal-SEFAZ/ES-2021)</w:t>
      </w:r>
    </w:p>
    <w:p w14:paraId="1413250A" w14:textId="2472C34D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lang w:eastAsia="pt-BR"/>
        </w:rPr>
      </w:pPr>
      <w:bookmarkStart w:id="33" w:name="art6§1"/>
      <w:bookmarkEnd w:id="33"/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</w:t>
      </w:r>
      <w:proofErr w:type="gramStart"/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</w:t>
      </w:r>
      <w:proofErr w:type="gramEnd"/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aplicação do disposto no caput deste artigo </w:t>
      </w:r>
      <w:r w:rsidRPr="00CF29F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é condicionada</w:t>
      </w:r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ao acolhimento</w:t>
      </w:r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, pelo Ministro de Estado da Fazenda</w:t>
      </w:r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 representação apresentada</w:t>
      </w:r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por Governador de Estado</w:t>
      </w:r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do Distrito Federal</w:t>
      </w:r>
      <w:r w:rsidRPr="00CF29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B71240" w:rsidRPr="00B71240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bookmarkStart w:id="34" w:name="_Hlk105241345"/>
      <w:r w:rsidR="00B71240" w:rsidRPr="00B71240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</w:t>
      </w:r>
      <w:proofErr w:type="spellStart"/>
      <w:r w:rsidR="00B71240" w:rsidRPr="00B71240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Aud</w:t>
      </w:r>
      <w:proofErr w:type="spellEnd"/>
      <w:r w:rsidR="00B71240" w:rsidRPr="00B71240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. Fiscal-SEFAZ/ES-2021)</w:t>
      </w:r>
      <w:bookmarkEnd w:id="34"/>
    </w:p>
    <w:p w14:paraId="3D80B20C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5" w:name="art6§2"/>
      <w:bookmarkEnd w:id="35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proofErr w:type="gramStart"/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Admitida</w:t>
      </w:r>
      <w:proofErr w:type="gramEnd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representação e ouvida, no prazo de 30 (trinta) dias, a unidade federada interessada, o Ministro de Estado da Fazenda, em até 90 (noventa) dias:</w:t>
      </w:r>
    </w:p>
    <w:p w14:paraId="0D3B3FCB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6" w:name="art6§2i"/>
      <w:bookmarkEnd w:id="36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determinará</w:t>
      </w:r>
      <w:proofErr w:type="gramEnd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arquivamento da representação, caso não seja constatada a infração;</w:t>
      </w:r>
    </w:p>
    <w:p w14:paraId="350B0286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7" w:name="art6§2ii"/>
      <w:bookmarkEnd w:id="37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editará</w:t>
      </w:r>
      <w:proofErr w:type="gramEnd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portaria declarando a existência da infração, a qual produzirá efeitos a partir de sua publicação.</w:t>
      </w:r>
    </w:p>
    <w:p w14:paraId="026C95DE" w14:textId="56BEB7EE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8" w:name="art6§3"/>
      <w:bookmarkEnd w:id="38"/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3</w:t>
      </w:r>
      <w:proofErr w:type="gramStart"/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CF29F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Compete</w:t>
      </w:r>
      <w:proofErr w:type="gramEnd"/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ao </w:t>
      </w:r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Tribunal de Contas da União</w:t>
      </w:r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verificar a aplicação, pela União, da sanção prevista no caput deste artigo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B7124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B71240" w:rsidRPr="00B71240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</w:t>
      </w:r>
      <w:proofErr w:type="spellStart"/>
      <w:r w:rsidR="00B71240" w:rsidRPr="00B71240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Aud</w:t>
      </w:r>
      <w:proofErr w:type="spellEnd"/>
      <w:r w:rsidR="00B71240" w:rsidRPr="00B71240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. Fiscal-SEFAZ/ES-2021)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1240" w14:paraId="596E23F8" w14:textId="77777777" w:rsidTr="0086322F">
        <w:tc>
          <w:tcPr>
            <w:tcW w:w="8494" w:type="dxa"/>
            <w:shd w:val="clear" w:color="auto" w:fill="CCFFFF"/>
          </w:tcPr>
          <w:p w14:paraId="45228C53" w14:textId="4232F775" w:rsidR="00B71240" w:rsidRPr="0086322F" w:rsidRDefault="00B71240" w:rsidP="00B7124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proofErr w:type="spellStart"/>
            <w:r w:rsidRPr="0086322F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Aud</w:t>
            </w:r>
            <w:proofErr w:type="spellEnd"/>
            <w:r w:rsidRPr="0086322F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. Fiscal-SEFAZ/ES-2021-FGV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="0086322F" w:rsidRPr="0086322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O Estado X, percebendo que o Estado Y estava atualmente mantendo irregularmente um benefício fiscal de ICMS, sem a devida autorização de convênio do Conselho Nacional de Política Fazendária, protocolou representação contra o Estado Y junto ao Ministério da Economia. Diante desse cenário, analise a afirmativa a seguir</w:t>
            </w:r>
            <w:r w:rsidR="0086322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="0086322F" w:rsidRPr="0086322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Compete ao Tribunal de Contas da União verificar a aplicação, pela União, das sanções previstas na LC 160/2017 contra o Estado Y.</w:t>
            </w:r>
            <w:r w:rsidR="0086322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86322F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6º, §3º, LC 160/17.</w:t>
            </w:r>
          </w:p>
        </w:tc>
      </w:tr>
    </w:tbl>
    <w:p w14:paraId="1ABE0831" w14:textId="20372D41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Para fins de aprovação e de ratificação do convênio previsto no art. 1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 Complementar, aplicam-se os demais preceitos contidos na </w:t>
      </w:r>
      <w:hyperlink r:id="rId21" w:anchor="art24" w:history="1"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Complementar nº 24, de 7 de janeiro de 197</w:t>
        </w:r>
      </w:hyperlink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5, que não sejam contrários aos dispositivos desta Lei Complementar.</w:t>
      </w:r>
    </w:p>
    <w:p w14:paraId="074D0F88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9" w:name="art8"/>
      <w:bookmarkEnd w:id="39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</w:t>
      </w:r>
      <w:proofErr w:type="gramStart"/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</w:t>
      </w:r>
      <w:proofErr w:type="gramEnd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convênio de que trata o art. 1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desta Lei Complementar deverá ser aprovado pelo Confaz no prazo de 180 (cento e oitenta) dias, a contar da data de publicação desta Lei Complementar, sob pena de perderem eficácia as disposições dos </w:t>
      </w:r>
      <w:proofErr w:type="spellStart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1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6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 Complementar.</w:t>
      </w:r>
    </w:p>
    <w:p w14:paraId="2EF863B3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0" w:name="art9"/>
      <w:bookmarkStart w:id="41" w:name="art9."/>
      <w:bookmarkEnd w:id="40"/>
      <w:bookmarkEnd w:id="41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9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art. 30 da </w:t>
      </w:r>
      <w:hyperlink r:id="rId22" w:history="1"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12.973, de 13 de maio de 2014</w:t>
        </w:r>
      </w:hyperlink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passa a vigorar acrescido dos seguintes §§ 4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5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           </w:t>
      </w:r>
      <w:hyperlink r:id="rId23" w:anchor="parte%20promulgada" w:history="1"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(Parte mantida pelo Congresso Nacional)</w:t>
        </w:r>
      </w:hyperlink>
    </w:p>
    <w:p w14:paraId="0A158CDE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"Art. 30. ..................................................................................</w:t>
      </w:r>
    </w:p>
    <w:p w14:paraId="77C9D505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</w:t>
      </w:r>
    </w:p>
    <w:p w14:paraId="14FE1FBF" w14:textId="77777777" w:rsidR="00CF29F9" w:rsidRPr="00CF29F9" w:rsidRDefault="00000000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hyperlink r:id="rId24" w:anchor="art30%C2%A74" w:history="1">
        <w:r w:rsidR="00CF29F9"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4</w:t>
        </w:r>
        <w:r w:rsidR="00CF29F9"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="00CF29F9"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 </w:t>
        </w:r>
      </w:hyperlink>
      <w:r w:rsidR="00CF29F9"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incentivos e os benefícios fiscais ou financeiro-fiscais relativos ao imposto previsto no </w:t>
      </w:r>
      <w:hyperlink r:id="rId25" w:anchor="art155ii" w:history="1">
        <w:r w:rsidR="00CF29F9"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II do </w:t>
        </w:r>
        <w:r w:rsidR="00CF29F9" w:rsidRPr="00CF29F9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caput</w:t>
        </w:r>
        <w:r w:rsidR="00CF29F9"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155 da Constituição Federal</w:t>
        </w:r>
      </w:hyperlink>
      <w:r w:rsidR="00CF29F9"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concedidos pelos Estados e pelo Distrito Federal, são considerados subvenções para investimento, vedada a exigência de outros requisitos ou condições não previstos neste artigo.</w:t>
      </w:r>
    </w:p>
    <w:p w14:paraId="7414B0D5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proofErr w:type="gramStart"/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</w:t>
      </w:r>
      <w:proofErr w:type="gramEnd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disposto no § 4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 aplica-se inclusive aos processos administrativos e judiciais ainda não definitivamente julgados."</w:t>
      </w:r>
    </w:p>
    <w:p w14:paraId="608A492E" w14:textId="1D1D0844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42" w:name="art10"/>
      <w:bookmarkStart w:id="43" w:name="art10."/>
      <w:bookmarkEnd w:id="42"/>
      <w:bookmarkEnd w:id="43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  O disposto nos </w:t>
      </w:r>
      <w:hyperlink r:id="rId26" w:anchor="art30%C2%A74" w:history="1"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§§ 4</w:t>
        </w:r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e 5</w:t>
        </w:r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30 da Lei n</w:t>
        </w:r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12.973, de 13 de maio de 2014</w:t>
        </w:r>
      </w:hyperlink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aplica-se inclusive aos incentivos e aos benefícios fiscais ou financeiro-fiscais de ICMS instituídos em desacordo com o disposto na </w:t>
      </w:r>
      <w:hyperlink r:id="rId27" w:anchor="art155%C2%A72xiig" w:history="1"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alínea ‘g’ do inciso XII do § 2</w:t>
        </w:r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155 da Constituição Federal</w:t>
        </w:r>
      </w:hyperlink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por legislação estadual publicada até a data de início de produção de efeitos desta Lei Complementar, desde que atendidas as respectivas exigências de registro e depósito, nos termos do art. 3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 Complementar</w:t>
      </w:r>
      <w:r w:rsidRPr="00CF29F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hyperlink r:id="rId28" w:anchor="parte%20promulgada" w:history="1">
        <w:r w:rsidRPr="00CF29F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(Parte mantida pelo Congresso Nacional)</w:t>
        </w:r>
      </w:hyperlink>
    </w:p>
    <w:p w14:paraId="342659A8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4" w:name="art11"/>
      <w:bookmarkEnd w:id="44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11.  Esta Lei Complementar entra em vigor na data de sua publicação.</w:t>
      </w:r>
    </w:p>
    <w:p w14:paraId="3E4A43BE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gramStart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  7</w:t>
      </w:r>
      <w:proofErr w:type="gramEnd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de agosto de 2017; 196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129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</w:t>
      </w:r>
    </w:p>
    <w:p w14:paraId="4215B554" w14:textId="77777777" w:rsidR="00CF29F9" w:rsidRPr="00CF29F9" w:rsidRDefault="00CF29F9" w:rsidP="00CF29F9">
      <w:pPr>
        <w:spacing w:after="0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MICHEL TEMER</w:t>
      </w:r>
    </w:p>
    <w:p w14:paraId="55DA212B" w14:textId="77777777" w:rsidR="00CF29F9" w:rsidRPr="00CF29F9" w:rsidRDefault="00CF29F9" w:rsidP="00CF29F9">
      <w:pPr>
        <w:spacing w:after="0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F29F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Torquato Jardim</w:t>
      </w:r>
    </w:p>
    <w:p w14:paraId="2C375DAB" w14:textId="77777777" w:rsidR="00CF29F9" w:rsidRPr="00CF29F9" w:rsidRDefault="00CF29F9" w:rsidP="00CF29F9">
      <w:pPr>
        <w:spacing w:after="0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F29F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Henrique Meirelles</w:t>
      </w:r>
    </w:p>
    <w:p w14:paraId="631123F0" w14:textId="77777777" w:rsidR="00CF29F9" w:rsidRPr="00CF29F9" w:rsidRDefault="00CF29F9" w:rsidP="00CF29F9">
      <w:pPr>
        <w:spacing w:after="0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F29F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Grace Maria Fernandes Mendonça</w:t>
      </w:r>
    </w:p>
    <w:p w14:paraId="239C9E95" w14:textId="77777777" w:rsidR="00CF29F9" w:rsidRPr="00CF29F9" w:rsidRDefault="00CF29F9" w:rsidP="00CF29F9">
      <w:pPr>
        <w:spacing w:before="300" w:after="300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F29F9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8.8.2017</w:t>
      </w:r>
    </w:p>
    <w:p w14:paraId="252C0676" w14:textId="1E53EB54" w:rsidR="00CF29F9" w:rsidRPr="00CF29F9" w:rsidRDefault="00CF29F9" w:rsidP="00CF29F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</w:p>
    <w:p w14:paraId="2500A8C6" w14:textId="77777777" w:rsidR="00CF29F9" w:rsidRPr="00CF29F9" w:rsidRDefault="00CF29F9" w:rsidP="00CF29F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p w14:paraId="77AFD0D5" w14:textId="77777777" w:rsidR="00CF29F9" w:rsidRPr="00CF29F9" w:rsidRDefault="00CF29F9" w:rsidP="00CF29F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5" w:name="parte_promulgada"/>
      <w:bookmarkEnd w:id="45"/>
      <w:r w:rsidRPr="00CF29F9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t> </w:t>
      </w:r>
      <w:hyperlink r:id="rId29" w:history="1">
        <w:r w:rsidRPr="00CF29F9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COMPLEMENTAR Nº 160, DE 7 DE AGOSTO DE 2017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6660"/>
      </w:tblGrid>
      <w:tr w:rsidR="00CF29F9" w:rsidRPr="00CF29F9" w14:paraId="697D618E" w14:textId="77777777" w:rsidTr="00CF29F9">
        <w:trPr>
          <w:tblCellSpacing w:w="0" w:type="dxa"/>
        </w:trPr>
        <w:tc>
          <w:tcPr>
            <w:tcW w:w="1084" w:type="pct"/>
            <w:vAlign w:val="center"/>
            <w:hideMark/>
          </w:tcPr>
          <w:p w14:paraId="2EEB69F9" w14:textId="77777777" w:rsidR="00CF29F9" w:rsidRPr="00CF29F9" w:rsidRDefault="00CF29F9" w:rsidP="00CF29F9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F29F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3916" w:type="pct"/>
            <w:vAlign w:val="center"/>
            <w:hideMark/>
          </w:tcPr>
          <w:p w14:paraId="184D5332" w14:textId="77777777" w:rsidR="00CF29F9" w:rsidRPr="00CF29F9" w:rsidRDefault="00CF29F9" w:rsidP="00CF29F9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F29F9">
              <w:rPr>
                <w:rFonts w:ascii="Book Antiqua" w:eastAsia="Times New Roman" w:hAnsi="Book Antiqua" w:cs="Arial"/>
                <w:color w:val="800000"/>
                <w:sz w:val="19"/>
                <w:szCs w:val="19"/>
                <w:lang w:eastAsia="pt-BR"/>
              </w:rPr>
              <w:t>Partes vetadas pelo Presidente da República e rejeitadas pelo Congresso Nacional do projeto transformado na Lei Complementar n</w:t>
            </w:r>
            <w:r w:rsidRPr="00CF29F9">
              <w:rPr>
                <w:rFonts w:ascii="Book Antiqua" w:eastAsia="Times New Roman" w:hAnsi="Book Antiqua" w:cs="Arial"/>
                <w:color w:val="800000"/>
                <w:sz w:val="19"/>
                <w:szCs w:val="19"/>
                <w:u w:val="single"/>
                <w:vertAlign w:val="superscript"/>
                <w:lang w:eastAsia="pt-BR"/>
              </w:rPr>
              <w:t> o</w:t>
            </w:r>
            <w:r w:rsidRPr="00CF29F9">
              <w:rPr>
                <w:rFonts w:ascii="Book Antiqua" w:eastAsia="Times New Roman" w:hAnsi="Book Antiqua" w:cs="Arial"/>
                <w:color w:val="800000"/>
                <w:sz w:val="19"/>
                <w:szCs w:val="19"/>
                <w:lang w:eastAsia="pt-BR"/>
              </w:rPr>
              <w:t> 160, de 7 de agosto de 2017, que “Dispõe sobre convênio que permite aos Estados e ao Distrito Federal deliberar sobre a remissão dos créditos tributários, constituídos ou não, decorrentes das isenções, dos incentivos e dos benefícios fiscais ou financeiro-fiscais instituídos em desacordo com o disposto na alínea ‘g’ do inciso XII do § 2</w:t>
            </w:r>
            <w:r w:rsidRPr="00CF29F9">
              <w:rPr>
                <w:rFonts w:ascii="Book Antiqua" w:eastAsia="Times New Roman" w:hAnsi="Book Antiqua" w:cs="Arial"/>
                <w:color w:val="800000"/>
                <w:sz w:val="19"/>
                <w:szCs w:val="19"/>
                <w:u w:val="single"/>
                <w:vertAlign w:val="superscript"/>
                <w:lang w:eastAsia="pt-BR"/>
              </w:rPr>
              <w:t>o</w:t>
            </w:r>
            <w:r w:rsidRPr="00CF29F9">
              <w:rPr>
                <w:rFonts w:ascii="Book Antiqua" w:eastAsia="Times New Roman" w:hAnsi="Book Antiqua" w:cs="Arial"/>
                <w:color w:val="800000"/>
                <w:sz w:val="19"/>
                <w:szCs w:val="19"/>
                <w:lang w:eastAsia="pt-BR"/>
              </w:rPr>
              <w:t> do art. 155 da Constituição Federal e a reinstituição das respectivas isenções, incentivos e benefícios fiscais ou financeiro-fiscais; e altera a Lei n</w:t>
            </w:r>
            <w:r w:rsidRPr="00CF29F9">
              <w:rPr>
                <w:rFonts w:ascii="Book Antiqua" w:eastAsia="Times New Roman" w:hAnsi="Book Antiqua" w:cs="Arial"/>
                <w:color w:val="800000"/>
                <w:sz w:val="19"/>
                <w:szCs w:val="19"/>
                <w:u w:val="single"/>
                <w:vertAlign w:val="superscript"/>
                <w:lang w:eastAsia="pt-BR"/>
              </w:rPr>
              <w:t>o</w:t>
            </w:r>
            <w:r w:rsidRPr="00CF29F9">
              <w:rPr>
                <w:rFonts w:ascii="Book Antiqua" w:eastAsia="Times New Roman" w:hAnsi="Book Antiqua" w:cs="Arial"/>
                <w:color w:val="800000"/>
                <w:sz w:val="19"/>
                <w:szCs w:val="19"/>
                <w:lang w:eastAsia="pt-BR"/>
              </w:rPr>
              <w:t> 12.973, de 13 de maio de 2014.</w:t>
            </w:r>
          </w:p>
        </w:tc>
      </w:tr>
    </w:tbl>
    <w:p w14:paraId="0A146DDD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F29F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 PRESIDENTE DA REPÚBLICA 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promulgo, nos termos do parágrafo 5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66 da Constituição Federal, as seguintes partes vetadas da Lei Complementar n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160, de 7 de agosto de 2017:</w:t>
      </w:r>
    </w:p>
    <w:p w14:paraId="4CC772A1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“Art. 9</w:t>
      </w:r>
      <w:proofErr w:type="gramStart"/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</w:t>
      </w:r>
      <w:proofErr w:type="gramEnd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art. 30 da </w:t>
      </w:r>
      <w:hyperlink r:id="rId30" w:history="1"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12.973, de 13 de maio de 2014</w:t>
        </w:r>
      </w:hyperlink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passa a vigorar acrescido dos seguintes §§ 4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5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1A855EEF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‘Art. 30. ..................................................................................</w:t>
      </w:r>
    </w:p>
    <w:p w14:paraId="0997C581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.................................................................................................</w:t>
      </w:r>
    </w:p>
    <w:p w14:paraId="1E808EB4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Os incentivos e os benefícios fiscais ou financeiro-fiscais relativos ao imposto previsto no </w:t>
      </w:r>
      <w:hyperlink r:id="rId31" w:anchor="art155ii" w:history="1"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II do </w:t>
        </w:r>
        <w:r w:rsidRPr="00CF29F9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caput</w:t>
        </w:r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155 da Constituição Federal</w:t>
        </w:r>
      </w:hyperlink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concedidos pelos Estados e pelo Distrito Federal, são considerados subvenções para investimento, vedada a exigência de outros requisitos ou condições não previstos neste artigo.</w:t>
      </w:r>
    </w:p>
    <w:p w14:paraId="44EF42A4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proofErr w:type="gramStart"/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</w:t>
      </w:r>
      <w:proofErr w:type="gramEnd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disposto no § 4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 aplica-se inclusive aos processos administrativos e judiciais ainda não definitivamente julgados.’  (NR)</w:t>
      </w:r>
    </w:p>
    <w:p w14:paraId="29DC70B6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  O disposto nos </w:t>
      </w:r>
      <w:hyperlink r:id="rId32" w:anchor="art30%C2%A74" w:history="1"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§§ 4</w:t>
        </w:r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e 5</w:t>
        </w:r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30 da Lei n</w:t>
        </w:r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12.973, de 13 de maio de 2014</w:t>
        </w:r>
      </w:hyperlink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aplica-se inclusive aos incentivos e aos benefícios fiscais ou financeiro-fiscais de ICMS instituídos em desacordo com o disposto na </w:t>
      </w:r>
      <w:hyperlink r:id="rId33" w:anchor="art155%C2%A72xiig" w:history="1"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alínea ‘g’ do inciso XII do § 2</w:t>
        </w:r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CF29F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155 da Constituição Federal</w:t>
        </w:r>
      </w:hyperlink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por legislação estadual publicada até a data de início de produção de efeitos desta Lei Complementar, desde que atendidas as respectivas exigências de registro e depósito, nos termos do art. 3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 Complementar.”</w:t>
      </w:r>
    </w:p>
    <w:p w14:paraId="08DCB583" w14:textId="77777777" w:rsidR="00CF29F9" w:rsidRPr="00CF29F9" w:rsidRDefault="00CF29F9" w:rsidP="00B71240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Brasília, 22 </w:t>
      </w:r>
      <w:proofErr w:type="gramStart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  novembro</w:t>
      </w:r>
      <w:proofErr w:type="gramEnd"/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 de 2017; 196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da Independência e 129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da República.</w:t>
      </w:r>
    </w:p>
    <w:p w14:paraId="162C0955" w14:textId="77777777" w:rsidR="00CF29F9" w:rsidRPr="00CF29F9" w:rsidRDefault="00CF29F9" w:rsidP="00CF2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MICHEL TEMER</w:t>
      </w:r>
    </w:p>
    <w:p w14:paraId="326EB1D6" w14:textId="77777777" w:rsidR="00CF29F9" w:rsidRPr="00CF29F9" w:rsidRDefault="00CF29F9" w:rsidP="00CF29F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F29F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CF29F9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p w14:paraId="36469A29" w14:textId="77777777" w:rsidR="00946456" w:rsidRPr="00CF29F9" w:rsidRDefault="00946456">
      <w:pPr>
        <w:rPr>
          <w:rFonts w:ascii="Book Antiqua" w:hAnsi="Book Antiqua"/>
          <w:sz w:val="19"/>
          <w:szCs w:val="19"/>
        </w:rPr>
      </w:pPr>
    </w:p>
    <w:sectPr w:rsidR="00946456" w:rsidRPr="00CF29F9" w:rsidSect="00CF29F9">
      <w:pgSz w:w="11906" w:h="16838"/>
      <w:pgMar w:top="1276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56"/>
    <w:rsid w:val="000C1AEE"/>
    <w:rsid w:val="00751221"/>
    <w:rsid w:val="0086322F"/>
    <w:rsid w:val="00946456"/>
    <w:rsid w:val="00B71240"/>
    <w:rsid w:val="00CF29F9"/>
    <w:rsid w:val="00EF023D"/>
    <w:rsid w:val="00F94D62"/>
    <w:rsid w:val="00FB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9CD0F"/>
  <w15:chartTrackingRefBased/>
  <w15:docId w15:val="{84B12F99-2F86-4DEF-A98B-049EA01AF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71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3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22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2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planalto.gov.br/ccivil_03/leis/lcp/Lcp186.htm" TargetMode="External"/><Relationship Id="rId18" Type="http://schemas.openxmlformats.org/officeDocument/2006/relationships/hyperlink" Target="http://www.planalto.gov.br/ccivil_03/leis/lcp/Lcp101.htm" TargetMode="External"/><Relationship Id="rId26" Type="http://schemas.openxmlformats.org/officeDocument/2006/relationships/hyperlink" Target="http://www.planalto.gov.br/ccivil_03/_Ato2011-2014/2014/Lei/L12973.ht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planalto.gov.br/ccivil_03/leis/lcp/Lcp24.htm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://www.planalto.gov.br/ccivil_03/Constituicao/Constituicao.htm" TargetMode="External"/><Relationship Id="rId12" Type="http://schemas.openxmlformats.org/officeDocument/2006/relationships/hyperlink" Target="http://www.planalto.gov.br/ccivil_03/leis/lcp/Lcp186.htm" TargetMode="External"/><Relationship Id="rId17" Type="http://schemas.openxmlformats.org/officeDocument/2006/relationships/hyperlink" Target="http://www.planalto.gov.br/ccivil_03/leis/lcp/Lcp24.htm" TargetMode="External"/><Relationship Id="rId25" Type="http://schemas.openxmlformats.org/officeDocument/2006/relationships/hyperlink" Target="http://www.planalto.gov.br/ccivil_03/Constituicao/Constituicao.htm" TargetMode="External"/><Relationship Id="rId33" Type="http://schemas.openxmlformats.org/officeDocument/2006/relationships/hyperlink" Target="http://www.planalto.gov.br/ccivil_03/Constituicao/Constituicao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leis/lcp/Lcp24.htm" TargetMode="External"/><Relationship Id="rId20" Type="http://schemas.openxmlformats.org/officeDocument/2006/relationships/hyperlink" Target="http://www.planalto.gov.br/ccivil_03/leis/lcp/Lcp101.htm" TargetMode="External"/><Relationship Id="rId29" Type="http://schemas.openxmlformats.org/officeDocument/2006/relationships/hyperlink" Target="http://legislacao.planalto.gov.br/legisla/legislacao.nsf/Viw_Identificacao/lcp%20160-2017?OpenDocument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cp/Lcp186.htm" TargetMode="External"/><Relationship Id="rId11" Type="http://schemas.openxmlformats.org/officeDocument/2006/relationships/hyperlink" Target="http://www.planalto.gov.br/ccivil_03/leis/lcp/Lcp186.htm" TargetMode="External"/><Relationship Id="rId24" Type="http://schemas.openxmlformats.org/officeDocument/2006/relationships/hyperlink" Target="http://www.planalto.gov.br/ccivil_03/_Ato2011-2014/2014/Lei/L12973.htm" TargetMode="External"/><Relationship Id="rId32" Type="http://schemas.openxmlformats.org/officeDocument/2006/relationships/hyperlink" Target="http://www.planalto.gov.br/ccivil_03/_Ato2011-2014/2014/Lei/L12973.htm" TargetMode="External"/><Relationship Id="rId5" Type="http://schemas.openxmlformats.org/officeDocument/2006/relationships/hyperlink" Target="http://www.planalto.gov.br/ccivil_03/leis/lcp/Lcp24.htm" TargetMode="External"/><Relationship Id="rId15" Type="http://schemas.openxmlformats.org/officeDocument/2006/relationships/hyperlink" Target="http://www.planalto.gov.br/ccivil_03/leis/lcp/Lcp101.htm" TargetMode="External"/><Relationship Id="rId23" Type="http://schemas.openxmlformats.org/officeDocument/2006/relationships/hyperlink" Target="http://www.planalto.gov.br/ccivil_03/leis/lcp/lcp160.htm" TargetMode="External"/><Relationship Id="rId28" Type="http://schemas.openxmlformats.org/officeDocument/2006/relationships/hyperlink" Target="http://www.planalto.gov.br/ccivil_03/leis/lcp/lcp160.htm" TargetMode="External"/><Relationship Id="rId10" Type="http://schemas.openxmlformats.org/officeDocument/2006/relationships/hyperlink" Target="http://www.planalto.gov.br/ccivil_03/leis/lcp/Lcp186.htm" TargetMode="External"/><Relationship Id="rId19" Type="http://schemas.openxmlformats.org/officeDocument/2006/relationships/hyperlink" Target="http://www.planalto.gov.br/ccivil_03/leis/lcp/Lcp101.htm" TargetMode="External"/><Relationship Id="rId31" Type="http://schemas.openxmlformats.org/officeDocument/2006/relationships/hyperlink" Target="http://www.planalto.gov.br/ccivil_03/Constituicao/Constituicao.htm" TargetMode="External"/><Relationship Id="rId4" Type="http://schemas.openxmlformats.org/officeDocument/2006/relationships/hyperlink" Target="http://legislacao.planalto.gov.br/legisla/legislacao.nsf/Viw_Identificacao/lcp%20160-2017?OpenDocument" TargetMode="External"/><Relationship Id="rId9" Type="http://schemas.openxmlformats.org/officeDocument/2006/relationships/hyperlink" Target="http://www.planalto.gov.br/ccivil_03/leis/lcp/Lcp186.htm" TargetMode="External"/><Relationship Id="rId14" Type="http://schemas.openxmlformats.org/officeDocument/2006/relationships/hyperlink" Target="http://www.planalto.gov.br/ccivil_03/leis/lcp/Lcp186.htm" TargetMode="External"/><Relationship Id="rId22" Type="http://schemas.openxmlformats.org/officeDocument/2006/relationships/hyperlink" Target="http://www.planalto.gov.br/ccivil_03/_Ato2011-2014/2014/Lei/L12973.htm" TargetMode="External"/><Relationship Id="rId27" Type="http://schemas.openxmlformats.org/officeDocument/2006/relationships/hyperlink" Target="http://www.planalto.gov.br/ccivil_03/Constituicao/Constituicao.htm" TargetMode="External"/><Relationship Id="rId30" Type="http://schemas.openxmlformats.org/officeDocument/2006/relationships/hyperlink" Target="http://www.planalto.gov.br/ccivil_03/_Ato2011-2014/2014/Lei/L12973.htm" TargetMode="External"/><Relationship Id="rId35" Type="http://schemas.openxmlformats.org/officeDocument/2006/relationships/theme" Target="theme/theme1.xml"/><Relationship Id="rId8" Type="http://schemas.openxmlformats.org/officeDocument/2006/relationships/hyperlink" Target="http://www.planalto.gov.br/ccivil_03/leis/lcp/Lcp170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2741</Words>
  <Characters>14805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6</cp:revision>
  <dcterms:created xsi:type="dcterms:W3CDTF">2022-06-04T16:17:00Z</dcterms:created>
  <dcterms:modified xsi:type="dcterms:W3CDTF">2023-05-05T18:32:00Z</dcterms:modified>
</cp:coreProperties>
</file>