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9F66F" w14:textId="71421703" w:rsidR="00422C75" w:rsidRPr="00422C75" w:rsidRDefault="00422C75" w:rsidP="00422C75">
      <w:pPr>
        <w:jc w:val="center"/>
        <w:rPr>
          <w:rFonts w:ascii="Book Antiqua" w:hAnsi="Book Antiqua" w:cs="Times New Roman"/>
          <w:b/>
          <w:bCs/>
          <w:color w:val="FF0000"/>
          <w:sz w:val="19"/>
          <w:szCs w:val="19"/>
        </w:rPr>
      </w:pPr>
      <w:r w:rsidRPr="00422C75">
        <w:rPr>
          <w:rFonts w:ascii="Book Antiqua" w:hAnsi="Book Antiqua" w:cs="Times New Roman"/>
          <w:b/>
          <w:bCs/>
          <w:color w:val="FF0000"/>
          <w:sz w:val="19"/>
          <w:szCs w:val="19"/>
        </w:rPr>
        <w:t>(Atualização em 07/12/2022: questões de concurso)</w:t>
      </w:r>
    </w:p>
    <w:p w14:paraId="14481F11" w14:textId="3D16B3BC" w:rsidR="00422C75" w:rsidRPr="00422C75" w:rsidRDefault="00422C75" w:rsidP="00422C75">
      <w:pPr>
        <w:jc w:val="center"/>
        <w:rPr>
          <w:rFonts w:ascii="Book Antiqua" w:hAnsi="Book Antiqua" w:cs="Times New Roman"/>
          <w:b/>
          <w:bCs/>
          <w:sz w:val="19"/>
          <w:szCs w:val="19"/>
        </w:rPr>
      </w:pPr>
      <w:r w:rsidRPr="00422C75">
        <w:rPr>
          <w:rFonts w:ascii="Book Antiqua" w:hAnsi="Book Antiqua" w:cs="Times New Roman"/>
          <w:b/>
          <w:bCs/>
          <w:sz w:val="19"/>
          <w:szCs w:val="19"/>
        </w:rPr>
        <w:t>Portaria MOG nº 42 de 14/04/1999</w:t>
      </w:r>
    </w:p>
    <w:p w14:paraId="2E1476AB" w14:textId="3616AB08" w:rsidR="00187F6F" w:rsidRPr="00422C75" w:rsidRDefault="00422C75" w:rsidP="00422C75">
      <w:pPr>
        <w:jc w:val="right"/>
        <w:rPr>
          <w:rFonts w:ascii="Book Antiqua" w:hAnsi="Book Antiqua" w:cs="Times New Roman"/>
          <w:sz w:val="19"/>
          <w:szCs w:val="19"/>
        </w:rPr>
      </w:pPr>
      <w:r w:rsidRPr="00422C75">
        <w:rPr>
          <w:rFonts w:ascii="Book Antiqua" w:hAnsi="Book Antiqua" w:cs="Times New Roman"/>
          <w:sz w:val="19"/>
          <w:szCs w:val="19"/>
        </w:rPr>
        <w:t xml:space="preserve">Publicado no DOU em 15 </w:t>
      </w:r>
      <w:proofErr w:type="spellStart"/>
      <w:r w:rsidRPr="00422C75">
        <w:rPr>
          <w:rFonts w:ascii="Book Antiqua" w:hAnsi="Book Antiqua" w:cs="Times New Roman"/>
          <w:sz w:val="19"/>
          <w:szCs w:val="19"/>
        </w:rPr>
        <w:t>abr</w:t>
      </w:r>
      <w:proofErr w:type="spellEnd"/>
      <w:r w:rsidRPr="00422C75">
        <w:rPr>
          <w:rFonts w:ascii="Book Antiqua" w:hAnsi="Book Antiqua" w:cs="Times New Roman"/>
          <w:sz w:val="19"/>
          <w:szCs w:val="19"/>
        </w:rPr>
        <w:t xml:space="preserve"> 1999</w:t>
      </w:r>
    </w:p>
    <w:p w14:paraId="1EAC14BF" w14:textId="4AA497C3" w:rsidR="00422C75" w:rsidRPr="00422C75" w:rsidRDefault="00422C75" w:rsidP="00422C75">
      <w:pPr>
        <w:rPr>
          <w:rFonts w:ascii="Book Antiqua" w:hAnsi="Book Antiqua" w:cs="Times New Roman"/>
          <w:sz w:val="19"/>
          <w:szCs w:val="19"/>
        </w:rPr>
      </w:pPr>
    </w:p>
    <w:p w14:paraId="275EEC68" w14:textId="0516081A" w:rsidR="00422C75" w:rsidRPr="00422C75" w:rsidRDefault="00422C75" w:rsidP="00422C75">
      <w:pPr>
        <w:ind w:firstLine="567"/>
        <w:jc w:val="both"/>
        <w:rPr>
          <w:rFonts w:ascii="Book Antiqua" w:hAnsi="Book Antiqua" w:cs="Times New Roman"/>
          <w:sz w:val="19"/>
          <w:szCs w:val="19"/>
        </w:rPr>
      </w:pPr>
      <w:r w:rsidRPr="00422C75">
        <w:rPr>
          <w:rFonts w:ascii="Book Antiqua" w:hAnsi="Book Antiqua" w:cs="Times New Roman"/>
          <w:sz w:val="19"/>
          <w:szCs w:val="19"/>
        </w:rPr>
        <w:t>Atualiza a discriminação da despesa por funções de que tratam o inciso I, do § 1º, do artigo 2º, e § 2º, do artigo 8º, ambos da Lei nº 4.320, de 17 de março de 1964; estabelece os conceitos de função, subfunção, programa, projeto, atividade, operações especiais, e dá outras providências.</w:t>
      </w:r>
    </w:p>
    <w:p w14:paraId="3941911B" w14:textId="23689379" w:rsidR="00422C75" w:rsidRPr="00422C75" w:rsidRDefault="00422C75" w:rsidP="00422C75">
      <w:pPr>
        <w:rPr>
          <w:rFonts w:ascii="Book Antiqua" w:hAnsi="Book Antiqua" w:cs="Times New Roman"/>
          <w:sz w:val="19"/>
          <w:szCs w:val="19"/>
        </w:rPr>
      </w:pPr>
    </w:p>
    <w:p w14:paraId="4B41DFB7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O Ministro de Estado do Orçamento e Gestão, no uso de suas atribuições, observado o artigo 113, da Lei nº 4.320, de 17 de março de 1964, combinado com o artigo 14, inciso XV, alínea a, da Lei nº 9.649, de 27 de maio de 1998, com a redação dada pela Medida Provisória nº 1.799-3, de 18 de março de 1999, resolve:</w:t>
      </w:r>
    </w:p>
    <w:p w14:paraId="3930548F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highlight w:val="magenta"/>
          <w:lang w:eastAsia="pt-BR"/>
        </w:rPr>
        <w:t>Art. 1º</w:t>
      </w: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 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As funções a que se refere o artigo 2º, inciso I, da Lei nº 4.320, de 17 de março de 1964, discriminadas no Anexo 5 da mesma Lei, e alterações posteriores, passam a ser as constantes do Anexo que acompanha esta Portaria.</w:t>
      </w:r>
    </w:p>
    <w:p w14:paraId="0E28CD11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§ 1º Como função, </w:t>
      </w:r>
      <w:proofErr w:type="spellStart"/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deve</w:t>
      </w:r>
      <w:proofErr w:type="spellEnd"/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entender-se o maior nível de agregação das diversas áreas de despesa que competem ao setor público.</w:t>
      </w:r>
    </w:p>
    <w:p w14:paraId="4E4FB3DB" w14:textId="71FD5A2A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u w:val="single"/>
          <w:lang w:eastAsia="pt-BR"/>
        </w:rPr>
      </w:pP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highlight w:val="magenta"/>
          <w:lang w:eastAsia="pt-BR"/>
        </w:rPr>
        <w:t>§ 2º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A função "Encargos Especiais" engloba as despesas em relação às quais não se possa associar um bem ou serviço a ser gerado no processo produtivo corrente, tais como: dívidas, ressarcimentos, indenizações e outras afins, representando, portanto, uma agregação neutra</w:t>
      </w:r>
      <w:r w:rsidRPr="00422C75">
        <w:rPr>
          <w:rFonts w:ascii="Book Antiqua" w:eastAsia="Times New Roman" w:hAnsi="Book Antiqua" w:cs="Times New Roman"/>
          <w:color w:val="333333"/>
          <w:sz w:val="18"/>
          <w:szCs w:val="18"/>
          <w:lang w:eastAsia="pt-BR"/>
        </w:rPr>
        <w:t>.</w:t>
      </w:r>
      <w:r w:rsidRPr="00422C75">
        <w:rPr>
          <w:rFonts w:ascii="Book Antiqua" w:eastAsia="Times New Roman" w:hAnsi="Book Antiqua" w:cs="Times New Roman"/>
          <w:color w:val="333333"/>
          <w:sz w:val="18"/>
          <w:szCs w:val="18"/>
          <w:lang w:eastAsia="pt-BR"/>
        </w:rPr>
        <w:t xml:space="preserve"> </w:t>
      </w:r>
      <w:bookmarkStart w:id="0" w:name="_Hlk121310205"/>
      <w:r w:rsidRPr="00422C75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(PGM-João Pessoa/PB-2018)</w:t>
      </w:r>
      <w:bookmarkEnd w:id="0"/>
    </w:p>
    <w:p w14:paraId="62B3B89D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§ 3º A subfunção representa uma partição da função, visando a agregar determinado subconjunto de despesa do setor público.</w:t>
      </w:r>
    </w:p>
    <w:p w14:paraId="23BE59FF" w14:textId="30F304FC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highlight w:val="magenta"/>
          <w:lang w:eastAsia="pt-BR"/>
        </w:rPr>
        <w:t>§ 4º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As subfunções poderão ser combinadas com funções diferentes daquelas a que estejam vinculados, na forma do Anexo a esta Portaria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r w:rsidRPr="00422C75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(PGM-João Pessoa/PB-2018)</w:t>
      </w:r>
    </w:p>
    <w:p w14:paraId="588F41E2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highlight w:val="magenta"/>
          <w:lang w:eastAsia="pt-BR"/>
        </w:rPr>
        <w:t>Art. 2º</w:t>
      </w: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 Para os efeitos da presente Portaria, entendem-se por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:</w:t>
      </w:r>
    </w:p>
    <w:p w14:paraId="0ADF686D" w14:textId="7C14127A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a) Programa, o instrumento de organização da ação governamental visando à concretização dos objetivos pretendidos, sendo mensurado por indicadores estabelecidos no plano plurianual;</w:t>
      </w:r>
      <w:r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</w:p>
    <w:p w14:paraId="37B5D199" w14:textId="63FE1F03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b) Projeto, um instrumento de programação para alcançar o objetivo de um programa, envolvendo um conjunto de operações, limitadas no tempo, das quais resulta um produto que concorre para a expansão ou o aperfeiçoamento da ação do governo;</w:t>
      </w: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 xml:space="preserve"> </w:t>
      </w:r>
      <w:r w:rsidRPr="00422C75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(PGM-João Pessoa/PB-2018)</w:t>
      </w:r>
    </w:p>
    <w:p w14:paraId="5536B6AB" w14:textId="294068ED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c) Atividade, um instrumento de programação para alcançar o objetivo de um projeto, envolvendo um conjunto de operações que se realizam de modo contínuo e permanente, das quais resulta um produto necessário à manutenção da ação de governo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;</w:t>
      </w:r>
      <w:r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r w:rsidRPr="00422C75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(PGM-João Pessoa/PB-2018)</w:t>
      </w:r>
    </w:p>
    <w:p w14:paraId="2F0AA107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d) Operações Especiais, as despesas que não contribuem para a manutenção das ações de governo, das quais não resulta um produto, e não geram contraprestação direta sob a forma de bens ou serviços.</w:t>
      </w:r>
    </w:p>
    <w:p w14:paraId="45D05A64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Art. 3º 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A União, os Estados, o Distrito Federal e os Municípios estabelecerão, em atos próprios, suas estruturas de programas, códigos e identificação, respeitados os conceitos e determinações desta Portaria.</w:t>
      </w:r>
    </w:p>
    <w:p w14:paraId="652887CA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Art. 4º 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Nas leis orçamentárias e nos balanços, as ações serão identificadas em termos de funções, subfunções, programas, projetos, atividades e operações especiais.</w:t>
      </w:r>
    </w:p>
    <w:p w14:paraId="5EEE4BF0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Parágrafo único. No caso da função "Encargos Especiais", os programas corresponderão a um código vazio, do tipo "0000".</w:t>
      </w:r>
    </w:p>
    <w:p w14:paraId="76E4242E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Art. 5º 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A dotação global denominada "Reserva de Contingência", permitida para a União, no artigo 91 do Decreto-lei nº 200, de 25 de fevereiro de 1967, ou em atos das demais esferas de governo, a ser utilizada como fonte de recursos para abertura de créditos adicionais e sob coordenação do órgão 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lastRenderedPageBreak/>
        <w:t>responsável pela sua destinação será identificada por código definido pelos diversos níveis de governo.</w:t>
      </w:r>
    </w:p>
    <w:p w14:paraId="294CEB6E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Art. 6º 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O disposto nesta Portaria se aplica aos orçamentos da União, dos Estados e do Distrito Federal para o exercício financeiro de 2000 e seguintes, e aos Municípios a partir do exercício financeiro de 2002, revogando-se a Portaria nº 117, de 12 de novembro de 1998, do ex-Ministro do Planejamento e Orçamento, e demais disposições em contrário.</w:t>
      </w:r>
    </w:p>
    <w:p w14:paraId="06F09209" w14:textId="77777777" w:rsidR="00422C75" w:rsidRPr="00422C75" w:rsidRDefault="00422C75" w:rsidP="00422C75">
      <w:pPr>
        <w:shd w:val="clear" w:color="auto" w:fill="FFFFFF"/>
        <w:spacing w:after="150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Art. 7º 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Esta Portaria entra em vigor na data de sua publicação.</w:t>
      </w:r>
    </w:p>
    <w:p w14:paraId="561F2A27" w14:textId="77777777" w:rsidR="00422C75" w:rsidRPr="00422C75" w:rsidRDefault="00422C75" w:rsidP="00422C75">
      <w:pPr>
        <w:shd w:val="clear" w:color="auto" w:fill="FFFFFF"/>
        <w:spacing w:after="150" w:line="240" w:lineRule="auto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PEDRO PARENTE</w:t>
      </w:r>
    </w:p>
    <w:p w14:paraId="04A0ED91" w14:textId="77777777" w:rsidR="00422C75" w:rsidRPr="00422C75" w:rsidRDefault="00422C75" w:rsidP="00422C75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ANEXO</w:t>
      </w: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br/>
        <w:t>FUNÇÕES E SUBFUNÇÕES DE GOVERNO</w:t>
      </w:r>
    </w:p>
    <w:tbl>
      <w:tblPr>
        <w:tblW w:w="848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6653"/>
      </w:tblGrid>
      <w:tr w:rsidR="00422C75" w:rsidRPr="00422C75" w14:paraId="45F69E34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68D8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FUNÇÕES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009D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SUBFUNÇÕES </w:t>
            </w:r>
          </w:p>
        </w:tc>
      </w:tr>
      <w:tr w:rsidR="00422C75" w:rsidRPr="00422C75" w14:paraId="69DDEF2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FF89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01 - Legislativa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0D8E7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031 - Ação Legislativa </w:t>
            </w:r>
          </w:p>
        </w:tc>
      </w:tr>
      <w:tr w:rsidR="00422C75" w:rsidRPr="00422C75" w14:paraId="6555F8C4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CB83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2B71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032 - Controle Externo </w:t>
            </w:r>
          </w:p>
        </w:tc>
      </w:tr>
      <w:tr w:rsidR="00422C75" w:rsidRPr="00422C75" w14:paraId="55182C33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5762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02 - Judiciária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168A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061 - Ação Judiciária </w:t>
            </w:r>
          </w:p>
        </w:tc>
      </w:tr>
      <w:tr w:rsidR="00422C75" w:rsidRPr="00422C75" w14:paraId="5EE855C0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48B7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69C55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062 - Defesa do Interesse Público no Processo Judiciário </w:t>
            </w:r>
          </w:p>
        </w:tc>
      </w:tr>
      <w:tr w:rsidR="00422C75" w:rsidRPr="00422C75" w14:paraId="767C4696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E7DB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03 - Essencial à Justiça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AB772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091 - Defesa da Ordem Jurídica </w:t>
            </w:r>
          </w:p>
        </w:tc>
      </w:tr>
      <w:tr w:rsidR="00422C75" w:rsidRPr="00422C75" w14:paraId="5751B61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CCED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8131B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092 - Representação Judicial e Extrajudicial </w:t>
            </w:r>
          </w:p>
        </w:tc>
      </w:tr>
      <w:tr w:rsidR="00422C75" w:rsidRPr="00422C75" w14:paraId="06BF9DD0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394E7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04 - Administração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4482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121 - Planejamento e Orçamento </w:t>
            </w:r>
          </w:p>
        </w:tc>
      </w:tr>
      <w:tr w:rsidR="00422C75" w:rsidRPr="00422C75" w14:paraId="0BEEF5F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5F22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7A7D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122 - Administração Geral </w:t>
            </w:r>
          </w:p>
        </w:tc>
      </w:tr>
      <w:tr w:rsidR="00422C75" w:rsidRPr="00422C75" w14:paraId="5CD3AEBB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EECCE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F802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123 - Administração Financeira </w:t>
            </w:r>
          </w:p>
        </w:tc>
      </w:tr>
      <w:tr w:rsidR="00422C75" w:rsidRPr="00422C75" w14:paraId="190B4C49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32B0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779E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124 - Controle Externo </w:t>
            </w:r>
          </w:p>
        </w:tc>
      </w:tr>
      <w:tr w:rsidR="00422C75" w:rsidRPr="00422C75" w14:paraId="2A9ABEBD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A520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AAC2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125 - Normatização e Fiscalização </w:t>
            </w:r>
          </w:p>
        </w:tc>
      </w:tr>
      <w:tr w:rsidR="00422C75" w:rsidRPr="00422C75" w14:paraId="491F748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4347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CE6D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126 - Tecnologia da Informatização </w:t>
            </w:r>
          </w:p>
        </w:tc>
      </w:tr>
      <w:tr w:rsidR="00422C75" w:rsidRPr="00422C75" w14:paraId="7207811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65D5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8E8CB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127 - Ordenamento Territorial </w:t>
            </w:r>
          </w:p>
        </w:tc>
      </w:tr>
      <w:tr w:rsidR="00422C75" w:rsidRPr="00422C75" w14:paraId="0ACCBD8B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F7AC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561FC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128 - Formação de Recursos Humanos </w:t>
            </w:r>
          </w:p>
        </w:tc>
      </w:tr>
      <w:tr w:rsidR="00422C75" w:rsidRPr="00422C75" w14:paraId="449F397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02B6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EDBB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129 - Administração de Receitas </w:t>
            </w:r>
          </w:p>
        </w:tc>
      </w:tr>
      <w:tr w:rsidR="00422C75" w:rsidRPr="00422C75" w14:paraId="6A7ED07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C897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37A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130 - Administração de Concessões </w:t>
            </w:r>
          </w:p>
        </w:tc>
      </w:tr>
      <w:tr w:rsidR="00422C75" w:rsidRPr="00422C75" w14:paraId="5FC23BFB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F9522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90C85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131 - Comunicação Social </w:t>
            </w:r>
          </w:p>
        </w:tc>
      </w:tr>
      <w:tr w:rsidR="00422C75" w:rsidRPr="00422C75" w14:paraId="26FAD0DD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3FB1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05 - Defesa Nacional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4018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151 - Defesa Área </w:t>
            </w:r>
          </w:p>
        </w:tc>
      </w:tr>
      <w:tr w:rsidR="00422C75" w:rsidRPr="00422C75" w14:paraId="4FB7C145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B72B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BEA4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152 - Defesa Naval </w:t>
            </w:r>
          </w:p>
        </w:tc>
      </w:tr>
      <w:tr w:rsidR="00422C75" w:rsidRPr="00422C75" w14:paraId="5421BB63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E4A3C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2B54B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153 - Defesa Terrestre </w:t>
            </w:r>
          </w:p>
        </w:tc>
      </w:tr>
      <w:tr w:rsidR="00422C75" w:rsidRPr="00422C75" w14:paraId="1E9DA65F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EA73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06 - Segurança Pública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10807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181 - Policiamento </w:t>
            </w:r>
          </w:p>
        </w:tc>
      </w:tr>
      <w:tr w:rsidR="00422C75" w:rsidRPr="00422C75" w14:paraId="0A15873E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45C5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71035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182 - Defesa Civil </w:t>
            </w:r>
          </w:p>
        </w:tc>
      </w:tr>
      <w:tr w:rsidR="00422C75" w:rsidRPr="00422C75" w14:paraId="748CFD55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1FBA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06DB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183 - Informação e Inteligência </w:t>
            </w:r>
          </w:p>
        </w:tc>
      </w:tr>
      <w:tr w:rsidR="00422C75" w:rsidRPr="00422C75" w14:paraId="00F58467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FA482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07 - Relações Exteriores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6E82B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211 - Relações Diplomáticas </w:t>
            </w:r>
          </w:p>
        </w:tc>
      </w:tr>
      <w:tr w:rsidR="00422C75" w:rsidRPr="00422C75" w14:paraId="31845F9D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5218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44E8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212 - Cooperação Internacional </w:t>
            </w:r>
          </w:p>
        </w:tc>
      </w:tr>
      <w:tr w:rsidR="00422C75" w:rsidRPr="00422C75" w14:paraId="453D5EBF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4DF1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08 - Assistência Social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EE25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241 - Assistência ao Idoso </w:t>
            </w:r>
          </w:p>
        </w:tc>
      </w:tr>
      <w:tr w:rsidR="00422C75" w:rsidRPr="00422C75" w14:paraId="11FAB15F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8A1F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BA0F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242 - Assistência ao Portador de Deficiência </w:t>
            </w:r>
          </w:p>
        </w:tc>
      </w:tr>
      <w:tr w:rsidR="00422C75" w:rsidRPr="00422C75" w14:paraId="5FE67505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33F62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8372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243 - Assistência à Criança e ao Adolescente </w:t>
            </w:r>
          </w:p>
        </w:tc>
      </w:tr>
      <w:tr w:rsidR="00422C75" w:rsidRPr="00422C75" w14:paraId="0B93943D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41B0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DD00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244 - Assistência Comunitária </w:t>
            </w:r>
          </w:p>
        </w:tc>
      </w:tr>
      <w:tr w:rsidR="00422C75" w:rsidRPr="00422C75" w14:paraId="4D8B5111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A91E5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09 - Previdência Social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BDEB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271 - Previdência Básica </w:t>
            </w:r>
          </w:p>
        </w:tc>
      </w:tr>
      <w:tr w:rsidR="00422C75" w:rsidRPr="00422C75" w14:paraId="1875C526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1E36C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95C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272 - Previdência do Regime Estatutário </w:t>
            </w:r>
          </w:p>
        </w:tc>
      </w:tr>
      <w:tr w:rsidR="00422C75" w:rsidRPr="00422C75" w14:paraId="6072CC7F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8F6F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6D8AA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273 - Previdência Complementar </w:t>
            </w:r>
          </w:p>
        </w:tc>
      </w:tr>
      <w:tr w:rsidR="00422C75" w:rsidRPr="00422C75" w14:paraId="0A298006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BFCB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A53B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274 - Previdência Especial </w:t>
            </w:r>
          </w:p>
        </w:tc>
      </w:tr>
      <w:tr w:rsidR="00422C75" w:rsidRPr="00422C75" w14:paraId="53EB3C30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12E0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10 - Saúde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F08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301 - Atenção Básica </w:t>
            </w:r>
          </w:p>
        </w:tc>
      </w:tr>
      <w:tr w:rsidR="00422C75" w:rsidRPr="00422C75" w14:paraId="2747CC7F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0F2C7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E810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302 - Assistência Hospitalar e Ambulatorial </w:t>
            </w:r>
          </w:p>
        </w:tc>
      </w:tr>
      <w:tr w:rsidR="00422C75" w:rsidRPr="00422C75" w14:paraId="60384CD5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CF96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8D962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303 - Suporte Profilático e Terapêutico </w:t>
            </w:r>
          </w:p>
        </w:tc>
      </w:tr>
      <w:tr w:rsidR="00422C75" w:rsidRPr="00422C75" w14:paraId="5D24BC4E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8651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BEC4A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304 - Vigilância Sanitária </w:t>
            </w:r>
          </w:p>
        </w:tc>
      </w:tr>
      <w:tr w:rsidR="00422C75" w:rsidRPr="00422C75" w14:paraId="7397B747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8EC0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10 - Saúde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4A842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305 - Vigilância Epidemiológica </w:t>
            </w:r>
          </w:p>
        </w:tc>
      </w:tr>
      <w:tr w:rsidR="00422C75" w:rsidRPr="00422C75" w14:paraId="021D9959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F0DB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CEC2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306 - Alimentação e Nutrição </w:t>
            </w:r>
          </w:p>
        </w:tc>
      </w:tr>
      <w:tr w:rsidR="00422C75" w:rsidRPr="00422C75" w14:paraId="523AA2B1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0AFBE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11 - Trabalho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2DFA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331 - Proteção e Benefícios ao Trabalhador </w:t>
            </w:r>
          </w:p>
        </w:tc>
      </w:tr>
      <w:tr w:rsidR="00422C75" w:rsidRPr="00422C75" w14:paraId="46E91187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053EB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01C4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332 - Relação de Trabalho </w:t>
            </w:r>
          </w:p>
        </w:tc>
      </w:tr>
      <w:tr w:rsidR="00422C75" w:rsidRPr="00422C75" w14:paraId="06A6203A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2440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9A90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333 - Empregabilidade </w:t>
            </w:r>
          </w:p>
        </w:tc>
      </w:tr>
      <w:tr w:rsidR="00422C75" w:rsidRPr="00422C75" w14:paraId="3062CFB9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F0AC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CD5CC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334 - Fomento ao Trabalho </w:t>
            </w:r>
          </w:p>
        </w:tc>
      </w:tr>
      <w:tr w:rsidR="00422C75" w:rsidRPr="00422C75" w14:paraId="4289ABD9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7B32A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12 - Educação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12C9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361 - Ensino Fundamental </w:t>
            </w:r>
          </w:p>
        </w:tc>
      </w:tr>
      <w:tr w:rsidR="00422C75" w:rsidRPr="00422C75" w14:paraId="143D41B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286B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7D182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362 - Ensino Médio </w:t>
            </w:r>
          </w:p>
        </w:tc>
      </w:tr>
      <w:tr w:rsidR="00422C75" w:rsidRPr="00422C75" w14:paraId="46823CEB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DF87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2E7C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363 - Ensino Profissional </w:t>
            </w:r>
          </w:p>
        </w:tc>
      </w:tr>
      <w:tr w:rsidR="00422C75" w:rsidRPr="00422C75" w14:paraId="512FF506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7E0C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82C1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364 - Ensino Superior </w:t>
            </w:r>
          </w:p>
        </w:tc>
      </w:tr>
      <w:tr w:rsidR="00422C75" w:rsidRPr="00422C75" w14:paraId="30D7F38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7C76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9037E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365 - Educação Infantil </w:t>
            </w:r>
          </w:p>
        </w:tc>
      </w:tr>
      <w:tr w:rsidR="00422C75" w:rsidRPr="00422C75" w14:paraId="5EC05D76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58A15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F28E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366 - Educação de Jovens e Adultos </w:t>
            </w:r>
          </w:p>
        </w:tc>
      </w:tr>
      <w:tr w:rsidR="00422C75" w:rsidRPr="00422C75" w14:paraId="74F9333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E5F45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9A70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367 - Educação Especial </w:t>
            </w:r>
          </w:p>
        </w:tc>
      </w:tr>
      <w:tr w:rsidR="00422C75" w:rsidRPr="00422C75" w14:paraId="52B4B38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DF0D7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D1C5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368 - Educação Básica (Linha acrescentada pela Portaria SOF nº 54, de 04.07.2011, DOU 05.07.2011) </w:t>
            </w:r>
          </w:p>
        </w:tc>
      </w:tr>
      <w:tr w:rsidR="00422C75" w:rsidRPr="00422C75" w14:paraId="2BF9302F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758C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13 - Cultura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54F8A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391 - Patrimônio Histórico, Artístico e Arqueológico </w:t>
            </w:r>
          </w:p>
        </w:tc>
      </w:tr>
      <w:tr w:rsidR="00422C75" w:rsidRPr="00422C75" w14:paraId="546BCD44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A46C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91F2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392 - Difusão Cultural </w:t>
            </w:r>
          </w:p>
        </w:tc>
      </w:tr>
      <w:tr w:rsidR="00422C75" w:rsidRPr="00422C75" w14:paraId="4AC5045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E7DD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14 - Direitos da Cidadania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EC70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421 - Custódia e Reintegração Social </w:t>
            </w:r>
          </w:p>
        </w:tc>
      </w:tr>
      <w:tr w:rsidR="00422C75" w:rsidRPr="00422C75" w14:paraId="2AA3F3CD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395E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AB022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422 - Direitos Individuais, Coletivos e Difusos </w:t>
            </w:r>
          </w:p>
        </w:tc>
      </w:tr>
      <w:tr w:rsidR="00422C75" w:rsidRPr="00422C75" w14:paraId="33F88AB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CDC15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3FEF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423 - Assistência aos Povos Indígenas </w:t>
            </w:r>
          </w:p>
        </w:tc>
      </w:tr>
      <w:tr w:rsidR="00422C75" w:rsidRPr="00422C75" w14:paraId="5F0BDFCE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E718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15 - Urbanismo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6738E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451 - </w:t>
            </w:r>
            <w:proofErr w:type="spellStart"/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Infra-Estrutura</w:t>
            </w:r>
            <w:proofErr w:type="spellEnd"/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Urbana </w:t>
            </w:r>
          </w:p>
        </w:tc>
      </w:tr>
      <w:tr w:rsidR="00422C75" w:rsidRPr="00422C75" w14:paraId="318CE66A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5DE2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7F20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452 - Serviços Urbanos </w:t>
            </w:r>
          </w:p>
        </w:tc>
      </w:tr>
      <w:tr w:rsidR="00422C75" w:rsidRPr="00422C75" w14:paraId="7323F920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02B4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81FA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453 - Transportes Coletivos Urbanos </w:t>
            </w:r>
          </w:p>
        </w:tc>
      </w:tr>
      <w:tr w:rsidR="00422C75" w:rsidRPr="00422C75" w14:paraId="20A48F19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9333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16 - Habitação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DAE4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481 - Habitação Rural </w:t>
            </w:r>
          </w:p>
        </w:tc>
      </w:tr>
      <w:tr w:rsidR="00422C75" w:rsidRPr="00422C75" w14:paraId="405DEFAB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284BA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ABAD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482 - Habitação Urbana </w:t>
            </w:r>
          </w:p>
        </w:tc>
      </w:tr>
      <w:tr w:rsidR="00422C75" w:rsidRPr="00422C75" w14:paraId="0157B78D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043BE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17 - Saneamento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3BAF2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511 - Saneamento Básico Rural </w:t>
            </w:r>
          </w:p>
        </w:tc>
      </w:tr>
      <w:tr w:rsidR="00422C75" w:rsidRPr="00422C75" w14:paraId="1D4612F6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9435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90D0A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512 - Saneamento Básico Urbano </w:t>
            </w:r>
          </w:p>
        </w:tc>
      </w:tr>
      <w:tr w:rsidR="00422C75" w:rsidRPr="00422C75" w14:paraId="2B01F456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22CC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18 - Gestão Ambiental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A33A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541 - Preservação e Conservação Ambiental </w:t>
            </w:r>
          </w:p>
        </w:tc>
      </w:tr>
      <w:tr w:rsidR="00422C75" w:rsidRPr="00422C75" w14:paraId="775DE59C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7624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2323C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542 - Controle Ambiental </w:t>
            </w:r>
          </w:p>
        </w:tc>
      </w:tr>
      <w:tr w:rsidR="00422C75" w:rsidRPr="00422C75" w14:paraId="48266FF3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E8C4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779B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543 - Recuperação de Áreas Degradadas </w:t>
            </w:r>
          </w:p>
        </w:tc>
      </w:tr>
      <w:tr w:rsidR="00422C75" w:rsidRPr="00422C75" w14:paraId="22B3E766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195C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B6DE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544 - Recursos Hídricos </w:t>
            </w:r>
          </w:p>
        </w:tc>
      </w:tr>
      <w:tr w:rsidR="00422C75" w:rsidRPr="00422C75" w14:paraId="7C222F75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0FB8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E9B8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545 - Meteorologia </w:t>
            </w:r>
          </w:p>
        </w:tc>
      </w:tr>
      <w:tr w:rsidR="00422C75" w:rsidRPr="00422C75" w14:paraId="4514D5CD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3A765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19 - Ciência e Tecnologia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9AC5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571 - Desenvolvimento Científico </w:t>
            </w:r>
          </w:p>
        </w:tc>
      </w:tr>
      <w:tr w:rsidR="00422C75" w:rsidRPr="00422C75" w14:paraId="3A83A45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AF7A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BCE3B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572 - Desenvolvimento Tecnológico e Engenharia </w:t>
            </w:r>
          </w:p>
        </w:tc>
      </w:tr>
      <w:tr w:rsidR="00422C75" w:rsidRPr="00422C75" w14:paraId="710F8887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4A7F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DCE4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573 - Difusão do Conhecimento Científico e Tecnológico </w:t>
            </w:r>
          </w:p>
        </w:tc>
      </w:tr>
      <w:tr w:rsidR="00422C75" w:rsidRPr="00422C75" w14:paraId="23CB9CFF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5A437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20 - Agricultura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9D7E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601 - Promoção da Produção Vegetal </w:t>
            </w:r>
          </w:p>
        </w:tc>
      </w:tr>
      <w:tr w:rsidR="00422C75" w:rsidRPr="00422C75" w14:paraId="27F61051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2965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E47D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602 - Promoção da Produção Animal </w:t>
            </w:r>
          </w:p>
        </w:tc>
      </w:tr>
      <w:tr w:rsidR="00422C75" w:rsidRPr="00422C75" w14:paraId="3EF7029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CC2C7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90D7C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603 - Defesa Sanitária Vegetal </w:t>
            </w:r>
          </w:p>
        </w:tc>
      </w:tr>
      <w:tr w:rsidR="00422C75" w:rsidRPr="00422C75" w14:paraId="41CF560E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A818B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8778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604 - Defesa Sanitária Animal </w:t>
            </w:r>
          </w:p>
        </w:tc>
      </w:tr>
      <w:tr w:rsidR="00422C75" w:rsidRPr="00422C75" w14:paraId="50EF907E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53E4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20 - Agricultura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26EC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605 - Abastecimento </w:t>
            </w:r>
          </w:p>
        </w:tc>
      </w:tr>
      <w:tr w:rsidR="00422C75" w:rsidRPr="00422C75" w14:paraId="16E8D1C4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71C5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65AD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606 - Extensão Rural </w:t>
            </w:r>
          </w:p>
        </w:tc>
      </w:tr>
      <w:tr w:rsidR="00422C75" w:rsidRPr="00422C75" w14:paraId="16B349A4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3FAE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C902A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607 - Irrigação </w:t>
            </w:r>
          </w:p>
        </w:tc>
      </w:tr>
      <w:tr w:rsidR="00422C75" w:rsidRPr="00422C75" w14:paraId="31DF578F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CDCC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21 - Organização Agrária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E09EB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631 - Reforma Agrária </w:t>
            </w:r>
          </w:p>
        </w:tc>
      </w:tr>
      <w:tr w:rsidR="00422C75" w:rsidRPr="00422C75" w14:paraId="1CC3BE4F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EE4F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28D4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632 - Colonização </w:t>
            </w:r>
          </w:p>
        </w:tc>
      </w:tr>
      <w:tr w:rsidR="00422C75" w:rsidRPr="00422C75" w14:paraId="7DA44E9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88F6E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22 - Indústria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3385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661 - Promoção Industrial </w:t>
            </w:r>
          </w:p>
        </w:tc>
      </w:tr>
      <w:tr w:rsidR="00422C75" w:rsidRPr="00422C75" w14:paraId="5B13D78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80F0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5A2C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662 - Produção Industrial </w:t>
            </w:r>
          </w:p>
        </w:tc>
      </w:tr>
      <w:tr w:rsidR="00422C75" w:rsidRPr="00422C75" w14:paraId="3FB12B5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071AC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59139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663 - Mineração </w:t>
            </w:r>
          </w:p>
        </w:tc>
      </w:tr>
      <w:tr w:rsidR="00422C75" w:rsidRPr="00422C75" w14:paraId="4D8E22FA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7CD1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4DA0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664 - Propriedade Industrial </w:t>
            </w:r>
          </w:p>
        </w:tc>
      </w:tr>
      <w:tr w:rsidR="00422C75" w:rsidRPr="00422C75" w14:paraId="1C63F6F6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0AD2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EC2C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665 - Normalização e Qualidade </w:t>
            </w:r>
          </w:p>
        </w:tc>
      </w:tr>
      <w:tr w:rsidR="00422C75" w:rsidRPr="00422C75" w14:paraId="47BAAF60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5EF9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23 - Comércio e Serviços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564D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691 - Promoção Comercial </w:t>
            </w:r>
          </w:p>
        </w:tc>
      </w:tr>
      <w:tr w:rsidR="00422C75" w:rsidRPr="00422C75" w14:paraId="4955B9EE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6C7EB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07E9A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692 - Comercialização </w:t>
            </w:r>
          </w:p>
        </w:tc>
      </w:tr>
      <w:tr w:rsidR="00422C75" w:rsidRPr="00422C75" w14:paraId="626B773A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AAD15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F05BA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693 - Comércio Exterior </w:t>
            </w:r>
          </w:p>
        </w:tc>
      </w:tr>
      <w:tr w:rsidR="00422C75" w:rsidRPr="00422C75" w14:paraId="7AA3C3BD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9D0EC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0DA4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694 - Serviços Financeiros </w:t>
            </w:r>
          </w:p>
        </w:tc>
      </w:tr>
      <w:tr w:rsidR="00422C75" w:rsidRPr="00422C75" w14:paraId="289894E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2EF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B4C3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695 - Turismo </w:t>
            </w:r>
          </w:p>
        </w:tc>
      </w:tr>
      <w:tr w:rsidR="00422C75" w:rsidRPr="00422C75" w14:paraId="6732EFD0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54C7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24 - Comunicações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3564E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721 - Comunicações Postais </w:t>
            </w:r>
          </w:p>
        </w:tc>
      </w:tr>
      <w:tr w:rsidR="00422C75" w:rsidRPr="00422C75" w14:paraId="46B2BAE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DF2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B6D7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722 - Telecomunicações </w:t>
            </w:r>
          </w:p>
        </w:tc>
      </w:tr>
      <w:tr w:rsidR="00422C75" w:rsidRPr="00422C75" w14:paraId="2F79DFD5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91FE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25 - Energia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B02DE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751 - Conservação de Energia </w:t>
            </w:r>
          </w:p>
        </w:tc>
      </w:tr>
      <w:tr w:rsidR="00422C75" w:rsidRPr="00422C75" w14:paraId="02EDD1FE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CB86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B594E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752 - Energia Elétrica </w:t>
            </w:r>
          </w:p>
        </w:tc>
      </w:tr>
      <w:tr w:rsidR="00422C75" w:rsidRPr="00422C75" w14:paraId="5F0376B4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DA9C7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7337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753 - Combustíveis Minerais (Redação pela Portaria SOF nº 41, de 18.08.2008, DOU 19.08.2008) </w:t>
            </w:r>
          </w:p>
          <w:tbl>
            <w:tblPr>
              <w:tblW w:w="10778" w:type="dxa"/>
              <w:tblBorders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78"/>
            </w:tblGrid>
            <w:tr w:rsidR="00422C75" w:rsidRPr="00422C75" w14:paraId="625104CA" w14:textId="77777777" w:rsidTr="00422C75">
              <w:trPr>
                <w:trHeight w:val="240"/>
              </w:trPr>
              <w:tc>
                <w:tcPr>
                  <w:tcW w:w="10778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4CDB2CD" w14:textId="77777777" w:rsidR="00422C75" w:rsidRPr="00422C75" w:rsidRDefault="00422C75" w:rsidP="00422C75">
                  <w:pPr>
                    <w:spacing w:after="0" w:line="240" w:lineRule="auto"/>
                    <w:rPr>
                      <w:rFonts w:ascii="Book Antiqua" w:eastAsia="Times New Roman" w:hAnsi="Book Antiqua" w:cs="Times New Roman"/>
                      <w:sz w:val="19"/>
                      <w:szCs w:val="19"/>
                      <w:lang w:eastAsia="pt-BR"/>
                    </w:rPr>
                  </w:pPr>
                  <w:r w:rsidRPr="00422C75">
                    <w:rPr>
                      <w:rFonts w:ascii="Book Antiqua" w:eastAsia="Times New Roman" w:hAnsi="Book Antiqua" w:cs="Times New Roman"/>
                      <w:sz w:val="19"/>
                      <w:szCs w:val="19"/>
                      <w:lang w:eastAsia="pt-BR"/>
                    </w:rPr>
                    <w:t>  Nota: Assim dispunha a redação anterior:</w:t>
                  </w:r>
                  <w:r w:rsidRPr="00422C75">
                    <w:rPr>
                      <w:rFonts w:ascii="Book Antiqua" w:eastAsia="Times New Roman" w:hAnsi="Book Antiqua" w:cs="Times New Roman"/>
                      <w:sz w:val="19"/>
                      <w:szCs w:val="19"/>
                      <w:lang w:eastAsia="pt-BR"/>
                    </w:rPr>
                    <w:br/>
                    <w:t>"753 - Petróleo"</w:t>
                  </w:r>
                </w:p>
              </w:tc>
            </w:tr>
          </w:tbl>
          <w:p w14:paraId="59319A9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br/>
            </w:r>
          </w:p>
        </w:tc>
      </w:tr>
      <w:tr w:rsidR="00422C75" w:rsidRPr="00422C75" w14:paraId="70F00A8B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DC2EA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B579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754 - Biocombustíveis (Redação pela Portaria SOF nº 41, de 18.08.2008, DOU 19.08.2008) </w:t>
            </w:r>
          </w:p>
          <w:tbl>
            <w:tblPr>
              <w:tblW w:w="10778" w:type="dxa"/>
              <w:tblBorders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78"/>
            </w:tblGrid>
            <w:tr w:rsidR="00422C75" w:rsidRPr="00422C75" w14:paraId="1942B99C" w14:textId="77777777" w:rsidTr="00422C75">
              <w:trPr>
                <w:trHeight w:val="240"/>
              </w:trPr>
              <w:tc>
                <w:tcPr>
                  <w:tcW w:w="10778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93BE165" w14:textId="77777777" w:rsidR="00422C75" w:rsidRPr="00422C75" w:rsidRDefault="00422C75" w:rsidP="00422C75">
                  <w:pPr>
                    <w:spacing w:after="0" w:line="240" w:lineRule="auto"/>
                    <w:rPr>
                      <w:rFonts w:ascii="Book Antiqua" w:eastAsia="Times New Roman" w:hAnsi="Book Antiqua" w:cs="Times New Roman"/>
                      <w:sz w:val="19"/>
                      <w:szCs w:val="19"/>
                      <w:lang w:eastAsia="pt-BR"/>
                    </w:rPr>
                  </w:pPr>
                  <w:r w:rsidRPr="00422C75">
                    <w:rPr>
                      <w:rFonts w:ascii="Book Antiqua" w:eastAsia="Times New Roman" w:hAnsi="Book Antiqua" w:cs="Times New Roman"/>
                      <w:sz w:val="19"/>
                      <w:szCs w:val="19"/>
                      <w:lang w:eastAsia="pt-BR"/>
                    </w:rPr>
                    <w:t>  Nota: Assim dispunha a redação anterior:</w:t>
                  </w:r>
                  <w:r w:rsidRPr="00422C75">
                    <w:rPr>
                      <w:rFonts w:ascii="Book Antiqua" w:eastAsia="Times New Roman" w:hAnsi="Book Antiqua" w:cs="Times New Roman"/>
                      <w:sz w:val="19"/>
                      <w:szCs w:val="19"/>
                      <w:lang w:eastAsia="pt-BR"/>
                    </w:rPr>
                    <w:br/>
                    <w:t>754 - Álcool</w:t>
                  </w:r>
                </w:p>
              </w:tc>
            </w:tr>
          </w:tbl>
          <w:p w14:paraId="2FD747F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br/>
            </w:r>
          </w:p>
        </w:tc>
      </w:tr>
      <w:tr w:rsidR="00422C75" w:rsidRPr="00422C75" w14:paraId="2B3ABAB1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16B7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lastRenderedPageBreak/>
              <w:t>26 - Transporte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4562C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781 - Transporte Aéreo </w:t>
            </w:r>
          </w:p>
        </w:tc>
      </w:tr>
      <w:tr w:rsidR="00422C75" w:rsidRPr="00422C75" w14:paraId="34D1F020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8D09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65AB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782 - Transporte Rodoviário </w:t>
            </w:r>
          </w:p>
        </w:tc>
      </w:tr>
      <w:tr w:rsidR="00422C75" w:rsidRPr="00422C75" w14:paraId="46C97A5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5BB7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594C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783 - Transporte Ferroviário </w:t>
            </w:r>
          </w:p>
        </w:tc>
      </w:tr>
      <w:tr w:rsidR="00422C75" w:rsidRPr="00422C75" w14:paraId="5C4797D7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68870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CF2B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784 - Transporte Hidroviário </w:t>
            </w:r>
          </w:p>
        </w:tc>
      </w:tr>
      <w:tr w:rsidR="00422C75" w:rsidRPr="00422C75" w14:paraId="7D4AB09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8F2A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147C2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785 - Transportes Especiais </w:t>
            </w:r>
          </w:p>
        </w:tc>
      </w:tr>
      <w:tr w:rsidR="00422C75" w:rsidRPr="00422C75" w14:paraId="62C8E5EE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4BBB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27 - Desporto e Lazer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30E4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811 - Desporto de Rendimento </w:t>
            </w:r>
          </w:p>
        </w:tc>
      </w:tr>
      <w:tr w:rsidR="00422C75" w:rsidRPr="00422C75" w14:paraId="7D67050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9D7C4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76127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812 - Desporto Comunitário </w:t>
            </w:r>
          </w:p>
        </w:tc>
      </w:tr>
      <w:tr w:rsidR="00422C75" w:rsidRPr="00422C75" w14:paraId="027CDC18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90B73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92B3F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813 - Lazer </w:t>
            </w:r>
          </w:p>
        </w:tc>
      </w:tr>
      <w:tr w:rsidR="00422C75" w:rsidRPr="00422C75" w14:paraId="7D442E5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42DC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28 - Encargos Especiais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D19D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841 - Refinanciamento da Dívida Interna </w:t>
            </w:r>
          </w:p>
        </w:tc>
      </w:tr>
      <w:tr w:rsidR="00422C75" w:rsidRPr="00422C75" w14:paraId="3EB62091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1F4B7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5E88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842 - Refinanciamento da Dívida Externa </w:t>
            </w:r>
          </w:p>
        </w:tc>
      </w:tr>
      <w:tr w:rsidR="00422C75" w:rsidRPr="00422C75" w14:paraId="4F9B68C9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C23E1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95A56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843 - Serviço da Dívida Interna </w:t>
            </w:r>
          </w:p>
        </w:tc>
      </w:tr>
      <w:tr w:rsidR="00422C75" w:rsidRPr="00422C75" w14:paraId="48437DFA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FD52B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1868C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844 - Serviço da Dívida Externa </w:t>
            </w:r>
          </w:p>
        </w:tc>
      </w:tr>
      <w:tr w:rsidR="00422C75" w:rsidRPr="00422C75" w14:paraId="4B5BE452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4C6D8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D434E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845 - Transferências </w:t>
            </w:r>
          </w:p>
        </w:tc>
      </w:tr>
      <w:tr w:rsidR="00422C75" w:rsidRPr="00422C75" w14:paraId="557FF1FF" w14:textId="77777777" w:rsidTr="00422C75">
        <w:tc>
          <w:tcPr>
            <w:tcW w:w="1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30797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66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6F19D" w14:textId="77777777" w:rsidR="00422C75" w:rsidRPr="00422C75" w:rsidRDefault="00422C75" w:rsidP="00422C75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422C7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846 - Outros Encargos Especiais </w:t>
            </w:r>
          </w:p>
        </w:tc>
      </w:tr>
    </w:tbl>
    <w:p w14:paraId="287394F0" w14:textId="77777777" w:rsidR="00422C75" w:rsidRPr="00422C75" w:rsidRDefault="00422C75" w:rsidP="00422C75">
      <w:p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422C75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br/>
      </w:r>
    </w:p>
    <w:p w14:paraId="7DEE5A8D" w14:textId="77777777" w:rsidR="00422C75" w:rsidRPr="00422C75" w:rsidRDefault="00422C75" w:rsidP="00422C75">
      <w:pPr>
        <w:rPr>
          <w:rFonts w:ascii="Book Antiqua" w:hAnsi="Book Antiqua" w:cs="Times New Roman"/>
          <w:sz w:val="19"/>
          <w:szCs w:val="19"/>
        </w:rPr>
      </w:pPr>
    </w:p>
    <w:p w14:paraId="38179C62" w14:textId="77777777" w:rsidR="00422C75" w:rsidRPr="00422C75" w:rsidRDefault="00422C75" w:rsidP="00422C75">
      <w:pPr>
        <w:rPr>
          <w:rFonts w:ascii="Book Antiqua" w:hAnsi="Book Antiqua" w:cs="Times New Roman"/>
          <w:sz w:val="19"/>
          <w:szCs w:val="19"/>
        </w:rPr>
      </w:pPr>
    </w:p>
    <w:sectPr w:rsidR="00422C75" w:rsidRPr="00422C75" w:rsidSect="00422C75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6F"/>
    <w:rsid w:val="00187F6F"/>
    <w:rsid w:val="00422C75"/>
    <w:rsid w:val="008C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ABF66"/>
  <w15:chartTrackingRefBased/>
  <w15:docId w15:val="{6BF96487-A304-46F3-8929-5660DA63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7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49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56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1331</Words>
  <Characters>7188</Characters>
  <Application>Microsoft Office Word</Application>
  <DocSecurity>0</DocSecurity>
  <Lines>59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2022-12-07T15:51:00Z</dcterms:created>
  <dcterms:modified xsi:type="dcterms:W3CDTF">2022-12-07T16:08:00Z</dcterms:modified>
</cp:coreProperties>
</file>