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F2FA" w14:textId="11E1197F" w:rsidR="00B74C95" w:rsidRPr="00B74C95" w:rsidRDefault="00B74C95" w:rsidP="00BB195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74C95">
        <w:rPr>
          <w:rFonts w:ascii="Book Antiqua" w:eastAsia="Times New Roman" w:hAnsi="Book Antiqua" w:cs="Arial"/>
          <w:b/>
          <w:bCs/>
          <w:color w:val="FF0000"/>
          <w:sz w:val="19"/>
          <w:szCs w:val="19"/>
          <w:lang w:eastAsia="pt-BR"/>
        </w:rPr>
        <w:t xml:space="preserve">(Atualização em </w:t>
      </w:r>
      <w:r w:rsidR="00444B50">
        <w:rPr>
          <w:rFonts w:ascii="Book Antiqua" w:eastAsia="Times New Roman" w:hAnsi="Book Antiqua" w:cs="Arial"/>
          <w:b/>
          <w:bCs/>
          <w:color w:val="FF0000"/>
          <w:sz w:val="19"/>
          <w:szCs w:val="19"/>
          <w:lang w:eastAsia="pt-BR"/>
        </w:rPr>
        <w:t>22/07</w:t>
      </w:r>
      <w:r w:rsidR="005F69C4">
        <w:rPr>
          <w:rFonts w:ascii="Book Antiqua" w:eastAsia="Times New Roman" w:hAnsi="Book Antiqua" w:cs="Arial"/>
          <w:b/>
          <w:bCs/>
          <w:color w:val="FF0000"/>
          <w:sz w:val="19"/>
          <w:szCs w:val="19"/>
          <w:lang w:eastAsia="pt-BR"/>
        </w:rPr>
        <w:t>/2025</w:t>
      </w:r>
      <w:r w:rsidRPr="00B74C95">
        <w:rPr>
          <w:rFonts w:ascii="Book Antiqua" w:eastAsia="Times New Roman" w:hAnsi="Book Antiqua" w:cs="Arial"/>
          <w:b/>
          <w:bCs/>
          <w:color w:val="FF0000"/>
          <w:sz w:val="19"/>
          <w:szCs w:val="19"/>
          <w:lang w:eastAsia="pt-BR"/>
        </w:rPr>
        <w:t>: questões de concurso</w:t>
      </w:r>
      <w:r w:rsidR="00D23369">
        <w:rPr>
          <w:rFonts w:ascii="Book Antiqua" w:eastAsia="Times New Roman" w:hAnsi="Book Antiqua" w:cs="Arial"/>
          <w:b/>
          <w:bCs/>
          <w:color w:val="FF0000"/>
          <w:sz w:val="19"/>
          <w:szCs w:val="19"/>
          <w:lang w:eastAsia="pt-BR"/>
        </w:rPr>
        <w:t xml:space="preserve">; </w:t>
      </w:r>
      <w:r w:rsidR="00D23369" w:rsidRPr="00D23369">
        <w:rPr>
          <w:rFonts w:ascii="Book Antiqua" w:eastAsia="Times New Roman" w:hAnsi="Book Antiqua" w:cs="Arial"/>
          <w:b/>
          <w:bCs/>
          <w:color w:val="FF0000"/>
          <w:sz w:val="19"/>
          <w:szCs w:val="19"/>
          <w:lang w:eastAsia="pt-BR"/>
        </w:rPr>
        <w:t>Lei Complementar nº 206, de 16.5.2024</w:t>
      </w:r>
      <w:r w:rsidRPr="00B74C95">
        <w:rPr>
          <w:rFonts w:ascii="Book Antiqua" w:eastAsia="Times New Roman" w:hAnsi="Book Antiqua" w:cs="Arial"/>
          <w:b/>
          <w:bCs/>
          <w:color w:val="FF0000"/>
          <w:sz w:val="19"/>
          <w:szCs w:val="19"/>
          <w:lang w:eastAsia="pt-BR"/>
        </w:rPr>
        <w:t>)</w:t>
      </w:r>
    </w:p>
    <w:p w14:paraId="73C24FEB" w14:textId="3113C9F8"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BB195B">
          <w:rPr>
            <w:rFonts w:ascii="Book Antiqua" w:eastAsia="Times New Roman" w:hAnsi="Book Antiqua" w:cs="Arial"/>
            <w:b/>
            <w:bCs/>
            <w:color w:val="000080"/>
            <w:sz w:val="19"/>
            <w:szCs w:val="19"/>
            <w:u w:val="single"/>
            <w:lang w:eastAsia="pt-BR"/>
          </w:rPr>
          <w:t>LEI COMPLEMENTAR Nº 159, DE 19 DE MAIO DE 2017</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BB195B" w:rsidRPr="00BB195B" w14:paraId="48C602E3" w14:textId="77777777" w:rsidTr="00BB195B">
        <w:trPr>
          <w:tblCellSpacing w:w="0" w:type="dxa"/>
        </w:trPr>
        <w:tc>
          <w:tcPr>
            <w:tcW w:w="1000" w:type="pct"/>
            <w:vAlign w:val="center"/>
            <w:hideMark/>
          </w:tcPr>
          <w:p w14:paraId="0080F19F" w14:textId="34B3C92A" w:rsidR="00BB195B" w:rsidRPr="00BB195B" w:rsidRDefault="00BB195B" w:rsidP="00BB195B">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4000" w:type="pct"/>
            <w:vAlign w:val="center"/>
            <w:hideMark/>
          </w:tcPr>
          <w:p w14:paraId="6DC20EFD" w14:textId="77777777" w:rsidR="00BB195B" w:rsidRPr="00BB195B" w:rsidRDefault="00BB195B" w:rsidP="00BB195B">
            <w:pPr>
              <w:spacing w:before="100" w:beforeAutospacing="1" w:after="100" w:afterAutospacing="1" w:line="240" w:lineRule="auto"/>
              <w:jc w:val="both"/>
              <w:rPr>
                <w:rFonts w:ascii="Book Antiqua" w:eastAsia="Times New Roman" w:hAnsi="Book Antiqua" w:cs="Times New Roman"/>
                <w:sz w:val="18"/>
                <w:szCs w:val="18"/>
                <w:lang w:eastAsia="pt-BR"/>
              </w:rPr>
            </w:pPr>
            <w:r w:rsidRPr="00BB195B">
              <w:rPr>
                <w:rFonts w:ascii="Book Antiqua" w:eastAsia="Times New Roman" w:hAnsi="Book Antiqua" w:cs="Arial"/>
                <w:color w:val="800000"/>
                <w:sz w:val="18"/>
                <w:szCs w:val="18"/>
                <w:lang w:eastAsia="pt-BR"/>
              </w:rPr>
              <w:t>Institui o Regime de Recuperação Fiscal dos Estados e do Distrito Federal e altera as Leis Complementares n</w:t>
            </w:r>
            <w:r w:rsidRPr="00BB195B">
              <w:rPr>
                <w:rFonts w:ascii="Book Antiqua" w:eastAsia="Times New Roman" w:hAnsi="Book Antiqua" w:cs="Arial"/>
                <w:color w:val="800000"/>
                <w:sz w:val="18"/>
                <w:szCs w:val="18"/>
                <w:u w:val="single"/>
                <w:vertAlign w:val="superscript"/>
                <w:lang w:eastAsia="pt-BR"/>
              </w:rPr>
              <w:t>o</w:t>
            </w:r>
            <w:r w:rsidRPr="00BB195B">
              <w:rPr>
                <w:rFonts w:ascii="Book Antiqua" w:eastAsia="Times New Roman" w:hAnsi="Book Antiqua" w:cs="Arial"/>
                <w:color w:val="800000"/>
                <w:sz w:val="18"/>
                <w:szCs w:val="18"/>
                <w:lang w:eastAsia="pt-BR"/>
              </w:rPr>
              <w:t> 101, de 4 de maio de 2000, e n</w:t>
            </w:r>
            <w:r w:rsidRPr="00BB195B">
              <w:rPr>
                <w:rFonts w:ascii="Book Antiqua" w:eastAsia="Times New Roman" w:hAnsi="Book Antiqua" w:cs="Arial"/>
                <w:color w:val="800000"/>
                <w:sz w:val="18"/>
                <w:szCs w:val="18"/>
                <w:u w:val="single"/>
                <w:vertAlign w:val="superscript"/>
                <w:lang w:eastAsia="pt-BR"/>
              </w:rPr>
              <w:t>o</w:t>
            </w:r>
            <w:r w:rsidRPr="00BB195B">
              <w:rPr>
                <w:rFonts w:ascii="Book Antiqua" w:eastAsia="Times New Roman" w:hAnsi="Book Antiqua" w:cs="Arial"/>
                <w:color w:val="800000"/>
                <w:sz w:val="18"/>
                <w:szCs w:val="18"/>
                <w:lang w:eastAsia="pt-BR"/>
              </w:rPr>
              <w:t> 156, de 28 de dezembro de 2016.</w:t>
            </w:r>
          </w:p>
        </w:tc>
      </w:tr>
    </w:tbl>
    <w:p w14:paraId="6F6990F5"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b/>
          <w:bCs/>
          <w:color w:val="000000"/>
          <w:sz w:val="19"/>
          <w:szCs w:val="19"/>
          <w:lang w:eastAsia="pt-BR"/>
        </w:rPr>
        <w:t>O PRESIDENTE DA REPÚBLICA </w:t>
      </w:r>
      <w:r w:rsidRPr="00BB195B">
        <w:rPr>
          <w:rFonts w:ascii="Book Antiqua" w:eastAsia="Times New Roman" w:hAnsi="Book Antiqua" w:cs="Arial"/>
          <w:color w:val="000000"/>
          <w:sz w:val="19"/>
          <w:szCs w:val="19"/>
          <w:lang w:eastAsia="pt-BR"/>
        </w:rPr>
        <w:t>Faço saber que o Congresso Nacional decreta e eu sanciono a seguinte Lei:</w:t>
      </w:r>
    </w:p>
    <w:p w14:paraId="3FEB06AF"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0" w:name="capituloi"/>
      <w:bookmarkEnd w:id="0"/>
      <w:r w:rsidRPr="00BB195B">
        <w:rPr>
          <w:rFonts w:ascii="Book Antiqua" w:eastAsia="Times New Roman" w:hAnsi="Book Antiqua" w:cs="Arial"/>
          <w:color w:val="000000"/>
          <w:sz w:val="19"/>
          <w:szCs w:val="19"/>
          <w:lang w:eastAsia="pt-BR"/>
        </w:rPr>
        <w:t>CAPÍTULO I</w:t>
      </w:r>
      <w:r w:rsidRPr="00BB195B">
        <w:rPr>
          <w:rFonts w:ascii="Book Antiqua" w:eastAsia="Times New Roman" w:hAnsi="Book Antiqua" w:cs="Arial"/>
          <w:color w:val="000000"/>
          <w:sz w:val="19"/>
          <w:szCs w:val="19"/>
          <w:lang w:eastAsia="pt-BR"/>
        </w:rPr>
        <w:br/>
        <w:t>DISPOSIÇÕES PRELIMINARES</w:t>
      </w:r>
    </w:p>
    <w:p w14:paraId="366C2ED5"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1"/>
      <w:bookmarkEnd w:id="1"/>
      <w:r w:rsidRPr="00444B50">
        <w:rPr>
          <w:rFonts w:ascii="Book Antiqua" w:eastAsia="Times New Roman" w:hAnsi="Book Antiqua" w:cs="Arial"/>
          <w:b/>
          <w:bCs/>
          <w:color w:val="000000"/>
          <w:sz w:val="19"/>
          <w:szCs w:val="19"/>
          <w:highlight w:val="magenta"/>
          <w:lang w:eastAsia="pt-BR"/>
        </w:rPr>
        <w:t>Art. 1</w:t>
      </w:r>
      <w:r w:rsidRPr="00444B50">
        <w:rPr>
          <w:rFonts w:ascii="Book Antiqua" w:eastAsia="Times New Roman" w:hAnsi="Book Antiqua" w:cs="Arial"/>
          <w:b/>
          <w:bCs/>
          <w:color w:val="000000"/>
          <w:sz w:val="19"/>
          <w:szCs w:val="19"/>
          <w:highlight w:val="magenta"/>
          <w:u w:val="single"/>
          <w:vertAlign w:val="superscript"/>
          <w:lang w:eastAsia="pt-BR"/>
        </w:rPr>
        <w:t>o</w:t>
      </w:r>
      <w:r w:rsidRPr="00BB195B">
        <w:rPr>
          <w:rFonts w:ascii="Book Antiqua" w:eastAsia="Times New Roman" w:hAnsi="Book Antiqua" w:cs="Arial"/>
          <w:color w:val="000000"/>
          <w:sz w:val="19"/>
          <w:szCs w:val="19"/>
          <w:lang w:eastAsia="pt-BR"/>
        </w:rPr>
        <w:t>  É instituído o Regime de Recuperação Fiscal dos Estados e do Distrito Federal, nos termos do </w:t>
      </w:r>
      <w:hyperlink r:id="rId5" w:anchor="titulovicapituloii" w:history="1">
        <w:r w:rsidRPr="00BB195B">
          <w:rPr>
            <w:rFonts w:ascii="Book Antiqua" w:eastAsia="Times New Roman" w:hAnsi="Book Antiqua" w:cs="Arial"/>
            <w:color w:val="0000FF"/>
            <w:sz w:val="19"/>
            <w:szCs w:val="19"/>
            <w:u w:val="single"/>
            <w:lang w:eastAsia="pt-BR"/>
          </w:rPr>
          <w:t>Capítulo II do Título VI da Constituição Federal</w:t>
        </w:r>
      </w:hyperlink>
      <w:r w:rsidRPr="00BB195B">
        <w:rPr>
          <w:rFonts w:ascii="Book Antiqua" w:eastAsia="Times New Roman" w:hAnsi="Book Antiqua" w:cs="Arial"/>
          <w:color w:val="000000"/>
          <w:sz w:val="19"/>
          <w:szCs w:val="19"/>
          <w:lang w:eastAsia="pt-BR"/>
        </w:rPr>
        <w:t>.</w:t>
      </w:r>
    </w:p>
    <w:p w14:paraId="6F4D7140" w14:textId="7722D020"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1§1"/>
      <w:bookmarkEnd w:id="2"/>
      <w:r w:rsidRPr="00444B50">
        <w:rPr>
          <w:rFonts w:ascii="Book Antiqua" w:eastAsia="Times New Roman" w:hAnsi="Book Antiqua" w:cs="Arial"/>
          <w:b/>
          <w:bCs/>
          <w:color w:val="000000"/>
          <w:sz w:val="19"/>
          <w:szCs w:val="19"/>
          <w:highlight w:val="magenta"/>
          <w:lang w:eastAsia="pt-BR"/>
        </w:rPr>
        <w:t>§ 1</w:t>
      </w:r>
      <w:r w:rsidRPr="00444B50">
        <w:rPr>
          <w:rFonts w:ascii="Book Antiqua" w:eastAsia="Times New Roman" w:hAnsi="Book Antiqua" w:cs="Arial"/>
          <w:b/>
          <w:bCs/>
          <w:color w:val="000000"/>
          <w:sz w:val="19"/>
          <w:szCs w:val="19"/>
          <w:highlight w:val="magenta"/>
          <w:u w:val="single"/>
          <w:vertAlign w:val="superscript"/>
          <w:lang w:eastAsia="pt-BR"/>
        </w:rPr>
        <w:t>o</w:t>
      </w:r>
      <w:r w:rsidRPr="00444B50">
        <w:rPr>
          <w:rFonts w:ascii="Book Antiqua" w:eastAsia="Times New Roman" w:hAnsi="Book Antiqua" w:cs="Arial"/>
          <w:b/>
          <w:bCs/>
          <w:color w:val="000000"/>
          <w:sz w:val="19"/>
          <w:szCs w:val="19"/>
          <w:lang w:eastAsia="pt-BR"/>
        </w:rPr>
        <w:t> O Regime de Recuperação Fiscal será orientado pelos princípios da sustentabilidade econômico-financeira, da equidade intergeracional, da transparência das contas públicas, da confiança nas demonstrações financeiras, da celeridade das decisões e da solidariedade entre os Poderes e os órgãos da administração pública</w:t>
      </w:r>
      <w:r w:rsidRPr="00BB195B">
        <w:rPr>
          <w:rFonts w:ascii="Book Antiqua" w:eastAsia="Times New Roman" w:hAnsi="Book Antiqua" w:cs="Arial"/>
          <w:color w:val="000000"/>
          <w:sz w:val="19"/>
          <w:szCs w:val="19"/>
          <w:lang w:eastAsia="pt-BR"/>
        </w:rPr>
        <w:t>.</w:t>
      </w:r>
      <w:r w:rsidR="00444B50">
        <w:rPr>
          <w:rFonts w:ascii="Book Antiqua" w:eastAsia="Times New Roman" w:hAnsi="Book Antiqua" w:cs="Arial"/>
          <w:color w:val="000000"/>
          <w:sz w:val="19"/>
          <w:szCs w:val="19"/>
          <w:lang w:eastAsia="pt-BR"/>
        </w:rPr>
        <w:t xml:space="preserve"> </w:t>
      </w:r>
      <w:r w:rsidR="00444B50">
        <w:rPr>
          <w:rFonts w:ascii="Book Antiqua" w:hAnsi="Book Antiqua"/>
          <w:b/>
          <w:color w:val="FF0000"/>
          <w:sz w:val="16"/>
          <w:szCs w:val="16"/>
          <w:u w:val="single"/>
        </w:rPr>
        <w:t>(</w:t>
      </w:r>
      <w:r w:rsidR="00444B50">
        <w:rPr>
          <w:rFonts w:ascii="Book Antiqua" w:hAnsi="Book Antiqua"/>
          <w:b/>
          <w:color w:val="FF0000"/>
          <w:sz w:val="16"/>
          <w:szCs w:val="16"/>
          <w:u w:val="single"/>
        </w:rPr>
        <w:t>TCEGO</w:t>
      </w:r>
      <w:r w:rsidR="00444B50">
        <w:rPr>
          <w:rFonts w:ascii="Book Antiqua" w:hAnsi="Book Antiqua"/>
          <w:b/>
          <w:color w:val="FF0000"/>
          <w:sz w:val="16"/>
          <w:szCs w:val="16"/>
          <w:u w:val="single"/>
        </w:rPr>
        <w:t>-2024)</w:t>
      </w:r>
    </w:p>
    <w:tbl>
      <w:tblPr>
        <w:tblStyle w:val="Tabelacomgrade"/>
        <w:tblW w:w="0" w:type="auto"/>
        <w:tblLook w:val="04A0" w:firstRow="1" w:lastRow="0" w:firstColumn="1" w:lastColumn="0" w:noHBand="0" w:noVBand="1"/>
      </w:tblPr>
      <w:tblGrid>
        <w:gridCol w:w="8494"/>
      </w:tblGrid>
      <w:tr w:rsidR="00444B50" w14:paraId="7AAC59D6" w14:textId="77777777" w:rsidTr="00924A8B">
        <w:tc>
          <w:tcPr>
            <w:tcW w:w="8494" w:type="dxa"/>
            <w:shd w:val="clear" w:color="auto" w:fill="CCFFFF"/>
          </w:tcPr>
          <w:p w14:paraId="136DE9BB" w14:textId="5AEDF604" w:rsidR="00444B50" w:rsidRPr="00E43C70" w:rsidRDefault="00444B50" w:rsidP="00444B50">
            <w:pPr>
              <w:spacing w:before="100" w:beforeAutospacing="1" w:after="100" w:afterAutospacing="1"/>
              <w:jc w:val="both"/>
              <w:rPr>
                <w:rFonts w:ascii="Book Antiqua" w:eastAsia="Times New Roman" w:hAnsi="Book Antiqua" w:cs="Arial"/>
                <w:b/>
                <w:bCs/>
                <w:color w:val="000000"/>
                <w:sz w:val="19"/>
                <w:szCs w:val="19"/>
                <w:lang w:eastAsia="pt-BR"/>
              </w:rPr>
            </w:pPr>
            <w:bookmarkStart w:id="3" w:name="art1§2"/>
            <w:bookmarkEnd w:id="3"/>
            <w:r>
              <w:rPr>
                <w:rFonts w:ascii="Book Antiqua" w:eastAsia="Times New Roman" w:hAnsi="Book Antiqua" w:cs="Arial"/>
                <w:b/>
                <w:bCs/>
                <w:color w:val="000000"/>
                <w:sz w:val="19"/>
                <w:szCs w:val="19"/>
                <w:lang w:eastAsia="pt-BR"/>
              </w:rPr>
              <w:t>(</w:t>
            </w:r>
            <w:r w:rsidRPr="00E43C70">
              <w:rPr>
                <w:rFonts w:ascii="Book Antiqua" w:eastAsia="Times New Roman" w:hAnsi="Book Antiqua" w:cs="Arial"/>
                <w:b/>
                <w:bCs/>
                <w:color w:val="000000"/>
                <w:sz w:val="19"/>
                <w:szCs w:val="19"/>
                <w:highlight w:val="yellow"/>
                <w:lang w:eastAsia="pt-BR"/>
              </w:rPr>
              <w:t>TCE</w:t>
            </w:r>
            <w:r>
              <w:rPr>
                <w:rFonts w:ascii="Book Antiqua" w:eastAsia="Times New Roman" w:hAnsi="Book Antiqua" w:cs="Arial"/>
                <w:b/>
                <w:bCs/>
                <w:color w:val="000000"/>
                <w:sz w:val="19"/>
                <w:szCs w:val="19"/>
                <w:highlight w:val="yellow"/>
                <w:lang w:eastAsia="pt-BR"/>
              </w:rPr>
              <w:t>GO-2024-FGV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4B50">
              <w:rPr>
                <w:rFonts w:ascii="Book Antiqua" w:eastAsia="Times New Roman" w:hAnsi="Book Antiqua" w:cs="Arial"/>
                <w:color w:val="000000"/>
                <w:sz w:val="19"/>
                <w:szCs w:val="19"/>
                <w:lang w:eastAsia="pt-BR"/>
              </w:rPr>
              <w:t>A Lei Complementar nº 159, de 19 de maio de 2017, institui o Regime de Recuperação Fiscal dos Estados e do Distrito Federal. Sobre a matéria, analise o ite</w:t>
            </w:r>
            <w:r>
              <w:rPr>
                <w:rFonts w:ascii="Book Antiqua" w:eastAsia="Times New Roman" w:hAnsi="Book Antiqua" w:cs="Arial"/>
                <w:color w:val="000000"/>
                <w:sz w:val="19"/>
                <w:szCs w:val="19"/>
                <w:lang w:eastAsia="pt-BR"/>
              </w:rPr>
              <w:t>m</w:t>
            </w:r>
            <w:r w:rsidRPr="00444B50">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444B50">
              <w:rPr>
                <w:rFonts w:ascii="Book Antiqua" w:eastAsia="Times New Roman" w:hAnsi="Book Antiqua" w:cs="Arial"/>
                <w:color w:val="000000"/>
                <w:sz w:val="19"/>
                <w:szCs w:val="19"/>
                <w:lang w:eastAsia="pt-BR"/>
              </w:rPr>
              <w:t>O Regime de Recuperação Fiscal será orientado pelos princípios da sustentabilidade econômico-financeira, da equidade intergeracional, da transparência das contas públicas, da confiança nas demonstrações financeiras, da celeridade das decisões e da solidariedade entre os Poderes e os órgãos da administração pública</w:t>
            </w:r>
            <w:r w:rsidRPr="009279C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w:t>
            </w:r>
            <w:r>
              <w:rPr>
                <w:rFonts w:ascii="Book Antiqua" w:eastAsia="Times New Roman" w:hAnsi="Book Antiqua" w:cs="Arial"/>
                <w:b/>
                <w:bCs/>
                <w:color w:val="000000"/>
                <w:sz w:val="19"/>
                <w:szCs w:val="19"/>
                <w:lang w:eastAsia="pt-BR"/>
              </w:rPr>
              <w:t>º, §</w:t>
            </w:r>
            <w:r>
              <w:rPr>
                <w:rFonts w:ascii="Book Antiqua" w:eastAsia="Times New Roman" w:hAnsi="Book Antiqua" w:cs="Arial"/>
                <w:b/>
                <w:bCs/>
                <w:color w:val="000000"/>
                <w:sz w:val="19"/>
                <w:szCs w:val="19"/>
                <w:lang w:eastAsia="pt-BR"/>
              </w:rPr>
              <w:t>1</w:t>
            </w:r>
            <w:r>
              <w:rPr>
                <w:rFonts w:ascii="Book Antiqua" w:eastAsia="Times New Roman" w:hAnsi="Book Antiqua" w:cs="Arial"/>
                <w:b/>
                <w:bCs/>
                <w:color w:val="000000"/>
                <w:sz w:val="19"/>
                <w:szCs w:val="19"/>
                <w:lang w:eastAsia="pt-BR"/>
              </w:rPr>
              <w:t>º, LC 159/17.</w:t>
            </w:r>
          </w:p>
        </w:tc>
      </w:tr>
    </w:tbl>
    <w:p w14:paraId="08FE9638" w14:textId="415E3FF1"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 Regime de Recuperação Fiscal envolve a ação planejada, coordenada e transparente de todos os Poderes, órgãos, entidades e fundos dos Estados e do Distrito Federal para corrigir os desvios que afetaram o equilíbrio das contas públicas, por meio da implementação das medidas emergenciais e das reformas institucionais determinadas no Plano de Recuperação elaborado previamente pelo ente federativo que desejar aderir a esse Regime.</w:t>
      </w:r>
    </w:p>
    <w:p w14:paraId="0379989A" w14:textId="315079F8"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 w:name="art1§3"/>
      <w:bookmarkStart w:id="5" w:name="art1§3."/>
      <w:bookmarkEnd w:id="4"/>
      <w:bookmarkEnd w:id="5"/>
      <w:r w:rsidRPr="00BB195B">
        <w:rPr>
          <w:rFonts w:ascii="Book Antiqua" w:eastAsia="Times New Roman" w:hAnsi="Book Antiqua" w:cs="Arial"/>
          <w:color w:val="000000"/>
          <w:sz w:val="19"/>
          <w:szCs w:val="19"/>
          <w:lang w:eastAsia="pt-BR"/>
        </w:rPr>
        <w:t>§ 3º  Para os efeitos desta Lei Complementar</w:t>
      </w:r>
      <w:r w:rsidRPr="00F62F7A">
        <w:rPr>
          <w:rFonts w:ascii="Book Antiqua" w:eastAsia="Times New Roman" w:hAnsi="Book Antiqua" w:cs="Arial"/>
          <w:color w:val="000000"/>
          <w:sz w:val="16"/>
          <w:szCs w:val="16"/>
          <w:lang w:eastAsia="pt-BR"/>
        </w:rPr>
        <w:t>: </w:t>
      </w:r>
      <w:hyperlink r:id="rId6"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6ADFF53B" w14:textId="22ABF0BF"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6" w:name="art1§3.i"/>
      <w:bookmarkEnd w:id="6"/>
      <w:r w:rsidRPr="00BB195B">
        <w:rPr>
          <w:rFonts w:ascii="Book Antiqua" w:eastAsia="Times New Roman" w:hAnsi="Book Antiqua" w:cs="Arial"/>
          <w:color w:val="000000"/>
          <w:sz w:val="19"/>
          <w:szCs w:val="19"/>
          <w:lang w:eastAsia="pt-BR"/>
        </w:rPr>
        <w:t>I - as referências aos Estados e ao Distrito Federal compreendem o Poder Executivo, o Poder Legislativo, o Poder Judiciário, os Tribunais de Contas, o Ministério Público e a Defensoria Pública e as respectivas administrações diretas, fundos, autarquias, fundações e empresas estatais dependentes</w:t>
      </w:r>
      <w:r w:rsidRPr="00A01E0D">
        <w:rPr>
          <w:rFonts w:ascii="Book Antiqua" w:eastAsia="Times New Roman" w:hAnsi="Book Antiqua" w:cs="Arial"/>
          <w:color w:val="000000"/>
          <w:sz w:val="18"/>
          <w:szCs w:val="18"/>
          <w:lang w:eastAsia="pt-BR"/>
        </w:rPr>
        <w:t>;</w:t>
      </w:r>
      <w:r w:rsidR="00A01E0D">
        <w:rPr>
          <w:rFonts w:ascii="Book Antiqua" w:eastAsia="Times New Roman" w:hAnsi="Book Antiqua" w:cs="Arial"/>
          <w:color w:val="000000"/>
          <w:sz w:val="18"/>
          <w:szCs w:val="18"/>
          <w:lang w:eastAsia="pt-BR"/>
        </w:rPr>
        <w:t xml:space="preserve"> </w:t>
      </w:r>
      <w:hyperlink r:id="rId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CCFB57F" w14:textId="7EF56D8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 w:name="art1§3.ii"/>
      <w:bookmarkEnd w:id="7"/>
      <w:r w:rsidRPr="00BB195B">
        <w:rPr>
          <w:rFonts w:ascii="Book Antiqua" w:eastAsia="Times New Roman" w:hAnsi="Book Antiqua" w:cs="Arial"/>
          <w:color w:val="000000"/>
          <w:sz w:val="19"/>
          <w:szCs w:val="19"/>
          <w:lang w:eastAsia="pt-BR"/>
        </w:rPr>
        <w:t>II - as referências aos Estados compreendem também o Distrito Federal; e </w:t>
      </w:r>
      <w:hyperlink r:id="rId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77293B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 w:name="art1§3.iii"/>
      <w:bookmarkEnd w:id="8"/>
      <w:r w:rsidRPr="00BB195B">
        <w:rPr>
          <w:rFonts w:ascii="Book Antiqua" w:eastAsia="Times New Roman" w:hAnsi="Book Antiqua" w:cs="Arial"/>
          <w:color w:val="000000"/>
          <w:sz w:val="19"/>
          <w:szCs w:val="19"/>
          <w:lang w:eastAsia="pt-BR"/>
        </w:rPr>
        <w:t>III - observar-se-ão os conceitos e as definições da </w:t>
      </w:r>
      <w:hyperlink r:id="rId9" w:history="1">
        <w:r w:rsidRPr="00BB195B">
          <w:rPr>
            <w:rFonts w:ascii="Book Antiqua" w:eastAsia="Times New Roman" w:hAnsi="Book Antiqua" w:cs="Arial"/>
            <w:color w:val="0000FF"/>
            <w:sz w:val="19"/>
            <w:szCs w:val="19"/>
            <w:u w:val="single"/>
            <w:lang w:eastAsia="pt-BR"/>
          </w:rPr>
          <w:t>Lei Complementar nº 101, de 4 de maio de 2000</w:t>
        </w:r>
      </w:hyperlink>
      <w:r w:rsidRPr="00BB195B">
        <w:rPr>
          <w:rFonts w:ascii="Book Antiqua" w:eastAsia="Times New Roman" w:hAnsi="Book Antiqua" w:cs="Arial"/>
          <w:color w:val="000000"/>
          <w:sz w:val="19"/>
          <w:szCs w:val="19"/>
          <w:lang w:eastAsia="pt-BR"/>
        </w:rPr>
        <w:t>, em particular o disposto em seus arts. 1º, 2º, 18 e 19</w:t>
      </w:r>
      <w:r w:rsidRPr="00F62F7A">
        <w:rPr>
          <w:rFonts w:ascii="Book Antiqua" w:eastAsia="Times New Roman" w:hAnsi="Book Antiqua" w:cs="Arial"/>
          <w:color w:val="000000"/>
          <w:sz w:val="16"/>
          <w:szCs w:val="16"/>
          <w:lang w:eastAsia="pt-BR"/>
        </w:rPr>
        <w:t>.    </w:t>
      </w:r>
      <w:hyperlink r:id="rId1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198BCE0" w14:textId="353302B5"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9" w:name="art1§4"/>
      <w:bookmarkEnd w:id="9"/>
      <w:r w:rsidRPr="00F62F7A">
        <w:rPr>
          <w:rFonts w:ascii="Book Antiqua" w:eastAsia="Times New Roman" w:hAnsi="Book Antiqua" w:cs="Arial"/>
          <w:color w:val="000000"/>
          <w:sz w:val="16"/>
          <w:szCs w:val="16"/>
          <w:lang w:eastAsia="pt-BR"/>
        </w:rPr>
        <w:t>§ 4</w:t>
      </w:r>
      <w:r w:rsidRPr="00F62F7A">
        <w:rPr>
          <w:rFonts w:ascii="Book Antiqua" w:eastAsia="Times New Roman" w:hAnsi="Book Antiqua" w:cs="Arial"/>
          <w:color w:val="000000"/>
          <w:sz w:val="16"/>
          <w:szCs w:val="16"/>
          <w:u w:val="single"/>
          <w:vertAlign w:val="superscript"/>
          <w:lang w:eastAsia="pt-BR"/>
        </w:rPr>
        <w:t>o</w:t>
      </w:r>
      <w:r w:rsidRPr="00F62F7A">
        <w:rPr>
          <w:rFonts w:ascii="Book Antiqua" w:eastAsia="Times New Roman" w:hAnsi="Book Antiqua" w:cs="Arial"/>
          <w:color w:val="000000"/>
          <w:sz w:val="16"/>
          <w:szCs w:val="16"/>
          <w:lang w:eastAsia="pt-BR"/>
        </w:rPr>
        <w:t xml:space="preserve">  </w:t>
      </w:r>
      <w:hyperlink r:id="rId11"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1B92B378"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0" w:name="capituloii"/>
      <w:bookmarkEnd w:id="10"/>
      <w:r w:rsidRPr="00BB195B">
        <w:rPr>
          <w:rFonts w:ascii="Book Antiqua" w:eastAsia="Times New Roman" w:hAnsi="Book Antiqua" w:cs="Arial"/>
          <w:color w:val="000000"/>
          <w:sz w:val="19"/>
          <w:szCs w:val="19"/>
          <w:lang w:eastAsia="pt-BR"/>
        </w:rPr>
        <w:t>CAPÍTULO II</w:t>
      </w:r>
      <w:r w:rsidRPr="00BB195B">
        <w:rPr>
          <w:rFonts w:ascii="Book Antiqua" w:eastAsia="Times New Roman" w:hAnsi="Book Antiqua" w:cs="Arial"/>
          <w:color w:val="000000"/>
          <w:sz w:val="19"/>
          <w:szCs w:val="19"/>
          <w:lang w:eastAsia="pt-BR"/>
        </w:rPr>
        <w:br/>
        <w:t>DO PLANO DE RECUPERAÇÃO</w:t>
      </w:r>
    </w:p>
    <w:p w14:paraId="00170800" w14:textId="7F0152A9" w:rsidR="00BB195B" w:rsidRPr="00444B50"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 w:name="art2"/>
      <w:bookmarkStart w:id="12" w:name="art2."/>
      <w:bookmarkEnd w:id="11"/>
      <w:bookmarkEnd w:id="12"/>
      <w:r w:rsidRPr="00F2095E">
        <w:rPr>
          <w:rFonts w:ascii="Book Antiqua" w:eastAsia="Times New Roman" w:hAnsi="Book Antiqua" w:cs="Arial"/>
          <w:b/>
          <w:bCs/>
          <w:color w:val="000000"/>
          <w:sz w:val="19"/>
          <w:szCs w:val="19"/>
          <w:highlight w:val="magenta"/>
          <w:lang w:eastAsia="pt-BR"/>
        </w:rPr>
        <w:t>Art. 2º</w:t>
      </w:r>
      <w:r w:rsidRPr="00BB195B">
        <w:rPr>
          <w:rFonts w:ascii="Book Antiqua" w:eastAsia="Times New Roman" w:hAnsi="Book Antiqua" w:cs="Arial"/>
          <w:color w:val="000000"/>
          <w:sz w:val="19"/>
          <w:szCs w:val="19"/>
          <w:lang w:eastAsia="pt-BR"/>
        </w:rPr>
        <w:t xml:space="preserve">  </w:t>
      </w:r>
      <w:r w:rsidRPr="00F2095E">
        <w:rPr>
          <w:rFonts w:ascii="Book Antiqua" w:eastAsia="Times New Roman" w:hAnsi="Book Antiqua" w:cs="Arial"/>
          <w:b/>
          <w:bCs/>
          <w:color w:val="000000"/>
          <w:sz w:val="19"/>
          <w:szCs w:val="19"/>
          <w:lang w:eastAsia="pt-BR"/>
        </w:rPr>
        <w:t>O Plano de Recuperação Fiscal será formado por leis ou atos normativos do Estado que desejar aderir ao Regime de Recuperação Fiscal, por diagnóstico em que se reconhece a situação de desequilíbrio financeiro, por metas e compromissos e pelo detalhamento das medidas de ajuste, com os impactos esperados e os prazos para a sua adoção</w:t>
      </w:r>
      <w:r w:rsidRPr="00F62F7A">
        <w:rPr>
          <w:rFonts w:ascii="Book Antiqua" w:eastAsia="Times New Roman" w:hAnsi="Book Antiqua" w:cs="Arial"/>
          <w:color w:val="000000"/>
          <w:sz w:val="16"/>
          <w:szCs w:val="16"/>
          <w:lang w:eastAsia="pt-BR"/>
        </w:rPr>
        <w:t>. </w:t>
      </w:r>
      <w:hyperlink r:id="rId12"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F2095E" w:rsidRPr="00F62F7A">
        <w:rPr>
          <w:rFonts w:ascii="Book Antiqua" w:eastAsia="Times New Roman" w:hAnsi="Book Antiqua" w:cs="Arial"/>
          <w:color w:val="0000FF"/>
          <w:sz w:val="16"/>
          <w:szCs w:val="16"/>
          <w:lang w:eastAsia="pt-BR"/>
        </w:rPr>
        <w:t xml:space="preserve"> </w:t>
      </w:r>
      <w:r w:rsidR="00F2095E" w:rsidRPr="00F62F7A">
        <w:rPr>
          <w:rFonts w:ascii="Book Antiqua" w:eastAsia="Times New Roman" w:hAnsi="Book Antiqua" w:cs="Arial"/>
          <w:b/>
          <w:bCs/>
          <w:color w:val="FF0000"/>
          <w:sz w:val="16"/>
          <w:szCs w:val="16"/>
          <w:u w:val="single"/>
          <w:lang w:eastAsia="pt-BR"/>
        </w:rPr>
        <w:t>(PGEGO-2021)</w:t>
      </w:r>
      <w:r w:rsidR="00F67D7C" w:rsidRPr="00F62F7A">
        <w:rPr>
          <w:rFonts w:ascii="Book Antiqua" w:eastAsia="Times New Roman" w:hAnsi="Book Antiqua" w:cs="Arial"/>
          <w:b/>
          <w:bCs/>
          <w:color w:val="FF0000"/>
          <w:sz w:val="16"/>
          <w:szCs w:val="16"/>
          <w:lang w:eastAsia="pt-BR"/>
        </w:rPr>
        <w:t xml:space="preserve"> </w:t>
      </w:r>
      <w:r w:rsidR="00F67D7C" w:rsidRPr="00F62F7A">
        <w:rPr>
          <w:rFonts w:ascii="Book Antiqua" w:hAnsi="Book Antiqua"/>
          <w:b/>
          <w:color w:val="FF0000"/>
          <w:sz w:val="16"/>
          <w:szCs w:val="16"/>
          <w:u w:val="single"/>
        </w:rPr>
        <w:t>(PGESC-2022)</w:t>
      </w:r>
      <w:r w:rsidR="00444B50">
        <w:rPr>
          <w:rFonts w:ascii="Book Antiqua" w:hAnsi="Book Antiqua"/>
          <w:b/>
          <w:color w:val="FF0000"/>
          <w:sz w:val="16"/>
          <w:szCs w:val="16"/>
        </w:rPr>
        <w:t xml:space="preserve"> </w:t>
      </w:r>
      <w:r w:rsidR="00444B50" w:rsidRPr="00444B50">
        <w:rPr>
          <w:rFonts w:ascii="Book Antiqua" w:hAnsi="Book Antiqua"/>
          <w:b/>
          <w:bCs/>
          <w:color w:val="FF0000"/>
          <w:sz w:val="16"/>
          <w:szCs w:val="16"/>
          <w:u w:val="single"/>
        </w:rPr>
        <w:t>(TCEGO-2024)</w:t>
      </w:r>
    </w:p>
    <w:p w14:paraId="0E9A9F13" w14:textId="6626D5E6"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13" w:name="art2§1.0"/>
      <w:bookmarkEnd w:id="13"/>
      <w:r w:rsidRPr="00F2095E">
        <w:rPr>
          <w:rFonts w:ascii="Book Antiqua" w:eastAsia="Times New Roman" w:hAnsi="Book Antiqua" w:cs="Arial"/>
          <w:b/>
          <w:bCs/>
          <w:color w:val="000000"/>
          <w:sz w:val="19"/>
          <w:szCs w:val="19"/>
          <w:highlight w:val="magenta"/>
          <w:lang w:eastAsia="pt-BR"/>
        </w:rPr>
        <w:lastRenderedPageBreak/>
        <w:t>§ 1º</w:t>
      </w:r>
      <w:r w:rsidRPr="00BB195B">
        <w:rPr>
          <w:rFonts w:ascii="Book Antiqua" w:eastAsia="Times New Roman" w:hAnsi="Book Antiqua" w:cs="Arial"/>
          <w:color w:val="000000"/>
          <w:sz w:val="19"/>
          <w:szCs w:val="19"/>
          <w:lang w:eastAsia="pt-BR"/>
        </w:rPr>
        <w:t xml:space="preserve">  </w:t>
      </w:r>
      <w:r w:rsidRPr="00F2095E">
        <w:rPr>
          <w:rFonts w:ascii="Book Antiqua" w:eastAsia="Times New Roman" w:hAnsi="Book Antiqua" w:cs="Arial"/>
          <w:b/>
          <w:bCs/>
          <w:color w:val="000000"/>
          <w:sz w:val="19"/>
          <w:szCs w:val="19"/>
          <w:lang w:eastAsia="pt-BR"/>
        </w:rPr>
        <w:t>Das leis ou atos referidos no caput deverá decorrer, observados os termos do regulamento, a implementação das seguintes medidas</w:t>
      </w:r>
      <w:r w:rsidRPr="00F62F7A">
        <w:rPr>
          <w:rFonts w:ascii="Book Antiqua" w:eastAsia="Times New Roman" w:hAnsi="Book Antiqua" w:cs="Arial"/>
          <w:color w:val="000000"/>
          <w:sz w:val="16"/>
          <w:szCs w:val="16"/>
          <w:lang w:eastAsia="pt-BR"/>
        </w:rPr>
        <w:t>: </w:t>
      </w:r>
      <w:hyperlink r:id="rId13"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F2095E" w:rsidRPr="00F62F7A">
        <w:rPr>
          <w:rFonts w:ascii="Book Antiqua" w:eastAsia="Times New Roman" w:hAnsi="Book Antiqua" w:cs="Arial"/>
          <w:color w:val="0000FF"/>
          <w:sz w:val="16"/>
          <w:szCs w:val="16"/>
          <w:lang w:eastAsia="pt-BR"/>
        </w:rPr>
        <w:t xml:space="preserve"> </w:t>
      </w:r>
      <w:bookmarkStart w:id="14" w:name="_Hlk105935234"/>
      <w:r w:rsidR="00F2095E" w:rsidRPr="00F62F7A">
        <w:rPr>
          <w:rFonts w:ascii="Book Antiqua" w:eastAsia="Times New Roman" w:hAnsi="Book Antiqua" w:cs="Arial"/>
          <w:b/>
          <w:bCs/>
          <w:color w:val="FF0000"/>
          <w:sz w:val="16"/>
          <w:szCs w:val="16"/>
          <w:u w:val="single"/>
          <w:lang w:eastAsia="pt-BR"/>
        </w:rPr>
        <w:t>(PGEGO-2021)</w:t>
      </w:r>
      <w:bookmarkEnd w:id="14"/>
      <w:r w:rsidR="00F67D7C" w:rsidRPr="00F62F7A">
        <w:rPr>
          <w:rFonts w:ascii="Book Antiqua" w:eastAsia="Times New Roman" w:hAnsi="Book Antiqua" w:cs="Arial"/>
          <w:b/>
          <w:bCs/>
          <w:color w:val="FF0000"/>
          <w:sz w:val="16"/>
          <w:szCs w:val="16"/>
          <w:lang w:eastAsia="pt-BR"/>
        </w:rPr>
        <w:t xml:space="preserve"> </w:t>
      </w:r>
      <w:r w:rsidR="00F67D7C" w:rsidRPr="00F62F7A">
        <w:rPr>
          <w:rFonts w:ascii="Book Antiqua" w:hAnsi="Book Antiqua"/>
          <w:b/>
          <w:color w:val="FF0000"/>
          <w:sz w:val="16"/>
          <w:szCs w:val="16"/>
          <w:u w:val="single"/>
        </w:rPr>
        <w:t>(PGESC-2022)</w:t>
      </w:r>
    </w:p>
    <w:p w14:paraId="5CD562C9" w14:textId="1E501E7E"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 w:name="art2§1i.0"/>
      <w:bookmarkEnd w:id="15"/>
      <w:r w:rsidRPr="00BB195B">
        <w:rPr>
          <w:rFonts w:ascii="Book Antiqua" w:eastAsia="Times New Roman" w:hAnsi="Book Antiqua" w:cs="Arial"/>
          <w:color w:val="000000"/>
          <w:sz w:val="19"/>
          <w:szCs w:val="19"/>
          <w:lang w:eastAsia="pt-BR"/>
        </w:rPr>
        <w:t>I - a alienação total ou parcial de participação societária, com ou sem perda do controle, de empresas públicas ou sociedades de economia mista, ou a concessão de serviços e ativos, ou a liquidação ou extinção dessas empresas, para quitação de passivos com os recursos arrecadados, observado o disposto no </w:t>
      </w:r>
      <w:hyperlink r:id="rId14" w:anchor="art44" w:history="1">
        <w:r w:rsidRPr="00BB195B">
          <w:rPr>
            <w:rFonts w:ascii="Book Antiqua" w:eastAsia="Times New Roman" w:hAnsi="Book Antiqua" w:cs="Arial"/>
            <w:color w:val="0000FF"/>
            <w:sz w:val="19"/>
            <w:szCs w:val="19"/>
            <w:u w:val="single"/>
            <w:lang w:eastAsia="pt-BR"/>
          </w:rPr>
          <w:t>art. 44 da Lei Complementar nº 101, de 4 de maio de 2000</w:t>
        </w:r>
      </w:hyperlink>
      <w:r w:rsidRPr="00F2095E">
        <w:rPr>
          <w:rFonts w:ascii="Book Antiqua" w:eastAsia="Times New Roman" w:hAnsi="Book Antiqua" w:cs="Arial"/>
          <w:color w:val="000000"/>
          <w:sz w:val="18"/>
          <w:szCs w:val="18"/>
          <w:lang w:eastAsia="pt-BR"/>
        </w:rPr>
        <w:t>; </w:t>
      </w:r>
      <w:hyperlink r:id="rId1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13B9A13" w14:textId="7C2DA51E"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 w:name="art2§1ii.0"/>
      <w:bookmarkEnd w:id="16"/>
      <w:r w:rsidRPr="00BB195B">
        <w:rPr>
          <w:rFonts w:ascii="Book Antiqua" w:eastAsia="Times New Roman" w:hAnsi="Book Antiqua" w:cs="Arial"/>
          <w:color w:val="000000"/>
          <w:sz w:val="19"/>
          <w:szCs w:val="19"/>
          <w:lang w:eastAsia="pt-BR"/>
        </w:rPr>
        <w:t>II - a adoção pelo Regime Próprio de Previdência Social, no que couber, das regras previdenciárias aplicáveis aos servidores públicos da União</w:t>
      </w:r>
      <w:r w:rsidRPr="00F2095E">
        <w:rPr>
          <w:rFonts w:ascii="Book Antiqua" w:eastAsia="Times New Roman" w:hAnsi="Book Antiqua" w:cs="Arial"/>
          <w:color w:val="000000"/>
          <w:sz w:val="18"/>
          <w:szCs w:val="18"/>
          <w:lang w:eastAsia="pt-BR"/>
        </w:rPr>
        <w:t>; </w:t>
      </w:r>
      <w:hyperlink r:id="rId16"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66927F20" w14:textId="4DD9A9C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 w:name="art2§1iii.0"/>
      <w:bookmarkEnd w:id="17"/>
      <w:r w:rsidRPr="00F67D7C">
        <w:rPr>
          <w:rFonts w:ascii="Book Antiqua" w:eastAsia="Times New Roman" w:hAnsi="Book Antiqua" w:cs="Arial"/>
          <w:b/>
          <w:bCs/>
          <w:color w:val="000000"/>
          <w:sz w:val="19"/>
          <w:szCs w:val="19"/>
          <w:lang w:eastAsia="pt-BR"/>
        </w:rPr>
        <w:t>III - a redução de pelo menos 20% (vinte por cento) dos incentivos e benefícios fiscais ou financeiro-fiscais dos quais decorram renúncias de receitas, observado o § 3º deste artigo</w:t>
      </w:r>
      <w:r w:rsidRPr="00F62F7A">
        <w:rPr>
          <w:rFonts w:ascii="Book Antiqua" w:eastAsia="Times New Roman" w:hAnsi="Book Antiqua" w:cs="Arial"/>
          <w:color w:val="000000"/>
          <w:sz w:val="16"/>
          <w:szCs w:val="16"/>
          <w:lang w:eastAsia="pt-BR"/>
        </w:rPr>
        <w:t>; </w:t>
      </w:r>
      <w:hyperlink r:id="rId1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F67D7C" w:rsidRPr="00F62F7A">
        <w:rPr>
          <w:rFonts w:ascii="Book Antiqua" w:eastAsia="Times New Roman" w:hAnsi="Book Antiqua" w:cs="Arial"/>
          <w:color w:val="0000FF"/>
          <w:sz w:val="16"/>
          <w:szCs w:val="16"/>
          <w:lang w:eastAsia="pt-BR"/>
        </w:rPr>
        <w:t xml:space="preserve"> </w:t>
      </w:r>
      <w:r w:rsidR="00F67D7C" w:rsidRPr="00F62F7A">
        <w:rPr>
          <w:rFonts w:ascii="Book Antiqua" w:hAnsi="Book Antiqua"/>
          <w:b/>
          <w:color w:val="FF0000"/>
          <w:sz w:val="16"/>
          <w:szCs w:val="16"/>
          <w:u w:val="single"/>
        </w:rPr>
        <w:t>(PGESC-2022)</w:t>
      </w:r>
    </w:p>
    <w:p w14:paraId="1D23DF9F"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 w:name="art2§1iv.0"/>
      <w:bookmarkEnd w:id="18"/>
      <w:r w:rsidRPr="00BB195B">
        <w:rPr>
          <w:rFonts w:ascii="Book Antiqua" w:eastAsia="Times New Roman" w:hAnsi="Book Antiqua" w:cs="Arial"/>
          <w:color w:val="000000"/>
          <w:sz w:val="19"/>
          <w:szCs w:val="19"/>
          <w:lang w:eastAsia="pt-BR"/>
        </w:rPr>
        <w:t>IV - a revisão dos regimes jurídicos de servidores da administração pública direta, autárquica e fundacional para reduzir benefícios ou vantagens não previstos no regime jurídico único dos servidores públicos da União</w:t>
      </w:r>
      <w:r w:rsidRPr="00F62F7A">
        <w:rPr>
          <w:rFonts w:ascii="Book Antiqua" w:eastAsia="Times New Roman" w:hAnsi="Book Antiqua" w:cs="Arial"/>
          <w:color w:val="000000"/>
          <w:sz w:val="16"/>
          <w:szCs w:val="16"/>
          <w:lang w:eastAsia="pt-BR"/>
        </w:rPr>
        <w:t>;     </w:t>
      </w:r>
      <w:hyperlink r:id="rId18"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4469269" w14:textId="5C0BCA58"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 w:name="art2§1v.0"/>
      <w:bookmarkEnd w:id="19"/>
      <w:r w:rsidRPr="00BB195B">
        <w:rPr>
          <w:rFonts w:ascii="Book Antiqua" w:eastAsia="Times New Roman" w:hAnsi="Book Antiqua" w:cs="Arial"/>
          <w:color w:val="000000"/>
          <w:sz w:val="19"/>
          <w:szCs w:val="19"/>
          <w:lang w:eastAsia="pt-BR"/>
        </w:rPr>
        <w:t>V - a instituição de regras e mecanismos para limitar o crescimento anual das despesas primárias à variação do Índice Nacional de Preços ao Consumidor Amplo (IPCA</w:t>
      </w:r>
      <w:r w:rsidRPr="00F2095E">
        <w:rPr>
          <w:rFonts w:ascii="Book Antiqua" w:eastAsia="Times New Roman" w:hAnsi="Book Antiqua" w:cs="Arial"/>
          <w:color w:val="000000"/>
          <w:sz w:val="18"/>
          <w:szCs w:val="18"/>
          <w:lang w:eastAsia="pt-BR"/>
        </w:rPr>
        <w:t>);  </w:t>
      </w:r>
      <w:hyperlink r:id="rId1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226B69BD"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 w:name="art2§1vi.0"/>
      <w:bookmarkEnd w:id="20"/>
      <w:r w:rsidRPr="00BB195B">
        <w:rPr>
          <w:rFonts w:ascii="Book Antiqua" w:eastAsia="Times New Roman" w:hAnsi="Book Antiqua" w:cs="Arial"/>
          <w:color w:val="000000"/>
          <w:sz w:val="19"/>
          <w:szCs w:val="19"/>
          <w:lang w:eastAsia="pt-BR"/>
        </w:rPr>
        <w:t>VI - a realização de leilões de pagamento, nos quais será adotado o critério de julgamento por maior desconto, para fins de prioridade na quitação de obrigações inscritas em restos a pagar ou inadimplidas, e a autorização para o pagamento parcelado destas obrigações</w:t>
      </w:r>
      <w:r w:rsidRPr="00F62F7A">
        <w:rPr>
          <w:rFonts w:ascii="Book Antiqua" w:eastAsia="Times New Roman" w:hAnsi="Book Antiqua" w:cs="Arial"/>
          <w:color w:val="000000"/>
          <w:sz w:val="16"/>
          <w:szCs w:val="16"/>
          <w:lang w:eastAsia="pt-BR"/>
        </w:rPr>
        <w:t>;   </w:t>
      </w:r>
      <w:hyperlink r:id="rId20"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DC435DB" w14:textId="75F49C98" w:rsidR="00BB195B" w:rsidRPr="00F2095E"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1" w:name="art2§1vii.0"/>
      <w:bookmarkEnd w:id="21"/>
      <w:r w:rsidRPr="00BB195B">
        <w:rPr>
          <w:rFonts w:ascii="Book Antiqua" w:eastAsia="Times New Roman" w:hAnsi="Book Antiqua" w:cs="Arial"/>
          <w:color w:val="000000"/>
          <w:sz w:val="19"/>
          <w:szCs w:val="19"/>
          <w:lang w:eastAsia="pt-BR"/>
        </w:rPr>
        <w:t>VII - a adoção de gestão financeira centralizada no âmbito do Poder Executivo do ente, cabendo a este estabelecer para a administração direta, indireta e fundacional e empresas estatais dependentes as condições para o recebimento e a movimentação dos recursos financeiros, inclusive a destinação dos saldos não utilizados quando do encerramento do exercício, observadas as restrições a essa centralização estabelecidas em regras e leis federais e em instrumentos contratuais preexistentes</w:t>
      </w:r>
      <w:r w:rsidRPr="00F2095E">
        <w:rPr>
          <w:rFonts w:ascii="Book Antiqua" w:eastAsia="Times New Roman" w:hAnsi="Book Antiqua" w:cs="Arial"/>
          <w:color w:val="000000"/>
          <w:sz w:val="18"/>
          <w:szCs w:val="18"/>
          <w:lang w:eastAsia="pt-BR"/>
        </w:rPr>
        <w:t>;</w:t>
      </w:r>
      <w:r w:rsidR="00F2095E">
        <w:rPr>
          <w:rFonts w:ascii="Book Antiqua" w:eastAsia="Times New Roman" w:hAnsi="Book Antiqua" w:cs="Arial"/>
          <w:color w:val="000000"/>
          <w:sz w:val="18"/>
          <w:szCs w:val="18"/>
          <w:lang w:eastAsia="pt-BR"/>
        </w:rPr>
        <w:t xml:space="preserve"> </w:t>
      </w:r>
      <w:hyperlink r:id="rId2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B52BCE5" w14:textId="5BBECBFD"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2" w:name="art2§1viii"/>
      <w:bookmarkEnd w:id="22"/>
      <w:r w:rsidRPr="00F2095E">
        <w:rPr>
          <w:rFonts w:ascii="Book Antiqua" w:eastAsia="Times New Roman" w:hAnsi="Book Antiqua" w:cs="Arial"/>
          <w:b/>
          <w:bCs/>
          <w:color w:val="000000"/>
          <w:sz w:val="19"/>
          <w:szCs w:val="19"/>
          <w:lang w:eastAsia="pt-BR"/>
        </w:rPr>
        <w:t>VIII - a instituição do regime de previdência complementar a que se referem os </w:t>
      </w:r>
      <w:hyperlink r:id="rId22" w:anchor="art40%C2%A714" w:history="1">
        <w:r w:rsidRPr="00F2095E">
          <w:rPr>
            <w:rFonts w:ascii="Book Antiqua" w:eastAsia="Times New Roman" w:hAnsi="Book Antiqua" w:cs="Arial"/>
            <w:b/>
            <w:bCs/>
            <w:color w:val="0000FF"/>
            <w:sz w:val="19"/>
            <w:szCs w:val="19"/>
            <w:u w:val="single"/>
            <w:lang w:eastAsia="pt-BR"/>
          </w:rPr>
          <w:t>§§ 14</w:t>
        </w:r>
      </w:hyperlink>
      <w:r w:rsidRPr="00F2095E">
        <w:rPr>
          <w:rFonts w:ascii="Book Antiqua" w:eastAsia="Times New Roman" w:hAnsi="Book Antiqua" w:cs="Arial"/>
          <w:b/>
          <w:bCs/>
          <w:color w:val="000000"/>
          <w:sz w:val="19"/>
          <w:szCs w:val="19"/>
          <w:lang w:eastAsia="pt-BR"/>
        </w:rPr>
        <w:t>, </w:t>
      </w:r>
      <w:hyperlink r:id="rId23" w:anchor="art40%C2%A715" w:history="1">
        <w:r w:rsidRPr="00F2095E">
          <w:rPr>
            <w:rFonts w:ascii="Book Antiqua" w:eastAsia="Times New Roman" w:hAnsi="Book Antiqua" w:cs="Arial"/>
            <w:b/>
            <w:bCs/>
            <w:color w:val="0000FF"/>
            <w:sz w:val="19"/>
            <w:szCs w:val="19"/>
            <w:u w:val="single"/>
            <w:lang w:eastAsia="pt-BR"/>
          </w:rPr>
          <w:t>15 </w:t>
        </w:r>
      </w:hyperlink>
      <w:r w:rsidRPr="00F2095E">
        <w:rPr>
          <w:rFonts w:ascii="Book Antiqua" w:eastAsia="Times New Roman" w:hAnsi="Book Antiqua" w:cs="Arial"/>
          <w:b/>
          <w:bCs/>
          <w:color w:val="000000"/>
          <w:sz w:val="19"/>
          <w:szCs w:val="19"/>
          <w:lang w:eastAsia="pt-BR"/>
        </w:rPr>
        <w:t>e </w:t>
      </w:r>
      <w:hyperlink r:id="rId24" w:anchor="art40%C2%A716" w:history="1">
        <w:r w:rsidRPr="00F2095E">
          <w:rPr>
            <w:rFonts w:ascii="Book Antiqua" w:eastAsia="Times New Roman" w:hAnsi="Book Antiqua" w:cs="Arial"/>
            <w:b/>
            <w:bCs/>
            <w:color w:val="0000FF"/>
            <w:sz w:val="19"/>
            <w:szCs w:val="19"/>
            <w:u w:val="single"/>
            <w:lang w:eastAsia="pt-BR"/>
          </w:rPr>
          <w:t>16 do art. 40 da Constituição Federal</w:t>
        </w:r>
      </w:hyperlink>
      <w:r w:rsidRPr="00F62F7A">
        <w:rPr>
          <w:rFonts w:ascii="Book Antiqua" w:eastAsia="Times New Roman" w:hAnsi="Book Antiqua" w:cs="Arial"/>
          <w:color w:val="000000"/>
          <w:sz w:val="18"/>
          <w:szCs w:val="18"/>
          <w:lang w:eastAsia="pt-BR"/>
        </w:rPr>
        <w:t>.    </w:t>
      </w:r>
      <w:hyperlink r:id="rId25" w:anchor="art13" w:history="1">
        <w:r w:rsidRPr="00F62F7A">
          <w:rPr>
            <w:rFonts w:ascii="Book Antiqua" w:eastAsia="Times New Roman" w:hAnsi="Book Antiqua" w:cs="Arial"/>
            <w:color w:val="0000FF"/>
            <w:sz w:val="16"/>
            <w:szCs w:val="16"/>
            <w:u w:val="single"/>
            <w:lang w:eastAsia="pt-BR"/>
          </w:rPr>
          <w:t>(Incluído pela Lei Complementar nº 178, de 2021)</w:t>
        </w:r>
      </w:hyperlink>
      <w:r w:rsidR="00F2095E" w:rsidRPr="00F62F7A">
        <w:rPr>
          <w:rFonts w:ascii="Book Antiqua" w:eastAsia="Times New Roman" w:hAnsi="Book Antiqua" w:cs="Arial"/>
          <w:color w:val="0000FF"/>
          <w:sz w:val="16"/>
          <w:szCs w:val="16"/>
          <w:lang w:eastAsia="pt-BR"/>
        </w:rPr>
        <w:t xml:space="preserve"> </w:t>
      </w:r>
      <w:r w:rsidR="00F2095E" w:rsidRPr="00F62F7A">
        <w:rPr>
          <w:rFonts w:ascii="Book Antiqua" w:eastAsia="Times New Roman" w:hAnsi="Book Antiqua" w:cs="Arial"/>
          <w:b/>
          <w:bCs/>
          <w:color w:val="FF0000"/>
          <w:sz w:val="16"/>
          <w:szCs w:val="16"/>
          <w:u w:val="single"/>
          <w:lang w:eastAsia="pt-BR"/>
        </w:rPr>
        <w:t>(PGEGO-2021)</w:t>
      </w:r>
    </w:p>
    <w:p w14:paraId="702568B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3" w:name="art2§2.0"/>
      <w:bookmarkEnd w:id="23"/>
      <w:r w:rsidRPr="00BB195B">
        <w:rPr>
          <w:rFonts w:ascii="Book Antiqua" w:eastAsia="Times New Roman" w:hAnsi="Book Antiqua" w:cs="Arial"/>
          <w:color w:val="000000"/>
          <w:sz w:val="19"/>
          <w:szCs w:val="19"/>
          <w:lang w:eastAsia="pt-BR"/>
        </w:rPr>
        <w:t>§ 2º  O atendimento do disposto no inciso I do § 1º não exige que as alienações, concessões, liquidações ou extinções abranjam todas as empresas públicas ou sociedades de economia mista do Estado</w:t>
      </w:r>
      <w:r w:rsidRPr="00F62F7A">
        <w:rPr>
          <w:rFonts w:ascii="Book Antiqua" w:eastAsia="Times New Roman" w:hAnsi="Book Antiqua" w:cs="Arial"/>
          <w:color w:val="000000"/>
          <w:sz w:val="16"/>
          <w:szCs w:val="16"/>
          <w:lang w:eastAsia="pt-BR"/>
        </w:rPr>
        <w:t>.   </w:t>
      </w:r>
      <w:hyperlink r:id="rId26"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662F3847" w14:textId="77777777" w:rsidR="00BB195B" w:rsidRPr="00F2095E"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4" w:name="art2§3.0"/>
      <w:bookmarkEnd w:id="24"/>
      <w:r w:rsidRPr="00F67D7C">
        <w:rPr>
          <w:rFonts w:ascii="Book Antiqua" w:eastAsia="Times New Roman" w:hAnsi="Book Antiqua" w:cs="Arial"/>
          <w:b/>
          <w:bCs/>
          <w:color w:val="000000"/>
          <w:sz w:val="19"/>
          <w:szCs w:val="19"/>
          <w:highlight w:val="magenta"/>
          <w:lang w:eastAsia="pt-BR"/>
        </w:rPr>
        <w:t>§ 3º</w:t>
      </w:r>
      <w:r w:rsidRPr="00F67D7C">
        <w:rPr>
          <w:rFonts w:ascii="Book Antiqua" w:eastAsia="Times New Roman" w:hAnsi="Book Antiqua" w:cs="Arial"/>
          <w:b/>
          <w:bCs/>
          <w:color w:val="000000"/>
          <w:sz w:val="19"/>
          <w:szCs w:val="19"/>
          <w:lang w:eastAsia="pt-BR"/>
        </w:rPr>
        <w:t xml:space="preserve">  O disposto no inciso III do § 1º</w:t>
      </w:r>
      <w:r w:rsidRPr="00F62F7A">
        <w:rPr>
          <w:rFonts w:ascii="Book Antiqua" w:eastAsia="Times New Roman" w:hAnsi="Book Antiqua" w:cs="Arial"/>
          <w:b/>
          <w:bCs/>
          <w:color w:val="000000"/>
          <w:sz w:val="16"/>
          <w:szCs w:val="16"/>
          <w:lang w:eastAsia="pt-BR"/>
        </w:rPr>
        <w:t>:</w:t>
      </w:r>
      <w:r w:rsidRPr="00F62F7A">
        <w:rPr>
          <w:rFonts w:ascii="Book Antiqua" w:eastAsia="Times New Roman" w:hAnsi="Book Antiqua" w:cs="Arial"/>
          <w:color w:val="000000"/>
          <w:sz w:val="16"/>
          <w:szCs w:val="16"/>
          <w:lang w:eastAsia="pt-BR"/>
        </w:rPr>
        <w:t>    </w:t>
      </w:r>
      <w:hyperlink r:id="rId2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C8EE91D" w14:textId="59BF4FAF"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5" w:name="art2§3i"/>
      <w:bookmarkEnd w:id="25"/>
      <w:r w:rsidRPr="00F67D7C">
        <w:rPr>
          <w:rFonts w:ascii="Book Antiqua" w:eastAsia="Times New Roman" w:hAnsi="Book Antiqua" w:cs="Arial"/>
          <w:b/>
          <w:bCs/>
          <w:color w:val="000000"/>
          <w:sz w:val="19"/>
          <w:szCs w:val="19"/>
          <w:lang w:eastAsia="pt-BR"/>
        </w:rPr>
        <w:t>I - não se aplica aos incentivos e aos benefícios fiscais ou financeiro-fiscais de que trata o art. 178 da Lei nº 5.172, de 25 de outubro de 1966, nem aos instituídos na forma estabelecida pela </w:t>
      </w:r>
      <w:hyperlink r:id="rId28" w:anchor="art155%C2%A72xiig" w:history="1">
        <w:r w:rsidRPr="00F67D7C">
          <w:rPr>
            <w:rFonts w:ascii="Book Antiqua" w:eastAsia="Times New Roman" w:hAnsi="Book Antiqua" w:cs="Arial"/>
            <w:b/>
            <w:bCs/>
            <w:color w:val="0000FF"/>
            <w:sz w:val="19"/>
            <w:szCs w:val="19"/>
            <w:u w:val="single"/>
            <w:lang w:eastAsia="pt-BR"/>
          </w:rPr>
          <w:t>alínea “g” do inciso XII do § 2º do art. 155 da Constituição Federal;</w:t>
        </w:r>
      </w:hyperlink>
      <w:r w:rsidRPr="00BB195B">
        <w:rPr>
          <w:rFonts w:ascii="Book Antiqua" w:eastAsia="Times New Roman" w:hAnsi="Book Antiqua" w:cs="Arial"/>
          <w:color w:val="000000"/>
          <w:sz w:val="19"/>
          <w:szCs w:val="19"/>
          <w:lang w:eastAsia="pt-BR"/>
        </w:rPr>
        <w:t> e </w:t>
      </w:r>
      <w:hyperlink r:id="rId29" w:anchor="art13" w:history="1">
        <w:r w:rsidRPr="00F62F7A">
          <w:rPr>
            <w:rFonts w:ascii="Book Antiqua" w:eastAsia="Times New Roman" w:hAnsi="Book Antiqua" w:cs="Arial"/>
            <w:color w:val="0000FF"/>
            <w:sz w:val="16"/>
            <w:szCs w:val="16"/>
            <w:u w:val="single"/>
            <w:lang w:eastAsia="pt-BR"/>
          </w:rPr>
          <w:t>(Incluído pela Lei Complementar nº 178, de 2021)</w:t>
        </w:r>
      </w:hyperlink>
      <w:r w:rsidR="00F67D7C" w:rsidRPr="00F62F7A">
        <w:rPr>
          <w:rFonts w:ascii="Book Antiqua" w:eastAsia="Times New Roman" w:hAnsi="Book Antiqua" w:cs="Arial"/>
          <w:color w:val="0000FF"/>
          <w:sz w:val="16"/>
          <w:szCs w:val="16"/>
          <w:lang w:eastAsia="pt-BR"/>
        </w:rPr>
        <w:t xml:space="preserve"> </w:t>
      </w:r>
      <w:r w:rsidR="00F67D7C" w:rsidRPr="00F62F7A">
        <w:rPr>
          <w:rFonts w:ascii="Book Antiqua" w:hAnsi="Book Antiqua"/>
          <w:b/>
          <w:color w:val="FF0000"/>
          <w:sz w:val="16"/>
          <w:szCs w:val="16"/>
          <w:u w:val="single"/>
        </w:rPr>
        <w:t>(PGESC-2022)</w:t>
      </w:r>
    </w:p>
    <w:p w14:paraId="5191D7E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 w:name="art2§3ii"/>
      <w:bookmarkEnd w:id="26"/>
      <w:r w:rsidRPr="00BB195B">
        <w:rPr>
          <w:rFonts w:ascii="Book Antiqua" w:eastAsia="Times New Roman" w:hAnsi="Book Antiqua" w:cs="Arial"/>
          <w:color w:val="000000"/>
          <w:sz w:val="19"/>
          <w:szCs w:val="19"/>
          <w:lang w:eastAsia="pt-BR"/>
        </w:rPr>
        <w:t>II - será implementado nos 3 (três) primeiros anos do Regime de Recuperação Fiscal, à proporção de, no mínimo, 1/3 (um terço) ao ano</w:t>
      </w:r>
      <w:r w:rsidRPr="00F2095E">
        <w:rPr>
          <w:rFonts w:ascii="Book Antiqua" w:eastAsia="Times New Roman" w:hAnsi="Book Antiqua" w:cs="Arial"/>
          <w:color w:val="000000"/>
          <w:sz w:val="18"/>
          <w:szCs w:val="18"/>
          <w:lang w:eastAsia="pt-BR"/>
        </w:rPr>
        <w:t>.    </w:t>
      </w:r>
      <w:hyperlink r:id="rId3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3146EA4"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7" w:name="art2§4.0"/>
      <w:bookmarkEnd w:id="27"/>
      <w:r w:rsidRPr="00BB195B">
        <w:rPr>
          <w:rFonts w:ascii="Book Antiqua" w:eastAsia="Times New Roman" w:hAnsi="Book Antiqua" w:cs="Arial"/>
          <w:color w:val="000000"/>
          <w:sz w:val="19"/>
          <w:szCs w:val="19"/>
          <w:lang w:eastAsia="pt-BR"/>
        </w:rPr>
        <w:t>§ 4º  Não se incluem na base de cálculo e no limite de que trata o inciso V do § 1º</w:t>
      </w:r>
      <w:r w:rsidRPr="00F62F7A">
        <w:rPr>
          <w:rFonts w:ascii="Book Antiqua" w:eastAsia="Times New Roman" w:hAnsi="Book Antiqua" w:cs="Arial"/>
          <w:color w:val="000000"/>
          <w:sz w:val="16"/>
          <w:szCs w:val="16"/>
          <w:lang w:eastAsia="pt-BR"/>
        </w:rPr>
        <w:t>:   </w:t>
      </w:r>
      <w:hyperlink r:id="rId3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21E56C7C" w14:textId="20CA83B9"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8" w:name="art2§4i"/>
      <w:bookmarkEnd w:id="28"/>
      <w:r w:rsidRPr="00BB195B">
        <w:rPr>
          <w:rFonts w:ascii="Book Antiqua" w:eastAsia="Times New Roman" w:hAnsi="Book Antiqua" w:cs="Arial"/>
          <w:color w:val="000000"/>
          <w:sz w:val="19"/>
          <w:szCs w:val="19"/>
          <w:lang w:eastAsia="pt-BR"/>
        </w:rPr>
        <w:lastRenderedPageBreak/>
        <w:t>I - as transferências constitucionais para os respectivos Municípios estabelecidas nos </w:t>
      </w:r>
      <w:hyperlink r:id="rId32" w:anchor="art158" w:history="1">
        <w:r w:rsidRPr="00BB195B">
          <w:rPr>
            <w:rFonts w:ascii="Book Antiqua" w:eastAsia="Times New Roman" w:hAnsi="Book Antiqua" w:cs="Arial"/>
            <w:color w:val="0000FF"/>
            <w:sz w:val="19"/>
            <w:szCs w:val="19"/>
            <w:u w:val="single"/>
            <w:lang w:eastAsia="pt-BR"/>
          </w:rPr>
          <w:t>arts. 158</w:t>
        </w:r>
      </w:hyperlink>
      <w:r w:rsidRPr="00BB195B">
        <w:rPr>
          <w:rFonts w:ascii="Book Antiqua" w:eastAsia="Times New Roman" w:hAnsi="Book Antiqua" w:cs="Arial"/>
          <w:color w:val="000000"/>
          <w:sz w:val="19"/>
          <w:szCs w:val="19"/>
          <w:lang w:eastAsia="pt-BR"/>
        </w:rPr>
        <w:t> e </w:t>
      </w:r>
      <w:hyperlink r:id="rId33" w:anchor="art159%C2%A73" w:history="1">
        <w:r w:rsidRPr="00BB195B">
          <w:rPr>
            <w:rFonts w:ascii="Book Antiqua" w:eastAsia="Times New Roman" w:hAnsi="Book Antiqua" w:cs="Arial"/>
            <w:color w:val="0000FF"/>
            <w:sz w:val="19"/>
            <w:szCs w:val="19"/>
            <w:u w:val="single"/>
            <w:lang w:eastAsia="pt-BR"/>
          </w:rPr>
          <w:t>159, §§ 3º</w:t>
        </w:r>
      </w:hyperlink>
      <w:r w:rsidRPr="00BB195B">
        <w:rPr>
          <w:rFonts w:ascii="Book Antiqua" w:eastAsia="Times New Roman" w:hAnsi="Book Antiqua" w:cs="Arial"/>
          <w:color w:val="000000"/>
          <w:sz w:val="19"/>
          <w:szCs w:val="19"/>
          <w:lang w:eastAsia="pt-BR"/>
        </w:rPr>
        <w:t> e </w:t>
      </w:r>
      <w:hyperlink r:id="rId34" w:anchor="art159%C2%A74" w:history="1">
        <w:r w:rsidRPr="00BB195B">
          <w:rPr>
            <w:rFonts w:ascii="Book Antiqua" w:eastAsia="Times New Roman" w:hAnsi="Book Antiqua" w:cs="Arial"/>
            <w:color w:val="0000FF"/>
            <w:sz w:val="19"/>
            <w:szCs w:val="19"/>
            <w:u w:val="single"/>
            <w:lang w:eastAsia="pt-BR"/>
          </w:rPr>
          <w:t>4º</w:t>
        </w:r>
      </w:hyperlink>
      <w:r w:rsidRPr="00BB195B">
        <w:rPr>
          <w:rFonts w:ascii="Book Antiqua" w:eastAsia="Times New Roman" w:hAnsi="Book Antiqua" w:cs="Arial"/>
          <w:color w:val="000000"/>
          <w:sz w:val="19"/>
          <w:szCs w:val="19"/>
          <w:lang w:eastAsia="pt-BR"/>
        </w:rPr>
        <w:t>, e as destinações de que trata o </w:t>
      </w:r>
      <w:hyperlink r:id="rId35" w:anchor="art212a" w:history="1">
        <w:r w:rsidRPr="00BB195B">
          <w:rPr>
            <w:rFonts w:ascii="Book Antiqua" w:eastAsia="Times New Roman" w:hAnsi="Book Antiqua" w:cs="Arial"/>
            <w:color w:val="0000FF"/>
            <w:sz w:val="19"/>
            <w:szCs w:val="19"/>
            <w:u w:val="single"/>
            <w:lang w:eastAsia="pt-BR"/>
          </w:rPr>
          <w:t>art. 212-A, todos da Constituição Federal;</w:t>
        </w:r>
      </w:hyperlink>
      <w:r w:rsidRPr="00BB195B">
        <w:rPr>
          <w:rFonts w:ascii="Book Antiqua" w:eastAsia="Times New Roman" w:hAnsi="Book Antiqua" w:cs="Arial"/>
          <w:color w:val="000000"/>
          <w:sz w:val="19"/>
          <w:szCs w:val="19"/>
          <w:lang w:eastAsia="pt-BR"/>
        </w:rPr>
        <w:t> </w:t>
      </w:r>
      <w:hyperlink r:id="rId3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072A7A8" w14:textId="77777777" w:rsidR="00BB195B" w:rsidRPr="00F2095E"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9" w:name="art2§4ii"/>
      <w:bookmarkStart w:id="30" w:name="art2§4ii.0"/>
      <w:bookmarkEnd w:id="29"/>
      <w:bookmarkEnd w:id="30"/>
      <w:r w:rsidRPr="00BB195B">
        <w:rPr>
          <w:rFonts w:ascii="Book Antiqua" w:eastAsia="Times New Roman" w:hAnsi="Book Antiqua" w:cs="Arial"/>
          <w:color w:val="000000"/>
          <w:sz w:val="19"/>
          <w:szCs w:val="19"/>
          <w:lang w:eastAsia="pt-BR"/>
        </w:rPr>
        <w:t>II - as despesas custeadas com recursos de transferências previstas nos </w:t>
      </w:r>
      <w:hyperlink r:id="rId37" w:anchor="art166" w:history="1">
        <w:r w:rsidRPr="00BB195B">
          <w:rPr>
            <w:rFonts w:ascii="Book Antiqua" w:eastAsia="Times New Roman" w:hAnsi="Book Antiqua" w:cs="Arial"/>
            <w:color w:val="0000FF"/>
            <w:sz w:val="19"/>
            <w:szCs w:val="19"/>
            <w:u w:val="single"/>
            <w:lang w:eastAsia="pt-BR"/>
          </w:rPr>
          <w:t>arts. 166</w:t>
        </w:r>
      </w:hyperlink>
      <w:r w:rsidRPr="00BB195B">
        <w:rPr>
          <w:rFonts w:ascii="Book Antiqua" w:eastAsia="Times New Roman" w:hAnsi="Book Antiqua" w:cs="Arial"/>
          <w:color w:val="000000"/>
          <w:sz w:val="19"/>
          <w:szCs w:val="19"/>
          <w:lang w:eastAsia="pt-BR"/>
        </w:rPr>
        <w:t> e </w:t>
      </w:r>
      <w:hyperlink r:id="rId38" w:anchor="art166a" w:history="1">
        <w:r w:rsidRPr="00BB195B">
          <w:rPr>
            <w:rFonts w:ascii="Book Antiqua" w:eastAsia="Times New Roman" w:hAnsi="Book Antiqua" w:cs="Arial"/>
            <w:color w:val="0000FF"/>
            <w:sz w:val="19"/>
            <w:szCs w:val="19"/>
            <w:u w:val="single"/>
            <w:lang w:eastAsia="pt-BR"/>
          </w:rPr>
          <w:t>166-A da Constituição Federal</w:t>
        </w:r>
      </w:hyperlink>
      <w:r w:rsidRPr="00BB195B">
        <w:rPr>
          <w:rFonts w:ascii="Book Antiqua" w:eastAsia="Times New Roman" w:hAnsi="Book Antiqua" w:cs="Arial"/>
          <w:color w:val="000000"/>
          <w:sz w:val="19"/>
          <w:szCs w:val="19"/>
          <w:lang w:eastAsia="pt-BR"/>
        </w:rPr>
        <w:t>;</w:t>
      </w:r>
      <w:r w:rsidRPr="00F62F7A">
        <w:rPr>
          <w:rFonts w:ascii="Book Antiqua" w:eastAsia="Times New Roman" w:hAnsi="Book Antiqua" w:cs="Arial"/>
          <w:color w:val="000000"/>
          <w:sz w:val="18"/>
          <w:szCs w:val="18"/>
          <w:lang w:eastAsia="pt-BR"/>
        </w:rPr>
        <w:t>   </w:t>
      </w:r>
      <w:hyperlink r:id="rId39" w:anchor="art2" w:history="1">
        <w:r w:rsidRPr="00F62F7A">
          <w:rPr>
            <w:rFonts w:ascii="Book Antiqua" w:eastAsia="Times New Roman" w:hAnsi="Book Antiqua" w:cs="Arial"/>
            <w:color w:val="0000FF"/>
            <w:sz w:val="16"/>
            <w:szCs w:val="16"/>
            <w:u w:val="single"/>
            <w:lang w:eastAsia="pt-BR"/>
          </w:rPr>
          <w:t>(Redação dada pela Lei Complementar nº 189, de 2022)</w:t>
        </w:r>
      </w:hyperlink>
    </w:p>
    <w:p w14:paraId="6486117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1" w:name="art2§4iii"/>
      <w:bookmarkStart w:id="32" w:name="art2§4iii.0"/>
      <w:bookmarkEnd w:id="31"/>
      <w:bookmarkEnd w:id="32"/>
      <w:r w:rsidRPr="00F62F7A">
        <w:rPr>
          <w:rFonts w:ascii="Book Antiqua" w:eastAsia="Times New Roman" w:hAnsi="Book Antiqua" w:cs="Arial"/>
          <w:color w:val="000000"/>
          <w:sz w:val="16"/>
          <w:szCs w:val="16"/>
          <w:lang w:eastAsia="pt-BR"/>
        </w:rPr>
        <w:t>III - (</w:t>
      </w:r>
      <w:hyperlink r:id="rId40" w:anchor="art3" w:history="1">
        <w:r w:rsidRPr="00F62F7A">
          <w:rPr>
            <w:rFonts w:ascii="Book Antiqua" w:eastAsia="Times New Roman" w:hAnsi="Book Antiqua" w:cs="Arial"/>
            <w:color w:val="0000FF"/>
            <w:sz w:val="16"/>
            <w:szCs w:val="16"/>
            <w:u w:val="single"/>
            <w:lang w:eastAsia="pt-BR"/>
          </w:rPr>
          <w:t>revogado</w:t>
        </w:r>
      </w:hyperlink>
      <w:r w:rsidRPr="00F62F7A">
        <w:rPr>
          <w:rFonts w:ascii="Book Antiqua" w:eastAsia="Times New Roman" w:hAnsi="Book Antiqua" w:cs="Arial"/>
          <w:color w:val="000000"/>
          <w:sz w:val="16"/>
          <w:szCs w:val="16"/>
          <w:lang w:eastAsia="pt-BR"/>
        </w:rPr>
        <w:t>);       </w:t>
      </w:r>
      <w:hyperlink r:id="rId41" w:anchor="art2" w:history="1">
        <w:r w:rsidRPr="00F62F7A">
          <w:rPr>
            <w:rFonts w:ascii="Book Antiqua" w:eastAsia="Times New Roman" w:hAnsi="Book Antiqua" w:cs="Arial"/>
            <w:color w:val="0000FF"/>
            <w:sz w:val="16"/>
            <w:szCs w:val="16"/>
            <w:u w:val="single"/>
            <w:lang w:eastAsia="pt-BR"/>
          </w:rPr>
          <w:t>(Redação dada pela Lei Complementar nº 189, de 2022)</w:t>
        </w:r>
      </w:hyperlink>
    </w:p>
    <w:p w14:paraId="06580687" w14:textId="77777777"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3" w:name="art2§4iv"/>
      <w:bookmarkEnd w:id="33"/>
      <w:r w:rsidRPr="00BB195B">
        <w:rPr>
          <w:rFonts w:ascii="Book Antiqua" w:eastAsia="Times New Roman" w:hAnsi="Book Antiqua" w:cs="Arial"/>
          <w:color w:val="000000"/>
          <w:sz w:val="19"/>
          <w:szCs w:val="19"/>
          <w:lang w:eastAsia="pt-BR"/>
        </w:rPr>
        <w:t>IV - as despesas em saúde e educação realizadas pelo ente em razão de eventual diferença positiva entre a variação anual das bases de cálculo das aplicações mínimas de que tratam o</w:t>
      </w:r>
      <w:hyperlink r:id="rId42" w:anchor="art198%C2%A72" w:history="1">
        <w:r w:rsidRPr="00BB195B">
          <w:rPr>
            <w:rFonts w:ascii="Book Antiqua" w:eastAsia="Times New Roman" w:hAnsi="Book Antiqua" w:cs="Arial"/>
            <w:color w:val="0000FF"/>
            <w:sz w:val="19"/>
            <w:szCs w:val="19"/>
            <w:u w:val="single"/>
            <w:lang w:eastAsia="pt-BR"/>
          </w:rPr>
          <w:t> § 2º do art. 198</w:t>
        </w:r>
      </w:hyperlink>
      <w:r w:rsidRPr="00BB195B">
        <w:rPr>
          <w:rFonts w:ascii="Book Antiqua" w:eastAsia="Times New Roman" w:hAnsi="Book Antiqua" w:cs="Arial"/>
          <w:color w:val="000000"/>
          <w:sz w:val="19"/>
          <w:szCs w:val="19"/>
          <w:lang w:eastAsia="pt-BR"/>
        </w:rPr>
        <w:t> e o </w:t>
      </w:r>
      <w:hyperlink r:id="rId43" w:anchor="art212" w:history="1">
        <w:r w:rsidRPr="00BB195B">
          <w:rPr>
            <w:rFonts w:ascii="Book Antiqua" w:eastAsia="Times New Roman" w:hAnsi="Book Antiqua" w:cs="Arial"/>
            <w:color w:val="0000FF"/>
            <w:sz w:val="19"/>
            <w:szCs w:val="19"/>
            <w:u w:val="single"/>
            <w:lang w:eastAsia="pt-BR"/>
          </w:rPr>
          <w:t>art. 212 da Constituição Federal </w:t>
        </w:r>
      </w:hyperlink>
      <w:r w:rsidRPr="00BB195B">
        <w:rPr>
          <w:rFonts w:ascii="Book Antiqua" w:eastAsia="Times New Roman" w:hAnsi="Book Antiqua" w:cs="Arial"/>
          <w:color w:val="000000"/>
          <w:sz w:val="19"/>
          <w:szCs w:val="19"/>
          <w:lang w:eastAsia="pt-BR"/>
        </w:rPr>
        <w:t>e a variação do IPCA no mesmo período</w:t>
      </w:r>
      <w:r w:rsidRPr="00F62F7A">
        <w:rPr>
          <w:rFonts w:ascii="Book Antiqua" w:eastAsia="Times New Roman" w:hAnsi="Book Antiqua" w:cs="Arial"/>
          <w:color w:val="000000"/>
          <w:sz w:val="16"/>
          <w:szCs w:val="16"/>
          <w:lang w:eastAsia="pt-BR"/>
        </w:rPr>
        <w:t>.   </w:t>
      </w:r>
      <w:hyperlink r:id="rId4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9FF20C9" w14:textId="11A9E139"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4" w:name="art2§4v"/>
      <w:bookmarkEnd w:id="34"/>
      <w:r w:rsidRPr="00BB195B">
        <w:rPr>
          <w:rFonts w:ascii="Book Antiqua" w:eastAsia="Times New Roman" w:hAnsi="Book Antiqua" w:cs="Arial"/>
          <w:color w:val="000000"/>
          <w:sz w:val="19"/>
          <w:szCs w:val="19"/>
          <w:lang w:eastAsia="pt-BR"/>
        </w:rPr>
        <w:t>V - as despesas custeadas com recursos de transferências da União com aplicações vinculadas, conforme definido pela Secretaria do Tesouro Nacional do Ministério da Economia</w:t>
      </w:r>
      <w:r w:rsidRPr="00F62F7A">
        <w:rPr>
          <w:rFonts w:ascii="Book Antiqua" w:eastAsia="Times New Roman" w:hAnsi="Book Antiqua" w:cs="Arial"/>
          <w:color w:val="000000"/>
          <w:sz w:val="16"/>
          <w:szCs w:val="16"/>
          <w:lang w:eastAsia="pt-BR"/>
        </w:rPr>
        <w:t>. </w:t>
      </w:r>
      <w:hyperlink r:id="rId45" w:anchor="art2" w:history="1">
        <w:r w:rsidRPr="00F62F7A">
          <w:rPr>
            <w:rFonts w:ascii="Book Antiqua" w:eastAsia="Times New Roman" w:hAnsi="Book Antiqua" w:cs="Arial"/>
            <w:color w:val="0000FF"/>
            <w:sz w:val="16"/>
            <w:szCs w:val="16"/>
            <w:u w:val="single"/>
            <w:lang w:eastAsia="pt-BR"/>
          </w:rPr>
          <w:t>(Redação dada pela Lei Complementar nº 189, de 2022)</w:t>
        </w:r>
      </w:hyperlink>
    </w:p>
    <w:p w14:paraId="375FA4BD" w14:textId="77777777" w:rsidR="00D23369" w:rsidRPr="00F62F7A" w:rsidRDefault="00D23369" w:rsidP="00D2336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 w:name="art2§5.0"/>
      <w:bookmarkEnd w:id="35"/>
      <w:r w:rsidRPr="00D23369">
        <w:rPr>
          <w:rFonts w:ascii="Book Antiqua" w:eastAsia="Times New Roman" w:hAnsi="Book Antiqua" w:cs="Arial"/>
          <w:color w:val="000000"/>
          <w:sz w:val="19"/>
          <w:szCs w:val="19"/>
          <w:lang w:eastAsia="pt-BR"/>
        </w:rPr>
        <w:t>VI - as despesas decorrentes da aplicação de valores equivalentes aos montantes postergados, com base em lei complementar, dos pagamentos devidos, incluídos o principal e o serviço da dívida, das parcelas vincendas com a União dos entes federativos afetados por calamidade pública reconhecida pelo Congresso Nacional, mediante proposta do Poder Executivo federal, em ações de enfrentamento e mitigação dos danos decorrentes da calamidade pública e de suas consequências sociais e econômicas</w:t>
      </w:r>
      <w:r w:rsidRPr="00F62F7A">
        <w:rPr>
          <w:rFonts w:ascii="Book Antiqua" w:eastAsia="Times New Roman" w:hAnsi="Book Antiqua" w:cs="Arial"/>
          <w:color w:val="000000"/>
          <w:sz w:val="16"/>
          <w:szCs w:val="16"/>
          <w:lang w:eastAsia="pt-BR"/>
        </w:rPr>
        <w:t>;   </w:t>
      </w:r>
      <w:hyperlink r:id="rId46" w:anchor="art5" w:history="1">
        <w:r w:rsidRPr="00F62F7A">
          <w:rPr>
            <w:rStyle w:val="Hyperlink"/>
            <w:rFonts w:ascii="Book Antiqua" w:eastAsia="Times New Roman" w:hAnsi="Book Antiqua" w:cs="Arial"/>
            <w:sz w:val="16"/>
            <w:szCs w:val="16"/>
            <w:lang w:eastAsia="pt-BR"/>
          </w:rPr>
          <w:t>(Incluído pela Lei Complementar nº 206, de 2024)</w:t>
        </w:r>
      </w:hyperlink>
    </w:p>
    <w:p w14:paraId="6B3FBB67" w14:textId="77777777" w:rsidR="00D23369" w:rsidRPr="00F62F7A" w:rsidRDefault="00D23369" w:rsidP="00D2336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6" w:name="art2§4vii"/>
      <w:bookmarkEnd w:id="36"/>
      <w:r w:rsidRPr="00D23369">
        <w:rPr>
          <w:rFonts w:ascii="Book Antiqua" w:eastAsia="Times New Roman" w:hAnsi="Book Antiqua" w:cs="Arial"/>
          <w:color w:val="000000"/>
          <w:sz w:val="19"/>
          <w:szCs w:val="19"/>
          <w:lang w:eastAsia="pt-BR"/>
        </w:rPr>
        <w:t>VII - as despesas com recursos de operações de crédito autorizadas nos termos do inciso VIII do </w:t>
      </w:r>
      <w:r w:rsidRPr="00D23369">
        <w:rPr>
          <w:rFonts w:ascii="Book Antiqua" w:eastAsia="Times New Roman" w:hAnsi="Book Antiqua" w:cs="Arial"/>
          <w:b/>
          <w:bCs/>
          <w:color w:val="000000"/>
          <w:sz w:val="19"/>
          <w:szCs w:val="19"/>
          <w:lang w:eastAsia="pt-BR"/>
        </w:rPr>
        <w:t>caput</w:t>
      </w:r>
      <w:r w:rsidRPr="00D23369">
        <w:rPr>
          <w:rFonts w:ascii="Book Antiqua" w:eastAsia="Times New Roman" w:hAnsi="Book Antiqua" w:cs="Arial"/>
          <w:color w:val="000000"/>
          <w:sz w:val="19"/>
          <w:szCs w:val="19"/>
          <w:lang w:eastAsia="pt-BR"/>
        </w:rPr>
        <w:t> do art. 11 desta Lei Complementar</w:t>
      </w:r>
      <w:r w:rsidRPr="00F62F7A">
        <w:rPr>
          <w:rFonts w:ascii="Book Antiqua" w:eastAsia="Times New Roman" w:hAnsi="Book Antiqua" w:cs="Arial"/>
          <w:color w:val="000000"/>
          <w:sz w:val="16"/>
          <w:szCs w:val="16"/>
          <w:lang w:eastAsia="pt-BR"/>
        </w:rPr>
        <w:t>.   </w:t>
      </w:r>
      <w:hyperlink r:id="rId47" w:anchor="art5" w:history="1">
        <w:r w:rsidRPr="00F62F7A">
          <w:rPr>
            <w:rStyle w:val="Hyperlink"/>
            <w:rFonts w:ascii="Book Antiqua" w:eastAsia="Times New Roman" w:hAnsi="Book Antiqua" w:cs="Arial"/>
            <w:sz w:val="16"/>
            <w:szCs w:val="16"/>
            <w:lang w:eastAsia="pt-BR"/>
          </w:rPr>
          <w:t>(Incluído pela Lei Complementar nº 206, de 2024)</w:t>
        </w:r>
      </w:hyperlink>
    </w:p>
    <w:p w14:paraId="4B99C49E" w14:textId="6C976DF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B195B">
        <w:rPr>
          <w:rFonts w:ascii="Book Antiqua" w:eastAsia="Times New Roman" w:hAnsi="Book Antiqua" w:cs="Arial"/>
          <w:color w:val="000000"/>
          <w:sz w:val="19"/>
          <w:szCs w:val="19"/>
          <w:lang w:eastAsia="pt-BR"/>
        </w:rPr>
        <w:t>§ 5º  O conjunto de dívidas a ser submetido aos leilões de pagamento de que trata o inciso VI do § 1º e a frequência dos leilões serão definidos no Plano de Recuperação Fiscal</w:t>
      </w:r>
      <w:r w:rsidRPr="00F2095E">
        <w:rPr>
          <w:rFonts w:ascii="Book Antiqua" w:eastAsia="Times New Roman" w:hAnsi="Book Antiqua" w:cs="Arial"/>
          <w:color w:val="000000"/>
          <w:sz w:val="18"/>
          <w:szCs w:val="18"/>
          <w:lang w:eastAsia="pt-BR"/>
        </w:rPr>
        <w:t>. </w:t>
      </w:r>
      <w:hyperlink r:id="rId48"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6518B624" w14:textId="150CF63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7" w:name="art2§6"/>
      <w:bookmarkEnd w:id="37"/>
      <w:r w:rsidRPr="00BB195B">
        <w:rPr>
          <w:rFonts w:ascii="Book Antiqua" w:eastAsia="Times New Roman" w:hAnsi="Book Antiqua" w:cs="Arial"/>
          <w:color w:val="000000"/>
          <w:sz w:val="19"/>
          <w:szCs w:val="19"/>
          <w:lang w:eastAsia="pt-BR"/>
        </w:rPr>
        <w:t>§ 6º  O prazo de vigência do Regime de Recuperação Fiscal será de até 9 (nove) exercícios financeiros, observadas as hipóteses de encerramento do art. 12 e de extinção do art. 13, ambos desta Lei</w:t>
      </w:r>
      <w:r w:rsidRPr="00F62F7A">
        <w:rPr>
          <w:rFonts w:ascii="Book Antiqua" w:eastAsia="Times New Roman" w:hAnsi="Book Antiqua" w:cs="Arial"/>
          <w:color w:val="000000"/>
          <w:sz w:val="16"/>
          <w:szCs w:val="16"/>
          <w:lang w:eastAsia="pt-BR"/>
        </w:rPr>
        <w:t>.</w:t>
      </w:r>
      <w:r w:rsidR="00F2095E" w:rsidRPr="00F62F7A">
        <w:rPr>
          <w:rFonts w:ascii="Book Antiqua" w:eastAsia="Times New Roman" w:hAnsi="Book Antiqua" w:cs="Arial"/>
          <w:color w:val="000000"/>
          <w:sz w:val="16"/>
          <w:szCs w:val="16"/>
          <w:lang w:eastAsia="pt-BR"/>
        </w:rPr>
        <w:t xml:space="preserve"> </w:t>
      </w:r>
      <w:hyperlink r:id="rId4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0106DA1" w14:textId="77777777" w:rsidR="00BB195B" w:rsidRPr="00F2095E"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38" w:name="art2§7"/>
      <w:bookmarkEnd w:id="38"/>
      <w:r w:rsidRPr="00BB195B">
        <w:rPr>
          <w:rFonts w:ascii="Book Antiqua" w:eastAsia="Times New Roman" w:hAnsi="Book Antiqua" w:cs="Arial"/>
          <w:color w:val="000000"/>
          <w:sz w:val="19"/>
          <w:szCs w:val="19"/>
          <w:lang w:eastAsia="pt-BR"/>
        </w:rPr>
        <w:t>§ 7º  O Ministério da Economia poderá autorizar a alteração, a pedido do Estado, das empresas públicas e das sociedades de economia mista e dos serviços e ativos de que trata o inciso I do § 1º, desde que assegurado ingresso de recursos equivalentes aos valores previstos na medida de ajuste original</w:t>
      </w:r>
      <w:r w:rsidRPr="00F2095E">
        <w:rPr>
          <w:rFonts w:ascii="Book Antiqua" w:eastAsia="Times New Roman" w:hAnsi="Book Antiqua" w:cs="Arial"/>
          <w:color w:val="000000"/>
          <w:sz w:val="18"/>
          <w:szCs w:val="18"/>
          <w:lang w:eastAsia="pt-BR"/>
        </w:rPr>
        <w:t>.</w:t>
      </w:r>
      <w:r w:rsidRPr="00F62F7A">
        <w:rPr>
          <w:rFonts w:ascii="Book Antiqua" w:eastAsia="Times New Roman" w:hAnsi="Book Antiqua" w:cs="Arial"/>
          <w:color w:val="000000"/>
          <w:sz w:val="16"/>
          <w:szCs w:val="16"/>
          <w:lang w:eastAsia="pt-BR"/>
        </w:rPr>
        <w:t>   </w:t>
      </w:r>
      <w:hyperlink r:id="rId5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14A7835"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9" w:name="art2§8"/>
      <w:bookmarkEnd w:id="39"/>
      <w:r w:rsidRPr="00BB195B">
        <w:rPr>
          <w:rFonts w:ascii="Book Antiqua" w:eastAsia="Times New Roman" w:hAnsi="Book Antiqua" w:cs="Arial"/>
          <w:color w:val="000000"/>
          <w:sz w:val="19"/>
          <w:szCs w:val="19"/>
          <w:lang w:eastAsia="pt-BR"/>
        </w:rPr>
        <w:t>§ 8º  Para fins de adesão ao Regime de Recuperação Fiscal, consideram-se implementadas as medidas referidas no § 1º caso o Estado demonstre, nos termos de regulamento, ser desnecessário editar legislação adicional para seu atendimento durante a vigência do Regime</w:t>
      </w:r>
      <w:r w:rsidRPr="00F62F7A">
        <w:rPr>
          <w:rFonts w:ascii="Book Antiqua" w:eastAsia="Times New Roman" w:hAnsi="Book Antiqua" w:cs="Arial"/>
          <w:color w:val="000000"/>
          <w:sz w:val="16"/>
          <w:szCs w:val="16"/>
          <w:lang w:eastAsia="pt-BR"/>
        </w:rPr>
        <w:t>.   </w:t>
      </w:r>
      <w:hyperlink r:id="rId5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0F23E01" w14:textId="02E0D80B"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0" w:name="art2§9"/>
      <w:bookmarkEnd w:id="40"/>
      <w:r w:rsidRPr="00BB195B">
        <w:rPr>
          <w:rFonts w:ascii="Book Antiqua" w:eastAsia="Times New Roman" w:hAnsi="Book Antiqua" w:cs="Arial"/>
          <w:color w:val="000000"/>
          <w:sz w:val="19"/>
          <w:szCs w:val="19"/>
          <w:lang w:eastAsia="pt-BR"/>
        </w:rPr>
        <w:t>§ 9º  Não se aplica o disposto no inciso VII aos fundos públicos previstos nas Constituições e Leis Orgânicas de cada ente federativo, inclusive no Ato das Disposições Constitucionais Transitórias, ou que tenham sido criados para operacionalizar vinculações de receitas estabelecidas nas Constituições e Leis Orgânicas de cada ente federativo</w:t>
      </w:r>
      <w:r w:rsidRPr="00F62F7A">
        <w:rPr>
          <w:rFonts w:ascii="Book Antiqua" w:eastAsia="Times New Roman" w:hAnsi="Book Antiqua" w:cs="Arial"/>
          <w:color w:val="000000"/>
          <w:sz w:val="16"/>
          <w:szCs w:val="16"/>
          <w:lang w:eastAsia="pt-BR"/>
        </w:rPr>
        <w:t>. </w:t>
      </w:r>
      <w:hyperlink r:id="rId5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8418F11" w14:textId="38AD2FB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1" w:name="art2§10"/>
      <w:bookmarkEnd w:id="41"/>
      <w:r w:rsidRPr="00BB195B">
        <w:rPr>
          <w:rFonts w:ascii="Book Antiqua" w:eastAsia="Times New Roman" w:hAnsi="Book Antiqua" w:cs="Arial"/>
          <w:color w:val="000000"/>
          <w:sz w:val="19"/>
          <w:szCs w:val="19"/>
          <w:lang w:eastAsia="pt-BR"/>
        </w:rPr>
        <w:t>§ 10. As deduções previstas nos incisos II e V do § 4º deste artigo poderão ser realizadas de acordo com o valor transferido pela União a cada exercício</w:t>
      </w:r>
      <w:r w:rsidRPr="00F62F7A">
        <w:rPr>
          <w:rFonts w:ascii="Book Antiqua" w:eastAsia="Times New Roman" w:hAnsi="Book Antiqua" w:cs="Arial"/>
          <w:color w:val="000000"/>
          <w:sz w:val="16"/>
          <w:szCs w:val="16"/>
          <w:lang w:eastAsia="pt-BR"/>
        </w:rPr>
        <w:t>. </w:t>
      </w:r>
      <w:hyperlink r:id="rId53" w:anchor="art2" w:history="1">
        <w:r w:rsidRPr="00F62F7A">
          <w:rPr>
            <w:rFonts w:ascii="Book Antiqua" w:eastAsia="Times New Roman" w:hAnsi="Book Antiqua" w:cs="Arial"/>
            <w:color w:val="0000FF"/>
            <w:sz w:val="16"/>
            <w:szCs w:val="16"/>
            <w:u w:val="single"/>
            <w:lang w:eastAsia="pt-BR"/>
          </w:rPr>
          <w:t>(Incluído pela Lei Complementar nº 189, de 2021)</w:t>
        </w:r>
      </w:hyperlink>
    </w:p>
    <w:p w14:paraId="261A3367"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2" w:name="capituloiii"/>
      <w:bookmarkEnd w:id="42"/>
      <w:r w:rsidRPr="00BB195B">
        <w:rPr>
          <w:rFonts w:ascii="Book Antiqua" w:eastAsia="Times New Roman" w:hAnsi="Book Antiqua" w:cs="Arial"/>
          <w:color w:val="000000"/>
          <w:sz w:val="19"/>
          <w:szCs w:val="19"/>
          <w:lang w:eastAsia="pt-BR"/>
        </w:rPr>
        <w:t>CAPÍTULO III</w:t>
      </w:r>
      <w:r w:rsidRPr="00BB195B">
        <w:rPr>
          <w:rFonts w:ascii="Book Antiqua" w:eastAsia="Times New Roman" w:hAnsi="Book Antiqua" w:cs="Arial"/>
          <w:color w:val="000000"/>
          <w:sz w:val="19"/>
          <w:szCs w:val="19"/>
          <w:lang w:eastAsia="pt-BR"/>
        </w:rPr>
        <w:br/>
        <w:t>DAS CONDIÇÕES DO REGIME DE RECUPERAÇÃO FISCAL</w:t>
      </w:r>
    </w:p>
    <w:p w14:paraId="5632C10C" w14:textId="59DDB868"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3"/>
      <w:bookmarkEnd w:id="43"/>
      <w:r w:rsidRPr="00E43C70">
        <w:rPr>
          <w:rFonts w:ascii="Book Antiqua" w:eastAsia="Times New Roman" w:hAnsi="Book Antiqua" w:cs="Arial"/>
          <w:b/>
          <w:bCs/>
          <w:color w:val="000000"/>
          <w:sz w:val="19"/>
          <w:szCs w:val="19"/>
          <w:highlight w:val="magenta"/>
          <w:lang w:eastAsia="pt-BR"/>
        </w:rPr>
        <w:t>Art. 3</w:t>
      </w:r>
      <w:r w:rsidRPr="00E43C70">
        <w:rPr>
          <w:rFonts w:ascii="Book Antiqua" w:eastAsia="Times New Roman" w:hAnsi="Book Antiqua" w:cs="Arial"/>
          <w:b/>
          <w:bCs/>
          <w:color w:val="000000"/>
          <w:sz w:val="19"/>
          <w:szCs w:val="19"/>
          <w:highlight w:val="magenta"/>
          <w:u w:val="single"/>
          <w:vertAlign w:val="superscript"/>
          <w:lang w:eastAsia="pt-BR"/>
        </w:rPr>
        <w:t>o</w:t>
      </w:r>
      <w:r w:rsidRPr="00BB195B">
        <w:rPr>
          <w:rFonts w:ascii="Book Antiqua" w:eastAsia="Times New Roman" w:hAnsi="Book Antiqua" w:cs="Arial"/>
          <w:color w:val="000000"/>
          <w:sz w:val="19"/>
          <w:szCs w:val="19"/>
          <w:lang w:eastAsia="pt-BR"/>
        </w:rPr>
        <w:t>  </w:t>
      </w:r>
      <w:r w:rsidRPr="009279C5">
        <w:rPr>
          <w:rFonts w:ascii="Book Antiqua" w:eastAsia="Times New Roman" w:hAnsi="Book Antiqua" w:cs="Arial"/>
          <w:b/>
          <w:bCs/>
          <w:color w:val="000000"/>
          <w:sz w:val="19"/>
          <w:szCs w:val="19"/>
          <w:lang w:eastAsia="pt-BR"/>
        </w:rPr>
        <w:t>Considera-se habilitado para aderir ao Regime de Recuperação Fiscal o Estado que atender, cumulativamente, aos seguintes requisitos</w:t>
      </w:r>
      <w:r w:rsidRPr="00BB195B">
        <w:rPr>
          <w:rFonts w:ascii="Book Antiqua" w:eastAsia="Times New Roman" w:hAnsi="Book Antiqua" w:cs="Arial"/>
          <w:color w:val="000000"/>
          <w:sz w:val="19"/>
          <w:szCs w:val="19"/>
          <w:lang w:eastAsia="pt-BR"/>
        </w:rPr>
        <w:t>:</w:t>
      </w:r>
      <w:r w:rsidR="009279C5">
        <w:rPr>
          <w:rFonts w:ascii="Book Antiqua" w:eastAsia="Times New Roman" w:hAnsi="Book Antiqua" w:cs="Arial"/>
          <w:color w:val="000000"/>
          <w:sz w:val="19"/>
          <w:szCs w:val="19"/>
          <w:lang w:eastAsia="pt-BR"/>
        </w:rPr>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p w14:paraId="7424BFE6" w14:textId="39603A34"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3i"/>
      <w:bookmarkEnd w:id="44"/>
      <w:r w:rsidRPr="009279C5">
        <w:rPr>
          <w:rFonts w:ascii="Book Antiqua" w:eastAsia="Times New Roman" w:hAnsi="Book Antiqua" w:cs="Arial"/>
          <w:b/>
          <w:bCs/>
          <w:color w:val="000000"/>
          <w:sz w:val="19"/>
          <w:szCs w:val="19"/>
          <w:lang w:eastAsia="pt-BR"/>
        </w:rPr>
        <w:lastRenderedPageBreak/>
        <w:t>I - receita corrente líquida anual menor que a dívida consolidada ao final do exercício financeiro anterior ao do pedido de adesão ao Regime de Recuperação Fiscal, nos termos da </w:t>
      </w:r>
      <w:hyperlink r:id="rId54" w:history="1">
        <w:r w:rsidRPr="009279C5">
          <w:rPr>
            <w:rFonts w:ascii="Book Antiqua" w:eastAsia="Times New Roman" w:hAnsi="Book Antiqua" w:cs="Arial"/>
            <w:b/>
            <w:bCs/>
            <w:color w:val="0000FF"/>
            <w:sz w:val="19"/>
            <w:szCs w:val="19"/>
            <w:u w:val="single"/>
            <w:lang w:eastAsia="pt-BR"/>
          </w:rPr>
          <w:t>Lei Complementar nº 101, de 4 de maio de 2000</w:t>
        </w:r>
      </w:hyperlink>
      <w:r w:rsidRPr="00BB195B">
        <w:rPr>
          <w:rFonts w:ascii="Book Antiqua" w:eastAsia="Times New Roman" w:hAnsi="Book Antiqua" w:cs="Arial"/>
          <w:color w:val="000000"/>
          <w:sz w:val="19"/>
          <w:szCs w:val="19"/>
          <w:lang w:eastAsia="pt-BR"/>
        </w:rPr>
        <w:t>;</w:t>
      </w:r>
      <w:r w:rsidR="009279C5">
        <w:rPr>
          <w:rFonts w:ascii="Book Antiqua" w:eastAsia="Times New Roman" w:hAnsi="Book Antiqua" w:cs="Arial"/>
          <w:color w:val="000000"/>
          <w:sz w:val="19"/>
          <w:szCs w:val="19"/>
          <w:lang w:eastAsia="pt-BR"/>
        </w:rPr>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p w14:paraId="58C143E0"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5" w:name="art3ii"/>
      <w:bookmarkStart w:id="46" w:name="art3ii."/>
      <w:bookmarkEnd w:id="45"/>
      <w:bookmarkEnd w:id="46"/>
      <w:r w:rsidRPr="00BB195B">
        <w:rPr>
          <w:rFonts w:ascii="Book Antiqua" w:eastAsia="Times New Roman" w:hAnsi="Book Antiqua" w:cs="Arial"/>
          <w:color w:val="000000"/>
          <w:sz w:val="19"/>
          <w:szCs w:val="19"/>
          <w:lang w:eastAsia="pt-BR"/>
        </w:rPr>
        <w:t>II - despesas</w:t>
      </w:r>
      <w:r w:rsidRPr="00F62F7A">
        <w:rPr>
          <w:rFonts w:ascii="Book Antiqua" w:eastAsia="Times New Roman" w:hAnsi="Book Antiqua" w:cs="Arial"/>
          <w:color w:val="000000"/>
          <w:sz w:val="16"/>
          <w:szCs w:val="16"/>
          <w:lang w:eastAsia="pt-BR"/>
        </w:rPr>
        <w:t>:   </w:t>
      </w:r>
      <w:hyperlink r:id="rId5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955DA6B" w14:textId="68813E95"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7" w:name="art3iia"/>
      <w:bookmarkEnd w:id="47"/>
      <w:r w:rsidRPr="00BB195B">
        <w:rPr>
          <w:rFonts w:ascii="Book Antiqua" w:eastAsia="Times New Roman" w:hAnsi="Book Antiqua" w:cs="Arial"/>
          <w:color w:val="000000"/>
          <w:sz w:val="19"/>
          <w:szCs w:val="19"/>
          <w:lang w:eastAsia="pt-BR"/>
        </w:rPr>
        <w:t>a) correntes superiores a 95% (noventa e cinco por cento) da receita corrente líquida aferida no exercício financeiro anterior ao do pedido de adesão ao Regime de Recuperação Fiscal; ou </w:t>
      </w:r>
      <w:hyperlink r:id="rId56"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3DA8FFE1" w14:textId="1E70721B"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8" w:name="art3iib"/>
      <w:bookmarkEnd w:id="48"/>
      <w:r w:rsidRPr="00BB195B">
        <w:rPr>
          <w:rFonts w:ascii="Book Antiqua" w:eastAsia="Times New Roman" w:hAnsi="Book Antiqua" w:cs="Arial"/>
          <w:color w:val="000000"/>
          <w:sz w:val="19"/>
          <w:szCs w:val="19"/>
          <w:lang w:eastAsia="pt-BR"/>
        </w:rPr>
        <w:t>b) com pessoal, de acordo com os </w:t>
      </w:r>
      <w:hyperlink r:id="rId57" w:anchor="art18" w:history="1">
        <w:r w:rsidRPr="00BB195B">
          <w:rPr>
            <w:rFonts w:ascii="Book Antiqua" w:eastAsia="Times New Roman" w:hAnsi="Book Antiqua" w:cs="Arial"/>
            <w:color w:val="0000FF"/>
            <w:sz w:val="19"/>
            <w:szCs w:val="19"/>
            <w:u w:val="single"/>
            <w:lang w:eastAsia="pt-BR"/>
          </w:rPr>
          <w:t>arts. 18</w:t>
        </w:r>
      </w:hyperlink>
      <w:r w:rsidRPr="00BB195B">
        <w:rPr>
          <w:rFonts w:ascii="Book Antiqua" w:eastAsia="Times New Roman" w:hAnsi="Book Antiqua" w:cs="Arial"/>
          <w:color w:val="000000"/>
          <w:sz w:val="19"/>
          <w:szCs w:val="19"/>
          <w:lang w:eastAsia="pt-BR"/>
        </w:rPr>
        <w:t> e </w:t>
      </w:r>
      <w:hyperlink r:id="rId58" w:anchor="art19" w:history="1">
        <w:r w:rsidRPr="00BB195B">
          <w:rPr>
            <w:rFonts w:ascii="Book Antiqua" w:eastAsia="Times New Roman" w:hAnsi="Book Antiqua" w:cs="Arial"/>
            <w:color w:val="0000FF"/>
            <w:sz w:val="19"/>
            <w:szCs w:val="19"/>
            <w:u w:val="single"/>
            <w:lang w:eastAsia="pt-BR"/>
          </w:rPr>
          <w:t>19 da Lei Complementar nº 101, de 4 de maio de 2000</w:t>
        </w:r>
      </w:hyperlink>
      <w:r w:rsidRPr="00BB195B">
        <w:rPr>
          <w:rFonts w:ascii="Book Antiqua" w:eastAsia="Times New Roman" w:hAnsi="Book Antiqua" w:cs="Arial"/>
          <w:color w:val="000000"/>
          <w:sz w:val="19"/>
          <w:szCs w:val="19"/>
          <w:lang w:eastAsia="pt-BR"/>
        </w:rPr>
        <w:t xml:space="preserve">, que representem, no mínimo, 60% (sessenta por cento) da receita corrente líquida aferida no exercício financeiro anterior ao do pedido de adesão ao Regime de Recuperação Fiscal; </w:t>
      </w:r>
      <w:r w:rsidRPr="00A01E0D">
        <w:rPr>
          <w:rFonts w:ascii="Book Antiqua" w:eastAsia="Times New Roman" w:hAnsi="Book Antiqua" w:cs="Arial"/>
          <w:color w:val="000000"/>
          <w:sz w:val="18"/>
          <w:szCs w:val="18"/>
          <w:lang w:eastAsia="pt-BR"/>
        </w:rPr>
        <w:t>e </w:t>
      </w:r>
      <w:hyperlink r:id="rId59"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176D3FBF" w14:textId="6076C90F"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3iii"/>
      <w:bookmarkEnd w:id="49"/>
      <w:r w:rsidRPr="009279C5">
        <w:rPr>
          <w:rFonts w:ascii="Book Antiqua" w:eastAsia="Times New Roman" w:hAnsi="Book Antiqua" w:cs="Arial"/>
          <w:b/>
          <w:bCs/>
          <w:color w:val="000000"/>
          <w:sz w:val="19"/>
          <w:szCs w:val="19"/>
          <w:lang w:eastAsia="pt-BR"/>
        </w:rPr>
        <w:t>III - valor total de obrigações contraídas maior que as disponibilidades de caixa e equivalentes de caixa de recursos sem vinculação, a ser apurado na forma do </w:t>
      </w:r>
      <w:hyperlink r:id="rId60" w:anchor="art42" w:history="1">
        <w:r w:rsidRPr="009279C5">
          <w:rPr>
            <w:rFonts w:ascii="Book Antiqua" w:eastAsia="Times New Roman" w:hAnsi="Book Antiqua" w:cs="Arial"/>
            <w:b/>
            <w:bCs/>
            <w:color w:val="0000FF"/>
            <w:sz w:val="19"/>
            <w:szCs w:val="19"/>
            <w:u w:val="single"/>
            <w:lang w:eastAsia="pt-BR"/>
          </w:rPr>
          <w:t>art. 42 da Lei Complementar nº 101, de 4 de maio de 2000</w:t>
        </w:r>
      </w:hyperlink>
      <w:r w:rsidRPr="00BB195B">
        <w:rPr>
          <w:rFonts w:ascii="Book Antiqua" w:eastAsia="Times New Roman" w:hAnsi="Book Antiqua" w:cs="Arial"/>
          <w:color w:val="000000"/>
          <w:sz w:val="19"/>
          <w:szCs w:val="19"/>
          <w:lang w:eastAsia="pt-BR"/>
        </w:rPr>
        <w:t>.</w:t>
      </w:r>
      <w:r w:rsidR="009279C5">
        <w:rPr>
          <w:rFonts w:ascii="Book Antiqua" w:eastAsia="Times New Roman" w:hAnsi="Book Antiqua" w:cs="Arial"/>
          <w:color w:val="000000"/>
          <w:sz w:val="19"/>
          <w:szCs w:val="19"/>
          <w:lang w:eastAsia="pt-BR"/>
        </w:rPr>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9279C5" w14:paraId="268B7822" w14:textId="77777777" w:rsidTr="005605B1">
        <w:tc>
          <w:tcPr>
            <w:tcW w:w="8494" w:type="dxa"/>
            <w:shd w:val="clear" w:color="auto" w:fill="CCFFFF"/>
          </w:tcPr>
          <w:p w14:paraId="52191019" w14:textId="4ADDDC0C" w:rsidR="009279C5" w:rsidRPr="00E43C70" w:rsidRDefault="009279C5" w:rsidP="009279C5">
            <w:pPr>
              <w:spacing w:before="100" w:beforeAutospacing="1" w:after="100" w:afterAutospacing="1"/>
              <w:jc w:val="both"/>
              <w:rPr>
                <w:rFonts w:ascii="Book Antiqua" w:eastAsia="Times New Roman" w:hAnsi="Book Antiqua" w:cs="Arial"/>
                <w:b/>
                <w:bCs/>
                <w:color w:val="000000"/>
                <w:sz w:val="19"/>
                <w:szCs w:val="19"/>
                <w:lang w:eastAsia="pt-BR"/>
              </w:rPr>
            </w:pPr>
            <w:bookmarkStart w:id="50" w:name="art3§1"/>
            <w:bookmarkEnd w:id="50"/>
            <w:r>
              <w:rPr>
                <w:rFonts w:ascii="Book Antiqua" w:eastAsia="Times New Roman" w:hAnsi="Book Antiqua" w:cs="Arial"/>
                <w:b/>
                <w:bCs/>
                <w:color w:val="000000"/>
                <w:sz w:val="19"/>
                <w:szCs w:val="19"/>
                <w:lang w:eastAsia="pt-BR"/>
              </w:rPr>
              <w:t>(</w:t>
            </w:r>
            <w:r w:rsidRPr="00E43C70">
              <w:rPr>
                <w:rFonts w:ascii="Book Antiqua" w:eastAsia="Times New Roman" w:hAnsi="Book Antiqua" w:cs="Arial"/>
                <w:b/>
                <w:bCs/>
                <w:color w:val="000000"/>
                <w:sz w:val="19"/>
                <w:szCs w:val="19"/>
                <w:highlight w:val="yellow"/>
                <w:lang w:eastAsia="pt-BR"/>
              </w:rPr>
              <w:t>TCE</w:t>
            </w:r>
            <w:r>
              <w:rPr>
                <w:rFonts w:ascii="Book Antiqua" w:eastAsia="Times New Roman" w:hAnsi="Book Antiqua" w:cs="Arial"/>
                <w:b/>
                <w:bCs/>
                <w:color w:val="000000"/>
                <w:sz w:val="19"/>
                <w:szCs w:val="19"/>
                <w:highlight w:val="yellow"/>
                <w:lang w:eastAsia="pt-BR"/>
              </w:rPr>
              <w:t>MS</w:t>
            </w:r>
            <w:r w:rsidRPr="00E43C70">
              <w:rPr>
                <w:rFonts w:ascii="Book Antiqua" w:eastAsia="Times New Roman" w:hAnsi="Book Antiqua" w:cs="Arial"/>
                <w:b/>
                <w:bCs/>
                <w:color w:val="000000"/>
                <w:sz w:val="19"/>
                <w:szCs w:val="19"/>
                <w:highlight w:val="yellow"/>
                <w:lang w:eastAsia="pt-BR"/>
              </w:rPr>
              <w: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79C5">
              <w:rPr>
                <w:rFonts w:ascii="Book Antiqua" w:eastAsia="Times New Roman" w:hAnsi="Book Antiqua" w:cs="Arial"/>
                <w:color w:val="000000"/>
                <w:sz w:val="19"/>
                <w:szCs w:val="19"/>
                <w:lang w:eastAsia="pt-BR"/>
              </w:rPr>
              <w:t>Acerca da adesão de estado da Federação ao Regime de Recuperação Fiscal (RRF) segundo a Lei Complementar n.º 159/17, julgue o ite</w:t>
            </w:r>
            <w:r>
              <w:rPr>
                <w:rFonts w:ascii="Book Antiqua" w:eastAsia="Times New Roman" w:hAnsi="Book Antiqua" w:cs="Arial"/>
                <w:color w:val="000000"/>
                <w:sz w:val="19"/>
                <w:szCs w:val="19"/>
                <w:lang w:eastAsia="pt-BR"/>
              </w:rPr>
              <w:t>m</w:t>
            </w:r>
            <w:r w:rsidRPr="009279C5">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P</w:t>
            </w:r>
            <w:r w:rsidRPr="009279C5">
              <w:rPr>
                <w:rFonts w:ascii="Book Antiqua" w:eastAsia="Times New Roman" w:hAnsi="Book Antiqua" w:cs="Arial"/>
                <w:color w:val="000000"/>
                <w:sz w:val="19"/>
                <w:szCs w:val="19"/>
                <w:lang w:eastAsia="pt-BR"/>
              </w:rPr>
              <w:t>ara estar habilitado a aderir ao RRF, o estado deve apresentar, entre outros requisitos, receita corrente líquida anual menor que a dívida consolidada ao final do exercício financeiro anterior ao do pedido de adesão; e valor total de obrigações contraídas maior que as disponibilidades de caixa e equivalentes de caixa de recursos sem vinculação.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§4º, LC 159/17.</w:t>
            </w:r>
          </w:p>
        </w:tc>
      </w:tr>
    </w:tbl>
    <w:p w14:paraId="5533302B" w14:textId="397D9F7E"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Ato do Ministro de Estado da Fazenda definirá a forma de verificação dos requisitos previstos neste artigo.</w:t>
      </w:r>
    </w:p>
    <w:p w14:paraId="4DC990B4" w14:textId="1546FA0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1" w:name="art3§2"/>
      <w:bookmarkStart w:id="52" w:name="art3§2.0"/>
      <w:bookmarkEnd w:id="51"/>
      <w:bookmarkEnd w:id="52"/>
      <w:r w:rsidRPr="00BB195B">
        <w:rPr>
          <w:rFonts w:ascii="Book Antiqua" w:eastAsia="Times New Roman" w:hAnsi="Book Antiqua" w:cs="Arial"/>
          <w:color w:val="000000"/>
          <w:sz w:val="19"/>
          <w:szCs w:val="19"/>
          <w:lang w:eastAsia="pt-BR"/>
        </w:rPr>
        <w:t>§ 2º Excepcionalmente, o Estado que não atender ao requisito do inciso I deste artigo poderá aderir ao Regime de Recuperação Fiscal sem as prerrogativas do art. 9º</w:t>
      </w:r>
      <w:r w:rsidRPr="00A01E0D">
        <w:rPr>
          <w:rFonts w:ascii="Book Antiqua" w:eastAsia="Times New Roman" w:hAnsi="Book Antiqua" w:cs="Arial"/>
          <w:color w:val="000000"/>
          <w:sz w:val="18"/>
          <w:szCs w:val="18"/>
          <w:lang w:eastAsia="pt-BR"/>
        </w:rPr>
        <w:t>. </w:t>
      </w:r>
      <w:hyperlink r:id="rId6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42F4315" w14:textId="4B5D6DBF"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53" w:name="art3§3"/>
      <w:bookmarkStart w:id="54" w:name="art3§3.0"/>
      <w:bookmarkEnd w:id="53"/>
      <w:bookmarkEnd w:id="54"/>
      <w:r w:rsidRPr="00BB195B">
        <w:rPr>
          <w:rFonts w:ascii="Book Antiqua" w:eastAsia="Times New Roman" w:hAnsi="Book Antiqua" w:cs="Arial"/>
          <w:color w:val="000000"/>
          <w:sz w:val="19"/>
          <w:szCs w:val="19"/>
          <w:lang w:eastAsia="pt-BR"/>
        </w:rPr>
        <w:t>§ 3º Na verificação do atendimento dos requisitos do caput para Estados com Regime de Recuperação Fiscal vigente em 31 de agosto de 2020 que pedirem nova adesão, serão computadas as obrigações suspensas em função daquele Regime</w:t>
      </w:r>
      <w:r w:rsidRPr="00F62F7A">
        <w:rPr>
          <w:rFonts w:ascii="Book Antiqua" w:eastAsia="Times New Roman" w:hAnsi="Book Antiqua" w:cs="Arial"/>
          <w:color w:val="000000"/>
          <w:sz w:val="16"/>
          <w:szCs w:val="16"/>
          <w:lang w:eastAsia="pt-BR"/>
        </w:rPr>
        <w:t>. </w:t>
      </w:r>
      <w:hyperlink r:id="rId62"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DBEBD2A" w14:textId="622A45A8" w:rsidR="00BB195B" w:rsidRPr="00F62F7A" w:rsidRDefault="00BB195B" w:rsidP="00BB195B">
      <w:pPr>
        <w:spacing w:before="100" w:beforeAutospacing="1" w:after="100" w:afterAutospacing="1" w:line="240" w:lineRule="auto"/>
        <w:ind w:firstLine="567"/>
        <w:jc w:val="both"/>
        <w:rPr>
          <w:rFonts w:ascii="Book Antiqua" w:eastAsia="Times New Roman" w:hAnsi="Book Antiqua" w:cs="Arial"/>
          <w:b/>
          <w:bCs/>
          <w:color w:val="0000FF"/>
          <w:sz w:val="16"/>
          <w:szCs w:val="16"/>
          <w:u w:val="single"/>
          <w:lang w:eastAsia="pt-BR"/>
        </w:rPr>
      </w:pPr>
      <w:bookmarkStart w:id="55" w:name="art3§4"/>
      <w:bookmarkStart w:id="56" w:name="art3§4i"/>
      <w:bookmarkStart w:id="57" w:name="art3§4.0"/>
      <w:bookmarkEnd w:id="55"/>
      <w:bookmarkEnd w:id="56"/>
      <w:bookmarkEnd w:id="57"/>
      <w:r w:rsidRPr="00E43C70">
        <w:rPr>
          <w:rFonts w:ascii="Book Antiqua" w:eastAsia="Times New Roman" w:hAnsi="Book Antiqua" w:cs="Arial"/>
          <w:b/>
          <w:bCs/>
          <w:color w:val="000000"/>
          <w:sz w:val="19"/>
          <w:szCs w:val="19"/>
          <w:highlight w:val="magenta"/>
          <w:lang w:eastAsia="pt-BR"/>
        </w:rPr>
        <w:t>§ 4º</w:t>
      </w:r>
      <w:r w:rsidRPr="00E43C70">
        <w:rPr>
          <w:rFonts w:ascii="Book Antiqua" w:eastAsia="Times New Roman" w:hAnsi="Book Antiqua" w:cs="Arial"/>
          <w:b/>
          <w:bCs/>
          <w:color w:val="000000"/>
          <w:sz w:val="19"/>
          <w:szCs w:val="19"/>
          <w:lang w:eastAsia="pt-BR"/>
        </w:rPr>
        <w:t xml:space="preserve"> O Estado que aderir ao Regime de Recuperação Fiscal deverá observar as normas de contabilidade editadas pelo órgão central de contabilidade da União</w:t>
      </w:r>
      <w:r w:rsidRPr="00F62F7A">
        <w:rPr>
          <w:rFonts w:ascii="Book Antiqua" w:eastAsia="Times New Roman" w:hAnsi="Book Antiqua" w:cs="Arial"/>
          <w:color w:val="000000"/>
          <w:sz w:val="16"/>
          <w:szCs w:val="16"/>
          <w:lang w:eastAsia="pt-BR"/>
        </w:rPr>
        <w:t>. </w:t>
      </w:r>
      <w:hyperlink r:id="rId63"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E43C70" w:rsidRPr="00F62F7A">
        <w:rPr>
          <w:rFonts w:ascii="Book Antiqua" w:eastAsia="Times New Roman" w:hAnsi="Book Antiqua" w:cs="Arial"/>
          <w:color w:val="0000FF"/>
          <w:sz w:val="16"/>
          <w:szCs w:val="16"/>
          <w:lang w:eastAsia="pt-BR"/>
        </w:rPr>
        <w:t xml:space="preserve"> </w:t>
      </w:r>
      <w:r w:rsidR="00E43C70" w:rsidRPr="00F62F7A">
        <w:rPr>
          <w:rFonts w:ascii="Book Antiqua" w:eastAsia="Times New Roman" w:hAnsi="Book Antiqua" w:cs="Arial"/>
          <w:b/>
          <w:bCs/>
          <w:color w:val="FF0000"/>
          <w:sz w:val="16"/>
          <w:szCs w:val="16"/>
          <w:u w:val="single"/>
          <w:lang w:eastAsia="pt-BR"/>
        </w:rPr>
        <w:t>(TCERJ-2023)</w:t>
      </w:r>
    </w:p>
    <w:tbl>
      <w:tblPr>
        <w:tblStyle w:val="Tabelacomgrade"/>
        <w:tblW w:w="0" w:type="auto"/>
        <w:tblLook w:val="04A0" w:firstRow="1" w:lastRow="0" w:firstColumn="1" w:lastColumn="0" w:noHBand="0" w:noVBand="1"/>
      </w:tblPr>
      <w:tblGrid>
        <w:gridCol w:w="8494"/>
      </w:tblGrid>
      <w:tr w:rsidR="00E43C70" w14:paraId="12C06806" w14:textId="77777777" w:rsidTr="00BA3075">
        <w:tc>
          <w:tcPr>
            <w:tcW w:w="8494" w:type="dxa"/>
            <w:shd w:val="clear" w:color="auto" w:fill="CCFFFF"/>
          </w:tcPr>
          <w:p w14:paraId="1176B9BE" w14:textId="2FB43C0C" w:rsidR="00E43C70" w:rsidRPr="00E43C70" w:rsidRDefault="00E43C70" w:rsidP="00E43C7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43C70">
              <w:rPr>
                <w:rFonts w:ascii="Book Antiqua" w:eastAsia="Times New Roman" w:hAnsi="Book Antiqua" w:cs="Arial"/>
                <w:b/>
                <w:bCs/>
                <w:color w:val="000000"/>
                <w:sz w:val="19"/>
                <w:szCs w:val="19"/>
                <w:highlight w:val="yellow"/>
                <w:lang w:eastAsia="pt-BR"/>
              </w:rPr>
              <w:t>TCERJ-2023-CESPE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3C70">
              <w:rPr>
                <w:rFonts w:ascii="Book Antiqua" w:eastAsia="Times New Roman" w:hAnsi="Book Antiqua" w:cs="Arial"/>
                <w:color w:val="000000"/>
                <w:sz w:val="19"/>
                <w:szCs w:val="19"/>
                <w:lang w:eastAsia="pt-BR"/>
              </w:rPr>
              <w:t>O Poder Executivo de determinado estado da Federação ultrapassou o limite de despesas com pessoal previsto na Lei de Responsabilidade Fiscal (LRF) e, uma vez não promovida a redução das despesas no prazo previsto nessa lei, formalizou ingresso no regime de recuperação fiscal</w:t>
            </w:r>
            <w:r>
              <w:rPr>
                <w:rFonts w:ascii="Book Antiqua" w:eastAsia="Times New Roman" w:hAnsi="Book Antiqua" w:cs="Arial"/>
                <w:color w:val="000000"/>
                <w:sz w:val="19"/>
                <w:szCs w:val="19"/>
                <w:lang w:eastAsia="pt-BR"/>
              </w:rPr>
              <w:t xml:space="preserve">. </w:t>
            </w:r>
            <w:r w:rsidRPr="00E43C70">
              <w:rPr>
                <w:rFonts w:ascii="Book Antiqua" w:eastAsia="Times New Roman" w:hAnsi="Book Antiqua" w:cs="Arial"/>
                <w:color w:val="000000"/>
                <w:sz w:val="19"/>
                <w:szCs w:val="19"/>
                <w:lang w:eastAsia="pt-BR"/>
              </w:rPr>
              <w:t>Considerando a situação hipotética apresentada, a LRF, a Lei Complementar n.º 159/17, que dispõe sobre o regime de recuperação fiscal, e a jurisprudência do Supremo Tribunal Federal (STF), julgue o item a seguir</w:t>
            </w:r>
            <w:r>
              <w:rPr>
                <w:rFonts w:ascii="Book Antiqua" w:eastAsia="Times New Roman" w:hAnsi="Book Antiqua" w:cs="Arial"/>
                <w:color w:val="000000"/>
                <w:sz w:val="19"/>
                <w:szCs w:val="19"/>
                <w:lang w:eastAsia="pt-BR"/>
              </w:rPr>
              <w:t xml:space="preserve">: </w:t>
            </w:r>
            <w:r w:rsidRPr="00E43C70">
              <w:rPr>
                <w:rFonts w:ascii="Book Antiqua" w:eastAsia="Times New Roman" w:hAnsi="Book Antiqua" w:cs="Arial"/>
                <w:color w:val="000000"/>
                <w:sz w:val="19"/>
                <w:szCs w:val="19"/>
                <w:lang w:eastAsia="pt-BR"/>
              </w:rPr>
              <w:t>A adesão ao regime de recuperação fiscal impõe a observância das normas de contabilidade editadas pelo órgão central de contabilidade da União.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§4º, LC 159/17.</w:t>
            </w:r>
          </w:p>
        </w:tc>
      </w:tr>
    </w:tbl>
    <w:p w14:paraId="17F0E534"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8" w:name="art4"/>
      <w:bookmarkStart w:id="59" w:name="art4."/>
      <w:bookmarkEnd w:id="58"/>
      <w:bookmarkEnd w:id="59"/>
      <w:r w:rsidRPr="00BB195B">
        <w:rPr>
          <w:rFonts w:ascii="Book Antiqua" w:eastAsia="Times New Roman" w:hAnsi="Book Antiqua" w:cs="Arial"/>
          <w:color w:val="000000"/>
          <w:sz w:val="19"/>
          <w:szCs w:val="19"/>
          <w:lang w:eastAsia="pt-BR"/>
        </w:rPr>
        <w:t>Art. 4º O Estado protocolará o pedido de adesão ao Regime de Recuperação Fiscal no Ministério da Economia, que conterá, no mínimo</w:t>
      </w:r>
      <w:r w:rsidRPr="00F62F7A">
        <w:rPr>
          <w:rFonts w:ascii="Book Antiqua" w:eastAsia="Times New Roman" w:hAnsi="Book Antiqua" w:cs="Arial"/>
          <w:color w:val="000000"/>
          <w:sz w:val="16"/>
          <w:szCs w:val="16"/>
          <w:lang w:eastAsia="pt-BR"/>
        </w:rPr>
        <w:t>:   </w:t>
      </w:r>
      <w:hyperlink r:id="rId64"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F95CA32" w14:textId="530585F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0" w:name="art4i"/>
      <w:bookmarkEnd w:id="60"/>
      <w:r w:rsidRPr="00BB195B">
        <w:rPr>
          <w:rFonts w:ascii="Book Antiqua" w:eastAsia="Times New Roman" w:hAnsi="Book Antiqua" w:cs="Arial"/>
          <w:color w:val="000000"/>
          <w:sz w:val="19"/>
          <w:szCs w:val="19"/>
          <w:lang w:eastAsia="pt-BR"/>
        </w:rPr>
        <w:t>I - a demonstração de que os requisitos previstos no art. 3º tenham sido atendidos</w:t>
      </w:r>
      <w:r w:rsidRPr="00A01E0D">
        <w:rPr>
          <w:rFonts w:ascii="Book Antiqua" w:eastAsia="Times New Roman" w:hAnsi="Book Antiqua" w:cs="Arial"/>
          <w:color w:val="000000"/>
          <w:sz w:val="18"/>
          <w:szCs w:val="18"/>
          <w:lang w:eastAsia="pt-BR"/>
        </w:rPr>
        <w:t>;</w:t>
      </w:r>
      <w:r w:rsidR="00A01E0D">
        <w:rPr>
          <w:rFonts w:ascii="Book Antiqua" w:eastAsia="Times New Roman" w:hAnsi="Book Antiqua" w:cs="Arial"/>
          <w:color w:val="000000"/>
          <w:sz w:val="18"/>
          <w:szCs w:val="18"/>
          <w:lang w:eastAsia="pt-BR"/>
        </w:rPr>
        <w:t xml:space="preserve"> </w:t>
      </w:r>
      <w:hyperlink r:id="rId6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07A8C87" w14:textId="55AAB013"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61" w:name="art4ii"/>
      <w:bookmarkEnd w:id="61"/>
      <w:r w:rsidRPr="00BB195B">
        <w:rPr>
          <w:rFonts w:ascii="Book Antiqua" w:eastAsia="Times New Roman" w:hAnsi="Book Antiqua" w:cs="Arial"/>
          <w:color w:val="000000"/>
          <w:sz w:val="19"/>
          <w:szCs w:val="19"/>
          <w:lang w:eastAsia="pt-BR"/>
        </w:rPr>
        <w:t>II - a demonstração das medidas que o Estado considera implementadas, nos termos do art. 2º</w:t>
      </w:r>
      <w:r w:rsidRPr="00A01E0D">
        <w:rPr>
          <w:rFonts w:ascii="Book Antiqua" w:eastAsia="Times New Roman" w:hAnsi="Book Antiqua" w:cs="Arial"/>
          <w:color w:val="000000"/>
          <w:sz w:val="18"/>
          <w:szCs w:val="18"/>
          <w:lang w:eastAsia="pt-BR"/>
        </w:rPr>
        <w:t>;</w:t>
      </w:r>
      <w:r w:rsidR="00A01E0D">
        <w:rPr>
          <w:rFonts w:ascii="Book Antiqua" w:eastAsia="Times New Roman" w:hAnsi="Book Antiqua" w:cs="Arial"/>
          <w:color w:val="000000"/>
          <w:sz w:val="18"/>
          <w:szCs w:val="18"/>
          <w:lang w:eastAsia="pt-BR"/>
        </w:rPr>
        <w:t xml:space="preserve"> </w:t>
      </w:r>
      <w:hyperlink r:id="rId6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86DB888" w14:textId="316D262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62" w:name="art4iii"/>
      <w:bookmarkEnd w:id="62"/>
      <w:r w:rsidRPr="00BB195B">
        <w:rPr>
          <w:rFonts w:ascii="Book Antiqua" w:eastAsia="Times New Roman" w:hAnsi="Book Antiqua" w:cs="Arial"/>
          <w:color w:val="000000"/>
          <w:sz w:val="19"/>
          <w:szCs w:val="19"/>
          <w:lang w:eastAsia="pt-BR"/>
        </w:rPr>
        <w:lastRenderedPageBreak/>
        <w:t>III - a relação de dívidas às quais se pretende aplicar o disposto no inciso II do art. 9º, se cabível; e</w:t>
      </w:r>
      <w:r w:rsidR="00A01E0D">
        <w:rPr>
          <w:rFonts w:ascii="Book Antiqua" w:eastAsia="Times New Roman" w:hAnsi="Book Antiqua" w:cs="Arial"/>
          <w:color w:val="000000"/>
          <w:sz w:val="19"/>
          <w:szCs w:val="19"/>
          <w:lang w:eastAsia="pt-BR"/>
        </w:rPr>
        <w:t xml:space="preserve"> </w:t>
      </w:r>
      <w:hyperlink r:id="rId6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44D4108" w14:textId="77777777"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63" w:name="art4iv"/>
      <w:bookmarkEnd w:id="63"/>
      <w:r w:rsidRPr="00BB195B">
        <w:rPr>
          <w:rFonts w:ascii="Book Antiqua" w:eastAsia="Times New Roman" w:hAnsi="Book Antiqua" w:cs="Arial"/>
          <w:color w:val="000000"/>
          <w:sz w:val="19"/>
          <w:szCs w:val="19"/>
          <w:lang w:eastAsia="pt-BR"/>
        </w:rPr>
        <w:t>IV - a indicação de membro titular e membro suplente para compor o Conselho de Supervisão do Regime de Recuperação Fiscal</w:t>
      </w:r>
      <w:r w:rsidRPr="00F62F7A">
        <w:rPr>
          <w:rFonts w:ascii="Book Antiqua" w:eastAsia="Times New Roman" w:hAnsi="Book Antiqua" w:cs="Arial"/>
          <w:color w:val="000000"/>
          <w:sz w:val="16"/>
          <w:szCs w:val="16"/>
          <w:lang w:eastAsia="pt-BR"/>
        </w:rPr>
        <w:t>.    </w:t>
      </w:r>
      <w:hyperlink r:id="rId6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F7E48FD" w14:textId="7699860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4" w:name="art4§1"/>
      <w:bookmarkStart w:id="65" w:name="art4§1."/>
      <w:bookmarkEnd w:id="64"/>
      <w:bookmarkEnd w:id="65"/>
      <w:r w:rsidRPr="00BB195B">
        <w:rPr>
          <w:rFonts w:ascii="Book Antiqua" w:eastAsia="Times New Roman" w:hAnsi="Book Antiqua" w:cs="Arial"/>
          <w:color w:val="000000"/>
          <w:sz w:val="19"/>
          <w:szCs w:val="19"/>
          <w:lang w:eastAsia="pt-BR"/>
        </w:rPr>
        <w:t>§ 1º Protocolado o pedido referido no caput, o Ministério da Economia verificará em até 20 (vinte) dias o cumprimento dos requisitos do art. 3º e publicará o resultado em até 10 (dez) dias</w:t>
      </w:r>
      <w:r w:rsidRPr="00F62F7A">
        <w:rPr>
          <w:rFonts w:ascii="Book Antiqua" w:eastAsia="Times New Roman" w:hAnsi="Book Antiqua" w:cs="Arial"/>
          <w:color w:val="000000"/>
          <w:sz w:val="16"/>
          <w:szCs w:val="16"/>
          <w:lang w:eastAsia="pt-BR"/>
        </w:rPr>
        <w:t xml:space="preserve">. </w:t>
      </w:r>
      <w:hyperlink r:id="rId6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4989975"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6" w:name="art4§2"/>
      <w:bookmarkStart w:id="67" w:name="art4§2."/>
      <w:bookmarkEnd w:id="66"/>
      <w:bookmarkEnd w:id="67"/>
      <w:r w:rsidRPr="00F62F7A">
        <w:rPr>
          <w:rFonts w:ascii="Book Antiqua" w:eastAsia="Times New Roman" w:hAnsi="Book Antiqua" w:cs="Arial"/>
          <w:color w:val="000000"/>
          <w:sz w:val="16"/>
          <w:szCs w:val="16"/>
          <w:lang w:eastAsia="pt-BR"/>
        </w:rPr>
        <w:t>§ 2º (</w:t>
      </w:r>
      <w:hyperlink r:id="rId70" w:anchor="art31" w:history="1">
        <w:r w:rsidRPr="00F62F7A">
          <w:rPr>
            <w:rFonts w:ascii="Book Antiqua" w:eastAsia="Times New Roman" w:hAnsi="Book Antiqua" w:cs="Arial"/>
            <w:color w:val="0000FF"/>
            <w:sz w:val="16"/>
            <w:szCs w:val="16"/>
            <w:u w:val="single"/>
            <w:lang w:eastAsia="pt-BR"/>
          </w:rPr>
          <w:t>Revogado</w:t>
        </w:r>
      </w:hyperlink>
      <w:r w:rsidRPr="00F62F7A">
        <w:rPr>
          <w:rFonts w:ascii="Book Antiqua" w:eastAsia="Times New Roman" w:hAnsi="Book Antiqua" w:cs="Arial"/>
          <w:color w:val="000000"/>
          <w:sz w:val="16"/>
          <w:szCs w:val="16"/>
          <w:lang w:eastAsia="pt-BR"/>
        </w:rPr>
        <w:t>).    </w:t>
      </w:r>
      <w:hyperlink r:id="rId7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F55CC1A"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8" w:name="art4§3"/>
      <w:bookmarkStart w:id="69" w:name="art4§3."/>
      <w:bookmarkEnd w:id="68"/>
      <w:bookmarkEnd w:id="69"/>
      <w:r w:rsidRPr="00F62F7A">
        <w:rPr>
          <w:rFonts w:ascii="Book Antiqua" w:eastAsia="Times New Roman" w:hAnsi="Book Antiqua" w:cs="Arial"/>
          <w:color w:val="000000"/>
          <w:sz w:val="16"/>
          <w:szCs w:val="16"/>
          <w:lang w:eastAsia="pt-BR"/>
        </w:rPr>
        <w:t>§ 3º (</w:t>
      </w:r>
      <w:hyperlink r:id="rId72" w:anchor="art31" w:history="1">
        <w:r w:rsidRPr="00F62F7A">
          <w:rPr>
            <w:rFonts w:ascii="Book Antiqua" w:eastAsia="Times New Roman" w:hAnsi="Book Antiqua" w:cs="Arial"/>
            <w:color w:val="0000FF"/>
            <w:sz w:val="16"/>
            <w:szCs w:val="16"/>
            <w:u w:val="single"/>
            <w:lang w:eastAsia="pt-BR"/>
          </w:rPr>
          <w:t>Revogado</w:t>
        </w:r>
      </w:hyperlink>
      <w:r w:rsidRPr="00F62F7A">
        <w:rPr>
          <w:rFonts w:ascii="Book Antiqua" w:eastAsia="Times New Roman" w:hAnsi="Book Antiqua" w:cs="Arial"/>
          <w:color w:val="000000"/>
          <w:sz w:val="16"/>
          <w:szCs w:val="16"/>
          <w:lang w:eastAsia="pt-BR"/>
        </w:rPr>
        <w:t>).    </w:t>
      </w:r>
      <w:hyperlink r:id="rId73"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4E1B5C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0" w:name="art4§4"/>
      <w:bookmarkStart w:id="71" w:name="art4§4."/>
      <w:bookmarkEnd w:id="70"/>
      <w:bookmarkEnd w:id="71"/>
      <w:r w:rsidRPr="00F62F7A">
        <w:rPr>
          <w:rFonts w:ascii="Book Antiqua" w:eastAsia="Times New Roman" w:hAnsi="Book Antiqua" w:cs="Arial"/>
          <w:color w:val="000000"/>
          <w:sz w:val="16"/>
          <w:szCs w:val="16"/>
          <w:lang w:eastAsia="pt-BR"/>
        </w:rPr>
        <w:t>§ 4º (</w:t>
      </w:r>
      <w:hyperlink r:id="rId74" w:anchor="art31" w:history="1">
        <w:r w:rsidRPr="00F62F7A">
          <w:rPr>
            <w:rFonts w:ascii="Book Antiqua" w:eastAsia="Times New Roman" w:hAnsi="Book Antiqua" w:cs="Arial"/>
            <w:color w:val="0000FF"/>
            <w:sz w:val="16"/>
            <w:szCs w:val="16"/>
            <w:u w:val="single"/>
            <w:lang w:eastAsia="pt-BR"/>
          </w:rPr>
          <w:t>Revogado</w:t>
        </w:r>
      </w:hyperlink>
      <w:r w:rsidRPr="00F62F7A">
        <w:rPr>
          <w:rFonts w:ascii="Book Antiqua" w:eastAsia="Times New Roman" w:hAnsi="Book Antiqua" w:cs="Arial"/>
          <w:color w:val="000000"/>
          <w:sz w:val="16"/>
          <w:szCs w:val="16"/>
          <w:lang w:eastAsia="pt-BR"/>
        </w:rPr>
        <w:t>).     </w:t>
      </w:r>
      <w:hyperlink r:id="rId7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D74B6C2"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2" w:name="art4§5"/>
      <w:bookmarkStart w:id="73" w:name="art4§5."/>
      <w:bookmarkEnd w:id="72"/>
      <w:bookmarkEnd w:id="73"/>
      <w:r w:rsidRPr="00F62F7A">
        <w:rPr>
          <w:rFonts w:ascii="Book Antiqua" w:eastAsia="Times New Roman" w:hAnsi="Book Antiqua" w:cs="Arial"/>
          <w:color w:val="000000"/>
          <w:sz w:val="16"/>
          <w:szCs w:val="16"/>
          <w:lang w:eastAsia="pt-BR"/>
        </w:rPr>
        <w:t>§ 5º (</w:t>
      </w:r>
      <w:hyperlink r:id="rId76" w:anchor="art31" w:history="1">
        <w:r w:rsidRPr="00F62F7A">
          <w:rPr>
            <w:rFonts w:ascii="Book Antiqua" w:eastAsia="Times New Roman" w:hAnsi="Book Antiqua" w:cs="Arial"/>
            <w:color w:val="0000FF"/>
            <w:sz w:val="16"/>
            <w:szCs w:val="16"/>
            <w:u w:val="single"/>
            <w:lang w:eastAsia="pt-BR"/>
          </w:rPr>
          <w:t>Revogado</w:t>
        </w:r>
      </w:hyperlink>
      <w:r w:rsidRPr="00F62F7A">
        <w:rPr>
          <w:rFonts w:ascii="Book Antiqua" w:eastAsia="Times New Roman" w:hAnsi="Book Antiqua" w:cs="Arial"/>
          <w:color w:val="000000"/>
          <w:sz w:val="16"/>
          <w:szCs w:val="16"/>
          <w:lang w:eastAsia="pt-BR"/>
        </w:rPr>
        <w:t>).    </w:t>
      </w:r>
      <w:hyperlink r:id="rId7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2193E275"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4" w:name="art4a"/>
      <w:bookmarkEnd w:id="74"/>
      <w:r w:rsidRPr="00BB195B">
        <w:rPr>
          <w:rFonts w:ascii="Book Antiqua" w:eastAsia="Times New Roman" w:hAnsi="Book Antiqua" w:cs="Arial"/>
          <w:color w:val="000000"/>
          <w:sz w:val="19"/>
          <w:szCs w:val="19"/>
          <w:lang w:eastAsia="pt-BR"/>
        </w:rPr>
        <w:t>Art. 4º-A. Deferido o pedido de adesão ao Regime de Recuperação Fiscal</w:t>
      </w:r>
      <w:r w:rsidRPr="00A01E0D">
        <w:rPr>
          <w:rFonts w:ascii="Book Antiqua" w:eastAsia="Times New Roman" w:hAnsi="Book Antiqua" w:cs="Arial"/>
          <w:color w:val="000000"/>
          <w:sz w:val="18"/>
          <w:szCs w:val="18"/>
          <w:lang w:eastAsia="pt-BR"/>
        </w:rPr>
        <w:t>:   </w:t>
      </w:r>
      <w:hyperlink r:id="rId7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1635BE6" w14:textId="4DAB46E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5" w:name="art4ai"/>
      <w:bookmarkEnd w:id="75"/>
      <w:r w:rsidRPr="00BB195B">
        <w:rPr>
          <w:rFonts w:ascii="Book Antiqua" w:eastAsia="Times New Roman" w:hAnsi="Book Antiqua" w:cs="Arial"/>
          <w:color w:val="000000"/>
          <w:sz w:val="19"/>
          <w:szCs w:val="19"/>
          <w:lang w:eastAsia="pt-BR"/>
        </w:rPr>
        <w:t>I - o Estado, conforme regulamento do Poder Executivo Federal</w:t>
      </w:r>
      <w:r w:rsidRPr="00F62F7A">
        <w:rPr>
          <w:rFonts w:ascii="Book Antiqua" w:eastAsia="Times New Roman" w:hAnsi="Book Antiqua" w:cs="Arial"/>
          <w:color w:val="000000"/>
          <w:sz w:val="16"/>
          <w:szCs w:val="16"/>
          <w:lang w:eastAsia="pt-BR"/>
        </w:rPr>
        <w:t>: </w:t>
      </w:r>
      <w:hyperlink r:id="rId7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BC965A4" w14:textId="2CE39387"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76" w:name="art4aia"/>
      <w:bookmarkEnd w:id="76"/>
      <w:r w:rsidRPr="00BB195B">
        <w:rPr>
          <w:rFonts w:ascii="Book Antiqua" w:eastAsia="Times New Roman" w:hAnsi="Book Antiqua" w:cs="Arial"/>
          <w:color w:val="000000"/>
          <w:sz w:val="19"/>
          <w:szCs w:val="19"/>
          <w:lang w:eastAsia="pt-BR"/>
        </w:rPr>
        <w:t>a) elaborará, com a supervisão do Ministério da Economia, o Plano de Recuperação Fiscal</w:t>
      </w:r>
      <w:r w:rsidRPr="00A01E0D">
        <w:rPr>
          <w:rFonts w:ascii="Book Antiqua" w:eastAsia="Times New Roman" w:hAnsi="Book Antiqua" w:cs="Arial"/>
          <w:color w:val="000000"/>
          <w:sz w:val="18"/>
          <w:szCs w:val="18"/>
          <w:lang w:eastAsia="pt-BR"/>
        </w:rPr>
        <w:t>;</w:t>
      </w:r>
      <w:r w:rsidR="00A01E0D">
        <w:rPr>
          <w:rFonts w:ascii="Book Antiqua" w:eastAsia="Times New Roman" w:hAnsi="Book Antiqua" w:cs="Arial"/>
          <w:color w:val="000000"/>
          <w:sz w:val="18"/>
          <w:szCs w:val="18"/>
          <w:lang w:eastAsia="pt-BR"/>
        </w:rPr>
        <w:t xml:space="preserve"> </w:t>
      </w:r>
      <w:hyperlink r:id="rId80"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184D0B50" w14:textId="07C8EB56"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7" w:name="art4aib"/>
      <w:bookmarkEnd w:id="77"/>
      <w:r w:rsidRPr="00BB195B">
        <w:rPr>
          <w:rFonts w:ascii="Book Antiqua" w:eastAsia="Times New Roman" w:hAnsi="Book Antiqua" w:cs="Arial"/>
          <w:color w:val="000000"/>
          <w:sz w:val="19"/>
          <w:szCs w:val="19"/>
          <w:lang w:eastAsia="pt-BR"/>
        </w:rPr>
        <w:t>b) apresentará as proposições encaminhadas à Assembleia Legislativa e os atos normativos para atendimento do disposto no art. 2º desta Lei Complementar; e </w:t>
      </w:r>
      <w:hyperlink r:id="rId81"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5EB7C185" w14:textId="19AF2FA2" w:rsidR="00BB195B" w:rsidRPr="00A01E0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78" w:name="art4aic"/>
      <w:bookmarkEnd w:id="78"/>
      <w:r w:rsidRPr="00BB195B">
        <w:rPr>
          <w:rFonts w:ascii="Book Antiqua" w:eastAsia="Times New Roman" w:hAnsi="Book Antiqua" w:cs="Arial"/>
          <w:color w:val="000000"/>
          <w:sz w:val="19"/>
          <w:szCs w:val="19"/>
          <w:lang w:eastAsia="pt-BR"/>
        </w:rPr>
        <w:t>c) cumprirá o disposto nos arts. 7º-D e 8º e fará jus às prerrogativas previstas no art. 10 e art. 10-A</w:t>
      </w:r>
      <w:r w:rsidRPr="00F62F7A">
        <w:rPr>
          <w:rFonts w:ascii="Book Antiqua" w:eastAsia="Times New Roman" w:hAnsi="Book Antiqua" w:cs="Arial"/>
          <w:color w:val="000000"/>
          <w:sz w:val="16"/>
          <w:szCs w:val="16"/>
          <w:lang w:eastAsia="pt-BR"/>
        </w:rPr>
        <w:t>;</w:t>
      </w:r>
      <w:r w:rsidR="00A01E0D" w:rsidRPr="00F62F7A">
        <w:rPr>
          <w:rFonts w:ascii="Book Antiqua" w:eastAsia="Times New Roman" w:hAnsi="Book Antiqua" w:cs="Arial"/>
          <w:color w:val="000000"/>
          <w:sz w:val="16"/>
          <w:szCs w:val="16"/>
          <w:lang w:eastAsia="pt-BR"/>
        </w:rPr>
        <w:t xml:space="preserve"> </w:t>
      </w:r>
      <w:hyperlink r:id="rId82"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4A87F3C4"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9" w:name="art4aii"/>
      <w:bookmarkEnd w:id="79"/>
      <w:r w:rsidRPr="00BB195B">
        <w:rPr>
          <w:rFonts w:ascii="Book Antiqua" w:eastAsia="Times New Roman" w:hAnsi="Book Antiqua" w:cs="Arial"/>
          <w:color w:val="000000"/>
          <w:sz w:val="19"/>
          <w:szCs w:val="19"/>
          <w:lang w:eastAsia="pt-BR"/>
        </w:rPr>
        <w:t>II - o Ministério da Economia</w:t>
      </w:r>
      <w:r w:rsidRPr="00F62F7A">
        <w:rPr>
          <w:rFonts w:ascii="Book Antiqua" w:eastAsia="Times New Roman" w:hAnsi="Book Antiqua" w:cs="Arial"/>
          <w:color w:val="000000"/>
          <w:sz w:val="16"/>
          <w:szCs w:val="16"/>
          <w:lang w:eastAsia="pt-BR"/>
        </w:rPr>
        <w:t>:   </w:t>
      </w:r>
      <w:hyperlink r:id="rId8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C9F87FC"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0" w:name="art4aiia"/>
      <w:bookmarkEnd w:id="80"/>
      <w:r w:rsidRPr="00BB195B">
        <w:rPr>
          <w:rFonts w:ascii="Book Antiqua" w:eastAsia="Times New Roman" w:hAnsi="Book Antiqua" w:cs="Arial"/>
          <w:color w:val="000000"/>
          <w:sz w:val="19"/>
          <w:szCs w:val="19"/>
          <w:lang w:eastAsia="pt-BR"/>
        </w:rPr>
        <w:t>a) aplicará o disposto no caput do art. 9º por até 12 (doze) meses, desde que assinado o contrato de refinanciamento de que trata o art. 9º-A</w:t>
      </w:r>
      <w:r w:rsidRPr="00F62F7A">
        <w:rPr>
          <w:rFonts w:ascii="Book Antiqua" w:eastAsia="Times New Roman" w:hAnsi="Book Antiqua" w:cs="Arial"/>
          <w:color w:val="000000"/>
          <w:sz w:val="16"/>
          <w:szCs w:val="16"/>
          <w:lang w:eastAsia="pt-BR"/>
        </w:rPr>
        <w:t>;   </w:t>
      </w:r>
      <w:hyperlink r:id="rId84"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6F30A9F5"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81" w:name="art4aiib"/>
      <w:bookmarkEnd w:id="81"/>
      <w:r w:rsidRPr="00BB195B">
        <w:rPr>
          <w:rFonts w:ascii="Book Antiqua" w:eastAsia="Times New Roman" w:hAnsi="Book Antiqua" w:cs="Arial"/>
          <w:color w:val="000000"/>
          <w:sz w:val="19"/>
          <w:szCs w:val="19"/>
          <w:lang w:eastAsia="pt-BR"/>
        </w:rPr>
        <w:t>b) criará o Conselho de Supervisão do Regime de Recuperação Fiscal e em até 30 (trinta) dias investirá seus membros; e </w:t>
      </w:r>
      <w:r w:rsidRPr="00F62F7A">
        <w:rPr>
          <w:rFonts w:ascii="Book Antiqua" w:eastAsia="Times New Roman" w:hAnsi="Book Antiqua" w:cs="Arial"/>
          <w:color w:val="000000"/>
          <w:sz w:val="18"/>
          <w:szCs w:val="18"/>
          <w:lang w:eastAsia="pt-BR"/>
        </w:rPr>
        <w:t>  </w:t>
      </w:r>
      <w:hyperlink r:id="rId85"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38F50CEC" w14:textId="4B26084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2" w:name="art4aiii"/>
      <w:bookmarkEnd w:id="82"/>
      <w:r w:rsidRPr="00BB195B">
        <w:rPr>
          <w:rFonts w:ascii="Book Antiqua" w:eastAsia="Times New Roman" w:hAnsi="Book Antiqua" w:cs="Arial"/>
          <w:color w:val="000000"/>
          <w:sz w:val="19"/>
          <w:szCs w:val="19"/>
          <w:lang w:eastAsia="pt-BR"/>
        </w:rPr>
        <w:t>III - o Tribunal de Contas da União indicará, em até 15 (quinze) dias, membro titular e membro suplente para compor o Conselho de Supervisão do Regime de Recuperação Fiscal</w:t>
      </w:r>
      <w:r w:rsidRPr="00F62F7A">
        <w:rPr>
          <w:rFonts w:ascii="Book Antiqua" w:eastAsia="Times New Roman" w:hAnsi="Book Antiqua" w:cs="Arial"/>
          <w:color w:val="000000"/>
          <w:sz w:val="16"/>
          <w:szCs w:val="16"/>
          <w:lang w:eastAsia="pt-BR"/>
        </w:rPr>
        <w:t>. </w:t>
      </w:r>
      <w:hyperlink r:id="rId8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BFD8962"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3" w:name="art4a§1"/>
      <w:bookmarkEnd w:id="83"/>
      <w:r w:rsidRPr="00BB195B">
        <w:rPr>
          <w:rFonts w:ascii="Book Antiqua" w:eastAsia="Times New Roman" w:hAnsi="Book Antiqua" w:cs="Arial"/>
          <w:color w:val="000000"/>
          <w:sz w:val="19"/>
          <w:szCs w:val="19"/>
          <w:lang w:eastAsia="pt-BR"/>
        </w:rPr>
        <w:t>§ 1º O Poder Executivo estadual solicitará aos demais Poderes e órgãos autônomos as informações necessárias para a elaboração do Plano de Recuperação Fiscal segundo os prazos definidos pela Secretaria do Tesouro Nacional</w:t>
      </w:r>
      <w:r w:rsidRPr="00F62F7A">
        <w:rPr>
          <w:rFonts w:ascii="Book Antiqua" w:eastAsia="Times New Roman" w:hAnsi="Book Antiqua" w:cs="Arial"/>
          <w:color w:val="000000"/>
          <w:sz w:val="16"/>
          <w:szCs w:val="16"/>
          <w:lang w:eastAsia="pt-BR"/>
        </w:rPr>
        <w:t>.   </w:t>
      </w:r>
      <w:hyperlink r:id="rId8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88C51AA"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4" w:name="art4a§2"/>
      <w:bookmarkEnd w:id="84"/>
      <w:r w:rsidRPr="00BB195B">
        <w:rPr>
          <w:rFonts w:ascii="Book Antiqua" w:eastAsia="Times New Roman" w:hAnsi="Book Antiqua" w:cs="Arial"/>
          <w:color w:val="000000"/>
          <w:sz w:val="19"/>
          <w:szCs w:val="19"/>
          <w:lang w:eastAsia="pt-BR"/>
        </w:rPr>
        <w:t>§ 2º Se o Poder ou órgão autônomo não encaminhar as informações solicitadas na forma do § 1º no prazo, ou se as encaminhar sem observar as condições estabelecidas nesta Lei Complementar, inclusive as relativas ao disposto no inciso IV do § 1º do art. 2º, o Poder Executivo estadual poderá suprir a ausência de informações, vedada a inclusão no Plano de Recuperação Fiscal de ressalvas previstas no art. 8º para aquele Poder ou órgão</w:t>
      </w:r>
      <w:r w:rsidRPr="00F62F7A">
        <w:rPr>
          <w:rFonts w:ascii="Book Antiqua" w:eastAsia="Times New Roman" w:hAnsi="Book Antiqua" w:cs="Arial"/>
          <w:color w:val="000000"/>
          <w:sz w:val="16"/>
          <w:szCs w:val="16"/>
          <w:lang w:eastAsia="pt-BR"/>
        </w:rPr>
        <w:t>.   </w:t>
      </w:r>
      <w:hyperlink r:id="rId8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A25B129"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5" w:name="art4a§3"/>
      <w:bookmarkEnd w:id="85"/>
      <w:r w:rsidRPr="00BB195B">
        <w:rPr>
          <w:rFonts w:ascii="Book Antiqua" w:eastAsia="Times New Roman" w:hAnsi="Book Antiqua" w:cs="Arial"/>
          <w:color w:val="000000"/>
          <w:sz w:val="19"/>
          <w:szCs w:val="19"/>
          <w:lang w:eastAsia="pt-BR"/>
        </w:rPr>
        <w:t>§ 3º Concluída a elaboração, o Chefe do Poder Executivo do Estado</w:t>
      </w:r>
      <w:r w:rsidRPr="00F62F7A">
        <w:rPr>
          <w:rFonts w:ascii="Book Antiqua" w:eastAsia="Times New Roman" w:hAnsi="Book Antiqua" w:cs="Arial"/>
          <w:color w:val="000000"/>
          <w:sz w:val="16"/>
          <w:szCs w:val="16"/>
          <w:lang w:eastAsia="pt-BR"/>
        </w:rPr>
        <w:t>:   </w:t>
      </w:r>
      <w:hyperlink r:id="rId8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30A59E6" w14:textId="7772C598"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6" w:name="art4a§3i"/>
      <w:bookmarkEnd w:id="86"/>
      <w:r w:rsidRPr="00BB195B">
        <w:rPr>
          <w:rFonts w:ascii="Book Antiqua" w:eastAsia="Times New Roman" w:hAnsi="Book Antiqua" w:cs="Arial"/>
          <w:color w:val="000000"/>
          <w:sz w:val="19"/>
          <w:szCs w:val="19"/>
          <w:lang w:eastAsia="pt-BR"/>
        </w:rPr>
        <w:lastRenderedPageBreak/>
        <w:t>I - dará ciência aos demais Chefes dos Poderes e órgãos autônomos do Plano de Recuperação Fiscal</w:t>
      </w:r>
      <w:r w:rsidRPr="00F62F7A">
        <w:rPr>
          <w:rFonts w:ascii="Book Antiqua" w:eastAsia="Times New Roman" w:hAnsi="Book Antiqua" w:cs="Arial"/>
          <w:color w:val="000000"/>
          <w:sz w:val="16"/>
          <w:szCs w:val="16"/>
          <w:lang w:eastAsia="pt-BR"/>
        </w:rPr>
        <w:t>;</w:t>
      </w:r>
      <w:r w:rsidR="00C3605D" w:rsidRPr="00F62F7A">
        <w:rPr>
          <w:rFonts w:ascii="Book Antiqua" w:eastAsia="Times New Roman" w:hAnsi="Book Antiqua" w:cs="Arial"/>
          <w:color w:val="000000"/>
          <w:sz w:val="16"/>
          <w:szCs w:val="16"/>
          <w:lang w:eastAsia="pt-BR"/>
        </w:rPr>
        <w:t xml:space="preserve"> </w:t>
      </w:r>
      <w:hyperlink r:id="rId9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F278488"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87" w:name="art4a§3ii"/>
      <w:bookmarkEnd w:id="87"/>
      <w:r w:rsidRPr="00BB195B">
        <w:rPr>
          <w:rFonts w:ascii="Book Antiqua" w:eastAsia="Times New Roman" w:hAnsi="Book Antiqua" w:cs="Arial"/>
          <w:color w:val="000000"/>
          <w:sz w:val="19"/>
          <w:szCs w:val="19"/>
          <w:lang w:eastAsia="pt-BR"/>
        </w:rPr>
        <w:t>II - protocolará o Plano no Ministério da Economia e entregará a comprovação de atendimento do disposto no art. 2º, nos termos do regulamento; e  </w:t>
      </w:r>
      <w:r w:rsidRPr="00F62F7A">
        <w:rPr>
          <w:rFonts w:ascii="Book Antiqua" w:eastAsia="Times New Roman" w:hAnsi="Book Antiqua" w:cs="Arial"/>
          <w:color w:val="000000"/>
          <w:sz w:val="18"/>
          <w:szCs w:val="18"/>
          <w:lang w:eastAsia="pt-BR"/>
        </w:rPr>
        <w:t> </w:t>
      </w:r>
      <w:hyperlink r:id="rId9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A13FCD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8" w:name="art4a§3iii"/>
      <w:bookmarkEnd w:id="88"/>
      <w:r w:rsidRPr="00BB195B">
        <w:rPr>
          <w:rFonts w:ascii="Book Antiqua" w:eastAsia="Times New Roman" w:hAnsi="Book Antiqua" w:cs="Arial"/>
          <w:color w:val="000000"/>
          <w:sz w:val="19"/>
          <w:szCs w:val="19"/>
          <w:lang w:eastAsia="pt-BR"/>
        </w:rPr>
        <w:t>III - publicará o Plano de Recuperação Fiscal no Diário Oficial e nos sítios eletrônicos oficiais do Estado</w:t>
      </w:r>
      <w:r w:rsidRPr="00F62F7A">
        <w:rPr>
          <w:rFonts w:ascii="Book Antiqua" w:eastAsia="Times New Roman" w:hAnsi="Book Antiqua" w:cs="Arial"/>
          <w:color w:val="000000"/>
          <w:sz w:val="16"/>
          <w:szCs w:val="16"/>
          <w:lang w:eastAsia="pt-BR"/>
        </w:rPr>
        <w:t>.   </w:t>
      </w:r>
      <w:hyperlink r:id="rId9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BD6CC98"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9" w:name="art4a§4"/>
      <w:bookmarkEnd w:id="89"/>
      <w:r w:rsidRPr="00BB195B">
        <w:rPr>
          <w:rFonts w:ascii="Book Antiqua" w:eastAsia="Times New Roman" w:hAnsi="Book Antiqua" w:cs="Arial"/>
          <w:color w:val="000000"/>
          <w:sz w:val="19"/>
          <w:szCs w:val="19"/>
          <w:lang w:eastAsia="pt-BR"/>
        </w:rPr>
        <w:t>§ 4º O Conselho de Supervisão do Regime de Recuperação Fiscal terá amplo acesso ao processo de elaboração do Plano de Recuperação Fiscal</w:t>
      </w:r>
      <w:r w:rsidRPr="00F62F7A">
        <w:rPr>
          <w:rFonts w:ascii="Book Antiqua" w:eastAsia="Times New Roman" w:hAnsi="Book Antiqua" w:cs="Arial"/>
          <w:color w:val="000000"/>
          <w:sz w:val="16"/>
          <w:szCs w:val="16"/>
          <w:lang w:eastAsia="pt-BR"/>
        </w:rPr>
        <w:t>.   </w:t>
      </w:r>
      <w:hyperlink r:id="rId9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649D505"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0" w:name="art5"/>
      <w:bookmarkStart w:id="91" w:name="art5."/>
      <w:bookmarkEnd w:id="90"/>
      <w:bookmarkEnd w:id="91"/>
      <w:r w:rsidRPr="00BB195B">
        <w:rPr>
          <w:rFonts w:ascii="Book Antiqua" w:eastAsia="Times New Roman" w:hAnsi="Book Antiqua" w:cs="Arial"/>
          <w:color w:val="000000"/>
          <w:sz w:val="19"/>
          <w:szCs w:val="19"/>
          <w:lang w:eastAsia="pt-BR"/>
        </w:rPr>
        <w:t>Art. 5º Após manifestação favorável do Ministro de Estado da Economia, ato do Presidente da República homologará o Plano e estabelecerá a vigência do Regime de Recuperação Fiscal</w:t>
      </w:r>
      <w:r w:rsidRPr="00F62F7A">
        <w:rPr>
          <w:rFonts w:ascii="Book Antiqua" w:eastAsia="Times New Roman" w:hAnsi="Book Antiqua" w:cs="Arial"/>
          <w:color w:val="000000"/>
          <w:sz w:val="16"/>
          <w:szCs w:val="16"/>
          <w:lang w:eastAsia="pt-BR"/>
        </w:rPr>
        <w:t>.   </w:t>
      </w:r>
      <w:hyperlink r:id="rId94"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497DFFC0"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2" w:name="art5§1"/>
      <w:bookmarkEnd w:id="92"/>
      <w:r w:rsidRPr="00BB195B">
        <w:rPr>
          <w:rFonts w:ascii="Book Antiqua" w:eastAsia="Times New Roman" w:hAnsi="Book Antiqua" w:cs="Arial"/>
          <w:color w:val="000000"/>
          <w:sz w:val="19"/>
          <w:szCs w:val="19"/>
          <w:lang w:eastAsia="pt-BR"/>
        </w:rPr>
        <w:t>§ 1º A manifestação de que trata o caput será acompanhada de pareceres</w:t>
      </w:r>
      <w:r w:rsidRPr="00F62F7A">
        <w:rPr>
          <w:rFonts w:ascii="Book Antiqua" w:eastAsia="Times New Roman" w:hAnsi="Book Antiqua" w:cs="Arial"/>
          <w:color w:val="000000"/>
          <w:sz w:val="16"/>
          <w:szCs w:val="16"/>
          <w:lang w:eastAsia="pt-BR"/>
        </w:rPr>
        <w:t>:   </w:t>
      </w:r>
      <w:hyperlink r:id="rId9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1C947EA"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3" w:name="art5§1i"/>
      <w:bookmarkEnd w:id="93"/>
      <w:r w:rsidRPr="00BB195B">
        <w:rPr>
          <w:rFonts w:ascii="Book Antiqua" w:eastAsia="Times New Roman" w:hAnsi="Book Antiqua" w:cs="Arial"/>
          <w:color w:val="000000"/>
          <w:sz w:val="19"/>
          <w:szCs w:val="19"/>
          <w:lang w:eastAsia="pt-BR"/>
        </w:rPr>
        <w:t>I - da Secretaria do Tesouro Nacional, a respeito do reequilíbrio das contas estaduais durante a vigência do Regime</w:t>
      </w:r>
      <w:r w:rsidRPr="00F62F7A">
        <w:rPr>
          <w:rFonts w:ascii="Book Antiqua" w:eastAsia="Times New Roman" w:hAnsi="Book Antiqua" w:cs="Arial"/>
          <w:color w:val="000000"/>
          <w:sz w:val="16"/>
          <w:szCs w:val="16"/>
          <w:lang w:eastAsia="pt-BR"/>
        </w:rPr>
        <w:t>;    </w:t>
      </w:r>
      <w:hyperlink r:id="rId9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1D88359"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94" w:name="art5§1ii"/>
      <w:bookmarkEnd w:id="94"/>
      <w:r w:rsidRPr="00BB195B">
        <w:rPr>
          <w:rFonts w:ascii="Book Antiqua" w:eastAsia="Times New Roman" w:hAnsi="Book Antiqua" w:cs="Arial"/>
          <w:color w:val="000000"/>
          <w:sz w:val="19"/>
          <w:szCs w:val="19"/>
          <w:lang w:eastAsia="pt-BR"/>
        </w:rPr>
        <w:t>II - da Procuradoria-Geral da Fazenda Nacional, sobre a adequação das leis apresentadas pelo Estado em atendimento ao disposto no art. 2º; e </w:t>
      </w:r>
      <w:r w:rsidRPr="00C3605D">
        <w:rPr>
          <w:rFonts w:ascii="Book Antiqua" w:eastAsia="Times New Roman" w:hAnsi="Book Antiqua" w:cs="Arial"/>
          <w:color w:val="000000"/>
          <w:sz w:val="18"/>
          <w:szCs w:val="18"/>
          <w:lang w:eastAsia="pt-BR"/>
        </w:rPr>
        <w:t>  </w:t>
      </w:r>
      <w:hyperlink r:id="rId9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A33AEAD" w14:textId="085B37D6" w:rsidR="00BB195B" w:rsidRPr="00BB195B"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5" w:name="art5§1iii"/>
      <w:bookmarkEnd w:id="95"/>
      <w:r w:rsidRPr="00BB195B">
        <w:rPr>
          <w:rFonts w:ascii="Book Antiqua" w:eastAsia="Times New Roman" w:hAnsi="Book Antiqua" w:cs="Arial"/>
          <w:color w:val="000000"/>
          <w:sz w:val="19"/>
          <w:szCs w:val="19"/>
          <w:lang w:eastAsia="pt-BR"/>
        </w:rPr>
        <w:t>III - do Conselho de Supervisão do Regime de Recuperação Fiscal, no tocante ao art. 7º-B</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9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BC0D5F2"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6" w:name="art5§2"/>
      <w:bookmarkEnd w:id="96"/>
      <w:r w:rsidRPr="00BB195B">
        <w:rPr>
          <w:rFonts w:ascii="Book Antiqua" w:eastAsia="Times New Roman" w:hAnsi="Book Antiqua" w:cs="Arial"/>
          <w:color w:val="000000"/>
          <w:sz w:val="19"/>
          <w:szCs w:val="19"/>
          <w:lang w:eastAsia="pt-BR"/>
        </w:rPr>
        <w:t>§ 2º As alterações do Plano de Recuperação Fiscal serão homologadas pelo Ministro de Estado da Economia, mediante parecer prévio do Conselho de Supervisão de que trata o art. 6º, podendo a referida competência do Ministro ser delegada, nos termos do regulamento</w:t>
      </w:r>
      <w:r w:rsidRPr="00F62F7A">
        <w:rPr>
          <w:rFonts w:ascii="Book Antiqua" w:eastAsia="Times New Roman" w:hAnsi="Book Antiqua" w:cs="Arial"/>
          <w:color w:val="000000"/>
          <w:sz w:val="16"/>
          <w:szCs w:val="16"/>
          <w:lang w:eastAsia="pt-BR"/>
        </w:rPr>
        <w:t>.   </w:t>
      </w:r>
      <w:hyperlink r:id="rId9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FDCA079"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7" w:name="art5§3"/>
      <w:bookmarkEnd w:id="97"/>
      <w:r w:rsidRPr="00BB195B">
        <w:rPr>
          <w:rFonts w:ascii="Book Antiqua" w:eastAsia="Times New Roman" w:hAnsi="Book Antiqua" w:cs="Arial"/>
          <w:color w:val="000000"/>
          <w:sz w:val="19"/>
          <w:szCs w:val="19"/>
          <w:lang w:eastAsia="pt-BR"/>
        </w:rPr>
        <w:t>§ 3º O Ministério da Economia e o Poder Executivo do Estado publicarão o Plano de Recuperação Fiscal, e suas alterações, respectivamente, no Diário Oficial da União e no Diário Oficial do Estado, e em seus sítios eletrônicos</w:t>
      </w:r>
      <w:r w:rsidRPr="00F62F7A">
        <w:rPr>
          <w:rFonts w:ascii="Book Antiqua" w:eastAsia="Times New Roman" w:hAnsi="Book Antiqua" w:cs="Arial"/>
          <w:color w:val="000000"/>
          <w:sz w:val="16"/>
          <w:szCs w:val="16"/>
          <w:lang w:eastAsia="pt-BR"/>
        </w:rPr>
        <w:t>.   </w:t>
      </w:r>
      <w:hyperlink r:id="rId10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E0509AA"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98" w:name="capituloiiv"/>
      <w:bookmarkEnd w:id="98"/>
      <w:r w:rsidRPr="00BB195B">
        <w:rPr>
          <w:rFonts w:ascii="Book Antiqua" w:eastAsia="Times New Roman" w:hAnsi="Book Antiqua" w:cs="Arial"/>
          <w:color w:val="000000"/>
          <w:sz w:val="19"/>
          <w:szCs w:val="19"/>
          <w:lang w:eastAsia="pt-BR"/>
        </w:rPr>
        <w:t>CAPÍTULO IV</w:t>
      </w:r>
      <w:r w:rsidRPr="00BB195B">
        <w:rPr>
          <w:rFonts w:ascii="Book Antiqua" w:eastAsia="Times New Roman" w:hAnsi="Book Antiqua" w:cs="Arial"/>
          <w:color w:val="000000"/>
          <w:sz w:val="19"/>
          <w:szCs w:val="19"/>
          <w:lang w:eastAsia="pt-BR"/>
        </w:rPr>
        <w:br/>
        <w:t>DA SUPERVISÃO DO REGIME DE RECUPERAÇÃO FISCAL</w:t>
      </w:r>
    </w:p>
    <w:p w14:paraId="62509214"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9" w:name="art6"/>
      <w:bookmarkEnd w:id="99"/>
      <w:r w:rsidRPr="00BB195B">
        <w:rPr>
          <w:rFonts w:ascii="Book Antiqua" w:eastAsia="Times New Roman" w:hAnsi="Book Antiqua" w:cs="Arial"/>
          <w:color w:val="000000"/>
          <w:sz w:val="19"/>
          <w:szCs w:val="19"/>
          <w:lang w:eastAsia="pt-BR"/>
        </w:rPr>
        <w:t>Art.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b/>
          <w:bCs/>
          <w:color w:val="000000"/>
          <w:sz w:val="19"/>
          <w:szCs w:val="19"/>
          <w:lang w:eastAsia="pt-BR"/>
        </w:rPr>
        <w:t> </w:t>
      </w:r>
      <w:r w:rsidRPr="00BB195B">
        <w:rPr>
          <w:rFonts w:ascii="Book Antiqua" w:eastAsia="Times New Roman" w:hAnsi="Book Antiqua" w:cs="Arial"/>
          <w:color w:val="000000"/>
          <w:sz w:val="19"/>
          <w:szCs w:val="19"/>
          <w:lang w:eastAsia="pt-BR"/>
        </w:rPr>
        <w:t>O Conselho de Supervisão, criado especificamente para o Regime de Recuperação Fiscal dos Estados e do Distrito Federal, será composto por 3 (três) membros titulares, e seus suplentes, com experiência profissional e conhecimento técnico nas áreas de gestão de finanças públicas, recuperação judicial de empresas, gestão financeira ou recuperação fiscal de entes públicos.</w:t>
      </w:r>
    </w:p>
    <w:p w14:paraId="64FE558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0" w:name="art6§1"/>
      <w:bookmarkStart w:id="101" w:name="art6§1."/>
      <w:bookmarkEnd w:id="100"/>
      <w:bookmarkEnd w:id="101"/>
      <w:r w:rsidRPr="00BB195B">
        <w:rPr>
          <w:rFonts w:ascii="Book Antiqua" w:eastAsia="Times New Roman" w:hAnsi="Book Antiqua" w:cs="Arial"/>
          <w:color w:val="000000"/>
          <w:sz w:val="19"/>
          <w:szCs w:val="19"/>
          <w:lang w:eastAsia="pt-BR"/>
        </w:rPr>
        <w:t>§ 1º O Conselho de Supervisão a que se refere o caput deste artigo terá seus membros indicados em até 15 (quinze) dias da data do deferimento do pedido de adesão de que trata o caput do art. 4º-A e terá a seguinte composição</w:t>
      </w:r>
      <w:r w:rsidRPr="00F62F7A">
        <w:rPr>
          <w:rFonts w:ascii="Book Antiqua" w:eastAsia="Times New Roman" w:hAnsi="Book Antiqua" w:cs="Arial"/>
          <w:color w:val="000000"/>
          <w:sz w:val="16"/>
          <w:szCs w:val="16"/>
          <w:lang w:eastAsia="pt-BR"/>
        </w:rPr>
        <w:t>:   </w:t>
      </w:r>
      <w:hyperlink r:id="rId10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C237CF4"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2" w:name="art6§1i"/>
      <w:bookmarkEnd w:id="102"/>
      <w:r w:rsidRPr="00BB195B">
        <w:rPr>
          <w:rFonts w:ascii="Book Antiqua" w:eastAsia="Times New Roman" w:hAnsi="Book Antiqua" w:cs="Arial"/>
          <w:color w:val="000000"/>
          <w:sz w:val="19"/>
          <w:szCs w:val="19"/>
          <w:lang w:eastAsia="pt-BR"/>
        </w:rPr>
        <w:t>I - 1 (um) membro indicado pelo Ministro de Estado da Fazenda;</w:t>
      </w:r>
    </w:p>
    <w:p w14:paraId="487D4181"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3" w:name="art6§1ii"/>
      <w:bookmarkEnd w:id="103"/>
      <w:r w:rsidRPr="00BB195B">
        <w:rPr>
          <w:rFonts w:ascii="Book Antiqua" w:eastAsia="Times New Roman" w:hAnsi="Book Antiqua" w:cs="Arial"/>
          <w:color w:val="000000"/>
          <w:sz w:val="19"/>
          <w:szCs w:val="19"/>
          <w:lang w:eastAsia="pt-BR"/>
        </w:rPr>
        <w:t>II - 1 (um) membro, entre auditores federais de controle externo, indicado pelo Tribunal de Contas da União;</w:t>
      </w:r>
    </w:p>
    <w:p w14:paraId="0846D9CB"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4" w:name="art6§1iii"/>
      <w:bookmarkEnd w:id="104"/>
      <w:r w:rsidRPr="00BB195B">
        <w:rPr>
          <w:rFonts w:ascii="Book Antiqua" w:eastAsia="Times New Roman" w:hAnsi="Book Antiqua" w:cs="Arial"/>
          <w:color w:val="000000"/>
          <w:sz w:val="19"/>
          <w:szCs w:val="19"/>
          <w:lang w:eastAsia="pt-BR"/>
        </w:rPr>
        <w:t>III - 1 (um) membro indicado pelo Estado em Regime de Recuperação Fiscal.</w:t>
      </w:r>
    </w:p>
    <w:p w14:paraId="211DF1C0"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5" w:name="art6§2"/>
      <w:bookmarkEnd w:id="105"/>
      <w:r w:rsidRPr="00BB195B">
        <w:rPr>
          <w:rFonts w:ascii="Book Antiqua" w:eastAsia="Times New Roman" w:hAnsi="Book Antiqua" w:cs="Arial"/>
          <w:color w:val="000000"/>
          <w:sz w:val="19"/>
          <w:szCs w:val="19"/>
          <w:lang w:eastAsia="pt-BR"/>
        </w:rPr>
        <w:t>§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eventual ausência de nomeação de membros suplentes para o Conselho de Supervisão não impossibilita o seu funcionamento pleno, desde que todos os membros titulares estejam no pleno exercício de suas funções.</w:t>
      </w:r>
    </w:p>
    <w:p w14:paraId="14D024A6"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6" w:name="art6§3"/>
      <w:bookmarkEnd w:id="106"/>
      <w:r w:rsidRPr="00BB195B">
        <w:rPr>
          <w:rFonts w:ascii="Book Antiqua" w:eastAsia="Times New Roman" w:hAnsi="Book Antiqua" w:cs="Arial"/>
          <w:color w:val="000000"/>
          <w:sz w:val="19"/>
          <w:szCs w:val="19"/>
          <w:lang w:eastAsia="pt-BR"/>
        </w:rPr>
        <w:lastRenderedPageBreak/>
        <w:t>§ 3</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estrutura, a organização e o funcionamento do Conselho de Supervisão serão estabelecidos em decreto do Poder Executivo federal.</w:t>
      </w:r>
    </w:p>
    <w:p w14:paraId="6CB43205"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7" w:name="art6§4"/>
      <w:bookmarkStart w:id="108" w:name="art6§4."/>
      <w:bookmarkEnd w:id="107"/>
      <w:bookmarkEnd w:id="108"/>
      <w:r w:rsidRPr="00BB195B">
        <w:rPr>
          <w:rFonts w:ascii="Book Antiqua" w:eastAsia="Times New Roman" w:hAnsi="Book Antiqua" w:cs="Arial"/>
          <w:color w:val="000000"/>
          <w:sz w:val="19"/>
          <w:szCs w:val="19"/>
          <w:lang w:eastAsia="pt-BR"/>
        </w:rPr>
        <w:t>§ 4º Os membros titulares do Conselho de Supervisão serão investidos no prazo de 30 (trinta) dias após a indicação em cargo em comissão do Grupo-Direção e Assessoramento Superiores (DAS) de nível 6, em regime de dedicação exclusiva</w:t>
      </w:r>
      <w:r w:rsidRPr="00F62F7A">
        <w:rPr>
          <w:rFonts w:ascii="Book Antiqua" w:eastAsia="Times New Roman" w:hAnsi="Book Antiqua" w:cs="Arial"/>
          <w:color w:val="000000"/>
          <w:sz w:val="16"/>
          <w:szCs w:val="16"/>
          <w:lang w:eastAsia="pt-BR"/>
        </w:rPr>
        <w:t>.    </w:t>
      </w:r>
      <w:hyperlink r:id="rId102"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7EFDD0E"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9" w:name="art6§5"/>
      <w:bookmarkEnd w:id="109"/>
      <w:r w:rsidRPr="00BB195B">
        <w:rPr>
          <w:rFonts w:ascii="Book Antiqua" w:eastAsia="Times New Roman" w:hAnsi="Book Antiqua" w:cs="Arial"/>
          <w:color w:val="000000"/>
          <w:sz w:val="19"/>
          <w:szCs w:val="19"/>
          <w:lang w:eastAsia="pt-BR"/>
        </w:rPr>
        <w:t>§ 5</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Os membros suplentes do Conselho de Supervisão serão remunerados apenas pelos períodos em que estiverem em efetivo exercício, em substituição aos membros titulares.</w:t>
      </w:r>
    </w:p>
    <w:p w14:paraId="28004A03"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0" w:name="art7"/>
      <w:bookmarkEnd w:id="110"/>
      <w:r w:rsidRPr="00BB195B">
        <w:rPr>
          <w:rFonts w:ascii="Book Antiqua" w:eastAsia="Times New Roman" w:hAnsi="Book Antiqua" w:cs="Arial"/>
          <w:color w:val="000000"/>
          <w:sz w:val="19"/>
          <w:szCs w:val="19"/>
          <w:lang w:eastAsia="pt-BR"/>
        </w:rPr>
        <w:t>Art. 7</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São atribuições do Conselho de Supervisão:</w:t>
      </w:r>
    </w:p>
    <w:p w14:paraId="3CCA5667" w14:textId="09C85A4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1" w:name="art7i"/>
      <w:bookmarkStart w:id="112" w:name="art7i."/>
      <w:bookmarkEnd w:id="111"/>
      <w:bookmarkEnd w:id="112"/>
      <w:r w:rsidRPr="00BB195B">
        <w:rPr>
          <w:rFonts w:ascii="Book Antiqua" w:eastAsia="Times New Roman" w:hAnsi="Book Antiqua" w:cs="Arial"/>
          <w:color w:val="000000"/>
          <w:sz w:val="19"/>
          <w:szCs w:val="19"/>
          <w:lang w:eastAsia="pt-BR"/>
        </w:rPr>
        <w:t>I - apresentar e dar publicidade a relatório bimestral de monitoramento, com classificação de desempenho, do Regime de Recuperação Fiscal do Estado</w:t>
      </w:r>
      <w:r w:rsidRPr="00F62F7A">
        <w:rPr>
          <w:rFonts w:ascii="Book Antiqua" w:eastAsia="Times New Roman" w:hAnsi="Book Antiqua" w:cs="Arial"/>
          <w:color w:val="000000"/>
          <w:sz w:val="16"/>
          <w:szCs w:val="16"/>
          <w:lang w:eastAsia="pt-BR"/>
        </w:rPr>
        <w:t>. </w:t>
      </w:r>
      <w:hyperlink r:id="rId103"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6ADFBF8E"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3" w:name="art7ii"/>
      <w:bookmarkStart w:id="114" w:name="art7ii."/>
      <w:bookmarkEnd w:id="113"/>
      <w:bookmarkEnd w:id="114"/>
      <w:r w:rsidRPr="00BB195B">
        <w:rPr>
          <w:rFonts w:ascii="Book Antiqua" w:eastAsia="Times New Roman" w:hAnsi="Book Antiqua" w:cs="Arial"/>
          <w:color w:val="000000"/>
          <w:sz w:val="19"/>
          <w:szCs w:val="19"/>
          <w:lang w:eastAsia="pt-BR"/>
        </w:rPr>
        <w:t>II - recomendar ao Estado e ao Ministério da Economia providências, alterações e atualizações financeiras no Plano de Recuperação</w:t>
      </w:r>
      <w:r w:rsidRPr="00F62F7A">
        <w:rPr>
          <w:rFonts w:ascii="Book Antiqua" w:eastAsia="Times New Roman" w:hAnsi="Book Antiqua" w:cs="Arial"/>
          <w:color w:val="000000"/>
          <w:sz w:val="16"/>
          <w:szCs w:val="16"/>
          <w:lang w:eastAsia="pt-BR"/>
        </w:rPr>
        <w:t>;    </w:t>
      </w:r>
      <w:hyperlink r:id="rId104"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24C49DD4"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5" w:name="art7iii"/>
      <w:bookmarkEnd w:id="115"/>
      <w:r w:rsidRPr="00BB195B">
        <w:rPr>
          <w:rFonts w:ascii="Book Antiqua" w:eastAsia="Times New Roman" w:hAnsi="Book Antiqua" w:cs="Arial"/>
          <w:color w:val="000000"/>
          <w:sz w:val="19"/>
          <w:szCs w:val="19"/>
          <w:lang w:eastAsia="pt-BR"/>
        </w:rPr>
        <w:t>III - emitir parecer que aponte desvio de finalidade na utilização de recursos obtidos por meio das operações de crédito referidas no § 4</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do art. 11;</w:t>
      </w:r>
    </w:p>
    <w:p w14:paraId="3F7BF822" w14:textId="1222B8E1"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6" w:name="art7iv"/>
      <w:bookmarkStart w:id="117" w:name="art7iv."/>
      <w:bookmarkEnd w:id="116"/>
      <w:bookmarkEnd w:id="117"/>
      <w:r w:rsidRPr="00BB195B">
        <w:rPr>
          <w:rFonts w:ascii="Book Antiqua" w:eastAsia="Times New Roman" w:hAnsi="Book Antiqua" w:cs="Arial"/>
          <w:color w:val="000000"/>
          <w:sz w:val="19"/>
          <w:szCs w:val="19"/>
          <w:lang w:eastAsia="pt-BR"/>
        </w:rPr>
        <w:t>IV - convocar audiências com especialistas e com interessados, sendo-lhe facultado requisitar informações de órgãos públicos, as quais deverão ser prestadas no prazo de 30 (trinta) dias</w:t>
      </w:r>
      <w:r w:rsidRPr="00C3605D">
        <w:rPr>
          <w:rFonts w:ascii="Book Antiqua" w:eastAsia="Times New Roman" w:hAnsi="Book Antiqua" w:cs="Arial"/>
          <w:color w:val="000000"/>
          <w:sz w:val="18"/>
          <w:szCs w:val="18"/>
          <w:lang w:eastAsia="pt-BR"/>
        </w:rPr>
        <w:t>; </w:t>
      </w:r>
      <w:hyperlink r:id="rId10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1EB0240"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8" w:name="art7v"/>
      <w:bookmarkEnd w:id="118"/>
      <w:r w:rsidRPr="00BB195B">
        <w:rPr>
          <w:rFonts w:ascii="Book Antiqua" w:eastAsia="Times New Roman" w:hAnsi="Book Antiqua" w:cs="Arial"/>
          <w:color w:val="000000"/>
          <w:sz w:val="19"/>
          <w:szCs w:val="19"/>
          <w:lang w:eastAsia="pt-BR"/>
        </w:rPr>
        <w:t>V - acompanhar as contas do Estado, com acesso direto, por meio de senhas e demais instrumentos de acesso, aos sistemas de execução e controle fiscal;</w:t>
      </w:r>
    </w:p>
    <w:p w14:paraId="7FC2192D"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9" w:name="art7vi"/>
      <w:bookmarkEnd w:id="119"/>
      <w:r w:rsidRPr="00BB195B">
        <w:rPr>
          <w:rFonts w:ascii="Book Antiqua" w:eastAsia="Times New Roman" w:hAnsi="Book Antiqua" w:cs="Arial"/>
          <w:color w:val="000000"/>
          <w:sz w:val="19"/>
          <w:szCs w:val="19"/>
          <w:lang w:eastAsia="pt-BR"/>
        </w:rPr>
        <w:t>VI - contratar consultoria técnica especializada, nos termos da </w:t>
      </w:r>
      <w:hyperlink r:id="rId106" w:history="1">
        <w:r w:rsidRPr="00BB195B">
          <w:rPr>
            <w:rFonts w:ascii="Book Antiqua" w:eastAsia="Times New Roman" w:hAnsi="Book Antiqua" w:cs="Arial"/>
            <w:color w:val="0000FF"/>
            <w:sz w:val="19"/>
            <w:szCs w:val="19"/>
            <w:u w:val="single"/>
            <w:lang w:eastAsia="pt-BR"/>
          </w:rPr>
          <w:t>Lei nº 8.666, de 21 de junho de 1993</w:t>
        </w:r>
      </w:hyperlink>
      <w:r w:rsidRPr="00BB195B">
        <w:rPr>
          <w:rFonts w:ascii="Book Antiqua" w:eastAsia="Times New Roman" w:hAnsi="Book Antiqua" w:cs="Arial"/>
          <w:color w:val="000000"/>
          <w:sz w:val="19"/>
          <w:szCs w:val="19"/>
          <w:lang w:eastAsia="pt-BR"/>
        </w:rPr>
        <w:t>, custeada pela União, conforme a disponibilidade orçamentária e financeira e mediante autorização prévia do Ministério da Fazenda;</w:t>
      </w:r>
    </w:p>
    <w:p w14:paraId="24848124"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0" w:name="art7vii"/>
      <w:bookmarkStart w:id="121" w:name="art7vii."/>
      <w:bookmarkEnd w:id="120"/>
      <w:bookmarkEnd w:id="121"/>
      <w:r w:rsidRPr="00BB195B">
        <w:rPr>
          <w:rFonts w:ascii="Book Antiqua" w:eastAsia="Times New Roman" w:hAnsi="Book Antiqua" w:cs="Arial"/>
          <w:color w:val="000000"/>
          <w:sz w:val="19"/>
          <w:szCs w:val="19"/>
          <w:lang w:eastAsia="pt-BR"/>
        </w:rPr>
        <w:t>VII - recomendar ao Estado</w:t>
      </w:r>
      <w:r w:rsidRPr="00F62F7A">
        <w:rPr>
          <w:rFonts w:ascii="Book Antiqua" w:eastAsia="Times New Roman" w:hAnsi="Book Antiqua" w:cs="Arial"/>
          <w:color w:val="000000"/>
          <w:sz w:val="16"/>
          <w:szCs w:val="16"/>
          <w:lang w:eastAsia="pt-BR"/>
        </w:rPr>
        <w:t>:   </w:t>
      </w:r>
      <w:hyperlink r:id="rId10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A5B0A76" w14:textId="23331EA9"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2" w:name="art7viia"/>
      <w:bookmarkEnd w:id="122"/>
      <w:r w:rsidRPr="00BB195B">
        <w:rPr>
          <w:rFonts w:ascii="Book Antiqua" w:eastAsia="Times New Roman" w:hAnsi="Book Antiqua" w:cs="Arial"/>
          <w:color w:val="000000"/>
          <w:sz w:val="19"/>
          <w:szCs w:val="19"/>
          <w:lang w:eastAsia="pt-BR"/>
        </w:rPr>
        <w:t>a) a suspensão cautelar de execução de contrato ou de obrigação do Estado quando estiverem em desconformidade com o Plano de Recuperação Fiscal</w:t>
      </w:r>
      <w:r w:rsidRPr="00C3605D">
        <w:rPr>
          <w:rFonts w:ascii="Book Antiqua" w:eastAsia="Times New Roman" w:hAnsi="Book Antiqua" w:cs="Arial"/>
          <w:color w:val="000000"/>
          <w:sz w:val="18"/>
          <w:szCs w:val="18"/>
          <w:lang w:eastAsia="pt-BR"/>
        </w:rPr>
        <w:t>; </w:t>
      </w:r>
      <w:hyperlink r:id="rId108"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61AD162D" w14:textId="708DC13F"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23" w:name="art7viib"/>
      <w:bookmarkEnd w:id="123"/>
      <w:r w:rsidRPr="00BB195B">
        <w:rPr>
          <w:rFonts w:ascii="Book Antiqua" w:eastAsia="Times New Roman" w:hAnsi="Book Antiqua" w:cs="Arial"/>
          <w:color w:val="000000"/>
          <w:sz w:val="19"/>
          <w:szCs w:val="19"/>
          <w:lang w:eastAsia="pt-BR"/>
        </w:rPr>
        <w:t>b) a adoção de providências para o fiel cumprimento do disposto nesta Lei Complementar</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09"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3E005FF2"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4" w:name="art7viii"/>
      <w:bookmarkStart w:id="125" w:name="art7viii."/>
      <w:bookmarkEnd w:id="124"/>
      <w:bookmarkEnd w:id="125"/>
      <w:r w:rsidRPr="00BB195B">
        <w:rPr>
          <w:rFonts w:ascii="Book Antiqua" w:eastAsia="Times New Roman" w:hAnsi="Book Antiqua" w:cs="Arial"/>
          <w:color w:val="000000"/>
          <w:sz w:val="19"/>
          <w:szCs w:val="19"/>
          <w:lang w:eastAsia="pt-BR"/>
        </w:rPr>
        <w:t>VIII - avaliar, periodicamente ou extraordinariamente, as propostas de alteração do Plano de Recuperação Fiscal</w:t>
      </w:r>
      <w:r w:rsidRPr="00F62F7A">
        <w:rPr>
          <w:rFonts w:ascii="Book Antiqua" w:eastAsia="Times New Roman" w:hAnsi="Book Antiqua" w:cs="Arial"/>
          <w:color w:val="000000"/>
          <w:sz w:val="16"/>
          <w:szCs w:val="16"/>
          <w:lang w:eastAsia="pt-BR"/>
        </w:rPr>
        <w:t>;   </w:t>
      </w:r>
      <w:hyperlink r:id="rId110"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2F6DA194"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6" w:name="art7ix"/>
      <w:bookmarkEnd w:id="126"/>
      <w:r w:rsidRPr="00BB195B">
        <w:rPr>
          <w:rFonts w:ascii="Book Antiqua" w:eastAsia="Times New Roman" w:hAnsi="Book Antiqua" w:cs="Arial"/>
          <w:color w:val="000000"/>
          <w:sz w:val="19"/>
          <w:szCs w:val="19"/>
          <w:lang w:eastAsia="pt-BR"/>
        </w:rPr>
        <w:t>IX - notificar as autoridades competentes nas hipóteses de indícios de irregularidades, violação de direito ou prejuízo aos interesses das partes afetadas pelo Plano de Recuperação;</w:t>
      </w:r>
    </w:p>
    <w:p w14:paraId="1BDC7C5D"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7" w:name="art7x"/>
      <w:bookmarkEnd w:id="127"/>
      <w:r w:rsidRPr="00BB195B">
        <w:rPr>
          <w:rFonts w:ascii="Book Antiqua" w:eastAsia="Times New Roman" w:hAnsi="Book Antiqua" w:cs="Arial"/>
          <w:color w:val="000000"/>
          <w:sz w:val="19"/>
          <w:szCs w:val="19"/>
          <w:lang w:eastAsia="pt-BR"/>
        </w:rPr>
        <w:t>X - apresentar relatório conclusivo no prazo de até 60 (sessenta) dias, contado da data do encerramento ou da extinção do Regime de Recuperação Fiscal.</w:t>
      </w:r>
    </w:p>
    <w:p w14:paraId="749BCE34" w14:textId="053DADE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28" w:name="art7xi"/>
      <w:bookmarkEnd w:id="128"/>
      <w:r w:rsidRPr="00BB195B">
        <w:rPr>
          <w:rFonts w:ascii="Book Antiqua" w:eastAsia="Times New Roman" w:hAnsi="Book Antiqua" w:cs="Arial"/>
          <w:color w:val="000000"/>
          <w:sz w:val="19"/>
          <w:szCs w:val="19"/>
          <w:lang w:eastAsia="pt-BR"/>
        </w:rPr>
        <w:t>XI - analisar e aprovar previamente a compensação prevista no inciso I do § 2º do art. 8º</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1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842999A" w14:textId="46615520" w:rsidR="00BB195B" w:rsidRPr="00BB195B"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9" w:name="art7xii"/>
      <w:bookmarkEnd w:id="129"/>
      <w:r w:rsidRPr="00BB195B">
        <w:rPr>
          <w:rFonts w:ascii="Book Antiqua" w:eastAsia="Times New Roman" w:hAnsi="Book Antiqua" w:cs="Arial"/>
          <w:color w:val="000000"/>
          <w:sz w:val="19"/>
          <w:szCs w:val="19"/>
          <w:lang w:eastAsia="pt-BR"/>
        </w:rPr>
        <w:t>XII - avaliar a inadimplência com as obrigações do caput do art. 7º-B desta Lei Complementar; e</w:t>
      </w:r>
      <w:r w:rsidR="00C3605D">
        <w:rPr>
          <w:rFonts w:ascii="Book Antiqua" w:eastAsia="Times New Roman" w:hAnsi="Book Antiqua" w:cs="Arial"/>
          <w:color w:val="000000"/>
          <w:sz w:val="19"/>
          <w:szCs w:val="19"/>
          <w:lang w:eastAsia="pt-BR"/>
        </w:rPr>
        <w:t xml:space="preserve"> </w:t>
      </w:r>
      <w:hyperlink r:id="rId11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E0B746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0" w:name="art7xiii"/>
      <w:bookmarkEnd w:id="130"/>
      <w:r w:rsidRPr="00BB195B">
        <w:rPr>
          <w:rFonts w:ascii="Book Antiqua" w:eastAsia="Times New Roman" w:hAnsi="Book Antiqua" w:cs="Arial"/>
          <w:color w:val="000000"/>
          <w:sz w:val="19"/>
          <w:szCs w:val="19"/>
          <w:lang w:eastAsia="pt-BR"/>
        </w:rPr>
        <w:t>XIII - acompanhar a elaboração do Plano de Recuperação Fiscal e suas alterações e atualizações, bem como sobre elas emitir parecer</w:t>
      </w:r>
      <w:r w:rsidRPr="00F62F7A">
        <w:rPr>
          <w:rFonts w:ascii="Book Antiqua" w:eastAsia="Times New Roman" w:hAnsi="Book Antiqua" w:cs="Arial"/>
          <w:color w:val="000000"/>
          <w:sz w:val="16"/>
          <w:szCs w:val="16"/>
          <w:lang w:eastAsia="pt-BR"/>
        </w:rPr>
        <w:t>.   </w:t>
      </w:r>
      <w:hyperlink r:id="rId11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87D4386"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1" w:name="art7§1"/>
      <w:bookmarkEnd w:id="131"/>
      <w:r w:rsidRPr="00BB195B">
        <w:rPr>
          <w:rFonts w:ascii="Book Antiqua" w:eastAsia="Times New Roman" w:hAnsi="Book Antiqua" w:cs="Arial"/>
          <w:color w:val="000000"/>
          <w:sz w:val="19"/>
          <w:szCs w:val="19"/>
          <w:lang w:eastAsia="pt-BR"/>
        </w:rPr>
        <w:lastRenderedPageBreak/>
        <w:t>§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As despesas do Conselho de Supervisão serão custeadas pela União, ressalvado o disposto no §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deste artigo.</w:t>
      </w:r>
    </w:p>
    <w:p w14:paraId="689436AE"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2" w:name="art7§2"/>
      <w:bookmarkEnd w:id="132"/>
      <w:r w:rsidRPr="00BB195B">
        <w:rPr>
          <w:rFonts w:ascii="Book Antiqua" w:eastAsia="Times New Roman" w:hAnsi="Book Antiqua" w:cs="Arial"/>
          <w:color w:val="000000"/>
          <w:sz w:val="19"/>
          <w:szCs w:val="19"/>
          <w:lang w:eastAsia="pt-BR"/>
        </w:rPr>
        <w:t>§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 Estado proverá servidores, espaço físico no âmbito da secretaria de Estado responsável pela gestão fiscal, equipamentos e logística adequados ao exercício das funções do Conselho de Supervisão.</w:t>
      </w:r>
    </w:p>
    <w:p w14:paraId="1902AA99"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3" w:name="art7§3"/>
      <w:bookmarkEnd w:id="133"/>
      <w:r w:rsidRPr="00BB195B">
        <w:rPr>
          <w:rFonts w:ascii="Book Antiqua" w:eastAsia="Times New Roman" w:hAnsi="Book Antiqua" w:cs="Arial"/>
          <w:color w:val="000000"/>
          <w:sz w:val="19"/>
          <w:szCs w:val="19"/>
          <w:lang w:eastAsia="pt-BR"/>
        </w:rPr>
        <w:t>§ 3</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Os indícios de irregularidades identificados pelo Conselho de Supervisão deverão ser encaminhados ao Ministro de Estado da Fazenda.</w:t>
      </w:r>
    </w:p>
    <w:p w14:paraId="16576CF4"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4" w:name="art7§4"/>
      <w:bookmarkEnd w:id="134"/>
      <w:r w:rsidRPr="00BB195B">
        <w:rPr>
          <w:rFonts w:ascii="Book Antiqua" w:eastAsia="Times New Roman" w:hAnsi="Book Antiqua" w:cs="Arial"/>
          <w:color w:val="000000"/>
          <w:sz w:val="19"/>
          <w:szCs w:val="19"/>
          <w:lang w:eastAsia="pt-BR"/>
        </w:rPr>
        <w:t>§ 4</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 Conselho de Supervisão deliberará pela maioria simples de seus membros.</w:t>
      </w:r>
    </w:p>
    <w:p w14:paraId="32FB770D"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5" w:name="art7§5"/>
      <w:bookmarkEnd w:id="135"/>
      <w:r w:rsidRPr="00BB195B">
        <w:rPr>
          <w:rFonts w:ascii="Book Antiqua" w:eastAsia="Times New Roman" w:hAnsi="Book Antiqua" w:cs="Arial"/>
          <w:color w:val="000000"/>
          <w:sz w:val="19"/>
          <w:szCs w:val="19"/>
          <w:lang w:eastAsia="pt-BR"/>
        </w:rPr>
        <w:t>§ 5</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As deliberações do Conselho de Supervisão, os relatórios de que trata este artigo e as demais informações consideradas relevantes pelo Conselho serão divulgados no sítio eletrônico do governo do Estado, em página específica dedicada ao Regime de Recuperação Fiscal.</w:t>
      </w:r>
    </w:p>
    <w:p w14:paraId="74130037"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6" w:name="art7§6"/>
      <w:bookmarkEnd w:id="136"/>
      <w:r w:rsidRPr="00BB195B">
        <w:rPr>
          <w:rFonts w:ascii="Book Antiqua" w:eastAsia="Times New Roman" w:hAnsi="Book Antiqua" w:cs="Arial"/>
          <w:color w:val="000000"/>
          <w:sz w:val="19"/>
          <w:szCs w:val="19"/>
          <w:lang w:eastAsia="pt-BR"/>
        </w:rPr>
        <w: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As competências do Conselho de Supervisão de que trata este artigo não afastam ou substituem as competências legais dos órgãos federais e estaduais de controle interno e externo.</w:t>
      </w:r>
    </w:p>
    <w:p w14:paraId="17FC3DA9" w14:textId="0C94420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37" w:name="art7a"/>
      <w:bookmarkEnd w:id="137"/>
      <w:r w:rsidRPr="00BB195B">
        <w:rPr>
          <w:rFonts w:ascii="Book Antiqua" w:eastAsia="Times New Roman" w:hAnsi="Book Antiqua" w:cs="Arial"/>
          <w:color w:val="000000"/>
          <w:sz w:val="19"/>
          <w:szCs w:val="19"/>
          <w:lang w:eastAsia="pt-BR"/>
        </w:rPr>
        <w:t>Art. 7º-A. As atribuições do Conselho de Supervisão do Regime de Recuperação Fiscal previstas no art. 7º serão exercidas com o auxílio técnico da Secretaria do Tesouro Nacional quando relacionadas com o acompanhamento do cumprimento das metas e dos compromissos fiscais estipulados no Plano, com a avaliação da situação financeira estadual ou com a apreciação das propostas de atualização das projeções financeiras e dos impactos fiscais das medidas de ajuste do Plano de Recuperação Fiscal</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1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2D643A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8" w:name="art7b"/>
      <w:bookmarkEnd w:id="138"/>
      <w:r w:rsidRPr="00BB195B">
        <w:rPr>
          <w:rFonts w:ascii="Book Antiqua" w:eastAsia="Times New Roman" w:hAnsi="Book Antiqua" w:cs="Arial"/>
          <w:color w:val="000000"/>
          <w:sz w:val="19"/>
          <w:szCs w:val="19"/>
          <w:lang w:eastAsia="pt-BR"/>
        </w:rPr>
        <w:t>Art. 7º-B. Configura inadimplência com as obrigações do Plano</w:t>
      </w:r>
      <w:r w:rsidRPr="00F62F7A">
        <w:rPr>
          <w:rFonts w:ascii="Book Antiqua" w:eastAsia="Times New Roman" w:hAnsi="Book Antiqua" w:cs="Arial"/>
          <w:color w:val="000000"/>
          <w:sz w:val="16"/>
          <w:szCs w:val="16"/>
          <w:lang w:eastAsia="pt-BR"/>
        </w:rPr>
        <w:t>:   </w:t>
      </w:r>
      <w:hyperlink r:id="rId11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0EE2D8B" w14:textId="4AF5359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9" w:name="art7bi"/>
      <w:bookmarkEnd w:id="139"/>
      <w:r w:rsidRPr="00BB195B">
        <w:rPr>
          <w:rFonts w:ascii="Book Antiqua" w:eastAsia="Times New Roman" w:hAnsi="Book Antiqua" w:cs="Arial"/>
          <w:color w:val="000000"/>
          <w:sz w:val="19"/>
          <w:szCs w:val="19"/>
          <w:lang w:eastAsia="pt-BR"/>
        </w:rPr>
        <w:t>I - o não envio das informações solicitadas pelo Conselho de Supervisão e pela Secretaria do Tesouro Nacional, no exercício de suas atribuições, nos prazos estabelecidos</w:t>
      </w:r>
      <w:r w:rsidRPr="00F62F7A">
        <w:rPr>
          <w:rFonts w:ascii="Book Antiqua" w:eastAsia="Times New Roman" w:hAnsi="Book Antiqua" w:cs="Arial"/>
          <w:color w:val="000000"/>
          <w:sz w:val="16"/>
          <w:szCs w:val="16"/>
          <w:lang w:eastAsia="pt-BR"/>
        </w:rPr>
        <w:t>;  </w:t>
      </w:r>
      <w:hyperlink r:id="rId11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C55F919" w14:textId="3BE009C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0" w:name="art7bii"/>
      <w:bookmarkEnd w:id="140"/>
      <w:r w:rsidRPr="00BB195B">
        <w:rPr>
          <w:rFonts w:ascii="Book Antiqua" w:eastAsia="Times New Roman" w:hAnsi="Book Antiqua" w:cs="Arial"/>
          <w:color w:val="000000"/>
          <w:sz w:val="19"/>
          <w:szCs w:val="19"/>
          <w:lang w:eastAsia="pt-BR"/>
        </w:rPr>
        <w:t>II - a não implementação das medidas de ajuste nos prazos e formas previstos no Plano em vigor</w:t>
      </w:r>
      <w:r w:rsidRPr="00F62F7A">
        <w:rPr>
          <w:rFonts w:ascii="Book Antiqua" w:eastAsia="Times New Roman" w:hAnsi="Book Antiqua" w:cs="Arial"/>
          <w:color w:val="000000"/>
          <w:sz w:val="16"/>
          <w:szCs w:val="16"/>
          <w:lang w:eastAsia="pt-BR"/>
        </w:rPr>
        <w:t>;</w:t>
      </w:r>
      <w:r w:rsidR="00C3605D" w:rsidRPr="00F62F7A">
        <w:rPr>
          <w:rFonts w:ascii="Book Antiqua" w:eastAsia="Times New Roman" w:hAnsi="Book Antiqua" w:cs="Arial"/>
          <w:color w:val="000000"/>
          <w:sz w:val="16"/>
          <w:szCs w:val="16"/>
          <w:lang w:eastAsia="pt-BR"/>
        </w:rPr>
        <w:t xml:space="preserve"> </w:t>
      </w:r>
      <w:hyperlink r:id="rId11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942187C" w14:textId="7553ADA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1" w:name="art7biii"/>
      <w:bookmarkEnd w:id="141"/>
      <w:r w:rsidRPr="00BB195B">
        <w:rPr>
          <w:rFonts w:ascii="Book Antiqua" w:eastAsia="Times New Roman" w:hAnsi="Book Antiqua" w:cs="Arial"/>
          <w:color w:val="000000"/>
          <w:sz w:val="19"/>
          <w:szCs w:val="19"/>
          <w:lang w:eastAsia="pt-BR"/>
        </w:rPr>
        <w:t>III - o não cumprimento das metas e dos compromissos fiscais estipulados no Plano em vigor; e</w:t>
      </w:r>
      <w:r w:rsidR="00C3605D">
        <w:rPr>
          <w:rFonts w:ascii="Book Antiqua" w:eastAsia="Times New Roman" w:hAnsi="Book Antiqua" w:cs="Arial"/>
          <w:color w:val="000000"/>
          <w:sz w:val="19"/>
          <w:szCs w:val="19"/>
          <w:lang w:eastAsia="pt-BR"/>
        </w:rPr>
        <w:t xml:space="preserve"> </w:t>
      </w:r>
      <w:hyperlink r:id="rId11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7B2362D"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2" w:name="art7biv"/>
      <w:bookmarkEnd w:id="142"/>
      <w:r w:rsidRPr="00BB195B">
        <w:rPr>
          <w:rFonts w:ascii="Book Antiqua" w:eastAsia="Times New Roman" w:hAnsi="Book Antiqua" w:cs="Arial"/>
          <w:color w:val="000000"/>
          <w:sz w:val="19"/>
          <w:szCs w:val="19"/>
          <w:lang w:eastAsia="pt-BR"/>
        </w:rPr>
        <w:t>IV - a não observância do art. 8º, inclusive a aprovação de leis locais em desacordo com o referido artigo</w:t>
      </w:r>
      <w:r w:rsidRPr="00F62F7A">
        <w:rPr>
          <w:rFonts w:ascii="Book Antiqua" w:eastAsia="Times New Roman" w:hAnsi="Book Antiqua" w:cs="Arial"/>
          <w:color w:val="000000"/>
          <w:sz w:val="16"/>
          <w:szCs w:val="16"/>
          <w:lang w:eastAsia="pt-BR"/>
        </w:rPr>
        <w:t>.   </w:t>
      </w:r>
      <w:hyperlink r:id="rId11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AD509C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3" w:name="art7b§1"/>
      <w:bookmarkEnd w:id="143"/>
      <w:r w:rsidRPr="00BB195B">
        <w:rPr>
          <w:rFonts w:ascii="Book Antiqua" w:eastAsia="Times New Roman" w:hAnsi="Book Antiqua" w:cs="Arial"/>
          <w:color w:val="000000"/>
          <w:sz w:val="19"/>
          <w:szCs w:val="19"/>
          <w:lang w:eastAsia="pt-BR"/>
        </w:rPr>
        <w:t>§ 1º É assegurado ao ente federativo o direito ao contraditório e à ampla defesa no processo de verificação de descumprimento das obrigações estabelecidas no caput deste artigo</w:t>
      </w:r>
      <w:r w:rsidRPr="00F62F7A">
        <w:rPr>
          <w:rFonts w:ascii="Book Antiqua" w:eastAsia="Times New Roman" w:hAnsi="Book Antiqua" w:cs="Arial"/>
          <w:color w:val="000000"/>
          <w:sz w:val="16"/>
          <w:szCs w:val="16"/>
          <w:lang w:eastAsia="pt-BR"/>
        </w:rPr>
        <w:t>.   </w:t>
      </w:r>
      <w:hyperlink r:id="rId12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9E40DCD"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44" w:name="art7b§2"/>
      <w:bookmarkEnd w:id="144"/>
      <w:r w:rsidRPr="00BB195B">
        <w:rPr>
          <w:rFonts w:ascii="Book Antiqua" w:eastAsia="Times New Roman" w:hAnsi="Book Antiqua" w:cs="Arial"/>
          <w:color w:val="000000"/>
          <w:sz w:val="19"/>
          <w:szCs w:val="19"/>
          <w:lang w:eastAsia="pt-BR"/>
        </w:rPr>
        <w:t>§ 2º As avaliações que concluam pela inadimplência das obrigações dos incisos II a IV do caput deste artigo poderão ser revistas pelo Ministro de Estado da Economia, mediante justificativa fundamentada do Estado e parecer prévio da Procuradoria-Geral da Fazenda Nacional, até o final do exercício em que for verificada a inadimplência</w:t>
      </w:r>
      <w:r w:rsidRPr="00F62F7A">
        <w:rPr>
          <w:rFonts w:ascii="Book Antiqua" w:eastAsia="Times New Roman" w:hAnsi="Book Antiqua" w:cs="Arial"/>
          <w:color w:val="000000"/>
          <w:sz w:val="16"/>
          <w:szCs w:val="16"/>
          <w:lang w:eastAsia="pt-BR"/>
        </w:rPr>
        <w:t>.   </w:t>
      </w:r>
      <w:hyperlink r:id="rId12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CF23F65"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45" w:name="art7b§3"/>
      <w:bookmarkEnd w:id="145"/>
      <w:r w:rsidRPr="00BB195B">
        <w:rPr>
          <w:rFonts w:ascii="Book Antiqua" w:eastAsia="Times New Roman" w:hAnsi="Book Antiqua" w:cs="Arial"/>
          <w:color w:val="000000"/>
          <w:sz w:val="19"/>
          <w:szCs w:val="19"/>
          <w:lang w:eastAsia="pt-BR"/>
        </w:rPr>
        <w:t>§ 3º O regulamento disciplinará as condições excepcionais em que o Ministro de Estado da Economia poderá empregar o disposto no § 2º deste artigo, tendo em conta a classificação de desempenho referida no inciso I do art. 7º</w:t>
      </w:r>
      <w:r w:rsidRPr="00F62F7A">
        <w:rPr>
          <w:rFonts w:ascii="Book Antiqua" w:eastAsia="Times New Roman" w:hAnsi="Book Antiqua" w:cs="Arial"/>
          <w:color w:val="000000"/>
          <w:sz w:val="16"/>
          <w:szCs w:val="16"/>
          <w:lang w:eastAsia="pt-BR"/>
        </w:rPr>
        <w:t>.   </w:t>
      </w:r>
      <w:hyperlink r:id="rId12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477024B"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6" w:name="art7b§4"/>
      <w:bookmarkEnd w:id="146"/>
      <w:r w:rsidRPr="00BB195B">
        <w:rPr>
          <w:rFonts w:ascii="Book Antiqua" w:eastAsia="Times New Roman" w:hAnsi="Book Antiqua" w:cs="Arial"/>
          <w:color w:val="000000"/>
          <w:sz w:val="19"/>
          <w:szCs w:val="19"/>
          <w:lang w:eastAsia="pt-BR"/>
        </w:rPr>
        <w:t>§ 4º Não configurará descumprimento das obrigações dos incisos III ou IV do caput deste artigo, se o Conselho de Supervisão concluir que, nos termos do regulamento</w:t>
      </w:r>
      <w:r w:rsidRPr="00F62F7A">
        <w:rPr>
          <w:rFonts w:ascii="Book Antiqua" w:eastAsia="Times New Roman" w:hAnsi="Book Antiqua" w:cs="Arial"/>
          <w:color w:val="000000"/>
          <w:sz w:val="16"/>
          <w:szCs w:val="16"/>
          <w:lang w:eastAsia="pt-BR"/>
        </w:rPr>
        <w:t>:   </w:t>
      </w:r>
      <w:hyperlink r:id="rId12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49FFA2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7" w:name="art7b§4i"/>
      <w:bookmarkEnd w:id="147"/>
      <w:r w:rsidRPr="00F62F7A">
        <w:rPr>
          <w:rFonts w:ascii="Book Antiqua" w:eastAsia="Times New Roman" w:hAnsi="Book Antiqua" w:cs="Arial"/>
          <w:color w:val="000000"/>
          <w:sz w:val="16"/>
          <w:szCs w:val="16"/>
          <w:lang w:eastAsia="pt-BR"/>
        </w:rPr>
        <w:lastRenderedPageBreak/>
        <w:t>I - (VETADO); ou   </w:t>
      </w:r>
      <w:hyperlink r:id="rId12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84C43DE"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8" w:name="art7b§4ii"/>
      <w:bookmarkEnd w:id="148"/>
      <w:r w:rsidRPr="00BB195B">
        <w:rPr>
          <w:rFonts w:ascii="Book Antiqua" w:eastAsia="Times New Roman" w:hAnsi="Book Antiqua" w:cs="Arial"/>
          <w:color w:val="000000"/>
          <w:sz w:val="19"/>
          <w:szCs w:val="19"/>
          <w:lang w:eastAsia="pt-BR"/>
        </w:rPr>
        <w:t>II - foram revogados leis ou atos vedados no art. 8º, ou foi suspensa a sua eficácia, no caso das inadimplências previstas no inciso IV</w:t>
      </w:r>
      <w:r w:rsidRPr="00F62F7A">
        <w:rPr>
          <w:rFonts w:ascii="Book Antiqua" w:eastAsia="Times New Roman" w:hAnsi="Book Antiqua" w:cs="Arial"/>
          <w:color w:val="000000"/>
          <w:sz w:val="16"/>
          <w:szCs w:val="16"/>
          <w:lang w:eastAsia="pt-BR"/>
        </w:rPr>
        <w:t>.   </w:t>
      </w:r>
      <w:hyperlink r:id="rId12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0D4811B"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9" w:name="art7b§5"/>
      <w:bookmarkEnd w:id="149"/>
      <w:r w:rsidRPr="00BB195B">
        <w:rPr>
          <w:rFonts w:ascii="Book Antiqua" w:eastAsia="Times New Roman" w:hAnsi="Book Antiqua" w:cs="Arial"/>
          <w:color w:val="000000"/>
          <w:sz w:val="19"/>
          <w:szCs w:val="19"/>
          <w:lang w:eastAsia="pt-BR"/>
        </w:rPr>
        <w:t>§ 5º O não cumprimento do inciso I do caput deste artigo implicará inadimplência do ente até a entrega das informações pendentes</w:t>
      </w:r>
      <w:r w:rsidRPr="00F62F7A">
        <w:rPr>
          <w:rFonts w:ascii="Book Antiqua" w:eastAsia="Times New Roman" w:hAnsi="Book Antiqua" w:cs="Arial"/>
          <w:color w:val="000000"/>
          <w:sz w:val="16"/>
          <w:szCs w:val="16"/>
          <w:lang w:eastAsia="pt-BR"/>
        </w:rPr>
        <w:t>.   </w:t>
      </w:r>
      <w:hyperlink r:id="rId12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3699A09"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0" w:name="art7c"/>
      <w:bookmarkEnd w:id="150"/>
      <w:r w:rsidRPr="00BB195B">
        <w:rPr>
          <w:rFonts w:ascii="Book Antiqua" w:eastAsia="Times New Roman" w:hAnsi="Book Antiqua" w:cs="Arial"/>
          <w:color w:val="000000"/>
          <w:sz w:val="19"/>
          <w:szCs w:val="19"/>
          <w:lang w:eastAsia="pt-BR"/>
        </w:rPr>
        <w:t>Art. 7º-C. Enquanto perdurar a inadimplência com as obrigações previstas no art. 7º-B, fica vedada a</w:t>
      </w:r>
      <w:r w:rsidRPr="00F62F7A">
        <w:rPr>
          <w:rFonts w:ascii="Book Antiqua" w:eastAsia="Times New Roman" w:hAnsi="Book Antiqua" w:cs="Arial"/>
          <w:color w:val="000000"/>
          <w:sz w:val="16"/>
          <w:szCs w:val="16"/>
          <w:lang w:eastAsia="pt-BR"/>
        </w:rPr>
        <w:t>:   </w:t>
      </w:r>
      <w:hyperlink r:id="rId12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547321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1" w:name="art7ci"/>
      <w:bookmarkEnd w:id="151"/>
      <w:r w:rsidRPr="00BB195B">
        <w:rPr>
          <w:rFonts w:ascii="Book Antiqua" w:eastAsia="Times New Roman" w:hAnsi="Book Antiqua" w:cs="Arial"/>
          <w:color w:val="000000"/>
          <w:sz w:val="19"/>
          <w:szCs w:val="19"/>
          <w:lang w:eastAsia="pt-BR"/>
        </w:rPr>
        <w:t>I - contratação de operações de crédito</w:t>
      </w:r>
      <w:r w:rsidRPr="00F62F7A">
        <w:rPr>
          <w:rFonts w:ascii="Book Antiqua" w:eastAsia="Times New Roman" w:hAnsi="Book Antiqua" w:cs="Arial"/>
          <w:color w:val="000000"/>
          <w:sz w:val="16"/>
          <w:szCs w:val="16"/>
          <w:lang w:eastAsia="pt-BR"/>
        </w:rPr>
        <w:t>;   </w:t>
      </w:r>
      <w:hyperlink r:id="rId12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758CA03"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52" w:name="art7cii"/>
      <w:bookmarkEnd w:id="152"/>
      <w:r w:rsidRPr="00BB195B">
        <w:rPr>
          <w:rFonts w:ascii="Book Antiqua" w:eastAsia="Times New Roman" w:hAnsi="Book Antiqua" w:cs="Arial"/>
          <w:color w:val="000000"/>
          <w:sz w:val="19"/>
          <w:szCs w:val="19"/>
          <w:lang w:eastAsia="pt-BR"/>
        </w:rPr>
        <w:t>II - inclusão, no Plano, de ressalvas às vedações do art. 8º, nos termos do inciso II do § 2º do referido artigo</w:t>
      </w:r>
      <w:r w:rsidRPr="00C3605D">
        <w:rPr>
          <w:rFonts w:ascii="Book Antiqua" w:eastAsia="Times New Roman" w:hAnsi="Book Antiqua" w:cs="Arial"/>
          <w:color w:val="000000"/>
          <w:sz w:val="18"/>
          <w:szCs w:val="18"/>
          <w:lang w:eastAsia="pt-BR"/>
        </w:rPr>
        <w:t>. </w:t>
      </w:r>
      <w:r w:rsidRPr="00F62F7A">
        <w:rPr>
          <w:rFonts w:ascii="Book Antiqua" w:eastAsia="Times New Roman" w:hAnsi="Book Antiqua" w:cs="Arial"/>
          <w:color w:val="000000"/>
          <w:sz w:val="16"/>
          <w:szCs w:val="16"/>
          <w:lang w:eastAsia="pt-BR"/>
        </w:rPr>
        <w:t>  </w:t>
      </w:r>
      <w:hyperlink r:id="rId12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44A970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3" w:name="art7c§1"/>
      <w:bookmarkEnd w:id="153"/>
      <w:r w:rsidRPr="00BB195B">
        <w:rPr>
          <w:rFonts w:ascii="Book Antiqua" w:eastAsia="Times New Roman" w:hAnsi="Book Antiqua" w:cs="Arial"/>
          <w:color w:val="000000"/>
          <w:sz w:val="19"/>
          <w:szCs w:val="19"/>
          <w:lang w:eastAsia="pt-BR"/>
        </w:rPr>
        <w:t>§ 1º Adicionalmente ao disposto no caput, os percentuais previstos nos §§ 1º e 2º do art. 9º elevar-se-ão permanentemente</w:t>
      </w:r>
      <w:r w:rsidRPr="00F62F7A">
        <w:rPr>
          <w:rFonts w:ascii="Book Antiqua" w:eastAsia="Times New Roman" w:hAnsi="Book Antiqua" w:cs="Arial"/>
          <w:color w:val="000000"/>
          <w:sz w:val="16"/>
          <w:szCs w:val="16"/>
          <w:lang w:eastAsia="pt-BR"/>
        </w:rPr>
        <w:t>:   </w:t>
      </w:r>
      <w:hyperlink r:id="rId13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C90BB6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4" w:name="art7c§1i"/>
      <w:bookmarkEnd w:id="154"/>
      <w:r w:rsidRPr="00BB195B">
        <w:rPr>
          <w:rFonts w:ascii="Book Antiqua" w:eastAsia="Times New Roman" w:hAnsi="Book Antiqua" w:cs="Arial"/>
          <w:color w:val="000000"/>
          <w:sz w:val="19"/>
          <w:szCs w:val="19"/>
          <w:lang w:eastAsia="pt-BR"/>
        </w:rPr>
        <w:t>I - em 5 (cinco) pontos percentuais, ao fim de cada exercício em que for verificada a inadimplência do Estado com as obrigações previstas no inciso II do art. 7º-B</w:t>
      </w:r>
      <w:r w:rsidRPr="00F62F7A">
        <w:rPr>
          <w:rFonts w:ascii="Book Antiqua" w:eastAsia="Times New Roman" w:hAnsi="Book Antiqua" w:cs="Arial"/>
          <w:color w:val="000000"/>
          <w:sz w:val="16"/>
          <w:szCs w:val="16"/>
          <w:lang w:eastAsia="pt-BR"/>
        </w:rPr>
        <w:t>;  </w:t>
      </w:r>
      <w:hyperlink r:id="rId13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771A8B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5" w:name="art7c§1ii"/>
      <w:bookmarkEnd w:id="155"/>
      <w:r w:rsidRPr="00BB195B">
        <w:rPr>
          <w:rFonts w:ascii="Book Antiqua" w:eastAsia="Times New Roman" w:hAnsi="Book Antiqua" w:cs="Arial"/>
          <w:color w:val="000000"/>
          <w:sz w:val="19"/>
          <w:szCs w:val="19"/>
          <w:lang w:eastAsia="pt-BR"/>
        </w:rPr>
        <w:t>II - em 10 (dez) pontos percentuais, ao fim de cada exercício em que for verificada a inadimplência do Estado com as obrigações previstas no inciso III do art. 7º-B; e   </w:t>
      </w:r>
      <w:hyperlink r:id="rId13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E61858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6" w:name="art7c§1iii"/>
      <w:bookmarkEnd w:id="156"/>
      <w:r w:rsidRPr="00BB195B">
        <w:rPr>
          <w:rFonts w:ascii="Book Antiqua" w:eastAsia="Times New Roman" w:hAnsi="Book Antiqua" w:cs="Arial"/>
          <w:color w:val="000000"/>
          <w:sz w:val="19"/>
          <w:szCs w:val="19"/>
          <w:lang w:eastAsia="pt-BR"/>
        </w:rPr>
        <w:t>III - em 20 (vinte) pontos percentuais, ao fim de cada exercício em que for verificada a inadimplência do Estado com as obrigações previstas no inciso IV do art. 7º-B</w:t>
      </w:r>
      <w:r w:rsidRPr="00F62F7A">
        <w:rPr>
          <w:rFonts w:ascii="Book Antiqua" w:eastAsia="Times New Roman" w:hAnsi="Book Antiqua" w:cs="Arial"/>
          <w:color w:val="000000"/>
          <w:sz w:val="16"/>
          <w:szCs w:val="16"/>
          <w:lang w:eastAsia="pt-BR"/>
        </w:rPr>
        <w:t>.   </w:t>
      </w:r>
      <w:hyperlink r:id="rId13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E4BCC0D" w14:textId="4C2FEAA0"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57" w:name="art7c§2"/>
      <w:bookmarkEnd w:id="157"/>
      <w:r w:rsidRPr="00BB195B">
        <w:rPr>
          <w:rFonts w:ascii="Book Antiqua" w:eastAsia="Times New Roman" w:hAnsi="Book Antiqua" w:cs="Arial"/>
          <w:color w:val="000000"/>
          <w:sz w:val="19"/>
          <w:szCs w:val="19"/>
          <w:lang w:eastAsia="pt-BR"/>
        </w:rPr>
        <w:t>§ 2º Os percentuais de que trata o § 1º são adicionais em relação aos referidos nos §§ 1º e 2º do art. 9º, observado o limite máximo total de 30 (trinta) pontos percentuais adicionais para cada exercício</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3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CE00A4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8" w:name="art7c§3"/>
      <w:bookmarkEnd w:id="158"/>
      <w:r w:rsidRPr="00BB195B">
        <w:rPr>
          <w:rFonts w:ascii="Book Antiqua" w:eastAsia="Times New Roman" w:hAnsi="Book Antiqua" w:cs="Arial"/>
          <w:color w:val="000000"/>
          <w:sz w:val="19"/>
          <w:szCs w:val="19"/>
          <w:lang w:eastAsia="pt-BR"/>
        </w:rPr>
        <w:t>§ 3º Em caso de inadimplência com as obrigações do art. 7º-B, o Poder ou órgão autônomo será multado pelo Conselho de Supervisão do Regime de Recuperação Fiscal e o valor correspondente será utilizado para amortização extraordinária do saldo devedor do Estado relativo ao contrato de que trata o art. 9º-A</w:t>
      </w:r>
      <w:r w:rsidRPr="00F62F7A">
        <w:rPr>
          <w:rFonts w:ascii="Book Antiqua" w:eastAsia="Times New Roman" w:hAnsi="Book Antiqua" w:cs="Arial"/>
          <w:color w:val="000000"/>
          <w:sz w:val="16"/>
          <w:szCs w:val="16"/>
          <w:lang w:eastAsia="pt-BR"/>
        </w:rPr>
        <w:t>.   </w:t>
      </w:r>
      <w:hyperlink r:id="rId13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9F733DC"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9" w:name="art7d"/>
      <w:bookmarkEnd w:id="159"/>
      <w:r w:rsidRPr="00BB195B">
        <w:rPr>
          <w:rFonts w:ascii="Book Antiqua" w:eastAsia="Times New Roman" w:hAnsi="Book Antiqua" w:cs="Arial"/>
          <w:color w:val="000000"/>
          <w:sz w:val="19"/>
          <w:szCs w:val="19"/>
          <w:lang w:eastAsia="pt-BR"/>
        </w:rPr>
        <w:t>Art. 7º-D. Durante a vigência do Regime de Recuperação Fiscal, os titulares de Poderes e órgãos autônomos, das Secretarias de Estado e das entidades da administração indireta deverão encaminhar ao Conselho de Supervisão do Regime de Recuperação Fiscal relatórios mensais contendo, no mínimo, informações sobre</w:t>
      </w:r>
      <w:r w:rsidRPr="00F62F7A">
        <w:rPr>
          <w:rFonts w:ascii="Book Antiqua" w:eastAsia="Times New Roman" w:hAnsi="Book Antiqua" w:cs="Arial"/>
          <w:color w:val="000000"/>
          <w:sz w:val="16"/>
          <w:szCs w:val="16"/>
          <w:lang w:eastAsia="pt-BR"/>
        </w:rPr>
        <w:t>:   </w:t>
      </w:r>
      <w:hyperlink r:id="rId13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B8D78AE" w14:textId="03F1701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0" w:name="art7di"/>
      <w:bookmarkEnd w:id="160"/>
      <w:r w:rsidRPr="00BB195B">
        <w:rPr>
          <w:rFonts w:ascii="Book Antiqua" w:eastAsia="Times New Roman" w:hAnsi="Book Antiqua" w:cs="Arial"/>
          <w:color w:val="000000"/>
          <w:sz w:val="19"/>
          <w:szCs w:val="19"/>
          <w:lang w:eastAsia="pt-BR"/>
        </w:rPr>
        <w:t>I - as vantagens, aumentos, reajustes ou adequações remuneratórias concedidas</w:t>
      </w:r>
      <w:r w:rsidRPr="00C3605D">
        <w:rPr>
          <w:rFonts w:ascii="Book Antiqua" w:eastAsia="Times New Roman" w:hAnsi="Book Antiqua" w:cs="Arial"/>
          <w:color w:val="000000"/>
          <w:sz w:val="18"/>
          <w:szCs w:val="18"/>
          <w:lang w:eastAsia="pt-BR"/>
        </w:rPr>
        <w:t>; </w:t>
      </w:r>
      <w:hyperlink r:id="rId13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D5B8B6C"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1" w:name="art7dii"/>
      <w:bookmarkEnd w:id="161"/>
      <w:r w:rsidRPr="00BB195B">
        <w:rPr>
          <w:rFonts w:ascii="Book Antiqua" w:eastAsia="Times New Roman" w:hAnsi="Book Antiqua" w:cs="Arial"/>
          <w:color w:val="000000"/>
          <w:sz w:val="19"/>
          <w:szCs w:val="19"/>
          <w:lang w:eastAsia="pt-BR"/>
        </w:rPr>
        <w:t>II - os cargos, empregos ou funções criados</w:t>
      </w:r>
      <w:r w:rsidRPr="00F62F7A">
        <w:rPr>
          <w:rFonts w:ascii="Book Antiqua" w:eastAsia="Times New Roman" w:hAnsi="Book Antiqua" w:cs="Arial"/>
          <w:color w:val="000000"/>
          <w:sz w:val="16"/>
          <w:szCs w:val="16"/>
          <w:lang w:eastAsia="pt-BR"/>
        </w:rPr>
        <w:t>;   </w:t>
      </w:r>
      <w:hyperlink r:id="rId13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C006A68"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2" w:name="art7diii"/>
      <w:bookmarkEnd w:id="162"/>
      <w:r w:rsidRPr="00BB195B">
        <w:rPr>
          <w:rFonts w:ascii="Book Antiqua" w:eastAsia="Times New Roman" w:hAnsi="Book Antiqua" w:cs="Arial"/>
          <w:color w:val="000000"/>
          <w:sz w:val="19"/>
          <w:szCs w:val="19"/>
          <w:lang w:eastAsia="pt-BR"/>
        </w:rPr>
        <w:t>III - os concursos públicos realizados</w:t>
      </w:r>
      <w:r w:rsidRPr="00F62F7A">
        <w:rPr>
          <w:rFonts w:ascii="Book Antiqua" w:eastAsia="Times New Roman" w:hAnsi="Book Antiqua" w:cs="Arial"/>
          <w:color w:val="000000"/>
          <w:sz w:val="16"/>
          <w:szCs w:val="16"/>
          <w:lang w:eastAsia="pt-BR"/>
        </w:rPr>
        <w:t>;    </w:t>
      </w:r>
      <w:hyperlink r:id="rId13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6FEC5CB" w14:textId="0D5A47D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3" w:name="art7div"/>
      <w:bookmarkEnd w:id="163"/>
      <w:r w:rsidRPr="00BB195B">
        <w:rPr>
          <w:rFonts w:ascii="Book Antiqua" w:eastAsia="Times New Roman" w:hAnsi="Book Antiqua" w:cs="Arial"/>
          <w:color w:val="000000"/>
          <w:sz w:val="19"/>
          <w:szCs w:val="19"/>
          <w:lang w:eastAsia="pt-BR"/>
        </w:rPr>
        <w:t>IV - os servidores nomeados para cargos de provimento efetivo e vitalícios</w:t>
      </w:r>
      <w:r w:rsidRPr="00F62F7A">
        <w:rPr>
          <w:rFonts w:ascii="Book Antiqua" w:eastAsia="Times New Roman" w:hAnsi="Book Antiqua" w:cs="Arial"/>
          <w:color w:val="000000"/>
          <w:sz w:val="16"/>
          <w:szCs w:val="16"/>
          <w:lang w:eastAsia="pt-BR"/>
        </w:rPr>
        <w:t>; </w:t>
      </w:r>
      <w:hyperlink r:id="rId14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6F69E16"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64" w:name="art7dv"/>
      <w:bookmarkEnd w:id="164"/>
      <w:r w:rsidRPr="00BB195B">
        <w:rPr>
          <w:rFonts w:ascii="Book Antiqua" w:eastAsia="Times New Roman" w:hAnsi="Book Antiqua" w:cs="Arial"/>
          <w:color w:val="000000"/>
          <w:sz w:val="19"/>
          <w:szCs w:val="19"/>
          <w:lang w:eastAsia="pt-BR"/>
        </w:rPr>
        <w:t>V - as revisões contratuais realizadas</w:t>
      </w:r>
      <w:r w:rsidRPr="00F62F7A">
        <w:rPr>
          <w:rFonts w:ascii="Book Antiqua" w:eastAsia="Times New Roman" w:hAnsi="Book Antiqua" w:cs="Arial"/>
          <w:color w:val="000000"/>
          <w:sz w:val="16"/>
          <w:szCs w:val="16"/>
          <w:lang w:eastAsia="pt-BR"/>
        </w:rPr>
        <w:t>;   </w:t>
      </w:r>
      <w:hyperlink r:id="rId14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E1BABAC"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5" w:name="art7dvi"/>
      <w:bookmarkEnd w:id="165"/>
      <w:r w:rsidRPr="00BB195B">
        <w:rPr>
          <w:rFonts w:ascii="Book Antiqua" w:eastAsia="Times New Roman" w:hAnsi="Book Antiqua" w:cs="Arial"/>
          <w:color w:val="000000"/>
          <w:sz w:val="19"/>
          <w:szCs w:val="19"/>
          <w:lang w:eastAsia="pt-BR"/>
        </w:rPr>
        <w:t>VI - as despesas obrigatórias e as despesas de caráter continuado criadas</w:t>
      </w:r>
      <w:r w:rsidRPr="00F62F7A">
        <w:rPr>
          <w:rFonts w:ascii="Book Antiqua" w:eastAsia="Times New Roman" w:hAnsi="Book Antiqua" w:cs="Arial"/>
          <w:color w:val="000000"/>
          <w:sz w:val="16"/>
          <w:szCs w:val="16"/>
          <w:lang w:eastAsia="pt-BR"/>
        </w:rPr>
        <w:t>;   </w:t>
      </w:r>
      <w:hyperlink r:id="rId14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695E51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7dvii"/>
      <w:bookmarkEnd w:id="166"/>
      <w:r w:rsidRPr="00BB195B">
        <w:rPr>
          <w:rFonts w:ascii="Book Antiqua" w:eastAsia="Times New Roman" w:hAnsi="Book Antiqua" w:cs="Arial"/>
          <w:color w:val="000000"/>
          <w:sz w:val="19"/>
          <w:szCs w:val="19"/>
          <w:lang w:eastAsia="pt-BR"/>
        </w:rPr>
        <w:lastRenderedPageBreak/>
        <w:t>VII - os auxílios, vantagens, bônus, abonos, verbas de representação ou benefícios de qualquer natureza criados ou majorados</w:t>
      </w:r>
      <w:r w:rsidRPr="00F62F7A">
        <w:rPr>
          <w:rFonts w:ascii="Book Antiqua" w:eastAsia="Times New Roman" w:hAnsi="Book Antiqua" w:cs="Arial"/>
          <w:color w:val="000000"/>
          <w:sz w:val="16"/>
          <w:szCs w:val="16"/>
          <w:lang w:eastAsia="pt-BR"/>
        </w:rPr>
        <w:t>;    </w:t>
      </w:r>
      <w:hyperlink r:id="rId14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F8263B8" w14:textId="720FEB7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7" w:name="art7dviii"/>
      <w:bookmarkEnd w:id="167"/>
      <w:r w:rsidRPr="00BB195B">
        <w:rPr>
          <w:rFonts w:ascii="Book Antiqua" w:eastAsia="Times New Roman" w:hAnsi="Book Antiqua" w:cs="Arial"/>
          <w:color w:val="000000"/>
          <w:sz w:val="19"/>
          <w:szCs w:val="19"/>
          <w:lang w:eastAsia="pt-BR"/>
        </w:rPr>
        <w:t>VIII - os incentivos de natureza tributária concedidos, renovados ou ampliados</w:t>
      </w:r>
      <w:r w:rsidRPr="00F62F7A">
        <w:rPr>
          <w:rFonts w:ascii="Book Antiqua" w:eastAsia="Times New Roman" w:hAnsi="Book Antiqua" w:cs="Arial"/>
          <w:color w:val="000000"/>
          <w:sz w:val="16"/>
          <w:szCs w:val="16"/>
          <w:lang w:eastAsia="pt-BR"/>
        </w:rPr>
        <w:t>; </w:t>
      </w:r>
      <w:hyperlink r:id="rId14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83864CF" w14:textId="503A170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8" w:name="art7dix"/>
      <w:bookmarkEnd w:id="168"/>
      <w:r w:rsidRPr="00BB195B">
        <w:rPr>
          <w:rFonts w:ascii="Book Antiqua" w:eastAsia="Times New Roman" w:hAnsi="Book Antiqua" w:cs="Arial"/>
          <w:color w:val="000000"/>
          <w:sz w:val="19"/>
          <w:szCs w:val="19"/>
          <w:lang w:eastAsia="pt-BR"/>
        </w:rPr>
        <w:t>IX - as alterações de alíquotas ou bases de cálculo de tributos</w:t>
      </w:r>
      <w:r w:rsidRPr="00F62F7A">
        <w:rPr>
          <w:rFonts w:ascii="Book Antiqua" w:eastAsia="Times New Roman" w:hAnsi="Book Antiqua" w:cs="Arial"/>
          <w:color w:val="000000"/>
          <w:sz w:val="16"/>
          <w:szCs w:val="16"/>
          <w:lang w:eastAsia="pt-BR"/>
        </w:rPr>
        <w:t>;  </w:t>
      </w:r>
      <w:hyperlink r:id="rId14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680204E" w14:textId="026E3D1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9" w:name="art7dx"/>
      <w:bookmarkEnd w:id="169"/>
      <w:r w:rsidRPr="00BB195B">
        <w:rPr>
          <w:rFonts w:ascii="Book Antiqua" w:eastAsia="Times New Roman" w:hAnsi="Book Antiqua" w:cs="Arial"/>
          <w:color w:val="000000"/>
          <w:sz w:val="19"/>
          <w:szCs w:val="19"/>
          <w:lang w:eastAsia="pt-BR"/>
        </w:rPr>
        <w:t>X - os convênios, acordos, ajustes ou outros tipos de instrumentos que envolvam a transferência de recursos para outros entes federativos ou para organizações da sociedade civil; e  </w:t>
      </w:r>
      <w:hyperlink r:id="rId14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C6438A2"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70" w:name="art7dxi"/>
      <w:bookmarkEnd w:id="170"/>
      <w:r w:rsidRPr="00BB195B">
        <w:rPr>
          <w:rFonts w:ascii="Book Antiqua" w:eastAsia="Times New Roman" w:hAnsi="Book Antiqua" w:cs="Arial"/>
          <w:color w:val="000000"/>
          <w:sz w:val="19"/>
          <w:szCs w:val="19"/>
          <w:lang w:eastAsia="pt-BR"/>
        </w:rPr>
        <w:t>XI - as operações de crédito contratadas</w:t>
      </w:r>
      <w:r w:rsidRPr="00F62F7A">
        <w:rPr>
          <w:rFonts w:ascii="Book Antiqua" w:eastAsia="Times New Roman" w:hAnsi="Book Antiqua" w:cs="Arial"/>
          <w:color w:val="000000"/>
          <w:sz w:val="16"/>
          <w:szCs w:val="16"/>
          <w:lang w:eastAsia="pt-BR"/>
        </w:rPr>
        <w:t>.   </w:t>
      </w:r>
      <w:hyperlink r:id="rId14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BDD9910" w14:textId="1E5B464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1" w:name="art7dp"/>
      <w:bookmarkEnd w:id="171"/>
      <w:r w:rsidRPr="00BB195B">
        <w:rPr>
          <w:rFonts w:ascii="Book Antiqua" w:eastAsia="Times New Roman" w:hAnsi="Book Antiqua" w:cs="Arial"/>
          <w:color w:val="000000"/>
          <w:sz w:val="19"/>
          <w:szCs w:val="19"/>
          <w:lang w:eastAsia="pt-BR"/>
        </w:rPr>
        <w:t>Parágrafo único. O Conselho de Supervisão do Regime de Recuperação Fiscal disciplinará o disposto neste artigo, podendo exigir informações periódicas adicionais e dispensar o envio de parte ou da totalidade das informações previstas no caput</w:t>
      </w:r>
      <w:r w:rsidRPr="00F62F7A">
        <w:rPr>
          <w:rFonts w:ascii="Book Antiqua" w:eastAsia="Times New Roman" w:hAnsi="Book Antiqua" w:cs="Arial"/>
          <w:color w:val="000000"/>
          <w:sz w:val="16"/>
          <w:szCs w:val="16"/>
          <w:lang w:eastAsia="pt-BR"/>
        </w:rPr>
        <w:t>. </w:t>
      </w:r>
      <w:hyperlink r:id="rId14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F45B81A"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72" w:name="capitulov"/>
      <w:bookmarkEnd w:id="172"/>
      <w:r w:rsidRPr="00BB195B">
        <w:rPr>
          <w:rFonts w:ascii="Book Antiqua" w:eastAsia="Times New Roman" w:hAnsi="Book Antiqua" w:cs="Arial"/>
          <w:color w:val="000000"/>
          <w:sz w:val="19"/>
          <w:szCs w:val="19"/>
          <w:lang w:eastAsia="pt-BR"/>
        </w:rPr>
        <w:t>CAPÍTULO V</w:t>
      </w:r>
      <w:r w:rsidRPr="00BB195B">
        <w:rPr>
          <w:rFonts w:ascii="Book Antiqua" w:eastAsia="Times New Roman" w:hAnsi="Book Antiqua" w:cs="Arial"/>
          <w:color w:val="000000"/>
          <w:sz w:val="19"/>
          <w:szCs w:val="19"/>
          <w:lang w:eastAsia="pt-BR"/>
        </w:rPr>
        <w:br/>
        <w:t>DAS VEDAÇÕES DURANTE O REGIME DE RECUPERAÇÃO FISCAL</w:t>
      </w:r>
    </w:p>
    <w:p w14:paraId="40B4AD9D" w14:textId="5F30A899" w:rsidR="00BB195B" w:rsidRPr="00444B50"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3" w:name="art8"/>
      <w:bookmarkEnd w:id="173"/>
      <w:r w:rsidRPr="00C3605D">
        <w:rPr>
          <w:rFonts w:ascii="Book Antiqua" w:eastAsia="Times New Roman" w:hAnsi="Book Antiqua" w:cs="Arial"/>
          <w:b/>
          <w:bCs/>
          <w:color w:val="000000"/>
          <w:sz w:val="19"/>
          <w:szCs w:val="19"/>
          <w:highlight w:val="magenta"/>
          <w:lang w:eastAsia="pt-BR"/>
        </w:rPr>
        <w:t>Art. 8</w:t>
      </w:r>
      <w:r w:rsidRPr="00C3605D">
        <w:rPr>
          <w:rFonts w:ascii="Book Antiqua" w:eastAsia="Times New Roman" w:hAnsi="Book Antiqua" w:cs="Arial"/>
          <w:b/>
          <w:bCs/>
          <w:color w:val="000000"/>
          <w:sz w:val="19"/>
          <w:szCs w:val="19"/>
          <w:highlight w:val="magenta"/>
          <w:u w:val="single"/>
          <w:vertAlign w:val="superscript"/>
          <w:lang w:eastAsia="pt-BR"/>
        </w:rPr>
        <w:t>o</w:t>
      </w:r>
      <w:r w:rsidRPr="00C3605D">
        <w:rPr>
          <w:rFonts w:ascii="Book Antiqua" w:eastAsia="Times New Roman" w:hAnsi="Book Antiqua" w:cs="Arial"/>
          <w:b/>
          <w:bCs/>
          <w:color w:val="000000"/>
          <w:sz w:val="19"/>
          <w:szCs w:val="19"/>
          <w:lang w:eastAsia="pt-BR"/>
        </w:rPr>
        <w:t>  São vedados ao Estado durante a vigência do Regime de Recuperação Fiscal</w:t>
      </w:r>
      <w:r w:rsidRPr="00BB195B">
        <w:rPr>
          <w:rFonts w:ascii="Book Antiqua" w:eastAsia="Times New Roman" w:hAnsi="Book Antiqua" w:cs="Arial"/>
          <w:color w:val="000000"/>
          <w:sz w:val="19"/>
          <w:szCs w:val="19"/>
          <w:lang w:eastAsia="pt-BR"/>
        </w:rPr>
        <w:t>:</w:t>
      </w:r>
      <w:r w:rsidR="00444B50">
        <w:rPr>
          <w:rFonts w:ascii="Book Antiqua" w:eastAsia="Times New Roman" w:hAnsi="Book Antiqua" w:cs="Arial"/>
          <w:color w:val="000000"/>
          <w:sz w:val="19"/>
          <w:szCs w:val="19"/>
          <w:lang w:eastAsia="pt-BR"/>
        </w:rPr>
        <w:t xml:space="preserve"> </w:t>
      </w:r>
      <w:r w:rsidR="00444B50" w:rsidRPr="00F62F7A">
        <w:rPr>
          <w:rFonts w:ascii="Book Antiqua" w:hAnsi="Book Antiqua"/>
          <w:b/>
          <w:color w:val="FF0000"/>
          <w:sz w:val="16"/>
          <w:szCs w:val="16"/>
          <w:u w:val="single"/>
        </w:rPr>
        <w:t>(</w:t>
      </w:r>
      <w:r w:rsidR="00444B50">
        <w:rPr>
          <w:rFonts w:ascii="Book Antiqua" w:hAnsi="Book Antiqua"/>
          <w:b/>
          <w:color w:val="FF0000"/>
          <w:sz w:val="16"/>
          <w:szCs w:val="16"/>
          <w:u w:val="single"/>
        </w:rPr>
        <w:t>PGESC</w:t>
      </w:r>
      <w:r w:rsidR="00444B50" w:rsidRPr="00F62F7A">
        <w:rPr>
          <w:rFonts w:ascii="Book Antiqua" w:hAnsi="Book Antiqua"/>
          <w:b/>
          <w:color w:val="FF0000"/>
          <w:sz w:val="16"/>
          <w:szCs w:val="16"/>
          <w:u w:val="single"/>
        </w:rPr>
        <w:t>-202</w:t>
      </w:r>
      <w:r w:rsidR="00444B50">
        <w:rPr>
          <w:rFonts w:ascii="Book Antiqua" w:hAnsi="Book Antiqua"/>
          <w:b/>
          <w:color w:val="FF0000"/>
          <w:sz w:val="16"/>
          <w:szCs w:val="16"/>
          <w:u w:val="single"/>
        </w:rPr>
        <w:t>2</w:t>
      </w:r>
      <w:r w:rsidR="00444B50" w:rsidRPr="00F62F7A">
        <w:rPr>
          <w:rFonts w:ascii="Book Antiqua" w:hAnsi="Book Antiqua"/>
          <w:b/>
          <w:color w:val="FF0000"/>
          <w:sz w:val="16"/>
          <w:szCs w:val="16"/>
          <w:u w:val="single"/>
        </w:rPr>
        <w:t>)</w:t>
      </w:r>
      <w:r w:rsidR="00444B50">
        <w:rPr>
          <w:rFonts w:ascii="Book Antiqua" w:hAnsi="Book Antiqua"/>
          <w:b/>
          <w:color w:val="FF0000"/>
          <w:sz w:val="16"/>
          <w:szCs w:val="16"/>
        </w:rPr>
        <w:t xml:space="preserve"> </w:t>
      </w:r>
      <w:r w:rsidR="00444B50" w:rsidRPr="00F62F7A">
        <w:rPr>
          <w:rFonts w:ascii="Book Antiqua" w:hAnsi="Book Antiqua"/>
          <w:b/>
          <w:color w:val="FF0000"/>
          <w:sz w:val="16"/>
          <w:szCs w:val="16"/>
          <w:u w:val="single"/>
        </w:rPr>
        <w:t>(TCERJ-2023)</w:t>
      </w:r>
      <w:r w:rsidR="00444B50">
        <w:rPr>
          <w:rFonts w:ascii="Book Antiqua" w:hAnsi="Book Antiqua"/>
          <w:b/>
          <w:color w:val="FF0000"/>
          <w:sz w:val="16"/>
          <w:szCs w:val="16"/>
        </w:rPr>
        <w:t xml:space="preserve"> </w:t>
      </w:r>
      <w:r w:rsidR="00444B50" w:rsidRPr="00F62F7A">
        <w:rPr>
          <w:rFonts w:ascii="Book Antiqua" w:hAnsi="Book Antiqua"/>
          <w:b/>
          <w:color w:val="FF0000"/>
          <w:sz w:val="16"/>
          <w:szCs w:val="16"/>
          <w:u w:val="single"/>
        </w:rPr>
        <w:t>(TCE</w:t>
      </w:r>
      <w:r w:rsidR="00444B50">
        <w:rPr>
          <w:rFonts w:ascii="Book Antiqua" w:hAnsi="Book Antiqua"/>
          <w:b/>
          <w:color w:val="FF0000"/>
          <w:sz w:val="16"/>
          <w:szCs w:val="16"/>
          <w:u w:val="single"/>
        </w:rPr>
        <w:t>GO</w:t>
      </w:r>
      <w:r w:rsidR="00444B50" w:rsidRPr="00F62F7A">
        <w:rPr>
          <w:rFonts w:ascii="Book Antiqua" w:hAnsi="Book Antiqua"/>
          <w:b/>
          <w:color w:val="FF0000"/>
          <w:sz w:val="16"/>
          <w:szCs w:val="16"/>
          <w:u w:val="single"/>
        </w:rPr>
        <w:t>-202</w:t>
      </w:r>
      <w:r w:rsidR="00444B50">
        <w:rPr>
          <w:rFonts w:ascii="Book Antiqua" w:hAnsi="Book Antiqua"/>
          <w:b/>
          <w:color w:val="FF0000"/>
          <w:sz w:val="16"/>
          <w:szCs w:val="16"/>
          <w:u w:val="single"/>
        </w:rPr>
        <w:t>4</w:t>
      </w:r>
      <w:r w:rsidR="00444B50" w:rsidRPr="00F62F7A">
        <w:rPr>
          <w:rFonts w:ascii="Book Antiqua" w:hAnsi="Book Antiqua"/>
          <w:b/>
          <w:color w:val="FF0000"/>
          <w:sz w:val="16"/>
          <w:szCs w:val="16"/>
          <w:u w:val="single"/>
        </w:rPr>
        <w:t>)</w:t>
      </w:r>
    </w:p>
    <w:p w14:paraId="6E7536A6" w14:textId="3CBDE565"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4" w:name="art8i"/>
      <w:bookmarkEnd w:id="174"/>
      <w:r w:rsidRPr="00BB195B">
        <w:rPr>
          <w:rFonts w:ascii="Book Antiqua" w:eastAsia="Times New Roman" w:hAnsi="Book Antiqua" w:cs="Arial"/>
          <w:color w:val="000000"/>
          <w:sz w:val="19"/>
          <w:szCs w:val="19"/>
          <w:lang w:eastAsia="pt-BR"/>
        </w:rPr>
        <w:t>I - a concessão, a qualquer título, de vantagem, aumento, reajuste ou adequação de remuneração de membros dos Poderes ou de órgãos, de servidores e empregados públicos e de militares, exceto aqueles provenientes de sentença judicial transitada em julgado, ressalvado o disposto no </w:t>
      </w:r>
      <w:hyperlink r:id="rId149" w:anchor="art37x" w:history="1">
        <w:r w:rsidRPr="00BB195B">
          <w:rPr>
            <w:rFonts w:ascii="Book Antiqua" w:eastAsia="Times New Roman" w:hAnsi="Book Antiqua" w:cs="Arial"/>
            <w:color w:val="0000FF"/>
            <w:sz w:val="19"/>
            <w:szCs w:val="19"/>
            <w:u w:val="single"/>
            <w:lang w:eastAsia="pt-BR"/>
          </w:rPr>
          <w:t>inciso X do </w:t>
        </w:r>
        <w:r w:rsidRPr="00BB195B">
          <w:rPr>
            <w:rFonts w:ascii="Book Antiqua" w:eastAsia="Times New Roman" w:hAnsi="Book Antiqua" w:cs="Arial"/>
            <w:b/>
            <w:bCs/>
            <w:color w:val="0000FF"/>
            <w:sz w:val="19"/>
            <w:szCs w:val="19"/>
            <w:u w:val="single"/>
            <w:lang w:eastAsia="pt-BR"/>
          </w:rPr>
          <w:t>caput</w:t>
        </w:r>
        <w:r w:rsidRPr="00BB195B">
          <w:rPr>
            <w:rFonts w:ascii="Book Antiqua" w:eastAsia="Times New Roman" w:hAnsi="Book Antiqua" w:cs="Arial"/>
            <w:i/>
            <w:iCs/>
            <w:color w:val="0000FF"/>
            <w:sz w:val="19"/>
            <w:szCs w:val="19"/>
            <w:u w:val="single"/>
            <w:lang w:eastAsia="pt-BR"/>
          </w:rPr>
          <w:t> </w:t>
        </w:r>
        <w:r w:rsidRPr="00BB195B">
          <w:rPr>
            <w:rFonts w:ascii="Book Antiqua" w:eastAsia="Times New Roman" w:hAnsi="Book Antiqua" w:cs="Arial"/>
            <w:color w:val="0000FF"/>
            <w:sz w:val="19"/>
            <w:szCs w:val="19"/>
            <w:u w:val="single"/>
            <w:lang w:eastAsia="pt-BR"/>
          </w:rPr>
          <w:t>do art. 37 da Constituição Federal</w:t>
        </w:r>
      </w:hyperlink>
      <w:r w:rsidRPr="00BB195B">
        <w:rPr>
          <w:rFonts w:ascii="Book Antiqua" w:eastAsia="Times New Roman" w:hAnsi="Book Antiqua" w:cs="Arial"/>
          <w:color w:val="000000"/>
          <w:sz w:val="19"/>
          <w:szCs w:val="19"/>
          <w:lang w:eastAsia="pt-BR"/>
        </w:rPr>
        <w:t>;</w:t>
      </w:r>
      <w:r w:rsidR="00444B50">
        <w:rPr>
          <w:rFonts w:ascii="Book Antiqua" w:eastAsia="Times New Roman" w:hAnsi="Book Antiqua" w:cs="Arial"/>
          <w:color w:val="000000"/>
          <w:sz w:val="19"/>
          <w:szCs w:val="19"/>
          <w:lang w:eastAsia="pt-BR"/>
        </w:rPr>
        <w:t xml:space="preserve"> </w:t>
      </w:r>
    </w:p>
    <w:p w14:paraId="21BE7D9C" w14:textId="3581F341" w:rsidR="00BB195B" w:rsidRPr="00444B50" w:rsidRDefault="00BB195B" w:rsidP="00BB195B">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75" w:name="art8ii"/>
      <w:bookmarkEnd w:id="175"/>
      <w:r w:rsidRPr="00444B50">
        <w:rPr>
          <w:rFonts w:ascii="Book Antiqua" w:eastAsia="Times New Roman" w:hAnsi="Book Antiqua" w:cs="Arial"/>
          <w:b/>
          <w:bCs/>
          <w:color w:val="000000"/>
          <w:sz w:val="19"/>
          <w:szCs w:val="19"/>
          <w:lang w:eastAsia="pt-BR"/>
        </w:rPr>
        <w:t>II - a criação de cargo, emprego ou função que implique aumento de despesa;</w:t>
      </w:r>
      <w:r w:rsidR="00444B50" w:rsidRPr="00444B50">
        <w:rPr>
          <w:rFonts w:ascii="Book Antiqua" w:eastAsia="Times New Roman" w:hAnsi="Book Antiqua" w:cs="Arial"/>
          <w:b/>
          <w:bCs/>
          <w:color w:val="000000"/>
          <w:sz w:val="19"/>
          <w:szCs w:val="19"/>
          <w:lang w:eastAsia="pt-BR"/>
        </w:rPr>
        <w:t xml:space="preserve"> </w:t>
      </w:r>
      <w:r w:rsidR="00444B50" w:rsidRPr="00444B50">
        <w:rPr>
          <w:rFonts w:ascii="Book Antiqua" w:hAnsi="Book Antiqua"/>
          <w:b/>
          <w:bCs/>
          <w:color w:val="FF0000"/>
          <w:sz w:val="16"/>
          <w:szCs w:val="16"/>
          <w:u w:val="single"/>
        </w:rPr>
        <w:t>(TCEGO-2024)</w:t>
      </w:r>
    </w:p>
    <w:p w14:paraId="23E59487" w14:textId="35FE7746" w:rsidR="00BB195B" w:rsidRPr="00444B50" w:rsidRDefault="00BB195B" w:rsidP="00BB195B">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176" w:name="art8iii"/>
      <w:bookmarkEnd w:id="176"/>
      <w:r w:rsidRPr="00444B50">
        <w:rPr>
          <w:rFonts w:ascii="Book Antiqua" w:eastAsia="Times New Roman" w:hAnsi="Book Antiqua" w:cs="Arial"/>
          <w:b/>
          <w:bCs/>
          <w:color w:val="000000"/>
          <w:sz w:val="19"/>
          <w:szCs w:val="19"/>
          <w:lang w:eastAsia="pt-BR"/>
        </w:rPr>
        <w:t>III - a alteração de estrutura de carreira que implique aumento de despesa;</w:t>
      </w:r>
      <w:r w:rsidR="00444B50" w:rsidRPr="00444B50">
        <w:rPr>
          <w:rFonts w:ascii="Book Antiqua" w:eastAsia="Times New Roman" w:hAnsi="Book Antiqua" w:cs="Arial"/>
          <w:b/>
          <w:bCs/>
          <w:color w:val="000000"/>
          <w:sz w:val="19"/>
          <w:szCs w:val="19"/>
          <w:lang w:eastAsia="pt-BR"/>
        </w:rPr>
        <w:t xml:space="preserve"> </w:t>
      </w:r>
      <w:r w:rsidR="00444B50" w:rsidRPr="00444B50">
        <w:rPr>
          <w:rFonts w:ascii="Book Antiqua" w:hAnsi="Book Antiqua"/>
          <w:b/>
          <w:bCs/>
          <w:color w:val="FF0000"/>
          <w:sz w:val="16"/>
          <w:szCs w:val="16"/>
          <w:u w:val="single"/>
        </w:rPr>
        <w:t>(TCEGO-2024)</w:t>
      </w:r>
    </w:p>
    <w:tbl>
      <w:tblPr>
        <w:tblStyle w:val="Tabelacomgrade"/>
        <w:tblW w:w="0" w:type="auto"/>
        <w:tblLook w:val="04A0" w:firstRow="1" w:lastRow="0" w:firstColumn="1" w:lastColumn="0" w:noHBand="0" w:noVBand="1"/>
      </w:tblPr>
      <w:tblGrid>
        <w:gridCol w:w="8494"/>
      </w:tblGrid>
      <w:tr w:rsidR="00444B50" w14:paraId="36EE4ACA" w14:textId="77777777" w:rsidTr="00924A8B">
        <w:tc>
          <w:tcPr>
            <w:tcW w:w="8494" w:type="dxa"/>
            <w:shd w:val="clear" w:color="auto" w:fill="CCFFFF"/>
          </w:tcPr>
          <w:p w14:paraId="08DA39F6" w14:textId="2D4A27B0" w:rsidR="00444B50" w:rsidRPr="00E43C70" w:rsidRDefault="00444B50" w:rsidP="00924A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43C70">
              <w:rPr>
                <w:rFonts w:ascii="Book Antiqua" w:eastAsia="Times New Roman" w:hAnsi="Book Antiqua" w:cs="Arial"/>
                <w:b/>
                <w:bCs/>
                <w:color w:val="000000"/>
                <w:sz w:val="19"/>
                <w:szCs w:val="19"/>
                <w:highlight w:val="yellow"/>
                <w:lang w:eastAsia="pt-BR"/>
              </w:rPr>
              <w:t>TCE</w:t>
            </w:r>
            <w:r>
              <w:rPr>
                <w:rFonts w:ascii="Book Antiqua" w:eastAsia="Times New Roman" w:hAnsi="Book Antiqua" w:cs="Arial"/>
                <w:b/>
                <w:bCs/>
                <w:color w:val="000000"/>
                <w:sz w:val="19"/>
                <w:szCs w:val="19"/>
                <w:highlight w:val="yellow"/>
                <w:lang w:eastAsia="pt-BR"/>
              </w:rPr>
              <w:t>GO-2024-FGV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4B50">
              <w:rPr>
                <w:rFonts w:ascii="Book Antiqua" w:eastAsia="Times New Roman" w:hAnsi="Book Antiqua" w:cs="Arial"/>
                <w:color w:val="000000"/>
                <w:sz w:val="19"/>
                <w:szCs w:val="19"/>
                <w:lang w:eastAsia="pt-BR"/>
              </w:rPr>
              <w:t>A Lei Complementar nº 159, de 19 de maio de 2017, institui o Regime de Recuperação Fiscal dos Estados e do Distrito Federal. Sobre a matéria, analise o ite</w:t>
            </w:r>
            <w:r>
              <w:rPr>
                <w:rFonts w:ascii="Book Antiqua" w:eastAsia="Times New Roman" w:hAnsi="Book Antiqua" w:cs="Arial"/>
                <w:color w:val="000000"/>
                <w:sz w:val="19"/>
                <w:szCs w:val="19"/>
                <w:lang w:eastAsia="pt-BR"/>
              </w:rPr>
              <w:t>m</w:t>
            </w:r>
            <w:r w:rsidRPr="00444B50">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444B50">
              <w:rPr>
                <w:rFonts w:ascii="Book Antiqua" w:eastAsia="Times New Roman" w:hAnsi="Book Antiqua" w:cs="Arial"/>
                <w:color w:val="000000"/>
                <w:sz w:val="19"/>
                <w:szCs w:val="19"/>
                <w:lang w:eastAsia="pt-BR"/>
              </w:rPr>
              <w:t>É vedado ao Estado, durante a vigência do Regime de Recuperação Fiscal, a criação de cargo, emprego ou função que implique aumento de despesa e a alteração de estrutura de carreira que implique aumento de despesa.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8</w:t>
            </w:r>
            <w:r>
              <w:rPr>
                <w:rFonts w:ascii="Book Antiqua" w:eastAsia="Times New Roman" w:hAnsi="Book Antiqua" w:cs="Arial"/>
                <w:b/>
                <w:bCs/>
                <w:color w:val="000000"/>
                <w:sz w:val="19"/>
                <w:szCs w:val="19"/>
                <w:lang w:eastAsia="pt-BR"/>
              </w:rPr>
              <w:t xml:space="preserve">º, </w:t>
            </w:r>
            <w:r>
              <w:rPr>
                <w:rFonts w:ascii="Book Antiqua" w:eastAsia="Times New Roman" w:hAnsi="Book Antiqua" w:cs="Arial"/>
                <w:b/>
                <w:bCs/>
                <w:color w:val="000000"/>
                <w:sz w:val="19"/>
                <w:szCs w:val="19"/>
                <w:lang w:eastAsia="pt-BR"/>
              </w:rPr>
              <w:t>II e III</w:t>
            </w:r>
            <w:r>
              <w:rPr>
                <w:rFonts w:ascii="Book Antiqua" w:eastAsia="Times New Roman" w:hAnsi="Book Antiqua" w:cs="Arial"/>
                <w:b/>
                <w:bCs/>
                <w:color w:val="000000"/>
                <w:sz w:val="19"/>
                <w:szCs w:val="19"/>
                <w:lang w:eastAsia="pt-BR"/>
              </w:rPr>
              <w:t>, LC 159/17.</w:t>
            </w:r>
          </w:p>
        </w:tc>
      </w:tr>
    </w:tbl>
    <w:p w14:paraId="7593EB98" w14:textId="32B3775F"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7" w:name="art8iv"/>
      <w:bookmarkStart w:id="178" w:name="art8iv."/>
      <w:bookmarkEnd w:id="177"/>
      <w:bookmarkEnd w:id="178"/>
      <w:r w:rsidRPr="00BB195B">
        <w:rPr>
          <w:rFonts w:ascii="Book Antiqua" w:eastAsia="Times New Roman" w:hAnsi="Book Antiqua" w:cs="Arial"/>
          <w:color w:val="000000"/>
          <w:sz w:val="19"/>
          <w:szCs w:val="19"/>
          <w:lang w:eastAsia="pt-BR"/>
        </w:rPr>
        <w:t>IV - a admissão ou a contratação de pessoal, a qualquer título, ressalvadas as reposições de</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50"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46C21C9B" w14:textId="1220D148"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79" w:name="art8iva"/>
      <w:bookmarkEnd w:id="179"/>
      <w:r w:rsidRPr="00BB195B">
        <w:rPr>
          <w:rFonts w:ascii="Book Antiqua" w:eastAsia="Times New Roman" w:hAnsi="Book Antiqua" w:cs="Arial"/>
          <w:color w:val="000000"/>
          <w:sz w:val="19"/>
          <w:szCs w:val="19"/>
          <w:lang w:eastAsia="pt-BR"/>
        </w:rPr>
        <w:t>a) cargos de chefia e de direção e assessoramento que não acarretem aumento de despesa</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51"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1FD03FDA"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0" w:name="art8ivb"/>
      <w:bookmarkEnd w:id="180"/>
      <w:r w:rsidRPr="00BB195B">
        <w:rPr>
          <w:rFonts w:ascii="Book Antiqua" w:eastAsia="Times New Roman" w:hAnsi="Book Antiqua" w:cs="Arial"/>
          <w:color w:val="000000"/>
          <w:sz w:val="19"/>
          <w:szCs w:val="19"/>
          <w:lang w:eastAsia="pt-BR"/>
        </w:rPr>
        <w:t xml:space="preserve">b) contratação temporária; </w:t>
      </w:r>
      <w:r w:rsidRPr="00F62F7A">
        <w:rPr>
          <w:rFonts w:ascii="Book Antiqua" w:eastAsia="Times New Roman" w:hAnsi="Book Antiqua" w:cs="Arial"/>
          <w:color w:val="000000"/>
          <w:sz w:val="18"/>
          <w:szCs w:val="18"/>
          <w:lang w:eastAsia="pt-BR"/>
        </w:rPr>
        <w:t>e   </w:t>
      </w:r>
      <w:hyperlink r:id="rId152"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132E43FF"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1" w:name="art8ivc"/>
      <w:bookmarkEnd w:id="181"/>
      <w:r w:rsidRPr="00F62F7A">
        <w:rPr>
          <w:rFonts w:ascii="Book Antiqua" w:eastAsia="Times New Roman" w:hAnsi="Book Antiqua" w:cs="Arial"/>
          <w:color w:val="000000"/>
          <w:sz w:val="16"/>
          <w:szCs w:val="16"/>
          <w:lang w:eastAsia="pt-BR"/>
        </w:rPr>
        <w:t>c) (VETADO);    </w:t>
      </w:r>
      <w:hyperlink r:id="rId153" w:anchor="art13" w:history="1">
        <w:r w:rsidRPr="00F62F7A">
          <w:rPr>
            <w:rFonts w:ascii="Book Antiqua" w:eastAsia="Times New Roman" w:hAnsi="Book Antiqua" w:cs="Arial"/>
            <w:color w:val="0000FF"/>
            <w:sz w:val="16"/>
            <w:szCs w:val="16"/>
            <w:u w:val="single"/>
            <w:lang w:eastAsia="pt-BR"/>
          </w:rPr>
          <w:t>(Incluída pela Lei Complementar nº 178, de 2021)</w:t>
        </w:r>
      </w:hyperlink>
    </w:p>
    <w:p w14:paraId="417CEB88"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2" w:name="art8v"/>
      <w:bookmarkStart w:id="183" w:name="art8v.0"/>
      <w:bookmarkEnd w:id="182"/>
      <w:bookmarkEnd w:id="183"/>
      <w:r w:rsidRPr="00BB195B">
        <w:rPr>
          <w:rFonts w:ascii="Book Antiqua" w:eastAsia="Times New Roman" w:hAnsi="Book Antiqua" w:cs="Arial"/>
          <w:color w:val="000000"/>
          <w:sz w:val="19"/>
          <w:szCs w:val="19"/>
          <w:lang w:eastAsia="pt-BR"/>
        </w:rPr>
        <w:t>V - a realização de concurso público, ressalvada a hipótese de reposição prevista na alínea ‘c’ do inciso IV</w:t>
      </w:r>
      <w:r w:rsidRPr="00F62F7A">
        <w:rPr>
          <w:rFonts w:ascii="Book Antiqua" w:eastAsia="Times New Roman" w:hAnsi="Book Antiqua" w:cs="Arial"/>
          <w:color w:val="000000"/>
          <w:sz w:val="16"/>
          <w:szCs w:val="16"/>
          <w:lang w:eastAsia="pt-BR"/>
        </w:rPr>
        <w:t>;   </w:t>
      </w:r>
      <w:hyperlink r:id="rId154"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E7E348F" w14:textId="77777777" w:rsidR="00BB195B" w:rsidRPr="00444B50"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4" w:name="art8vi"/>
      <w:bookmarkStart w:id="185" w:name="art8vi.0"/>
      <w:bookmarkEnd w:id="184"/>
      <w:bookmarkEnd w:id="185"/>
      <w:r w:rsidRPr="00BB195B">
        <w:rPr>
          <w:rFonts w:ascii="Book Antiqua" w:eastAsia="Times New Roman" w:hAnsi="Book Antiqua" w:cs="Arial"/>
          <w:color w:val="000000"/>
          <w:sz w:val="19"/>
          <w:szCs w:val="19"/>
          <w:lang w:eastAsia="pt-BR"/>
        </w:rPr>
        <w:t>VI - a criação, majoração, reajuste ou adequação de auxílios, vantagens, bônus, abonos, verbas de representação ou benefícios remuneratórios de qualquer natureza, inclusive indenizatória, em favor de membros dos Poderes, do Ministério Público ou da Defensoria Pública, de servidores e empregados públicos e de militares</w:t>
      </w:r>
      <w:r w:rsidRPr="00444B50">
        <w:rPr>
          <w:rFonts w:ascii="Book Antiqua" w:eastAsia="Times New Roman" w:hAnsi="Book Antiqua" w:cs="Arial"/>
          <w:color w:val="000000"/>
          <w:sz w:val="16"/>
          <w:szCs w:val="16"/>
          <w:lang w:eastAsia="pt-BR"/>
        </w:rPr>
        <w:t>;    </w:t>
      </w:r>
      <w:hyperlink r:id="rId155" w:anchor="art13" w:history="1">
        <w:r w:rsidRPr="00444B50">
          <w:rPr>
            <w:rFonts w:ascii="Book Antiqua" w:eastAsia="Times New Roman" w:hAnsi="Book Antiqua" w:cs="Arial"/>
            <w:color w:val="0000FF"/>
            <w:sz w:val="16"/>
            <w:szCs w:val="16"/>
            <w:u w:val="single"/>
            <w:lang w:eastAsia="pt-BR"/>
          </w:rPr>
          <w:t>(Redação dada pela Lei Complementar nº 178, de 2021)</w:t>
        </w:r>
      </w:hyperlink>
    </w:p>
    <w:p w14:paraId="2AB32B7D" w14:textId="201AB01D"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86" w:name="art8vii"/>
      <w:bookmarkEnd w:id="186"/>
      <w:r w:rsidRPr="00E43C70">
        <w:rPr>
          <w:rFonts w:ascii="Book Antiqua" w:eastAsia="Times New Roman" w:hAnsi="Book Antiqua" w:cs="Arial"/>
          <w:b/>
          <w:bCs/>
          <w:color w:val="000000"/>
          <w:sz w:val="19"/>
          <w:szCs w:val="19"/>
          <w:lang w:eastAsia="pt-BR"/>
        </w:rPr>
        <w:t>VII - a criação de despesa obrigatória de caráter continuado</w:t>
      </w:r>
      <w:r w:rsidRPr="00F62F7A">
        <w:rPr>
          <w:rFonts w:ascii="Book Antiqua" w:eastAsia="Times New Roman" w:hAnsi="Book Antiqua" w:cs="Arial"/>
          <w:color w:val="000000"/>
          <w:sz w:val="18"/>
          <w:szCs w:val="18"/>
          <w:lang w:eastAsia="pt-BR"/>
        </w:rPr>
        <w:t>;</w:t>
      </w:r>
      <w:r w:rsidR="00E43C70" w:rsidRPr="00F62F7A">
        <w:rPr>
          <w:rFonts w:ascii="Book Antiqua" w:eastAsia="Times New Roman" w:hAnsi="Book Antiqua" w:cs="Arial"/>
          <w:color w:val="000000"/>
          <w:sz w:val="18"/>
          <w:szCs w:val="18"/>
          <w:lang w:eastAsia="pt-BR"/>
        </w:rPr>
        <w:t xml:space="preserve"> </w:t>
      </w:r>
      <w:r w:rsidR="00E43C70" w:rsidRPr="00F62F7A">
        <w:rPr>
          <w:rFonts w:ascii="Book Antiqua" w:hAnsi="Book Antiqua"/>
          <w:b/>
          <w:color w:val="FF0000"/>
          <w:sz w:val="16"/>
          <w:szCs w:val="16"/>
          <w:u w:val="single"/>
        </w:rPr>
        <w:t>(TCERJ-2023)</w:t>
      </w:r>
    </w:p>
    <w:tbl>
      <w:tblPr>
        <w:tblStyle w:val="Tabelacomgrade"/>
        <w:tblW w:w="0" w:type="auto"/>
        <w:tblLook w:val="04A0" w:firstRow="1" w:lastRow="0" w:firstColumn="1" w:lastColumn="0" w:noHBand="0" w:noVBand="1"/>
      </w:tblPr>
      <w:tblGrid>
        <w:gridCol w:w="8494"/>
      </w:tblGrid>
      <w:tr w:rsidR="00E43C70" w14:paraId="3FEAC308" w14:textId="77777777" w:rsidTr="00E43C70">
        <w:tc>
          <w:tcPr>
            <w:tcW w:w="8494" w:type="dxa"/>
            <w:shd w:val="clear" w:color="auto" w:fill="CCFFFF"/>
          </w:tcPr>
          <w:p w14:paraId="08B5C247" w14:textId="2FF425F5" w:rsidR="00E43C70" w:rsidRPr="00E43C70" w:rsidRDefault="00E43C70" w:rsidP="00E43C70">
            <w:pPr>
              <w:spacing w:before="100" w:beforeAutospacing="1" w:after="100" w:afterAutospacing="1"/>
              <w:jc w:val="both"/>
              <w:rPr>
                <w:rFonts w:ascii="Book Antiqua" w:eastAsia="Times New Roman" w:hAnsi="Book Antiqua" w:cs="Arial"/>
                <w:b/>
                <w:bCs/>
                <w:color w:val="000000"/>
                <w:sz w:val="19"/>
                <w:szCs w:val="19"/>
                <w:lang w:eastAsia="pt-BR"/>
              </w:rPr>
            </w:pPr>
            <w:bookmarkStart w:id="187" w:name="art8viii"/>
            <w:bookmarkStart w:id="188" w:name="art8viii.0"/>
            <w:bookmarkEnd w:id="187"/>
            <w:bookmarkEnd w:id="188"/>
            <w:r>
              <w:rPr>
                <w:rFonts w:ascii="Book Antiqua" w:eastAsia="Times New Roman" w:hAnsi="Book Antiqua" w:cs="Arial"/>
                <w:b/>
                <w:bCs/>
                <w:color w:val="000000"/>
                <w:sz w:val="19"/>
                <w:szCs w:val="19"/>
                <w:lang w:eastAsia="pt-BR"/>
              </w:rPr>
              <w:lastRenderedPageBreak/>
              <w:t>(</w:t>
            </w:r>
            <w:r w:rsidRPr="00E43C70">
              <w:rPr>
                <w:rFonts w:ascii="Book Antiqua" w:eastAsia="Times New Roman" w:hAnsi="Book Antiqua" w:cs="Arial"/>
                <w:b/>
                <w:bCs/>
                <w:color w:val="000000"/>
                <w:sz w:val="19"/>
                <w:szCs w:val="19"/>
                <w:highlight w:val="yellow"/>
                <w:lang w:eastAsia="pt-BR"/>
              </w:rPr>
              <w:t>TCERJ-2023-CESPE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3C70">
              <w:rPr>
                <w:rFonts w:ascii="Book Antiqua" w:eastAsia="Times New Roman" w:hAnsi="Book Antiqua" w:cs="Arial"/>
                <w:color w:val="000000"/>
                <w:sz w:val="19"/>
                <w:szCs w:val="19"/>
                <w:lang w:eastAsia="pt-BR"/>
              </w:rPr>
              <w:t>O Poder Executivo de determinado estado da Federação ultrapassou o limite de despesas com pessoal previsto na Lei de Responsabilidade Fiscal (LRF) e, uma vez não promovida a redução das despesas no prazo previsto nessa lei, formalizou ingresso no regime de recuperação fiscal. Considerando a situação hipotética apresentada, a LRF, a Lei Complementar n.º 159/17, que dispõe sobre o regime de recuperação fiscal, e a jurisprudência do Supremo Tribunal Federal (STF), julgue o item a seguir</w:t>
            </w:r>
            <w:r>
              <w:rPr>
                <w:rFonts w:ascii="Book Antiqua" w:eastAsia="Times New Roman" w:hAnsi="Book Antiqua" w:cs="Arial"/>
                <w:color w:val="000000"/>
                <w:sz w:val="19"/>
                <w:szCs w:val="19"/>
                <w:lang w:eastAsia="pt-BR"/>
              </w:rPr>
              <w:t xml:space="preserve">: </w:t>
            </w:r>
            <w:r w:rsidRPr="00E43C70">
              <w:rPr>
                <w:rFonts w:ascii="Book Antiqua" w:eastAsia="Times New Roman" w:hAnsi="Book Antiqua" w:cs="Arial"/>
                <w:color w:val="000000"/>
                <w:sz w:val="19"/>
                <w:szCs w:val="19"/>
                <w:lang w:eastAsia="pt-BR"/>
              </w:rPr>
              <w:t>Durante a vigência do regime de recuperação fiscal, é vedado ao estado aderente criar despesa obrigatória de caráter continuado.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VII, LC 159/17.</w:t>
            </w:r>
          </w:p>
        </w:tc>
      </w:tr>
    </w:tbl>
    <w:p w14:paraId="087268EB" w14:textId="6EBF4D6B"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B195B">
        <w:rPr>
          <w:rFonts w:ascii="Book Antiqua" w:eastAsia="Times New Roman" w:hAnsi="Book Antiqua" w:cs="Arial"/>
          <w:color w:val="000000"/>
          <w:sz w:val="19"/>
          <w:szCs w:val="19"/>
          <w:lang w:eastAsia="pt-BR"/>
        </w:rPr>
        <w:t>VIII - a adoção de medida que implique reajuste de despesa obrigatória</w:t>
      </w:r>
      <w:r w:rsidRPr="00F62F7A">
        <w:rPr>
          <w:rFonts w:ascii="Book Antiqua" w:eastAsia="Times New Roman" w:hAnsi="Book Antiqua" w:cs="Arial"/>
          <w:color w:val="000000"/>
          <w:sz w:val="16"/>
          <w:szCs w:val="16"/>
          <w:lang w:eastAsia="pt-BR"/>
        </w:rPr>
        <w:t>; </w:t>
      </w:r>
      <w:hyperlink r:id="rId156"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46F5F723" w14:textId="6A6219D2"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9" w:name="art8ix"/>
      <w:bookmarkStart w:id="190" w:name="art8ix.0"/>
      <w:bookmarkEnd w:id="189"/>
      <w:bookmarkEnd w:id="190"/>
      <w:r w:rsidRPr="00F67D7C">
        <w:rPr>
          <w:rFonts w:ascii="Book Antiqua" w:eastAsia="Times New Roman" w:hAnsi="Book Antiqua" w:cs="Arial"/>
          <w:b/>
          <w:bCs/>
          <w:color w:val="000000"/>
          <w:sz w:val="19"/>
          <w:szCs w:val="19"/>
          <w:lang w:eastAsia="pt-BR"/>
        </w:rPr>
        <w:t>IX - a concessão, a prorrogação, a renovação ou a ampliação de incentivo ou benefício de natureza tributária da qual decorra renúncia de receita, ressalvados os concedidos nos termos da </w:t>
      </w:r>
      <w:hyperlink r:id="rId157" w:anchor="art155%C2%A72xiig" w:history="1">
        <w:r w:rsidRPr="00F67D7C">
          <w:rPr>
            <w:rFonts w:ascii="Book Antiqua" w:eastAsia="Times New Roman" w:hAnsi="Book Antiqua" w:cs="Arial"/>
            <w:b/>
            <w:bCs/>
            <w:color w:val="0000FF"/>
            <w:sz w:val="19"/>
            <w:szCs w:val="19"/>
            <w:u w:val="single"/>
            <w:lang w:eastAsia="pt-BR"/>
          </w:rPr>
          <w:t>alínea “g” do inciso XII do § 2º do art. 155 da Constituição Federal;</w:t>
        </w:r>
      </w:hyperlink>
      <w:r w:rsidRPr="00BB195B">
        <w:rPr>
          <w:rFonts w:ascii="Book Antiqua" w:eastAsia="Times New Roman" w:hAnsi="Book Antiqua" w:cs="Arial"/>
          <w:color w:val="000000"/>
          <w:sz w:val="19"/>
          <w:szCs w:val="19"/>
          <w:lang w:eastAsia="pt-BR"/>
        </w:rPr>
        <w:t> </w:t>
      </w:r>
      <w:hyperlink r:id="rId158"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F67D7C" w:rsidRPr="00F62F7A">
        <w:rPr>
          <w:rFonts w:ascii="Book Antiqua" w:eastAsia="Times New Roman" w:hAnsi="Book Antiqua" w:cs="Arial"/>
          <w:color w:val="0000FF"/>
          <w:sz w:val="16"/>
          <w:szCs w:val="16"/>
          <w:lang w:eastAsia="pt-BR"/>
        </w:rPr>
        <w:t xml:space="preserve"> </w:t>
      </w:r>
      <w:r w:rsidR="00F67D7C" w:rsidRPr="00F62F7A">
        <w:rPr>
          <w:rFonts w:ascii="Book Antiqua" w:hAnsi="Book Antiqua"/>
          <w:b/>
          <w:color w:val="FF0000"/>
          <w:sz w:val="16"/>
          <w:szCs w:val="16"/>
          <w:u w:val="single"/>
        </w:rPr>
        <w:t>(PGESC-2022)</w:t>
      </w:r>
    </w:p>
    <w:p w14:paraId="36856E5B" w14:textId="4DA80AA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1" w:name="art8x"/>
      <w:bookmarkStart w:id="192" w:name="art8x.0"/>
      <w:bookmarkEnd w:id="191"/>
      <w:bookmarkEnd w:id="192"/>
      <w:r w:rsidRPr="00BB195B">
        <w:rPr>
          <w:rFonts w:ascii="Book Antiqua" w:eastAsia="Times New Roman" w:hAnsi="Book Antiqua" w:cs="Arial"/>
          <w:color w:val="000000"/>
          <w:sz w:val="19"/>
          <w:szCs w:val="19"/>
          <w:lang w:eastAsia="pt-BR"/>
        </w:rPr>
        <w:t>X - o empenho ou a contratação de despesas com publicidade e propaganda, exceto para as áreas de saúde, segurança, educação e outras de demonstrada utilidade pública</w:t>
      </w:r>
      <w:r w:rsidRPr="00F62F7A">
        <w:rPr>
          <w:rFonts w:ascii="Book Antiqua" w:eastAsia="Times New Roman" w:hAnsi="Book Antiqua" w:cs="Arial"/>
          <w:color w:val="000000"/>
          <w:sz w:val="16"/>
          <w:szCs w:val="16"/>
          <w:lang w:eastAsia="pt-BR"/>
        </w:rPr>
        <w:t>; </w:t>
      </w:r>
      <w:hyperlink r:id="rId15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7E76749"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3" w:name="art8xi"/>
      <w:bookmarkEnd w:id="193"/>
      <w:r w:rsidRPr="00BB195B">
        <w:rPr>
          <w:rFonts w:ascii="Book Antiqua" w:eastAsia="Times New Roman" w:hAnsi="Book Antiqua" w:cs="Arial"/>
          <w:color w:val="000000"/>
          <w:sz w:val="19"/>
          <w:szCs w:val="19"/>
          <w:lang w:eastAsia="pt-BR"/>
        </w:rPr>
        <w:t>XI - a celebração de convênio, acordo, ajuste ou outros tipos de instrumentos que envolvam a transferência de recursos para outros entes federativos ou para organizações da sociedade civil, ressalvados:</w:t>
      </w:r>
    </w:p>
    <w:p w14:paraId="43722746"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4" w:name="art8xia"/>
      <w:bookmarkEnd w:id="194"/>
      <w:r w:rsidRPr="00BB195B">
        <w:rPr>
          <w:rFonts w:ascii="Book Antiqua" w:eastAsia="Times New Roman" w:hAnsi="Book Antiqua" w:cs="Arial"/>
          <w:color w:val="000000"/>
          <w:sz w:val="19"/>
          <w:szCs w:val="19"/>
          <w:lang w:eastAsia="pt-BR"/>
        </w:rPr>
        <w:t>a) aqueles necessários para a efetiva recuperação fiscal;</w:t>
      </w:r>
    </w:p>
    <w:p w14:paraId="0D597469"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5" w:name="art8xib"/>
      <w:bookmarkEnd w:id="195"/>
      <w:r w:rsidRPr="00BB195B">
        <w:rPr>
          <w:rFonts w:ascii="Book Antiqua" w:eastAsia="Times New Roman" w:hAnsi="Book Antiqua" w:cs="Arial"/>
          <w:color w:val="000000"/>
          <w:sz w:val="19"/>
          <w:szCs w:val="19"/>
          <w:lang w:eastAsia="pt-BR"/>
        </w:rPr>
        <w:t>b) as renovações de instrumentos já vigentes no momento da adesão ao Regime de Recuperação Fiscal;</w:t>
      </w:r>
    </w:p>
    <w:p w14:paraId="3BD39AAA"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6" w:name="art8xic"/>
      <w:bookmarkEnd w:id="196"/>
      <w:r w:rsidRPr="00BB195B">
        <w:rPr>
          <w:rFonts w:ascii="Book Antiqua" w:eastAsia="Times New Roman" w:hAnsi="Book Antiqua" w:cs="Arial"/>
          <w:color w:val="000000"/>
          <w:sz w:val="19"/>
          <w:szCs w:val="19"/>
          <w:lang w:eastAsia="pt-BR"/>
        </w:rPr>
        <w:t>c) aqueles decorrentes de parcerias com organizações sociais e que impliquem redução de despesa, comprovada pelo Conselho de Supervisão de que trata o art.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w:t>
      </w:r>
    </w:p>
    <w:p w14:paraId="3FE14047"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7" w:name="art8xid"/>
      <w:bookmarkEnd w:id="197"/>
      <w:r w:rsidRPr="00BB195B">
        <w:rPr>
          <w:rFonts w:ascii="Book Antiqua" w:eastAsia="Times New Roman" w:hAnsi="Book Antiqua" w:cs="Arial"/>
          <w:color w:val="000000"/>
          <w:sz w:val="19"/>
          <w:szCs w:val="19"/>
          <w:lang w:eastAsia="pt-BR"/>
        </w:rPr>
        <w:t>d) aqueles destinados a serviços essenciais, a situações emergenciais, a atividades de assistência social relativas a ações voltadas para pessoas com deficiência, idosos e mulheres jovens em situação de risco e, suplementarmente, ao cumprimento de limites constitucionais;</w:t>
      </w:r>
    </w:p>
    <w:p w14:paraId="3F6BB970"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8" w:name="art8xii"/>
      <w:bookmarkEnd w:id="198"/>
      <w:r w:rsidRPr="00BB195B">
        <w:rPr>
          <w:rFonts w:ascii="Book Antiqua" w:eastAsia="Times New Roman" w:hAnsi="Book Antiqua" w:cs="Arial"/>
          <w:color w:val="000000"/>
          <w:sz w:val="19"/>
          <w:szCs w:val="19"/>
          <w:lang w:eastAsia="pt-BR"/>
        </w:rPr>
        <w:t>XII - a contratação de operações de crédito e o recebimento ou a concessão de garantia, ressalvadas aquelas autorizadas no âmbito do Regime de Recuperação Fiscal, na forma estabelecida pelo art. 11.</w:t>
      </w:r>
    </w:p>
    <w:p w14:paraId="22B5C8C5" w14:textId="25471CF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9" w:name="art8xiii"/>
      <w:bookmarkEnd w:id="199"/>
      <w:r w:rsidRPr="00BB195B">
        <w:rPr>
          <w:rFonts w:ascii="Book Antiqua" w:eastAsia="Times New Roman" w:hAnsi="Book Antiqua" w:cs="Arial"/>
          <w:color w:val="000000"/>
          <w:sz w:val="19"/>
          <w:szCs w:val="19"/>
          <w:lang w:eastAsia="pt-BR"/>
        </w:rPr>
        <w:t>XIII - a alteração de alíquotas ou bases de cálculo de tributos que implique redução da arrecadação</w:t>
      </w:r>
      <w:r w:rsidRPr="00F62F7A">
        <w:rPr>
          <w:rFonts w:ascii="Book Antiqua" w:eastAsia="Times New Roman" w:hAnsi="Book Antiqua" w:cs="Arial"/>
          <w:color w:val="000000"/>
          <w:sz w:val="16"/>
          <w:szCs w:val="16"/>
          <w:lang w:eastAsia="pt-BR"/>
        </w:rPr>
        <w:t>;</w:t>
      </w:r>
      <w:r w:rsidR="00C3605D" w:rsidRPr="00F62F7A">
        <w:rPr>
          <w:rFonts w:ascii="Book Antiqua" w:eastAsia="Times New Roman" w:hAnsi="Book Antiqua" w:cs="Arial"/>
          <w:color w:val="000000"/>
          <w:sz w:val="16"/>
          <w:szCs w:val="16"/>
          <w:lang w:eastAsia="pt-BR"/>
        </w:rPr>
        <w:t xml:space="preserve"> </w:t>
      </w:r>
      <w:hyperlink r:id="rId16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2E3E131" w14:textId="1E9C5A99"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0" w:name="art8xiv"/>
      <w:bookmarkEnd w:id="200"/>
      <w:r w:rsidRPr="00BB195B">
        <w:rPr>
          <w:rFonts w:ascii="Book Antiqua" w:eastAsia="Times New Roman" w:hAnsi="Book Antiqua" w:cs="Arial"/>
          <w:color w:val="000000"/>
          <w:sz w:val="19"/>
          <w:szCs w:val="19"/>
          <w:lang w:eastAsia="pt-BR"/>
        </w:rPr>
        <w:t>XIV - a criação ou majoração de vinculação de receitas públicas de qualquer natureza</w:t>
      </w:r>
      <w:r w:rsidRPr="00F62F7A">
        <w:rPr>
          <w:rFonts w:ascii="Book Antiqua" w:eastAsia="Times New Roman" w:hAnsi="Book Antiqua" w:cs="Arial"/>
          <w:color w:val="000000"/>
          <w:sz w:val="16"/>
          <w:szCs w:val="16"/>
          <w:lang w:eastAsia="pt-BR"/>
        </w:rPr>
        <w:t>; </w:t>
      </w:r>
      <w:hyperlink r:id="rId16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B42F468"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1" w:name="art8xv"/>
      <w:bookmarkEnd w:id="201"/>
      <w:r w:rsidRPr="00BB195B">
        <w:rPr>
          <w:rFonts w:ascii="Book Antiqua" w:eastAsia="Times New Roman" w:hAnsi="Book Antiqua" w:cs="Arial"/>
          <w:color w:val="000000"/>
          <w:sz w:val="19"/>
          <w:szCs w:val="19"/>
          <w:lang w:eastAsia="pt-BR"/>
        </w:rPr>
        <w:t>XV - a propositura de ação judicial para discutir a dívida ou o contrato citados nos incisos I e II do art. 9º</w:t>
      </w:r>
      <w:r w:rsidRPr="00F62F7A">
        <w:rPr>
          <w:rFonts w:ascii="Book Antiqua" w:eastAsia="Times New Roman" w:hAnsi="Book Antiqua" w:cs="Arial"/>
          <w:color w:val="000000"/>
          <w:sz w:val="16"/>
          <w:szCs w:val="16"/>
          <w:lang w:eastAsia="pt-BR"/>
        </w:rPr>
        <w:t>;    </w:t>
      </w:r>
      <w:hyperlink r:id="rId16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2A7314C" w14:textId="47316996" w:rsidR="00BB195B" w:rsidRPr="00BB195B"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2" w:name="art8xvi"/>
      <w:bookmarkEnd w:id="202"/>
      <w:r w:rsidRPr="00BB195B">
        <w:rPr>
          <w:rFonts w:ascii="Book Antiqua" w:eastAsia="Times New Roman" w:hAnsi="Book Antiqua" w:cs="Arial"/>
          <w:color w:val="000000"/>
          <w:sz w:val="19"/>
          <w:szCs w:val="19"/>
          <w:lang w:eastAsia="pt-BR"/>
        </w:rPr>
        <w:t>XVI - a vinculação de receitas de impostos em áreas diversas das previstas na </w:t>
      </w:r>
      <w:hyperlink r:id="rId163" w:history="1">
        <w:r w:rsidRPr="00BB195B">
          <w:rPr>
            <w:rFonts w:ascii="Book Antiqua" w:eastAsia="Times New Roman" w:hAnsi="Book Antiqua" w:cs="Arial"/>
            <w:color w:val="0000FF"/>
            <w:sz w:val="19"/>
            <w:szCs w:val="19"/>
            <w:u w:val="single"/>
            <w:lang w:eastAsia="pt-BR"/>
          </w:rPr>
          <w:t>Constituição Federal.</w:t>
        </w:r>
      </w:hyperlink>
      <w:r w:rsidR="00C3605D" w:rsidRPr="00C3605D">
        <w:rPr>
          <w:rFonts w:ascii="Book Antiqua" w:eastAsia="Times New Roman" w:hAnsi="Book Antiqua" w:cs="Arial"/>
          <w:color w:val="0000FF"/>
          <w:sz w:val="19"/>
          <w:szCs w:val="19"/>
          <w:lang w:eastAsia="pt-BR"/>
        </w:rPr>
        <w:t xml:space="preserve"> </w:t>
      </w:r>
      <w:hyperlink r:id="rId16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80F044B" w14:textId="77777777"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03" w:name="art8p"/>
      <w:bookmarkStart w:id="204" w:name="art8§1"/>
      <w:bookmarkEnd w:id="203"/>
      <w:bookmarkEnd w:id="204"/>
      <w:r w:rsidRPr="00BB195B">
        <w:rPr>
          <w:rFonts w:ascii="Book Antiqua" w:eastAsia="Times New Roman" w:hAnsi="Book Antiqua" w:cs="Arial"/>
          <w:color w:val="000000"/>
          <w:sz w:val="19"/>
          <w:szCs w:val="19"/>
          <w:lang w:eastAsia="pt-BR"/>
        </w:rPr>
        <w:t>§1 O Regime de Recuperação Fiscal impõe as restrições de que trata 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 a todos os Poderes, aos órgãos, às entidades e aos fundos do Estado.</w:t>
      </w:r>
      <w:hyperlink r:id="rId165" w:anchor="art13" w:history="1">
        <w:r w:rsidRPr="00F62F7A">
          <w:rPr>
            <w:rFonts w:ascii="Book Antiqua" w:eastAsia="Times New Roman" w:hAnsi="Book Antiqua" w:cs="Arial"/>
            <w:color w:val="0000FF"/>
            <w:sz w:val="16"/>
            <w:szCs w:val="16"/>
            <w:u w:val="single"/>
            <w:lang w:eastAsia="pt-BR"/>
          </w:rPr>
          <w:t>(Renumerado do parágrafo único pela Lei Complementar nº 178, de 2021)</w:t>
        </w:r>
      </w:hyperlink>
    </w:p>
    <w:p w14:paraId="768C3B20" w14:textId="3B7D10A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5" w:name="art8§2"/>
      <w:bookmarkStart w:id="206" w:name="art8§2.0"/>
      <w:bookmarkEnd w:id="205"/>
      <w:bookmarkEnd w:id="206"/>
      <w:r w:rsidRPr="00BB195B">
        <w:rPr>
          <w:rFonts w:ascii="Book Antiqua" w:eastAsia="Times New Roman" w:hAnsi="Book Antiqua" w:cs="Arial"/>
          <w:color w:val="000000"/>
          <w:sz w:val="19"/>
          <w:szCs w:val="19"/>
          <w:lang w:eastAsia="pt-BR"/>
        </w:rPr>
        <w:t>§ 2º As vedações previstas neste artigo poderão ser</w:t>
      </w:r>
      <w:r w:rsidRPr="00F62F7A">
        <w:rPr>
          <w:rFonts w:ascii="Book Antiqua" w:eastAsia="Times New Roman" w:hAnsi="Book Antiqua" w:cs="Arial"/>
          <w:color w:val="000000"/>
          <w:sz w:val="16"/>
          <w:szCs w:val="16"/>
          <w:lang w:eastAsia="pt-BR"/>
        </w:rPr>
        <w:t>: </w:t>
      </w:r>
      <w:hyperlink r:id="rId166" w:anchor="art4" w:history="1">
        <w:r w:rsidRPr="00F62F7A">
          <w:rPr>
            <w:rFonts w:ascii="Book Antiqua" w:eastAsia="Times New Roman" w:hAnsi="Book Antiqua" w:cs="Arial"/>
            <w:color w:val="0000FF"/>
            <w:sz w:val="16"/>
            <w:szCs w:val="16"/>
            <w:u w:val="single"/>
            <w:lang w:eastAsia="pt-BR"/>
          </w:rPr>
          <w:t>(Redação dada pela Lei Complementar nº 181, de 2021)</w:t>
        </w:r>
      </w:hyperlink>
    </w:p>
    <w:p w14:paraId="7CC535F4"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7" w:name="art8§2i"/>
      <w:bookmarkEnd w:id="207"/>
      <w:r w:rsidRPr="00BB195B">
        <w:rPr>
          <w:rFonts w:ascii="Book Antiqua" w:eastAsia="Times New Roman" w:hAnsi="Book Antiqua" w:cs="Arial"/>
          <w:color w:val="000000"/>
          <w:sz w:val="19"/>
          <w:szCs w:val="19"/>
          <w:lang w:eastAsia="pt-BR"/>
        </w:rPr>
        <w:lastRenderedPageBreak/>
        <w:t>I - objeto de compensação; ou   </w:t>
      </w:r>
      <w:hyperlink r:id="rId16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716F1E3F" w14:textId="76B9114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08" w:name="art8§2ii.0"/>
      <w:bookmarkStart w:id="209" w:name="art8§2ii"/>
      <w:bookmarkEnd w:id="208"/>
      <w:bookmarkEnd w:id="209"/>
      <w:r w:rsidRPr="00BB195B">
        <w:rPr>
          <w:rFonts w:ascii="Book Antiqua" w:eastAsia="Times New Roman" w:hAnsi="Book Antiqua" w:cs="Arial"/>
          <w:color w:val="000000"/>
          <w:sz w:val="19"/>
          <w:szCs w:val="19"/>
          <w:lang w:eastAsia="pt-BR"/>
        </w:rPr>
        <w:t>II – afastadas, desde que previsto expressamente no Plano de Recuperação Fiscal em vigor</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68" w:anchor="art4" w:history="1">
        <w:r w:rsidRPr="00F62F7A">
          <w:rPr>
            <w:rFonts w:ascii="Book Antiqua" w:eastAsia="Times New Roman" w:hAnsi="Book Antiqua" w:cs="Arial"/>
            <w:color w:val="0000FF"/>
            <w:sz w:val="16"/>
            <w:szCs w:val="16"/>
            <w:u w:val="single"/>
            <w:lang w:eastAsia="pt-BR"/>
          </w:rPr>
          <w:t>(Redação dada pela Lei Complementar nº 181, de 2021)</w:t>
        </w:r>
      </w:hyperlink>
    </w:p>
    <w:p w14:paraId="4EE85836" w14:textId="775E30BB"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0" w:name="art8§3"/>
      <w:bookmarkEnd w:id="210"/>
      <w:r w:rsidRPr="00BB195B">
        <w:rPr>
          <w:rFonts w:ascii="Book Antiqua" w:eastAsia="Times New Roman" w:hAnsi="Book Antiqua" w:cs="Arial"/>
          <w:color w:val="000000"/>
          <w:sz w:val="19"/>
          <w:szCs w:val="19"/>
          <w:lang w:eastAsia="pt-BR"/>
        </w:rPr>
        <w:t>§ 3º  A compensação prevista no inciso I do § 2º deste artigo, previamente aprovada pelo Conselho de Supervisão do Regime de Recuperação Fiscal, se dará por ações</w:t>
      </w:r>
      <w:r w:rsidRPr="00F62F7A">
        <w:rPr>
          <w:rFonts w:ascii="Book Antiqua" w:eastAsia="Times New Roman" w:hAnsi="Book Antiqua" w:cs="Arial"/>
          <w:color w:val="000000"/>
          <w:sz w:val="16"/>
          <w:szCs w:val="16"/>
          <w:lang w:eastAsia="pt-BR"/>
        </w:rPr>
        <w:t>: </w:t>
      </w:r>
      <w:hyperlink r:id="rId16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28CFD3D" w14:textId="20BA000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1" w:name="art8§3i"/>
      <w:bookmarkEnd w:id="211"/>
      <w:r w:rsidRPr="00BB195B">
        <w:rPr>
          <w:rFonts w:ascii="Book Antiqua" w:eastAsia="Times New Roman" w:hAnsi="Book Antiqua" w:cs="Arial"/>
          <w:color w:val="000000"/>
          <w:sz w:val="19"/>
          <w:szCs w:val="19"/>
          <w:lang w:eastAsia="pt-BR"/>
        </w:rPr>
        <w:t>I - com impactos financeiros iguais ou superiores ao da vedação descumprida; e </w:t>
      </w:r>
      <w:hyperlink r:id="rId17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5DBDD09" w14:textId="646EA3B3"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12" w:name="art8§3ii"/>
      <w:bookmarkEnd w:id="212"/>
      <w:r w:rsidRPr="00BB195B">
        <w:rPr>
          <w:rFonts w:ascii="Book Antiqua" w:eastAsia="Times New Roman" w:hAnsi="Book Antiqua" w:cs="Arial"/>
          <w:color w:val="000000"/>
          <w:sz w:val="19"/>
          <w:szCs w:val="19"/>
          <w:lang w:eastAsia="pt-BR"/>
        </w:rPr>
        <w:t>II - adotadas no mesmo Poder ou no Tribunal de Contas, no Ministério Público e na Defensoria Pública</w:t>
      </w:r>
      <w:r w:rsidRPr="00F62F7A">
        <w:rPr>
          <w:rFonts w:ascii="Book Antiqua" w:eastAsia="Times New Roman" w:hAnsi="Book Antiqua" w:cs="Arial"/>
          <w:color w:val="000000"/>
          <w:sz w:val="16"/>
          <w:szCs w:val="16"/>
          <w:lang w:eastAsia="pt-BR"/>
        </w:rPr>
        <w:t>.</w:t>
      </w:r>
      <w:r w:rsidR="00C3605D" w:rsidRPr="00F62F7A">
        <w:rPr>
          <w:rFonts w:ascii="Book Antiqua" w:eastAsia="Times New Roman" w:hAnsi="Book Antiqua" w:cs="Arial"/>
          <w:color w:val="000000"/>
          <w:sz w:val="16"/>
          <w:szCs w:val="16"/>
          <w:lang w:eastAsia="pt-BR"/>
        </w:rPr>
        <w:t xml:space="preserve"> </w:t>
      </w:r>
      <w:hyperlink r:id="rId17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EBB6DDF" w14:textId="0795D0C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3" w:name="art8§4"/>
      <w:bookmarkEnd w:id="213"/>
      <w:r w:rsidRPr="00BB195B">
        <w:rPr>
          <w:rFonts w:ascii="Book Antiqua" w:eastAsia="Times New Roman" w:hAnsi="Book Antiqua" w:cs="Arial"/>
          <w:color w:val="000000"/>
          <w:sz w:val="19"/>
          <w:szCs w:val="19"/>
          <w:lang w:eastAsia="pt-BR"/>
        </w:rPr>
        <w:t>§ 4º  É vedada a compensação de aumento de despesa primária obrigatória de caráter continuado com receitas não recorrentes ou extraordinárias</w:t>
      </w:r>
      <w:r w:rsidRPr="00F62F7A">
        <w:rPr>
          <w:rFonts w:ascii="Book Antiqua" w:eastAsia="Times New Roman" w:hAnsi="Book Antiqua" w:cs="Arial"/>
          <w:color w:val="000000"/>
          <w:sz w:val="16"/>
          <w:szCs w:val="16"/>
          <w:lang w:eastAsia="pt-BR"/>
        </w:rPr>
        <w:t>. </w:t>
      </w:r>
      <w:hyperlink r:id="rId17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772E86B" w14:textId="3E1E41BE"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14" w:name="art8§5"/>
      <w:bookmarkEnd w:id="214"/>
      <w:r w:rsidRPr="00BB195B">
        <w:rPr>
          <w:rFonts w:ascii="Book Antiqua" w:eastAsia="Times New Roman" w:hAnsi="Book Antiqua" w:cs="Arial"/>
          <w:color w:val="000000"/>
          <w:sz w:val="19"/>
          <w:szCs w:val="19"/>
          <w:lang w:eastAsia="pt-BR"/>
        </w:rPr>
        <w:t>§ 5º  Considera-se aumento de despesa a prorrogação daquela criada por prazo determinado</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7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E4B13A1" w14:textId="77777777" w:rsidR="00BB195B" w:rsidRPr="00BB195B"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5" w:name="art8§6"/>
      <w:bookmarkEnd w:id="215"/>
      <w:r w:rsidRPr="00BB195B">
        <w:rPr>
          <w:rFonts w:ascii="Book Antiqua" w:eastAsia="Times New Roman" w:hAnsi="Book Antiqua" w:cs="Arial"/>
          <w:color w:val="000000"/>
          <w:sz w:val="19"/>
          <w:szCs w:val="19"/>
          <w:lang w:eastAsia="pt-BR"/>
        </w:rPr>
        <w:t>§ 6º  Ressalva-se do disposto neste artigo a violação com impacto financeiro considerado irrelevante, nos termos em que dispuser o Plano de Recuperação Fiscal.</w:t>
      </w:r>
    </w:p>
    <w:p w14:paraId="013D01A0" w14:textId="7CA97C6C"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16" w:name="art8§7"/>
      <w:bookmarkEnd w:id="216"/>
      <w:r w:rsidRPr="00BB195B">
        <w:rPr>
          <w:rFonts w:ascii="Book Antiqua" w:eastAsia="Times New Roman" w:hAnsi="Book Antiqua" w:cs="Arial"/>
          <w:color w:val="000000"/>
          <w:sz w:val="19"/>
          <w:szCs w:val="19"/>
          <w:lang w:eastAsia="pt-BR"/>
        </w:rPr>
        <w:t>§ 7º  Ato do Ministro de Estado da Economia disciplinará a aplicação do disposto nos §§ 2º e 3º</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7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AEF7F13" w14:textId="22ABFC18" w:rsidR="00D23369" w:rsidRPr="00F62F7A" w:rsidRDefault="00D23369" w:rsidP="00D2336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17" w:name="capitulovi"/>
      <w:bookmarkEnd w:id="217"/>
      <w:r w:rsidRPr="00D23369">
        <w:rPr>
          <w:rFonts w:ascii="Book Antiqua" w:eastAsia="Times New Roman" w:hAnsi="Book Antiqua" w:cs="Arial"/>
          <w:color w:val="000000"/>
          <w:sz w:val="19"/>
          <w:szCs w:val="19"/>
          <w:lang w:eastAsia="pt-BR"/>
        </w:rPr>
        <w:t>§ 8º Ressalvam-se do disposto neste artigo e não serão computadas nas metas e nos compromissos fiscais estipulados no Plano em vigor as despesas decorrentes da aplicação de valores equivalentes aos montantes postergados, com base em lei complementar, dos pagamentos devidos, incluídos o principal e o serviço da dívida, das parcelas vincendas com a União dos entes federativos afetados por calamidade pública reconhecida pelo Congresso Nacional, mediante proposta do Poder Executivo federal, em ações de enfrentamento e mitigação dos danos decorrentes da calamidade pública e de suas consequências sociais e econômicas</w:t>
      </w:r>
      <w:r w:rsidRPr="00F62F7A">
        <w:rPr>
          <w:rFonts w:ascii="Book Antiqua" w:eastAsia="Times New Roman" w:hAnsi="Book Antiqua" w:cs="Arial"/>
          <w:color w:val="000000"/>
          <w:sz w:val="18"/>
          <w:szCs w:val="18"/>
          <w:lang w:eastAsia="pt-BR"/>
        </w:rPr>
        <w:t>.   </w:t>
      </w:r>
      <w:hyperlink r:id="rId175" w:anchor="art5" w:history="1">
        <w:r w:rsidRPr="00F62F7A">
          <w:rPr>
            <w:rStyle w:val="Hyperlink"/>
            <w:rFonts w:ascii="Book Antiqua" w:eastAsia="Times New Roman" w:hAnsi="Book Antiqua" w:cs="Arial"/>
            <w:sz w:val="16"/>
            <w:szCs w:val="16"/>
            <w:lang w:eastAsia="pt-BR"/>
          </w:rPr>
          <w:t>(Incluído pela Lei Complementar nº 206, de 2024)</w:t>
        </w:r>
      </w:hyperlink>
    </w:p>
    <w:p w14:paraId="1C740D73" w14:textId="66C266D2"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CAPÍTULO VI</w:t>
      </w:r>
      <w:r w:rsidRPr="00BB195B">
        <w:rPr>
          <w:rFonts w:ascii="Book Antiqua" w:eastAsia="Times New Roman" w:hAnsi="Book Antiqua" w:cs="Arial"/>
          <w:color w:val="000000"/>
          <w:sz w:val="19"/>
          <w:szCs w:val="19"/>
          <w:lang w:eastAsia="pt-BR"/>
        </w:rPr>
        <w:br/>
        <w:t>DAS PRERROGATIVAS DO ESTADO</w:t>
      </w:r>
    </w:p>
    <w:p w14:paraId="221E5523"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8" w:name="art9"/>
      <w:bookmarkStart w:id="219" w:name="art9."/>
      <w:bookmarkEnd w:id="218"/>
      <w:bookmarkEnd w:id="219"/>
      <w:r w:rsidRPr="00BB195B">
        <w:rPr>
          <w:rFonts w:ascii="Book Antiqua" w:eastAsia="Times New Roman" w:hAnsi="Book Antiqua" w:cs="Arial"/>
          <w:color w:val="000000"/>
          <w:sz w:val="19"/>
          <w:szCs w:val="19"/>
          <w:lang w:eastAsia="pt-BR"/>
        </w:rPr>
        <w:t>Art. 9º  Durante a vigência do Regime de Recuperação Fiscal, desde que assinado o contrato previsto no art. 9º-A, a União</w:t>
      </w:r>
      <w:r w:rsidRPr="00F62F7A">
        <w:rPr>
          <w:rFonts w:ascii="Book Antiqua" w:eastAsia="Times New Roman" w:hAnsi="Book Antiqua" w:cs="Arial"/>
          <w:color w:val="000000"/>
          <w:sz w:val="16"/>
          <w:szCs w:val="16"/>
          <w:lang w:eastAsia="pt-BR"/>
        </w:rPr>
        <w:t>:   </w:t>
      </w:r>
      <w:hyperlink r:id="rId176"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0B4E477" w14:textId="018D5B65"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20" w:name="art9i"/>
      <w:bookmarkEnd w:id="220"/>
      <w:r w:rsidRPr="00BB195B">
        <w:rPr>
          <w:rFonts w:ascii="Book Antiqua" w:eastAsia="Times New Roman" w:hAnsi="Book Antiqua" w:cs="Arial"/>
          <w:color w:val="000000"/>
          <w:sz w:val="19"/>
          <w:szCs w:val="19"/>
          <w:lang w:eastAsia="pt-BR"/>
        </w:rPr>
        <w:t>I - concederá redução extraordinária das prestações relativas aos contratos de dívidas administrados pela Secretaria do Tesouro Nacional do Ministério da Economia contratados em data anterior ao protocolo do pedido de adesão ao Regime de Recuperação Fiscal de que trata o art. 4º</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7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6AD62AA" w14:textId="0CEEED84"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1" w:name="art9ii"/>
      <w:bookmarkEnd w:id="221"/>
      <w:r w:rsidRPr="00BB195B">
        <w:rPr>
          <w:rFonts w:ascii="Book Antiqua" w:eastAsia="Times New Roman" w:hAnsi="Book Antiqua" w:cs="Arial"/>
          <w:color w:val="000000"/>
          <w:sz w:val="19"/>
          <w:szCs w:val="19"/>
          <w:lang w:eastAsia="pt-BR"/>
        </w:rPr>
        <w:t>II - poderá pagar em nome do Estado, na data de seu vencimento, as prestações de operações de crédito com o sistema financeiro e instituições multilaterais, garantidas pela União, contempladas no pedido de adesão ao Regime de Recuperação Fiscal e contratadas em data anterior ao protocolo do referido pedido, sem executar as contragarantias correspondentes</w:t>
      </w:r>
      <w:r w:rsidRPr="00F62F7A">
        <w:rPr>
          <w:rFonts w:ascii="Book Antiqua" w:eastAsia="Times New Roman" w:hAnsi="Book Antiqua" w:cs="Arial"/>
          <w:color w:val="000000"/>
          <w:sz w:val="16"/>
          <w:szCs w:val="16"/>
          <w:lang w:eastAsia="pt-BR"/>
        </w:rPr>
        <w:t>. </w:t>
      </w:r>
      <w:hyperlink r:id="rId17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44CE5CC" w14:textId="2917720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2" w:name="art9§1"/>
      <w:bookmarkStart w:id="223" w:name="art9§1.0"/>
      <w:bookmarkEnd w:id="222"/>
      <w:bookmarkEnd w:id="223"/>
      <w:r w:rsidRPr="00BB195B">
        <w:rPr>
          <w:rFonts w:ascii="Book Antiqua" w:eastAsia="Times New Roman" w:hAnsi="Book Antiqua" w:cs="Arial"/>
          <w:color w:val="000000"/>
          <w:sz w:val="19"/>
          <w:szCs w:val="19"/>
          <w:lang w:eastAsia="pt-BR"/>
        </w:rPr>
        <w:t>§ 1º  O benefício previsto no inciso I será aplicado regressivamente no tempo, de tal forma que a relação entre os pagamentos do serviço das dívidas estaduais e os valores originalmente devidos das prestações dessas mesmas dívidas será zero no primeiro exercício e aumentará pelo menos 11,11 (onze inteiros e onze centésimos) pontos percentuais a cada exercício financeiro</w:t>
      </w:r>
      <w:r w:rsidRPr="00F62F7A">
        <w:rPr>
          <w:rFonts w:ascii="Book Antiqua" w:eastAsia="Times New Roman" w:hAnsi="Book Antiqua" w:cs="Arial"/>
          <w:color w:val="000000"/>
          <w:sz w:val="16"/>
          <w:szCs w:val="16"/>
          <w:lang w:eastAsia="pt-BR"/>
        </w:rPr>
        <w:t>. </w:t>
      </w:r>
      <w:hyperlink r:id="rId17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B753186"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4" w:name="art9§2"/>
      <w:bookmarkStart w:id="225" w:name="art9§2.0"/>
      <w:bookmarkEnd w:id="224"/>
      <w:bookmarkEnd w:id="225"/>
      <w:r w:rsidRPr="00BB195B">
        <w:rPr>
          <w:rFonts w:ascii="Book Antiqua" w:eastAsia="Times New Roman" w:hAnsi="Book Antiqua" w:cs="Arial"/>
          <w:color w:val="000000"/>
          <w:sz w:val="19"/>
          <w:szCs w:val="19"/>
          <w:lang w:eastAsia="pt-BR"/>
        </w:rPr>
        <w:t xml:space="preserve">§ 2º  O benefício previsto no inciso II será aplicado regressivamente no tempo, de tal forma que a União pagará integralmente as parcelas devidas durante a vigência do Regime, mas a relação entre </w:t>
      </w:r>
      <w:r w:rsidRPr="00BB195B">
        <w:rPr>
          <w:rFonts w:ascii="Book Antiqua" w:eastAsia="Times New Roman" w:hAnsi="Book Antiqua" w:cs="Arial"/>
          <w:color w:val="000000"/>
          <w:sz w:val="19"/>
          <w:szCs w:val="19"/>
          <w:lang w:eastAsia="pt-BR"/>
        </w:rPr>
        <w:lastRenderedPageBreak/>
        <w:t>os valores recuperados por ela dos Estados e os valores originalmente devidos das prestações daquelas dívidas será zero no primeiro exercício e aumentará pelo menos 11,11 (onze inteiros e onze centésimos) pontos percentuais a cada exercício financeiro</w:t>
      </w:r>
      <w:r w:rsidRPr="00F62F7A">
        <w:rPr>
          <w:rFonts w:ascii="Book Antiqua" w:eastAsia="Times New Roman" w:hAnsi="Book Antiqua" w:cs="Arial"/>
          <w:color w:val="000000"/>
          <w:sz w:val="16"/>
          <w:szCs w:val="16"/>
          <w:lang w:eastAsia="pt-BR"/>
        </w:rPr>
        <w:t>.   </w:t>
      </w:r>
      <w:hyperlink r:id="rId180"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767FF55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6" w:name="art9§3"/>
      <w:bookmarkStart w:id="227" w:name="art9§3.0"/>
      <w:bookmarkEnd w:id="226"/>
      <w:bookmarkEnd w:id="227"/>
      <w:r w:rsidRPr="00BB195B">
        <w:rPr>
          <w:rFonts w:ascii="Book Antiqua" w:eastAsia="Times New Roman" w:hAnsi="Book Antiqua" w:cs="Arial"/>
          <w:color w:val="000000"/>
          <w:sz w:val="19"/>
          <w:szCs w:val="19"/>
          <w:lang w:eastAsia="pt-BR"/>
        </w:rPr>
        <w:t>§ 3º  Para fins do disposto nos §§ 1º e 2º, entende-se como valores originalmente devidos aqueles apurados de acordo com as condições financeiras previstas nos contratos referidos nos incisos I e II do caput</w:t>
      </w:r>
      <w:r w:rsidRPr="00F62F7A">
        <w:rPr>
          <w:rFonts w:ascii="Book Antiqua" w:eastAsia="Times New Roman" w:hAnsi="Book Antiqua" w:cs="Arial"/>
          <w:color w:val="000000"/>
          <w:sz w:val="16"/>
          <w:szCs w:val="16"/>
          <w:lang w:eastAsia="pt-BR"/>
        </w:rPr>
        <w:t>.   </w:t>
      </w:r>
      <w:hyperlink r:id="rId18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B081EB6" w14:textId="5C18C086"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8" w:name="art9§4"/>
      <w:bookmarkStart w:id="229" w:name="art9§4.0"/>
      <w:bookmarkEnd w:id="228"/>
      <w:bookmarkEnd w:id="229"/>
      <w:r w:rsidRPr="00BB195B">
        <w:rPr>
          <w:rFonts w:ascii="Book Antiqua" w:eastAsia="Times New Roman" w:hAnsi="Book Antiqua" w:cs="Arial"/>
          <w:color w:val="000000"/>
          <w:sz w:val="19"/>
          <w:szCs w:val="19"/>
          <w:lang w:eastAsia="pt-BR"/>
        </w:rPr>
        <w:t>§ 4º  O disposto nos §§ 1º e 2º do art. 7º-C será aplicado a partir do exercício financeiro subsequente ao da verificação de descumprimento das obrigações estabelecidas nos incisos II a IV do art. 7º-B</w:t>
      </w:r>
      <w:r w:rsidRPr="00F62F7A">
        <w:rPr>
          <w:rFonts w:ascii="Book Antiqua" w:eastAsia="Times New Roman" w:hAnsi="Book Antiqua" w:cs="Arial"/>
          <w:color w:val="000000"/>
          <w:sz w:val="16"/>
          <w:szCs w:val="16"/>
          <w:lang w:eastAsia="pt-BR"/>
        </w:rPr>
        <w:t>.</w:t>
      </w:r>
      <w:r w:rsidR="00F62F7A">
        <w:rPr>
          <w:rFonts w:ascii="Book Antiqua" w:eastAsia="Times New Roman" w:hAnsi="Book Antiqua" w:cs="Arial"/>
          <w:color w:val="000000"/>
          <w:sz w:val="16"/>
          <w:szCs w:val="16"/>
          <w:lang w:eastAsia="pt-BR"/>
        </w:rPr>
        <w:t xml:space="preserve"> </w:t>
      </w:r>
      <w:hyperlink r:id="rId182"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1E88155" w14:textId="3131F81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0" w:name="art9§5"/>
      <w:bookmarkStart w:id="231" w:name="art9§5.0"/>
      <w:bookmarkEnd w:id="230"/>
      <w:bookmarkEnd w:id="231"/>
      <w:r w:rsidRPr="00BB195B">
        <w:rPr>
          <w:rFonts w:ascii="Book Antiqua" w:eastAsia="Times New Roman" w:hAnsi="Book Antiqua" w:cs="Arial"/>
          <w:color w:val="000000"/>
          <w:sz w:val="19"/>
          <w:szCs w:val="19"/>
          <w:lang w:eastAsia="pt-BR"/>
        </w:rPr>
        <w:t>§ 5º  Ato do Ministro de Estado da Economia poderá estabelecer a metodologia de cálculo e demais detalhamentos necessários à aplicação do disposto neste artigo</w:t>
      </w:r>
      <w:r w:rsidRPr="00F62F7A">
        <w:rPr>
          <w:rFonts w:ascii="Book Antiqua" w:eastAsia="Times New Roman" w:hAnsi="Book Antiqua" w:cs="Arial"/>
          <w:color w:val="000000"/>
          <w:sz w:val="16"/>
          <w:szCs w:val="16"/>
          <w:lang w:eastAsia="pt-BR"/>
        </w:rPr>
        <w:t>. </w:t>
      </w:r>
      <w:hyperlink r:id="rId183"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FB65C45"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2" w:name="art9§6"/>
      <w:bookmarkEnd w:id="232"/>
      <w:r w:rsidRPr="00BB195B">
        <w:rPr>
          <w:rFonts w:ascii="Book Antiqua" w:eastAsia="Times New Roman" w:hAnsi="Book Antiqua" w:cs="Arial"/>
          <w:color w:val="000000"/>
          <w:sz w:val="19"/>
          <w:szCs w:val="19"/>
          <w:lang w:eastAsia="pt-BR"/>
        </w:rPr>
        <w: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redução imediata das prestações de que trata este artigo não afasta a necessidade de celebração de termo aditivo para cada um dos contratos renegociados.</w:t>
      </w:r>
    </w:p>
    <w:p w14:paraId="31FE73FF" w14:textId="55D2FB94"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33" w:name="art9§7"/>
      <w:bookmarkEnd w:id="233"/>
      <w:r w:rsidRPr="00F62F7A">
        <w:rPr>
          <w:rFonts w:ascii="Book Antiqua" w:eastAsia="Times New Roman" w:hAnsi="Book Antiqua" w:cs="Arial"/>
          <w:color w:val="000000"/>
          <w:sz w:val="16"/>
          <w:szCs w:val="16"/>
          <w:lang w:eastAsia="pt-BR"/>
        </w:rPr>
        <w:t>§ 7</w:t>
      </w:r>
      <w:r w:rsidRPr="00F62F7A">
        <w:rPr>
          <w:rFonts w:ascii="Book Antiqua" w:eastAsia="Times New Roman" w:hAnsi="Book Antiqua" w:cs="Arial"/>
          <w:color w:val="000000"/>
          <w:sz w:val="16"/>
          <w:szCs w:val="16"/>
          <w:u w:val="single"/>
          <w:vertAlign w:val="superscript"/>
          <w:lang w:eastAsia="pt-BR"/>
        </w:rPr>
        <w:t>o</w:t>
      </w:r>
      <w:r w:rsidRPr="00F62F7A">
        <w:rPr>
          <w:rFonts w:ascii="Book Antiqua" w:eastAsia="Times New Roman" w:hAnsi="Book Antiqua" w:cs="Arial"/>
          <w:color w:val="000000"/>
          <w:sz w:val="16"/>
          <w:szCs w:val="16"/>
          <w:lang w:eastAsia="pt-BR"/>
        </w:rPr>
        <w:t xml:space="preserve">   </w:t>
      </w:r>
      <w:hyperlink r:id="rId184"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09B4C892" w14:textId="154AE512"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34" w:name="art9§8"/>
      <w:bookmarkEnd w:id="234"/>
      <w:r w:rsidRPr="00F62F7A">
        <w:rPr>
          <w:rFonts w:ascii="Book Antiqua" w:eastAsia="Times New Roman" w:hAnsi="Book Antiqua" w:cs="Arial"/>
          <w:color w:val="000000"/>
          <w:sz w:val="16"/>
          <w:szCs w:val="16"/>
          <w:lang w:eastAsia="pt-BR"/>
        </w:rPr>
        <w:t>§ 8</w:t>
      </w:r>
      <w:r w:rsidRPr="00F62F7A">
        <w:rPr>
          <w:rFonts w:ascii="Book Antiqua" w:eastAsia="Times New Roman" w:hAnsi="Book Antiqua" w:cs="Arial"/>
          <w:color w:val="000000"/>
          <w:sz w:val="16"/>
          <w:szCs w:val="16"/>
          <w:u w:val="single"/>
          <w:vertAlign w:val="superscript"/>
          <w:lang w:eastAsia="pt-BR"/>
        </w:rPr>
        <w:t>o</w:t>
      </w:r>
      <w:r w:rsidRPr="00F62F7A">
        <w:rPr>
          <w:rFonts w:ascii="Book Antiqua" w:eastAsia="Times New Roman" w:hAnsi="Book Antiqua" w:cs="Arial"/>
          <w:color w:val="000000"/>
          <w:sz w:val="16"/>
          <w:szCs w:val="16"/>
          <w:lang w:eastAsia="pt-BR"/>
        </w:rPr>
        <w:t xml:space="preserve">   </w:t>
      </w:r>
      <w:hyperlink r:id="rId185"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777F2EBA" w14:textId="161E4C56"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35" w:name="art9§9"/>
      <w:bookmarkEnd w:id="235"/>
      <w:r w:rsidRPr="00F62F7A">
        <w:rPr>
          <w:rFonts w:ascii="Book Antiqua" w:eastAsia="Times New Roman" w:hAnsi="Book Antiqua" w:cs="Arial"/>
          <w:color w:val="000000"/>
          <w:sz w:val="16"/>
          <w:szCs w:val="16"/>
          <w:lang w:eastAsia="pt-BR"/>
        </w:rPr>
        <w:t>§ 9</w:t>
      </w:r>
      <w:r w:rsidRPr="00F62F7A">
        <w:rPr>
          <w:rFonts w:ascii="Book Antiqua" w:eastAsia="Times New Roman" w:hAnsi="Book Antiqua" w:cs="Arial"/>
          <w:color w:val="000000"/>
          <w:sz w:val="16"/>
          <w:szCs w:val="16"/>
          <w:u w:val="single"/>
          <w:vertAlign w:val="superscript"/>
          <w:lang w:eastAsia="pt-BR"/>
        </w:rPr>
        <w:t>o</w:t>
      </w:r>
      <w:r w:rsidRPr="00F62F7A">
        <w:rPr>
          <w:rFonts w:ascii="Book Antiqua" w:eastAsia="Times New Roman" w:hAnsi="Book Antiqua" w:cs="Arial"/>
          <w:color w:val="000000"/>
          <w:sz w:val="16"/>
          <w:szCs w:val="16"/>
          <w:lang w:eastAsia="pt-BR"/>
        </w:rPr>
        <w:t xml:space="preserve">   </w:t>
      </w:r>
      <w:hyperlink r:id="rId186"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65307D6B" w14:textId="3BF086FD"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6" w:name="art9§10"/>
      <w:bookmarkEnd w:id="236"/>
      <w:r w:rsidRPr="00BB195B">
        <w:rPr>
          <w:rFonts w:ascii="Book Antiqua" w:eastAsia="Times New Roman" w:hAnsi="Book Antiqua" w:cs="Arial"/>
          <w:color w:val="000000"/>
          <w:sz w:val="19"/>
          <w:szCs w:val="19"/>
          <w:lang w:eastAsia="pt-BR"/>
        </w:rPr>
        <w:t>§ 10.  Não se aplica o disposto neste artigo às operações de crédito contratadas ao amparo do art. 11</w:t>
      </w:r>
      <w:r w:rsidRPr="00F62F7A">
        <w:rPr>
          <w:rFonts w:ascii="Book Antiqua" w:eastAsia="Times New Roman" w:hAnsi="Book Antiqua" w:cs="Arial"/>
          <w:color w:val="000000"/>
          <w:sz w:val="16"/>
          <w:szCs w:val="16"/>
          <w:lang w:eastAsia="pt-BR"/>
        </w:rPr>
        <w:t>.</w:t>
      </w:r>
      <w:r w:rsidR="00F62F7A">
        <w:rPr>
          <w:rFonts w:ascii="Book Antiqua" w:eastAsia="Times New Roman" w:hAnsi="Book Antiqua" w:cs="Arial"/>
          <w:color w:val="000000"/>
          <w:sz w:val="16"/>
          <w:szCs w:val="16"/>
          <w:lang w:eastAsia="pt-BR"/>
        </w:rPr>
        <w:t xml:space="preserve"> </w:t>
      </w:r>
      <w:hyperlink r:id="rId18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04868C9" w14:textId="6F642C6E"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37" w:name="art9a"/>
      <w:bookmarkEnd w:id="237"/>
      <w:r w:rsidRPr="00BB195B">
        <w:rPr>
          <w:rFonts w:ascii="Book Antiqua" w:eastAsia="Times New Roman" w:hAnsi="Book Antiqua" w:cs="Arial"/>
          <w:color w:val="000000"/>
          <w:sz w:val="19"/>
          <w:szCs w:val="19"/>
          <w:lang w:eastAsia="pt-BR"/>
        </w:rPr>
        <w:t>Art. 9º-A.  É a União autorizada a celebrar com o Estado cujo pedido de adesão ao Regime de Recuperação Fiscal tenha sido aprovado, nos termos do art. 4º, contrato de refinanciamento dos valores não pagos em decorrência da aplicação do art. 9º e do disposto na alínea “a” do inciso II do art. 4º-A</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18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4E8A49C"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8" w:name="art9a§1"/>
      <w:bookmarkEnd w:id="238"/>
      <w:r w:rsidRPr="00BB195B">
        <w:rPr>
          <w:rFonts w:ascii="Book Antiqua" w:eastAsia="Times New Roman" w:hAnsi="Book Antiqua" w:cs="Arial"/>
          <w:color w:val="000000"/>
          <w:sz w:val="19"/>
          <w:szCs w:val="19"/>
          <w:lang w:eastAsia="pt-BR"/>
        </w:rPr>
        <w:t>§ 1º  O contrato de refinanciamento do Regime de Recuperação Fiscal previsto no caput deverá</w:t>
      </w:r>
      <w:r w:rsidRPr="00F62F7A">
        <w:rPr>
          <w:rFonts w:ascii="Book Antiqua" w:eastAsia="Times New Roman" w:hAnsi="Book Antiqua" w:cs="Arial"/>
          <w:color w:val="000000"/>
          <w:sz w:val="16"/>
          <w:szCs w:val="16"/>
          <w:lang w:eastAsia="pt-BR"/>
        </w:rPr>
        <w:t>:   </w:t>
      </w:r>
      <w:hyperlink r:id="rId18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BFFDA5A"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9" w:name="art9a§1i"/>
      <w:bookmarkEnd w:id="239"/>
      <w:r w:rsidRPr="00BB195B">
        <w:rPr>
          <w:rFonts w:ascii="Book Antiqua" w:eastAsia="Times New Roman" w:hAnsi="Book Antiqua" w:cs="Arial"/>
          <w:color w:val="000000"/>
          <w:sz w:val="19"/>
          <w:szCs w:val="19"/>
          <w:lang w:eastAsia="pt-BR"/>
        </w:rPr>
        <w:t>I - estabelecer como</w:t>
      </w:r>
      <w:r w:rsidRPr="00F62F7A">
        <w:rPr>
          <w:rFonts w:ascii="Book Antiqua" w:eastAsia="Times New Roman" w:hAnsi="Book Antiqua" w:cs="Arial"/>
          <w:color w:val="000000"/>
          <w:sz w:val="16"/>
          <w:szCs w:val="16"/>
          <w:lang w:eastAsia="pt-BR"/>
        </w:rPr>
        <w:t>:   </w:t>
      </w:r>
      <w:hyperlink r:id="rId19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16874D5" w14:textId="03D1537B"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0" w:name="art9a§1ia"/>
      <w:bookmarkEnd w:id="240"/>
      <w:r w:rsidRPr="00BB195B">
        <w:rPr>
          <w:rFonts w:ascii="Book Antiqua" w:eastAsia="Times New Roman" w:hAnsi="Book Antiqua" w:cs="Arial"/>
          <w:color w:val="000000"/>
          <w:sz w:val="19"/>
          <w:szCs w:val="19"/>
          <w:lang w:eastAsia="pt-BR"/>
        </w:rPr>
        <w:t>a) encargos de normalidade: os juros e a atualização monetária nas condições do art. 2º da Lei Complementar nº 148, de 25 de novembro de 2014, e sua regulamentação; e </w:t>
      </w:r>
      <w:hyperlink r:id="rId19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F56C374" w14:textId="6FF1284C" w:rsidR="00BB195B" w:rsidRPr="00C3605D"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41" w:name="art9a§1ib"/>
      <w:bookmarkEnd w:id="241"/>
      <w:r w:rsidRPr="00BB195B">
        <w:rPr>
          <w:rFonts w:ascii="Book Antiqua" w:eastAsia="Times New Roman" w:hAnsi="Book Antiqua" w:cs="Arial"/>
          <w:color w:val="000000"/>
          <w:sz w:val="19"/>
          <w:szCs w:val="19"/>
          <w:lang w:eastAsia="pt-BR"/>
        </w:rPr>
        <w:t>b) encargos moratórios: os previstos no </w:t>
      </w:r>
      <w:hyperlink r:id="rId192" w:anchor="art3%C2%A711" w:history="1">
        <w:r w:rsidRPr="00BB195B">
          <w:rPr>
            <w:rFonts w:ascii="Book Antiqua" w:eastAsia="Times New Roman" w:hAnsi="Book Antiqua" w:cs="Arial"/>
            <w:color w:val="0000FF"/>
            <w:sz w:val="19"/>
            <w:szCs w:val="19"/>
            <w:u w:val="single"/>
            <w:lang w:eastAsia="pt-BR"/>
          </w:rPr>
          <w:t>§ 11 do art. 3º da Lei nº 9.496, de 11 de setembro de 1997</w:t>
        </w:r>
      </w:hyperlink>
      <w:r w:rsidRPr="00C3605D">
        <w:rPr>
          <w:rFonts w:ascii="Book Antiqua" w:eastAsia="Times New Roman" w:hAnsi="Book Antiqua" w:cs="Arial"/>
          <w:color w:val="000000"/>
          <w:sz w:val="18"/>
          <w:szCs w:val="18"/>
          <w:lang w:eastAsia="pt-BR"/>
        </w:rPr>
        <w:t>;</w:t>
      </w:r>
      <w:r w:rsidR="00C3605D" w:rsidRPr="00F62F7A">
        <w:rPr>
          <w:rFonts w:ascii="Book Antiqua" w:eastAsia="Times New Roman" w:hAnsi="Book Antiqua" w:cs="Arial"/>
          <w:color w:val="000000"/>
          <w:sz w:val="16"/>
          <w:szCs w:val="16"/>
          <w:lang w:eastAsia="pt-BR"/>
        </w:rPr>
        <w:t xml:space="preserve"> </w:t>
      </w:r>
      <w:r w:rsidRPr="00F62F7A">
        <w:rPr>
          <w:rFonts w:ascii="Book Antiqua" w:eastAsia="Times New Roman" w:hAnsi="Book Antiqua" w:cs="Arial"/>
          <w:color w:val="000000"/>
          <w:sz w:val="16"/>
          <w:szCs w:val="16"/>
          <w:lang w:eastAsia="pt-BR"/>
        </w:rPr>
        <w:t> </w:t>
      </w:r>
      <w:hyperlink r:id="rId19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E951C31" w14:textId="77777777" w:rsidR="00BB195B" w:rsidRPr="00C3605D"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42" w:name="art9a§1ii"/>
      <w:bookmarkEnd w:id="242"/>
      <w:r w:rsidRPr="00BB195B">
        <w:rPr>
          <w:rFonts w:ascii="Book Antiqua" w:eastAsia="Times New Roman" w:hAnsi="Book Antiqua" w:cs="Arial"/>
          <w:color w:val="000000"/>
          <w:sz w:val="19"/>
          <w:szCs w:val="19"/>
          <w:lang w:eastAsia="pt-BR"/>
        </w:rPr>
        <w:t>II - prever que o Estado vinculará em garantia à União as receitas de que trata o </w:t>
      </w:r>
      <w:hyperlink r:id="rId194" w:anchor="art155" w:history="1">
        <w:r w:rsidRPr="00BB195B">
          <w:rPr>
            <w:rFonts w:ascii="Book Antiqua" w:eastAsia="Times New Roman" w:hAnsi="Book Antiqua" w:cs="Arial"/>
            <w:color w:val="0000FF"/>
            <w:sz w:val="19"/>
            <w:szCs w:val="19"/>
            <w:u w:val="single"/>
            <w:lang w:eastAsia="pt-BR"/>
          </w:rPr>
          <w:t>art. 155</w:t>
        </w:r>
      </w:hyperlink>
      <w:r w:rsidRPr="00BB195B">
        <w:rPr>
          <w:rFonts w:ascii="Book Antiqua" w:eastAsia="Times New Roman" w:hAnsi="Book Antiqua" w:cs="Arial"/>
          <w:color w:val="000000"/>
          <w:sz w:val="19"/>
          <w:szCs w:val="19"/>
          <w:lang w:eastAsia="pt-BR"/>
        </w:rPr>
        <w:t> e os recursos de que tratam o </w:t>
      </w:r>
      <w:hyperlink r:id="rId195" w:anchor="art157" w:history="1">
        <w:r w:rsidRPr="00BB195B">
          <w:rPr>
            <w:rFonts w:ascii="Book Antiqua" w:eastAsia="Times New Roman" w:hAnsi="Book Antiqua" w:cs="Arial"/>
            <w:color w:val="0000FF"/>
            <w:sz w:val="19"/>
            <w:szCs w:val="19"/>
            <w:u w:val="single"/>
            <w:lang w:eastAsia="pt-BR"/>
          </w:rPr>
          <w:t>art. 157</w:t>
        </w:r>
      </w:hyperlink>
      <w:r w:rsidRPr="00BB195B">
        <w:rPr>
          <w:rFonts w:ascii="Book Antiqua" w:eastAsia="Times New Roman" w:hAnsi="Book Antiqua" w:cs="Arial"/>
          <w:color w:val="000000"/>
          <w:sz w:val="19"/>
          <w:szCs w:val="19"/>
          <w:lang w:eastAsia="pt-BR"/>
        </w:rPr>
        <w:t> e a </w:t>
      </w:r>
      <w:hyperlink r:id="rId196" w:anchor="art159ia" w:history="1">
        <w:r w:rsidRPr="00BB195B">
          <w:rPr>
            <w:rFonts w:ascii="Book Antiqua" w:eastAsia="Times New Roman" w:hAnsi="Book Antiqua" w:cs="Arial"/>
            <w:color w:val="0000FF"/>
            <w:sz w:val="19"/>
            <w:szCs w:val="19"/>
            <w:u w:val="single"/>
            <w:lang w:eastAsia="pt-BR"/>
          </w:rPr>
          <w:t>alínea “a” do inciso I</w:t>
        </w:r>
      </w:hyperlink>
      <w:r w:rsidRPr="00BB195B">
        <w:rPr>
          <w:rFonts w:ascii="Book Antiqua" w:eastAsia="Times New Roman" w:hAnsi="Book Antiqua" w:cs="Arial"/>
          <w:color w:val="000000"/>
          <w:sz w:val="19"/>
          <w:szCs w:val="19"/>
          <w:lang w:eastAsia="pt-BR"/>
        </w:rPr>
        <w:t> e o </w:t>
      </w:r>
      <w:hyperlink r:id="rId197" w:anchor="art159ii" w:history="1">
        <w:r w:rsidRPr="00BB195B">
          <w:rPr>
            <w:rFonts w:ascii="Book Antiqua" w:eastAsia="Times New Roman" w:hAnsi="Book Antiqua" w:cs="Arial"/>
            <w:color w:val="0000FF"/>
            <w:sz w:val="19"/>
            <w:szCs w:val="19"/>
            <w:u w:val="single"/>
            <w:lang w:eastAsia="pt-BR"/>
          </w:rPr>
          <w:t>inciso II do caput do art. 159, todos da Constituição Federal;</w:t>
        </w:r>
      </w:hyperlink>
      <w:r w:rsidRPr="00BB195B">
        <w:rPr>
          <w:rFonts w:ascii="Book Antiqua" w:eastAsia="Times New Roman" w:hAnsi="Book Antiqua" w:cs="Arial"/>
          <w:color w:val="000000"/>
          <w:sz w:val="19"/>
          <w:szCs w:val="19"/>
          <w:lang w:eastAsia="pt-BR"/>
        </w:rPr>
        <w:t>  </w:t>
      </w:r>
      <w:r w:rsidRPr="00F62F7A">
        <w:rPr>
          <w:rFonts w:ascii="Book Antiqua" w:eastAsia="Times New Roman" w:hAnsi="Book Antiqua" w:cs="Arial"/>
          <w:color w:val="000000"/>
          <w:sz w:val="18"/>
          <w:szCs w:val="18"/>
          <w:lang w:eastAsia="pt-BR"/>
        </w:rPr>
        <w:t>  </w:t>
      </w:r>
      <w:hyperlink r:id="rId19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9678919"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3" w:name="art9a§1iii"/>
      <w:bookmarkEnd w:id="243"/>
      <w:r w:rsidRPr="00BB195B">
        <w:rPr>
          <w:rFonts w:ascii="Book Antiqua" w:eastAsia="Times New Roman" w:hAnsi="Book Antiqua" w:cs="Arial"/>
          <w:color w:val="000000"/>
          <w:sz w:val="19"/>
          <w:szCs w:val="19"/>
          <w:lang w:eastAsia="pt-BR"/>
        </w:rPr>
        <w:t>III - definir prazo no qual deverá ser apresentada comprovação do pedido de desistência pelo Estado das ações judiciais que discutam dívidas ou contratos de refinanciamento de dívidas pela União administrados pela Secretaria do Tesouro Nacional ou a execução de garantias e contragarantias pela União em face do respectivo ente federado</w:t>
      </w:r>
      <w:r w:rsidRPr="00F62F7A">
        <w:rPr>
          <w:rFonts w:ascii="Book Antiqua" w:eastAsia="Times New Roman" w:hAnsi="Book Antiqua" w:cs="Arial"/>
          <w:color w:val="000000"/>
          <w:sz w:val="16"/>
          <w:szCs w:val="16"/>
          <w:lang w:eastAsia="pt-BR"/>
        </w:rPr>
        <w:t>.   </w:t>
      </w:r>
      <w:hyperlink r:id="rId19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4036351" w14:textId="03D2802E"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4" w:name="art9a§2"/>
      <w:bookmarkEnd w:id="244"/>
      <w:r w:rsidRPr="00BB195B">
        <w:rPr>
          <w:rFonts w:ascii="Book Antiqua" w:eastAsia="Times New Roman" w:hAnsi="Book Antiqua" w:cs="Arial"/>
          <w:color w:val="000000"/>
          <w:sz w:val="19"/>
          <w:szCs w:val="19"/>
          <w:lang w:eastAsia="pt-BR"/>
        </w:rPr>
        <w:t>§ 2º  O refinanciamento de que trata o caput será pago em parcelas mensais e sucessivas apuradas pela Tabela Price, nas seguintes condições</w:t>
      </w:r>
      <w:r w:rsidRPr="00F62F7A">
        <w:rPr>
          <w:rFonts w:ascii="Book Antiqua" w:eastAsia="Times New Roman" w:hAnsi="Book Antiqua" w:cs="Arial"/>
          <w:color w:val="000000"/>
          <w:sz w:val="16"/>
          <w:szCs w:val="16"/>
          <w:lang w:eastAsia="pt-BR"/>
        </w:rPr>
        <w:t>: </w:t>
      </w:r>
      <w:hyperlink r:id="rId200"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105EF18"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45" w:name="art9a§2i"/>
      <w:bookmarkEnd w:id="245"/>
      <w:r w:rsidRPr="00BB195B">
        <w:rPr>
          <w:rFonts w:ascii="Book Antiqua" w:eastAsia="Times New Roman" w:hAnsi="Book Antiqua" w:cs="Arial"/>
          <w:color w:val="000000"/>
          <w:sz w:val="19"/>
          <w:szCs w:val="19"/>
          <w:lang w:eastAsia="pt-BR"/>
        </w:rPr>
        <w:lastRenderedPageBreak/>
        <w:t>I - com o primeiro vencimento ocorrendo no primeiro dia do segundo mês subsequente ao da homologação do Regime e prazo de pagamento de 360 (trezentos e sessenta) meses, se o Regime tiver sido homologado; ou  </w:t>
      </w:r>
      <w:r w:rsidRPr="00F62F7A">
        <w:rPr>
          <w:rFonts w:ascii="Book Antiqua" w:eastAsia="Times New Roman" w:hAnsi="Book Antiqua" w:cs="Arial"/>
          <w:color w:val="000000"/>
          <w:sz w:val="18"/>
          <w:szCs w:val="18"/>
          <w:lang w:eastAsia="pt-BR"/>
        </w:rPr>
        <w:t> </w:t>
      </w:r>
      <w:hyperlink r:id="rId20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BB24F4C" w14:textId="6E2A3FED"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46" w:name="art9a§2ii"/>
      <w:bookmarkEnd w:id="246"/>
      <w:r w:rsidRPr="00BB195B">
        <w:rPr>
          <w:rFonts w:ascii="Book Antiqua" w:eastAsia="Times New Roman" w:hAnsi="Book Antiqua" w:cs="Arial"/>
          <w:color w:val="000000"/>
          <w:sz w:val="19"/>
          <w:szCs w:val="19"/>
          <w:lang w:eastAsia="pt-BR"/>
        </w:rPr>
        <w:t>II - com o primeiro vencimento ocorrendo na data prevista no contrato e prazo de pagamento de 24 (vinte e quatro) meses, em caso de não homologação do Regime no prazo previsto no contrato</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202"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298FFCF"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7" w:name="art9a§3"/>
      <w:bookmarkEnd w:id="247"/>
      <w:r w:rsidRPr="00BB195B">
        <w:rPr>
          <w:rFonts w:ascii="Book Antiqua" w:eastAsia="Times New Roman" w:hAnsi="Book Antiqua" w:cs="Arial"/>
          <w:color w:val="000000"/>
          <w:sz w:val="19"/>
          <w:szCs w:val="19"/>
          <w:lang w:eastAsia="pt-BR"/>
        </w:rPr>
        <w:t>§ 3º  Os valores não pagos em decorrência da aplicação do previsto na alínea “a” do inciso II do art. 4º-A e do art. 9º serão incorporados ao saldo devedor do contrato nas datas em que as obrigações originais vencerem ou forem pagas pela União</w:t>
      </w:r>
      <w:r w:rsidRPr="00F62F7A">
        <w:rPr>
          <w:rFonts w:ascii="Book Antiqua" w:eastAsia="Times New Roman" w:hAnsi="Book Antiqua" w:cs="Arial"/>
          <w:color w:val="000000"/>
          <w:sz w:val="16"/>
          <w:szCs w:val="16"/>
          <w:lang w:eastAsia="pt-BR"/>
        </w:rPr>
        <w:t>.   </w:t>
      </w:r>
      <w:hyperlink r:id="rId20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29A82F0"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9a§4"/>
      <w:bookmarkEnd w:id="248"/>
      <w:r w:rsidRPr="00BB195B">
        <w:rPr>
          <w:rFonts w:ascii="Book Antiqua" w:eastAsia="Times New Roman" w:hAnsi="Book Antiqua" w:cs="Arial"/>
          <w:color w:val="000000"/>
          <w:sz w:val="19"/>
          <w:szCs w:val="19"/>
          <w:lang w:eastAsia="pt-BR"/>
        </w:rPr>
        <w:t>§ 4º  Em caso de não homologação do Regime no prazo previsto no contrato</w:t>
      </w:r>
      <w:r w:rsidRPr="00F62F7A">
        <w:rPr>
          <w:rFonts w:ascii="Book Antiqua" w:eastAsia="Times New Roman" w:hAnsi="Book Antiqua" w:cs="Arial"/>
          <w:color w:val="000000"/>
          <w:sz w:val="16"/>
          <w:szCs w:val="16"/>
          <w:lang w:eastAsia="pt-BR"/>
        </w:rPr>
        <w:t>:   </w:t>
      </w:r>
      <w:hyperlink r:id="rId20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C9E09C0" w14:textId="7777777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49" w:name="art9a§4i"/>
      <w:bookmarkEnd w:id="249"/>
      <w:r w:rsidRPr="00BB195B">
        <w:rPr>
          <w:rFonts w:ascii="Book Antiqua" w:eastAsia="Times New Roman" w:hAnsi="Book Antiqua" w:cs="Arial"/>
          <w:color w:val="000000"/>
          <w:sz w:val="19"/>
          <w:szCs w:val="19"/>
          <w:lang w:eastAsia="pt-BR"/>
        </w:rPr>
        <w:t>I - os valores não pagos em decorrência da aplicação do previsto na alínea “a” do inciso II do art. 4º-A serão capitalizados de acordo com os encargos moratórios previstos na alínea “b” do inciso I do § 1º deste artigo; e</w:t>
      </w:r>
      <w:r w:rsidRPr="00F62F7A">
        <w:rPr>
          <w:rFonts w:ascii="Book Antiqua" w:eastAsia="Times New Roman" w:hAnsi="Book Antiqua" w:cs="Arial"/>
          <w:color w:val="000000"/>
          <w:sz w:val="18"/>
          <w:szCs w:val="18"/>
          <w:lang w:eastAsia="pt-BR"/>
        </w:rPr>
        <w:t>   </w:t>
      </w:r>
      <w:hyperlink r:id="rId205"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5E8FF6B" w14:textId="5FED877E"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0" w:name="art9a§4ii"/>
      <w:bookmarkEnd w:id="250"/>
      <w:r w:rsidRPr="00BB195B">
        <w:rPr>
          <w:rFonts w:ascii="Book Antiqua" w:eastAsia="Times New Roman" w:hAnsi="Book Antiqua" w:cs="Arial"/>
          <w:color w:val="000000"/>
          <w:sz w:val="19"/>
          <w:szCs w:val="19"/>
          <w:lang w:eastAsia="pt-BR"/>
        </w:rPr>
        <w:t>II - a diferença entre o resultado da aplicação do inciso I deste parágrafo e do disposto no § 3º será incorporada ao saldo devedor do contrato de refinanciamento</w:t>
      </w:r>
      <w:r w:rsidRPr="00F62F7A">
        <w:rPr>
          <w:rFonts w:ascii="Book Antiqua" w:eastAsia="Times New Roman" w:hAnsi="Book Antiqua" w:cs="Arial"/>
          <w:color w:val="000000"/>
          <w:sz w:val="16"/>
          <w:szCs w:val="16"/>
          <w:lang w:eastAsia="pt-BR"/>
        </w:rPr>
        <w:t>. </w:t>
      </w:r>
      <w:hyperlink r:id="rId20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69B584D" w14:textId="7132E38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1" w:name="art9a§5"/>
      <w:bookmarkEnd w:id="251"/>
      <w:r w:rsidRPr="00BB195B">
        <w:rPr>
          <w:rFonts w:ascii="Book Antiqua" w:eastAsia="Times New Roman" w:hAnsi="Book Antiqua" w:cs="Arial"/>
          <w:color w:val="000000"/>
          <w:sz w:val="19"/>
          <w:szCs w:val="19"/>
          <w:lang w:eastAsia="pt-BR"/>
        </w:rPr>
        <w:t>§ 5º  Ato do Ministro de Estado da Economia estabelecerá a metodologia de cálculo e demais detalhamentos necessários à aplicação do disposto neste artigo</w:t>
      </w:r>
      <w:r w:rsidRPr="00C3605D">
        <w:rPr>
          <w:rFonts w:ascii="Book Antiqua" w:eastAsia="Times New Roman" w:hAnsi="Book Antiqua" w:cs="Arial"/>
          <w:color w:val="000000"/>
          <w:sz w:val="18"/>
          <w:szCs w:val="18"/>
          <w:lang w:eastAsia="pt-BR"/>
        </w:rPr>
        <w:t>. </w:t>
      </w:r>
      <w:hyperlink r:id="rId207"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2097772A" w14:textId="5F8F6FB1"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2" w:name="art10"/>
      <w:bookmarkEnd w:id="252"/>
      <w:r w:rsidRPr="005F69C4">
        <w:rPr>
          <w:rFonts w:ascii="Book Antiqua" w:eastAsia="Times New Roman" w:hAnsi="Book Antiqua" w:cs="Arial"/>
          <w:b/>
          <w:bCs/>
          <w:color w:val="000000"/>
          <w:sz w:val="19"/>
          <w:szCs w:val="19"/>
          <w:highlight w:val="magenta"/>
          <w:lang w:eastAsia="pt-BR"/>
        </w:rPr>
        <w:t>Art. 10</w:t>
      </w:r>
      <w:r w:rsidRPr="005F69C4">
        <w:rPr>
          <w:rFonts w:ascii="Book Antiqua" w:eastAsia="Times New Roman" w:hAnsi="Book Antiqua" w:cs="Arial"/>
          <w:b/>
          <w:bCs/>
          <w:color w:val="000000"/>
          <w:sz w:val="19"/>
          <w:szCs w:val="19"/>
          <w:lang w:eastAsia="pt-BR"/>
        </w:rPr>
        <w:t>.  Durante a vigência do Regime de Recuperação Fiscal, fica suspensa a aplicação dos seguintes dispositivos da </w:t>
      </w:r>
      <w:hyperlink r:id="rId208" w:history="1">
        <w:r w:rsidRPr="005F69C4">
          <w:rPr>
            <w:rFonts w:ascii="Book Antiqua" w:eastAsia="Times New Roman" w:hAnsi="Book Antiqua" w:cs="Arial"/>
            <w:b/>
            <w:bCs/>
            <w:color w:val="0000FF"/>
            <w:sz w:val="19"/>
            <w:szCs w:val="19"/>
            <w:u w:val="single"/>
            <w:lang w:eastAsia="pt-BR"/>
          </w:rPr>
          <w:t>Lei Complementar no 101, de 4 de maio de 2000</w:t>
        </w:r>
      </w:hyperlink>
      <w:r w:rsidRPr="00BB195B">
        <w:rPr>
          <w:rFonts w:ascii="Book Antiqua" w:eastAsia="Times New Roman" w:hAnsi="Book Antiqua" w:cs="Arial"/>
          <w:color w:val="000000"/>
          <w:sz w:val="19"/>
          <w:szCs w:val="19"/>
          <w:lang w:eastAsia="pt-BR"/>
        </w:rPr>
        <w:t>:</w:t>
      </w:r>
      <w:r w:rsidR="005F69C4">
        <w:rPr>
          <w:rFonts w:ascii="Book Antiqua" w:eastAsia="Times New Roman" w:hAnsi="Book Antiqua" w:cs="Arial"/>
          <w:color w:val="000000"/>
          <w:sz w:val="19"/>
          <w:szCs w:val="19"/>
          <w:lang w:eastAsia="pt-BR"/>
        </w:rPr>
        <w:t xml:space="preserve"> </w:t>
      </w:r>
      <w:bookmarkStart w:id="253" w:name="_Hlk191901220"/>
      <w:r w:rsidR="005F69C4" w:rsidRPr="00F62F7A">
        <w:rPr>
          <w:rFonts w:ascii="Book Antiqua" w:hAnsi="Book Antiqua"/>
          <w:b/>
          <w:color w:val="FF0000"/>
          <w:sz w:val="16"/>
          <w:szCs w:val="16"/>
          <w:u w:val="single"/>
        </w:rPr>
        <w:t>(</w:t>
      </w:r>
      <w:r w:rsidR="005F69C4">
        <w:rPr>
          <w:rFonts w:ascii="Book Antiqua" w:hAnsi="Book Antiqua"/>
          <w:b/>
          <w:color w:val="FF0000"/>
          <w:sz w:val="16"/>
          <w:szCs w:val="16"/>
          <w:u w:val="single"/>
        </w:rPr>
        <w:t>TCERJ-2023</w:t>
      </w:r>
      <w:r w:rsidR="005F69C4" w:rsidRPr="00F62F7A">
        <w:rPr>
          <w:rFonts w:ascii="Book Antiqua" w:hAnsi="Book Antiqua"/>
          <w:b/>
          <w:color w:val="FF0000"/>
          <w:sz w:val="16"/>
          <w:szCs w:val="16"/>
          <w:u w:val="single"/>
        </w:rPr>
        <w:t>)</w:t>
      </w:r>
      <w:bookmarkEnd w:id="253"/>
    </w:p>
    <w:p w14:paraId="76092D47" w14:textId="43545C2C"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54" w:name="art10i"/>
      <w:bookmarkStart w:id="255" w:name="art10i."/>
      <w:bookmarkEnd w:id="254"/>
      <w:bookmarkEnd w:id="255"/>
      <w:r w:rsidRPr="005F69C4">
        <w:rPr>
          <w:rFonts w:ascii="Book Antiqua" w:eastAsia="Times New Roman" w:hAnsi="Book Antiqua" w:cs="Arial"/>
          <w:b/>
          <w:bCs/>
          <w:color w:val="000000"/>
          <w:sz w:val="19"/>
          <w:szCs w:val="19"/>
          <w:lang w:val="en-US" w:eastAsia="pt-BR"/>
        </w:rPr>
        <w:t>I - art. 23</w:t>
      </w:r>
      <w:r w:rsidRPr="00BB195B">
        <w:rPr>
          <w:rFonts w:ascii="Book Antiqua" w:eastAsia="Times New Roman" w:hAnsi="Book Antiqua" w:cs="Arial"/>
          <w:color w:val="000000"/>
          <w:sz w:val="19"/>
          <w:szCs w:val="19"/>
          <w:lang w:val="en-US" w:eastAsia="pt-BR"/>
        </w:rPr>
        <w:t>;</w:t>
      </w:r>
      <w:r w:rsidRPr="00F62F7A">
        <w:rPr>
          <w:rFonts w:ascii="Book Antiqua" w:eastAsia="Times New Roman" w:hAnsi="Book Antiqua" w:cs="Arial"/>
          <w:color w:val="000000"/>
          <w:sz w:val="18"/>
          <w:szCs w:val="18"/>
          <w:lang w:val="en-US" w:eastAsia="pt-BR"/>
        </w:rPr>
        <w:t>    </w:t>
      </w:r>
      <w:hyperlink r:id="rId20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5F69C4">
        <w:t xml:space="preserve"> </w:t>
      </w:r>
      <w:r w:rsidR="005F69C4" w:rsidRPr="00F62F7A">
        <w:rPr>
          <w:rFonts w:ascii="Book Antiqua" w:hAnsi="Book Antiqua"/>
          <w:b/>
          <w:color w:val="FF0000"/>
          <w:sz w:val="16"/>
          <w:szCs w:val="16"/>
          <w:u w:val="single"/>
        </w:rPr>
        <w:t>(</w:t>
      </w:r>
      <w:r w:rsidR="005F69C4">
        <w:rPr>
          <w:rFonts w:ascii="Book Antiqua" w:hAnsi="Book Antiqua"/>
          <w:b/>
          <w:color w:val="FF0000"/>
          <w:sz w:val="16"/>
          <w:szCs w:val="16"/>
          <w:u w:val="single"/>
        </w:rPr>
        <w:t>TCERJ-2023</w:t>
      </w:r>
      <w:r w:rsidR="005F69C4" w:rsidRPr="00F62F7A">
        <w:rPr>
          <w:rFonts w:ascii="Book Antiqua" w:hAnsi="Book Antiqua"/>
          <w:b/>
          <w:color w:val="FF0000"/>
          <w:sz w:val="16"/>
          <w:szCs w:val="16"/>
          <w:u w:val="single"/>
        </w:rPr>
        <w:t>)</w:t>
      </w:r>
    </w:p>
    <w:p w14:paraId="591AE0D2" w14:textId="14198BC7" w:rsidR="00BB195B" w:rsidRPr="005F69C4" w:rsidRDefault="00BB195B" w:rsidP="00BB195B">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56" w:name="art10ii"/>
      <w:bookmarkEnd w:id="256"/>
      <w:r w:rsidRPr="005F69C4">
        <w:rPr>
          <w:rFonts w:ascii="Book Antiqua" w:eastAsia="Times New Roman" w:hAnsi="Book Antiqua" w:cs="Arial"/>
          <w:b/>
          <w:bCs/>
          <w:color w:val="000000"/>
          <w:sz w:val="19"/>
          <w:szCs w:val="19"/>
          <w:lang w:eastAsia="pt-BR"/>
        </w:rPr>
        <w:t>II - alíneas “a” e “c”</w:t>
      </w:r>
      <w:r w:rsidRPr="005F69C4">
        <w:rPr>
          <w:rFonts w:ascii="Book Antiqua" w:eastAsia="Times New Roman" w:hAnsi="Book Antiqua" w:cs="Arial"/>
          <w:b/>
          <w:bCs/>
          <w:i/>
          <w:iCs/>
          <w:color w:val="000000"/>
          <w:sz w:val="19"/>
          <w:szCs w:val="19"/>
          <w:lang w:eastAsia="pt-BR"/>
        </w:rPr>
        <w:t> </w:t>
      </w:r>
      <w:r w:rsidRPr="005F69C4">
        <w:rPr>
          <w:rFonts w:ascii="Book Antiqua" w:eastAsia="Times New Roman" w:hAnsi="Book Antiqua" w:cs="Arial"/>
          <w:b/>
          <w:bCs/>
          <w:color w:val="000000"/>
          <w:sz w:val="19"/>
          <w:szCs w:val="19"/>
          <w:lang w:eastAsia="pt-BR"/>
        </w:rPr>
        <w:t>do inciso IV do § 1</w:t>
      </w:r>
      <w:r w:rsidRPr="005F69C4">
        <w:rPr>
          <w:rFonts w:ascii="Book Antiqua" w:eastAsia="Times New Roman" w:hAnsi="Book Antiqua" w:cs="Arial"/>
          <w:b/>
          <w:bCs/>
          <w:color w:val="000000"/>
          <w:sz w:val="19"/>
          <w:szCs w:val="19"/>
          <w:u w:val="single"/>
          <w:vertAlign w:val="superscript"/>
          <w:lang w:eastAsia="pt-BR"/>
        </w:rPr>
        <w:t>o</w:t>
      </w:r>
      <w:r w:rsidRPr="005F69C4">
        <w:rPr>
          <w:rFonts w:ascii="Book Antiqua" w:eastAsia="Times New Roman" w:hAnsi="Book Antiqua" w:cs="Arial"/>
          <w:b/>
          <w:bCs/>
          <w:color w:val="000000"/>
          <w:sz w:val="19"/>
          <w:szCs w:val="19"/>
          <w:lang w:eastAsia="pt-BR"/>
        </w:rPr>
        <w:t> do art. 25, ressalvada a observância ao disposto no </w:t>
      </w:r>
      <w:hyperlink r:id="rId210" w:anchor="art195%C2%A73" w:history="1">
        <w:r w:rsidRPr="005F69C4">
          <w:rPr>
            <w:rFonts w:ascii="Book Antiqua" w:eastAsia="Times New Roman" w:hAnsi="Book Antiqua" w:cs="Arial"/>
            <w:b/>
            <w:bCs/>
            <w:color w:val="0000FF"/>
            <w:sz w:val="19"/>
            <w:szCs w:val="19"/>
            <w:u w:val="single"/>
            <w:lang w:eastAsia="pt-BR"/>
          </w:rPr>
          <w:t>§ 3</w:t>
        </w:r>
        <w:r w:rsidRPr="005F69C4">
          <w:rPr>
            <w:rFonts w:ascii="Book Antiqua" w:eastAsia="Times New Roman" w:hAnsi="Book Antiqua" w:cs="Arial"/>
            <w:b/>
            <w:bCs/>
            <w:color w:val="0000FF"/>
            <w:sz w:val="19"/>
            <w:szCs w:val="19"/>
            <w:u w:val="single"/>
            <w:vertAlign w:val="superscript"/>
            <w:lang w:eastAsia="pt-BR"/>
          </w:rPr>
          <w:t>o</w:t>
        </w:r>
        <w:r w:rsidRPr="005F69C4">
          <w:rPr>
            <w:rFonts w:ascii="Book Antiqua" w:eastAsia="Times New Roman" w:hAnsi="Book Antiqua" w:cs="Arial"/>
            <w:b/>
            <w:bCs/>
            <w:color w:val="0000FF"/>
            <w:sz w:val="19"/>
            <w:szCs w:val="19"/>
            <w:u w:val="single"/>
            <w:lang w:eastAsia="pt-BR"/>
          </w:rPr>
          <w:t> do art. 195 da Constituição Federal</w:t>
        </w:r>
      </w:hyperlink>
      <w:r w:rsidRPr="005F69C4">
        <w:rPr>
          <w:rFonts w:ascii="Book Antiqua" w:eastAsia="Times New Roman" w:hAnsi="Book Antiqua" w:cs="Arial"/>
          <w:b/>
          <w:bCs/>
          <w:color w:val="000000"/>
          <w:sz w:val="19"/>
          <w:szCs w:val="19"/>
          <w:lang w:eastAsia="pt-BR"/>
        </w:rPr>
        <w:t>;</w:t>
      </w:r>
      <w:r w:rsidR="005F69C4">
        <w:rPr>
          <w:rFonts w:ascii="Book Antiqua" w:eastAsia="Times New Roman" w:hAnsi="Book Antiqua" w:cs="Arial"/>
          <w:b/>
          <w:bCs/>
          <w:color w:val="000000"/>
          <w:sz w:val="19"/>
          <w:szCs w:val="19"/>
          <w:lang w:eastAsia="pt-BR"/>
        </w:rPr>
        <w:t xml:space="preserve"> </w:t>
      </w:r>
      <w:r w:rsidR="005F69C4" w:rsidRPr="00F62F7A">
        <w:rPr>
          <w:rFonts w:ascii="Book Antiqua" w:hAnsi="Book Antiqua"/>
          <w:b/>
          <w:color w:val="FF0000"/>
          <w:sz w:val="16"/>
          <w:szCs w:val="16"/>
          <w:u w:val="single"/>
        </w:rPr>
        <w:t>(</w:t>
      </w:r>
      <w:r w:rsidR="005F69C4">
        <w:rPr>
          <w:rFonts w:ascii="Book Antiqua" w:hAnsi="Book Antiqua"/>
          <w:b/>
          <w:color w:val="FF0000"/>
          <w:sz w:val="16"/>
          <w:szCs w:val="16"/>
          <w:u w:val="single"/>
        </w:rPr>
        <w:t>TCERJ-2023</w:t>
      </w:r>
      <w:r w:rsidR="005F69C4" w:rsidRPr="00F62F7A">
        <w:rPr>
          <w:rFonts w:ascii="Book Antiqua" w:hAnsi="Book Antiqua"/>
          <w:b/>
          <w:color w:val="FF0000"/>
          <w:sz w:val="16"/>
          <w:szCs w:val="16"/>
          <w:u w:val="single"/>
        </w:rPr>
        <w:t>)</w:t>
      </w:r>
    </w:p>
    <w:p w14:paraId="772FC502" w14:textId="220AAB1C" w:rsidR="00BB195B" w:rsidRPr="005F69C4" w:rsidRDefault="00BB195B" w:rsidP="00BB195B">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57" w:name="art10iii"/>
      <w:bookmarkEnd w:id="257"/>
      <w:r w:rsidRPr="005F69C4">
        <w:rPr>
          <w:rFonts w:ascii="Book Antiqua" w:eastAsia="Times New Roman" w:hAnsi="Book Antiqua" w:cs="Arial"/>
          <w:b/>
          <w:bCs/>
          <w:color w:val="000000"/>
          <w:sz w:val="19"/>
          <w:szCs w:val="19"/>
          <w:lang w:eastAsia="pt-BR"/>
        </w:rPr>
        <w:t>III - art. 31.</w:t>
      </w:r>
      <w:r w:rsidR="005F69C4">
        <w:rPr>
          <w:rFonts w:ascii="Book Antiqua" w:eastAsia="Times New Roman" w:hAnsi="Book Antiqua" w:cs="Arial"/>
          <w:b/>
          <w:bCs/>
          <w:color w:val="000000"/>
          <w:sz w:val="19"/>
          <w:szCs w:val="19"/>
          <w:lang w:eastAsia="pt-BR"/>
        </w:rPr>
        <w:t xml:space="preserve"> </w:t>
      </w:r>
      <w:r w:rsidR="005F69C4" w:rsidRPr="00F62F7A">
        <w:rPr>
          <w:rFonts w:ascii="Book Antiqua" w:hAnsi="Book Antiqua"/>
          <w:b/>
          <w:color w:val="FF0000"/>
          <w:sz w:val="16"/>
          <w:szCs w:val="16"/>
          <w:u w:val="single"/>
        </w:rPr>
        <w:t>(</w:t>
      </w:r>
      <w:r w:rsidR="005F69C4">
        <w:rPr>
          <w:rFonts w:ascii="Book Antiqua" w:hAnsi="Book Antiqua"/>
          <w:b/>
          <w:color w:val="FF0000"/>
          <w:sz w:val="16"/>
          <w:szCs w:val="16"/>
          <w:u w:val="single"/>
        </w:rPr>
        <w:t>TCERJ-2023</w:t>
      </w:r>
      <w:r w:rsidR="005F69C4" w:rsidRPr="00F62F7A">
        <w:rPr>
          <w:rFonts w:ascii="Book Antiqua" w:hAnsi="Book Antiqua"/>
          <w:b/>
          <w:color w:val="FF0000"/>
          <w:sz w:val="16"/>
          <w:szCs w:val="16"/>
          <w:u w:val="single"/>
        </w:rPr>
        <w:t>)</w:t>
      </w:r>
    </w:p>
    <w:p w14:paraId="7EA5CD11" w14:textId="26F68BA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8" w:name="art10p"/>
      <w:bookmarkEnd w:id="258"/>
      <w:r w:rsidRPr="005F69C4">
        <w:rPr>
          <w:rFonts w:ascii="Book Antiqua" w:eastAsia="Times New Roman" w:hAnsi="Book Antiqua" w:cs="Arial"/>
          <w:b/>
          <w:bCs/>
          <w:color w:val="000000"/>
          <w:sz w:val="19"/>
          <w:szCs w:val="19"/>
          <w:highlight w:val="magenta"/>
          <w:lang w:eastAsia="pt-BR"/>
        </w:rPr>
        <w:t>Parágrafo único</w:t>
      </w:r>
      <w:r w:rsidRPr="005F69C4">
        <w:rPr>
          <w:rFonts w:ascii="Book Antiqua" w:eastAsia="Times New Roman" w:hAnsi="Book Antiqua" w:cs="Arial"/>
          <w:b/>
          <w:bCs/>
          <w:color w:val="000000"/>
          <w:sz w:val="19"/>
          <w:szCs w:val="19"/>
          <w:lang w:eastAsia="pt-BR"/>
        </w:rPr>
        <w:t>. Para os Estados que aderirem ao Regime de Recuperação Fiscal, o prazo previsto no caput</w:t>
      </w:r>
      <w:r w:rsidRPr="005F69C4">
        <w:rPr>
          <w:rFonts w:ascii="Book Antiqua" w:eastAsia="Times New Roman" w:hAnsi="Book Antiqua" w:cs="Arial"/>
          <w:b/>
          <w:bCs/>
          <w:i/>
          <w:iCs/>
          <w:color w:val="000000"/>
          <w:sz w:val="19"/>
          <w:szCs w:val="19"/>
          <w:lang w:eastAsia="pt-BR"/>
        </w:rPr>
        <w:t> </w:t>
      </w:r>
      <w:r w:rsidRPr="005F69C4">
        <w:rPr>
          <w:rFonts w:ascii="Book Antiqua" w:eastAsia="Times New Roman" w:hAnsi="Book Antiqua" w:cs="Arial"/>
          <w:b/>
          <w:bCs/>
          <w:color w:val="000000"/>
          <w:sz w:val="19"/>
          <w:szCs w:val="19"/>
          <w:lang w:eastAsia="pt-BR"/>
        </w:rPr>
        <w:t>do </w:t>
      </w:r>
      <w:hyperlink r:id="rId211" w:anchor="art23" w:history="1">
        <w:r w:rsidRPr="005F69C4">
          <w:rPr>
            <w:rFonts w:ascii="Book Antiqua" w:eastAsia="Times New Roman" w:hAnsi="Book Antiqua" w:cs="Arial"/>
            <w:b/>
            <w:bCs/>
            <w:color w:val="0000FF"/>
            <w:sz w:val="19"/>
            <w:szCs w:val="19"/>
            <w:u w:val="single"/>
            <w:lang w:eastAsia="pt-BR"/>
          </w:rPr>
          <w:t>art. 23 da Lei Complementar nº 101, de 4 de maio de 2000</w:t>
        </w:r>
      </w:hyperlink>
      <w:r w:rsidRPr="005F69C4">
        <w:rPr>
          <w:rFonts w:ascii="Book Antiqua" w:eastAsia="Times New Roman" w:hAnsi="Book Antiqua" w:cs="Arial"/>
          <w:b/>
          <w:bCs/>
          <w:color w:val="000000"/>
          <w:sz w:val="19"/>
          <w:szCs w:val="19"/>
          <w:lang w:eastAsia="pt-BR"/>
        </w:rPr>
        <w:t>, será o mesmo pactuado para o Plano de Recuperação</w:t>
      </w:r>
      <w:r w:rsidRPr="00BB195B">
        <w:rPr>
          <w:rFonts w:ascii="Book Antiqua" w:eastAsia="Times New Roman" w:hAnsi="Book Antiqua" w:cs="Arial"/>
          <w:color w:val="000000"/>
          <w:sz w:val="19"/>
          <w:szCs w:val="19"/>
          <w:lang w:eastAsia="pt-BR"/>
        </w:rPr>
        <w:t>.</w:t>
      </w:r>
      <w:r w:rsidR="005F69C4">
        <w:rPr>
          <w:rFonts w:ascii="Book Antiqua" w:eastAsia="Times New Roman" w:hAnsi="Book Antiqua" w:cs="Arial"/>
          <w:color w:val="000000"/>
          <w:sz w:val="19"/>
          <w:szCs w:val="19"/>
          <w:lang w:eastAsia="pt-BR"/>
        </w:rPr>
        <w:t xml:space="preserve"> </w:t>
      </w:r>
      <w:r w:rsidR="005F69C4" w:rsidRPr="00F62F7A">
        <w:rPr>
          <w:rFonts w:ascii="Book Antiqua" w:hAnsi="Book Antiqua"/>
          <w:b/>
          <w:color w:val="FF0000"/>
          <w:sz w:val="16"/>
          <w:szCs w:val="16"/>
          <w:u w:val="single"/>
        </w:rPr>
        <w:t>(</w:t>
      </w:r>
      <w:r w:rsidR="005F69C4">
        <w:rPr>
          <w:rFonts w:ascii="Book Antiqua" w:hAnsi="Book Antiqua"/>
          <w:b/>
          <w:color w:val="FF0000"/>
          <w:sz w:val="16"/>
          <w:szCs w:val="16"/>
          <w:u w:val="single"/>
        </w:rPr>
        <w:t>TCERJ-2023</w:t>
      </w:r>
      <w:r w:rsidR="005F69C4" w:rsidRPr="00F62F7A">
        <w:rPr>
          <w:rFonts w:ascii="Book Antiqua" w:hAnsi="Book Antiqua"/>
          <w:b/>
          <w:color w:val="FF0000"/>
          <w:sz w:val="16"/>
          <w:szCs w:val="16"/>
          <w:u w:val="single"/>
        </w:rPr>
        <w:t>)</w:t>
      </w:r>
    </w:p>
    <w:p w14:paraId="39B90262" w14:textId="61316603"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59" w:name="art10a"/>
      <w:bookmarkEnd w:id="259"/>
      <w:r w:rsidRPr="009279C5">
        <w:rPr>
          <w:rFonts w:ascii="Book Antiqua" w:eastAsia="Times New Roman" w:hAnsi="Book Antiqua" w:cs="Arial"/>
          <w:b/>
          <w:bCs/>
          <w:color w:val="000000"/>
          <w:sz w:val="19"/>
          <w:szCs w:val="19"/>
          <w:highlight w:val="magenta"/>
          <w:lang w:val="en-US" w:eastAsia="pt-BR"/>
        </w:rPr>
        <w:t xml:space="preserve">Art. </w:t>
      </w:r>
      <w:r w:rsidRPr="009279C5">
        <w:rPr>
          <w:rFonts w:ascii="Book Antiqua" w:eastAsia="Times New Roman" w:hAnsi="Book Antiqua" w:cs="Arial"/>
          <w:b/>
          <w:bCs/>
          <w:color w:val="000000"/>
          <w:sz w:val="19"/>
          <w:szCs w:val="19"/>
          <w:highlight w:val="magenta"/>
          <w:lang w:eastAsia="pt-BR"/>
        </w:rPr>
        <w:t>10-A</w:t>
      </w:r>
      <w:r w:rsidRPr="009279C5">
        <w:rPr>
          <w:rFonts w:ascii="Book Antiqua" w:eastAsia="Times New Roman" w:hAnsi="Book Antiqua" w:cs="Arial"/>
          <w:b/>
          <w:bCs/>
          <w:color w:val="000000"/>
          <w:sz w:val="19"/>
          <w:szCs w:val="19"/>
          <w:lang w:eastAsia="pt-BR"/>
        </w:rPr>
        <w:t>. Nos 3 (três) primeiros exercícios de vigência do Regime de Recuperação Fiscal, ficam dispensados todos os requisitos legais exigidos para a contratação com a União e a verificação dos requisitos exigidos pela </w:t>
      </w:r>
      <w:hyperlink r:id="rId212" w:history="1">
        <w:r w:rsidRPr="009279C5">
          <w:rPr>
            <w:rFonts w:ascii="Book Antiqua" w:eastAsia="Times New Roman" w:hAnsi="Book Antiqua" w:cs="Arial"/>
            <w:b/>
            <w:bCs/>
            <w:color w:val="0000FF"/>
            <w:sz w:val="19"/>
            <w:szCs w:val="19"/>
            <w:u w:val="single"/>
            <w:lang w:eastAsia="pt-BR"/>
          </w:rPr>
          <w:t>Lei Complementar nº 101, de 4 de maio de 2000</w:t>
        </w:r>
      </w:hyperlink>
      <w:r w:rsidRPr="009279C5">
        <w:rPr>
          <w:rFonts w:ascii="Book Antiqua" w:eastAsia="Times New Roman" w:hAnsi="Book Antiqua" w:cs="Arial"/>
          <w:b/>
          <w:bCs/>
          <w:color w:val="000000"/>
          <w:sz w:val="19"/>
          <w:szCs w:val="19"/>
          <w:lang w:eastAsia="pt-BR"/>
        </w:rPr>
        <w:t>, para a realização de operações de crédito e equiparadas e para a assinatura de termos aditivos aos contratos de refinanciamento</w:t>
      </w:r>
      <w:r w:rsidRPr="009279C5">
        <w:rPr>
          <w:rFonts w:ascii="Book Antiqua" w:eastAsia="Times New Roman" w:hAnsi="Book Antiqua" w:cs="Arial"/>
          <w:b/>
          <w:bCs/>
          <w:color w:val="000000"/>
          <w:sz w:val="18"/>
          <w:szCs w:val="18"/>
          <w:lang w:eastAsia="pt-BR"/>
        </w:rPr>
        <w:t>.</w:t>
      </w:r>
      <w:r w:rsidRPr="00C3605D">
        <w:rPr>
          <w:rFonts w:ascii="Book Antiqua" w:eastAsia="Times New Roman" w:hAnsi="Book Antiqua" w:cs="Arial"/>
          <w:color w:val="000000"/>
          <w:sz w:val="18"/>
          <w:szCs w:val="18"/>
          <w:lang w:eastAsia="pt-BR"/>
        </w:rPr>
        <w:t xml:space="preserve"> </w:t>
      </w:r>
      <w:hyperlink r:id="rId213" w:anchor="art13" w:history="1">
        <w:r w:rsidRPr="00F62F7A">
          <w:rPr>
            <w:rFonts w:ascii="Book Antiqua" w:eastAsia="Times New Roman" w:hAnsi="Book Antiqua" w:cs="Arial"/>
            <w:color w:val="0000FF"/>
            <w:sz w:val="16"/>
            <w:szCs w:val="16"/>
            <w:u w:val="single"/>
            <w:lang w:eastAsia="pt-BR"/>
          </w:rPr>
          <w:t>(Incluído pela Lei Complementar nº 178, de 2021)</w:t>
        </w:r>
      </w:hyperlink>
      <w:r w:rsidR="009279C5">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9279C5" w14:paraId="60608A9A" w14:textId="77777777" w:rsidTr="005605B1">
        <w:tc>
          <w:tcPr>
            <w:tcW w:w="8494" w:type="dxa"/>
            <w:shd w:val="clear" w:color="auto" w:fill="CCFFFF"/>
          </w:tcPr>
          <w:p w14:paraId="4A7407EA" w14:textId="1ADE8B8E" w:rsidR="009279C5" w:rsidRPr="00E43C70" w:rsidRDefault="009279C5" w:rsidP="005605B1">
            <w:pPr>
              <w:spacing w:before="100" w:beforeAutospacing="1" w:after="100" w:afterAutospacing="1"/>
              <w:jc w:val="both"/>
              <w:rPr>
                <w:rFonts w:ascii="Book Antiqua" w:eastAsia="Times New Roman" w:hAnsi="Book Antiqua" w:cs="Arial"/>
                <w:b/>
                <w:bCs/>
                <w:color w:val="000000"/>
                <w:sz w:val="19"/>
                <w:szCs w:val="19"/>
                <w:lang w:eastAsia="pt-BR"/>
              </w:rPr>
            </w:pPr>
            <w:bookmarkStart w:id="260" w:name="art10b"/>
            <w:bookmarkEnd w:id="260"/>
            <w:r>
              <w:rPr>
                <w:rFonts w:ascii="Book Antiqua" w:eastAsia="Times New Roman" w:hAnsi="Book Antiqua" w:cs="Arial"/>
                <w:b/>
                <w:bCs/>
                <w:color w:val="000000"/>
                <w:sz w:val="19"/>
                <w:szCs w:val="19"/>
                <w:lang w:eastAsia="pt-BR"/>
              </w:rPr>
              <w:t>(</w:t>
            </w:r>
            <w:r w:rsidRPr="00E43C70">
              <w:rPr>
                <w:rFonts w:ascii="Book Antiqua" w:eastAsia="Times New Roman" w:hAnsi="Book Antiqua" w:cs="Arial"/>
                <w:b/>
                <w:bCs/>
                <w:color w:val="000000"/>
                <w:sz w:val="19"/>
                <w:szCs w:val="19"/>
                <w:highlight w:val="yellow"/>
                <w:lang w:eastAsia="pt-BR"/>
              </w:rPr>
              <w:t>TCE</w:t>
            </w:r>
            <w:r>
              <w:rPr>
                <w:rFonts w:ascii="Book Antiqua" w:eastAsia="Times New Roman" w:hAnsi="Book Antiqua" w:cs="Arial"/>
                <w:b/>
                <w:bCs/>
                <w:color w:val="000000"/>
                <w:sz w:val="19"/>
                <w:szCs w:val="19"/>
                <w:highlight w:val="yellow"/>
                <w:lang w:eastAsia="pt-BR"/>
              </w:rPr>
              <w:t>MS</w:t>
            </w:r>
            <w:r w:rsidRPr="00E43C70">
              <w:rPr>
                <w:rFonts w:ascii="Book Antiqua" w:eastAsia="Times New Roman" w:hAnsi="Book Antiqua" w:cs="Arial"/>
                <w:b/>
                <w:bCs/>
                <w:color w:val="000000"/>
                <w:sz w:val="19"/>
                <w:szCs w:val="19"/>
                <w:highlight w:val="yellow"/>
                <w:lang w:eastAsia="pt-BR"/>
              </w:rPr>
              <w: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79C5">
              <w:rPr>
                <w:rFonts w:ascii="Book Antiqua" w:eastAsia="Times New Roman" w:hAnsi="Book Antiqua" w:cs="Arial"/>
                <w:color w:val="000000"/>
                <w:sz w:val="19"/>
                <w:szCs w:val="19"/>
                <w:lang w:eastAsia="pt-BR"/>
              </w:rPr>
              <w:t>Acerca da adesão de estado da Federação ao Regime de Recuperação Fiscal (RRF) segundo a Lei Complementar n.º 159/17, julgue o ite</w:t>
            </w:r>
            <w:r>
              <w:rPr>
                <w:rFonts w:ascii="Book Antiqua" w:eastAsia="Times New Roman" w:hAnsi="Book Antiqua" w:cs="Arial"/>
                <w:color w:val="000000"/>
                <w:sz w:val="19"/>
                <w:szCs w:val="19"/>
                <w:lang w:eastAsia="pt-BR"/>
              </w:rPr>
              <w:t>m</w:t>
            </w:r>
            <w:r w:rsidRPr="009279C5">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9279C5">
              <w:rPr>
                <w:rFonts w:ascii="Book Antiqua" w:eastAsia="Times New Roman" w:hAnsi="Book Antiqua" w:cs="Arial"/>
                <w:color w:val="000000"/>
                <w:sz w:val="19"/>
                <w:szCs w:val="19"/>
                <w:lang w:eastAsia="pt-BR"/>
              </w:rPr>
              <w:t>Nos três primeiros exercícios de vigência do RRF, ficam dispensados todos os requisitos legais exigidos para a contratação com a União, bem como a verificação dos requisitos exigidos pela Lei de Responsabilidade Fiscal (LRF), para a realização de operações de crédito e equiparadas e para a assinatura de termos aditivos aos contratos de refinanciamento.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10-A, LC 159/17.</w:t>
            </w:r>
          </w:p>
        </w:tc>
      </w:tr>
    </w:tbl>
    <w:p w14:paraId="099D3129" w14:textId="736B18E6"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B195B">
        <w:rPr>
          <w:rFonts w:ascii="Book Antiqua" w:eastAsia="Times New Roman" w:hAnsi="Book Antiqua" w:cs="Arial"/>
          <w:color w:val="000000"/>
          <w:sz w:val="19"/>
          <w:szCs w:val="19"/>
          <w:lang w:eastAsia="pt-BR"/>
        </w:rPr>
        <w:t>Art. 10-B.  Durante a vigência do Regime de Recuperação Fiscal, o disposto no art. 4º da Lei Complementar nº 160, de 7 de agosto de 2017, não será aplicável aos incentivos e benefícios fiscais ou financeiro-fiscais concedidos com base nos §§ 7º e 8º do art. 3º da referida Lei Complementar</w:t>
      </w:r>
      <w:r w:rsidRPr="00F62F7A">
        <w:rPr>
          <w:rFonts w:ascii="Book Antiqua" w:eastAsia="Times New Roman" w:hAnsi="Book Antiqua" w:cs="Arial"/>
          <w:color w:val="000000"/>
          <w:sz w:val="16"/>
          <w:szCs w:val="16"/>
          <w:lang w:eastAsia="pt-BR"/>
        </w:rPr>
        <w:t>. </w:t>
      </w:r>
      <w:hyperlink r:id="rId21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6E73B747"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61" w:name="capitulovii"/>
      <w:bookmarkEnd w:id="261"/>
      <w:r w:rsidRPr="00BB195B">
        <w:rPr>
          <w:rFonts w:ascii="Book Antiqua" w:eastAsia="Times New Roman" w:hAnsi="Book Antiqua" w:cs="Arial"/>
          <w:color w:val="000000"/>
          <w:sz w:val="19"/>
          <w:szCs w:val="19"/>
          <w:lang w:eastAsia="pt-BR"/>
        </w:rPr>
        <w:lastRenderedPageBreak/>
        <w:t>CAPÍTULO VII</w:t>
      </w:r>
      <w:r w:rsidRPr="00BB195B">
        <w:rPr>
          <w:rFonts w:ascii="Book Antiqua" w:eastAsia="Times New Roman" w:hAnsi="Book Antiqua" w:cs="Arial"/>
          <w:color w:val="000000"/>
          <w:sz w:val="19"/>
          <w:szCs w:val="19"/>
          <w:lang w:eastAsia="pt-BR"/>
        </w:rPr>
        <w:br/>
        <w:t>DOS FINANCIAMENTOS AUTORIZADOS</w:t>
      </w:r>
    </w:p>
    <w:p w14:paraId="684B0046"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2" w:name="art11"/>
      <w:bookmarkEnd w:id="262"/>
      <w:r w:rsidRPr="00BB195B">
        <w:rPr>
          <w:rFonts w:ascii="Book Antiqua" w:eastAsia="Times New Roman" w:hAnsi="Book Antiqua" w:cs="Arial"/>
          <w:color w:val="000000"/>
          <w:sz w:val="19"/>
          <w:szCs w:val="19"/>
          <w:lang w:eastAsia="pt-BR"/>
        </w:rPr>
        <w:t>Art. 11. Enquanto vigorar o Regime de Recuperação Fiscal, poderão ser contratadas operações de crédito para as seguintes finalidades:</w:t>
      </w:r>
    </w:p>
    <w:p w14:paraId="20566369"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3" w:name="art11i"/>
      <w:bookmarkEnd w:id="263"/>
      <w:r w:rsidRPr="00BB195B">
        <w:rPr>
          <w:rFonts w:ascii="Book Antiqua" w:eastAsia="Times New Roman" w:hAnsi="Book Antiqua" w:cs="Arial"/>
          <w:color w:val="000000"/>
          <w:sz w:val="19"/>
          <w:szCs w:val="19"/>
          <w:lang w:eastAsia="pt-BR"/>
        </w:rPr>
        <w:t>I - financiamento de programa de desligamento voluntário de pessoal;</w:t>
      </w:r>
    </w:p>
    <w:p w14:paraId="2D306ECA"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4" w:name="art11ii"/>
      <w:bookmarkEnd w:id="264"/>
      <w:r w:rsidRPr="00BB195B">
        <w:rPr>
          <w:rFonts w:ascii="Book Antiqua" w:eastAsia="Times New Roman" w:hAnsi="Book Antiqua" w:cs="Arial"/>
          <w:color w:val="000000"/>
          <w:sz w:val="19"/>
          <w:szCs w:val="19"/>
          <w:lang w:eastAsia="pt-BR"/>
        </w:rPr>
        <w:t>II - financiamento de auditoria do sistema de processamento da folha de pagamento de ativos e inativos;</w:t>
      </w:r>
    </w:p>
    <w:p w14:paraId="2C3498CC" w14:textId="5E5155A3"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5" w:name="art11iii"/>
      <w:bookmarkStart w:id="266" w:name="art11iii."/>
      <w:bookmarkEnd w:id="265"/>
      <w:bookmarkEnd w:id="266"/>
      <w:r w:rsidRPr="00BB195B">
        <w:rPr>
          <w:rFonts w:ascii="Book Antiqua" w:eastAsia="Times New Roman" w:hAnsi="Book Antiqua" w:cs="Arial"/>
          <w:color w:val="000000"/>
          <w:sz w:val="19"/>
          <w:szCs w:val="19"/>
          <w:lang w:eastAsia="pt-BR"/>
        </w:rPr>
        <w:t>III - financiamento dos leilões de que trata o inciso VI do § 1º do art. 2º</w:t>
      </w:r>
      <w:r w:rsidRPr="00F62F7A">
        <w:rPr>
          <w:rFonts w:ascii="Book Antiqua" w:eastAsia="Times New Roman" w:hAnsi="Book Antiqua" w:cs="Arial"/>
          <w:color w:val="000000"/>
          <w:sz w:val="16"/>
          <w:szCs w:val="16"/>
          <w:lang w:eastAsia="pt-BR"/>
        </w:rPr>
        <w:t>; </w:t>
      </w:r>
      <w:hyperlink r:id="rId21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BFDC2BA" w14:textId="77777777" w:rsidR="00BB195B" w:rsidRPr="00C3605D"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67" w:name="art11iv"/>
      <w:bookmarkStart w:id="268" w:name="art11iv."/>
      <w:bookmarkEnd w:id="267"/>
      <w:bookmarkEnd w:id="268"/>
      <w:r w:rsidRPr="00BB195B">
        <w:rPr>
          <w:rFonts w:ascii="Book Antiqua" w:eastAsia="Times New Roman" w:hAnsi="Book Antiqua" w:cs="Arial"/>
          <w:color w:val="000000"/>
          <w:sz w:val="19"/>
          <w:szCs w:val="19"/>
          <w:lang w:eastAsia="pt-BR"/>
        </w:rPr>
        <w:t>IV - reestruturação de dívidas ou pagamento de passivos, observado o disposto no </w:t>
      </w:r>
      <w:hyperlink r:id="rId216" w:anchor="art167x" w:history="1">
        <w:r w:rsidRPr="00BB195B">
          <w:rPr>
            <w:rFonts w:ascii="Book Antiqua" w:eastAsia="Times New Roman" w:hAnsi="Book Antiqua" w:cs="Arial"/>
            <w:color w:val="0000FF"/>
            <w:sz w:val="19"/>
            <w:szCs w:val="19"/>
            <w:u w:val="single"/>
            <w:lang w:eastAsia="pt-BR"/>
          </w:rPr>
          <w:t>inciso X do art. 167 da Constituição Federal;</w:t>
        </w:r>
      </w:hyperlink>
      <w:r w:rsidRPr="00BB195B">
        <w:rPr>
          <w:rFonts w:ascii="Book Antiqua" w:eastAsia="Times New Roman" w:hAnsi="Book Antiqua" w:cs="Arial"/>
          <w:color w:val="000000"/>
          <w:sz w:val="19"/>
          <w:szCs w:val="19"/>
          <w:lang w:eastAsia="pt-BR"/>
        </w:rPr>
        <w:t>  </w:t>
      </w:r>
      <w:r w:rsidRPr="00F62F7A">
        <w:rPr>
          <w:rFonts w:ascii="Book Antiqua" w:eastAsia="Times New Roman" w:hAnsi="Book Antiqua" w:cs="Arial"/>
          <w:color w:val="000000"/>
          <w:sz w:val="18"/>
          <w:szCs w:val="18"/>
          <w:lang w:eastAsia="pt-BR"/>
        </w:rPr>
        <w:t>  </w:t>
      </w:r>
      <w:hyperlink r:id="rId21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55F0E9C" w14:textId="16B1FC36"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9" w:name="art11v"/>
      <w:bookmarkStart w:id="270" w:name="art11v."/>
      <w:bookmarkEnd w:id="269"/>
      <w:bookmarkEnd w:id="270"/>
      <w:r w:rsidRPr="00BB195B">
        <w:rPr>
          <w:rFonts w:ascii="Book Antiqua" w:eastAsia="Times New Roman" w:hAnsi="Book Antiqua" w:cs="Arial"/>
          <w:color w:val="000000"/>
          <w:sz w:val="19"/>
          <w:szCs w:val="19"/>
          <w:lang w:eastAsia="pt-BR"/>
        </w:rPr>
        <w:t>V - modernização da administração fazendária e, no âmbito de programa proposto pelo Poder Executivo federal, da gestão fiscal, financeira e patrimonial</w:t>
      </w:r>
      <w:r w:rsidRPr="00F62F7A">
        <w:rPr>
          <w:rFonts w:ascii="Book Antiqua" w:eastAsia="Times New Roman" w:hAnsi="Book Antiqua" w:cs="Arial"/>
          <w:color w:val="000000"/>
          <w:sz w:val="16"/>
          <w:szCs w:val="16"/>
          <w:lang w:eastAsia="pt-BR"/>
        </w:rPr>
        <w:t>; </w:t>
      </w:r>
      <w:hyperlink r:id="rId218"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7DE64E61" w14:textId="470EE86C"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71" w:name="art11vi"/>
      <w:bookmarkStart w:id="272" w:name="art11vi."/>
      <w:bookmarkEnd w:id="271"/>
      <w:bookmarkEnd w:id="272"/>
      <w:r w:rsidRPr="00BB195B">
        <w:rPr>
          <w:rFonts w:ascii="Book Antiqua" w:eastAsia="Times New Roman" w:hAnsi="Book Antiqua" w:cs="Arial"/>
          <w:color w:val="000000"/>
          <w:sz w:val="19"/>
          <w:szCs w:val="19"/>
          <w:lang w:eastAsia="pt-BR"/>
        </w:rPr>
        <w:t>VI - antecipação de receita da alienação total da participação societária em empresas públicas ou sociedades de economia mista de que trata o inciso I do § 1º do art. 2º</w:t>
      </w:r>
      <w:r w:rsidRPr="00F62F7A">
        <w:rPr>
          <w:rFonts w:ascii="Book Antiqua" w:eastAsia="Times New Roman" w:hAnsi="Book Antiqua" w:cs="Arial"/>
          <w:color w:val="000000"/>
          <w:sz w:val="16"/>
          <w:szCs w:val="16"/>
          <w:lang w:eastAsia="pt-BR"/>
        </w:rPr>
        <w:t>.  </w:t>
      </w:r>
      <w:hyperlink r:id="rId21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0759E823" w14:textId="67353436" w:rsidR="00BB195B" w:rsidRPr="00F62F7A"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3" w:name="art11vii"/>
      <w:bookmarkEnd w:id="273"/>
      <w:r w:rsidRPr="00F62F7A">
        <w:rPr>
          <w:rFonts w:ascii="Book Antiqua" w:eastAsia="Times New Roman" w:hAnsi="Book Antiqua" w:cs="Arial"/>
          <w:color w:val="000000"/>
          <w:sz w:val="16"/>
          <w:szCs w:val="16"/>
          <w:lang w:eastAsia="pt-BR"/>
        </w:rPr>
        <w:t>VII -</w:t>
      </w:r>
      <w:r w:rsidRPr="00F62F7A">
        <w:rPr>
          <w:rFonts w:ascii="Book Antiqua" w:eastAsia="Times New Roman" w:hAnsi="Book Antiqua" w:cs="Arial"/>
          <w:strike/>
          <w:color w:val="000000"/>
          <w:sz w:val="16"/>
          <w:szCs w:val="16"/>
          <w:lang w:eastAsia="pt-BR"/>
        </w:rPr>
        <w:t xml:space="preserve"> </w:t>
      </w:r>
      <w:hyperlink r:id="rId220"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7F95C8AC" w14:textId="4E94B794" w:rsidR="00D23369" w:rsidRPr="00F62F7A" w:rsidRDefault="00D23369" w:rsidP="00BB195B">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74" w:name="art11§1"/>
      <w:bookmarkEnd w:id="274"/>
      <w:r w:rsidRPr="00D23369">
        <w:rPr>
          <w:rFonts w:ascii="Book Antiqua" w:eastAsia="Times New Roman" w:hAnsi="Book Antiqua" w:cs="Arial"/>
          <w:color w:val="000000"/>
          <w:sz w:val="19"/>
          <w:szCs w:val="19"/>
          <w:lang w:eastAsia="pt-BR"/>
        </w:rPr>
        <w:t>VIII - financiamento de ações de enfrentamento e mitigação dos danos decorrentes de calamidade pública reconhecida pelo Congresso Nacional, mediante proposta do Poder Executivo federal, em parte ou na integralidade do território nacional, e de suas consequências sociais e econômicas, enquanto perdurar a calamidade pública</w:t>
      </w:r>
      <w:r w:rsidRPr="00F62F7A">
        <w:rPr>
          <w:rFonts w:ascii="Book Antiqua" w:eastAsia="Times New Roman" w:hAnsi="Book Antiqua" w:cs="Arial"/>
          <w:color w:val="000000"/>
          <w:sz w:val="16"/>
          <w:szCs w:val="16"/>
          <w:lang w:eastAsia="pt-BR"/>
        </w:rPr>
        <w:t>.   </w:t>
      </w:r>
      <w:hyperlink r:id="rId221" w:anchor="art5" w:history="1">
        <w:r w:rsidRPr="00F62F7A">
          <w:rPr>
            <w:rStyle w:val="Hyperlink"/>
            <w:rFonts w:ascii="Book Antiqua" w:eastAsia="Times New Roman" w:hAnsi="Book Antiqua" w:cs="Arial"/>
            <w:sz w:val="16"/>
            <w:szCs w:val="16"/>
            <w:lang w:eastAsia="pt-BR"/>
          </w:rPr>
          <w:t>(Incluído pela Lei Complementar nº 206, de 2024)</w:t>
        </w:r>
      </w:hyperlink>
    </w:p>
    <w:p w14:paraId="1F2B34CC" w14:textId="14CC6044"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contratação das operações de crédito de que tratam os incisos I a VII do </w:t>
      </w:r>
      <w:r w:rsidRPr="00BB195B">
        <w:rPr>
          <w:rFonts w:ascii="Book Antiqua" w:eastAsia="Times New Roman" w:hAnsi="Book Antiqua" w:cs="Arial"/>
          <w:b/>
          <w:bCs/>
          <w:color w:val="000000"/>
          <w:sz w:val="19"/>
          <w:szCs w:val="19"/>
          <w:lang w:eastAsia="pt-BR"/>
        </w:rPr>
        <w:t>caput </w:t>
      </w:r>
      <w:r w:rsidRPr="00BB195B">
        <w:rPr>
          <w:rFonts w:ascii="Book Antiqua" w:eastAsia="Times New Roman" w:hAnsi="Book Antiqua" w:cs="Arial"/>
          <w:color w:val="000000"/>
          <w:sz w:val="19"/>
          <w:szCs w:val="19"/>
          <w:lang w:eastAsia="pt-BR"/>
        </w:rPr>
        <w:t>deste artigo contará com a garantia da União, devendo o Estado vincular em contragarantia as receitas de que trata o </w:t>
      </w:r>
      <w:hyperlink r:id="rId222" w:anchor="art155" w:history="1">
        <w:r w:rsidRPr="00BB195B">
          <w:rPr>
            <w:rFonts w:ascii="Book Antiqua" w:eastAsia="Times New Roman" w:hAnsi="Book Antiqua" w:cs="Arial"/>
            <w:color w:val="0000FF"/>
            <w:sz w:val="19"/>
            <w:szCs w:val="19"/>
            <w:u w:val="single"/>
            <w:lang w:eastAsia="pt-BR"/>
          </w:rPr>
          <w:t>art. 155</w:t>
        </w:r>
      </w:hyperlink>
      <w:r w:rsidRPr="00BB195B">
        <w:rPr>
          <w:rFonts w:ascii="Book Antiqua" w:eastAsia="Times New Roman" w:hAnsi="Book Antiqua" w:cs="Arial"/>
          <w:color w:val="000000"/>
          <w:sz w:val="19"/>
          <w:szCs w:val="19"/>
          <w:lang w:eastAsia="pt-BR"/>
        </w:rPr>
        <w:t> e os recursos de que tratam o </w:t>
      </w:r>
      <w:hyperlink r:id="rId223" w:anchor="art157" w:history="1">
        <w:r w:rsidRPr="00BB195B">
          <w:rPr>
            <w:rFonts w:ascii="Book Antiqua" w:eastAsia="Times New Roman" w:hAnsi="Book Antiqua" w:cs="Arial"/>
            <w:color w:val="0000FF"/>
            <w:sz w:val="19"/>
            <w:szCs w:val="19"/>
            <w:u w:val="single"/>
            <w:lang w:eastAsia="pt-BR"/>
          </w:rPr>
          <w:t>art. 157</w:t>
        </w:r>
      </w:hyperlink>
      <w:r w:rsidRPr="00BB195B">
        <w:rPr>
          <w:rFonts w:ascii="Book Antiqua" w:eastAsia="Times New Roman" w:hAnsi="Book Antiqua" w:cs="Arial"/>
          <w:color w:val="000000"/>
          <w:sz w:val="19"/>
          <w:szCs w:val="19"/>
          <w:lang w:eastAsia="pt-BR"/>
        </w:rPr>
        <w:t> e a </w:t>
      </w:r>
      <w:hyperlink r:id="rId224" w:anchor="art159ia" w:history="1">
        <w:r w:rsidRPr="00BB195B">
          <w:rPr>
            <w:rFonts w:ascii="Book Antiqua" w:eastAsia="Times New Roman" w:hAnsi="Book Antiqua" w:cs="Arial"/>
            <w:color w:val="0000FF"/>
            <w:sz w:val="19"/>
            <w:szCs w:val="19"/>
            <w:u w:val="single"/>
            <w:lang w:eastAsia="pt-BR"/>
          </w:rPr>
          <w:t>alínea “a” do inciso I</w:t>
        </w:r>
      </w:hyperlink>
      <w:r w:rsidRPr="00BB195B">
        <w:rPr>
          <w:rFonts w:ascii="Book Antiqua" w:eastAsia="Times New Roman" w:hAnsi="Book Antiqua" w:cs="Arial"/>
          <w:color w:val="000000"/>
          <w:sz w:val="19"/>
          <w:szCs w:val="19"/>
          <w:lang w:eastAsia="pt-BR"/>
        </w:rPr>
        <w:t> e o </w:t>
      </w:r>
      <w:hyperlink r:id="rId225" w:anchor="art159ii" w:history="1">
        <w:r w:rsidRPr="00BB195B">
          <w:rPr>
            <w:rFonts w:ascii="Book Antiqua" w:eastAsia="Times New Roman" w:hAnsi="Book Antiqua" w:cs="Arial"/>
            <w:color w:val="0000FF"/>
            <w:sz w:val="19"/>
            <w:szCs w:val="19"/>
            <w:u w:val="single"/>
            <w:lang w:eastAsia="pt-BR"/>
          </w:rPr>
          <w:t>inciso II do caput do art. 159 da Constituição Federal</w:t>
        </w:r>
      </w:hyperlink>
      <w:r w:rsidRPr="00BB195B">
        <w:rPr>
          <w:rFonts w:ascii="Book Antiqua" w:eastAsia="Times New Roman" w:hAnsi="Book Antiqua" w:cs="Arial"/>
          <w:color w:val="000000"/>
          <w:sz w:val="19"/>
          <w:szCs w:val="19"/>
          <w:lang w:eastAsia="pt-BR"/>
        </w:rPr>
        <w:t>.</w:t>
      </w:r>
    </w:p>
    <w:p w14:paraId="579544C8"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5" w:name="art11§2"/>
      <w:bookmarkEnd w:id="275"/>
      <w:r w:rsidRPr="00BB195B">
        <w:rPr>
          <w:rFonts w:ascii="Book Antiqua" w:eastAsia="Times New Roman" w:hAnsi="Book Antiqua" w:cs="Arial"/>
          <w:color w:val="000000"/>
          <w:sz w:val="19"/>
          <w:szCs w:val="19"/>
          <w:lang w:eastAsia="pt-BR"/>
        </w:rPr>
        <w:t>§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Nas operações de crédito de que trata o inciso VI do </w:t>
      </w:r>
      <w:r w:rsidRPr="00BB195B">
        <w:rPr>
          <w:rFonts w:ascii="Book Antiqua" w:eastAsia="Times New Roman" w:hAnsi="Book Antiqua" w:cs="Arial"/>
          <w:b/>
          <w:bCs/>
          <w:color w:val="000000"/>
          <w:sz w:val="19"/>
          <w:szCs w:val="19"/>
          <w:lang w:eastAsia="pt-BR"/>
        </w:rPr>
        <w:t>caput </w:t>
      </w:r>
      <w:r w:rsidRPr="00BB195B">
        <w:rPr>
          <w:rFonts w:ascii="Book Antiqua" w:eastAsia="Times New Roman" w:hAnsi="Book Antiqua" w:cs="Arial"/>
          <w:color w:val="000000"/>
          <w:sz w:val="19"/>
          <w:szCs w:val="19"/>
          <w:lang w:eastAsia="pt-BR"/>
        </w:rPr>
        <w:t>deste artigo, além da contragarantia de que trata o §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deste artigo, o Estado oferecerá, em benefício da União, penhor das ações da empresa a ser privatizada.</w:t>
      </w:r>
    </w:p>
    <w:p w14:paraId="147CA239"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6" w:name="art11§3"/>
      <w:bookmarkEnd w:id="276"/>
      <w:r w:rsidRPr="00BB195B">
        <w:rPr>
          <w:rFonts w:ascii="Book Antiqua" w:eastAsia="Times New Roman" w:hAnsi="Book Antiqua" w:cs="Arial"/>
          <w:color w:val="000000"/>
          <w:sz w:val="19"/>
          <w:szCs w:val="19"/>
          <w:lang w:eastAsia="pt-BR"/>
        </w:rPr>
        <w:t>§ 3</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Se for realizada a operação de crédito de que trata o inciso VI do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 o Estado compromete-se a promover alterações no corpo diretor da empresa a ser privatizada, com o objetivo de permitir que o credor indique representante, cujo papel será o de contribuir para o êxito da operação de alienação.</w:t>
      </w:r>
    </w:p>
    <w:p w14:paraId="0C6817F6"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7" w:name="art11§4"/>
      <w:bookmarkEnd w:id="277"/>
      <w:r w:rsidRPr="00BB195B">
        <w:rPr>
          <w:rFonts w:ascii="Book Antiqua" w:eastAsia="Times New Roman" w:hAnsi="Book Antiqua" w:cs="Arial"/>
          <w:color w:val="000000"/>
          <w:sz w:val="19"/>
          <w:szCs w:val="19"/>
          <w:lang w:eastAsia="pt-BR"/>
        </w:rPr>
        <w:t>§ 4</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Para fins do disposto neste artigo, estão dispensados os requisitos legais exigidos para a contratação de operações de crédito e para a concessão de garantia, inclusive aqueles dispostos na </w:t>
      </w:r>
      <w:hyperlink r:id="rId226" w:history="1">
        <w:r w:rsidRPr="00BB195B">
          <w:rPr>
            <w:rFonts w:ascii="Book Antiqua" w:eastAsia="Times New Roman" w:hAnsi="Book Antiqua" w:cs="Arial"/>
            <w:color w:val="0000FF"/>
            <w:sz w:val="19"/>
            <w:szCs w:val="19"/>
            <w:u w:val="single"/>
            <w:lang w:eastAsia="pt-BR"/>
          </w:rPr>
          <w:t>Lei Complementar no 101, de 4 de maio de 2000</w:t>
        </w:r>
      </w:hyperlink>
      <w:r w:rsidRPr="00BB195B">
        <w:rPr>
          <w:rFonts w:ascii="Book Antiqua" w:eastAsia="Times New Roman" w:hAnsi="Book Antiqua" w:cs="Arial"/>
          <w:color w:val="000000"/>
          <w:sz w:val="19"/>
          <w:szCs w:val="19"/>
          <w:lang w:eastAsia="pt-BR"/>
        </w:rPr>
        <w:t>.</w:t>
      </w:r>
    </w:p>
    <w:p w14:paraId="106BF523"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8" w:name="art11§5"/>
      <w:bookmarkEnd w:id="278"/>
      <w:r w:rsidRPr="00BB195B">
        <w:rPr>
          <w:rFonts w:ascii="Book Antiqua" w:eastAsia="Times New Roman" w:hAnsi="Book Antiqua" w:cs="Arial"/>
          <w:color w:val="000000"/>
          <w:sz w:val="19"/>
          <w:szCs w:val="19"/>
          <w:lang w:eastAsia="pt-BR"/>
        </w:rPr>
        <w:t>§ 5</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Secretaria do Tesouro Nacional do Ministério da Fazenda definirá o limite para a concessão de garantia aplicável à contratação das operações de crédito de que trata o §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deste artigo, respeitados os limites definidos pelo Senado Federal nos termos do </w:t>
      </w:r>
      <w:hyperlink r:id="rId227" w:anchor="art52viii" w:history="1">
        <w:r w:rsidRPr="00BB195B">
          <w:rPr>
            <w:rFonts w:ascii="Book Antiqua" w:eastAsia="Times New Roman" w:hAnsi="Book Antiqua" w:cs="Arial"/>
            <w:color w:val="0000FF"/>
            <w:sz w:val="19"/>
            <w:szCs w:val="19"/>
            <w:u w:val="single"/>
            <w:lang w:eastAsia="pt-BR"/>
          </w:rPr>
          <w:t>inciso VIII do caput do art. 52 da Constituição Federal</w:t>
        </w:r>
      </w:hyperlink>
      <w:r w:rsidRPr="00BB195B">
        <w:rPr>
          <w:rFonts w:ascii="Book Antiqua" w:eastAsia="Times New Roman" w:hAnsi="Book Antiqua" w:cs="Arial"/>
          <w:color w:val="000000"/>
          <w:sz w:val="19"/>
          <w:szCs w:val="19"/>
          <w:lang w:eastAsia="pt-BR"/>
        </w:rPr>
        <w:t>.</w:t>
      </w:r>
    </w:p>
    <w:p w14:paraId="18A7FF1B"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9" w:name="art11§6"/>
      <w:bookmarkEnd w:id="279"/>
      <w:r w:rsidRPr="00BB195B">
        <w:rPr>
          <w:rFonts w:ascii="Book Antiqua" w:eastAsia="Times New Roman" w:hAnsi="Book Antiqua" w:cs="Arial"/>
          <w:color w:val="000000"/>
          <w:sz w:val="19"/>
          <w:szCs w:val="19"/>
          <w:lang w:eastAsia="pt-BR"/>
        </w:rPr>
        <w: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Na hipótese de desvio de finalidade dos financiamentos de que trata este artigo, o acesso a novos financiamentos será suspenso até o fim do Regime de Recuperação Fiscal.</w:t>
      </w:r>
    </w:p>
    <w:p w14:paraId="7FF27BE8" w14:textId="77777777" w:rsidR="00BB195B" w:rsidRPr="00BB195B" w:rsidRDefault="00BB195B" w:rsidP="00BB195B">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0" w:name="art11§7"/>
      <w:bookmarkEnd w:id="280"/>
      <w:r w:rsidRPr="00BB195B">
        <w:rPr>
          <w:rFonts w:ascii="Book Antiqua" w:eastAsia="Times New Roman" w:hAnsi="Book Antiqua" w:cs="Arial"/>
          <w:color w:val="000000"/>
          <w:sz w:val="19"/>
          <w:szCs w:val="19"/>
          <w:lang w:eastAsia="pt-BR"/>
        </w:rPr>
        <w:lastRenderedPageBreak/>
        <w:t>§ 7</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Durante a vigência do Regime de Recuperação Fiscal, fica autorizado o aditamento de contratos de financiamento firmados com organismos internacionais multilaterais, desde que não haja aumento dos valores originais nem dos encargos dos contratos.</w:t>
      </w:r>
    </w:p>
    <w:p w14:paraId="14886FF7"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1" w:name="art11§8"/>
      <w:bookmarkEnd w:id="281"/>
      <w:r w:rsidRPr="00BB195B">
        <w:rPr>
          <w:rFonts w:ascii="Book Antiqua" w:eastAsia="Times New Roman" w:hAnsi="Book Antiqua" w:cs="Arial"/>
          <w:color w:val="000000"/>
          <w:sz w:val="19"/>
          <w:szCs w:val="19"/>
          <w:lang w:eastAsia="pt-BR"/>
        </w:rPr>
        <w:t>§ 8º É requisito para a realização de operação de crédito estar adimplente com o Plano de Recuperação Fiscal</w:t>
      </w:r>
      <w:r w:rsidRPr="00F62F7A">
        <w:rPr>
          <w:rFonts w:ascii="Book Antiqua" w:eastAsia="Times New Roman" w:hAnsi="Book Antiqua" w:cs="Arial"/>
          <w:color w:val="000000"/>
          <w:sz w:val="16"/>
          <w:szCs w:val="16"/>
          <w:lang w:eastAsia="pt-BR"/>
        </w:rPr>
        <w:t>.   </w:t>
      </w:r>
      <w:hyperlink r:id="rId228"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13C13CC" w14:textId="159783F3"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2" w:name="art11§9"/>
      <w:bookmarkEnd w:id="282"/>
      <w:r w:rsidRPr="00BB195B">
        <w:rPr>
          <w:rFonts w:ascii="Book Antiqua" w:eastAsia="Times New Roman" w:hAnsi="Book Antiqua" w:cs="Arial"/>
          <w:color w:val="000000"/>
          <w:sz w:val="19"/>
          <w:szCs w:val="19"/>
          <w:lang w:eastAsia="pt-BR"/>
        </w:rPr>
        <w:t>§ 9º Na hipótese de alienação total da participação societária em empresas públicas e sociedades de economia mista, nos termos do inciso I do § 1º do art. 2º, o limite de que trata o § 5º deste artigo será duplicado</w:t>
      </w:r>
      <w:r w:rsidRPr="00F62F7A">
        <w:rPr>
          <w:rFonts w:ascii="Book Antiqua" w:eastAsia="Times New Roman" w:hAnsi="Book Antiqua" w:cs="Arial"/>
          <w:color w:val="000000"/>
          <w:sz w:val="16"/>
          <w:szCs w:val="16"/>
          <w:lang w:eastAsia="pt-BR"/>
        </w:rPr>
        <w:t>.</w:t>
      </w:r>
      <w:r w:rsidR="00C3605D" w:rsidRPr="00F62F7A">
        <w:rPr>
          <w:rFonts w:ascii="Book Antiqua" w:eastAsia="Times New Roman" w:hAnsi="Book Antiqua" w:cs="Arial"/>
          <w:color w:val="000000"/>
          <w:sz w:val="16"/>
          <w:szCs w:val="16"/>
          <w:lang w:eastAsia="pt-BR"/>
        </w:rPr>
        <w:t xml:space="preserve"> </w:t>
      </w:r>
      <w:hyperlink r:id="rId229"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8D05460"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83" w:name="capituloviii"/>
      <w:bookmarkEnd w:id="283"/>
      <w:r w:rsidRPr="00BB195B">
        <w:rPr>
          <w:rFonts w:ascii="Book Antiqua" w:eastAsia="Times New Roman" w:hAnsi="Book Antiqua" w:cs="Arial"/>
          <w:color w:val="000000"/>
          <w:sz w:val="19"/>
          <w:szCs w:val="19"/>
          <w:lang w:eastAsia="pt-BR"/>
        </w:rPr>
        <w:t>CAPÍTULO VIII</w:t>
      </w:r>
      <w:r w:rsidRPr="00BB195B">
        <w:rPr>
          <w:rFonts w:ascii="Book Antiqua" w:eastAsia="Times New Roman" w:hAnsi="Book Antiqua" w:cs="Arial"/>
          <w:color w:val="000000"/>
          <w:sz w:val="19"/>
          <w:szCs w:val="19"/>
          <w:lang w:eastAsia="pt-BR"/>
        </w:rPr>
        <w:br/>
        <w:t>DO ENCERRAMENTO E DA EXTINÇÃO DO REGIME DE RECUPERAÇÃO FISCAL</w:t>
      </w:r>
    </w:p>
    <w:p w14:paraId="2A59D4EA" w14:textId="53B16FC7"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84" w:name="art12"/>
      <w:bookmarkStart w:id="285" w:name="art12."/>
      <w:bookmarkEnd w:id="284"/>
      <w:bookmarkEnd w:id="285"/>
      <w:r w:rsidRPr="00BB195B">
        <w:rPr>
          <w:rFonts w:ascii="Book Antiqua" w:eastAsia="Times New Roman" w:hAnsi="Book Antiqua" w:cs="Arial"/>
          <w:color w:val="000000"/>
          <w:sz w:val="19"/>
          <w:szCs w:val="19"/>
          <w:lang w:eastAsia="pt-BR"/>
        </w:rPr>
        <w:t>Art. 12. O Regime de Recuperação Fiscal será encerrado, nos termos de regulamento, quando</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230"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349CDE1" w14:textId="55189020"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6" w:name="art12i.0"/>
      <w:bookmarkEnd w:id="286"/>
      <w:r w:rsidRPr="00BB195B">
        <w:rPr>
          <w:rFonts w:ascii="Book Antiqua" w:eastAsia="Times New Roman" w:hAnsi="Book Antiqua" w:cs="Arial"/>
          <w:color w:val="000000"/>
          <w:sz w:val="19"/>
          <w:szCs w:val="19"/>
          <w:lang w:eastAsia="pt-BR"/>
        </w:rPr>
        <w:t>I - as condições estabelecidas no Plano de Recuperação Fiscal forem satisfeitas</w:t>
      </w:r>
      <w:r w:rsidRPr="00F62F7A">
        <w:rPr>
          <w:rFonts w:ascii="Book Antiqua" w:eastAsia="Times New Roman" w:hAnsi="Book Antiqua" w:cs="Arial"/>
          <w:color w:val="000000"/>
          <w:sz w:val="16"/>
          <w:szCs w:val="16"/>
          <w:lang w:eastAsia="pt-BR"/>
        </w:rPr>
        <w:t>; </w:t>
      </w:r>
      <w:hyperlink r:id="rId231"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516C0568" w14:textId="74E04265"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7" w:name="art12ii.0"/>
      <w:bookmarkEnd w:id="287"/>
      <w:r w:rsidRPr="00BB195B">
        <w:rPr>
          <w:rFonts w:ascii="Book Antiqua" w:eastAsia="Times New Roman" w:hAnsi="Book Antiqua" w:cs="Arial"/>
          <w:color w:val="000000"/>
          <w:sz w:val="19"/>
          <w:szCs w:val="19"/>
          <w:lang w:eastAsia="pt-BR"/>
        </w:rPr>
        <w:t>II - a vigência do Plano de Recuperação Fiscal terminar; ou </w:t>
      </w:r>
      <w:hyperlink r:id="rId232"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38184A5D"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88" w:name="art12iii.0"/>
      <w:bookmarkEnd w:id="288"/>
      <w:r w:rsidRPr="00BB195B">
        <w:rPr>
          <w:rFonts w:ascii="Book Antiqua" w:eastAsia="Times New Roman" w:hAnsi="Book Antiqua" w:cs="Arial"/>
          <w:color w:val="000000"/>
          <w:sz w:val="19"/>
          <w:szCs w:val="19"/>
          <w:lang w:eastAsia="pt-BR"/>
        </w:rPr>
        <w:t>III - a pedido do Estado</w:t>
      </w:r>
      <w:r w:rsidRPr="00F62F7A">
        <w:rPr>
          <w:rFonts w:ascii="Book Antiqua" w:eastAsia="Times New Roman" w:hAnsi="Book Antiqua" w:cs="Arial"/>
          <w:color w:val="000000"/>
          <w:sz w:val="16"/>
          <w:szCs w:val="16"/>
          <w:lang w:eastAsia="pt-BR"/>
        </w:rPr>
        <w:t>.   </w:t>
      </w:r>
      <w:hyperlink r:id="rId233"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16E994A0" w14:textId="169BCCEF" w:rsidR="00BB195B" w:rsidRPr="00C3605D"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89" w:name="art12§1.0"/>
      <w:bookmarkEnd w:id="289"/>
      <w:r w:rsidRPr="00BB195B">
        <w:rPr>
          <w:rFonts w:ascii="Book Antiqua" w:eastAsia="Times New Roman" w:hAnsi="Book Antiqua" w:cs="Arial"/>
          <w:color w:val="000000"/>
          <w:sz w:val="19"/>
          <w:szCs w:val="19"/>
          <w:lang w:eastAsia="pt-BR"/>
        </w:rPr>
        <w:t>§ 1º O pedido de encerramento do Regime de Recuperação Fiscal dependerá de autorização em lei estadual e deverá ser encaminhado pelo Governador do Estado ao Ministério da Economia</w:t>
      </w:r>
      <w:r w:rsidRPr="00C3605D">
        <w:rPr>
          <w:rFonts w:ascii="Book Antiqua" w:eastAsia="Times New Roman" w:hAnsi="Book Antiqua" w:cs="Arial"/>
          <w:color w:val="000000"/>
          <w:sz w:val="18"/>
          <w:szCs w:val="18"/>
          <w:lang w:eastAsia="pt-BR"/>
        </w:rPr>
        <w:t>.</w:t>
      </w:r>
      <w:r w:rsidR="00C3605D">
        <w:rPr>
          <w:rFonts w:ascii="Book Antiqua" w:eastAsia="Times New Roman" w:hAnsi="Book Antiqua" w:cs="Arial"/>
          <w:color w:val="000000"/>
          <w:sz w:val="18"/>
          <w:szCs w:val="18"/>
          <w:lang w:eastAsia="pt-BR"/>
        </w:rPr>
        <w:t xml:space="preserve"> </w:t>
      </w:r>
      <w:hyperlink r:id="rId234"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19F7728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90" w:name="art12§2.0"/>
      <w:bookmarkEnd w:id="290"/>
      <w:r w:rsidRPr="00BB195B">
        <w:rPr>
          <w:rFonts w:ascii="Book Antiqua" w:eastAsia="Times New Roman" w:hAnsi="Book Antiqua" w:cs="Arial"/>
          <w:color w:val="000000"/>
          <w:sz w:val="19"/>
          <w:szCs w:val="19"/>
          <w:lang w:eastAsia="pt-BR"/>
        </w:rPr>
        <w:t>§ 2º Na hipótese do inciso III do caput, o Estado deverá definir a data para o encerramento da vigência do Regime</w:t>
      </w:r>
      <w:r w:rsidRPr="00F62F7A">
        <w:rPr>
          <w:rFonts w:ascii="Book Antiqua" w:eastAsia="Times New Roman" w:hAnsi="Book Antiqua" w:cs="Arial"/>
          <w:color w:val="000000"/>
          <w:sz w:val="16"/>
          <w:szCs w:val="16"/>
          <w:lang w:eastAsia="pt-BR"/>
        </w:rPr>
        <w:t>.   </w:t>
      </w:r>
      <w:hyperlink r:id="rId235"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p>
    <w:p w14:paraId="44F07111" w14:textId="77777777" w:rsidR="00BB195B" w:rsidRPr="00F62F7A" w:rsidRDefault="00BB195B" w:rsidP="00BB195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91" w:name="art12§3.0"/>
      <w:bookmarkEnd w:id="291"/>
      <w:r w:rsidRPr="00BB195B">
        <w:rPr>
          <w:rFonts w:ascii="Book Antiqua" w:eastAsia="Times New Roman" w:hAnsi="Book Antiqua" w:cs="Arial"/>
          <w:color w:val="000000"/>
          <w:sz w:val="19"/>
          <w:szCs w:val="19"/>
          <w:lang w:eastAsia="pt-BR"/>
        </w:rPr>
        <w:t>§ 3º Após o recebimento do pedido de encerramento do Regime de Recuperação Fiscal, o Ministro de Estado da Economia o submeterá em até 30 (trinta) dias ao Presidente da República, que publicará ato formalizando o encerramento da vigência do Regime</w:t>
      </w:r>
      <w:r w:rsidRPr="00F62F7A">
        <w:rPr>
          <w:rFonts w:ascii="Book Antiqua" w:eastAsia="Times New Roman" w:hAnsi="Book Antiqua" w:cs="Arial"/>
          <w:color w:val="000000"/>
          <w:sz w:val="16"/>
          <w:szCs w:val="16"/>
          <w:lang w:eastAsia="pt-BR"/>
        </w:rPr>
        <w:t>. </w:t>
      </w:r>
      <w:hyperlink r:id="rId23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5367EBD9" w14:textId="6E8B66A2" w:rsidR="00BB195B" w:rsidRPr="00F62F7A"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92" w:name="art13"/>
      <w:bookmarkStart w:id="293" w:name="art13."/>
      <w:bookmarkEnd w:id="292"/>
      <w:bookmarkEnd w:id="293"/>
      <w:r w:rsidRPr="009279C5">
        <w:rPr>
          <w:rFonts w:ascii="Book Antiqua" w:eastAsia="Times New Roman" w:hAnsi="Book Antiqua" w:cs="Arial"/>
          <w:b/>
          <w:bCs/>
          <w:color w:val="000000"/>
          <w:sz w:val="19"/>
          <w:szCs w:val="19"/>
          <w:highlight w:val="magenta"/>
          <w:lang w:eastAsia="pt-BR"/>
        </w:rPr>
        <w:t>Art. 13</w:t>
      </w:r>
      <w:r w:rsidRPr="009279C5">
        <w:rPr>
          <w:rFonts w:ascii="Book Antiqua" w:eastAsia="Times New Roman" w:hAnsi="Book Antiqua" w:cs="Arial"/>
          <w:b/>
          <w:bCs/>
          <w:color w:val="000000"/>
          <w:sz w:val="19"/>
          <w:szCs w:val="19"/>
          <w:lang w:eastAsia="pt-BR"/>
        </w:rPr>
        <w:t>. O Regime de Recuperação Fiscal será extinto, nos termos de regulamento</w:t>
      </w:r>
      <w:r w:rsidRPr="00C3605D">
        <w:rPr>
          <w:rFonts w:ascii="Book Antiqua" w:eastAsia="Times New Roman" w:hAnsi="Book Antiqua" w:cs="Arial"/>
          <w:color w:val="000000"/>
          <w:sz w:val="18"/>
          <w:szCs w:val="18"/>
          <w:lang w:eastAsia="pt-BR"/>
        </w:rPr>
        <w:t>: </w:t>
      </w:r>
      <w:hyperlink r:id="rId237"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9279C5">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p w14:paraId="54CFD293" w14:textId="4FD66C8E" w:rsidR="00BB195B" w:rsidRPr="00F62F7A"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94" w:name="art13i."/>
      <w:bookmarkEnd w:id="294"/>
      <w:r w:rsidRPr="009279C5">
        <w:rPr>
          <w:rFonts w:ascii="Book Antiqua" w:eastAsia="Times New Roman" w:hAnsi="Book Antiqua" w:cs="Arial"/>
          <w:b/>
          <w:bCs/>
          <w:color w:val="000000"/>
          <w:sz w:val="19"/>
          <w:szCs w:val="19"/>
          <w:lang w:eastAsia="pt-BR"/>
        </w:rPr>
        <w:t>I - quando o Estado for considerado inadimplente por 2 (dois) exercícios; ou </w:t>
      </w:r>
      <w:r w:rsidRPr="00BB195B">
        <w:rPr>
          <w:rFonts w:ascii="Book Antiqua" w:eastAsia="Times New Roman" w:hAnsi="Book Antiqua" w:cs="Arial"/>
          <w:color w:val="000000"/>
          <w:sz w:val="19"/>
          <w:szCs w:val="19"/>
          <w:lang w:eastAsia="pt-BR"/>
        </w:rPr>
        <w:t> </w:t>
      </w:r>
      <w:hyperlink r:id="rId238"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9279C5">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p w14:paraId="43CE3D13" w14:textId="17DEF784" w:rsidR="00BB195B" w:rsidRPr="00F62F7A"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95" w:name="art13ii."/>
      <w:bookmarkEnd w:id="295"/>
      <w:r w:rsidRPr="009279C5">
        <w:rPr>
          <w:rFonts w:ascii="Book Antiqua" w:eastAsia="Times New Roman" w:hAnsi="Book Antiqua" w:cs="Arial"/>
          <w:b/>
          <w:bCs/>
          <w:color w:val="000000"/>
          <w:sz w:val="19"/>
          <w:szCs w:val="19"/>
          <w:lang w:eastAsia="pt-BR"/>
        </w:rPr>
        <w:t>II - em caso de propositura, pelo Estado, de ação judicial para discutir a dívida ou os contratos citados nos incisos I e II do art. 9º</w:t>
      </w:r>
      <w:r w:rsidRPr="009279C5">
        <w:rPr>
          <w:rFonts w:ascii="Book Antiqua" w:eastAsia="Times New Roman" w:hAnsi="Book Antiqua" w:cs="Arial"/>
          <w:b/>
          <w:bCs/>
          <w:color w:val="000000"/>
          <w:sz w:val="16"/>
          <w:szCs w:val="16"/>
          <w:lang w:eastAsia="pt-BR"/>
        </w:rPr>
        <w:t>.</w:t>
      </w:r>
      <w:r w:rsidRPr="00F62F7A">
        <w:rPr>
          <w:rFonts w:ascii="Book Antiqua" w:eastAsia="Times New Roman" w:hAnsi="Book Antiqua" w:cs="Arial"/>
          <w:color w:val="000000"/>
          <w:sz w:val="16"/>
          <w:szCs w:val="16"/>
          <w:lang w:eastAsia="pt-BR"/>
        </w:rPr>
        <w:t>    </w:t>
      </w:r>
      <w:hyperlink r:id="rId239" w:anchor="art13" w:history="1">
        <w:r w:rsidRPr="00F62F7A">
          <w:rPr>
            <w:rFonts w:ascii="Book Antiqua" w:eastAsia="Times New Roman" w:hAnsi="Book Antiqua" w:cs="Arial"/>
            <w:color w:val="0000FF"/>
            <w:sz w:val="16"/>
            <w:szCs w:val="16"/>
            <w:u w:val="single"/>
            <w:lang w:eastAsia="pt-BR"/>
          </w:rPr>
          <w:t>(Redação dada pela Lei Complementar nº 178, de 2021)</w:t>
        </w:r>
      </w:hyperlink>
      <w:r w:rsidR="009279C5">
        <w:t xml:space="preserve"> </w:t>
      </w:r>
      <w:r w:rsidR="009279C5" w:rsidRPr="00F62F7A">
        <w:rPr>
          <w:rFonts w:ascii="Book Antiqua" w:hAnsi="Book Antiqua"/>
          <w:b/>
          <w:color w:val="FF0000"/>
          <w:sz w:val="16"/>
          <w:szCs w:val="16"/>
          <w:u w:val="single"/>
        </w:rPr>
        <w:t>(</w:t>
      </w:r>
      <w:r w:rsidR="009279C5">
        <w:rPr>
          <w:rFonts w:ascii="Book Antiqua" w:hAnsi="Book Antiqua"/>
          <w:b/>
          <w:color w:val="FF0000"/>
          <w:sz w:val="16"/>
          <w:szCs w:val="16"/>
          <w:u w:val="single"/>
        </w:rPr>
        <w:t>TCEMS-2023</w:t>
      </w:r>
      <w:r w:rsidR="009279C5" w:rsidRPr="00F62F7A">
        <w:rPr>
          <w:rFonts w:ascii="Book Antiqua" w:hAnsi="Book Antiqua"/>
          <w:b/>
          <w:color w:val="FF0000"/>
          <w:sz w:val="16"/>
          <w:szCs w:val="16"/>
          <w:u w:val="single"/>
        </w:rPr>
        <w:t>)</w:t>
      </w:r>
    </w:p>
    <w:p w14:paraId="5A09DC6A" w14:textId="77777777" w:rsidR="00BB195B" w:rsidRPr="00BB195B"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6" w:name="art13p"/>
      <w:bookmarkEnd w:id="296"/>
      <w:r w:rsidRPr="00BB195B">
        <w:rPr>
          <w:rFonts w:ascii="Book Antiqua" w:eastAsia="Times New Roman" w:hAnsi="Book Antiqua" w:cs="Arial"/>
          <w:color w:val="000000"/>
          <w:sz w:val="19"/>
          <w:szCs w:val="19"/>
          <w:lang w:eastAsia="pt-BR"/>
        </w:rPr>
        <w:t>Parágrafo único. No caso de extinção do Regime, nos termos do caput, fica vedada a concessão de garantias pela União ao Estado por 5 (cinco) anos, ressalvada a hipótese do </w:t>
      </w:r>
      <w:hyperlink r:id="rId240" w:anchor="art65" w:history="1">
        <w:r w:rsidRPr="00BB195B">
          <w:rPr>
            <w:rFonts w:ascii="Book Antiqua" w:eastAsia="Times New Roman" w:hAnsi="Book Antiqua" w:cs="Arial"/>
            <w:color w:val="0000FF"/>
            <w:sz w:val="19"/>
            <w:szCs w:val="19"/>
            <w:u w:val="single"/>
            <w:lang w:eastAsia="pt-BR"/>
          </w:rPr>
          <w:t>art. 65 da Lei Complementar nº 101, de 4 de maio de 2000</w:t>
        </w:r>
      </w:hyperlink>
      <w:r w:rsidRPr="00F62F7A">
        <w:rPr>
          <w:rFonts w:ascii="Book Antiqua" w:eastAsia="Times New Roman" w:hAnsi="Book Antiqua" w:cs="Arial"/>
          <w:color w:val="000000"/>
          <w:sz w:val="16"/>
          <w:szCs w:val="16"/>
          <w:lang w:eastAsia="pt-BR"/>
        </w:rPr>
        <w:t>.     </w:t>
      </w:r>
      <w:hyperlink r:id="rId241"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4759B888" w14:textId="77777777" w:rsidR="00BB195B" w:rsidRPr="00BB195B" w:rsidRDefault="00BB195B" w:rsidP="00BB195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97" w:name="capituloix"/>
      <w:bookmarkEnd w:id="297"/>
      <w:r w:rsidRPr="00BB195B">
        <w:rPr>
          <w:rFonts w:ascii="Book Antiqua" w:eastAsia="Times New Roman" w:hAnsi="Book Antiqua" w:cs="Arial"/>
          <w:color w:val="000000"/>
          <w:sz w:val="19"/>
          <w:szCs w:val="19"/>
          <w:lang w:eastAsia="pt-BR"/>
        </w:rPr>
        <w:t>CAPÍTULO IX</w:t>
      </w:r>
      <w:r w:rsidRPr="00BB195B">
        <w:rPr>
          <w:rFonts w:ascii="Book Antiqua" w:eastAsia="Times New Roman" w:hAnsi="Book Antiqua" w:cs="Arial"/>
          <w:color w:val="000000"/>
          <w:sz w:val="19"/>
          <w:szCs w:val="19"/>
          <w:lang w:eastAsia="pt-BR"/>
        </w:rPr>
        <w:br/>
        <w:t>DISPOSIÇÕES FINAIS</w:t>
      </w:r>
    </w:p>
    <w:p w14:paraId="58091411"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8" w:name="art14"/>
      <w:bookmarkEnd w:id="298"/>
      <w:r w:rsidRPr="00BB195B">
        <w:rPr>
          <w:rFonts w:ascii="Book Antiqua" w:eastAsia="Times New Roman" w:hAnsi="Book Antiqua" w:cs="Arial"/>
          <w:color w:val="000000"/>
          <w:sz w:val="19"/>
          <w:szCs w:val="19"/>
          <w:lang w:eastAsia="pt-BR"/>
        </w:rPr>
        <w:t>Art. 14.  O art. 32 da </w:t>
      </w:r>
      <w:hyperlink r:id="rId242" w:history="1">
        <w:r w:rsidRPr="00BB195B">
          <w:rPr>
            <w:rFonts w:ascii="Book Antiqua" w:eastAsia="Times New Roman" w:hAnsi="Book Antiqua" w:cs="Arial"/>
            <w:color w:val="0000FF"/>
            <w:sz w:val="19"/>
            <w:szCs w:val="19"/>
            <w:u w:val="single"/>
            <w:lang w:eastAsia="pt-BR"/>
          </w:rPr>
          <w:t>Lei Complementar nº 101, de 4 de maio de 2000</w:t>
        </w:r>
      </w:hyperlink>
      <w:r w:rsidRPr="00BB195B">
        <w:rPr>
          <w:rFonts w:ascii="Book Antiqua" w:eastAsia="Times New Roman" w:hAnsi="Book Antiqua" w:cs="Arial"/>
          <w:color w:val="000000"/>
          <w:sz w:val="19"/>
          <w:szCs w:val="19"/>
          <w:lang w:eastAsia="pt-BR"/>
        </w:rPr>
        <w:t>, passa a vigorar acrescido do seguinte §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w:t>
      </w:r>
    </w:p>
    <w:p w14:paraId="6F53C822"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“Art. 32. .........................................................................</w:t>
      </w:r>
    </w:p>
    <w:p w14:paraId="7C31B922"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w:t>
      </w:r>
    </w:p>
    <w:p w14:paraId="1A984610"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243" w:anchor="art32%C2%A76" w:history="1">
        <w:r w:rsidRPr="00BB195B">
          <w:rPr>
            <w:rFonts w:ascii="Book Antiqua" w:eastAsia="Times New Roman" w:hAnsi="Book Antiqua" w:cs="Arial"/>
            <w:color w:val="0000FF"/>
            <w:sz w:val="19"/>
            <w:szCs w:val="19"/>
            <w:u w:val="single"/>
            <w:lang w:eastAsia="pt-BR"/>
          </w:rPr>
          <w:t>§ 6</w:t>
        </w:r>
        <w:r w:rsidRPr="00BB195B">
          <w:rPr>
            <w:rFonts w:ascii="Book Antiqua" w:eastAsia="Times New Roman" w:hAnsi="Book Antiqua" w:cs="Arial"/>
            <w:color w:val="0000FF"/>
            <w:sz w:val="19"/>
            <w:szCs w:val="19"/>
            <w:u w:val="single"/>
            <w:vertAlign w:val="superscript"/>
            <w:lang w:eastAsia="pt-BR"/>
          </w:rPr>
          <w:t>o</w:t>
        </w:r>
        <w:r w:rsidRPr="00BB195B">
          <w:rPr>
            <w:rFonts w:ascii="Book Antiqua" w:eastAsia="Times New Roman" w:hAnsi="Book Antiqua" w:cs="Arial"/>
            <w:color w:val="0000FF"/>
            <w:sz w:val="19"/>
            <w:szCs w:val="19"/>
            <w:u w:val="single"/>
            <w:lang w:eastAsia="pt-BR"/>
          </w:rPr>
          <w:t>  </w:t>
        </w:r>
      </w:hyperlink>
      <w:r w:rsidRPr="00BB195B">
        <w:rPr>
          <w:rFonts w:ascii="Book Antiqua" w:eastAsia="Times New Roman" w:hAnsi="Book Antiqua" w:cs="Arial"/>
          <w:color w:val="000000"/>
          <w:sz w:val="19"/>
          <w:szCs w:val="19"/>
          <w:lang w:eastAsia="pt-BR"/>
        </w:rPr>
        <w:t>O prazo de validade da verificação dos limites e das condições de que trata este artigo e da análise realizada para a concessão de garantia pela União será de, no mínimo, 90 (noventa) dias e, no máximo, 270 (duzentos e setenta) dias, a critério do Ministério da Fazenda.” (NR)</w:t>
      </w:r>
    </w:p>
    <w:p w14:paraId="5EC49F44"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9" w:name="art15"/>
      <w:bookmarkEnd w:id="299"/>
      <w:r w:rsidRPr="00BB195B">
        <w:rPr>
          <w:rFonts w:ascii="Book Antiqua" w:eastAsia="Times New Roman" w:hAnsi="Book Antiqua" w:cs="Arial"/>
          <w:color w:val="000000"/>
          <w:sz w:val="19"/>
          <w:szCs w:val="19"/>
          <w:lang w:eastAsia="pt-BR"/>
        </w:rPr>
        <w:t>Art. 15. A </w:t>
      </w:r>
      <w:hyperlink r:id="rId244" w:history="1">
        <w:r w:rsidRPr="00BB195B">
          <w:rPr>
            <w:rFonts w:ascii="Book Antiqua" w:eastAsia="Times New Roman" w:hAnsi="Book Antiqua" w:cs="Arial"/>
            <w:color w:val="0000FF"/>
            <w:sz w:val="19"/>
            <w:szCs w:val="19"/>
            <w:u w:val="single"/>
            <w:lang w:eastAsia="pt-BR"/>
          </w:rPr>
          <w:t>Lei Complementar nº 156, de 28 de dezembro de 2016</w:t>
        </w:r>
      </w:hyperlink>
      <w:r w:rsidRPr="00BB195B">
        <w:rPr>
          <w:rFonts w:ascii="Book Antiqua" w:eastAsia="Times New Roman" w:hAnsi="Book Antiqua" w:cs="Arial"/>
          <w:color w:val="000000"/>
          <w:sz w:val="19"/>
          <w:szCs w:val="19"/>
          <w:lang w:eastAsia="pt-BR"/>
        </w:rPr>
        <w:t>, passa a vigorar acrescida do seguinte art. 12-A:</w:t>
      </w:r>
    </w:p>
    <w:p w14:paraId="381ECA2C"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w:t>
      </w:r>
      <w:hyperlink r:id="rId245" w:anchor="art12a" w:history="1">
        <w:r w:rsidRPr="00BB195B">
          <w:rPr>
            <w:rFonts w:ascii="Book Antiqua" w:eastAsia="Times New Roman" w:hAnsi="Book Antiqua" w:cs="Arial"/>
            <w:color w:val="0000FF"/>
            <w:sz w:val="19"/>
            <w:szCs w:val="19"/>
            <w:u w:val="single"/>
            <w:lang w:eastAsia="pt-BR"/>
          </w:rPr>
          <w:t>Art. 12-A. </w:t>
        </w:r>
      </w:hyperlink>
      <w:r w:rsidRPr="00BB195B">
        <w:rPr>
          <w:rFonts w:ascii="Book Antiqua" w:eastAsia="Times New Roman" w:hAnsi="Book Antiqua" w:cs="Arial"/>
          <w:color w:val="000000"/>
          <w:sz w:val="19"/>
          <w:szCs w:val="19"/>
          <w:lang w:eastAsia="pt-BR"/>
        </w:rPr>
        <w:t>A União poderá adotar nos contratos de refinanciamento de dívidas celebrados com os Estados e o Distrito Federal com base na </w:t>
      </w:r>
      <w:hyperlink r:id="rId246" w:history="1">
        <w:r w:rsidRPr="00BB195B">
          <w:rPr>
            <w:rFonts w:ascii="Book Antiqua" w:eastAsia="Times New Roman" w:hAnsi="Book Antiqua" w:cs="Arial"/>
            <w:color w:val="0000FF"/>
            <w:sz w:val="19"/>
            <w:szCs w:val="19"/>
            <w:u w:val="single"/>
            <w:lang w:eastAsia="pt-BR"/>
          </w:rPr>
          <w:t>Lei nº 8.727, de 5 de novembro de 1993</w:t>
        </w:r>
      </w:hyperlink>
      <w:r w:rsidRPr="00BB195B">
        <w:rPr>
          <w:rFonts w:ascii="Book Antiqua" w:eastAsia="Times New Roman" w:hAnsi="Book Antiqua" w:cs="Arial"/>
          <w:color w:val="000000"/>
          <w:sz w:val="19"/>
          <w:szCs w:val="19"/>
          <w:lang w:eastAsia="pt-BR"/>
        </w:rPr>
        <w:t>, mediante celebração de termo aditivo, prazo adicional de até 240 (duzentos e quarenta) meses para o pagamento das dívidas refinanciadas cujos créditos sejam originalmente detidos pela União ou por ela adquiridos.</w:t>
      </w:r>
    </w:p>
    <w:p w14:paraId="103EC4FE"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As operações de que trata 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 não abrangem aquelas para as quais foram mantidos os prazos, os encargos financeiros e as demais condições pactuadas nos contratos originais.</w:t>
      </w:r>
    </w:p>
    <w:p w14:paraId="5317F0EE"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2</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 novo prazo para pagamento será de até 240 (duzentos e quarenta) meses, conforme efetivamente definido em cada um dos contratos vigentes, acrescido do prazo de que trata o </w:t>
      </w:r>
      <w:r w:rsidRPr="00BB195B">
        <w:rPr>
          <w:rFonts w:ascii="Book Antiqua" w:eastAsia="Times New Roman" w:hAnsi="Book Antiqua" w:cs="Arial"/>
          <w:b/>
          <w:bCs/>
          <w:color w:val="000000"/>
          <w:sz w:val="19"/>
          <w:szCs w:val="19"/>
          <w:lang w:eastAsia="pt-BR"/>
        </w:rPr>
        <w:t>caput </w:t>
      </w:r>
      <w:r w:rsidRPr="00BB195B">
        <w:rPr>
          <w:rFonts w:ascii="Book Antiqua" w:eastAsia="Times New Roman" w:hAnsi="Book Antiqua" w:cs="Arial"/>
          <w:color w:val="000000"/>
          <w:sz w:val="19"/>
          <w:szCs w:val="19"/>
          <w:lang w:eastAsia="pt-BR"/>
        </w:rPr>
        <w:t>deste artigo.</w:t>
      </w:r>
    </w:p>
    <w:p w14:paraId="5882BE30"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3</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As prestações mensais e consecutivas serão calculadas com base na Tabela Price, afastando-se  as  disposições contidas no </w:t>
      </w:r>
      <w:hyperlink r:id="rId247" w:anchor="art2" w:history="1">
        <w:r w:rsidRPr="00BB195B">
          <w:rPr>
            <w:rFonts w:ascii="Book Antiqua" w:eastAsia="Times New Roman" w:hAnsi="Book Antiqua" w:cs="Arial"/>
            <w:color w:val="0000FF"/>
            <w:sz w:val="19"/>
            <w:szCs w:val="19"/>
            <w:u w:val="single"/>
            <w:lang w:eastAsia="pt-BR"/>
          </w:rPr>
          <w:t>art. 2º da Lei nº 8.727, de 5 de novembro de 1993</w:t>
        </w:r>
      </w:hyperlink>
      <w:r w:rsidRPr="00BB195B">
        <w:rPr>
          <w:rFonts w:ascii="Book Antiqua" w:eastAsia="Times New Roman" w:hAnsi="Book Antiqua" w:cs="Arial"/>
          <w:color w:val="000000"/>
          <w:sz w:val="19"/>
          <w:szCs w:val="19"/>
          <w:lang w:eastAsia="pt-BR"/>
        </w:rPr>
        <w:t>.</w:t>
      </w:r>
    </w:p>
    <w:p w14:paraId="2AC72E93"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4</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Para efeito de cálculo das prestações na forma do § 3</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deste artigo, serão considerados o saldo devedor e o prazo remanescente existentes na data de celebração do termo aditivo, após a aplicação da extensão do prazo de que trata 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w:t>
      </w:r>
    </w:p>
    <w:p w14:paraId="36528FE6"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5</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Estão dispensados, para a assinatura do aditivo de que trata o </w:t>
      </w:r>
      <w:r w:rsidRPr="00BB195B">
        <w:rPr>
          <w:rFonts w:ascii="Book Antiqua" w:eastAsia="Times New Roman" w:hAnsi="Book Antiqua" w:cs="Arial"/>
          <w:b/>
          <w:bCs/>
          <w:color w:val="000000"/>
          <w:sz w:val="19"/>
          <w:szCs w:val="19"/>
          <w:lang w:eastAsia="pt-BR"/>
        </w:rPr>
        <w:t>caput </w:t>
      </w:r>
      <w:r w:rsidRPr="00BB195B">
        <w:rPr>
          <w:rFonts w:ascii="Book Antiqua" w:eastAsia="Times New Roman" w:hAnsi="Book Antiqua" w:cs="Arial"/>
          <w:color w:val="000000"/>
          <w:sz w:val="19"/>
          <w:szCs w:val="19"/>
          <w:lang w:eastAsia="pt-BR"/>
        </w:rPr>
        <w:t>deste artigo, todos os requisitos legais exigidos para a contratação com a União, inclusive os dispostos no </w:t>
      </w:r>
      <w:hyperlink r:id="rId248" w:anchor="art32" w:history="1">
        <w:r w:rsidRPr="00BB195B">
          <w:rPr>
            <w:rFonts w:ascii="Book Antiqua" w:eastAsia="Times New Roman" w:hAnsi="Book Antiqua" w:cs="Arial"/>
            <w:color w:val="0000FF"/>
            <w:sz w:val="19"/>
            <w:szCs w:val="19"/>
            <w:u w:val="single"/>
            <w:lang w:eastAsia="pt-BR"/>
          </w:rPr>
          <w:t>art. 32 da Lei Complementar n</w:t>
        </w:r>
        <w:r w:rsidRPr="00BB195B">
          <w:rPr>
            <w:rFonts w:ascii="Book Antiqua" w:eastAsia="Times New Roman" w:hAnsi="Book Antiqua" w:cs="Arial"/>
            <w:color w:val="0000FF"/>
            <w:sz w:val="19"/>
            <w:szCs w:val="19"/>
            <w:u w:val="single"/>
            <w:vertAlign w:val="superscript"/>
            <w:lang w:eastAsia="pt-BR"/>
          </w:rPr>
          <w:t>o</w:t>
        </w:r>
        <w:r w:rsidRPr="00BB195B">
          <w:rPr>
            <w:rFonts w:ascii="Book Antiqua" w:eastAsia="Times New Roman" w:hAnsi="Book Antiqua" w:cs="Arial"/>
            <w:color w:val="0000FF"/>
            <w:sz w:val="19"/>
            <w:szCs w:val="19"/>
            <w:u w:val="single"/>
            <w:lang w:eastAsia="pt-BR"/>
          </w:rPr>
          <w:t> 101, de 4 de maio de 2000</w:t>
        </w:r>
      </w:hyperlink>
      <w:r w:rsidRPr="00BB195B">
        <w:rPr>
          <w:rFonts w:ascii="Book Antiqua" w:eastAsia="Times New Roman" w:hAnsi="Book Antiqua" w:cs="Arial"/>
          <w:color w:val="000000"/>
          <w:sz w:val="19"/>
          <w:szCs w:val="19"/>
          <w:lang w:eastAsia="pt-BR"/>
        </w:rPr>
        <w:t>.</w:t>
      </w:r>
    </w:p>
    <w:p w14:paraId="186743DF"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O prazo para a assinatura do termo aditivo a que se refere o </w:t>
      </w:r>
      <w:r w:rsidRPr="00BB195B">
        <w:rPr>
          <w:rFonts w:ascii="Book Antiqua" w:eastAsia="Times New Roman" w:hAnsi="Book Antiqua" w:cs="Arial"/>
          <w:b/>
          <w:bCs/>
          <w:color w:val="000000"/>
          <w:sz w:val="19"/>
          <w:szCs w:val="19"/>
          <w:lang w:eastAsia="pt-BR"/>
        </w:rPr>
        <w:t>caput </w:t>
      </w:r>
      <w:r w:rsidRPr="00BB195B">
        <w:rPr>
          <w:rFonts w:ascii="Book Antiqua" w:eastAsia="Times New Roman" w:hAnsi="Book Antiqua" w:cs="Arial"/>
          <w:color w:val="000000"/>
          <w:sz w:val="19"/>
          <w:szCs w:val="19"/>
          <w:lang w:eastAsia="pt-BR"/>
        </w:rPr>
        <w:t>deste artigo é de 360 (trezentos e sessenta) dias, contado da data de publicação desta Lei Complementar.</w:t>
      </w:r>
    </w:p>
    <w:p w14:paraId="4CA38945"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7</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A concessão do prazo adicional de até 240 (duzentos e quarenta) meses de que trata 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 depende da desistência de eventuais ações judiciais que tenham por objeto a dívida ou o contrato ora renegociados, sendo causa de rescisão do termo aditivo a manutenção do litígio ou o ajuizamento de novas ações.”</w:t>
      </w:r>
    </w:p>
    <w:p w14:paraId="38D5EBF1"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0" w:name="art16"/>
      <w:bookmarkEnd w:id="300"/>
      <w:r w:rsidRPr="00BB195B">
        <w:rPr>
          <w:rFonts w:ascii="Book Antiqua" w:eastAsia="Times New Roman" w:hAnsi="Book Antiqua" w:cs="Arial"/>
          <w:color w:val="000000"/>
          <w:sz w:val="19"/>
          <w:szCs w:val="19"/>
          <w:lang w:eastAsia="pt-BR"/>
        </w:rPr>
        <w:t>Art. 16. Os arts. 12 e 13 da </w:t>
      </w:r>
      <w:hyperlink r:id="rId249" w:history="1">
        <w:r w:rsidRPr="00BB195B">
          <w:rPr>
            <w:rFonts w:ascii="Book Antiqua" w:eastAsia="Times New Roman" w:hAnsi="Book Antiqua" w:cs="Arial"/>
            <w:color w:val="0000FF"/>
            <w:sz w:val="19"/>
            <w:szCs w:val="19"/>
            <w:u w:val="single"/>
            <w:lang w:eastAsia="pt-BR"/>
          </w:rPr>
          <w:t>Lei Complementar n</w:t>
        </w:r>
        <w:r w:rsidRPr="00BB195B">
          <w:rPr>
            <w:rFonts w:ascii="Book Antiqua" w:eastAsia="Times New Roman" w:hAnsi="Book Antiqua" w:cs="Arial"/>
            <w:color w:val="0000FF"/>
            <w:sz w:val="19"/>
            <w:szCs w:val="19"/>
            <w:u w:val="single"/>
            <w:vertAlign w:val="superscript"/>
            <w:lang w:eastAsia="pt-BR"/>
          </w:rPr>
          <w:t>o</w:t>
        </w:r>
        <w:r w:rsidRPr="00BB195B">
          <w:rPr>
            <w:rFonts w:ascii="Book Antiqua" w:eastAsia="Times New Roman" w:hAnsi="Book Antiqua" w:cs="Arial"/>
            <w:color w:val="0000FF"/>
            <w:sz w:val="19"/>
            <w:szCs w:val="19"/>
            <w:u w:val="single"/>
            <w:lang w:eastAsia="pt-BR"/>
          </w:rPr>
          <w:t> 156, de 28 dezembro de 2016</w:t>
        </w:r>
      </w:hyperlink>
      <w:r w:rsidRPr="00BB195B">
        <w:rPr>
          <w:rFonts w:ascii="Book Antiqua" w:eastAsia="Times New Roman" w:hAnsi="Book Antiqua" w:cs="Arial"/>
          <w:color w:val="000000"/>
          <w:sz w:val="19"/>
          <w:szCs w:val="19"/>
          <w:lang w:eastAsia="pt-BR"/>
        </w:rPr>
        <w:t>, passam a vigorar com as seguintes alterações:</w:t>
      </w:r>
    </w:p>
    <w:p w14:paraId="01C94828"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w:t>
      </w:r>
      <w:hyperlink r:id="rId250" w:anchor="art12." w:history="1">
        <w:r w:rsidRPr="00BB195B">
          <w:rPr>
            <w:rFonts w:ascii="Book Antiqua" w:eastAsia="Times New Roman" w:hAnsi="Book Antiqua" w:cs="Arial"/>
            <w:color w:val="0000FF"/>
            <w:sz w:val="19"/>
            <w:szCs w:val="19"/>
            <w:u w:val="single"/>
            <w:lang w:eastAsia="pt-BR"/>
          </w:rPr>
          <w:t>Art. 12. </w:t>
        </w:r>
      </w:hyperlink>
      <w:r w:rsidRPr="00BB195B">
        <w:rPr>
          <w:rFonts w:ascii="Book Antiqua" w:eastAsia="Times New Roman" w:hAnsi="Book Antiqua" w:cs="Arial"/>
          <w:color w:val="000000"/>
          <w:sz w:val="19"/>
          <w:szCs w:val="19"/>
          <w:lang w:eastAsia="pt-BR"/>
        </w:rPr>
        <w:t>É a União autorizada a efetuar a quitação das obrigações assumidas com base na </w:t>
      </w:r>
      <w:hyperlink r:id="rId251" w:history="1">
        <w:r w:rsidRPr="00BB195B">
          <w:rPr>
            <w:rFonts w:ascii="Book Antiqua" w:eastAsia="Times New Roman" w:hAnsi="Book Antiqua" w:cs="Arial"/>
            <w:color w:val="0000FF"/>
            <w:sz w:val="19"/>
            <w:szCs w:val="19"/>
            <w:u w:val="single"/>
            <w:lang w:eastAsia="pt-BR"/>
          </w:rPr>
          <w:t>Lei n</w:t>
        </w:r>
        <w:r w:rsidRPr="00BB195B">
          <w:rPr>
            <w:rFonts w:ascii="Book Antiqua" w:eastAsia="Times New Roman" w:hAnsi="Book Antiqua" w:cs="Arial"/>
            <w:color w:val="0000FF"/>
            <w:sz w:val="19"/>
            <w:szCs w:val="19"/>
            <w:u w:val="single"/>
            <w:vertAlign w:val="superscript"/>
            <w:lang w:eastAsia="pt-BR"/>
          </w:rPr>
          <w:t>o</w:t>
        </w:r>
        <w:r w:rsidRPr="00BB195B">
          <w:rPr>
            <w:rFonts w:ascii="Book Antiqua" w:eastAsia="Times New Roman" w:hAnsi="Book Antiqua" w:cs="Arial"/>
            <w:color w:val="0000FF"/>
            <w:sz w:val="19"/>
            <w:szCs w:val="19"/>
            <w:u w:val="single"/>
            <w:lang w:eastAsia="pt-BR"/>
          </w:rPr>
          <w:t> 8.727, de 5 de novembro de 1993</w:t>
        </w:r>
      </w:hyperlink>
      <w:r w:rsidRPr="00BB195B">
        <w:rPr>
          <w:rFonts w:ascii="Book Antiqua" w:eastAsia="Times New Roman" w:hAnsi="Book Antiqua" w:cs="Arial"/>
          <w:color w:val="000000"/>
          <w:sz w:val="19"/>
          <w:szCs w:val="19"/>
          <w:lang w:eastAsia="pt-BR"/>
        </w:rPr>
        <w:t>, que envolvam recursos oriundos do Fundo de Garantia do Tempo de Serviço (FGTS), perante a Caixa Econômica Federal, mediante cessão definitiva dos direitos creditórios derivados das operações firmadas ao amparo da referida Lei com os Estados, o Distrito Federal e os Municípios, ou com as respectivas entidades da administração indireta.</w:t>
      </w:r>
    </w:p>
    <w:p w14:paraId="21E1E493"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(NR)</w:t>
      </w:r>
    </w:p>
    <w:p w14:paraId="720A9E2A"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w:t>
      </w:r>
      <w:hyperlink r:id="rId252" w:anchor="art13." w:history="1">
        <w:r w:rsidRPr="00BB195B">
          <w:rPr>
            <w:rFonts w:ascii="Book Antiqua" w:eastAsia="Times New Roman" w:hAnsi="Book Antiqua" w:cs="Arial"/>
            <w:color w:val="0000FF"/>
            <w:sz w:val="19"/>
            <w:szCs w:val="19"/>
            <w:u w:val="single"/>
            <w:lang w:eastAsia="pt-BR"/>
          </w:rPr>
          <w:t>Art. 13. </w:t>
        </w:r>
      </w:hyperlink>
      <w:r w:rsidRPr="00BB195B">
        <w:rPr>
          <w:rFonts w:ascii="Book Antiqua" w:eastAsia="Times New Roman" w:hAnsi="Book Antiqua" w:cs="Arial"/>
          <w:color w:val="000000"/>
          <w:sz w:val="19"/>
          <w:szCs w:val="19"/>
          <w:lang w:eastAsia="pt-BR"/>
        </w:rPr>
        <w:t>A cessão de que trata o art. 12 desta Lei Complementar só poderá ser realizada caso o Estado, o Distrito Federal e o Município, ou a respectiva entidade da administração indireta, celebre, concomitantemente, perante o agente operador do FGTS, repactuação da totalidade de suas dívidas decorrentes de financiamentos obtidos com recursos do FGTS, vencidas e vincendas, derivadas de operações de crédito contratadas  até 1</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de junho de 2001, abrangidas ou não pela </w:t>
      </w:r>
      <w:hyperlink r:id="rId253" w:history="1">
        <w:r w:rsidRPr="00BB195B">
          <w:rPr>
            <w:rFonts w:ascii="Book Antiqua" w:eastAsia="Times New Roman" w:hAnsi="Book Antiqua" w:cs="Arial"/>
            <w:color w:val="0000FF"/>
            <w:sz w:val="19"/>
            <w:szCs w:val="19"/>
            <w:u w:val="single"/>
            <w:lang w:eastAsia="pt-BR"/>
          </w:rPr>
          <w:t>Lei nº 8.727, de 5 de novembro de 1993</w:t>
        </w:r>
      </w:hyperlink>
      <w:r w:rsidRPr="00BB195B">
        <w:rPr>
          <w:rFonts w:ascii="Book Antiqua" w:eastAsia="Times New Roman" w:hAnsi="Book Antiqua" w:cs="Arial"/>
          <w:color w:val="000000"/>
          <w:sz w:val="19"/>
          <w:szCs w:val="19"/>
          <w:lang w:eastAsia="pt-BR"/>
        </w:rPr>
        <w:t>, ainda que essas dívidas tenham sido objeto de renegociação anterior.</w:t>
      </w:r>
    </w:p>
    <w:p w14:paraId="1C629C08"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254" w:anchor="art13%C2%A71." w:history="1">
        <w:r w:rsidRPr="00BB195B">
          <w:rPr>
            <w:rFonts w:ascii="Book Antiqua" w:eastAsia="Times New Roman" w:hAnsi="Book Antiqua" w:cs="Arial"/>
            <w:color w:val="0000FF"/>
            <w:sz w:val="19"/>
            <w:szCs w:val="19"/>
            <w:u w:val="single"/>
            <w:lang w:eastAsia="pt-BR"/>
          </w:rPr>
          <w:t>§ 1º  </w:t>
        </w:r>
      </w:hyperlink>
      <w:r w:rsidRPr="00BB195B">
        <w:rPr>
          <w:rFonts w:ascii="Book Antiqua" w:eastAsia="Times New Roman" w:hAnsi="Book Antiqua" w:cs="Arial"/>
          <w:color w:val="000000"/>
          <w:sz w:val="19"/>
          <w:szCs w:val="19"/>
          <w:lang w:eastAsia="pt-BR"/>
        </w:rPr>
        <w:t>É a União autorizada a conceder garantia à repactuação prevista no </w:t>
      </w:r>
      <w:r w:rsidRPr="00BB195B">
        <w:rPr>
          <w:rFonts w:ascii="Book Antiqua" w:eastAsia="Times New Roman" w:hAnsi="Book Antiqua" w:cs="Arial"/>
          <w:b/>
          <w:bCs/>
          <w:color w:val="000000"/>
          <w:sz w:val="19"/>
          <w:szCs w:val="19"/>
          <w:lang w:eastAsia="pt-BR"/>
        </w:rPr>
        <w:t>caput</w:t>
      </w:r>
      <w:r w:rsidRPr="00BB195B">
        <w:rPr>
          <w:rFonts w:ascii="Book Antiqua" w:eastAsia="Times New Roman" w:hAnsi="Book Antiqua" w:cs="Arial"/>
          <w:i/>
          <w:iCs/>
          <w:color w:val="000000"/>
          <w:sz w:val="19"/>
          <w:szCs w:val="19"/>
          <w:lang w:eastAsia="pt-BR"/>
        </w:rPr>
        <w:t> </w:t>
      </w:r>
      <w:r w:rsidRPr="00BB195B">
        <w:rPr>
          <w:rFonts w:ascii="Book Antiqua" w:eastAsia="Times New Roman" w:hAnsi="Book Antiqua" w:cs="Arial"/>
          <w:color w:val="000000"/>
          <w:sz w:val="19"/>
          <w:szCs w:val="19"/>
          <w:lang w:eastAsia="pt-BR"/>
        </w:rPr>
        <w:t>deste artigo, mediante concessão de contragarantias por parte dos Estados, do Distrito Federal e dos Municípios, representadas por suas receitas próprias e pelos recursos de que tratam os </w:t>
      </w:r>
      <w:hyperlink r:id="rId255" w:anchor="art155" w:history="1">
        <w:r w:rsidRPr="00BB195B">
          <w:rPr>
            <w:rFonts w:ascii="Book Antiqua" w:eastAsia="Times New Roman" w:hAnsi="Book Antiqua" w:cs="Arial"/>
            <w:color w:val="0000FF"/>
            <w:sz w:val="19"/>
            <w:szCs w:val="19"/>
            <w:u w:val="single"/>
            <w:lang w:eastAsia="pt-BR"/>
          </w:rPr>
          <w:t>arts. 155, 156, 157, 158</w:t>
        </w:r>
      </w:hyperlink>
      <w:r w:rsidRPr="00BB195B">
        <w:rPr>
          <w:rFonts w:ascii="Book Antiqua" w:eastAsia="Times New Roman" w:hAnsi="Book Antiqua" w:cs="Arial"/>
          <w:color w:val="000000"/>
          <w:sz w:val="19"/>
          <w:szCs w:val="19"/>
          <w:lang w:eastAsia="pt-BR"/>
        </w:rPr>
        <w:t xml:space="preserve"> e </w:t>
      </w:r>
      <w:r w:rsidRPr="00BB195B">
        <w:rPr>
          <w:rFonts w:ascii="Book Antiqua" w:eastAsia="Times New Roman" w:hAnsi="Book Antiqua" w:cs="Arial"/>
          <w:color w:val="000000"/>
          <w:sz w:val="19"/>
          <w:szCs w:val="19"/>
          <w:lang w:eastAsia="pt-BR"/>
        </w:rPr>
        <w:lastRenderedPageBreak/>
        <w:t>as </w:t>
      </w:r>
      <w:hyperlink r:id="rId256" w:anchor="art159ia" w:history="1">
        <w:r w:rsidRPr="00BB195B">
          <w:rPr>
            <w:rFonts w:ascii="Book Antiqua" w:eastAsia="Times New Roman" w:hAnsi="Book Antiqua" w:cs="Arial"/>
            <w:color w:val="0000FF"/>
            <w:sz w:val="19"/>
            <w:szCs w:val="19"/>
            <w:u w:val="single"/>
            <w:lang w:eastAsia="pt-BR"/>
          </w:rPr>
          <w:t>alíneas “a” e “b” do inciso  I</w:t>
        </w:r>
      </w:hyperlink>
      <w:r w:rsidRPr="00BB195B">
        <w:rPr>
          <w:rFonts w:ascii="Book Antiqua" w:eastAsia="Times New Roman" w:hAnsi="Book Antiqua" w:cs="Arial"/>
          <w:color w:val="000000"/>
          <w:sz w:val="19"/>
          <w:szCs w:val="19"/>
          <w:lang w:eastAsia="pt-BR"/>
        </w:rPr>
        <w:t> e o </w:t>
      </w:r>
      <w:hyperlink r:id="rId257" w:anchor="art159ii" w:history="1">
        <w:r w:rsidRPr="00BB195B">
          <w:rPr>
            <w:rFonts w:ascii="Book Antiqua" w:eastAsia="Times New Roman" w:hAnsi="Book Antiqua" w:cs="Arial"/>
            <w:color w:val="0000FF"/>
            <w:sz w:val="19"/>
            <w:szCs w:val="19"/>
            <w:u w:val="single"/>
            <w:lang w:eastAsia="pt-BR"/>
          </w:rPr>
          <w:t>inciso II do caput do art. 159 da Constituição Federa</w:t>
        </w:r>
      </w:hyperlink>
      <w:r w:rsidRPr="00BB195B">
        <w:rPr>
          <w:rFonts w:ascii="Book Antiqua" w:eastAsia="Times New Roman" w:hAnsi="Book Antiqua" w:cs="Arial"/>
          <w:color w:val="000000"/>
          <w:sz w:val="19"/>
          <w:szCs w:val="19"/>
          <w:lang w:eastAsia="pt-BR"/>
        </w:rPr>
        <w:t>l, conforme o caso.</w:t>
      </w:r>
    </w:p>
    <w:p w14:paraId="0E08B29B"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 (NR)”</w:t>
      </w:r>
    </w:p>
    <w:p w14:paraId="7EB893A9" w14:textId="2DFF2C2D" w:rsidR="00BB195B" w:rsidRPr="00F62F7A"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01" w:name="art17"/>
      <w:bookmarkEnd w:id="301"/>
      <w:r w:rsidRPr="00F62F7A">
        <w:rPr>
          <w:rFonts w:ascii="Book Antiqua" w:eastAsia="Times New Roman" w:hAnsi="Book Antiqua" w:cs="Arial"/>
          <w:color w:val="000000"/>
          <w:sz w:val="16"/>
          <w:szCs w:val="16"/>
          <w:lang w:eastAsia="pt-BR"/>
        </w:rPr>
        <w:t>Art. 17.</w:t>
      </w:r>
      <w:r w:rsidRPr="00F62F7A">
        <w:rPr>
          <w:rFonts w:ascii="Book Antiqua" w:eastAsia="Times New Roman" w:hAnsi="Book Antiqua" w:cs="Arial"/>
          <w:strike/>
          <w:color w:val="000000"/>
          <w:sz w:val="16"/>
          <w:szCs w:val="16"/>
          <w:lang w:eastAsia="pt-BR"/>
        </w:rPr>
        <w:t xml:space="preserve"> </w:t>
      </w:r>
      <w:hyperlink r:id="rId258" w:anchor="art31" w:history="1">
        <w:r w:rsidRPr="00F62F7A">
          <w:rPr>
            <w:rFonts w:ascii="Book Antiqua" w:eastAsia="Times New Roman" w:hAnsi="Book Antiqua" w:cs="Arial"/>
            <w:color w:val="0000FF"/>
            <w:sz w:val="16"/>
            <w:szCs w:val="16"/>
            <w:u w:val="single"/>
            <w:lang w:eastAsia="pt-BR"/>
          </w:rPr>
          <w:t>(Revogado pela Lei Complementar nº 178, de 2021)</w:t>
        </w:r>
      </w:hyperlink>
    </w:p>
    <w:p w14:paraId="3B34331C" w14:textId="77777777" w:rsidR="00BB195B" w:rsidRPr="00C3605D"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302" w:name="art17§1"/>
      <w:bookmarkStart w:id="303" w:name="art17a"/>
      <w:bookmarkEnd w:id="302"/>
      <w:bookmarkEnd w:id="303"/>
      <w:r w:rsidRPr="00BB195B">
        <w:rPr>
          <w:rFonts w:ascii="Book Antiqua" w:eastAsia="Times New Roman" w:hAnsi="Book Antiqua" w:cs="Arial"/>
          <w:color w:val="000000"/>
          <w:sz w:val="19"/>
          <w:szCs w:val="19"/>
          <w:lang w:eastAsia="pt-BR"/>
        </w:rPr>
        <w:t>Art. 17-A. As infrações dos dispositivos desta Lei Complementar serão punidas segundo o </w:t>
      </w:r>
      <w:hyperlink r:id="rId259" w:history="1">
        <w:r w:rsidRPr="00BB195B">
          <w:rPr>
            <w:rFonts w:ascii="Book Antiqua" w:eastAsia="Times New Roman" w:hAnsi="Book Antiqua" w:cs="Arial"/>
            <w:color w:val="0000FF"/>
            <w:sz w:val="19"/>
            <w:szCs w:val="19"/>
            <w:u w:val="single"/>
            <w:lang w:eastAsia="pt-BR"/>
          </w:rPr>
          <w:t>Decreto-Lei nº 2.848, de 7 de dezembro de 1940 (Código Penal)</w:t>
        </w:r>
      </w:hyperlink>
      <w:r w:rsidRPr="00BB195B">
        <w:rPr>
          <w:rFonts w:ascii="Book Antiqua" w:eastAsia="Times New Roman" w:hAnsi="Book Antiqua" w:cs="Arial"/>
          <w:color w:val="000000"/>
          <w:sz w:val="19"/>
          <w:szCs w:val="19"/>
          <w:lang w:eastAsia="pt-BR"/>
        </w:rPr>
        <w:t>, a </w:t>
      </w:r>
      <w:hyperlink r:id="rId260" w:history="1">
        <w:r w:rsidRPr="00BB195B">
          <w:rPr>
            <w:rFonts w:ascii="Book Antiqua" w:eastAsia="Times New Roman" w:hAnsi="Book Antiqua" w:cs="Arial"/>
            <w:color w:val="0000FF"/>
            <w:sz w:val="19"/>
            <w:szCs w:val="19"/>
            <w:u w:val="single"/>
            <w:lang w:eastAsia="pt-BR"/>
          </w:rPr>
          <w:t>Lei nº 1.079, de 10 de abril de 1950</w:t>
        </w:r>
      </w:hyperlink>
      <w:r w:rsidRPr="00BB195B">
        <w:rPr>
          <w:rFonts w:ascii="Book Antiqua" w:eastAsia="Times New Roman" w:hAnsi="Book Antiqua" w:cs="Arial"/>
          <w:color w:val="000000"/>
          <w:sz w:val="19"/>
          <w:szCs w:val="19"/>
          <w:lang w:eastAsia="pt-BR"/>
        </w:rPr>
        <w:t>, o </w:t>
      </w:r>
      <w:hyperlink r:id="rId261" w:history="1">
        <w:r w:rsidRPr="00BB195B">
          <w:rPr>
            <w:rFonts w:ascii="Book Antiqua" w:eastAsia="Times New Roman" w:hAnsi="Book Antiqua" w:cs="Arial"/>
            <w:color w:val="0000FF"/>
            <w:sz w:val="19"/>
            <w:szCs w:val="19"/>
            <w:u w:val="single"/>
            <w:lang w:eastAsia="pt-BR"/>
          </w:rPr>
          <w:t>Decreto-Lei nº 201, de 27 de fevereiro de 1967</w:t>
        </w:r>
      </w:hyperlink>
      <w:r w:rsidRPr="00BB195B">
        <w:rPr>
          <w:rFonts w:ascii="Book Antiqua" w:eastAsia="Times New Roman" w:hAnsi="Book Antiqua" w:cs="Arial"/>
          <w:color w:val="000000"/>
          <w:sz w:val="19"/>
          <w:szCs w:val="19"/>
          <w:lang w:eastAsia="pt-BR"/>
        </w:rPr>
        <w:t>, a</w:t>
      </w:r>
      <w:hyperlink r:id="rId262" w:history="1">
        <w:r w:rsidRPr="00BB195B">
          <w:rPr>
            <w:rFonts w:ascii="Book Antiqua" w:eastAsia="Times New Roman" w:hAnsi="Book Antiqua" w:cs="Arial"/>
            <w:color w:val="0000FF"/>
            <w:sz w:val="19"/>
            <w:szCs w:val="19"/>
            <w:u w:val="single"/>
            <w:lang w:eastAsia="pt-BR"/>
          </w:rPr>
          <w:t> Lei nº 8.429, de 2 de junho de 1992</w:t>
        </w:r>
      </w:hyperlink>
      <w:r w:rsidRPr="00BB195B">
        <w:rPr>
          <w:rFonts w:ascii="Book Antiqua" w:eastAsia="Times New Roman" w:hAnsi="Book Antiqua" w:cs="Arial"/>
          <w:color w:val="000000"/>
          <w:sz w:val="19"/>
          <w:szCs w:val="19"/>
          <w:lang w:eastAsia="pt-BR"/>
        </w:rPr>
        <w:t>, e demais normas da legislação pertinente</w:t>
      </w:r>
      <w:r w:rsidRPr="00C3605D">
        <w:rPr>
          <w:rFonts w:ascii="Book Antiqua" w:eastAsia="Times New Roman" w:hAnsi="Book Antiqua" w:cs="Arial"/>
          <w:color w:val="000000"/>
          <w:sz w:val="18"/>
          <w:szCs w:val="18"/>
          <w:lang w:eastAsia="pt-BR"/>
        </w:rPr>
        <w:t>.     </w:t>
      </w:r>
      <w:hyperlink r:id="rId263" w:anchor="art13" w:history="1">
        <w:r w:rsidRPr="00C3605D">
          <w:rPr>
            <w:rFonts w:ascii="Book Antiqua" w:eastAsia="Times New Roman" w:hAnsi="Book Antiqua" w:cs="Arial"/>
            <w:color w:val="0000FF"/>
            <w:sz w:val="18"/>
            <w:szCs w:val="18"/>
            <w:u w:val="single"/>
            <w:lang w:eastAsia="pt-BR"/>
          </w:rPr>
          <w:t>(Incluído pela Lei Complementar nº 178, de 2021)</w:t>
        </w:r>
      </w:hyperlink>
    </w:p>
    <w:p w14:paraId="5C9988AB" w14:textId="77777777" w:rsidR="00BB195B" w:rsidRPr="00F62F7A" w:rsidRDefault="00BB195B" w:rsidP="00F159E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04" w:name="art17b"/>
      <w:bookmarkEnd w:id="304"/>
      <w:r w:rsidRPr="00F62F7A">
        <w:rPr>
          <w:rFonts w:ascii="Book Antiqua" w:eastAsia="Times New Roman" w:hAnsi="Book Antiqua" w:cs="Arial"/>
          <w:color w:val="000000"/>
          <w:sz w:val="16"/>
          <w:szCs w:val="16"/>
          <w:lang w:val="en-US" w:eastAsia="pt-BR"/>
        </w:rPr>
        <w:t>Art. 17-B. (VETADO).    </w:t>
      </w:r>
      <w:hyperlink r:id="rId264"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091CFD9D" w14:textId="77777777" w:rsidR="00BB195B" w:rsidRPr="00C3605D"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305" w:name="art17c"/>
      <w:bookmarkEnd w:id="305"/>
      <w:r w:rsidRPr="00BB195B">
        <w:rPr>
          <w:rFonts w:ascii="Book Antiqua" w:eastAsia="Times New Roman" w:hAnsi="Book Antiqua" w:cs="Arial"/>
          <w:color w:val="000000"/>
          <w:sz w:val="19"/>
          <w:szCs w:val="19"/>
          <w:lang w:val="en-US" w:eastAsia="pt-BR"/>
        </w:rPr>
        <w:t>Art. 17-C. </w:t>
      </w:r>
      <w:r w:rsidRPr="00BB195B">
        <w:rPr>
          <w:rFonts w:ascii="Book Antiqua" w:eastAsia="Times New Roman" w:hAnsi="Book Antiqua" w:cs="Arial"/>
          <w:color w:val="000000"/>
          <w:sz w:val="19"/>
          <w:szCs w:val="19"/>
          <w:lang w:eastAsia="pt-BR"/>
        </w:rPr>
        <w:t>Para os efeitos desta Lei Complementar, considera-se regulamento o ato do Presidente da República editado no uso da competência prevista no </w:t>
      </w:r>
      <w:hyperlink r:id="rId265" w:anchor="art84iv" w:history="1">
        <w:r w:rsidRPr="00BB195B">
          <w:rPr>
            <w:rFonts w:ascii="Book Antiqua" w:eastAsia="Times New Roman" w:hAnsi="Book Antiqua" w:cs="Arial"/>
            <w:color w:val="0000FF"/>
            <w:sz w:val="19"/>
            <w:szCs w:val="19"/>
            <w:u w:val="single"/>
            <w:lang w:eastAsia="pt-BR"/>
          </w:rPr>
          <w:t>art. 84, inciso IV, da Constituição Federal.</w:t>
        </w:r>
        <w:r w:rsidRPr="00BB195B">
          <w:rPr>
            <w:rFonts w:ascii="Book Antiqua" w:eastAsia="Times New Roman" w:hAnsi="Book Antiqua" w:cs="Arial"/>
            <w:color w:val="0000FF"/>
            <w:sz w:val="19"/>
            <w:szCs w:val="19"/>
            <w:lang w:eastAsia="pt-BR"/>
          </w:rPr>
          <w:t>    </w:t>
        </w:r>
      </w:hyperlink>
      <w:hyperlink r:id="rId266" w:anchor="art13" w:history="1">
        <w:r w:rsidRPr="00F62F7A">
          <w:rPr>
            <w:rFonts w:ascii="Book Antiqua" w:eastAsia="Times New Roman" w:hAnsi="Book Antiqua" w:cs="Arial"/>
            <w:color w:val="0000FF"/>
            <w:sz w:val="16"/>
            <w:szCs w:val="16"/>
            <w:u w:val="single"/>
            <w:lang w:eastAsia="pt-BR"/>
          </w:rPr>
          <w:t>(Incluído pela Lei Complementar nº 178, de 2021)</w:t>
        </w:r>
      </w:hyperlink>
    </w:p>
    <w:p w14:paraId="383A1C52"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6" w:name="art18"/>
      <w:bookmarkEnd w:id="306"/>
      <w:r w:rsidRPr="00BB195B">
        <w:rPr>
          <w:rFonts w:ascii="Book Antiqua" w:eastAsia="Times New Roman" w:hAnsi="Book Antiqua" w:cs="Arial"/>
          <w:color w:val="000000"/>
          <w:sz w:val="19"/>
          <w:szCs w:val="19"/>
          <w:lang w:eastAsia="pt-BR"/>
        </w:rPr>
        <w:t>Art. 18. Esta Lei Complementar entra em vigor na data de sua publicação.</w:t>
      </w:r>
    </w:p>
    <w:p w14:paraId="285D36AE" w14:textId="77777777" w:rsidR="00BB195B" w:rsidRPr="00BB195B" w:rsidRDefault="00BB195B" w:rsidP="00F159E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Brasília, 19 de  maio  de 2017; 196</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da Independência e 129</w:t>
      </w:r>
      <w:r w:rsidRPr="00BB195B">
        <w:rPr>
          <w:rFonts w:ascii="Book Antiqua" w:eastAsia="Times New Roman" w:hAnsi="Book Antiqua" w:cs="Arial"/>
          <w:color w:val="000000"/>
          <w:sz w:val="19"/>
          <w:szCs w:val="19"/>
          <w:u w:val="single"/>
          <w:vertAlign w:val="superscript"/>
          <w:lang w:eastAsia="pt-BR"/>
        </w:rPr>
        <w:t>o</w:t>
      </w:r>
      <w:r w:rsidRPr="00BB195B">
        <w:rPr>
          <w:rFonts w:ascii="Book Antiqua" w:eastAsia="Times New Roman" w:hAnsi="Book Antiqua" w:cs="Arial"/>
          <w:color w:val="000000"/>
          <w:sz w:val="19"/>
          <w:szCs w:val="19"/>
          <w:lang w:eastAsia="pt-BR"/>
        </w:rPr>
        <w:t> da República.</w:t>
      </w:r>
    </w:p>
    <w:p w14:paraId="1B07703A" w14:textId="77777777" w:rsidR="00BB195B" w:rsidRPr="00BB195B" w:rsidRDefault="00BB195B" w:rsidP="00BB195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000000"/>
          <w:sz w:val="19"/>
          <w:szCs w:val="19"/>
          <w:lang w:eastAsia="pt-BR"/>
        </w:rPr>
        <w:t>MICHEL TEMER</w:t>
      </w:r>
      <w:r w:rsidRPr="00BB195B">
        <w:rPr>
          <w:rFonts w:ascii="Book Antiqua" w:eastAsia="Times New Roman" w:hAnsi="Book Antiqua" w:cs="Arial"/>
          <w:color w:val="000000"/>
          <w:sz w:val="19"/>
          <w:szCs w:val="19"/>
          <w:lang w:eastAsia="pt-BR"/>
        </w:rPr>
        <w:br/>
      </w:r>
      <w:r w:rsidRPr="00BB195B">
        <w:rPr>
          <w:rFonts w:ascii="Book Antiqua" w:eastAsia="Times New Roman" w:hAnsi="Book Antiqua" w:cs="Arial"/>
          <w:i/>
          <w:iCs/>
          <w:color w:val="000000"/>
          <w:sz w:val="19"/>
          <w:szCs w:val="19"/>
          <w:lang w:eastAsia="pt-BR"/>
        </w:rPr>
        <w:t>Henrique Meirelles</w:t>
      </w:r>
    </w:p>
    <w:p w14:paraId="3F0387DD" w14:textId="10919DEA" w:rsidR="007F1AA2" w:rsidRPr="00F62F7A" w:rsidRDefault="00BB195B" w:rsidP="00F62F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B195B">
        <w:rPr>
          <w:rFonts w:ascii="Book Antiqua" w:eastAsia="Times New Roman" w:hAnsi="Book Antiqua" w:cs="Arial"/>
          <w:color w:val="FF0000"/>
          <w:sz w:val="19"/>
          <w:szCs w:val="19"/>
          <w:lang w:eastAsia="pt-BR"/>
        </w:rPr>
        <w:t>Este texto não substitui o publicado no DOU de 22.5.2017</w:t>
      </w:r>
    </w:p>
    <w:sectPr w:rsidR="007F1AA2" w:rsidRPr="00F62F7A" w:rsidSect="00F159E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A2"/>
    <w:rsid w:val="00346F08"/>
    <w:rsid w:val="00444B50"/>
    <w:rsid w:val="0047697E"/>
    <w:rsid w:val="005F69C4"/>
    <w:rsid w:val="006244AA"/>
    <w:rsid w:val="006A1C69"/>
    <w:rsid w:val="007F1AA2"/>
    <w:rsid w:val="008927CA"/>
    <w:rsid w:val="009279C5"/>
    <w:rsid w:val="00990E4A"/>
    <w:rsid w:val="00A01E0D"/>
    <w:rsid w:val="00B67364"/>
    <w:rsid w:val="00B74C95"/>
    <w:rsid w:val="00BB195B"/>
    <w:rsid w:val="00C3605D"/>
    <w:rsid w:val="00CE6637"/>
    <w:rsid w:val="00D23369"/>
    <w:rsid w:val="00E13C58"/>
    <w:rsid w:val="00E43C70"/>
    <w:rsid w:val="00F159E8"/>
    <w:rsid w:val="00F2095E"/>
    <w:rsid w:val="00F62F7A"/>
    <w:rsid w:val="00F67D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49CB"/>
  <w15:chartTrackingRefBased/>
  <w15:docId w15:val="{A8667179-94AB-4485-B0AA-0D070767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B195B"/>
  </w:style>
  <w:style w:type="paragraph" w:customStyle="1" w:styleId="msonormal0">
    <w:name w:val="msonormal"/>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B195B"/>
    <w:rPr>
      <w:b/>
      <w:bCs/>
    </w:rPr>
  </w:style>
  <w:style w:type="character" w:styleId="Hyperlink">
    <w:name w:val="Hyperlink"/>
    <w:basedOn w:val="Fontepargpadro"/>
    <w:uiPriority w:val="99"/>
    <w:unhideWhenUsed/>
    <w:rsid w:val="00BB195B"/>
    <w:rPr>
      <w:color w:val="0000FF"/>
      <w:u w:val="single"/>
    </w:rPr>
  </w:style>
  <w:style w:type="character" w:styleId="HiperlinkVisitado">
    <w:name w:val="FollowedHyperlink"/>
    <w:basedOn w:val="Fontepargpadro"/>
    <w:uiPriority w:val="99"/>
    <w:semiHidden/>
    <w:unhideWhenUsed/>
    <w:rsid w:val="00BB195B"/>
    <w:rPr>
      <w:color w:val="800080"/>
      <w:u w:val="single"/>
    </w:rPr>
  </w:style>
  <w:style w:type="paragraph" w:customStyle="1" w:styleId="capart">
    <w:name w:val="capart"/>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BB195B"/>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E43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23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61159">
      <w:bodyDiv w:val="1"/>
      <w:marLeft w:val="0"/>
      <w:marRight w:val="0"/>
      <w:marTop w:val="0"/>
      <w:marBottom w:val="0"/>
      <w:divBdr>
        <w:top w:val="none" w:sz="0" w:space="0" w:color="auto"/>
        <w:left w:val="none" w:sz="0" w:space="0" w:color="auto"/>
        <w:bottom w:val="none" w:sz="0" w:space="0" w:color="auto"/>
        <w:right w:val="none" w:sz="0" w:space="0" w:color="auto"/>
      </w:divBdr>
      <w:divsChild>
        <w:div w:id="1259408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43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84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7376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909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56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7098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78.htm" TargetMode="External"/><Relationship Id="rId21" Type="http://schemas.openxmlformats.org/officeDocument/2006/relationships/hyperlink" Target="http://www.planalto.gov.br/ccivil_03/leis/lcp/Lcp178.htm" TargetMode="External"/><Relationship Id="rId63" Type="http://schemas.openxmlformats.org/officeDocument/2006/relationships/hyperlink" Target="http://www.planalto.gov.br/ccivil_03/leis/lcp/Lcp178.htm" TargetMode="External"/><Relationship Id="rId159" Type="http://schemas.openxmlformats.org/officeDocument/2006/relationships/hyperlink" Target="http://www.planalto.gov.br/ccivil_03/leis/lcp/Lcp178.htm" TargetMode="External"/><Relationship Id="rId170" Type="http://schemas.openxmlformats.org/officeDocument/2006/relationships/hyperlink" Target="http://www.planalto.gov.br/ccivil_03/leis/lcp/Lcp178.htm" TargetMode="External"/><Relationship Id="rId226" Type="http://schemas.openxmlformats.org/officeDocument/2006/relationships/hyperlink" Target="http://www.planalto.gov.br/ccivil_03/leis/lcp/Lcp101.htm" TargetMode="External"/><Relationship Id="rId107" Type="http://schemas.openxmlformats.org/officeDocument/2006/relationships/hyperlink" Target="http://www.planalto.gov.br/ccivil_03/leis/lcp/Lcp178.htm" TargetMode="External"/><Relationship Id="rId268" Type="http://schemas.openxmlformats.org/officeDocument/2006/relationships/theme" Target="theme/theme1.xml"/><Relationship Id="rId11" Type="http://schemas.openxmlformats.org/officeDocument/2006/relationships/hyperlink" Target="http://www.planalto.gov.br/ccivil_03/leis/lcp/Lcp178.htm" TargetMode="External"/><Relationship Id="rId32" Type="http://schemas.openxmlformats.org/officeDocument/2006/relationships/hyperlink" Target="http://www.planalto.gov.br/ccivil_03/Constituicao/Constituicao.htm" TargetMode="External"/><Relationship Id="rId53" Type="http://schemas.openxmlformats.org/officeDocument/2006/relationships/hyperlink" Target="http://www.planalto.gov.br/ccivil_03/leis/lcp/Lcp189.htm" TargetMode="External"/><Relationship Id="rId74" Type="http://schemas.openxmlformats.org/officeDocument/2006/relationships/hyperlink" Target="http://www.planalto.gov.br/ccivil_03/leis/lcp/Lcp178.htm" TargetMode="External"/><Relationship Id="rId128" Type="http://schemas.openxmlformats.org/officeDocument/2006/relationships/hyperlink" Target="http://www.planalto.gov.br/ccivil_03/leis/lcp/Lcp178.htm" TargetMode="External"/><Relationship Id="rId149"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95" Type="http://schemas.openxmlformats.org/officeDocument/2006/relationships/hyperlink" Target="http://www.planalto.gov.br/ccivil_03/leis/lcp/Lcp178.htm" TargetMode="External"/><Relationship Id="rId160" Type="http://schemas.openxmlformats.org/officeDocument/2006/relationships/hyperlink" Target="http://www.planalto.gov.br/ccivil_03/leis/lcp/Lcp178.htm" TargetMode="External"/><Relationship Id="rId181" Type="http://schemas.openxmlformats.org/officeDocument/2006/relationships/hyperlink" Target="http://www.planalto.gov.br/ccivil_03/leis/lcp/Lcp178.htm" TargetMode="External"/><Relationship Id="rId216" Type="http://schemas.openxmlformats.org/officeDocument/2006/relationships/hyperlink" Target="http://www.planalto.gov.br/ccivil_03/Constituicao/Constituicao.htm" TargetMode="External"/><Relationship Id="rId237" Type="http://schemas.openxmlformats.org/officeDocument/2006/relationships/hyperlink" Target="http://www.planalto.gov.br/ccivil_03/leis/lcp/Lcp178.htm" TargetMode="External"/><Relationship Id="rId258" Type="http://schemas.openxmlformats.org/officeDocument/2006/relationships/hyperlink" Target="http://www.planalto.gov.br/ccivil_03/leis/lcp/Lcp178.htm" TargetMode="External"/><Relationship Id="rId22"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64" Type="http://schemas.openxmlformats.org/officeDocument/2006/relationships/hyperlink" Target="http://www.planalto.gov.br/ccivil_03/leis/lcp/Lcp178.htm" TargetMode="External"/><Relationship Id="rId118" Type="http://schemas.openxmlformats.org/officeDocument/2006/relationships/hyperlink" Target="http://www.planalto.gov.br/ccivil_03/leis/lcp/Lcp178.htm" TargetMode="External"/><Relationship Id="rId139" Type="http://schemas.openxmlformats.org/officeDocument/2006/relationships/hyperlink" Target="http://www.planalto.gov.br/ccivil_03/leis/lcp/Lcp178.htm" TargetMode="External"/><Relationship Id="rId85" Type="http://schemas.openxmlformats.org/officeDocument/2006/relationships/hyperlink" Target="http://www.planalto.gov.br/ccivil_03/leis/lcp/Lcp178.htm" TargetMode="External"/><Relationship Id="rId150" Type="http://schemas.openxmlformats.org/officeDocument/2006/relationships/hyperlink" Target="http://www.planalto.gov.br/ccivil_03/leis/lcp/Lcp178.htm" TargetMode="External"/><Relationship Id="rId171" Type="http://schemas.openxmlformats.org/officeDocument/2006/relationships/hyperlink" Target="http://www.planalto.gov.br/ccivil_03/leis/lcp/Lcp178.htm" TargetMode="External"/><Relationship Id="rId192" Type="http://schemas.openxmlformats.org/officeDocument/2006/relationships/hyperlink" Target="http://www.planalto.gov.br/ccivil_03/leis/L9496.htm" TargetMode="External"/><Relationship Id="rId206" Type="http://schemas.openxmlformats.org/officeDocument/2006/relationships/hyperlink" Target="http://www.planalto.gov.br/ccivil_03/leis/lcp/Lcp178.htm" TargetMode="External"/><Relationship Id="rId227" Type="http://schemas.openxmlformats.org/officeDocument/2006/relationships/hyperlink" Target="http://www.planalto.gov.br/ccivil_03/Constituicao/Constituicao.htm" TargetMode="External"/><Relationship Id="rId248" Type="http://schemas.openxmlformats.org/officeDocument/2006/relationships/hyperlink" Target="http://www.planalto.gov.br/ccivil_03/leis/lcp/Lcp101.htm" TargetMode="External"/><Relationship Id="rId12" Type="http://schemas.openxmlformats.org/officeDocument/2006/relationships/hyperlink" Target="http://www.planalto.gov.br/ccivil_03/leis/lcp/Lcp178.htm" TargetMode="External"/><Relationship Id="rId33" Type="http://schemas.openxmlformats.org/officeDocument/2006/relationships/hyperlink" Target="http://www.planalto.gov.br/ccivil_03/Constituicao/Constituicao.htm" TargetMode="External"/><Relationship Id="rId108" Type="http://schemas.openxmlformats.org/officeDocument/2006/relationships/hyperlink" Target="http://www.planalto.gov.br/ccivil_03/leis/lcp/Lcp178.htm" TargetMode="External"/><Relationship Id="rId129" Type="http://schemas.openxmlformats.org/officeDocument/2006/relationships/hyperlink" Target="http://www.planalto.gov.br/ccivil_03/leis/lcp/Lcp178.htm" TargetMode="External"/><Relationship Id="rId54" Type="http://schemas.openxmlformats.org/officeDocument/2006/relationships/hyperlink" Target="http://www.planalto.gov.br/ccivil_03/leis/lcp/Lcp101.htm" TargetMode="External"/><Relationship Id="rId75" Type="http://schemas.openxmlformats.org/officeDocument/2006/relationships/hyperlink" Target="http://www.planalto.gov.br/ccivil_03/leis/lcp/Lcp178.htm" TargetMode="External"/><Relationship Id="rId96" Type="http://schemas.openxmlformats.org/officeDocument/2006/relationships/hyperlink" Target="http://www.planalto.gov.br/ccivil_03/leis/lcp/Lcp178.htm" TargetMode="External"/><Relationship Id="rId140" Type="http://schemas.openxmlformats.org/officeDocument/2006/relationships/hyperlink" Target="http://www.planalto.gov.br/ccivil_03/leis/lcp/Lcp178.htm" TargetMode="External"/><Relationship Id="rId161" Type="http://schemas.openxmlformats.org/officeDocument/2006/relationships/hyperlink" Target="http://www.planalto.gov.br/ccivil_03/leis/lcp/Lcp178.htm" TargetMode="External"/><Relationship Id="rId182" Type="http://schemas.openxmlformats.org/officeDocument/2006/relationships/hyperlink" Target="http://www.planalto.gov.br/ccivil_03/leis/lcp/Lcp178.htm" TargetMode="External"/><Relationship Id="rId217" Type="http://schemas.openxmlformats.org/officeDocument/2006/relationships/hyperlink" Target="http://www.planalto.gov.br/ccivil_03/leis/lcp/Lcp178.htm" TargetMode="External"/><Relationship Id="rId6" Type="http://schemas.openxmlformats.org/officeDocument/2006/relationships/hyperlink" Target="http://www.planalto.gov.br/ccivil_03/leis/lcp/Lcp178.htm" TargetMode="External"/><Relationship Id="rId238" Type="http://schemas.openxmlformats.org/officeDocument/2006/relationships/hyperlink" Target="http://www.planalto.gov.br/ccivil_03/leis/lcp/Lcp178.htm" TargetMode="External"/><Relationship Id="rId259" Type="http://schemas.openxmlformats.org/officeDocument/2006/relationships/hyperlink" Target="http://www.planalto.gov.br/ccivil_03/Decreto-Lei/Del2848.htm" TargetMode="External"/><Relationship Id="rId23" Type="http://schemas.openxmlformats.org/officeDocument/2006/relationships/hyperlink" Target="http://www.planalto.gov.br/ccivil_03/Constituicao/Constituicao.htm" TargetMode="External"/><Relationship Id="rId119" Type="http://schemas.openxmlformats.org/officeDocument/2006/relationships/hyperlink" Target="http://www.planalto.gov.br/ccivil_03/leis/lcp/Lcp178.htm" TargetMode="External"/><Relationship Id="rId44" Type="http://schemas.openxmlformats.org/officeDocument/2006/relationships/hyperlink" Target="http://www.planalto.gov.br/ccivil_03/leis/lcp/Lcp178.htm" TargetMode="External"/><Relationship Id="rId65" Type="http://schemas.openxmlformats.org/officeDocument/2006/relationships/hyperlink" Target="http://www.planalto.gov.br/ccivil_03/leis/lcp/Lcp178.htm" TargetMode="External"/><Relationship Id="rId86" Type="http://schemas.openxmlformats.org/officeDocument/2006/relationships/hyperlink" Target="http://www.planalto.gov.br/ccivil_03/leis/lcp/Lcp178.htm" TargetMode="External"/><Relationship Id="rId130" Type="http://schemas.openxmlformats.org/officeDocument/2006/relationships/hyperlink" Target="http://www.planalto.gov.br/ccivil_03/leis/lcp/Lcp178.htm" TargetMode="External"/><Relationship Id="rId151" Type="http://schemas.openxmlformats.org/officeDocument/2006/relationships/hyperlink" Target="http://www.planalto.gov.br/ccivil_03/leis/lcp/Lcp178.htm" TargetMode="External"/><Relationship Id="rId172" Type="http://schemas.openxmlformats.org/officeDocument/2006/relationships/hyperlink" Target="http://www.planalto.gov.br/ccivil_03/leis/lcp/Lcp178.htm" TargetMode="External"/><Relationship Id="rId193" Type="http://schemas.openxmlformats.org/officeDocument/2006/relationships/hyperlink" Target="http://www.planalto.gov.br/ccivil_03/leis/lcp/Lcp178.htm" TargetMode="External"/><Relationship Id="rId207" Type="http://schemas.openxmlformats.org/officeDocument/2006/relationships/hyperlink" Target="http://www.planalto.gov.br/ccivil_03/leis/lcp/Lcp178.htm" TargetMode="External"/><Relationship Id="rId228" Type="http://schemas.openxmlformats.org/officeDocument/2006/relationships/hyperlink" Target="http://www.planalto.gov.br/ccivil_03/leis/lcp/Lcp178.htm" TargetMode="External"/><Relationship Id="rId249" Type="http://schemas.openxmlformats.org/officeDocument/2006/relationships/hyperlink" Target="http://www.planalto.gov.br/ccivil_03/leis/lcp/Lcp156.htm" TargetMode="External"/><Relationship Id="rId13" Type="http://schemas.openxmlformats.org/officeDocument/2006/relationships/hyperlink" Target="http://www.planalto.gov.br/ccivil_03/leis/lcp/Lcp178.htm" TargetMode="External"/><Relationship Id="rId109" Type="http://schemas.openxmlformats.org/officeDocument/2006/relationships/hyperlink" Target="http://www.planalto.gov.br/ccivil_03/leis/lcp/Lcp178.htm" TargetMode="External"/><Relationship Id="rId260" Type="http://schemas.openxmlformats.org/officeDocument/2006/relationships/hyperlink" Target="http://www.planalto.gov.br/ccivil_03/leis/L1079.htm" TargetMode="External"/><Relationship Id="rId34"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leis/lcp/Lcp178.htm" TargetMode="External"/><Relationship Id="rId76" Type="http://schemas.openxmlformats.org/officeDocument/2006/relationships/hyperlink" Target="http://www.planalto.gov.br/ccivil_03/leis/lcp/Lcp178.htm" TargetMode="External"/><Relationship Id="rId97" Type="http://schemas.openxmlformats.org/officeDocument/2006/relationships/hyperlink" Target="http://www.planalto.gov.br/ccivil_03/leis/lcp/Lcp178.htm" TargetMode="External"/><Relationship Id="rId120" Type="http://schemas.openxmlformats.org/officeDocument/2006/relationships/hyperlink" Target="http://www.planalto.gov.br/ccivil_03/leis/lcp/Lcp178.htm" TargetMode="External"/><Relationship Id="rId141" Type="http://schemas.openxmlformats.org/officeDocument/2006/relationships/hyperlink" Target="http://www.planalto.gov.br/ccivil_03/leis/lcp/Lcp178.htm" TargetMode="External"/><Relationship Id="rId7" Type="http://schemas.openxmlformats.org/officeDocument/2006/relationships/hyperlink" Target="http://www.planalto.gov.br/ccivil_03/leis/lcp/Lcp178.htm" TargetMode="External"/><Relationship Id="rId162" Type="http://schemas.openxmlformats.org/officeDocument/2006/relationships/hyperlink" Target="http://www.planalto.gov.br/ccivil_03/leis/lcp/Lcp178.htm" TargetMode="External"/><Relationship Id="rId183" Type="http://schemas.openxmlformats.org/officeDocument/2006/relationships/hyperlink" Target="http://www.planalto.gov.br/ccivil_03/leis/lcp/Lcp178.htm" TargetMode="External"/><Relationship Id="rId218" Type="http://schemas.openxmlformats.org/officeDocument/2006/relationships/hyperlink" Target="http://www.planalto.gov.br/ccivil_03/leis/lcp/Lcp178.htm" TargetMode="External"/><Relationship Id="rId239" Type="http://schemas.openxmlformats.org/officeDocument/2006/relationships/hyperlink" Target="http://www.planalto.gov.br/ccivil_03/leis/lcp/Lcp178.htm" TargetMode="External"/><Relationship Id="rId250" Type="http://schemas.openxmlformats.org/officeDocument/2006/relationships/hyperlink" Target="http://www.planalto.gov.br/ccivil_03/leis/lcp/Lcp156.htm" TargetMode="External"/><Relationship Id="rId24"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leis/lcp/Lcp189.htm" TargetMode="External"/><Relationship Id="rId66" Type="http://schemas.openxmlformats.org/officeDocument/2006/relationships/hyperlink" Target="http://www.planalto.gov.br/ccivil_03/leis/lcp/Lcp178.htm" TargetMode="External"/><Relationship Id="rId87" Type="http://schemas.openxmlformats.org/officeDocument/2006/relationships/hyperlink" Target="http://www.planalto.gov.br/ccivil_03/leis/lcp/Lcp178.htm" TargetMode="External"/><Relationship Id="rId110" Type="http://schemas.openxmlformats.org/officeDocument/2006/relationships/hyperlink" Target="http://www.planalto.gov.br/ccivil_03/leis/lcp/Lcp178.htm" TargetMode="External"/><Relationship Id="rId131" Type="http://schemas.openxmlformats.org/officeDocument/2006/relationships/hyperlink" Target="http://www.planalto.gov.br/ccivil_03/leis/lcp/Lcp178.htm" TargetMode="External"/><Relationship Id="rId152" Type="http://schemas.openxmlformats.org/officeDocument/2006/relationships/hyperlink" Target="http://www.planalto.gov.br/ccivil_03/leis/lcp/Lcp178.htm" TargetMode="External"/><Relationship Id="rId173" Type="http://schemas.openxmlformats.org/officeDocument/2006/relationships/hyperlink" Target="http://www.planalto.gov.br/ccivil_03/leis/lcp/Lcp178.htm" TargetMode="External"/><Relationship Id="rId194" Type="http://schemas.openxmlformats.org/officeDocument/2006/relationships/hyperlink" Target="http://www.planalto.gov.br/ccivil_03/Constituicao/Constituicao.htm" TargetMode="External"/><Relationship Id="rId208" Type="http://schemas.openxmlformats.org/officeDocument/2006/relationships/hyperlink" Target="http://www.planalto.gov.br/ccivil_03/leis/lcp/Lcp101.htm" TargetMode="External"/><Relationship Id="rId229" Type="http://schemas.openxmlformats.org/officeDocument/2006/relationships/hyperlink" Target="http://www.planalto.gov.br/ccivil_03/leis/lcp/Lcp178.htm" TargetMode="External"/><Relationship Id="rId240" Type="http://schemas.openxmlformats.org/officeDocument/2006/relationships/hyperlink" Target="http://www.planalto.gov.br/ccivil_03/leis/lcp/Lcp101.htm" TargetMode="External"/><Relationship Id="rId261" Type="http://schemas.openxmlformats.org/officeDocument/2006/relationships/hyperlink" Target="http://www.planalto.gov.br/ccivil_03/Decreto-Lei/Del0201.htm" TargetMode="External"/><Relationship Id="rId14" Type="http://schemas.openxmlformats.org/officeDocument/2006/relationships/hyperlink" Target="http://www.planalto.gov.br/ccivil_03/leis/lcp/Lcp101.htm" TargetMode="External"/><Relationship Id="rId35"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leis/lcp/Lcp178.htm" TargetMode="External"/><Relationship Id="rId77" Type="http://schemas.openxmlformats.org/officeDocument/2006/relationships/hyperlink" Target="http://www.planalto.gov.br/ccivil_03/leis/lcp/Lcp178.htm" TargetMode="External"/><Relationship Id="rId100" Type="http://schemas.openxmlformats.org/officeDocument/2006/relationships/hyperlink" Target="http://www.planalto.gov.br/ccivil_03/leis/lcp/Lcp178.htm" TargetMode="External"/><Relationship Id="rId8" Type="http://schemas.openxmlformats.org/officeDocument/2006/relationships/hyperlink" Target="http://www.planalto.gov.br/ccivil_03/leis/lcp/Lcp178.htm" TargetMode="External"/><Relationship Id="rId98" Type="http://schemas.openxmlformats.org/officeDocument/2006/relationships/hyperlink" Target="http://www.planalto.gov.br/ccivil_03/leis/lcp/Lcp178.htm" TargetMode="External"/><Relationship Id="rId121" Type="http://schemas.openxmlformats.org/officeDocument/2006/relationships/hyperlink" Target="http://www.planalto.gov.br/ccivil_03/leis/lcp/Lcp178.htm" TargetMode="External"/><Relationship Id="rId142" Type="http://schemas.openxmlformats.org/officeDocument/2006/relationships/hyperlink" Target="http://www.planalto.gov.br/ccivil_03/leis/lcp/Lcp178.htm" TargetMode="External"/><Relationship Id="rId163" Type="http://schemas.openxmlformats.org/officeDocument/2006/relationships/hyperlink" Target="http://www.planalto.gov.br/ccivil_03/Constituicao/Constituicao.htm" TargetMode="External"/><Relationship Id="rId184" Type="http://schemas.openxmlformats.org/officeDocument/2006/relationships/hyperlink" Target="http://www.planalto.gov.br/ccivil_03/leis/lcp/Lcp178.htm" TargetMode="External"/><Relationship Id="rId219" Type="http://schemas.openxmlformats.org/officeDocument/2006/relationships/hyperlink" Target="http://www.planalto.gov.br/ccivil_03/leis/lcp/Lcp178.htm" TargetMode="External"/><Relationship Id="rId230" Type="http://schemas.openxmlformats.org/officeDocument/2006/relationships/hyperlink" Target="http://www.planalto.gov.br/ccivil_03/leis/lcp/Lcp178.htm" TargetMode="External"/><Relationship Id="rId251" Type="http://schemas.openxmlformats.org/officeDocument/2006/relationships/hyperlink" Target="http://www.planalto.gov.br/ccivil_03/leis/L8727.htm" TargetMode="External"/><Relationship Id="rId25" Type="http://schemas.openxmlformats.org/officeDocument/2006/relationships/hyperlink" Target="http://www.planalto.gov.br/ccivil_03/leis/lcp/Lcp178.htm" TargetMode="External"/><Relationship Id="rId46" Type="http://schemas.openxmlformats.org/officeDocument/2006/relationships/hyperlink" Target="http://www.planalto.gov.br/ccivil_03/LEIS/LCP/Lcp206.htm" TargetMode="External"/><Relationship Id="rId67" Type="http://schemas.openxmlformats.org/officeDocument/2006/relationships/hyperlink" Target="http://www.planalto.gov.br/ccivil_03/leis/lcp/Lcp178.htm" TargetMode="External"/><Relationship Id="rId88" Type="http://schemas.openxmlformats.org/officeDocument/2006/relationships/hyperlink" Target="http://www.planalto.gov.br/ccivil_03/leis/lcp/Lcp178.htm" TargetMode="External"/><Relationship Id="rId111" Type="http://schemas.openxmlformats.org/officeDocument/2006/relationships/hyperlink" Target="http://www.planalto.gov.br/ccivil_03/leis/lcp/Lcp178.htm" TargetMode="External"/><Relationship Id="rId132" Type="http://schemas.openxmlformats.org/officeDocument/2006/relationships/hyperlink" Target="http://www.planalto.gov.br/ccivil_03/leis/lcp/Lcp178.htm" TargetMode="External"/><Relationship Id="rId153" Type="http://schemas.openxmlformats.org/officeDocument/2006/relationships/hyperlink" Target="http://www.planalto.gov.br/ccivil_03/leis/lcp/Lcp178.htm" TargetMode="External"/><Relationship Id="rId174" Type="http://schemas.openxmlformats.org/officeDocument/2006/relationships/hyperlink" Target="http://www.planalto.gov.br/ccivil_03/leis/lcp/Lcp178.htm" TargetMode="External"/><Relationship Id="rId195" Type="http://schemas.openxmlformats.org/officeDocument/2006/relationships/hyperlink" Target="http://www.planalto.gov.br/ccivil_03/Constituicao/Constituicao.htm" TargetMode="External"/><Relationship Id="rId209" Type="http://schemas.openxmlformats.org/officeDocument/2006/relationships/hyperlink" Target="http://www.planalto.gov.br/ccivil_03/leis/lcp/Lcp178.htm" TargetMode="External"/><Relationship Id="rId220" Type="http://schemas.openxmlformats.org/officeDocument/2006/relationships/hyperlink" Target="http://www.planalto.gov.br/ccivil_03/leis/lcp/Lcp178.htm" TargetMode="External"/><Relationship Id="rId241" Type="http://schemas.openxmlformats.org/officeDocument/2006/relationships/hyperlink" Target="http://www.planalto.gov.br/ccivil_03/leis/lcp/Lcp178.htm" TargetMode="External"/><Relationship Id="rId15" Type="http://schemas.openxmlformats.org/officeDocument/2006/relationships/hyperlink" Target="http://www.planalto.gov.br/ccivil_03/leis/lcp/Lcp178.htm" TargetMode="External"/><Relationship Id="rId36" Type="http://schemas.openxmlformats.org/officeDocument/2006/relationships/hyperlink" Target="http://www.planalto.gov.br/ccivil_03/leis/lcp/Lcp178.htm" TargetMode="External"/><Relationship Id="rId57" Type="http://schemas.openxmlformats.org/officeDocument/2006/relationships/hyperlink" Target="http://www.planalto.gov.br/ccivil_03/leis/lcp/Lcp101.htm" TargetMode="External"/><Relationship Id="rId262" Type="http://schemas.openxmlformats.org/officeDocument/2006/relationships/hyperlink" Target="http://www.planalto.gov.br/ccivil_03/leis/L8429.htm" TargetMode="External"/><Relationship Id="rId78" Type="http://schemas.openxmlformats.org/officeDocument/2006/relationships/hyperlink" Target="http://www.planalto.gov.br/ccivil_03/leis/lcp/Lcp178.htm" TargetMode="External"/><Relationship Id="rId99" Type="http://schemas.openxmlformats.org/officeDocument/2006/relationships/hyperlink" Target="http://www.planalto.gov.br/ccivil_03/leis/lcp/Lcp178.htm" TargetMode="External"/><Relationship Id="rId101" Type="http://schemas.openxmlformats.org/officeDocument/2006/relationships/hyperlink" Target="http://www.planalto.gov.br/ccivil_03/leis/lcp/Lcp178.htm" TargetMode="External"/><Relationship Id="rId122" Type="http://schemas.openxmlformats.org/officeDocument/2006/relationships/hyperlink" Target="http://www.planalto.gov.br/ccivil_03/leis/lcp/Lcp178.htm" TargetMode="External"/><Relationship Id="rId143" Type="http://schemas.openxmlformats.org/officeDocument/2006/relationships/hyperlink" Target="http://www.planalto.gov.br/ccivil_03/leis/lcp/Lcp178.htm" TargetMode="External"/><Relationship Id="rId164" Type="http://schemas.openxmlformats.org/officeDocument/2006/relationships/hyperlink" Target="http://www.planalto.gov.br/ccivil_03/leis/lcp/Lcp178.htm" TargetMode="External"/><Relationship Id="rId185" Type="http://schemas.openxmlformats.org/officeDocument/2006/relationships/hyperlink" Target="http://www.planalto.gov.br/ccivil_03/leis/lcp/Lcp178.htm" TargetMode="External"/><Relationship Id="rId9" Type="http://schemas.openxmlformats.org/officeDocument/2006/relationships/hyperlink" Target="http://www.planalto.gov.br/ccivil_03/leis/lcp/Lcp101.htm" TargetMode="External"/><Relationship Id="rId210"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lcp/Lcp178.htm" TargetMode="External"/><Relationship Id="rId231" Type="http://schemas.openxmlformats.org/officeDocument/2006/relationships/hyperlink" Target="http://www.planalto.gov.br/ccivil_03/leis/lcp/Lcp178.htm" TargetMode="External"/><Relationship Id="rId252" Type="http://schemas.openxmlformats.org/officeDocument/2006/relationships/hyperlink" Target="http://www.planalto.gov.br/ccivil_03/leis/lcp/Lcp156.htm" TargetMode="External"/><Relationship Id="rId47" Type="http://schemas.openxmlformats.org/officeDocument/2006/relationships/hyperlink" Target="http://www.planalto.gov.br/ccivil_03/LEIS/LCP/Lcp206.htm" TargetMode="External"/><Relationship Id="rId68" Type="http://schemas.openxmlformats.org/officeDocument/2006/relationships/hyperlink" Target="http://www.planalto.gov.br/ccivil_03/leis/lcp/Lcp178.htm" TargetMode="External"/><Relationship Id="rId89" Type="http://schemas.openxmlformats.org/officeDocument/2006/relationships/hyperlink" Target="http://www.planalto.gov.br/ccivil_03/leis/lcp/Lcp178.htm" TargetMode="External"/><Relationship Id="rId112" Type="http://schemas.openxmlformats.org/officeDocument/2006/relationships/hyperlink" Target="http://www.planalto.gov.br/ccivil_03/leis/lcp/Lcp178.htm" TargetMode="External"/><Relationship Id="rId133" Type="http://schemas.openxmlformats.org/officeDocument/2006/relationships/hyperlink" Target="http://www.planalto.gov.br/ccivil_03/leis/lcp/Lcp178.htm" TargetMode="External"/><Relationship Id="rId154" Type="http://schemas.openxmlformats.org/officeDocument/2006/relationships/hyperlink" Target="http://www.planalto.gov.br/ccivil_03/leis/lcp/Lcp178.htm" TargetMode="External"/><Relationship Id="rId175" Type="http://schemas.openxmlformats.org/officeDocument/2006/relationships/hyperlink" Target="http://www.planalto.gov.br/ccivil_03/LEIS/LCP/Lcp206.htm" TargetMode="External"/><Relationship Id="rId196" Type="http://schemas.openxmlformats.org/officeDocument/2006/relationships/hyperlink" Target="http://www.planalto.gov.br/ccivil_03/Constituicao/Constituicao.htm" TargetMode="External"/><Relationship Id="rId200" Type="http://schemas.openxmlformats.org/officeDocument/2006/relationships/hyperlink" Target="http://www.planalto.gov.br/ccivil_03/leis/lcp/Lcp178.htm" TargetMode="External"/><Relationship Id="rId16" Type="http://schemas.openxmlformats.org/officeDocument/2006/relationships/hyperlink" Target="http://www.planalto.gov.br/ccivil_03/leis/lcp/Lcp178.htm" TargetMode="External"/><Relationship Id="rId221" Type="http://schemas.openxmlformats.org/officeDocument/2006/relationships/hyperlink" Target="http://www.planalto.gov.br/ccivil_03/LEIS/LCP/Lcp206.htm" TargetMode="External"/><Relationship Id="rId242" Type="http://schemas.openxmlformats.org/officeDocument/2006/relationships/hyperlink" Target="http://www.planalto.gov.br/ccivil_03/leis/lcp/Lcp101.htm" TargetMode="External"/><Relationship Id="rId263" Type="http://schemas.openxmlformats.org/officeDocument/2006/relationships/hyperlink" Target="http://www.planalto.gov.br/ccivil_03/leis/lcp/Lcp178.htm" TargetMode="External"/><Relationship Id="rId37"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leis/lcp/Lcp101.htm" TargetMode="External"/><Relationship Id="rId79" Type="http://schemas.openxmlformats.org/officeDocument/2006/relationships/hyperlink" Target="http://www.planalto.gov.br/ccivil_03/leis/lcp/Lcp178.htm" TargetMode="External"/><Relationship Id="rId102" Type="http://schemas.openxmlformats.org/officeDocument/2006/relationships/hyperlink" Target="http://www.planalto.gov.br/ccivil_03/leis/lcp/Lcp178.htm" TargetMode="External"/><Relationship Id="rId123" Type="http://schemas.openxmlformats.org/officeDocument/2006/relationships/hyperlink" Target="http://www.planalto.gov.br/ccivil_03/leis/lcp/Lcp178.htm" TargetMode="External"/><Relationship Id="rId144" Type="http://schemas.openxmlformats.org/officeDocument/2006/relationships/hyperlink" Target="http://www.planalto.gov.br/ccivil_03/leis/lcp/Lcp178.htm" TargetMode="External"/><Relationship Id="rId90" Type="http://schemas.openxmlformats.org/officeDocument/2006/relationships/hyperlink" Target="http://www.planalto.gov.br/ccivil_03/leis/lcp/Lcp178.htm" TargetMode="External"/><Relationship Id="rId165" Type="http://schemas.openxmlformats.org/officeDocument/2006/relationships/hyperlink" Target="http://www.planalto.gov.br/ccivil_03/leis/lcp/Lcp178.htm" TargetMode="External"/><Relationship Id="rId186" Type="http://schemas.openxmlformats.org/officeDocument/2006/relationships/hyperlink" Target="http://www.planalto.gov.br/ccivil_03/leis/lcp/Lcp178.htm" TargetMode="External"/><Relationship Id="rId211" Type="http://schemas.openxmlformats.org/officeDocument/2006/relationships/hyperlink" Target="http://www.planalto.gov.br/ccivil_03/leis/lcp/Lcp101.htm" TargetMode="External"/><Relationship Id="rId232" Type="http://schemas.openxmlformats.org/officeDocument/2006/relationships/hyperlink" Target="http://www.planalto.gov.br/ccivil_03/leis/lcp/Lcp178.htm" TargetMode="External"/><Relationship Id="rId253" Type="http://schemas.openxmlformats.org/officeDocument/2006/relationships/hyperlink" Target="http://www.planalto.gov.br/ccivil_03/leis/L8727.htm" TargetMode="External"/><Relationship Id="rId27" Type="http://schemas.openxmlformats.org/officeDocument/2006/relationships/hyperlink" Target="http://www.planalto.gov.br/ccivil_03/leis/lcp/Lcp178.htm" TargetMode="External"/><Relationship Id="rId48" Type="http://schemas.openxmlformats.org/officeDocument/2006/relationships/hyperlink" Target="http://www.planalto.gov.br/ccivil_03/leis/lcp/Lcp178.htm" TargetMode="External"/><Relationship Id="rId69" Type="http://schemas.openxmlformats.org/officeDocument/2006/relationships/hyperlink" Target="http://www.planalto.gov.br/ccivil_03/leis/lcp/Lcp178.htm" TargetMode="External"/><Relationship Id="rId113" Type="http://schemas.openxmlformats.org/officeDocument/2006/relationships/hyperlink" Target="http://www.planalto.gov.br/ccivil_03/leis/lcp/Lcp178.htm" TargetMode="External"/><Relationship Id="rId134" Type="http://schemas.openxmlformats.org/officeDocument/2006/relationships/hyperlink" Target="http://www.planalto.gov.br/ccivil_03/leis/lcp/Lcp178.htm" TargetMode="External"/><Relationship Id="rId80" Type="http://schemas.openxmlformats.org/officeDocument/2006/relationships/hyperlink" Target="http://www.planalto.gov.br/ccivil_03/leis/lcp/Lcp178.htm" TargetMode="External"/><Relationship Id="rId155" Type="http://schemas.openxmlformats.org/officeDocument/2006/relationships/hyperlink" Target="http://www.planalto.gov.br/ccivil_03/leis/lcp/Lcp178.htm" TargetMode="External"/><Relationship Id="rId176" Type="http://schemas.openxmlformats.org/officeDocument/2006/relationships/hyperlink" Target="http://www.planalto.gov.br/ccivil_03/leis/lcp/Lcp178.htm" TargetMode="External"/><Relationship Id="rId197" Type="http://schemas.openxmlformats.org/officeDocument/2006/relationships/hyperlink" Target="http://www.planalto.gov.br/ccivil_03/Constituicao/Constituicao.htm" TargetMode="External"/><Relationship Id="rId201" Type="http://schemas.openxmlformats.org/officeDocument/2006/relationships/hyperlink" Target="http://www.planalto.gov.br/ccivil_03/leis/lcp/Lcp178.htm" TargetMode="External"/><Relationship Id="rId222" Type="http://schemas.openxmlformats.org/officeDocument/2006/relationships/hyperlink" Target="http://www.planalto.gov.br/ccivil_03/Constituicao/Constituicao.htm" TargetMode="External"/><Relationship Id="rId243" Type="http://schemas.openxmlformats.org/officeDocument/2006/relationships/hyperlink" Target="http://www.planalto.gov.br/ccivil_03/leis/lcp/Lcp101.htm" TargetMode="External"/><Relationship Id="rId264" Type="http://schemas.openxmlformats.org/officeDocument/2006/relationships/hyperlink" Target="http://www.planalto.gov.br/ccivil_03/leis/lcp/Lcp178.htm" TargetMode="External"/><Relationship Id="rId17" Type="http://schemas.openxmlformats.org/officeDocument/2006/relationships/hyperlink" Target="http://www.planalto.gov.br/ccivil_03/leis/lcp/Lcp178.htm" TargetMode="External"/><Relationship Id="rId38" Type="http://schemas.openxmlformats.org/officeDocument/2006/relationships/hyperlink" Target="http://www.planalto.gov.br/ccivil_03/Constituicao/Constituicao.htm" TargetMode="External"/><Relationship Id="rId59" Type="http://schemas.openxmlformats.org/officeDocument/2006/relationships/hyperlink" Target="http://www.planalto.gov.br/ccivil_03/leis/lcp/Lcp178.htm" TargetMode="External"/><Relationship Id="rId103" Type="http://schemas.openxmlformats.org/officeDocument/2006/relationships/hyperlink" Target="http://www.planalto.gov.br/ccivil_03/leis/lcp/Lcp178.htm" TargetMode="External"/><Relationship Id="rId124" Type="http://schemas.openxmlformats.org/officeDocument/2006/relationships/hyperlink" Target="http://www.planalto.gov.br/ccivil_03/leis/lcp/Lcp178.htm" TargetMode="External"/><Relationship Id="rId70" Type="http://schemas.openxmlformats.org/officeDocument/2006/relationships/hyperlink" Target="http://www.planalto.gov.br/ccivil_03/leis/lcp/Lcp178.htm" TargetMode="External"/><Relationship Id="rId91" Type="http://schemas.openxmlformats.org/officeDocument/2006/relationships/hyperlink" Target="http://www.planalto.gov.br/ccivil_03/leis/lcp/Lcp178.htm" TargetMode="External"/><Relationship Id="rId145" Type="http://schemas.openxmlformats.org/officeDocument/2006/relationships/hyperlink" Target="http://www.planalto.gov.br/ccivil_03/leis/lcp/Lcp178.htm" TargetMode="External"/><Relationship Id="rId166" Type="http://schemas.openxmlformats.org/officeDocument/2006/relationships/hyperlink" Target="http://www.planalto.gov.br/ccivil_03/leis/lcp/Lcp181.htm" TargetMode="External"/><Relationship Id="rId187" Type="http://schemas.openxmlformats.org/officeDocument/2006/relationships/hyperlink" Target="http://www.planalto.gov.br/ccivil_03/leis/lcp/Lcp178.htm" TargetMode="External"/><Relationship Id="rId1" Type="http://schemas.openxmlformats.org/officeDocument/2006/relationships/styles" Target="styles.xml"/><Relationship Id="rId212" Type="http://schemas.openxmlformats.org/officeDocument/2006/relationships/hyperlink" Target="http://www.planalto.gov.br/ccivil_03/leis/lcp/Lcp101.htm" TargetMode="External"/><Relationship Id="rId233" Type="http://schemas.openxmlformats.org/officeDocument/2006/relationships/hyperlink" Target="http://www.planalto.gov.br/ccivil_03/leis/lcp/Lcp178.htm" TargetMode="External"/><Relationship Id="rId254" Type="http://schemas.openxmlformats.org/officeDocument/2006/relationships/hyperlink" Target="http://www.planalto.gov.br/ccivil_03/leis/lcp/Lcp156.htm" TargetMode="External"/><Relationship Id="rId28"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leis/lcp/Lcp178.htm" TargetMode="External"/><Relationship Id="rId114" Type="http://schemas.openxmlformats.org/officeDocument/2006/relationships/hyperlink" Target="http://www.planalto.gov.br/ccivil_03/leis/lcp/Lcp178.htm" TargetMode="External"/><Relationship Id="rId60" Type="http://schemas.openxmlformats.org/officeDocument/2006/relationships/hyperlink" Target="http://www.planalto.gov.br/ccivil_03/leis/lcp/Lcp101.htm" TargetMode="External"/><Relationship Id="rId81" Type="http://schemas.openxmlformats.org/officeDocument/2006/relationships/hyperlink" Target="http://www.planalto.gov.br/ccivil_03/leis/lcp/Lcp178.htm" TargetMode="External"/><Relationship Id="rId135" Type="http://schemas.openxmlformats.org/officeDocument/2006/relationships/hyperlink" Target="http://www.planalto.gov.br/ccivil_03/leis/lcp/Lcp178.htm" TargetMode="External"/><Relationship Id="rId156" Type="http://schemas.openxmlformats.org/officeDocument/2006/relationships/hyperlink" Target="http://www.planalto.gov.br/ccivil_03/leis/lcp/Lcp178.htm" TargetMode="External"/><Relationship Id="rId177" Type="http://schemas.openxmlformats.org/officeDocument/2006/relationships/hyperlink" Target="http://www.planalto.gov.br/ccivil_03/leis/lcp/Lcp178.htm" TargetMode="External"/><Relationship Id="rId198" Type="http://schemas.openxmlformats.org/officeDocument/2006/relationships/hyperlink" Target="http://www.planalto.gov.br/ccivil_03/leis/lcp/Lcp178.htm" TargetMode="External"/><Relationship Id="rId202" Type="http://schemas.openxmlformats.org/officeDocument/2006/relationships/hyperlink" Target="http://www.planalto.gov.br/ccivil_03/leis/lcp/Lcp178.htm" TargetMode="External"/><Relationship Id="rId223" Type="http://schemas.openxmlformats.org/officeDocument/2006/relationships/hyperlink" Target="http://www.planalto.gov.br/ccivil_03/Constituicao/Constituicao.htm" TargetMode="External"/><Relationship Id="rId244" Type="http://schemas.openxmlformats.org/officeDocument/2006/relationships/hyperlink" Target="http://www.planalto.gov.br/ccivil_03/leis/lcp/Lcp156.htm" TargetMode="External"/><Relationship Id="rId18" Type="http://schemas.openxmlformats.org/officeDocument/2006/relationships/hyperlink" Target="http://www.planalto.gov.br/ccivil_03/leis/lcp/Lcp178.htm" TargetMode="External"/><Relationship Id="rId39" Type="http://schemas.openxmlformats.org/officeDocument/2006/relationships/hyperlink" Target="http://www.planalto.gov.br/ccivil_03/leis/lcp/Lcp189.htm" TargetMode="External"/><Relationship Id="rId265"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leis/lcp/Lcp178.htm" TargetMode="External"/><Relationship Id="rId104" Type="http://schemas.openxmlformats.org/officeDocument/2006/relationships/hyperlink" Target="http://www.planalto.gov.br/ccivil_03/leis/lcp/Lcp178.htm" TargetMode="External"/><Relationship Id="rId125" Type="http://schemas.openxmlformats.org/officeDocument/2006/relationships/hyperlink" Target="http://www.planalto.gov.br/ccivil_03/leis/lcp/Lcp178.htm" TargetMode="External"/><Relationship Id="rId146" Type="http://schemas.openxmlformats.org/officeDocument/2006/relationships/hyperlink" Target="http://www.planalto.gov.br/ccivil_03/leis/lcp/Lcp178.htm" TargetMode="External"/><Relationship Id="rId167" Type="http://schemas.openxmlformats.org/officeDocument/2006/relationships/hyperlink" Target="http://www.planalto.gov.br/ccivil_03/leis/lcp/Lcp178.htm" TargetMode="External"/><Relationship Id="rId188" Type="http://schemas.openxmlformats.org/officeDocument/2006/relationships/hyperlink" Target="http://www.planalto.gov.br/ccivil_03/leis/lcp/Lcp178.htm" TargetMode="External"/><Relationship Id="rId71" Type="http://schemas.openxmlformats.org/officeDocument/2006/relationships/hyperlink" Target="http://www.planalto.gov.br/ccivil_03/leis/lcp/Lcp178.htm" TargetMode="External"/><Relationship Id="rId92" Type="http://schemas.openxmlformats.org/officeDocument/2006/relationships/hyperlink" Target="http://www.planalto.gov.br/ccivil_03/leis/lcp/Lcp178.htm" TargetMode="External"/><Relationship Id="rId213" Type="http://schemas.openxmlformats.org/officeDocument/2006/relationships/hyperlink" Target="http://www.planalto.gov.br/ccivil_03/leis/lcp/Lcp178.htm" TargetMode="External"/><Relationship Id="rId234" Type="http://schemas.openxmlformats.org/officeDocument/2006/relationships/hyperlink" Target="http://www.planalto.gov.br/ccivil_03/leis/lcp/Lcp178.htm" TargetMode="External"/><Relationship Id="rId2" Type="http://schemas.openxmlformats.org/officeDocument/2006/relationships/settings" Target="settings.xml"/><Relationship Id="rId29" Type="http://schemas.openxmlformats.org/officeDocument/2006/relationships/hyperlink" Target="http://www.planalto.gov.br/ccivil_03/leis/lcp/Lcp178.htm" TargetMode="External"/><Relationship Id="rId255"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leis/lcp/Lcp189.htm" TargetMode="External"/><Relationship Id="rId115" Type="http://schemas.openxmlformats.org/officeDocument/2006/relationships/hyperlink" Target="http://www.planalto.gov.br/ccivil_03/leis/lcp/Lcp178.htm" TargetMode="External"/><Relationship Id="rId136" Type="http://schemas.openxmlformats.org/officeDocument/2006/relationships/hyperlink" Target="http://www.planalto.gov.br/ccivil_03/leis/lcp/Lcp178.htm" TargetMode="External"/><Relationship Id="rId157" Type="http://schemas.openxmlformats.org/officeDocument/2006/relationships/hyperlink" Target="http://www.planalto.gov.br/ccivil_03/Constituicao/Constituicao.htm" TargetMode="External"/><Relationship Id="rId178" Type="http://schemas.openxmlformats.org/officeDocument/2006/relationships/hyperlink" Target="http://www.planalto.gov.br/ccivil_03/leis/lcp/Lcp178.htm" TargetMode="External"/><Relationship Id="rId61" Type="http://schemas.openxmlformats.org/officeDocument/2006/relationships/hyperlink" Target="http://www.planalto.gov.br/ccivil_03/leis/lcp/Lcp178.htm" TargetMode="External"/><Relationship Id="rId82" Type="http://schemas.openxmlformats.org/officeDocument/2006/relationships/hyperlink" Target="http://www.planalto.gov.br/ccivil_03/leis/lcp/Lcp178.htm" TargetMode="External"/><Relationship Id="rId199" Type="http://schemas.openxmlformats.org/officeDocument/2006/relationships/hyperlink" Target="http://www.planalto.gov.br/ccivil_03/leis/lcp/Lcp178.htm" TargetMode="External"/><Relationship Id="rId203" Type="http://schemas.openxmlformats.org/officeDocument/2006/relationships/hyperlink" Target="http://www.planalto.gov.br/ccivil_03/leis/lcp/Lcp178.htm" TargetMode="External"/><Relationship Id="rId19" Type="http://schemas.openxmlformats.org/officeDocument/2006/relationships/hyperlink" Target="http://www.planalto.gov.br/ccivil_03/leis/lcp/Lcp178.htm" TargetMode="External"/><Relationship Id="rId224" Type="http://schemas.openxmlformats.org/officeDocument/2006/relationships/hyperlink" Target="http://www.planalto.gov.br/ccivil_03/Constituicao/Constituicao.htm" TargetMode="External"/><Relationship Id="rId245" Type="http://schemas.openxmlformats.org/officeDocument/2006/relationships/hyperlink" Target="http://www.planalto.gov.br/ccivil_03/leis/lcp/Lcp156.htm" TargetMode="External"/><Relationship Id="rId266" Type="http://schemas.openxmlformats.org/officeDocument/2006/relationships/hyperlink" Target="http://www.planalto.gov.br/ccivil_03/leis/lcp/Lcp178.htm" TargetMode="External"/><Relationship Id="rId30" Type="http://schemas.openxmlformats.org/officeDocument/2006/relationships/hyperlink" Target="http://www.planalto.gov.br/ccivil_03/leis/lcp/Lcp178.htm" TargetMode="External"/><Relationship Id="rId105" Type="http://schemas.openxmlformats.org/officeDocument/2006/relationships/hyperlink" Target="http://www.planalto.gov.br/ccivil_03/leis/lcp/Lcp178.htm" TargetMode="External"/><Relationship Id="rId126" Type="http://schemas.openxmlformats.org/officeDocument/2006/relationships/hyperlink" Target="http://www.planalto.gov.br/ccivil_03/leis/lcp/Lcp178.htm" TargetMode="External"/><Relationship Id="rId147" Type="http://schemas.openxmlformats.org/officeDocument/2006/relationships/hyperlink" Target="http://www.planalto.gov.br/ccivil_03/leis/lcp/Lcp178.htm" TargetMode="External"/><Relationship Id="rId168" Type="http://schemas.openxmlformats.org/officeDocument/2006/relationships/hyperlink" Target="http://www.planalto.gov.br/ccivil_03/leis/lcp/Lcp181.htm" TargetMode="External"/><Relationship Id="rId51" Type="http://schemas.openxmlformats.org/officeDocument/2006/relationships/hyperlink" Target="http://www.planalto.gov.br/ccivil_03/leis/lcp/Lcp178.htm" TargetMode="External"/><Relationship Id="rId72" Type="http://schemas.openxmlformats.org/officeDocument/2006/relationships/hyperlink" Target="http://www.planalto.gov.br/ccivil_03/leis/lcp/Lcp178.htm" TargetMode="External"/><Relationship Id="rId93" Type="http://schemas.openxmlformats.org/officeDocument/2006/relationships/hyperlink" Target="http://www.planalto.gov.br/ccivil_03/leis/lcp/Lcp178.htm" TargetMode="External"/><Relationship Id="rId189" Type="http://schemas.openxmlformats.org/officeDocument/2006/relationships/hyperlink" Target="http://www.planalto.gov.br/ccivil_03/leis/lcp/Lcp178.htm" TargetMode="External"/><Relationship Id="rId3" Type="http://schemas.openxmlformats.org/officeDocument/2006/relationships/webSettings" Target="webSettings.xml"/><Relationship Id="rId214" Type="http://schemas.openxmlformats.org/officeDocument/2006/relationships/hyperlink" Target="http://www.planalto.gov.br/ccivil_03/leis/lcp/Lcp178.htm" TargetMode="External"/><Relationship Id="rId235" Type="http://schemas.openxmlformats.org/officeDocument/2006/relationships/hyperlink" Target="http://www.planalto.gov.br/ccivil_03/leis/lcp/Lcp178.htm" TargetMode="External"/><Relationship Id="rId256"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leis/lcp/Lcp178.htm" TargetMode="External"/><Relationship Id="rId137" Type="http://schemas.openxmlformats.org/officeDocument/2006/relationships/hyperlink" Target="http://www.planalto.gov.br/ccivil_03/leis/lcp/Lcp178.htm" TargetMode="External"/><Relationship Id="rId158" Type="http://schemas.openxmlformats.org/officeDocument/2006/relationships/hyperlink" Target="http://www.planalto.gov.br/ccivil_03/leis/lcp/Lcp178.htm" TargetMode="External"/><Relationship Id="rId20" Type="http://schemas.openxmlformats.org/officeDocument/2006/relationships/hyperlink" Target="http://www.planalto.gov.br/ccivil_03/leis/lcp/Lcp178.htm" TargetMode="External"/><Relationship Id="rId41" Type="http://schemas.openxmlformats.org/officeDocument/2006/relationships/hyperlink" Target="http://www.planalto.gov.br/ccivil_03/leis/lcp/Lcp189.htm" TargetMode="External"/><Relationship Id="rId62" Type="http://schemas.openxmlformats.org/officeDocument/2006/relationships/hyperlink" Target="http://www.planalto.gov.br/ccivil_03/leis/lcp/Lcp178.htm" TargetMode="External"/><Relationship Id="rId83" Type="http://schemas.openxmlformats.org/officeDocument/2006/relationships/hyperlink" Target="http://www.planalto.gov.br/ccivil_03/leis/lcp/Lcp178.htm" TargetMode="External"/><Relationship Id="rId179" Type="http://schemas.openxmlformats.org/officeDocument/2006/relationships/hyperlink" Target="http://www.planalto.gov.br/ccivil_03/leis/lcp/Lcp178.htm" TargetMode="External"/><Relationship Id="rId190" Type="http://schemas.openxmlformats.org/officeDocument/2006/relationships/hyperlink" Target="http://www.planalto.gov.br/ccivil_03/leis/lcp/Lcp178.htm" TargetMode="External"/><Relationship Id="rId204" Type="http://schemas.openxmlformats.org/officeDocument/2006/relationships/hyperlink" Target="http://www.planalto.gov.br/ccivil_03/leis/lcp/Lcp178.htm" TargetMode="External"/><Relationship Id="rId225" Type="http://schemas.openxmlformats.org/officeDocument/2006/relationships/hyperlink" Target="http://www.planalto.gov.br/ccivil_03/Constituicao/Constituicao.htm" TargetMode="External"/><Relationship Id="rId246" Type="http://schemas.openxmlformats.org/officeDocument/2006/relationships/hyperlink" Target="http://www.planalto.gov.br/ccivil_03/leis/L8727.htm" TargetMode="External"/><Relationship Id="rId267" Type="http://schemas.openxmlformats.org/officeDocument/2006/relationships/fontTable" Target="fontTable.xml"/><Relationship Id="rId106" Type="http://schemas.openxmlformats.org/officeDocument/2006/relationships/hyperlink" Target="http://www.planalto.gov.br/ccivil_03/leis/L8666cons.htm" TargetMode="External"/><Relationship Id="rId127" Type="http://schemas.openxmlformats.org/officeDocument/2006/relationships/hyperlink" Target="http://www.planalto.gov.br/ccivil_03/leis/lcp/Lcp178.htm" TargetMode="External"/><Relationship Id="rId10" Type="http://schemas.openxmlformats.org/officeDocument/2006/relationships/hyperlink" Target="http://www.planalto.gov.br/ccivil_03/leis/lcp/Lcp178.htm" TargetMode="External"/><Relationship Id="rId31" Type="http://schemas.openxmlformats.org/officeDocument/2006/relationships/hyperlink" Target="http://www.planalto.gov.br/ccivil_03/leis/lcp/Lcp178.htm" TargetMode="External"/><Relationship Id="rId52" Type="http://schemas.openxmlformats.org/officeDocument/2006/relationships/hyperlink" Target="http://www.planalto.gov.br/ccivil_03/leis/lcp/Lcp178.htm" TargetMode="External"/><Relationship Id="rId73" Type="http://schemas.openxmlformats.org/officeDocument/2006/relationships/hyperlink" Target="http://www.planalto.gov.br/ccivil_03/leis/lcp/Lcp178.htm" TargetMode="External"/><Relationship Id="rId94" Type="http://schemas.openxmlformats.org/officeDocument/2006/relationships/hyperlink" Target="http://www.planalto.gov.br/ccivil_03/leis/lcp/Lcp178.htm" TargetMode="External"/><Relationship Id="rId148" Type="http://schemas.openxmlformats.org/officeDocument/2006/relationships/hyperlink" Target="http://www.planalto.gov.br/ccivil_03/leis/lcp/Lcp178.htm" TargetMode="External"/><Relationship Id="rId169" Type="http://schemas.openxmlformats.org/officeDocument/2006/relationships/hyperlink" Target="http://www.planalto.gov.br/ccivil_03/leis/lcp/Lcp178.htm" TargetMode="External"/><Relationship Id="rId4" Type="http://schemas.openxmlformats.org/officeDocument/2006/relationships/hyperlink" Target="http://legislacao.planalto.gov.br/legisla/legislacao.nsf/Viw_Identificacao/lcp%20159-2017?OpenDocument" TargetMode="External"/><Relationship Id="rId180" Type="http://schemas.openxmlformats.org/officeDocument/2006/relationships/hyperlink" Target="http://www.planalto.gov.br/ccivil_03/leis/lcp/Lcp178.htm" TargetMode="External"/><Relationship Id="rId215" Type="http://schemas.openxmlformats.org/officeDocument/2006/relationships/hyperlink" Target="http://www.planalto.gov.br/ccivil_03/leis/lcp/Lcp178.htm" TargetMode="External"/><Relationship Id="rId236" Type="http://schemas.openxmlformats.org/officeDocument/2006/relationships/hyperlink" Target="http://www.planalto.gov.br/ccivil_03/leis/lcp/Lcp178.htm" TargetMode="External"/><Relationship Id="rId257"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leis/lcp/Lcp178.htm" TargetMode="External"/><Relationship Id="rId138" Type="http://schemas.openxmlformats.org/officeDocument/2006/relationships/hyperlink" Target="http://www.planalto.gov.br/ccivil_03/leis/lcp/Lcp178.htm" TargetMode="External"/><Relationship Id="rId191" Type="http://schemas.openxmlformats.org/officeDocument/2006/relationships/hyperlink" Target="http://www.planalto.gov.br/ccivil_03/leis/lcp/Lcp178.htm" TargetMode="External"/><Relationship Id="rId205" Type="http://schemas.openxmlformats.org/officeDocument/2006/relationships/hyperlink" Target="http://www.planalto.gov.br/ccivil_03/leis/lcp/Lcp178.htm" TargetMode="External"/><Relationship Id="rId247" Type="http://schemas.openxmlformats.org/officeDocument/2006/relationships/hyperlink" Target="http://www.planalto.gov.br/ccivil_03/leis/L87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12649</Words>
  <Characters>68310</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13</cp:revision>
  <dcterms:created xsi:type="dcterms:W3CDTF">2022-05-30T15:26:00Z</dcterms:created>
  <dcterms:modified xsi:type="dcterms:W3CDTF">2025-07-23T17:39:00Z</dcterms:modified>
</cp:coreProperties>
</file>