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57D1E" w14:textId="726AAE62" w:rsidR="00E10BB3" w:rsidRPr="004360EE" w:rsidRDefault="00E10BB3" w:rsidP="00E10BB3">
      <w:pPr>
        <w:jc w:val="center"/>
        <w:rPr>
          <w:rFonts w:ascii="Book Antiqua" w:hAnsi="Book Antiqua" w:cs="Times New Roman"/>
          <w:b/>
          <w:sz w:val="19"/>
          <w:szCs w:val="19"/>
        </w:rPr>
      </w:pPr>
      <w:bookmarkStart w:id="0" w:name="_Hlk19452278"/>
      <w:r w:rsidRPr="004360EE">
        <w:rPr>
          <w:rFonts w:ascii="Book Antiqua" w:hAnsi="Book Antiqua" w:cs="Times New Roman"/>
          <w:b/>
          <w:sz w:val="19"/>
          <w:szCs w:val="19"/>
        </w:rPr>
        <w:t>INELEGIBILIDADES</w:t>
      </w:r>
      <w:r w:rsidR="00973454">
        <w:rPr>
          <w:rFonts w:ascii="Book Antiqua" w:hAnsi="Book Antiqua" w:cs="Times New Roman"/>
          <w:b/>
          <w:sz w:val="19"/>
          <w:szCs w:val="19"/>
        </w:rPr>
        <w:t xml:space="preserve"> – LC nº 64/1990.</w:t>
      </w:r>
    </w:p>
    <w:p w14:paraId="3CDDA14B" w14:textId="77777777" w:rsidR="00E10BB3" w:rsidRPr="004360EE" w:rsidRDefault="00E10BB3" w:rsidP="00E10BB3">
      <w:pPr>
        <w:jc w:val="center"/>
        <w:rPr>
          <w:rFonts w:ascii="Book Antiqua" w:hAnsi="Book Antiqua" w:cs="Times New Roman"/>
          <w:b/>
          <w:sz w:val="19"/>
          <w:szCs w:val="19"/>
        </w:rPr>
      </w:pPr>
      <w:r w:rsidRPr="004360EE">
        <w:rPr>
          <w:rFonts w:ascii="Book Antiqua" w:hAnsi="Book Antiqua" w:cs="Times New Roman"/>
          <w:b/>
          <w:sz w:val="19"/>
          <w:szCs w:val="19"/>
        </w:rPr>
        <w:t>MATERIAL COM QUESTÕES DE CONCURSO e ALGUMAS REFERÊNCIAS À SÚMULAS E JULGADOS DOS TRIBUNAIS SUPERIORES</w:t>
      </w:r>
    </w:p>
    <w:p w14:paraId="1D819955" w14:textId="77777777" w:rsidR="00E10BB3" w:rsidRPr="004360EE" w:rsidRDefault="00E10BB3" w:rsidP="00E10BB3">
      <w:pPr>
        <w:jc w:val="center"/>
        <w:rPr>
          <w:rFonts w:ascii="Book Antiqua" w:hAnsi="Book Antiqua" w:cs="Times New Roman"/>
          <w:b/>
          <w:color w:val="FF0000"/>
          <w:sz w:val="19"/>
          <w:szCs w:val="19"/>
        </w:rPr>
      </w:pPr>
      <w:r w:rsidRPr="004360EE">
        <w:rPr>
          <w:rFonts w:ascii="Book Antiqua" w:hAnsi="Book Antiqua" w:cs="Times New Roman"/>
          <w:b/>
          <w:color w:val="FF0000"/>
          <w:sz w:val="19"/>
          <w:szCs w:val="19"/>
        </w:rPr>
        <w:t>Material confeccionado por Eduardo B. S. Teixeira.</w:t>
      </w:r>
    </w:p>
    <w:tbl>
      <w:tblPr>
        <w:tblStyle w:val="Tabelacomgrade1"/>
        <w:tblW w:w="0" w:type="auto"/>
        <w:shd w:val="clear" w:color="auto" w:fill="E7E6E6" w:themeFill="background2"/>
        <w:tblLook w:val="04A0" w:firstRow="1" w:lastRow="0" w:firstColumn="1" w:lastColumn="0" w:noHBand="0" w:noVBand="1"/>
      </w:tblPr>
      <w:tblGrid>
        <w:gridCol w:w="8494"/>
      </w:tblGrid>
      <w:tr w:rsidR="00E10BB3" w:rsidRPr="004531E9" w14:paraId="06EA9D18" w14:textId="77777777" w:rsidTr="006E5143">
        <w:tc>
          <w:tcPr>
            <w:tcW w:w="8494" w:type="dxa"/>
            <w:shd w:val="clear" w:color="auto" w:fill="E7E6E6" w:themeFill="background2"/>
          </w:tcPr>
          <w:p w14:paraId="0FE4189D" w14:textId="302C9370" w:rsidR="00E10BB3" w:rsidRPr="005A409A" w:rsidRDefault="00E10BB3" w:rsidP="006E5143">
            <w:pPr>
              <w:jc w:val="both"/>
              <w:rPr>
                <w:rFonts w:ascii="Book Antiqua" w:hAnsi="Book Antiqua" w:cs="Times New Roman"/>
                <w:b/>
                <w:sz w:val="18"/>
                <w:szCs w:val="18"/>
              </w:rPr>
            </w:pPr>
            <w:r w:rsidRPr="005A409A">
              <w:rPr>
                <w:rFonts w:ascii="Book Antiqua" w:hAnsi="Book Antiqua" w:cs="Times New Roman"/>
                <w:b/>
                <w:color w:val="FFFFFF" w:themeColor="background1"/>
                <w:sz w:val="18"/>
                <w:szCs w:val="18"/>
                <w:highlight w:val="black"/>
              </w:rPr>
              <w:t>Última atualização legislativa</w:t>
            </w:r>
            <w:r w:rsidRPr="005A409A">
              <w:rPr>
                <w:rFonts w:ascii="Book Antiqua" w:hAnsi="Book Antiqua" w:cs="Times New Roman"/>
                <w:b/>
                <w:sz w:val="18"/>
                <w:szCs w:val="18"/>
              </w:rPr>
              <w:t xml:space="preserve">: </w:t>
            </w:r>
            <w:r w:rsidR="00F35844" w:rsidRPr="00F35844">
              <w:rPr>
                <w:rFonts w:ascii="Book Antiqua" w:hAnsi="Book Antiqua" w:cs="Times New Roman"/>
                <w:b/>
                <w:color w:val="FF0000"/>
                <w:sz w:val="18"/>
                <w:szCs w:val="18"/>
                <w:highlight w:val="cyan"/>
              </w:rPr>
              <w:t>Lei Complementar nº 184</w:t>
            </w:r>
            <w:r w:rsidR="00F35844" w:rsidRPr="00F35844">
              <w:rPr>
                <w:rFonts w:ascii="Book Antiqua" w:hAnsi="Book Antiqua" w:cs="Times New Roman"/>
                <w:b/>
                <w:color w:val="FF0000"/>
                <w:sz w:val="18"/>
                <w:szCs w:val="18"/>
              </w:rPr>
              <w:t>, de 29.9.2021</w:t>
            </w:r>
            <w:r w:rsidR="00F35844">
              <w:rPr>
                <w:rFonts w:ascii="Book Antiqua" w:hAnsi="Book Antiqua" w:cs="Times New Roman"/>
                <w:b/>
                <w:color w:val="FF0000"/>
                <w:sz w:val="18"/>
                <w:szCs w:val="18"/>
              </w:rPr>
              <w:t>.</w:t>
            </w:r>
          </w:p>
          <w:p w14:paraId="3C91047F" w14:textId="644C690F" w:rsidR="00E10BB3" w:rsidRDefault="00E10BB3" w:rsidP="006E5143">
            <w:pPr>
              <w:jc w:val="both"/>
              <w:rPr>
                <w:rFonts w:ascii="Book Antiqua" w:hAnsi="Book Antiqua" w:cs="Times New Roman"/>
                <w:b/>
                <w:sz w:val="18"/>
                <w:szCs w:val="18"/>
              </w:rPr>
            </w:pPr>
          </w:p>
          <w:p w14:paraId="00D1465E" w14:textId="582884F7" w:rsidR="00F5780C" w:rsidRPr="005A409A" w:rsidRDefault="00F5780C" w:rsidP="00F5780C">
            <w:pPr>
              <w:jc w:val="both"/>
              <w:rPr>
                <w:rFonts w:ascii="Book Antiqua" w:hAnsi="Book Antiqua" w:cs="Times New Roman"/>
                <w:b/>
                <w:sz w:val="18"/>
                <w:szCs w:val="18"/>
              </w:rPr>
            </w:pPr>
            <w:r w:rsidRPr="005A409A">
              <w:rPr>
                <w:rFonts w:ascii="Book Antiqua" w:hAnsi="Book Antiqua" w:cs="Times New Roman"/>
                <w:b/>
                <w:color w:val="FFFFFF" w:themeColor="background1"/>
                <w:sz w:val="18"/>
                <w:szCs w:val="18"/>
                <w:highlight w:val="black"/>
              </w:rPr>
              <w:t>Última atualização jurisprudencial</w:t>
            </w:r>
            <w:r w:rsidRPr="005A409A">
              <w:rPr>
                <w:rFonts w:ascii="Book Antiqua" w:hAnsi="Book Antiqua" w:cs="Times New Roman"/>
                <w:b/>
                <w:sz w:val="18"/>
                <w:szCs w:val="18"/>
              </w:rPr>
              <w:t xml:space="preserve">: </w:t>
            </w:r>
            <w:r w:rsidR="00B051CE">
              <w:rPr>
                <w:rFonts w:ascii="Book Antiqua" w:hAnsi="Book Antiqua" w:cs="Times New Roman"/>
                <w:b/>
                <w:color w:val="FF0000"/>
                <w:sz w:val="18"/>
                <w:szCs w:val="18"/>
              </w:rPr>
              <w:t>15/01/2021</w:t>
            </w:r>
            <w:r>
              <w:rPr>
                <w:rFonts w:ascii="Book Antiqua" w:hAnsi="Book Antiqua" w:cs="Times New Roman"/>
                <w:b/>
                <w:color w:val="FF0000"/>
                <w:sz w:val="18"/>
                <w:szCs w:val="18"/>
              </w:rPr>
              <w:t xml:space="preserve"> -</w:t>
            </w:r>
            <w:r w:rsidRPr="005A409A">
              <w:rPr>
                <w:rFonts w:ascii="Book Antiqua" w:hAnsi="Book Antiqua" w:cs="Times New Roman"/>
                <w:b/>
                <w:color w:val="FF0000"/>
                <w:sz w:val="18"/>
                <w:szCs w:val="18"/>
              </w:rPr>
              <w:t xml:space="preserve"> </w:t>
            </w:r>
            <w:r>
              <w:rPr>
                <w:rFonts w:ascii="Book Antiqua" w:hAnsi="Book Antiqua" w:cs="Times New Roman"/>
                <w:b/>
                <w:color w:val="FF0000"/>
                <w:sz w:val="18"/>
                <w:szCs w:val="18"/>
              </w:rPr>
              <w:t>Info 892</w:t>
            </w:r>
            <w:r w:rsidRPr="005A409A">
              <w:rPr>
                <w:rFonts w:ascii="Book Antiqua" w:hAnsi="Book Antiqua" w:cs="Times New Roman"/>
                <w:b/>
                <w:color w:val="FF0000"/>
                <w:sz w:val="18"/>
                <w:szCs w:val="18"/>
              </w:rPr>
              <w:t xml:space="preserve"> (art. 1º, I, “d”);</w:t>
            </w:r>
            <w:r>
              <w:rPr>
                <w:rFonts w:ascii="Book Antiqua" w:hAnsi="Book Antiqua" w:cs="Times New Roman"/>
                <w:b/>
                <w:color w:val="FF0000"/>
                <w:sz w:val="18"/>
                <w:szCs w:val="18"/>
              </w:rPr>
              <w:t xml:space="preserve"> Info 951 </w:t>
            </w:r>
            <w:r w:rsidRPr="005A409A">
              <w:rPr>
                <w:rFonts w:ascii="Book Antiqua" w:hAnsi="Book Antiqua" w:cs="Times New Roman"/>
                <w:b/>
                <w:color w:val="FF0000"/>
                <w:sz w:val="18"/>
                <w:szCs w:val="18"/>
              </w:rPr>
              <w:t>(art. 1º, I, “d”)</w:t>
            </w:r>
            <w:r w:rsidR="00B051CE">
              <w:rPr>
                <w:rFonts w:ascii="Book Antiqua" w:hAnsi="Book Antiqua" w:cs="Times New Roman"/>
                <w:b/>
                <w:color w:val="FF0000"/>
                <w:sz w:val="18"/>
                <w:szCs w:val="18"/>
              </w:rPr>
              <w:t>; Info 04/19, TSE (art. 1º, I, “e”, 1).</w:t>
            </w:r>
          </w:p>
          <w:p w14:paraId="6267572A" w14:textId="3187C39F" w:rsidR="00F5780C" w:rsidRDefault="00F5780C" w:rsidP="006E5143">
            <w:pPr>
              <w:jc w:val="both"/>
              <w:rPr>
                <w:rFonts w:ascii="Book Antiqua" w:hAnsi="Book Antiqua" w:cs="Times New Roman"/>
                <w:b/>
                <w:sz w:val="18"/>
                <w:szCs w:val="18"/>
              </w:rPr>
            </w:pPr>
          </w:p>
          <w:p w14:paraId="22663E3A" w14:textId="0133CEF0" w:rsidR="00E10BB3" w:rsidRPr="005A409A" w:rsidRDefault="00E10BB3" w:rsidP="006E5143">
            <w:pPr>
              <w:jc w:val="both"/>
              <w:rPr>
                <w:rFonts w:ascii="Book Antiqua" w:hAnsi="Book Antiqua" w:cs="Times New Roman"/>
                <w:b/>
                <w:sz w:val="18"/>
                <w:szCs w:val="18"/>
              </w:rPr>
            </w:pPr>
            <w:r w:rsidRPr="005A409A">
              <w:rPr>
                <w:rFonts w:ascii="Book Antiqua" w:hAnsi="Book Antiqua" w:cs="Times New Roman"/>
                <w:b/>
                <w:color w:val="FFFFFF" w:themeColor="background1"/>
                <w:sz w:val="18"/>
                <w:szCs w:val="18"/>
                <w:highlight w:val="black"/>
              </w:rPr>
              <w:t>Última atualização questões de concurso</w:t>
            </w:r>
            <w:r w:rsidRPr="00831D86">
              <w:rPr>
                <w:rFonts w:ascii="Book Antiqua" w:hAnsi="Book Antiqua" w:cs="Times New Roman"/>
                <w:b/>
                <w:color w:val="FF0000"/>
                <w:sz w:val="18"/>
                <w:szCs w:val="18"/>
              </w:rPr>
              <w:t xml:space="preserve">: </w:t>
            </w:r>
            <w:r w:rsidR="00E30915">
              <w:rPr>
                <w:rFonts w:ascii="Book Antiqua" w:hAnsi="Book Antiqua" w:cs="Times New Roman"/>
                <w:b/>
                <w:color w:val="FF0000"/>
                <w:sz w:val="18"/>
                <w:szCs w:val="18"/>
              </w:rPr>
              <w:t>29</w:t>
            </w:r>
            <w:r w:rsidR="006137BF">
              <w:rPr>
                <w:rFonts w:ascii="Book Antiqua" w:hAnsi="Book Antiqua" w:cs="Times New Roman"/>
                <w:b/>
                <w:color w:val="FF0000"/>
                <w:sz w:val="18"/>
                <w:szCs w:val="18"/>
              </w:rPr>
              <w:t>/07</w:t>
            </w:r>
            <w:r w:rsidR="00CC0A41">
              <w:rPr>
                <w:rFonts w:ascii="Book Antiqua" w:hAnsi="Book Antiqua" w:cs="Times New Roman"/>
                <w:b/>
                <w:color w:val="FF0000"/>
                <w:sz w:val="18"/>
                <w:szCs w:val="18"/>
              </w:rPr>
              <w:t>/</w:t>
            </w:r>
            <w:r w:rsidR="002E21AD">
              <w:rPr>
                <w:rFonts w:ascii="Book Antiqua" w:hAnsi="Book Antiqua" w:cs="Times New Roman"/>
                <w:b/>
                <w:color w:val="FF0000"/>
                <w:sz w:val="18"/>
                <w:szCs w:val="18"/>
              </w:rPr>
              <w:t>2025</w:t>
            </w:r>
            <w:r w:rsidRPr="005A409A">
              <w:rPr>
                <w:rFonts w:ascii="Book Antiqua" w:hAnsi="Book Antiqua" w:cs="Times New Roman"/>
                <w:b/>
                <w:color w:val="FF0000"/>
                <w:sz w:val="18"/>
                <w:szCs w:val="18"/>
              </w:rPr>
              <w:t>.</w:t>
            </w:r>
          </w:p>
          <w:p w14:paraId="476DF27D" w14:textId="77777777" w:rsidR="00E10BB3" w:rsidRPr="005A409A" w:rsidRDefault="00E10BB3" w:rsidP="006E5143">
            <w:pPr>
              <w:jc w:val="both"/>
              <w:rPr>
                <w:rFonts w:ascii="Book Antiqua" w:hAnsi="Book Antiqua" w:cs="Times New Roman"/>
                <w:b/>
                <w:sz w:val="18"/>
                <w:szCs w:val="18"/>
              </w:rPr>
            </w:pPr>
          </w:p>
          <w:p w14:paraId="5FFC80D2" w14:textId="77777777" w:rsidR="00E10BB3" w:rsidRPr="005A409A" w:rsidRDefault="00E10BB3" w:rsidP="006E5143">
            <w:pPr>
              <w:jc w:val="both"/>
              <w:rPr>
                <w:rFonts w:ascii="Book Antiqua" w:hAnsi="Book Antiqua" w:cs="Times New Roman"/>
                <w:b/>
                <w:sz w:val="18"/>
                <w:szCs w:val="18"/>
              </w:rPr>
            </w:pPr>
            <w:r w:rsidRPr="005A409A">
              <w:rPr>
                <w:rFonts w:ascii="Book Antiqua" w:hAnsi="Book Antiqua" w:cs="Times New Roman"/>
                <w:b/>
                <w:color w:val="FFFFFF" w:themeColor="background1"/>
                <w:sz w:val="18"/>
                <w:szCs w:val="18"/>
                <w:highlight w:val="black"/>
              </w:rPr>
              <w:t>Observações quanto à compreensão do material</w:t>
            </w:r>
            <w:r w:rsidRPr="005A409A">
              <w:rPr>
                <w:rFonts w:ascii="Book Antiqua" w:hAnsi="Book Antiqua" w:cs="Times New Roman"/>
                <w:b/>
                <w:sz w:val="18"/>
                <w:szCs w:val="18"/>
              </w:rPr>
              <w:t>:</w:t>
            </w:r>
          </w:p>
          <w:p w14:paraId="74E6E934" w14:textId="77777777" w:rsidR="00E10BB3" w:rsidRPr="005A409A" w:rsidRDefault="00E10BB3" w:rsidP="006E5143">
            <w:pPr>
              <w:numPr>
                <w:ilvl w:val="0"/>
                <w:numId w:val="2"/>
              </w:numPr>
              <w:contextualSpacing/>
              <w:jc w:val="both"/>
              <w:rPr>
                <w:rFonts w:ascii="Book Antiqua" w:hAnsi="Book Antiqua" w:cs="Times New Roman"/>
                <w:b/>
                <w:sz w:val="18"/>
                <w:szCs w:val="18"/>
              </w:rPr>
            </w:pPr>
            <w:r w:rsidRPr="005A409A">
              <w:rPr>
                <w:rFonts w:ascii="Book Antiqua" w:hAnsi="Book Antiqua" w:cs="Times New Roman"/>
                <w:b/>
                <w:color w:val="FF0000"/>
                <w:sz w:val="18"/>
                <w:szCs w:val="18"/>
              </w:rPr>
              <w:t>Cores utilizadas</w:t>
            </w:r>
            <w:r w:rsidRPr="005A409A">
              <w:rPr>
                <w:rFonts w:ascii="Book Antiqua" w:hAnsi="Book Antiqua" w:cs="Times New Roman"/>
                <w:b/>
                <w:sz w:val="18"/>
                <w:szCs w:val="18"/>
              </w:rPr>
              <w:t>:</w:t>
            </w:r>
          </w:p>
          <w:p w14:paraId="598D65D4" w14:textId="77777777" w:rsidR="00E10BB3" w:rsidRPr="005A409A" w:rsidRDefault="00E10BB3" w:rsidP="006E5143">
            <w:pPr>
              <w:numPr>
                <w:ilvl w:val="0"/>
                <w:numId w:val="1"/>
              </w:numPr>
              <w:contextualSpacing/>
              <w:jc w:val="both"/>
              <w:rPr>
                <w:rFonts w:ascii="Book Antiqua" w:hAnsi="Book Antiqua" w:cs="Times New Roman"/>
                <w:sz w:val="18"/>
                <w:szCs w:val="18"/>
              </w:rPr>
            </w:pPr>
            <w:r w:rsidRPr="005A409A">
              <w:rPr>
                <w:rFonts w:ascii="Book Antiqua" w:hAnsi="Book Antiqua" w:cs="Times New Roman"/>
                <w:b/>
                <w:sz w:val="18"/>
                <w:szCs w:val="18"/>
                <w:highlight w:val="green"/>
              </w:rPr>
              <w:t>EM VERDE</w:t>
            </w:r>
            <w:r w:rsidRPr="005A409A">
              <w:rPr>
                <w:rFonts w:ascii="Book Antiqua" w:hAnsi="Book Antiqua" w:cs="Times New Roman"/>
                <w:sz w:val="18"/>
                <w:szCs w:val="18"/>
              </w:rPr>
              <w:t>: destaque aos títulos, capítulos, bem como outras informações relevantes, etc.</w:t>
            </w:r>
          </w:p>
          <w:p w14:paraId="20884C43" w14:textId="77777777" w:rsidR="00E10BB3" w:rsidRPr="005A409A" w:rsidRDefault="00E10BB3" w:rsidP="006E5143">
            <w:pPr>
              <w:numPr>
                <w:ilvl w:val="0"/>
                <w:numId w:val="1"/>
              </w:numPr>
              <w:contextualSpacing/>
              <w:jc w:val="both"/>
              <w:rPr>
                <w:rFonts w:ascii="Book Antiqua" w:hAnsi="Book Antiqua" w:cs="Times New Roman"/>
                <w:sz w:val="18"/>
                <w:szCs w:val="18"/>
              </w:rPr>
            </w:pPr>
            <w:r w:rsidRPr="005A409A">
              <w:rPr>
                <w:rFonts w:ascii="Book Antiqua" w:hAnsi="Book Antiqua" w:cs="Times New Roman"/>
                <w:b/>
                <w:sz w:val="18"/>
                <w:szCs w:val="18"/>
                <w:highlight w:val="magenta"/>
              </w:rPr>
              <w:t>EM ROXO</w:t>
            </w:r>
            <w:r w:rsidRPr="005A409A">
              <w:rPr>
                <w:rFonts w:ascii="Book Antiqua" w:hAnsi="Book Antiqua" w:cs="Times New Roman"/>
                <w:sz w:val="18"/>
                <w:szCs w:val="18"/>
              </w:rPr>
              <w:t>: artigos que já foram cobrados em provas de concurso.</w:t>
            </w:r>
          </w:p>
          <w:p w14:paraId="27E25C71" w14:textId="77777777" w:rsidR="00E10BB3" w:rsidRPr="005A409A" w:rsidRDefault="00E10BB3" w:rsidP="006E5143">
            <w:pPr>
              <w:numPr>
                <w:ilvl w:val="0"/>
                <w:numId w:val="1"/>
              </w:numPr>
              <w:contextualSpacing/>
              <w:jc w:val="both"/>
              <w:rPr>
                <w:rFonts w:ascii="Book Antiqua" w:hAnsi="Book Antiqua" w:cs="Times New Roman"/>
                <w:sz w:val="18"/>
                <w:szCs w:val="18"/>
              </w:rPr>
            </w:pPr>
            <w:r w:rsidRPr="005A409A">
              <w:rPr>
                <w:rFonts w:ascii="Book Antiqua" w:hAnsi="Book Antiqua" w:cs="Times New Roman"/>
                <w:b/>
                <w:sz w:val="18"/>
                <w:szCs w:val="18"/>
                <w:highlight w:val="cyan"/>
              </w:rPr>
              <w:t>EM AZUL</w:t>
            </w:r>
            <w:r w:rsidRPr="005A409A">
              <w:rPr>
                <w:rFonts w:ascii="Book Antiqua" w:hAnsi="Book Antiqua" w:cs="Times New Roman"/>
                <w:sz w:val="18"/>
                <w:szCs w:val="18"/>
              </w:rPr>
              <w:t>: Parte importante do dispositivo (ex.: questão cobrou exatamente a informação, especialmente quando a afirmação da questão dizia respeito à situação contrária ao que dispõe na LC 64/90).</w:t>
            </w:r>
          </w:p>
          <w:p w14:paraId="32011413" w14:textId="77777777" w:rsidR="00E10BB3" w:rsidRPr="005A409A" w:rsidRDefault="00E10BB3" w:rsidP="006E5143">
            <w:pPr>
              <w:numPr>
                <w:ilvl w:val="0"/>
                <w:numId w:val="1"/>
              </w:numPr>
              <w:contextualSpacing/>
              <w:jc w:val="both"/>
              <w:rPr>
                <w:rFonts w:ascii="Book Antiqua" w:hAnsi="Book Antiqua" w:cs="Times New Roman"/>
                <w:sz w:val="18"/>
                <w:szCs w:val="18"/>
              </w:rPr>
            </w:pPr>
            <w:r w:rsidRPr="005A409A">
              <w:rPr>
                <w:rFonts w:ascii="Book Antiqua" w:hAnsi="Book Antiqua" w:cs="Times New Roman"/>
                <w:b/>
                <w:sz w:val="18"/>
                <w:szCs w:val="18"/>
                <w:highlight w:val="yellow"/>
              </w:rPr>
              <w:t>EM AMARELO</w:t>
            </w:r>
            <w:r w:rsidRPr="005A409A">
              <w:rPr>
                <w:rFonts w:ascii="Book Antiqua" w:hAnsi="Book Antiqua" w:cs="Times New Roman"/>
                <w:sz w:val="18"/>
                <w:szCs w:val="18"/>
              </w:rPr>
              <w:t>: destaques importantes (ex.: critério pessoal)</w:t>
            </w:r>
          </w:p>
          <w:p w14:paraId="6E6BD924" w14:textId="77777777" w:rsidR="00E10BB3" w:rsidRPr="005A409A" w:rsidRDefault="00E10BB3" w:rsidP="006E5143">
            <w:pPr>
              <w:jc w:val="both"/>
              <w:rPr>
                <w:rFonts w:ascii="Book Antiqua" w:hAnsi="Book Antiqua" w:cs="Times New Roman"/>
                <w:sz w:val="18"/>
                <w:szCs w:val="18"/>
              </w:rPr>
            </w:pPr>
          </w:p>
          <w:p w14:paraId="3A763BC8" w14:textId="77777777" w:rsidR="00E10BB3" w:rsidRPr="005A409A" w:rsidRDefault="00E10BB3" w:rsidP="006E5143">
            <w:pPr>
              <w:numPr>
                <w:ilvl w:val="0"/>
                <w:numId w:val="2"/>
              </w:numPr>
              <w:contextualSpacing/>
              <w:jc w:val="both"/>
              <w:rPr>
                <w:rFonts w:ascii="Book Antiqua" w:hAnsi="Book Antiqua" w:cs="Times New Roman"/>
                <w:sz w:val="18"/>
                <w:szCs w:val="18"/>
              </w:rPr>
            </w:pPr>
            <w:r w:rsidRPr="005A409A">
              <w:rPr>
                <w:rFonts w:ascii="Book Antiqua" w:hAnsi="Book Antiqua" w:cs="Times New Roman"/>
                <w:b/>
                <w:color w:val="FF0000"/>
                <w:sz w:val="18"/>
                <w:szCs w:val="18"/>
              </w:rPr>
              <w:t>Siglas utilizadas</w:t>
            </w:r>
            <w:r w:rsidRPr="005A409A">
              <w:rPr>
                <w:rFonts w:ascii="Book Antiqua" w:hAnsi="Book Antiqua" w:cs="Times New Roman"/>
                <w:sz w:val="18"/>
                <w:szCs w:val="18"/>
              </w:rPr>
              <w:t>:</w:t>
            </w:r>
          </w:p>
          <w:p w14:paraId="64E02B51" w14:textId="77777777" w:rsidR="00E10BB3" w:rsidRPr="004531E9" w:rsidRDefault="00E10BB3" w:rsidP="006E5143">
            <w:pPr>
              <w:numPr>
                <w:ilvl w:val="0"/>
                <w:numId w:val="3"/>
              </w:numPr>
              <w:contextualSpacing/>
              <w:jc w:val="both"/>
              <w:rPr>
                <w:rFonts w:ascii="Book Antiqua" w:hAnsi="Book Antiqua" w:cs="Times New Roman"/>
                <w:sz w:val="20"/>
                <w:szCs w:val="20"/>
              </w:rPr>
            </w:pPr>
            <w:r w:rsidRPr="005A409A">
              <w:rPr>
                <w:rFonts w:ascii="Book Antiqua" w:hAnsi="Book Antiqua" w:cs="Times New Roman"/>
                <w:b/>
                <w:sz w:val="18"/>
                <w:szCs w:val="18"/>
              </w:rPr>
              <w:t>MP (concursos do Ministério Público); M ou TJMG (concursos da Magistratura); BL (base legal, etc.</w:t>
            </w:r>
          </w:p>
        </w:tc>
      </w:tr>
    </w:tbl>
    <w:bookmarkEnd w:id="0"/>
    <w:p w14:paraId="71994CF3" w14:textId="77777777" w:rsidR="003E1775" w:rsidRPr="004531E9" w:rsidRDefault="0099003D" w:rsidP="003E1775">
      <w:pPr>
        <w:spacing w:before="100" w:beforeAutospacing="1" w:after="100" w:afterAutospacing="1" w:line="240" w:lineRule="auto"/>
        <w:jc w:val="center"/>
        <w:rPr>
          <w:rFonts w:ascii="Book Antiqua" w:eastAsia="Times New Roman" w:hAnsi="Book Antiqua" w:cs="Times New Roman"/>
          <w:sz w:val="20"/>
          <w:szCs w:val="20"/>
          <w:lang w:eastAsia="pt-BR"/>
        </w:rPr>
      </w:pPr>
      <w:r>
        <w:fldChar w:fldCharType="begin"/>
      </w:r>
      <w:r>
        <w:instrText xml:space="preserve"> HYPERLINK "http://legislacao.planalto.gov.br/legisla/legislacao.nsf/Viw_Identificacao/lcp%2064-1990?OpenDocument" </w:instrText>
      </w:r>
      <w:r>
        <w:fldChar w:fldCharType="separate"/>
      </w:r>
      <w:r w:rsidR="003E1775" w:rsidRPr="004531E9">
        <w:rPr>
          <w:rFonts w:ascii="Book Antiqua" w:eastAsia="Times New Roman" w:hAnsi="Book Antiqua" w:cs="Times New Roman"/>
          <w:b/>
          <w:bCs/>
          <w:color w:val="000080"/>
          <w:sz w:val="20"/>
          <w:szCs w:val="20"/>
          <w:u w:val="single"/>
          <w:lang w:eastAsia="pt-BR"/>
        </w:rPr>
        <w:t>LEI COMPLEMENTAR Nº 64, DE 18 DE MAIO DE 1990</w:t>
      </w:r>
      <w:r>
        <w:rPr>
          <w:rFonts w:ascii="Book Antiqua" w:eastAsia="Times New Roman" w:hAnsi="Book Antiqua" w:cs="Times New Roman"/>
          <w:b/>
          <w:bCs/>
          <w:color w:val="000080"/>
          <w:sz w:val="20"/>
          <w:szCs w:val="20"/>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1672"/>
        <w:gridCol w:w="6832"/>
      </w:tblGrid>
      <w:tr w:rsidR="003E1775" w:rsidRPr="004531E9" w14:paraId="25ED6FEE" w14:textId="77777777" w:rsidTr="00557B3C">
        <w:trPr>
          <w:tblCellSpacing w:w="0" w:type="dxa"/>
        </w:trPr>
        <w:tc>
          <w:tcPr>
            <w:tcW w:w="983" w:type="pct"/>
            <w:vAlign w:val="center"/>
            <w:hideMark/>
          </w:tcPr>
          <w:p w14:paraId="632ADB28" w14:textId="6F291291" w:rsidR="003E1775" w:rsidRPr="004531E9" w:rsidRDefault="003E1775" w:rsidP="003E1775">
            <w:pPr>
              <w:spacing w:before="100" w:beforeAutospacing="1" w:after="100" w:afterAutospacing="1" w:line="240" w:lineRule="auto"/>
              <w:rPr>
                <w:rFonts w:ascii="Book Antiqua" w:eastAsia="Times New Roman" w:hAnsi="Book Antiqua" w:cs="Times New Roman"/>
                <w:sz w:val="20"/>
                <w:szCs w:val="20"/>
                <w:lang w:eastAsia="pt-BR"/>
              </w:rPr>
            </w:pPr>
          </w:p>
        </w:tc>
        <w:tc>
          <w:tcPr>
            <w:tcW w:w="4017" w:type="pct"/>
            <w:vAlign w:val="center"/>
            <w:hideMark/>
          </w:tcPr>
          <w:p w14:paraId="7E267F45" w14:textId="77777777" w:rsidR="003E1775" w:rsidRPr="004531E9" w:rsidRDefault="003E1775" w:rsidP="004A7EB8">
            <w:pPr>
              <w:spacing w:before="100" w:beforeAutospacing="1" w:after="100" w:afterAutospacing="1" w:line="240" w:lineRule="auto"/>
              <w:jc w:val="both"/>
              <w:rPr>
                <w:rFonts w:ascii="Book Antiqua" w:eastAsia="Times New Roman" w:hAnsi="Book Antiqua" w:cs="Times New Roman"/>
                <w:sz w:val="20"/>
                <w:szCs w:val="20"/>
                <w:lang w:eastAsia="pt-BR"/>
              </w:rPr>
            </w:pPr>
            <w:r w:rsidRPr="00190354">
              <w:rPr>
                <w:rFonts w:ascii="Book Antiqua" w:eastAsia="Times New Roman" w:hAnsi="Book Antiqua" w:cs="Times New Roman"/>
                <w:color w:val="800000"/>
                <w:sz w:val="18"/>
                <w:szCs w:val="18"/>
                <w:lang w:eastAsia="pt-BR"/>
              </w:rPr>
              <w:t>Estabelece, de acordo com o art. 14, § 9º da Constituição Federal, casos de inelegibilidade, prazos de cessação, e determina outras providências.</w:t>
            </w:r>
          </w:p>
        </w:tc>
      </w:tr>
    </w:tbl>
    <w:p w14:paraId="20EBCCAA"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b/>
          <w:bCs/>
          <w:sz w:val="19"/>
          <w:szCs w:val="19"/>
          <w:lang w:eastAsia="pt-BR"/>
        </w:rPr>
        <w:t>        O PRESIDENTE DA REPÚBLICA</w:t>
      </w:r>
      <w:r w:rsidRPr="004360EE">
        <w:rPr>
          <w:rFonts w:ascii="Book Antiqua" w:eastAsia="Times New Roman" w:hAnsi="Book Antiqua" w:cs="Times New Roman"/>
          <w:sz w:val="19"/>
          <w:szCs w:val="19"/>
          <w:lang w:eastAsia="pt-BR"/>
        </w:rPr>
        <w:t>, faço saber que o Congresso Nacional decreta e eu sanciono a seguinte lei:</w:t>
      </w:r>
    </w:p>
    <w:p w14:paraId="11174903" w14:textId="77777777" w:rsidR="003E1775" w:rsidRDefault="003E1775" w:rsidP="00BA6750">
      <w:pPr>
        <w:spacing w:before="100" w:beforeAutospacing="1" w:after="100" w:afterAutospacing="1" w:line="240" w:lineRule="auto"/>
        <w:jc w:val="both"/>
        <w:rPr>
          <w:rFonts w:ascii="Book Antiqua" w:eastAsia="Times New Roman" w:hAnsi="Book Antiqua" w:cs="Times New Roman"/>
          <w:b/>
          <w:sz w:val="19"/>
          <w:szCs w:val="19"/>
          <w:lang w:eastAsia="pt-BR"/>
        </w:rPr>
      </w:pPr>
      <w:r w:rsidRPr="004360EE">
        <w:rPr>
          <w:rFonts w:ascii="Book Antiqua" w:eastAsia="Times New Roman" w:hAnsi="Book Antiqua" w:cs="Times New Roman"/>
          <w:sz w:val="19"/>
          <w:szCs w:val="19"/>
          <w:lang w:eastAsia="pt-BR"/>
        </w:rPr>
        <w:t xml:space="preserve">        </w:t>
      </w:r>
      <w:bookmarkStart w:id="1" w:name="art1"/>
      <w:bookmarkEnd w:id="1"/>
      <w:r w:rsidRPr="004360EE">
        <w:rPr>
          <w:rFonts w:ascii="Book Antiqua" w:eastAsia="Times New Roman" w:hAnsi="Book Antiqua" w:cs="Times New Roman"/>
          <w:b/>
          <w:sz w:val="19"/>
          <w:szCs w:val="19"/>
          <w:highlight w:val="magenta"/>
          <w:lang w:eastAsia="pt-BR"/>
        </w:rPr>
        <w:t>Art. 1º</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sz w:val="19"/>
          <w:szCs w:val="19"/>
          <w:lang w:eastAsia="pt-BR"/>
        </w:rPr>
        <w:t xml:space="preserve">São </w:t>
      </w:r>
      <w:r w:rsidRPr="008C7FEF">
        <w:rPr>
          <w:rFonts w:ascii="Book Antiqua" w:eastAsia="Times New Roman" w:hAnsi="Book Antiqua" w:cs="Times New Roman"/>
          <w:b/>
          <w:caps/>
          <w:sz w:val="19"/>
          <w:szCs w:val="19"/>
          <w:shd w:val="clear" w:color="auto" w:fill="F7CAAC" w:themeFill="accent2" w:themeFillTint="66"/>
          <w:lang w:eastAsia="pt-BR"/>
        </w:rPr>
        <w:t>inelegíveis</w:t>
      </w:r>
      <w:r w:rsidRPr="004360EE">
        <w:rPr>
          <w:rFonts w:ascii="Book Antiqua" w:eastAsia="Times New Roman" w:hAnsi="Book Antiqua" w:cs="Times New Roman"/>
          <w:b/>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0E4F34" w:rsidRPr="004360EE" w14:paraId="21CD9FD3" w14:textId="77777777" w:rsidTr="00855D88">
        <w:tc>
          <w:tcPr>
            <w:tcW w:w="8494" w:type="dxa"/>
            <w:shd w:val="clear" w:color="auto" w:fill="CCFFFF"/>
          </w:tcPr>
          <w:p w14:paraId="11158E41" w14:textId="7EBEB474" w:rsidR="000E4F34" w:rsidRDefault="000E4F34" w:rsidP="00855D88">
            <w:pPr>
              <w:jc w:val="both"/>
              <w:rPr>
                <w:rFonts w:ascii="Book Antiqua" w:hAnsi="Book Antiqua" w:cs="Times New Roman"/>
                <w:sz w:val="19"/>
                <w:szCs w:val="19"/>
              </w:rPr>
            </w:pP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w:t>
            </w:r>
            <w:r w:rsidRPr="002A4977">
              <w:rPr>
                <w:rFonts w:ascii="Book Antiqua" w:hAnsi="Book Antiqua" w:cs="Times New Roman"/>
                <w:b/>
                <w:bCs/>
                <w:i/>
                <w:iCs/>
                <w:color w:val="FF0000"/>
                <w:sz w:val="19"/>
                <w:szCs w:val="19"/>
                <w:highlight w:val="green"/>
              </w:rPr>
              <w:t>TSE</w:t>
            </w:r>
            <w:r w:rsidRPr="004360EE">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MPMS-2022</w:t>
            </w:r>
            <w:r>
              <w:rPr>
                <w:rFonts w:ascii="Book Antiqua" w:hAnsi="Book Antiqua" w:cs="Times New Roman"/>
                <w:b/>
                <w:bCs/>
                <w:i/>
                <w:iCs/>
                <w:color w:val="FF0000"/>
                <w:sz w:val="19"/>
                <w:szCs w:val="19"/>
              </w:rPr>
              <w:t>: #</w:t>
            </w:r>
            <w:r w:rsidRPr="000E4F34">
              <w:rPr>
                <w:rFonts w:ascii="Book Antiqua" w:hAnsi="Book Antiqua" w:cs="Times New Roman"/>
                <w:b/>
                <w:bCs/>
                <w:i/>
                <w:iCs/>
                <w:color w:val="FF0000"/>
                <w:sz w:val="19"/>
                <w:szCs w:val="19"/>
                <w:highlight w:val="green"/>
              </w:rPr>
              <w:t>AOCP</w:t>
            </w:r>
            <w:r w:rsidRPr="004360EE">
              <w:rPr>
                <w:rFonts w:ascii="Book Antiqua" w:hAnsi="Book Antiqua" w:cs="Times New Roman"/>
                <w:sz w:val="19"/>
                <w:szCs w:val="19"/>
              </w:rPr>
              <w:t>:</w:t>
            </w:r>
            <w:r>
              <w:t xml:space="preserve"> </w:t>
            </w:r>
            <w:r w:rsidRPr="000E4F34">
              <w:rPr>
                <w:rFonts w:ascii="Book Antiqua" w:hAnsi="Book Antiqua" w:cs="Times New Roman"/>
                <w:sz w:val="19"/>
                <w:szCs w:val="19"/>
              </w:rPr>
              <w:t>A inelegibilidade ostenta natureza jurídica de requisito negativo de adequação do indivíduo ao regime jurídico do processo eleitoral. Logo, não existe caráter sancionatório ou punitivo das hipóteses de inelegibilidade veiculadas na LC 64/1990 (STF, RE n.º 929.670/DF, rel. orig. Min. Ricardo Lewandowski, red. p/ o ac. Min. Luiz Fux, j. em 4.10.17).</w:t>
            </w:r>
          </w:p>
          <w:tbl>
            <w:tblPr>
              <w:tblStyle w:val="Tabelacomgrade"/>
              <w:tblW w:w="0" w:type="auto"/>
              <w:tblLook w:val="04A0" w:firstRow="1" w:lastRow="0" w:firstColumn="1" w:lastColumn="0" w:noHBand="0" w:noVBand="1"/>
            </w:tblPr>
            <w:tblGrid>
              <w:gridCol w:w="8268"/>
            </w:tblGrid>
            <w:tr w:rsidR="000E4F34" w14:paraId="1A03EAA3" w14:textId="77777777" w:rsidTr="000E4F34">
              <w:tc>
                <w:tcPr>
                  <w:tcW w:w="8268" w:type="dxa"/>
                  <w:shd w:val="clear" w:color="auto" w:fill="FFFFFF" w:themeFill="background1"/>
                </w:tcPr>
                <w:p w14:paraId="7E18D72E" w14:textId="7A6A09B8" w:rsidR="000E4F34" w:rsidRPr="000E4F34" w:rsidRDefault="000E4F34" w:rsidP="00855D88">
                  <w:pPr>
                    <w:jc w:val="both"/>
                    <w:rPr>
                      <w:rFonts w:ascii="Book Antiqua" w:hAnsi="Book Antiqua" w:cs="Times New Roman"/>
                      <w:b/>
                      <w:bCs/>
                      <w:sz w:val="19"/>
                      <w:szCs w:val="19"/>
                    </w:rPr>
                  </w:pPr>
                  <w:r w:rsidRPr="000E4F34">
                    <w:rPr>
                      <w:rFonts w:ascii="Book Antiqua" w:hAnsi="Book Antiqua" w:cs="Times New Roman"/>
                      <w:b/>
                      <w:bCs/>
                      <w:sz w:val="18"/>
                      <w:szCs w:val="18"/>
                    </w:rPr>
                    <w:t>(</w:t>
                  </w:r>
                  <w:r w:rsidRPr="000E4F34">
                    <w:rPr>
                      <w:rFonts w:ascii="Book Antiqua" w:hAnsi="Book Antiqua" w:cs="Times New Roman"/>
                      <w:b/>
                      <w:bCs/>
                      <w:sz w:val="18"/>
                      <w:szCs w:val="18"/>
                      <w:highlight w:val="yellow"/>
                    </w:rPr>
                    <w:t>MPMS-2022-AOCP</w:t>
                  </w:r>
                  <w:r w:rsidRPr="000E4F34">
                    <w:rPr>
                      <w:rFonts w:ascii="Book Antiqua" w:hAnsi="Book Antiqua" w:cs="Times New Roman"/>
                      <w:b/>
                      <w:bCs/>
                      <w:sz w:val="18"/>
                      <w:szCs w:val="18"/>
                    </w:rPr>
                    <w:t>)</w:t>
                  </w:r>
                  <w:r w:rsidRPr="000E4F34">
                    <w:rPr>
                      <w:rFonts w:ascii="Book Antiqua" w:hAnsi="Book Antiqua" w:cs="Times New Roman"/>
                      <w:sz w:val="18"/>
                      <w:szCs w:val="18"/>
                    </w:rPr>
                    <w:t xml:space="preserve">: Em relação à inelegibilidade, assinale a alternativa correta: As hipóteses de inelegibilidade veiculadas na Lei Complementar n° 64/90 não possuem caráter sancionatório ou punitivo, mas ostentam natureza jurídica de requisito negativo do processo eleitoral. </w:t>
                  </w:r>
                  <w:r w:rsidRPr="000E4F34">
                    <w:rPr>
                      <w:rFonts w:ascii="Book Antiqua" w:hAnsi="Book Antiqua" w:cs="Times New Roman"/>
                      <w:b/>
                      <w:bCs/>
                      <w:sz w:val="18"/>
                      <w:szCs w:val="18"/>
                    </w:rPr>
                    <w:t xml:space="preserve">BL: </w:t>
                  </w:r>
                  <w:proofErr w:type="spellStart"/>
                  <w:r w:rsidRPr="000E4F34">
                    <w:rPr>
                      <w:rFonts w:ascii="Book Antiqua" w:hAnsi="Book Antiqua" w:cs="Times New Roman"/>
                      <w:b/>
                      <w:bCs/>
                      <w:sz w:val="18"/>
                      <w:szCs w:val="18"/>
                    </w:rPr>
                    <w:t>Entend</w:t>
                  </w:r>
                  <w:proofErr w:type="spellEnd"/>
                  <w:r w:rsidRPr="000E4F34">
                    <w:rPr>
                      <w:rFonts w:ascii="Book Antiqua" w:hAnsi="Book Antiqua" w:cs="Times New Roman"/>
                      <w:b/>
                      <w:bCs/>
                      <w:sz w:val="18"/>
                      <w:szCs w:val="18"/>
                    </w:rPr>
                    <w:t xml:space="preserve">. </w:t>
                  </w:r>
                  <w:proofErr w:type="spellStart"/>
                  <w:r w:rsidRPr="000E4F34">
                    <w:rPr>
                      <w:rFonts w:ascii="Book Antiqua" w:hAnsi="Book Antiqua" w:cs="Times New Roman"/>
                      <w:b/>
                      <w:bCs/>
                      <w:sz w:val="18"/>
                      <w:szCs w:val="18"/>
                    </w:rPr>
                    <w:t>Jurisprud</w:t>
                  </w:r>
                  <w:proofErr w:type="spellEnd"/>
                  <w:r w:rsidRPr="000E4F34">
                    <w:rPr>
                      <w:rFonts w:ascii="Book Antiqua" w:hAnsi="Book Antiqua" w:cs="Times New Roman"/>
                      <w:b/>
                      <w:bCs/>
                      <w:sz w:val="18"/>
                      <w:szCs w:val="18"/>
                    </w:rPr>
                    <w:t>.</w:t>
                  </w:r>
                </w:p>
              </w:tc>
            </w:tr>
          </w:tbl>
          <w:p w14:paraId="0CFF0C30" w14:textId="77777777" w:rsidR="000E4F34" w:rsidRDefault="000E4F34" w:rsidP="00855D88">
            <w:pPr>
              <w:jc w:val="both"/>
              <w:rPr>
                <w:rFonts w:ascii="Book Antiqua" w:hAnsi="Book Antiqua" w:cs="Times New Roman"/>
                <w:sz w:val="19"/>
                <w:szCs w:val="19"/>
              </w:rPr>
            </w:pPr>
          </w:p>
          <w:p w14:paraId="2D0B33C4" w14:textId="0F92F520" w:rsidR="000E4F34" w:rsidRPr="000E4F34" w:rsidRDefault="000E4F34" w:rsidP="00855D88">
            <w:pPr>
              <w:jc w:val="both"/>
              <w:rPr>
                <w:rFonts w:ascii="Book Antiqua" w:hAnsi="Book Antiqua" w:cs="Times New Roman"/>
                <w:b/>
                <w:bCs/>
                <w:i/>
                <w:iCs/>
                <w:color w:val="FF0000"/>
                <w:sz w:val="19"/>
                <w:szCs w:val="19"/>
              </w:rPr>
            </w:pPr>
          </w:p>
        </w:tc>
      </w:tr>
    </w:tbl>
    <w:p w14:paraId="4558B4DB"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b/>
          <w:sz w:val="19"/>
          <w:szCs w:val="19"/>
          <w:lang w:eastAsia="pt-BR"/>
        </w:rPr>
        <w:t xml:space="preserve">        </w:t>
      </w:r>
      <w:bookmarkStart w:id="2" w:name="art1i"/>
      <w:bookmarkEnd w:id="2"/>
      <w:r w:rsidRPr="004360EE">
        <w:rPr>
          <w:rFonts w:ascii="Book Antiqua" w:eastAsia="Times New Roman" w:hAnsi="Book Antiqua" w:cs="Times New Roman"/>
          <w:b/>
          <w:sz w:val="19"/>
          <w:szCs w:val="19"/>
          <w:lang w:eastAsia="pt-BR"/>
        </w:rPr>
        <w:t xml:space="preserve">I - </w:t>
      </w:r>
      <w:proofErr w:type="gramStart"/>
      <w:r w:rsidRPr="004360EE">
        <w:rPr>
          <w:rFonts w:ascii="Book Antiqua" w:eastAsia="Times New Roman" w:hAnsi="Book Antiqua" w:cs="Times New Roman"/>
          <w:b/>
          <w:sz w:val="19"/>
          <w:szCs w:val="19"/>
          <w:lang w:eastAsia="pt-BR"/>
        </w:rPr>
        <w:t>para</w:t>
      </w:r>
      <w:proofErr w:type="gramEnd"/>
      <w:r w:rsidRPr="004360EE">
        <w:rPr>
          <w:rFonts w:ascii="Book Antiqua" w:eastAsia="Times New Roman" w:hAnsi="Book Antiqua" w:cs="Times New Roman"/>
          <w:b/>
          <w:sz w:val="19"/>
          <w:szCs w:val="19"/>
          <w:lang w:eastAsia="pt-BR"/>
        </w:rPr>
        <w:t xml:space="preserve"> </w:t>
      </w:r>
      <w:r w:rsidRPr="004360EE">
        <w:rPr>
          <w:rFonts w:ascii="Book Antiqua" w:eastAsia="Times New Roman" w:hAnsi="Book Antiqua" w:cs="Times New Roman"/>
          <w:b/>
          <w:sz w:val="19"/>
          <w:szCs w:val="19"/>
          <w:highlight w:val="cyan"/>
          <w:lang w:eastAsia="pt-BR"/>
        </w:rPr>
        <w:t>qualquer cargo</w:t>
      </w:r>
      <w:r w:rsidRPr="004360EE">
        <w:rPr>
          <w:rFonts w:ascii="Book Antiqua" w:eastAsia="Times New Roman" w:hAnsi="Book Antiqua" w:cs="Times New Roman"/>
          <w:sz w:val="19"/>
          <w:szCs w:val="19"/>
          <w:lang w:eastAsia="pt-BR"/>
        </w:rPr>
        <w:t>:</w:t>
      </w:r>
    </w:p>
    <w:p w14:paraId="771F1B4F" w14:textId="12140809" w:rsidR="003E1775" w:rsidRPr="00096571" w:rsidRDefault="003E1775" w:rsidP="00BA6750">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4360EE">
        <w:rPr>
          <w:rFonts w:ascii="Book Antiqua" w:eastAsia="Times New Roman" w:hAnsi="Book Antiqua" w:cs="Times New Roman"/>
          <w:sz w:val="19"/>
          <w:szCs w:val="19"/>
          <w:lang w:eastAsia="pt-BR"/>
        </w:rPr>
        <w:t xml:space="preserve">        </w:t>
      </w:r>
      <w:bookmarkStart w:id="3" w:name="art1ia"/>
      <w:bookmarkEnd w:id="3"/>
      <w:r w:rsidRPr="004360EE">
        <w:rPr>
          <w:rFonts w:ascii="Book Antiqua" w:eastAsia="Times New Roman" w:hAnsi="Book Antiqua" w:cs="Times New Roman"/>
          <w:sz w:val="19"/>
          <w:szCs w:val="19"/>
          <w:lang w:eastAsia="pt-BR"/>
        </w:rPr>
        <w:t xml:space="preserve">a) os </w:t>
      </w:r>
      <w:proofErr w:type="spellStart"/>
      <w:r w:rsidRPr="004360EE">
        <w:rPr>
          <w:rFonts w:ascii="Book Antiqua" w:eastAsia="Times New Roman" w:hAnsi="Book Antiqua" w:cs="Times New Roman"/>
          <w:b/>
          <w:bCs/>
          <w:sz w:val="19"/>
          <w:szCs w:val="19"/>
          <w:highlight w:val="yellow"/>
          <w:lang w:eastAsia="pt-BR"/>
        </w:rPr>
        <w:t>inalistáveis</w:t>
      </w:r>
      <w:proofErr w:type="spellEnd"/>
      <w:r w:rsidRPr="004360EE">
        <w:rPr>
          <w:rFonts w:ascii="Book Antiqua" w:eastAsia="Times New Roman" w:hAnsi="Book Antiqua" w:cs="Times New Roman"/>
          <w:sz w:val="19"/>
          <w:szCs w:val="19"/>
          <w:lang w:eastAsia="pt-BR"/>
        </w:rPr>
        <w:t xml:space="preserve"> e os </w:t>
      </w:r>
      <w:r w:rsidRPr="004360EE">
        <w:rPr>
          <w:rFonts w:ascii="Book Antiqua" w:eastAsia="Times New Roman" w:hAnsi="Book Antiqua" w:cs="Times New Roman"/>
          <w:b/>
          <w:bCs/>
          <w:sz w:val="19"/>
          <w:szCs w:val="19"/>
          <w:highlight w:val="yellow"/>
          <w:lang w:eastAsia="pt-BR"/>
        </w:rPr>
        <w:t>analfabetos</w:t>
      </w:r>
      <w:r w:rsidRPr="00BB76F0">
        <w:rPr>
          <w:rFonts w:ascii="Book Antiqua" w:eastAsia="Times New Roman" w:hAnsi="Book Antiqua" w:cs="Times New Roman"/>
          <w:sz w:val="16"/>
          <w:szCs w:val="16"/>
          <w:lang w:eastAsia="pt-BR"/>
        </w:rPr>
        <w:t>;</w:t>
      </w:r>
      <w:r w:rsidR="002E23AA" w:rsidRPr="00BB76F0">
        <w:rPr>
          <w:rFonts w:ascii="Book Antiqua" w:eastAsia="Times New Roman" w:hAnsi="Book Antiqua" w:cs="Times New Roman"/>
          <w:sz w:val="16"/>
          <w:szCs w:val="16"/>
          <w:lang w:eastAsia="pt-BR"/>
        </w:rPr>
        <w:t xml:space="preserve"> </w:t>
      </w:r>
      <w:r w:rsidR="002E23AA" w:rsidRPr="00BB76F0">
        <w:rPr>
          <w:rFonts w:ascii="Book Antiqua" w:eastAsia="Times New Roman" w:hAnsi="Book Antiqua" w:cs="Times New Roman"/>
          <w:b/>
          <w:bCs/>
          <w:color w:val="FF0000"/>
          <w:sz w:val="16"/>
          <w:szCs w:val="16"/>
          <w:u w:val="single"/>
          <w:lang w:eastAsia="pt-BR"/>
        </w:rPr>
        <w:t>(MPAM-2007)</w:t>
      </w:r>
      <w:r w:rsidR="005079B6">
        <w:rPr>
          <w:rFonts w:ascii="Book Antiqua" w:eastAsia="Times New Roman" w:hAnsi="Book Antiqua" w:cs="Times New Roman"/>
          <w:b/>
          <w:bCs/>
          <w:color w:val="FF0000"/>
          <w:sz w:val="16"/>
          <w:szCs w:val="16"/>
          <w:lang w:eastAsia="pt-BR"/>
        </w:rPr>
        <w:t xml:space="preserve"> </w:t>
      </w:r>
      <w:r w:rsidR="005079B6">
        <w:rPr>
          <w:rFonts w:ascii="Book Antiqua" w:eastAsia="Times New Roman" w:hAnsi="Book Antiqua" w:cs="Times New Roman"/>
          <w:b/>
          <w:bCs/>
          <w:color w:val="FF0000"/>
          <w:sz w:val="16"/>
          <w:szCs w:val="16"/>
          <w:u w:val="single"/>
          <w:lang w:eastAsia="pt-BR"/>
        </w:rPr>
        <w:t>(MPRS-2014)</w:t>
      </w:r>
      <w:r w:rsidR="00EF3630" w:rsidRPr="00BB76F0">
        <w:rPr>
          <w:rFonts w:ascii="Book Antiqua" w:eastAsia="Times New Roman" w:hAnsi="Book Antiqua" w:cs="Times New Roman"/>
          <w:b/>
          <w:bCs/>
          <w:color w:val="FF0000"/>
          <w:sz w:val="16"/>
          <w:szCs w:val="16"/>
          <w:lang w:eastAsia="pt-BR"/>
        </w:rPr>
        <w:t xml:space="preserve"> </w:t>
      </w:r>
      <w:r w:rsidR="00EF3630" w:rsidRPr="00BB76F0">
        <w:rPr>
          <w:rFonts w:ascii="Book Antiqua" w:eastAsia="Times New Roman" w:hAnsi="Book Antiqua" w:cs="Arial"/>
          <w:b/>
          <w:bCs/>
          <w:color w:val="FF0000"/>
          <w:sz w:val="16"/>
          <w:szCs w:val="16"/>
          <w:u w:val="single"/>
          <w:lang w:eastAsia="pt-BR"/>
        </w:rPr>
        <w:t>(TJGO-2015)</w:t>
      </w:r>
      <w:r w:rsidR="00096571">
        <w:rPr>
          <w:rFonts w:ascii="Book Antiqua" w:eastAsia="Times New Roman" w:hAnsi="Book Antiqua" w:cs="Arial"/>
          <w:b/>
          <w:bCs/>
          <w:color w:val="FF0000"/>
          <w:sz w:val="16"/>
          <w:szCs w:val="16"/>
          <w:lang w:eastAsia="pt-BR"/>
        </w:rPr>
        <w:t xml:space="preserve"> </w:t>
      </w:r>
      <w:r w:rsidR="00096571">
        <w:rPr>
          <w:rFonts w:ascii="Book Antiqua" w:hAnsi="Book Antiqua"/>
          <w:b/>
          <w:color w:val="FF0000"/>
          <w:sz w:val="16"/>
          <w:szCs w:val="16"/>
          <w:u w:val="single"/>
        </w:rPr>
        <w:t>(MPPA-2023)</w:t>
      </w:r>
    </w:p>
    <w:tbl>
      <w:tblPr>
        <w:tblStyle w:val="Tabelacomgrade"/>
        <w:tblW w:w="0" w:type="auto"/>
        <w:shd w:val="clear" w:color="auto" w:fill="CCFFFF"/>
        <w:tblLook w:val="04A0" w:firstRow="1" w:lastRow="0" w:firstColumn="1" w:lastColumn="0" w:noHBand="0" w:noVBand="1"/>
      </w:tblPr>
      <w:tblGrid>
        <w:gridCol w:w="8494"/>
      </w:tblGrid>
      <w:tr w:rsidR="008C7FEF" w:rsidRPr="004360EE" w14:paraId="3EAF7A25" w14:textId="77777777" w:rsidTr="006E5143">
        <w:tc>
          <w:tcPr>
            <w:tcW w:w="8494" w:type="dxa"/>
            <w:shd w:val="clear" w:color="auto" w:fill="CCFFFF"/>
          </w:tcPr>
          <w:p w14:paraId="389B739F" w14:textId="0CA68049" w:rsidR="008C7FEF" w:rsidRPr="008C7FEF" w:rsidRDefault="008C7FEF" w:rsidP="006E5143">
            <w:pPr>
              <w:jc w:val="both"/>
              <w:rPr>
                <w:rFonts w:ascii="Book Antiqua" w:hAnsi="Book Antiqua" w:cs="Times New Roman"/>
                <w:b/>
                <w:bCs/>
                <w:sz w:val="19"/>
                <w:szCs w:val="19"/>
              </w:rPr>
            </w:pPr>
            <w:r w:rsidRPr="004360EE">
              <w:rPr>
                <w:rFonts w:ascii="Book Antiqua" w:hAnsi="Book Antiqua" w:cs="Times New Roman"/>
                <w:b/>
                <w:bCs/>
                <w:sz w:val="19"/>
                <w:szCs w:val="19"/>
              </w:rPr>
              <w:t>(</w:t>
            </w:r>
            <w:r>
              <w:rPr>
                <w:rFonts w:ascii="Book Antiqua" w:hAnsi="Book Antiqua" w:cs="Times New Roman"/>
                <w:b/>
                <w:bCs/>
                <w:sz w:val="19"/>
                <w:szCs w:val="19"/>
                <w:highlight w:val="yellow"/>
              </w:rPr>
              <w:t>MPRS-2014</w:t>
            </w:r>
            <w:r w:rsidRPr="004360EE">
              <w:rPr>
                <w:rFonts w:ascii="Book Antiqua" w:hAnsi="Book Antiqua" w:cs="Times New Roman"/>
                <w:b/>
                <w:bCs/>
                <w:sz w:val="19"/>
                <w:szCs w:val="19"/>
              </w:rPr>
              <w:t>)</w:t>
            </w:r>
            <w:r w:rsidRPr="004360EE">
              <w:rPr>
                <w:rFonts w:ascii="Book Antiqua" w:hAnsi="Book Antiqua" w:cs="Times New Roman"/>
                <w:bCs/>
                <w:sz w:val="19"/>
                <w:szCs w:val="19"/>
              </w:rPr>
              <w:t xml:space="preserve">: </w:t>
            </w:r>
            <w:r w:rsidRPr="008C7FEF">
              <w:rPr>
                <w:rFonts w:ascii="Book Antiqua" w:hAnsi="Book Antiqua" w:cs="Times New Roman"/>
                <w:bCs/>
                <w:sz w:val="19"/>
                <w:szCs w:val="19"/>
              </w:rPr>
              <w:t>Assinale a alternativa</w:t>
            </w:r>
            <w:r>
              <w:rPr>
                <w:rFonts w:ascii="Book Antiqua" w:hAnsi="Book Antiqua" w:cs="Times New Roman"/>
                <w:bCs/>
                <w:sz w:val="19"/>
                <w:szCs w:val="19"/>
              </w:rPr>
              <w:t xml:space="preserve"> correta: </w:t>
            </w:r>
            <w:r w:rsidRPr="008C7FEF">
              <w:rPr>
                <w:rFonts w:ascii="Book Antiqua" w:hAnsi="Book Antiqua" w:cs="Times New Roman"/>
                <w:bCs/>
                <w:sz w:val="19"/>
                <w:szCs w:val="19"/>
              </w:rPr>
              <w:t xml:space="preserve">São inelegíveis para todo e qualquer cargo, nos termos da Lei Complementar 64/90, com a redação dada pela Lei Complementar 135/10 (Lei da Ficha Limpa), os </w:t>
            </w:r>
            <w:proofErr w:type="spellStart"/>
            <w:r w:rsidRPr="008C7FEF">
              <w:rPr>
                <w:rFonts w:ascii="Book Antiqua" w:hAnsi="Book Antiqua" w:cs="Times New Roman"/>
                <w:bCs/>
                <w:sz w:val="19"/>
                <w:szCs w:val="19"/>
              </w:rPr>
              <w:t>inalistáveis</w:t>
            </w:r>
            <w:proofErr w:type="spellEnd"/>
            <w:r w:rsidRPr="008C7FEF">
              <w:rPr>
                <w:rFonts w:ascii="Book Antiqua" w:hAnsi="Book Antiqua" w:cs="Times New Roman"/>
                <w:bCs/>
                <w:sz w:val="19"/>
                <w:szCs w:val="19"/>
              </w:rPr>
              <w:t xml:space="preserve"> e os analfabetos.</w:t>
            </w:r>
            <w:r w:rsidRPr="004360EE">
              <w:rPr>
                <w:rFonts w:ascii="Book Antiqua" w:hAnsi="Book Antiqua" w:cs="Times New Roman"/>
                <w:bCs/>
                <w:sz w:val="19"/>
                <w:szCs w:val="19"/>
              </w:rPr>
              <w:t xml:space="preserve"> </w:t>
            </w:r>
            <w:r w:rsidRPr="004360EE">
              <w:rPr>
                <w:rFonts w:ascii="Book Antiqua" w:hAnsi="Book Antiqua" w:cs="Times New Roman"/>
                <w:b/>
                <w:bCs/>
                <w:sz w:val="19"/>
                <w:szCs w:val="19"/>
              </w:rPr>
              <w:t>BL: art. 1º, I, “</w:t>
            </w:r>
            <w:r>
              <w:rPr>
                <w:rFonts w:ascii="Book Antiqua" w:hAnsi="Book Antiqua" w:cs="Times New Roman"/>
                <w:b/>
                <w:bCs/>
                <w:sz w:val="19"/>
                <w:szCs w:val="19"/>
              </w:rPr>
              <w:t>a</w:t>
            </w:r>
            <w:r w:rsidRPr="004360EE">
              <w:rPr>
                <w:rFonts w:ascii="Book Antiqua" w:hAnsi="Book Antiqua" w:cs="Times New Roman"/>
                <w:b/>
                <w:bCs/>
                <w:sz w:val="19"/>
                <w:szCs w:val="19"/>
              </w:rPr>
              <w:t xml:space="preserve">”, LC 64. </w:t>
            </w:r>
          </w:p>
        </w:tc>
      </w:tr>
    </w:tbl>
    <w:p w14:paraId="7F679929" w14:textId="43C9E7F1" w:rsidR="003E1775" w:rsidRPr="000C79E6" w:rsidRDefault="003E1775" w:rsidP="00BA6750">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4360EE">
        <w:rPr>
          <w:rFonts w:ascii="Book Antiqua" w:eastAsia="Times New Roman" w:hAnsi="Book Antiqua" w:cs="Times New Roman"/>
          <w:sz w:val="19"/>
          <w:szCs w:val="19"/>
          <w:lang w:eastAsia="pt-BR"/>
        </w:rPr>
        <w:t xml:space="preserve">        </w:t>
      </w:r>
      <w:bookmarkStart w:id="4" w:name="art1ib"/>
      <w:bookmarkEnd w:id="4"/>
      <w:r w:rsidRPr="005079B6">
        <w:rPr>
          <w:rFonts w:ascii="Book Antiqua" w:eastAsia="Times New Roman" w:hAnsi="Book Antiqua" w:cs="Times New Roman"/>
          <w:b/>
          <w:bCs/>
          <w:sz w:val="19"/>
          <w:szCs w:val="19"/>
          <w:lang w:eastAsia="pt-BR"/>
        </w:rPr>
        <w:t xml:space="preserve">b) </w:t>
      </w:r>
      <w:r w:rsidRPr="000C79E6">
        <w:rPr>
          <w:rFonts w:ascii="Book Antiqua" w:eastAsia="Times New Roman" w:hAnsi="Book Antiqua" w:cs="Times New Roman"/>
          <w:b/>
          <w:bCs/>
          <w:sz w:val="19"/>
          <w:szCs w:val="19"/>
          <w:highlight w:val="yellow"/>
          <w:lang w:eastAsia="pt-BR"/>
        </w:rPr>
        <w:t>os membros</w:t>
      </w:r>
      <w:r w:rsidRPr="005079B6">
        <w:rPr>
          <w:rFonts w:ascii="Book Antiqua" w:eastAsia="Times New Roman" w:hAnsi="Book Antiqua" w:cs="Times New Roman"/>
          <w:b/>
          <w:bCs/>
          <w:sz w:val="19"/>
          <w:szCs w:val="19"/>
          <w:lang w:eastAsia="pt-BR"/>
        </w:rPr>
        <w:t xml:space="preserve"> </w:t>
      </w:r>
      <w:r w:rsidRPr="000C79E6">
        <w:rPr>
          <w:rFonts w:ascii="Book Antiqua" w:eastAsia="Times New Roman" w:hAnsi="Book Antiqua" w:cs="Times New Roman"/>
          <w:b/>
          <w:bCs/>
          <w:sz w:val="19"/>
          <w:szCs w:val="19"/>
          <w:highlight w:val="cyan"/>
          <w:lang w:eastAsia="pt-BR"/>
        </w:rPr>
        <w:t>do Congresso Nacional</w:t>
      </w:r>
      <w:r w:rsidRPr="005079B6">
        <w:rPr>
          <w:rFonts w:ascii="Book Antiqua" w:eastAsia="Times New Roman" w:hAnsi="Book Antiqua" w:cs="Times New Roman"/>
          <w:b/>
          <w:bCs/>
          <w:sz w:val="19"/>
          <w:szCs w:val="19"/>
          <w:lang w:eastAsia="pt-BR"/>
        </w:rPr>
        <w:t xml:space="preserve">, </w:t>
      </w:r>
      <w:r w:rsidRPr="000C79E6">
        <w:rPr>
          <w:rFonts w:ascii="Book Antiqua" w:eastAsia="Times New Roman" w:hAnsi="Book Antiqua" w:cs="Times New Roman"/>
          <w:b/>
          <w:bCs/>
          <w:sz w:val="19"/>
          <w:szCs w:val="19"/>
          <w:highlight w:val="cyan"/>
          <w:lang w:eastAsia="pt-BR"/>
        </w:rPr>
        <w:t xml:space="preserve">das </w:t>
      </w:r>
      <w:proofErr w:type="spellStart"/>
      <w:r w:rsidRPr="000C79E6">
        <w:rPr>
          <w:rFonts w:ascii="Book Antiqua" w:eastAsia="Times New Roman" w:hAnsi="Book Antiqua" w:cs="Times New Roman"/>
          <w:b/>
          <w:bCs/>
          <w:sz w:val="19"/>
          <w:szCs w:val="19"/>
          <w:highlight w:val="cyan"/>
          <w:lang w:eastAsia="pt-BR"/>
        </w:rPr>
        <w:t>Assembléias</w:t>
      </w:r>
      <w:proofErr w:type="spellEnd"/>
      <w:r w:rsidRPr="000C79E6">
        <w:rPr>
          <w:rFonts w:ascii="Book Antiqua" w:eastAsia="Times New Roman" w:hAnsi="Book Antiqua" w:cs="Times New Roman"/>
          <w:b/>
          <w:bCs/>
          <w:sz w:val="19"/>
          <w:szCs w:val="19"/>
          <w:highlight w:val="cyan"/>
          <w:lang w:eastAsia="pt-BR"/>
        </w:rPr>
        <w:t xml:space="preserve"> Legislativas</w:t>
      </w:r>
      <w:r w:rsidRPr="005079B6">
        <w:rPr>
          <w:rFonts w:ascii="Book Antiqua" w:eastAsia="Times New Roman" w:hAnsi="Book Antiqua" w:cs="Times New Roman"/>
          <w:b/>
          <w:bCs/>
          <w:sz w:val="19"/>
          <w:szCs w:val="19"/>
          <w:lang w:eastAsia="pt-BR"/>
        </w:rPr>
        <w:t xml:space="preserve">, </w:t>
      </w:r>
      <w:r w:rsidRPr="000C79E6">
        <w:rPr>
          <w:rFonts w:ascii="Book Antiqua" w:eastAsia="Times New Roman" w:hAnsi="Book Antiqua" w:cs="Times New Roman"/>
          <w:b/>
          <w:bCs/>
          <w:sz w:val="19"/>
          <w:szCs w:val="19"/>
          <w:highlight w:val="cyan"/>
          <w:lang w:eastAsia="pt-BR"/>
        </w:rPr>
        <w:t>da Câmara Legislativa</w:t>
      </w:r>
      <w:r w:rsidRPr="005079B6">
        <w:rPr>
          <w:rFonts w:ascii="Book Antiqua" w:eastAsia="Times New Roman" w:hAnsi="Book Antiqua" w:cs="Times New Roman"/>
          <w:b/>
          <w:bCs/>
          <w:sz w:val="19"/>
          <w:szCs w:val="19"/>
          <w:lang w:eastAsia="pt-BR"/>
        </w:rPr>
        <w:t xml:space="preserve"> e </w:t>
      </w:r>
      <w:r w:rsidRPr="000C79E6">
        <w:rPr>
          <w:rFonts w:ascii="Book Antiqua" w:eastAsia="Times New Roman" w:hAnsi="Book Antiqua" w:cs="Times New Roman"/>
          <w:b/>
          <w:bCs/>
          <w:sz w:val="19"/>
          <w:szCs w:val="19"/>
          <w:highlight w:val="cyan"/>
          <w:lang w:eastAsia="pt-BR"/>
        </w:rPr>
        <w:t>das Câmaras Municipais</w:t>
      </w:r>
      <w:r w:rsidRPr="005079B6">
        <w:rPr>
          <w:rFonts w:ascii="Book Antiqua" w:eastAsia="Times New Roman" w:hAnsi="Book Antiqua" w:cs="Times New Roman"/>
          <w:b/>
          <w:bCs/>
          <w:sz w:val="19"/>
          <w:szCs w:val="19"/>
          <w:lang w:eastAsia="pt-BR"/>
        </w:rPr>
        <w:t xml:space="preserve">, que </w:t>
      </w:r>
      <w:r w:rsidRPr="000C79E6">
        <w:rPr>
          <w:rFonts w:ascii="Book Antiqua" w:eastAsia="Times New Roman" w:hAnsi="Book Antiqua" w:cs="Times New Roman"/>
          <w:b/>
          <w:bCs/>
          <w:caps/>
          <w:sz w:val="19"/>
          <w:szCs w:val="19"/>
          <w:highlight w:val="green"/>
          <w:lang w:eastAsia="pt-BR"/>
        </w:rPr>
        <w:t>hajam perdido</w:t>
      </w:r>
      <w:r w:rsidRPr="005079B6">
        <w:rPr>
          <w:rFonts w:ascii="Book Antiqua" w:eastAsia="Times New Roman" w:hAnsi="Book Antiqua" w:cs="Times New Roman"/>
          <w:b/>
          <w:bCs/>
          <w:sz w:val="19"/>
          <w:szCs w:val="19"/>
          <w:lang w:eastAsia="pt-BR"/>
        </w:rPr>
        <w:t xml:space="preserve"> os </w:t>
      </w:r>
      <w:r w:rsidRPr="000C79E6">
        <w:rPr>
          <w:rFonts w:ascii="Book Antiqua" w:eastAsia="Times New Roman" w:hAnsi="Book Antiqua" w:cs="Times New Roman"/>
          <w:b/>
          <w:bCs/>
          <w:caps/>
          <w:sz w:val="19"/>
          <w:szCs w:val="19"/>
          <w:shd w:val="clear" w:color="auto" w:fill="F7CAAC" w:themeFill="accent2" w:themeFillTint="66"/>
          <w:lang w:eastAsia="pt-BR"/>
        </w:rPr>
        <w:t>respectivos mandatos</w:t>
      </w:r>
      <w:r w:rsidRPr="005079B6">
        <w:rPr>
          <w:rFonts w:ascii="Book Antiqua" w:eastAsia="Times New Roman" w:hAnsi="Book Antiqua" w:cs="Times New Roman"/>
          <w:b/>
          <w:bCs/>
          <w:sz w:val="19"/>
          <w:szCs w:val="19"/>
          <w:lang w:eastAsia="pt-BR"/>
        </w:rPr>
        <w:t xml:space="preserve"> </w:t>
      </w:r>
      <w:r w:rsidRPr="000C79E6">
        <w:rPr>
          <w:rFonts w:ascii="Book Antiqua" w:eastAsia="Times New Roman" w:hAnsi="Book Antiqua" w:cs="Times New Roman"/>
          <w:b/>
          <w:bCs/>
          <w:sz w:val="19"/>
          <w:szCs w:val="19"/>
          <w:highlight w:val="cyan"/>
          <w:lang w:eastAsia="pt-BR"/>
        </w:rPr>
        <w:t>por infringência</w:t>
      </w:r>
      <w:r w:rsidRPr="005079B6">
        <w:rPr>
          <w:rFonts w:ascii="Book Antiqua" w:eastAsia="Times New Roman" w:hAnsi="Book Antiqua" w:cs="Times New Roman"/>
          <w:b/>
          <w:bCs/>
          <w:sz w:val="19"/>
          <w:szCs w:val="19"/>
          <w:lang w:eastAsia="pt-BR"/>
        </w:rPr>
        <w:t xml:space="preserve"> </w:t>
      </w:r>
      <w:r w:rsidRPr="000C79E6">
        <w:rPr>
          <w:rFonts w:ascii="Book Antiqua" w:eastAsia="Times New Roman" w:hAnsi="Book Antiqua" w:cs="Times New Roman"/>
          <w:b/>
          <w:bCs/>
          <w:sz w:val="19"/>
          <w:szCs w:val="19"/>
          <w:highlight w:val="yellow"/>
          <w:lang w:eastAsia="pt-BR"/>
        </w:rPr>
        <w:t xml:space="preserve">do disposto nos </w:t>
      </w:r>
      <w:hyperlink r:id="rId8" w:anchor="art55i" w:history="1">
        <w:r w:rsidRPr="000C79E6">
          <w:rPr>
            <w:rFonts w:ascii="Book Antiqua" w:eastAsia="Times New Roman" w:hAnsi="Book Antiqua" w:cs="Times New Roman"/>
            <w:b/>
            <w:bCs/>
            <w:color w:val="0000FF"/>
            <w:sz w:val="19"/>
            <w:szCs w:val="19"/>
            <w:highlight w:val="yellow"/>
            <w:u w:val="single"/>
            <w:lang w:eastAsia="pt-BR"/>
          </w:rPr>
          <w:t>incisos I e II do art. 55 da Constituição Federal</w:t>
        </w:r>
      </w:hyperlink>
      <w:r w:rsidRPr="005079B6">
        <w:rPr>
          <w:rFonts w:ascii="Book Antiqua" w:eastAsia="Times New Roman" w:hAnsi="Book Antiqua" w:cs="Times New Roman"/>
          <w:b/>
          <w:bCs/>
          <w:sz w:val="19"/>
          <w:szCs w:val="19"/>
          <w:lang w:eastAsia="pt-BR"/>
        </w:rPr>
        <w:t xml:space="preserve">, </w:t>
      </w:r>
      <w:r w:rsidRPr="000C79E6">
        <w:rPr>
          <w:rFonts w:ascii="Book Antiqua" w:eastAsia="Times New Roman" w:hAnsi="Book Antiqua" w:cs="Times New Roman"/>
          <w:b/>
          <w:bCs/>
          <w:sz w:val="19"/>
          <w:szCs w:val="19"/>
          <w:highlight w:val="yellow"/>
          <w:lang w:eastAsia="pt-BR"/>
        </w:rPr>
        <w:t>dos dispositivos equivalentes</w:t>
      </w:r>
      <w:r w:rsidRPr="005079B6">
        <w:rPr>
          <w:rFonts w:ascii="Book Antiqua" w:eastAsia="Times New Roman" w:hAnsi="Book Antiqua" w:cs="Times New Roman"/>
          <w:b/>
          <w:bCs/>
          <w:sz w:val="19"/>
          <w:szCs w:val="19"/>
          <w:lang w:eastAsia="pt-BR"/>
        </w:rPr>
        <w:t xml:space="preserve"> sobre </w:t>
      </w:r>
      <w:r w:rsidRPr="000C79E6">
        <w:rPr>
          <w:rFonts w:ascii="Book Antiqua" w:eastAsia="Times New Roman" w:hAnsi="Book Antiqua" w:cs="Times New Roman"/>
          <w:b/>
          <w:bCs/>
          <w:caps/>
          <w:sz w:val="19"/>
          <w:szCs w:val="19"/>
          <w:shd w:val="clear" w:color="auto" w:fill="F7CAAC" w:themeFill="accent2" w:themeFillTint="66"/>
          <w:lang w:eastAsia="pt-BR"/>
        </w:rPr>
        <w:t>perda de mandato</w:t>
      </w:r>
      <w:r w:rsidRPr="005079B6">
        <w:rPr>
          <w:rFonts w:ascii="Book Antiqua" w:eastAsia="Times New Roman" w:hAnsi="Book Antiqua" w:cs="Times New Roman"/>
          <w:b/>
          <w:bCs/>
          <w:sz w:val="19"/>
          <w:szCs w:val="19"/>
          <w:lang w:eastAsia="pt-BR"/>
        </w:rPr>
        <w:t xml:space="preserve"> </w:t>
      </w:r>
      <w:r w:rsidRPr="000C79E6">
        <w:rPr>
          <w:rFonts w:ascii="Book Antiqua" w:eastAsia="Times New Roman" w:hAnsi="Book Antiqua" w:cs="Times New Roman"/>
          <w:b/>
          <w:bCs/>
          <w:sz w:val="19"/>
          <w:szCs w:val="19"/>
          <w:highlight w:val="yellow"/>
          <w:lang w:eastAsia="pt-BR"/>
        </w:rPr>
        <w:t>das Constituições Estaduais</w:t>
      </w:r>
      <w:r w:rsidRPr="005079B6">
        <w:rPr>
          <w:rFonts w:ascii="Book Antiqua" w:eastAsia="Times New Roman" w:hAnsi="Book Antiqua" w:cs="Times New Roman"/>
          <w:b/>
          <w:bCs/>
          <w:sz w:val="19"/>
          <w:szCs w:val="19"/>
          <w:lang w:eastAsia="pt-BR"/>
        </w:rPr>
        <w:t xml:space="preserve"> e </w:t>
      </w:r>
      <w:r w:rsidRPr="000C79E6">
        <w:rPr>
          <w:rFonts w:ascii="Book Antiqua" w:eastAsia="Times New Roman" w:hAnsi="Book Antiqua" w:cs="Times New Roman"/>
          <w:b/>
          <w:bCs/>
          <w:sz w:val="19"/>
          <w:szCs w:val="19"/>
          <w:highlight w:val="yellow"/>
          <w:lang w:eastAsia="pt-BR"/>
        </w:rPr>
        <w:t>Leis Orgânicas dos Municípios</w:t>
      </w:r>
      <w:r w:rsidRPr="005079B6">
        <w:rPr>
          <w:rFonts w:ascii="Book Antiqua" w:eastAsia="Times New Roman" w:hAnsi="Book Antiqua" w:cs="Times New Roman"/>
          <w:b/>
          <w:bCs/>
          <w:sz w:val="19"/>
          <w:szCs w:val="19"/>
          <w:lang w:eastAsia="pt-BR"/>
        </w:rPr>
        <w:t xml:space="preserve"> e </w:t>
      </w:r>
      <w:r w:rsidRPr="000C79E6">
        <w:rPr>
          <w:rFonts w:ascii="Book Antiqua" w:eastAsia="Times New Roman" w:hAnsi="Book Antiqua" w:cs="Times New Roman"/>
          <w:b/>
          <w:bCs/>
          <w:sz w:val="19"/>
          <w:szCs w:val="19"/>
          <w:highlight w:val="yellow"/>
          <w:lang w:eastAsia="pt-BR"/>
        </w:rPr>
        <w:t>do Distrito Federal</w:t>
      </w:r>
      <w:r w:rsidRPr="005079B6">
        <w:rPr>
          <w:rFonts w:ascii="Book Antiqua" w:eastAsia="Times New Roman" w:hAnsi="Book Antiqua" w:cs="Times New Roman"/>
          <w:b/>
          <w:bCs/>
          <w:sz w:val="19"/>
          <w:szCs w:val="19"/>
          <w:lang w:eastAsia="pt-BR"/>
        </w:rPr>
        <w:t xml:space="preserve">, </w:t>
      </w:r>
      <w:r w:rsidRPr="000C79E6">
        <w:rPr>
          <w:rFonts w:ascii="Book Antiqua" w:eastAsia="Times New Roman" w:hAnsi="Book Antiqua" w:cs="Times New Roman"/>
          <w:b/>
          <w:bCs/>
          <w:caps/>
          <w:sz w:val="19"/>
          <w:szCs w:val="19"/>
          <w:shd w:val="clear" w:color="auto" w:fill="F7CAAC" w:themeFill="accent2" w:themeFillTint="66"/>
          <w:lang w:eastAsia="pt-BR"/>
        </w:rPr>
        <w:t>para as eleições</w:t>
      </w:r>
      <w:r w:rsidRPr="005079B6">
        <w:rPr>
          <w:rFonts w:ascii="Book Antiqua" w:eastAsia="Times New Roman" w:hAnsi="Book Antiqua" w:cs="Times New Roman"/>
          <w:b/>
          <w:bCs/>
          <w:sz w:val="19"/>
          <w:szCs w:val="19"/>
          <w:lang w:eastAsia="pt-BR"/>
        </w:rPr>
        <w:t xml:space="preserve"> que </w:t>
      </w:r>
      <w:r w:rsidRPr="000C79E6">
        <w:rPr>
          <w:rFonts w:ascii="Book Antiqua" w:eastAsia="Times New Roman" w:hAnsi="Book Antiqua" w:cs="Times New Roman"/>
          <w:b/>
          <w:bCs/>
          <w:caps/>
          <w:sz w:val="19"/>
          <w:szCs w:val="19"/>
          <w:highlight w:val="green"/>
          <w:lang w:eastAsia="pt-BR"/>
        </w:rPr>
        <w:t>se realizarem</w:t>
      </w:r>
      <w:r w:rsidRPr="005079B6">
        <w:rPr>
          <w:rFonts w:ascii="Book Antiqua" w:eastAsia="Times New Roman" w:hAnsi="Book Antiqua" w:cs="Times New Roman"/>
          <w:b/>
          <w:bCs/>
          <w:sz w:val="19"/>
          <w:szCs w:val="19"/>
          <w:lang w:eastAsia="pt-BR"/>
        </w:rPr>
        <w:t xml:space="preserve"> </w:t>
      </w:r>
      <w:r w:rsidRPr="000C79E6">
        <w:rPr>
          <w:rFonts w:ascii="Book Antiqua" w:eastAsia="Times New Roman" w:hAnsi="Book Antiqua" w:cs="Times New Roman"/>
          <w:b/>
          <w:bCs/>
          <w:sz w:val="19"/>
          <w:szCs w:val="19"/>
          <w:highlight w:val="cyan"/>
          <w:lang w:eastAsia="pt-BR"/>
        </w:rPr>
        <w:t>durante o período remanescente do mandato para o qual foram eleitos</w:t>
      </w:r>
      <w:r w:rsidRPr="005079B6">
        <w:rPr>
          <w:rFonts w:ascii="Book Antiqua" w:eastAsia="Times New Roman" w:hAnsi="Book Antiqua" w:cs="Times New Roman"/>
          <w:b/>
          <w:bCs/>
          <w:sz w:val="19"/>
          <w:szCs w:val="19"/>
          <w:lang w:eastAsia="pt-BR"/>
        </w:rPr>
        <w:t xml:space="preserve"> e </w:t>
      </w:r>
      <w:r w:rsidRPr="007D755F">
        <w:rPr>
          <w:rFonts w:ascii="Book Antiqua" w:eastAsia="Times New Roman" w:hAnsi="Book Antiqua" w:cs="Times New Roman"/>
          <w:b/>
          <w:bCs/>
          <w:sz w:val="19"/>
          <w:szCs w:val="19"/>
          <w:highlight w:val="cyan"/>
          <w:lang w:eastAsia="pt-BR"/>
        </w:rPr>
        <w:t xml:space="preserve">nos oito anos </w:t>
      </w:r>
      <w:proofErr w:type="spellStart"/>
      <w:r w:rsidRPr="007D755F">
        <w:rPr>
          <w:rFonts w:ascii="Book Antiqua" w:eastAsia="Times New Roman" w:hAnsi="Book Antiqua" w:cs="Times New Roman"/>
          <w:b/>
          <w:bCs/>
          <w:sz w:val="19"/>
          <w:szCs w:val="19"/>
          <w:highlight w:val="cyan"/>
          <w:lang w:eastAsia="pt-BR"/>
        </w:rPr>
        <w:t>subseqüentes</w:t>
      </w:r>
      <w:proofErr w:type="spellEnd"/>
      <w:r w:rsidRPr="007D755F">
        <w:rPr>
          <w:rFonts w:ascii="Book Antiqua" w:eastAsia="Times New Roman" w:hAnsi="Book Antiqua" w:cs="Times New Roman"/>
          <w:b/>
          <w:bCs/>
          <w:sz w:val="19"/>
          <w:szCs w:val="19"/>
          <w:highlight w:val="cyan"/>
          <w:lang w:eastAsia="pt-BR"/>
        </w:rPr>
        <w:t xml:space="preserve"> ao término da legislatura</w:t>
      </w:r>
      <w:r w:rsidRPr="00BB76F0">
        <w:rPr>
          <w:rFonts w:ascii="Book Antiqua" w:eastAsia="Times New Roman" w:hAnsi="Book Antiqua" w:cs="Times New Roman"/>
          <w:sz w:val="16"/>
          <w:szCs w:val="16"/>
          <w:lang w:eastAsia="pt-BR"/>
        </w:rPr>
        <w:t>; </w:t>
      </w:r>
      <w:hyperlink r:id="rId9" w:anchor="art1" w:history="1">
        <w:r w:rsidRPr="00BB76F0">
          <w:rPr>
            <w:rFonts w:ascii="Book Antiqua" w:eastAsia="Times New Roman" w:hAnsi="Book Antiqua" w:cs="Times New Roman"/>
            <w:color w:val="0000FF"/>
            <w:sz w:val="16"/>
            <w:szCs w:val="16"/>
            <w:u w:val="single"/>
            <w:lang w:eastAsia="pt-BR"/>
          </w:rPr>
          <w:t>(Redação dada pela LCP 81, de 13/04/94)</w:t>
        </w:r>
      </w:hyperlink>
      <w:r w:rsidR="005079B6">
        <w:rPr>
          <w:rFonts w:ascii="Book Antiqua" w:eastAsia="Times New Roman" w:hAnsi="Book Antiqua" w:cs="Times New Roman"/>
          <w:color w:val="0000FF"/>
          <w:sz w:val="16"/>
          <w:szCs w:val="16"/>
          <w:lang w:eastAsia="pt-BR"/>
        </w:rPr>
        <w:t xml:space="preserve"> </w:t>
      </w:r>
      <w:r w:rsidR="005079B6" w:rsidRPr="00804E95">
        <w:rPr>
          <w:rFonts w:ascii="Book Antiqua" w:hAnsi="Book Antiqua"/>
          <w:b/>
          <w:color w:val="FF0000"/>
          <w:sz w:val="16"/>
          <w:szCs w:val="16"/>
          <w:u w:val="single"/>
        </w:rPr>
        <w:t>(</w:t>
      </w:r>
      <w:r w:rsidR="005079B6">
        <w:rPr>
          <w:rFonts w:ascii="Book Antiqua" w:hAnsi="Book Antiqua"/>
          <w:b/>
          <w:color w:val="FF0000"/>
          <w:sz w:val="16"/>
          <w:szCs w:val="16"/>
          <w:u w:val="single"/>
        </w:rPr>
        <w:t>TJDFT-2011</w:t>
      </w:r>
      <w:r w:rsidR="005079B6" w:rsidRPr="00804E95">
        <w:rPr>
          <w:rFonts w:ascii="Book Antiqua" w:hAnsi="Book Antiqua"/>
          <w:b/>
          <w:color w:val="FF0000"/>
          <w:sz w:val="16"/>
          <w:szCs w:val="16"/>
          <w:u w:val="single"/>
        </w:rPr>
        <w:t>)</w:t>
      </w:r>
      <w:r w:rsidR="009974B7" w:rsidRPr="00BB76F0">
        <w:rPr>
          <w:rFonts w:ascii="Book Antiqua" w:eastAsia="Times New Roman" w:hAnsi="Book Antiqua" w:cs="Times New Roman"/>
          <w:color w:val="0000FF"/>
          <w:sz w:val="16"/>
          <w:szCs w:val="16"/>
          <w:lang w:eastAsia="pt-BR"/>
        </w:rPr>
        <w:t xml:space="preserve"> </w:t>
      </w:r>
      <w:r w:rsidR="009974B7" w:rsidRPr="00BB76F0">
        <w:rPr>
          <w:rFonts w:ascii="Book Antiqua" w:eastAsia="Times New Roman" w:hAnsi="Book Antiqua" w:cs="Times New Roman"/>
          <w:b/>
          <w:bCs/>
          <w:color w:val="FF0000"/>
          <w:sz w:val="16"/>
          <w:szCs w:val="16"/>
          <w:u w:val="single"/>
          <w:lang w:eastAsia="pt-BR"/>
        </w:rPr>
        <w:t>(TJGO-2012</w:t>
      </w:r>
      <w:r w:rsidR="00EF3630" w:rsidRPr="00BB76F0">
        <w:rPr>
          <w:rFonts w:ascii="Book Antiqua" w:eastAsia="Times New Roman" w:hAnsi="Book Antiqua" w:cs="Times New Roman"/>
          <w:b/>
          <w:bCs/>
          <w:color w:val="FF0000"/>
          <w:sz w:val="16"/>
          <w:szCs w:val="16"/>
          <w:u w:val="single"/>
          <w:lang w:eastAsia="pt-BR"/>
        </w:rPr>
        <w:t>/2015</w:t>
      </w:r>
      <w:r w:rsidR="009974B7" w:rsidRPr="00BB76F0">
        <w:rPr>
          <w:rFonts w:ascii="Book Antiqua" w:eastAsia="Times New Roman" w:hAnsi="Book Antiqua" w:cs="Times New Roman"/>
          <w:b/>
          <w:bCs/>
          <w:color w:val="FF0000"/>
          <w:sz w:val="16"/>
          <w:szCs w:val="16"/>
          <w:u w:val="single"/>
          <w:lang w:eastAsia="pt-BR"/>
        </w:rPr>
        <w:t>)</w:t>
      </w:r>
      <w:r w:rsidR="007D755F">
        <w:rPr>
          <w:rFonts w:ascii="Book Antiqua" w:eastAsia="Times New Roman" w:hAnsi="Book Antiqua" w:cs="Times New Roman"/>
          <w:b/>
          <w:bCs/>
          <w:color w:val="FF0000"/>
          <w:sz w:val="16"/>
          <w:szCs w:val="16"/>
          <w:lang w:eastAsia="pt-BR"/>
        </w:rPr>
        <w:t xml:space="preserve"> </w:t>
      </w:r>
      <w:r w:rsidR="007D755F">
        <w:rPr>
          <w:rFonts w:ascii="Book Antiqua" w:eastAsia="Times New Roman" w:hAnsi="Book Antiqua" w:cs="Times New Roman"/>
          <w:b/>
          <w:bCs/>
          <w:color w:val="FF0000"/>
          <w:sz w:val="16"/>
          <w:szCs w:val="16"/>
          <w:u w:val="single"/>
          <w:lang w:eastAsia="pt-BR"/>
        </w:rPr>
        <w:t>(MPMS-2022)</w:t>
      </w:r>
      <w:r w:rsidR="000C79E6">
        <w:rPr>
          <w:rFonts w:ascii="Book Antiqua" w:eastAsia="Times New Roman" w:hAnsi="Book Antiqua" w:cs="Times New Roman"/>
          <w:b/>
          <w:bCs/>
          <w:color w:val="FF0000"/>
          <w:sz w:val="16"/>
          <w:szCs w:val="16"/>
          <w:lang w:eastAsia="pt-BR"/>
        </w:rPr>
        <w:t xml:space="preserve"> </w:t>
      </w:r>
      <w:r w:rsidR="000C79E6">
        <w:rPr>
          <w:rFonts w:ascii="Book Antiqua" w:eastAsia="Times New Roman" w:hAnsi="Book Antiqua" w:cs="Times New Roman"/>
          <w:b/>
          <w:bCs/>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0C79E6" w:rsidRPr="000C79E6" w14:paraId="36100878" w14:textId="77777777" w:rsidTr="00234BE6">
        <w:tc>
          <w:tcPr>
            <w:tcW w:w="8494" w:type="dxa"/>
            <w:shd w:val="clear" w:color="auto" w:fill="FFF2CC" w:themeFill="accent4" w:themeFillTint="33"/>
          </w:tcPr>
          <w:p w14:paraId="1697DB0D" w14:textId="12745137" w:rsidR="000C79E6" w:rsidRPr="000C79E6" w:rsidRDefault="000C79E6" w:rsidP="000C79E6">
            <w:pPr>
              <w:ind w:firstLine="310"/>
              <w:jc w:val="both"/>
              <w:rPr>
                <w:rFonts w:ascii="Book Antiqua" w:hAnsi="Book Antiqua" w:cs="Times New Roman"/>
                <w:sz w:val="18"/>
                <w:szCs w:val="18"/>
              </w:rPr>
            </w:pPr>
            <w:r w:rsidRPr="000C79E6">
              <w:rPr>
                <w:rFonts w:ascii="Book Antiqua" w:hAnsi="Book Antiqua" w:cs="Times New Roman"/>
                <w:sz w:val="18"/>
                <w:szCs w:val="18"/>
              </w:rPr>
              <w:lastRenderedPageBreak/>
              <w:t>Art. 55. Perderá o mandato o Deputado ou Senador:</w:t>
            </w:r>
          </w:p>
          <w:p w14:paraId="5E13D33F" w14:textId="77777777" w:rsidR="000C79E6" w:rsidRPr="000C79E6" w:rsidRDefault="000C79E6" w:rsidP="000C79E6">
            <w:pPr>
              <w:ind w:firstLine="310"/>
              <w:jc w:val="both"/>
              <w:rPr>
                <w:rFonts w:ascii="Book Antiqua" w:hAnsi="Book Antiqua" w:cs="Times New Roman"/>
                <w:sz w:val="18"/>
                <w:szCs w:val="18"/>
              </w:rPr>
            </w:pPr>
            <w:r w:rsidRPr="000C79E6">
              <w:rPr>
                <w:rFonts w:ascii="Book Antiqua" w:hAnsi="Book Antiqua" w:cs="Times New Roman"/>
                <w:sz w:val="18"/>
                <w:szCs w:val="18"/>
              </w:rPr>
              <w:t xml:space="preserve">I - </w:t>
            </w:r>
            <w:proofErr w:type="gramStart"/>
            <w:r w:rsidRPr="000C79E6">
              <w:rPr>
                <w:rFonts w:ascii="Book Antiqua" w:hAnsi="Book Antiqua" w:cs="Times New Roman"/>
                <w:sz w:val="18"/>
                <w:szCs w:val="18"/>
              </w:rPr>
              <w:t>que</w:t>
            </w:r>
            <w:proofErr w:type="gramEnd"/>
            <w:r w:rsidRPr="000C79E6">
              <w:rPr>
                <w:rFonts w:ascii="Book Antiqua" w:hAnsi="Book Antiqua" w:cs="Times New Roman"/>
                <w:sz w:val="18"/>
                <w:szCs w:val="18"/>
              </w:rPr>
              <w:t xml:space="preserve"> infringir qualquer das proibições estabelecidas no artigo anterior;</w:t>
            </w:r>
          </w:p>
          <w:p w14:paraId="6985335B" w14:textId="763AEAEB" w:rsidR="000C79E6" w:rsidRPr="000C79E6" w:rsidRDefault="000C79E6" w:rsidP="000C79E6">
            <w:pPr>
              <w:ind w:firstLine="310"/>
              <w:jc w:val="both"/>
              <w:rPr>
                <w:rFonts w:ascii="Book Antiqua" w:hAnsi="Book Antiqua" w:cs="Times New Roman"/>
                <w:sz w:val="18"/>
                <w:szCs w:val="18"/>
              </w:rPr>
            </w:pPr>
            <w:r w:rsidRPr="000C79E6">
              <w:rPr>
                <w:rFonts w:ascii="Book Antiqua" w:hAnsi="Book Antiqua" w:cs="Times New Roman"/>
                <w:sz w:val="18"/>
                <w:szCs w:val="18"/>
              </w:rPr>
              <w:t xml:space="preserve">II - </w:t>
            </w:r>
            <w:proofErr w:type="gramStart"/>
            <w:r w:rsidRPr="000C79E6">
              <w:rPr>
                <w:rFonts w:ascii="Book Antiqua" w:hAnsi="Book Antiqua" w:cs="Times New Roman"/>
                <w:sz w:val="18"/>
                <w:szCs w:val="18"/>
              </w:rPr>
              <w:t>cujo</w:t>
            </w:r>
            <w:proofErr w:type="gramEnd"/>
            <w:r w:rsidRPr="000C79E6">
              <w:rPr>
                <w:rFonts w:ascii="Book Antiqua" w:hAnsi="Book Antiqua" w:cs="Times New Roman"/>
                <w:sz w:val="18"/>
                <w:szCs w:val="18"/>
              </w:rPr>
              <w:t xml:space="preserve"> procedimento for declarado incompatível com o decoro parlamentar; (...)</w:t>
            </w:r>
          </w:p>
        </w:tc>
      </w:tr>
    </w:tbl>
    <w:p w14:paraId="5DAA7985" w14:textId="77777777" w:rsidR="000C79E6" w:rsidRDefault="000C79E6" w:rsidP="000C79E6">
      <w:pPr>
        <w:spacing w:after="0" w:line="240" w:lineRule="auto"/>
        <w:jc w:val="both"/>
        <w:rPr>
          <w:rFonts w:ascii="Book Antiqua" w:eastAsia="Times New Roman" w:hAnsi="Book Antiqua" w:cs="Times New Roman"/>
          <w:color w:val="0000FF"/>
          <w:sz w:val="14"/>
          <w:szCs w:val="14"/>
          <w:lang w:eastAsia="pt-BR"/>
        </w:rPr>
      </w:pPr>
    </w:p>
    <w:p w14:paraId="01C51FEB" w14:textId="77777777" w:rsidR="009C5B31" w:rsidRPr="000C79E6" w:rsidRDefault="009C5B31" w:rsidP="009C5B31">
      <w:pPr>
        <w:spacing w:after="0" w:line="240" w:lineRule="auto"/>
        <w:jc w:val="both"/>
        <w:rPr>
          <w:rFonts w:ascii="Book Antiqua" w:eastAsia="Times New Roman" w:hAnsi="Book Antiqua" w:cs="Times New Roman"/>
          <w:color w:val="0000FF"/>
          <w:sz w:val="14"/>
          <w:szCs w:val="14"/>
          <w:lang w:eastAsia="pt-BR"/>
        </w:rPr>
      </w:pPr>
    </w:p>
    <w:tbl>
      <w:tblPr>
        <w:tblStyle w:val="Tabelacomgrade"/>
        <w:tblW w:w="0" w:type="auto"/>
        <w:shd w:val="clear" w:color="auto" w:fill="CCFFFF"/>
        <w:tblLook w:val="04A0" w:firstRow="1" w:lastRow="0" w:firstColumn="1" w:lastColumn="0" w:noHBand="0" w:noVBand="1"/>
      </w:tblPr>
      <w:tblGrid>
        <w:gridCol w:w="8494"/>
      </w:tblGrid>
      <w:tr w:rsidR="009C5B31" w:rsidRPr="004360EE" w14:paraId="2A4D95F0" w14:textId="77777777" w:rsidTr="00234BE6">
        <w:tc>
          <w:tcPr>
            <w:tcW w:w="8494" w:type="dxa"/>
            <w:shd w:val="clear" w:color="auto" w:fill="CCFFFF"/>
          </w:tcPr>
          <w:p w14:paraId="7EE8212C" w14:textId="61762256" w:rsidR="009C5B31" w:rsidRPr="009C5B31" w:rsidRDefault="009C5B31" w:rsidP="00234BE6">
            <w:pPr>
              <w:jc w:val="both"/>
              <w:rPr>
                <w:rFonts w:ascii="Book Antiqua" w:hAnsi="Book Antiqua"/>
                <w:b/>
                <w:sz w:val="19"/>
                <w:szCs w:val="19"/>
              </w:rPr>
            </w:pP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Atenção</w:t>
            </w:r>
            <w:r w:rsidRPr="004360EE">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TSE</w:t>
            </w:r>
            <w:r w:rsidRPr="004360EE">
              <w:rPr>
                <w:rFonts w:ascii="Book Antiqua" w:hAnsi="Book Antiqua" w:cs="Times New Roman"/>
                <w:b/>
                <w:bCs/>
                <w:i/>
                <w:iCs/>
                <w:color w:val="FF0000"/>
                <w:sz w:val="19"/>
                <w:szCs w:val="19"/>
              </w:rPr>
              <w:t xml:space="preserve">: </w:t>
            </w:r>
            <w:r>
              <w:rPr>
                <w:rFonts w:ascii="Book Antiqua" w:hAnsi="Book Antiqua" w:cs="Times New Roman"/>
                <w:b/>
                <w:bCs/>
                <w:i/>
                <w:iCs/>
                <w:color w:val="FF0000"/>
                <w:sz w:val="19"/>
                <w:szCs w:val="19"/>
              </w:rPr>
              <w:t>#</w:t>
            </w:r>
            <w:r>
              <w:rPr>
                <w:rFonts w:ascii="Book Antiqua" w:hAnsi="Book Antiqua" w:cs="Times New Roman"/>
                <w:b/>
                <w:bCs/>
                <w:i/>
                <w:iCs/>
                <w:color w:val="FF0000"/>
                <w:sz w:val="19"/>
                <w:szCs w:val="19"/>
                <w:highlight w:val="green"/>
              </w:rPr>
              <w:t>MPRJ-2024</w:t>
            </w:r>
            <w:r>
              <w:rPr>
                <w:rFonts w:ascii="Book Antiqua" w:hAnsi="Book Antiqua" w:cs="Times New Roman"/>
                <w:b/>
                <w:bCs/>
                <w:i/>
                <w:iCs/>
                <w:color w:val="FF0000"/>
                <w:sz w:val="19"/>
                <w:szCs w:val="19"/>
              </w:rPr>
              <w:t>: #</w:t>
            </w:r>
            <w:r w:rsidRPr="00AE25A0">
              <w:rPr>
                <w:rFonts w:ascii="Book Antiqua" w:hAnsi="Book Antiqua" w:cs="Times New Roman"/>
                <w:b/>
                <w:bCs/>
                <w:i/>
                <w:iCs/>
                <w:color w:val="FF0000"/>
                <w:sz w:val="19"/>
                <w:szCs w:val="19"/>
                <w:highlight w:val="green"/>
              </w:rPr>
              <w:t>VUNESP</w:t>
            </w:r>
            <w:r w:rsidRPr="004360EE">
              <w:rPr>
                <w:rFonts w:ascii="Book Antiqua" w:hAnsi="Book Antiqua" w:cs="Times New Roman"/>
                <w:sz w:val="19"/>
                <w:szCs w:val="19"/>
              </w:rPr>
              <w:t>:</w:t>
            </w:r>
            <w:r w:rsidRPr="004360EE">
              <w:rPr>
                <w:rFonts w:ascii="Book Antiqua" w:hAnsi="Book Antiqua" w:cs="Times New Roman"/>
                <w:b/>
                <w:bCs/>
                <w:sz w:val="19"/>
                <w:szCs w:val="19"/>
              </w:rPr>
              <w:t xml:space="preserve"> </w:t>
            </w:r>
            <w:r w:rsidRPr="009C5B31">
              <w:rPr>
                <w:rFonts w:ascii="Book Antiqua" w:hAnsi="Book Antiqua" w:cs="Times New Roman"/>
                <w:b/>
                <w:bCs/>
                <w:sz w:val="19"/>
                <w:szCs w:val="19"/>
              </w:rPr>
              <w:t xml:space="preserve">1. A norma inserta no art. 55, § 2º, da </w:t>
            </w:r>
            <w:r>
              <w:rPr>
                <w:rFonts w:ascii="Book Antiqua" w:hAnsi="Book Antiqua" w:cs="Times New Roman"/>
                <w:b/>
                <w:bCs/>
                <w:sz w:val="19"/>
                <w:szCs w:val="19"/>
              </w:rPr>
              <w:t>CF</w:t>
            </w:r>
            <w:r w:rsidRPr="009C5B31">
              <w:rPr>
                <w:rFonts w:ascii="Book Antiqua" w:hAnsi="Book Antiqua" w:cs="Times New Roman"/>
                <w:b/>
                <w:bCs/>
                <w:sz w:val="19"/>
                <w:szCs w:val="19"/>
              </w:rPr>
              <w:t xml:space="preserve"> é aplicável aos mandatos parlamentares federais de deputado e senador, </w:t>
            </w:r>
            <w:r w:rsidRPr="009C5B31">
              <w:rPr>
                <w:rFonts w:ascii="Book Antiqua" w:hAnsi="Book Antiqua" w:cs="Times New Roman"/>
                <w:b/>
                <w:bCs/>
                <w:sz w:val="19"/>
                <w:szCs w:val="19"/>
                <w:highlight w:val="green"/>
              </w:rPr>
              <w:t>não alcançando</w:t>
            </w:r>
            <w:r w:rsidRPr="009C5B31">
              <w:rPr>
                <w:rFonts w:ascii="Book Antiqua" w:hAnsi="Book Antiqua" w:cs="Times New Roman"/>
                <w:b/>
                <w:bCs/>
                <w:sz w:val="19"/>
                <w:szCs w:val="19"/>
              </w:rPr>
              <w:t xml:space="preserve"> os mandatos de vereador, por ausência de previsão constitucional nesse sentido. Assim, no caso de parlamentares municipais, a perda do cargo é automática, em decorrência da suspensão dos direitos políticos, independentemente de deliberação da Casa Legislativa local. Precedentes. 2. </w:t>
            </w:r>
            <w:r w:rsidRPr="009C5B31">
              <w:rPr>
                <w:rFonts w:ascii="Book Antiqua" w:hAnsi="Book Antiqua" w:cs="Times New Roman"/>
                <w:b/>
                <w:bCs/>
                <w:sz w:val="19"/>
                <w:szCs w:val="19"/>
                <w:highlight w:val="green"/>
              </w:rPr>
              <w:t>Não sendo</w:t>
            </w:r>
            <w:r w:rsidRPr="009C5B31">
              <w:rPr>
                <w:rFonts w:ascii="Book Antiqua" w:hAnsi="Book Antiqua" w:cs="Times New Roman"/>
                <w:b/>
                <w:bCs/>
                <w:sz w:val="19"/>
                <w:szCs w:val="19"/>
              </w:rPr>
              <w:t xml:space="preserve"> o art. 55 da </w:t>
            </w:r>
            <w:r>
              <w:rPr>
                <w:rFonts w:ascii="Book Antiqua" w:hAnsi="Book Antiqua" w:cs="Times New Roman"/>
                <w:b/>
                <w:bCs/>
                <w:sz w:val="19"/>
                <w:szCs w:val="19"/>
              </w:rPr>
              <w:t>CF</w:t>
            </w:r>
            <w:r w:rsidRPr="009C5B31">
              <w:rPr>
                <w:rFonts w:ascii="Book Antiqua" w:hAnsi="Book Antiqua" w:cs="Times New Roman"/>
                <w:b/>
                <w:bCs/>
                <w:sz w:val="19"/>
                <w:szCs w:val="19"/>
              </w:rPr>
              <w:t xml:space="preserve"> </w:t>
            </w:r>
            <w:r w:rsidRPr="009C5B31">
              <w:rPr>
                <w:rFonts w:ascii="Book Antiqua" w:hAnsi="Book Antiqua" w:cs="Times New Roman"/>
                <w:b/>
                <w:bCs/>
                <w:sz w:val="19"/>
                <w:szCs w:val="19"/>
                <w:shd w:val="clear" w:color="auto" w:fill="F7CAAC" w:themeFill="accent2" w:themeFillTint="66"/>
              </w:rPr>
              <w:t>norma de reprodução obrigatória na esfera municipal</w:t>
            </w:r>
            <w:r w:rsidRPr="009C5B31">
              <w:rPr>
                <w:rFonts w:ascii="Book Antiqua" w:hAnsi="Book Antiqua" w:cs="Times New Roman"/>
                <w:b/>
                <w:bCs/>
                <w:sz w:val="19"/>
                <w:szCs w:val="19"/>
              </w:rPr>
              <w:t>, Lei Orgânica Municipal, que prevê a submissão da discussão acerca da perda de mandato de vereador ao órgão legislativo local, não perfaz hipótese de admissibilidade para interposição de recurso especial, conforme preconiza a Súmula nº 32/TSE. </w:t>
            </w:r>
            <w:r>
              <w:rPr>
                <w:rFonts w:ascii="Book Antiqua" w:hAnsi="Book Antiqua" w:cs="Times New Roman"/>
                <w:b/>
                <w:bCs/>
                <w:sz w:val="19"/>
                <w:szCs w:val="19"/>
              </w:rPr>
              <w:t>(...)</w:t>
            </w:r>
            <w:r w:rsidRPr="009C5B31">
              <w:rPr>
                <w:rFonts w:ascii="Book Antiqua" w:hAnsi="Book Antiqua" w:cs="Times New Roman"/>
                <w:b/>
                <w:bCs/>
                <w:sz w:val="19"/>
                <w:szCs w:val="19"/>
              </w:rPr>
              <w:t>. Agravo Regimental no Recurso Especial Eleitoral nº47863, Acórdão, Relator(a) Min. Edson Fachin, Publicação: DJE - Diário de Justiça Eletrônico, 17/03/2021.</w:t>
            </w:r>
          </w:p>
        </w:tc>
      </w:tr>
    </w:tbl>
    <w:p w14:paraId="1B1FBEA9" w14:textId="77777777" w:rsidR="009C5B31" w:rsidRDefault="009C5B31" w:rsidP="000C79E6">
      <w:pPr>
        <w:spacing w:after="0" w:line="240" w:lineRule="auto"/>
        <w:jc w:val="both"/>
        <w:rPr>
          <w:rFonts w:ascii="Book Antiqua" w:eastAsia="Times New Roman" w:hAnsi="Book Antiqua" w:cs="Times New Roman"/>
          <w:color w:val="0000FF"/>
          <w:sz w:val="14"/>
          <w:szCs w:val="14"/>
          <w:lang w:eastAsia="pt-BR"/>
        </w:rPr>
      </w:pPr>
    </w:p>
    <w:tbl>
      <w:tblPr>
        <w:tblStyle w:val="Tabelacomgrade"/>
        <w:tblW w:w="0" w:type="auto"/>
        <w:shd w:val="clear" w:color="auto" w:fill="CCFFFF"/>
        <w:tblLook w:val="04A0" w:firstRow="1" w:lastRow="0" w:firstColumn="1" w:lastColumn="0" w:noHBand="0" w:noVBand="1"/>
      </w:tblPr>
      <w:tblGrid>
        <w:gridCol w:w="8494"/>
      </w:tblGrid>
      <w:tr w:rsidR="0006735A" w:rsidRPr="004360EE" w14:paraId="353E3DFA" w14:textId="77777777" w:rsidTr="006E5143">
        <w:tc>
          <w:tcPr>
            <w:tcW w:w="8494" w:type="dxa"/>
            <w:shd w:val="clear" w:color="auto" w:fill="CCFFFF"/>
          </w:tcPr>
          <w:p w14:paraId="35118CF4" w14:textId="7838FE2E" w:rsidR="000C79E6" w:rsidRDefault="000C79E6" w:rsidP="000C79E6">
            <w:pPr>
              <w:jc w:val="both"/>
              <w:rPr>
                <w:rFonts w:ascii="Book Antiqua" w:hAnsi="Book Antiqua" w:cs="Times New Roman"/>
                <w:b/>
                <w:bCs/>
                <w:sz w:val="19"/>
                <w:szCs w:val="19"/>
              </w:rPr>
            </w:pPr>
            <w:r>
              <w:rPr>
                <w:rFonts w:ascii="Book Antiqua" w:hAnsi="Book Antiqua"/>
                <w:b/>
                <w:sz w:val="19"/>
                <w:szCs w:val="19"/>
              </w:rPr>
              <w:t>(</w:t>
            </w:r>
            <w:r>
              <w:rPr>
                <w:rFonts w:ascii="Book Antiqua" w:hAnsi="Book Antiqua"/>
                <w:b/>
                <w:sz w:val="19"/>
                <w:szCs w:val="19"/>
                <w:highlight w:val="yellow"/>
              </w:rPr>
              <w:t>MPRJ-2024-VUNESP</w:t>
            </w:r>
            <w:r>
              <w:rPr>
                <w:rFonts w:ascii="Book Antiqua" w:hAnsi="Book Antiqua"/>
                <w:b/>
                <w:sz w:val="19"/>
                <w:szCs w:val="19"/>
              </w:rPr>
              <w:t>)</w:t>
            </w:r>
            <w:r>
              <w:rPr>
                <w:rFonts w:ascii="Book Antiqua" w:hAnsi="Book Antiqua"/>
                <w:bCs/>
                <w:sz w:val="19"/>
                <w:szCs w:val="19"/>
              </w:rPr>
              <w:t xml:space="preserve">: </w:t>
            </w:r>
            <w:r w:rsidRPr="000C79E6">
              <w:rPr>
                <w:rFonts w:ascii="Book Antiqua" w:hAnsi="Book Antiqua"/>
                <w:bCs/>
                <w:sz w:val="19"/>
                <w:szCs w:val="19"/>
              </w:rPr>
              <w:t>José Lins, vereador de determinada cidade do Estado do Rio de Janeiro, perdeu seu mandato em tumultuada sessão na Câmara Municipal, decidindo aquela Casa Legislativa, por maioria simples, ter havido por parte do vereador quebra de decoro parlamentar em razão de determinado comportamento a ele atribuído.</w:t>
            </w:r>
            <w:r>
              <w:rPr>
                <w:rFonts w:ascii="Book Antiqua" w:hAnsi="Book Antiqua"/>
                <w:bCs/>
                <w:sz w:val="19"/>
                <w:szCs w:val="19"/>
              </w:rPr>
              <w:t xml:space="preserve"> </w:t>
            </w:r>
            <w:r w:rsidRPr="000C79E6">
              <w:rPr>
                <w:rFonts w:ascii="Book Antiqua" w:hAnsi="Book Antiqua"/>
                <w:bCs/>
                <w:sz w:val="19"/>
                <w:szCs w:val="19"/>
              </w:rPr>
              <w:t>A partir de tal informação, assinale a alternativa correta</w:t>
            </w:r>
            <w:r>
              <w:rPr>
                <w:rFonts w:ascii="Book Antiqua" w:hAnsi="Book Antiqua"/>
                <w:bCs/>
                <w:sz w:val="19"/>
                <w:szCs w:val="19"/>
              </w:rPr>
              <w:t>:</w:t>
            </w:r>
            <w:r>
              <w:t xml:space="preserve"> </w:t>
            </w:r>
            <w:r w:rsidRPr="000C79E6">
              <w:rPr>
                <w:rFonts w:ascii="Book Antiqua" w:hAnsi="Book Antiqua"/>
                <w:bCs/>
                <w:sz w:val="19"/>
                <w:szCs w:val="19"/>
              </w:rPr>
              <w:t>José Lins não poderá concorrer ao cargo de vereador para as eleições que se realizarem durante o período remanescente do mandato para o qual foi eleito e nos oito anos subsequentes ao término da legislatura.</w:t>
            </w:r>
            <w:r>
              <w:rPr>
                <w:rFonts w:ascii="Book Antiqua" w:hAnsi="Book Antiqua"/>
                <w:bCs/>
                <w:sz w:val="19"/>
                <w:szCs w:val="19"/>
              </w:rPr>
              <w:t xml:space="preserve"> </w:t>
            </w:r>
            <w:r w:rsidRPr="004360EE">
              <w:rPr>
                <w:rFonts w:ascii="Book Antiqua" w:hAnsi="Book Antiqua" w:cs="Times New Roman"/>
                <w:b/>
                <w:bCs/>
                <w:sz w:val="19"/>
                <w:szCs w:val="19"/>
              </w:rPr>
              <w:t>BL: art. 1º, I, “b”, LC 64</w:t>
            </w:r>
            <w:r>
              <w:rPr>
                <w:rFonts w:ascii="Book Antiqua" w:hAnsi="Book Antiqua" w:cs="Times New Roman"/>
                <w:b/>
                <w:bCs/>
                <w:sz w:val="19"/>
                <w:szCs w:val="19"/>
              </w:rPr>
              <w:t>.</w:t>
            </w:r>
          </w:p>
          <w:p w14:paraId="23D17210" w14:textId="77777777" w:rsidR="000C79E6" w:rsidRDefault="000C79E6" w:rsidP="0006735A">
            <w:pPr>
              <w:jc w:val="both"/>
              <w:rPr>
                <w:rFonts w:ascii="Book Antiqua" w:hAnsi="Book Antiqua"/>
                <w:b/>
                <w:sz w:val="19"/>
                <w:szCs w:val="19"/>
              </w:rPr>
            </w:pPr>
          </w:p>
          <w:p w14:paraId="21DA9234" w14:textId="35C4E80A" w:rsidR="007D755F" w:rsidRDefault="007D755F" w:rsidP="0006735A">
            <w:pPr>
              <w:jc w:val="both"/>
              <w:rPr>
                <w:rFonts w:ascii="Book Antiqua" w:hAnsi="Book Antiqua" w:cs="Times New Roman"/>
                <w:b/>
                <w:bCs/>
                <w:sz w:val="19"/>
                <w:szCs w:val="19"/>
              </w:rPr>
            </w:pPr>
            <w:r>
              <w:rPr>
                <w:rFonts w:ascii="Book Antiqua" w:hAnsi="Book Antiqua"/>
                <w:b/>
                <w:sz w:val="19"/>
                <w:szCs w:val="19"/>
              </w:rPr>
              <w:t>(</w:t>
            </w:r>
            <w:r>
              <w:rPr>
                <w:rFonts w:ascii="Book Antiqua" w:hAnsi="Book Antiqua"/>
                <w:b/>
                <w:sz w:val="19"/>
                <w:szCs w:val="19"/>
                <w:highlight w:val="yellow"/>
              </w:rPr>
              <w:t>MPMS-2022-AOCP</w:t>
            </w:r>
            <w:r>
              <w:rPr>
                <w:rFonts w:ascii="Book Antiqua" w:hAnsi="Book Antiqua"/>
                <w:b/>
                <w:sz w:val="19"/>
                <w:szCs w:val="19"/>
              </w:rPr>
              <w:t>)</w:t>
            </w:r>
            <w:r>
              <w:rPr>
                <w:rFonts w:ascii="Book Antiqua" w:hAnsi="Book Antiqua"/>
                <w:bCs/>
                <w:sz w:val="19"/>
                <w:szCs w:val="19"/>
              </w:rPr>
              <w:t xml:space="preserve">: </w:t>
            </w:r>
            <w:r w:rsidRPr="000304E9">
              <w:rPr>
                <w:rFonts w:ascii="Book Antiqua" w:hAnsi="Book Antiqua"/>
                <w:bCs/>
                <w:sz w:val="19"/>
                <w:szCs w:val="19"/>
              </w:rPr>
              <w:t>Sobre as disposições constitucionais e infraconstitucionais de direito eleitoral, assinale a alternativa</w:t>
            </w:r>
            <w:r>
              <w:rPr>
                <w:rFonts w:ascii="Book Antiqua" w:hAnsi="Book Antiqua"/>
                <w:bCs/>
                <w:sz w:val="19"/>
                <w:szCs w:val="19"/>
              </w:rPr>
              <w:t xml:space="preserve"> correta: </w:t>
            </w:r>
            <w:r w:rsidRPr="007D755F">
              <w:rPr>
                <w:rFonts w:ascii="Book Antiqua" w:hAnsi="Book Antiqua"/>
                <w:bCs/>
                <w:sz w:val="19"/>
                <w:szCs w:val="19"/>
              </w:rPr>
              <w:t>Os parlamentares que tiverem os seus mandatos cassados por infringência às normas do artigo 54 da Constituição Federal ou em decorrência de quebra do decoro parlamentar (artigo 55 da CF) são inelegíveis pelo período remanescente do mandato para o qual foram eleitos e pelos 8 (oito) anos subsequentes.</w:t>
            </w:r>
            <w:r>
              <w:rPr>
                <w:rFonts w:ascii="Book Antiqua" w:hAnsi="Book Antiqua"/>
                <w:bCs/>
                <w:sz w:val="19"/>
                <w:szCs w:val="19"/>
              </w:rPr>
              <w:t xml:space="preserve"> </w:t>
            </w:r>
            <w:r w:rsidRPr="004360EE">
              <w:rPr>
                <w:rFonts w:ascii="Book Antiqua" w:hAnsi="Book Antiqua" w:cs="Times New Roman"/>
                <w:b/>
                <w:bCs/>
                <w:sz w:val="19"/>
                <w:szCs w:val="19"/>
              </w:rPr>
              <w:t>BL: art. 1º, I, “b”, LC 64</w:t>
            </w:r>
            <w:r>
              <w:rPr>
                <w:rFonts w:ascii="Book Antiqua" w:hAnsi="Book Antiqua" w:cs="Times New Roman"/>
                <w:b/>
                <w:bCs/>
                <w:sz w:val="19"/>
                <w:szCs w:val="19"/>
              </w:rPr>
              <w:t>.</w:t>
            </w:r>
          </w:p>
          <w:p w14:paraId="5FF469CC" w14:textId="77777777" w:rsidR="007D755F" w:rsidRDefault="007D755F" w:rsidP="0006735A">
            <w:pPr>
              <w:jc w:val="both"/>
              <w:rPr>
                <w:rFonts w:ascii="Book Antiqua" w:hAnsi="Book Antiqua" w:cs="Times New Roman"/>
                <w:b/>
                <w:bCs/>
                <w:sz w:val="19"/>
                <w:szCs w:val="19"/>
              </w:rPr>
            </w:pPr>
          </w:p>
          <w:p w14:paraId="2BE8F4C8" w14:textId="60A3E6AE" w:rsidR="007D755F" w:rsidRDefault="007D755F" w:rsidP="0006735A">
            <w:pPr>
              <w:jc w:val="both"/>
              <w:rPr>
                <w:rFonts w:ascii="Book Antiqua" w:hAnsi="Book Antiqua" w:cs="Times New Roman"/>
                <w:b/>
                <w:bCs/>
                <w:sz w:val="19"/>
                <w:szCs w:val="19"/>
              </w:rPr>
            </w:pPr>
            <w:r w:rsidRPr="004360EE">
              <w:rPr>
                <w:rFonts w:ascii="Book Antiqua" w:hAnsi="Book Antiqua" w:cs="Times New Roman"/>
                <w:b/>
                <w:i/>
                <w:iCs/>
                <w:color w:val="FF0000"/>
                <w:sz w:val="19"/>
                <w:szCs w:val="19"/>
              </w:rPr>
              <w:t>#</w:t>
            </w:r>
            <w:r w:rsidRPr="004360EE">
              <w:rPr>
                <w:rFonts w:ascii="Book Antiqua" w:hAnsi="Book Antiqua" w:cs="Times New Roman"/>
                <w:b/>
                <w:i/>
                <w:iCs/>
                <w:color w:val="FF0000"/>
                <w:sz w:val="19"/>
                <w:szCs w:val="19"/>
                <w:highlight w:val="green"/>
              </w:rPr>
              <w:t>Atenção</w:t>
            </w:r>
            <w:r w:rsidRPr="007D755F">
              <w:rPr>
                <w:rFonts w:ascii="Book Antiqua" w:hAnsi="Book Antiqua" w:cs="Times New Roman"/>
                <w:bCs/>
                <w:sz w:val="19"/>
                <w:szCs w:val="19"/>
              </w:rPr>
              <w:t>:</w:t>
            </w:r>
            <w:r>
              <w:t xml:space="preserve"> </w:t>
            </w:r>
            <w:r w:rsidRPr="007D755F">
              <w:rPr>
                <w:rFonts w:ascii="Book Antiqua" w:hAnsi="Book Antiqua" w:cs="Times New Roman"/>
                <w:bCs/>
                <w:sz w:val="19"/>
                <w:szCs w:val="19"/>
              </w:rPr>
              <w:t>Os parlamentares que tiverem os seus mandatos cassados por infringência às normas do art</w:t>
            </w:r>
            <w:r>
              <w:rPr>
                <w:rFonts w:ascii="Book Antiqua" w:hAnsi="Book Antiqua" w:cs="Times New Roman"/>
                <w:bCs/>
                <w:sz w:val="19"/>
                <w:szCs w:val="19"/>
              </w:rPr>
              <w:t>.</w:t>
            </w:r>
            <w:r w:rsidRPr="007D755F">
              <w:rPr>
                <w:rFonts w:ascii="Book Antiqua" w:hAnsi="Book Antiqua" w:cs="Times New Roman"/>
                <w:bCs/>
                <w:sz w:val="19"/>
                <w:szCs w:val="19"/>
              </w:rPr>
              <w:t xml:space="preserve"> 54 da C</w:t>
            </w:r>
            <w:r>
              <w:rPr>
                <w:rFonts w:ascii="Book Antiqua" w:hAnsi="Book Antiqua" w:cs="Times New Roman"/>
                <w:bCs/>
                <w:sz w:val="19"/>
                <w:szCs w:val="19"/>
              </w:rPr>
              <w:t>F</w:t>
            </w:r>
            <w:r w:rsidRPr="007D755F">
              <w:rPr>
                <w:rFonts w:ascii="Book Antiqua" w:hAnsi="Book Antiqua" w:cs="Times New Roman"/>
                <w:bCs/>
                <w:sz w:val="19"/>
                <w:szCs w:val="19"/>
              </w:rPr>
              <w:t xml:space="preserve"> ou em decorrência de quebra do decoro parlamentar (art</w:t>
            </w:r>
            <w:r>
              <w:rPr>
                <w:rFonts w:ascii="Book Antiqua" w:hAnsi="Book Antiqua" w:cs="Times New Roman"/>
                <w:bCs/>
                <w:sz w:val="19"/>
                <w:szCs w:val="19"/>
              </w:rPr>
              <w:t>.</w:t>
            </w:r>
            <w:r w:rsidRPr="007D755F">
              <w:rPr>
                <w:rFonts w:ascii="Book Antiqua" w:hAnsi="Book Antiqua" w:cs="Times New Roman"/>
                <w:bCs/>
                <w:sz w:val="19"/>
                <w:szCs w:val="19"/>
              </w:rPr>
              <w:t xml:space="preserve"> 55 da CF) são inelegíveis pelo período remanescente do mandato para o qual foram eleitos e pelos 8 anos subsequentes. É o que dispõe o art. 1.º, inc. I, alínea “b”, da LC n.º 64/90.</w:t>
            </w:r>
          </w:p>
          <w:p w14:paraId="54EBCE92" w14:textId="77777777" w:rsidR="007D755F" w:rsidRDefault="007D755F" w:rsidP="0006735A">
            <w:pPr>
              <w:jc w:val="both"/>
              <w:rPr>
                <w:rFonts w:ascii="Book Antiqua" w:hAnsi="Book Antiqua" w:cs="Times New Roman"/>
                <w:b/>
                <w:bCs/>
                <w:sz w:val="19"/>
                <w:szCs w:val="19"/>
              </w:rPr>
            </w:pPr>
          </w:p>
          <w:p w14:paraId="0941E7ED" w14:textId="52EB2440" w:rsidR="0006735A" w:rsidRPr="004360EE" w:rsidRDefault="0006735A" w:rsidP="0006735A">
            <w:pPr>
              <w:jc w:val="both"/>
              <w:rPr>
                <w:rFonts w:ascii="Book Antiqua" w:hAnsi="Book Antiqua" w:cs="Times New Roman"/>
                <w:b/>
                <w:bCs/>
                <w:sz w:val="19"/>
                <w:szCs w:val="19"/>
              </w:rPr>
            </w:pPr>
            <w:r w:rsidRPr="004360EE">
              <w:rPr>
                <w:rFonts w:ascii="Book Antiqua" w:hAnsi="Book Antiqua" w:cs="Times New Roman"/>
                <w:b/>
                <w:bCs/>
                <w:sz w:val="19"/>
                <w:szCs w:val="19"/>
              </w:rPr>
              <w:t>(</w:t>
            </w:r>
            <w:r w:rsidRPr="004360EE">
              <w:rPr>
                <w:rFonts w:ascii="Book Antiqua" w:hAnsi="Book Antiqua" w:cs="Times New Roman"/>
                <w:b/>
                <w:bCs/>
                <w:sz w:val="19"/>
                <w:szCs w:val="19"/>
                <w:highlight w:val="yellow"/>
              </w:rPr>
              <w:t>TJDFT-2011</w:t>
            </w:r>
            <w:r w:rsidRPr="004360EE">
              <w:rPr>
                <w:rFonts w:ascii="Book Antiqua" w:hAnsi="Book Antiqua" w:cs="Times New Roman"/>
                <w:b/>
                <w:bCs/>
                <w:sz w:val="19"/>
                <w:szCs w:val="19"/>
              </w:rPr>
              <w:t>)</w:t>
            </w:r>
            <w:r w:rsidRPr="004360EE">
              <w:rPr>
                <w:rFonts w:ascii="Book Antiqua" w:hAnsi="Book Antiqua" w:cs="Times New Roman"/>
                <w:bCs/>
                <w:sz w:val="19"/>
                <w:szCs w:val="19"/>
              </w:rPr>
              <w:t>: De acordo com a LC nº 64/90 (Lei de Inelegibilidades), é correto afirmar:</w:t>
            </w:r>
            <w:r w:rsidRPr="004360EE">
              <w:rPr>
                <w:sz w:val="19"/>
                <w:szCs w:val="19"/>
              </w:rPr>
              <w:t xml:space="preserve"> </w:t>
            </w:r>
            <w:r w:rsidRPr="004360EE">
              <w:rPr>
                <w:rFonts w:ascii="Book Antiqua" w:hAnsi="Book Antiqua" w:cs="Times New Roman"/>
                <w:bCs/>
                <w:sz w:val="19"/>
                <w:szCs w:val="19"/>
              </w:rPr>
              <w:t xml:space="preserve">São inelegíveis, para qualquer cargo, os membros da Câmara Legislativa que </w:t>
            </w:r>
            <w:proofErr w:type="spellStart"/>
            <w:r w:rsidRPr="004360EE">
              <w:rPr>
                <w:rFonts w:ascii="Book Antiqua" w:hAnsi="Book Antiqua" w:cs="Times New Roman"/>
                <w:bCs/>
                <w:sz w:val="19"/>
                <w:szCs w:val="19"/>
              </w:rPr>
              <w:t>hajam</w:t>
            </w:r>
            <w:proofErr w:type="spellEnd"/>
            <w:r w:rsidRPr="004360EE">
              <w:rPr>
                <w:rFonts w:ascii="Book Antiqua" w:hAnsi="Book Antiqua" w:cs="Times New Roman"/>
                <w:bCs/>
                <w:sz w:val="19"/>
                <w:szCs w:val="19"/>
              </w:rPr>
              <w:t xml:space="preserve"> perdido os respectivos mandatos por procedimento declarado incompatível com o decoro parlamentar, para as eleições que se realizarem durante o período remanescente do mandato para o qual foram eleitos e nos 8 anos subsequentes ao término da legislatura. </w:t>
            </w:r>
            <w:r w:rsidRPr="004360EE">
              <w:rPr>
                <w:rFonts w:ascii="Book Antiqua" w:hAnsi="Book Antiqua" w:cs="Times New Roman"/>
                <w:b/>
                <w:bCs/>
                <w:sz w:val="19"/>
                <w:szCs w:val="19"/>
              </w:rPr>
              <w:t xml:space="preserve">BL: art. 1º, I, “b”, LC 64 e art. 55, II, CF. </w:t>
            </w:r>
          </w:p>
          <w:p w14:paraId="406B19E2" w14:textId="77777777" w:rsidR="0006735A" w:rsidRPr="004360EE" w:rsidRDefault="0006735A" w:rsidP="006E5143">
            <w:pPr>
              <w:jc w:val="both"/>
              <w:rPr>
                <w:rFonts w:ascii="Book Antiqua" w:hAnsi="Book Antiqua" w:cs="Times New Roman"/>
                <w:b/>
                <w:bCs/>
                <w:sz w:val="19"/>
                <w:szCs w:val="19"/>
              </w:rPr>
            </w:pPr>
          </w:p>
          <w:p w14:paraId="67CCC213" w14:textId="73312CFE" w:rsidR="0006735A" w:rsidRPr="004360EE" w:rsidRDefault="0006735A" w:rsidP="0006735A">
            <w:pPr>
              <w:jc w:val="both"/>
              <w:rPr>
                <w:rFonts w:ascii="Book Antiqua" w:hAnsi="Book Antiqua" w:cs="Times New Roman"/>
                <w:sz w:val="19"/>
                <w:szCs w:val="19"/>
              </w:rPr>
            </w:pPr>
            <w:r w:rsidRPr="004360EE">
              <w:rPr>
                <w:rFonts w:ascii="Book Antiqua" w:hAnsi="Book Antiqua" w:cs="Times New Roman"/>
                <w:b/>
                <w:i/>
                <w:iCs/>
                <w:color w:val="FF0000"/>
                <w:sz w:val="19"/>
                <w:szCs w:val="19"/>
              </w:rPr>
              <w:t>#</w:t>
            </w:r>
            <w:r w:rsidRPr="004360EE">
              <w:rPr>
                <w:rFonts w:ascii="Book Antiqua" w:hAnsi="Book Antiqua" w:cs="Times New Roman"/>
                <w:b/>
                <w:i/>
                <w:iCs/>
                <w:color w:val="FF0000"/>
                <w:sz w:val="19"/>
                <w:szCs w:val="19"/>
                <w:highlight w:val="green"/>
              </w:rPr>
              <w:t>Atenção</w:t>
            </w:r>
            <w:r w:rsidRPr="004360EE">
              <w:rPr>
                <w:rFonts w:ascii="Book Antiqua" w:hAnsi="Book Antiqua" w:cs="Times New Roman"/>
                <w:b/>
                <w:i/>
                <w:iCs/>
                <w:sz w:val="19"/>
                <w:szCs w:val="19"/>
              </w:rPr>
              <w:t>:</w:t>
            </w:r>
            <w:r w:rsidRPr="004360EE">
              <w:rPr>
                <w:rFonts w:ascii="Book Antiqua" w:hAnsi="Book Antiqua" w:cs="Times New Roman"/>
                <w:sz w:val="19"/>
                <w:szCs w:val="19"/>
              </w:rPr>
              <w:t xml:space="preserve"> Vide art. 55, I e II da CF: </w:t>
            </w:r>
            <w:r w:rsidRPr="004360EE">
              <w:rPr>
                <w:rFonts w:ascii="Book Antiqua" w:hAnsi="Book Antiqua" w:cs="Times New Roman"/>
                <w:i/>
                <w:iCs/>
                <w:sz w:val="19"/>
                <w:szCs w:val="19"/>
              </w:rPr>
              <w:t xml:space="preserve">“Art. 55. Perderá o mandato o Deputado ou Senador: I - que infringir qualquer das proibições estabelecidas no artigo anterior; II - </w:t>
            </w:r>
            <w:r w:rsidRPr="004360EE">
              <w:rPr>
                <w:rFonts w:ascii="Book Antiqua" w:hAnsi="Book Antiqua" w:cs="Times New Roman"/>
                <w:b/>
                <w:bCs/>
                <w:i/>
                <w:iCs/>
                <w:sz w:val="19"/>
                <w:szCs w:val="19"/>
                <w:highlight w:val="yellow"/>
              </w:rPr>
              <w:t>cujo procedimento for declarado incompatível com o decoro parlamentar</w:t>
            </w:r>
            <w:r w:rsidRPr="004360EE">
              <w:rPr>
                <w:rFonts w:ascii="Book Antiqua" w:hAnsi="Book Antiqua" w:cs="Times New Roman"/>
                <w:b/>
                <w:bCs/>
                <w:i/>
                <w:iCs/>
                <w:sz w:val="19"/>
                <w:szCs w:val="19"/>
              </w:rPr>
              <w:t>;</w:t>
            </w:r>
            <w:r w:rsidRPr="004360EE">
              <w:rPr>
                <w:rFonts w:ascii="Book Antiqua" w:hAnsi="Book Antiqua" w:cs="Times New Roman"/>
                <w:i/>
                <w:iCs/>
                <w:sz w:val="19"/>
                <w:szCs w:val="19"/>
              </w:rPr>
              <w:t xml:space="preserve"> (...)”</w:t>
            </w:r>
            <w:r w:rsidRPr="004360EE">
              <w:rPr>
                <w:rFonts w:ascii="Book Antiqua" w:hAnsi="Book Antiqua" w:cs="Times New Roman"/>
                <w:sz w:val="19"/>
                <w:szCs w:val="19"/>
              </w:rPr>
              <w:t>.</w:t>
            </w:r>
          </w:p>
        </w:tc>
      </w:tr>
    </w:tbl>
    <w:p w14:paraId="446BB6A6" w14:textId="43E725C6" w:rsidR="003E1775" w:rsidRPr="00BB76F0" w:rsidRDefault="003E1775" w:rsidP="00BA6750">
      <w:pPr>
        <w:spacing w:before="300" w:after="300" w:line="240" w:lineRule="auto"/>
        <w:ind w:firstLine="600"/>
        <w:jc w:val="both"/>
        <w:rPr>
          <w:rFonts w:ascii="Book Antiqua" w:eastAsia="Times New Roman" w:hAnsi="Book Antiqua" w:cs="Times New Roman"/>
          <w:b/>
          <w:sz w:val="16"/>
          <w:szCs w:val="16"/>
          <w:u w:val="single"/>
          <w:lang w:eastAsia="pt-BR"/>
        </w:rPr>
      </w:pPr>
      <w:bookmarkStart w:id="5" w:name="art1c"/>
      <w:bookmarkEnd w:id="5"/>
      <w:r w:rsidRPr="004360EE">
        <w:rPr>
          <w:rFonts w:ascii="Book Antiqua" w:eastAsia="Times New Roman" w:hAnsi="Book Antiqua" w:cs="Times New Roman"/>
          <w:color w:val="000000"/>
          <w:sz w:val="19"/>
          <w:szCs w:val="19"/>
          <w:lang w:eastAsia="pt-BR"/>
        </w:rPr>
        <w:t xml:space="preserve">c) o </w:t>
      </w:r>
      <w:r w:rsidRPr="004360EE">
        <w:rPr>
          <w:rFonts w:ascii="Book Antiqua" w:eastAsia="Times New Roman" w:hAnsi="Book Antiqua" w:cs="Times New Roman"/>
          <w:b/>
          <w:color w:val="000000"/>
          <w:sz w:val="19"/>
          <w:szCs w:val="19"/>
          <w:lang w:eastAsia="pt-BR"/>
        </w:rPr>
        <w:t>Governador e o Vice-Governador de Estado e do Distrito Federal e o Prefeito e o Vice-Prefeito que perderem seus cargos eletivos por infringência a dispositivo da Constituição Estadual</w:t>
      </w:r>
      <w:r w:rsidRPr="004360EE">
        <w:rPr>
          <w:rFonts w:ascii="Book Antiqua" w:eastAsia="Times New Roman" w:hAnsi="Book Antiqua" w:cs="Times New Roman"/>
          <w:color w:val="000000"/>
          <w:sz w:val="19"/>
          <w:szCs w:val="19"/>
          <w:lang w:eastAsia="pt-BR"/>
        </w:rPr>
        <w:t xml:space="preserve">, da Lei Orgânica do Distrito Federal ou da Lei Orgânica do Município, para as eleições que se realizarem durante o período remanescente e </w:t>
      </w:r>
      <w:r w:rsidRPr="004360EE">
        <w:rPr>
          <w:rFonts w:ascii="Book Antiqua" w:eastAsia="Times New Roman" w:hAnsi="Book Antiqua" w:cs="Times New Roman"/>
          <w:b/>
          <w:color w:val="000000"/>
          <w:sz w:val="19"/>
          <w:szCs w:val="19"/>
          <w:lang w:eastAsia="pt-BR"/>
        </w:rPr>
        <w:t>nos 8 (oito) anos subsequentes ao término do mandato para o qual tenham sido eleitos</w:t>
      </w:r>
      <w:r w:rsidRPr="00BB76F0">
        <w:rPr>
          <w:rFonts w:ascii="Book Antiqua" w:eastAsia="Times New Roman" w:hAnsi="Book Antiqua" w:cs="Times New Roman"/>
          <w:color w:val="000000"/>
          <w:sz w:val="16"/>
          <w:szCs w:val="16"/>
          <w:lang w:eastAsia="pt-BR"/>
        </w:rPr>
        <w:t>; (</w:t>
      </w:r>
      <w:hyperlink r:id="rId10" w:anchor="art2" w:history="1">
        <w:r w:rsidRPr="00BB76F0">
          <w:rPr>
            <w:rFonts w:ascii="Book Antiqua" w:eastAsia="Times New Roman" w:hAnsi="Book Antiqua" w:cs="Times New Roman"/>
            <w:color w:val="0000FF"/>
            <w:sz w:val="16"/>
            <w:szCs w:val="16"/>
            <w:u w:val="single"/>
            <w:lang w:eastAsia="pt-BR"/>
          </w:rPr>
          <w:t>Redação dada pela Lei Complementar nº 135, de 2010</w:t>
        </w:r>
      </w:hyperlink>
      <w:r w:rsidRPr="00BB76F0">
        <w:rPr>
          <w:rFonts w:ascii="Book Antiqua" w:eastAsia="Times New Roman" w:hAnsi="Book Antiqua" w:cs="Times New Roman"/>
          <w:color w:val="000000"/>
          <w:sz w:val="16"/>
          <w:szCs w:val="16"/>
          <w:lang w:eastAsia="pt-BR"/>
        </w:rPr>
        <w:t>)</w:t>
      </w:r>
      <w:r w:rsidR="00CC1AC9" w:rsidRPr="00BB76F0">
        <w:rPr>
          <w:rFonts w:ascii="Book Antiqua" w:eastAsia="Times New Roman" w:hAnsi="Book Antiqua" w:cs="Times New Roman"/>
          <w:color w:val="000000"/>
          <w:sz w:val="16"/>
          <w:szCs w:val="16"/>
          <w:lang w:eastAsia="pt-BR"/>
        </w:rPr>
        <w:t xml:space="preserve"> </w:t>
      </w:r>
      <w:bookmarkStart w:id="6" w:name="_Hlk22585529"/>
      <w:r w:rsidR="00CC1AC9" w:rsidRPr="00BB76F0">
        <w:rPr>
          <w:rFonts w:ascii="Book Antiqua" w:eastAsia="Times New Roman" w:hAnsi="Book Antiqua" w:cs="Times New Roman"/>
          <w:b/>
          <w:bCs/>
          <w:color w:val="FF0000"/>
          <w:sz w:val="16"/>
          <w:szCs w:val="16"/>
          <w:u w:val="single"/>
          <w:lang w:eastAsia="pt-BR"/>
        </w:rPr>
        <w:t>(TJPI-2012)</w:t>
      </w:r>
      <w:bookmarkEnd w:id="6"/>
      <w:r w:rsidR="009974B7" w:rsidRPr="00BB76F0">
        <w:rPr>
          <w:rFonts w:ascii="Book Antiqua" w:eastAsia="Times New Roman" w:hAnsi="Book Antiqua" w:cs="Times New Roman"/>
          <w:color w:val="000000"/>
          <w:sz w:val="16"/>
          <w:szCs w:val="16"/>
          <w:lang w:eastAsia="pt-BR"/>
        </w:rPr>
        <w:t xml:space="preserve"> </w:t>
      </w:r>
      <w:r w:rsidR="009974B7" w:rsidRPr="00BB76F0">
        <w:rPr>
          <w:rFonts w:ascii="Book Antiqua" w:eastAsia="Times New Roman" w:hAnsi="Book Antiqua" w:cs="Times New Roman"/>
          <w:b/>
          <w:bCs/>
          <w:color w:val="FF0000"/>
          <w:sz w:val="16"/>
          <w:szCs w:val="16"/>
          <w:u w:val="single"/>
          <w:lang w:eastAsia="pt-BR"/>
        </w:rPr>
        <w:t>(TJGO-2012)</w:t>
      </w:r>
      <w:r w:rsidR="002848FA" w:rsidRPr="00BB76F0">
        <w:rPr>
          <w:rFonts w:ascii="Book Antiqua" w:eastAsia="Times New Roman" w:hAnsi="Book Antiqua" w:cs="Times New Roman"/>
          <w:color w:val="000000"/>
          <w:sz w:val="16"/>
          <w:szCs w:val="16"/>
          <w:lang w:eastAsia="pt-BR"/>
        </w:rPr>
        <w:t xml:space="preserve"> </w:t>
      </w:r>
      <w:r w:rsidR="002848FA" w:rsidRPr="00BB76F0">
        <w:rPr>
          <w:rFonts w:ascii="Book Antiqua" w:eastAsia="Times New Roman" w:hAnsi="Book Antiqua" w:cs="Times New Roman"/>
          <w:b/>
          <w:color w:val="FF0000"/>
          <w:sz w:val="16"/>
          <w:szCs w:val="16"/>
          <w:u w:val="single"/>
          <w:lang w:eastAsia="pt-BR"/>
        </w:rPr>
        <w:t>(TJMSP-2016)</w:t>
      </w:r>
    </w:p>
    <w:p w14:paraId="734AE8C6" w14:textId="7DDDFD15" w:rsidR="003E1775" w:rsidRPr="00D74798" w:rsidRDefault="003E1775" w:rsidP="00BA6750">
      <w:pPr>
        <w:spacing w:before="300" w:after="300" w:line="240" w:lineRule="auto"/>
        <w:ind w:firstLine="600"/>
        <w:jc w:val="both"/>
        <w:rPr>
          <w:rFonts w:ascii="Book Antiqua" w:eastAsia="Times New Roman" w:hAnsi="Book Antiqua" w:cs="Times New Roman"/>
          <w:b/>
          <w:color w:val="000000"/>
          <w:sz w:val="16"/>
          <w:szCs w:val="16"/>
          <w:lang w:eastAsia="pt-BR"/>
        </w:rPr>
      </w:pPr>
      <w:bookmarkStart w:id="7" w:name="art1id."/>
      <w:bookmarkStart w:id="8" w:name="art1id"/>
      <w:bookmarkEnd w:id="7"/>
      <w:bookmarkEnd w:id="8"/>
      <w:r w:rsidRPr="004A5F3F">
        <w:rPr>
          <w:rFonts w:ascii="Book Antiqua" w:eastAsia="Times New Roman" w:hAnsi="Book Antiqua" w:cs="Times New Roman"/>
          <w:b/>
          <w:bCs/>
          <w:color w:val="000000"/>
          <w:sz w:val="19"/>
          <w:szCs w:val="19"/>
          <w:lang w:eastAsia="pt-BR"/>
        </w:rPr>
        <w:t xml:space="preserve">d) os que </w:t>
      </w:r>
      <w:r w:rsidRPr="004A5F3F">
        <w:rPr>
          <w:rFonts w:ascii="Book Antiqua" w:eastAsia="Times New Roman" w:hAnsi="Book Antiqua" w:cs="Times New Roman"/>
          <w:b/>
          <w:bCs/>
          <w:caps/>
          <w:color w:val="000000"/>
          <w:sz w:val="19"/>
          <w:szCs w:val="19"/>
          <w:highlight w:val="green"/>
          <w:lang w:eastAsia="pt-BR"/>
        </w:rPr>
        <w:t>tenham</w:t>
      </w:r>
      <w:r w:rsidRPr="004A5F3F">
        <w:rPr>
          <w:rFonts w:ascii="Book Antiqua" w:eastAsia="Times New Roman" w:hAnsi="Book Antiqua" w:cs="Times New Roman"/>
          <w:b/>
          <w:bCs/>
          <w:color w:val="000000"/>
          <w:sz w:val="19"/>
          <w:szCs w:val="19"/>
          <w:lang w:eastAsia="pt-BR"/>
        </w:rPr>
        <w:t xml:space="preserve"> </w:t>
      </w:r>
      <w:r w:rsidRPr="004A5F3F">
        <w:rPr>
          <w:rFonts w:ascii="Book Antiqua" w:eastAsia="Times New Roman" w:hAnsi="Book Antiqua" w:cs="Times New Roman"/>
          <w:b/>
          <w:bCs/>
          <w:color w:val="000000"/>
          <w:sz w:val="19"/>
          <w:szCs w:val="19"/>
          <w:highlight w:val="yellow"/>
          <w:lang w:eastAsia="pt-BR"/>
        </w:rPr>
        <w:t>contra sua pessoa</w:t>
      </w:r>
      <w:r w:rsidRPr="004A5F3F">
        <w:rPr>
          <w:rFonts w:ascii="Book Antiqua" w:eastAsia="Times New Roman" w:hAnsi="Book Antiqua" w:cs="Times New Roman"/>
          <w:b/>
          <w:bCs/>
          <w:color w:val="000000"/>
          <w:sz w:val="19"/>
          <w:szCs w:val="19"/>
          <w:lang w:eastAsia="pt-BR"/>
        </w:rPr>
        <w:t xml:space="preserve"> </w:t>
      </w:r>
      <w:r w:rsidRPr="004A5F3F">
        <w:rPr>
          <w:rFonts w:ascii="Book Antiqua" w:eastAsia="Times New Roman" w:hAnsi="Book Antiqua" w:cs="Times New Roman"/>
          <w:b/>
          <w:bCs/>
          <w:caps/>
          <w:color w:val="000000"/>
          <w:sz w:val="19"/>
          <w:szCs w:val="19"/>
          <w:shd w:val="clear" w:color="auto" w:fill="F7CAAC" w:themeFill="accent2" w:themeFillTint="66"/>
          <w:lang w:eastAsia="pt-BR"/>
        </w:rPr>
        <w:t>representação</w:t>
      </w:r>
      <w:r w:rsidRPr="004A5F3F">
        <w:rPr>
          <w:rFonts w:ascii="Book Antiqua" w:eastAsia="Times New Roman" w:hAnsi="Book Antiqua" w:cs="Times New Roman"/>
          <w:b/>
          <w:bCs/>
          <w:color w:val="000000"/>
          <w:sz w:val="19"/>
          <w:szCs w:val="19"/>
          <w:lang w:eastAsia="pt-BR"/>
        </w:rPr>
        <w:t xml:space="preserve"> </w:t>
      </w:r>
      <w:r w:rsidRPr="004A5F3F">
        <w:rPr>
          <w:rFonts w:ascii="Book Antiqua" w:eastAsia="Times New Roman" w:hAnsi="Book Antiqua" w:cs="Times New Roman"/>
          <w:b/>
          <w:bCs/>
          <w:color w:val="000000"/>
          <w:sz w:val="19"/>
          <w:szCs w:val="19"/>
          <w:highlight w:val="yellow"/>
          <w:lang w:eastAsia="pt-BR"/>
        </w:rPr>
        <w:t>julgada procedente pela Justiça Eleitoral</w:t>
      </w:r>
      <w:r w:rsidRPr="004A5F3F">
        <w:rPr>
          <w:rFonts w:ascii="Book Antiqua" w:eastAsia="Times New Roman" w:hAnsi="Book Antiqua" w:cs="Times New Roman"/>
          <w:b/>
          <w:bCs/>
          <w:color w:val="000000"/>
          <w:sz w:val="19"/>
          <w:szCs w:val="19"/>
          <w:lang w:eastAsia="pt-BR"/>
        </w:rPr>
        <w:t xml:space="preserve">, em </w:t>
      </w:r>
      <w:r w:rsidRPr="004A5F3F">
        <w:rPr>
          <w:rFonts w:ascii="Book Antiqua" w:eastAsia="Times New Roman" w:hAnsi="Book Antiqua" w:cs="Times New Roman"/>
          <w:b/>
          <w:bCs/>
          <w:color w:val="000000"/>
          <w:sz w:val="19"/>
          <w:szCs w:val="19"/>
          <w:highlight w:val="cyan"/>
          <w:lang w:eastAsia="pt-BR"/>
        </w:rPr>
        <w:t>decisão transitada em julgado</w:t>
      </w:r>
      <w:r w:rsidRPr="004A5F3F">
        <w:rPr>
          <w:rFonts w:ascii="Book Antiqua" w:eastAsia="Times New Roman" w:hAnsi="Book Antiqua" w:cs="Times New Roman"/>
          <w:b/>
          <w:bCs/>
          <w:color w:val="000000"/>
          <w:sz w:val="19"/>
          <w:szCs w:val="19"/>
          <w:lang w:eastAsia="pt-BR"/>
        </w:rPr>
        <w:t xml:space="preserve"> ou </w:t>
      </w:r>
      <w:r w:rsidRPr="004A5F3F">
        <w:rPr>
          <w:rFonts w:ascii="Book Antiqua" w:eastAsia="Times New Roman" w:hAnsi="Book Antiqua" w:cs="Times New Roman"/>
          <w:b/>
          <w:bCs/>
          <w:color w:val="000000"/>
          <w:sz w:val="19"/>
          <w:szCs w:val="19"/>
          <w:highlight w:val="cyan"/>
          <w:lang w:eastAsia="pt-BR"/>
        </w:rPr>
        <w:t>proferida por órgão colegiado</w:t>
      </w:r>
      <w:r w:rsidRPr="004A5F3F">
        <w:rPr>
          <w:rFonts w:ascii="Book Antiqua" w:eastAsia="Times New Roman" w:hAnsi="Book Antiqua" w:cs="Times New Roman"/>
          <w:b/>
          <w:bCs/>
          <w:color w:val="000000"/>
          <w:sz w:val="19"/>
          <w:szCs w:val="19"/>
          <w:lang w:eastAsia="pt-BR"/>
        </w:rPr>
        <w:t xml:space="preserve">, em processo de apuração de </w:t>
      </w:r>
      <w:r w:rsidRPr="004A5F3F">
        <w:rPr>
          <w:rFonts w:ascii="Book Antiqua" w:eastAsia="Times New Roman" w:hAnsi="Book Antiqua" w:cs="Times New Roman"/>
          <w:b/>
          <w:bCs/>
          <w:caps/>
          <w:color w:val="000000"/>
          <w:sz w:val="19"/>
          <w:szCs w:val="19"/>
          <w:shd w:val="clear" w:color="auto" w:fill="F7CAAC" w:themeFill="accent2" w:themeFillTint="66"/>
          <w:lang w:eastAsia="pt-BR"/>
        </w:rPr>
        <w:t>abuso do poder econômico</w:t>
      </w:r>
      <w:r w:rsidRPr="004A5F3F">
        <w:rPr>
          <w:rFonts w:ascii="Book Antiqua" w:eastAsia="Times New Roman" w:hAnsi="Book Antiqua" w:cs="Times New Roman"/>
          <w:b/>
          <w:bCs/>
          <w:color w:val="000000"/>
          <w:sz w:val="19"/>
          <w:szCs w:val="19"/>
          <w:lang w:eastAsia="pt-BR"/>
        </w:rPr>
        <w:t xml:space="preserve"> ou </w:t>
      </w:r>
      <w:r w:rsidRPr="004A5F3F">
        <w:rPr>
          <w:rFonts w:ascii="Book Antiqua" w:eastAsia="Times New Roman" w:hAnsi="Book Antiqua" w:cs="Times New Roman"/>
          <w:b/>
          <w:bCs/>
          <w:caps/>
          <w:color w:val="000000"/>
          <w:sz w:val="19"/>
          <w:szCs w:val="19"/>
          <w:shd w:val="clear" w:color="auto" w:fill="F7CAAC" w:themeFill="accent2" w:themeFillTint="66"/>
          <w:lang w:eastAsia="pt-BR"/>
        </w:rPr>
        <w:t>político</w:t>
      </w:r>
      <w:r w:rsidRPr="004A5F3F">
        <w:rPr>
          <w:rFonts w:ascii="Book Antiqua" w:eastAsia="Times New Roman" w:hAnsi="Book Antiqua" w:cs="Times New Roman"/>
          <w:b/>
          <w:bCs/>
          <w:color w:val="000000"/>
          <w:sz w:val="19"/>
          <w:szCs w:val="19"/>
          <w:lang w:eastAsia="pt-BR"/>
        </w:rPr>
        <w:t xml:space="preserve">, para a eleição na qual concorrem ou </w:t>
      </w:r>
      <w:r w:rsidRPr="00AE25A0">
        <w:rPr>
          <w:rFonts w:ascii="Book Antiqua" w:eastAsia="Times New Roman" w:hAnsi="Book Antiqua" w:cs="Times New Roman"/>
          <w:b/>
          <w:bCs/>
          <w:caps/>
          <w:color w:val="000000"/>
          <w:sz w:val="19"/>
          <w:szCs w:val="19"/>
          <w:highlight w:val="green"/>
          <w:lang w:eastAsia="pt-BR"/>
        </w:rPr>
        <w:t>tenham sido diplomados</w:t>
      </w:r>
      <w:r w:rsidRPr="004A5F3F">
        <w:rPr>
          <w:rFonts w:ascii="Book Antiqua" w:eastAsia="Times New Roman" w:hAnsi="Book Antiqua" w:cs="Times New Roman"/>
          <w:b/>
          <w:bCs/>
          <w:color w:val="000000"/>
          <w:sz w:val="19"/>
          <w:szCs w:val="19"/>
          <w:lang w:eastAsia="pt-BR"/>
        </w:rPr>
        <w:t xml:space="preserve">, bem como para as que </w:t>
      </w:r>
      <w:r w:rsidRPr="00AE25A0">
        <w:rPr>
          <w:rFonts w:ascii="Book Antiqua" w:eastAsia="Times New Roman" w:hAnsi="Book Antiqua" w:cs="Times New Roman"/>
          <w:b/>
          <w:bCs/>
          <w:caps/>
          <w:color w:val="000000"/>
          <w:sz w:val="19"/>
          <w:szCs w:val="19"/>
          <w:highlight w:val="green"/>
          <w:lang w:eastAsia="pt-BR"/>
        </w:rPr>
        <w:t>se realizarem</w:t>
      </w:r>
      <w:r w:rsidRPr="004A5F3F">
        <w:rPr>
          <w:rFonts w:ascii="Book Antiqua" w:eastAsia="Times New Roman" w:hAnsi="Book Antiqua" w:cs="Times New Roman"/>
          <w:b/>
          <w:bCs/>
          <w:color w:val="000000"/>
          <w:sz w:val="19"/>
          <w:szCs w:val="19"/>
          <w:lang w:eastAsia="pt-BR"/>
        </w:rPr>
        <w:t xml:space="preserve"> </w:t>
      </w:r>
      <w:r w:rsidRPr="00AE25A0">
        <w:rPr>
          <w:rFonts w:ascii="Book Antiqua" w:eastAsia="Times New Roman" w:hAnsi="Book Antiqua" w:cs="Times New Roman"/>
          <w:b/>
          <w:bCs/>
          <w:color w:val="000000"/>
          <w:sz w:val="19"/>
          <w:szCs w:val="19"/>
          <w:highlight w:val="cyan"/>
          <w:lang w:eastAsia="pt-BR"/>
        </w:rPr>
        <w:t>nos 8 (oito) anos seguintes</w:t>
      </w:r>
      <w:r w:rsidRPr="00BB76F0">
        <w:rPr>
          <w:rFonts w:ascii="Book Antiqua" w:eastAsia="Times New Roman" w:hAnsi="Book Antiqua" w:cs="Times New Roman"/>
          <w:color w:val="000000"/>
          <w:sz w:val="16"/>
          <w:szCs w:val="16"/>
          <w:lang w:eastAsia="pt-BR"/>
        </w:rPr>
        <w:t>; (</w:t>
      </w:r>
      <w:hyperlink r:id="rId11" w:anchor="art2" w:history="1">
        <w:r w:rsidRPr="00BB76F0">
          <w:rPr>
            <w:rFonts w:ascii="Book Antiqua" w:eastAsia="Times New Roman" w:hAnsi="Book Antiqua" w:cs="Times New Roman"/>
            <w:color w:val="0000FF"/>
            <w:sz w:val="16"/>
            <w:szCs w:val="16"/>
            <w:u w:val="single"/>
            <w:lang w:eastAsia="pt-BR"/>
          </w:rPr>
          <w:t>Redação dada pela Lei Complementar nº 135, de 2010</w:t>
        </w:r>
      </w:hyperlink>
      <w:r w:rsidRPr="00BB76F0">
        <w:rPr>
          <w:rFonts w:ascii="Book Antiqua" w:eastAsia="Times New Roman" w:hAnsi="Book Antiqua" w:cs="Times New Roman"/>
          <w:color w:val="000000"/>
          <w:sz w:val="16"/>
          <w:szCs w:val="16"/>
          <w:lang w:eastAsia="pt-BR"/>
        </w:rPr>
        <w:t>)</w:t>
      </w:r>
      <w:r w:rsidR="0036142C" w:rsidRPr="00BB76F0">
        <w:rPr>
          <w:rFonts w:ascii="Book Antiqua" w:eastAsia="Times New Roman" w:hAnsi="Book Antiqua" w:cs="Times New Roman"/>
          <w:color w:val="000000"/>
          <w:sz w:val="16"/>
          <w:szCs w:val="16"/>
          <w:lang w:eastAsia="pt-BR"/>
        </w:rPr>
        <w:t xml:space="preserve"> </w:t>
      </w:r>
      <w:r w:rsidR="0036142C" w:rsidRPr="00BB76F0">
        <w:rPr>
          <w:rFonts w:ascii="Book Antiqua" w:eastAsia="Times New Roman" w:hAnsi="Book Antiqua" w:cs="Times New Roman"/>
          <w:b/>
          <w:color w:val="FF0000"/>
          <w:sz w:val="16"/>
          <w:szCs w:val="16"/>
          <w:u w:val="single"/>
          <w:lang w:eastAsia="pt-BR"/>
        </w:rPr>
        <w:t>(MPSC-2012)</w:t>
      </w:r>
      <w:r w:rsidR="008C17A0" w:rsidRPr="00BB76F0">
        <w:rPr>
          <w:rFonts w:ascii="Book Antiqua" w:eastAsia="Times New Roman" w:hAnsi="Book Antiqua" w:cs="Times New Roman"/>
          <w:b/>
          <w:color w:val="FF0000"/>
          <w:sz w:val="16"/>
          <w:szCs w:val="16"/>
          <w:lang w:eastAsia="pt-BR"/>
        </w:rPr>
        <w:t xml:space="preserve"> </w:t>
      </w:r>
      <w:r w:rsidR="008C17A0" w:rsidRPr="00BB76F0">
        <w:rPr>
          <w:rFonts w:ascii="Book Antiqua" w:eastAsia="Times New Roman" w:hAnsi="Book Antiqua" w:cs="Times New Roman"/>
          <w:b/>
          <w:bCs/>
          <w:color w:val="FF0000"/>
          <w:sz w:val="16"/>
          <w:szCs w:val="16"/>
          <w:u w:val="single"/>
          <w:lang w:eastAsia="pt-BR"/>
        </w:rPr>
        <w:t>(TRF1-2013)</w:t>
      </w:r>
      <w:r w:rsidR="009974B7" w:rsidRPr="00BB76F0">
        <w:rPr>
          <w:rFonts w:ascii="Book Antiqua" w:eastAsia="Times New Roman" w:hAnsi="Book Antiqua" w:cs="Times New Roman"/>
          <w:color w:val="000000"/>
          <w:sz w:val="16"/>
          <w:szCs w:val="16"/>
          <w:lang w:eastAsia="pt-BR"/>
        </w:rPr>
        <w:t xml:space="preserve"> </w:t>
      </w:r>
      <w:r w:rsidR="00F523A9" w:rsidRPr="00BB76F0">
        <w:rPr>
          <w:rFonts w:ascii="Book Antiqua" w:hAnsi="Book Antiqua" w:cs="Times New Roman"/>
          <w:b/>
          <w:bCs/>
          <w:color w:val="FF0000"/>
          <w:sz w:val="16"/>
          <w:szCs w:val="16"/>
          <w:u w:val="single"/>
        </w:rPr>
        <w:t>(MPGO-2016)</w:t>
      </w:r>
      <w:r w:rsidR="00D45733" w:rsidRPr="00BB76F0">
        <w:rPr>
          <w:rFonts w:ascii="Book Antiqua" w:eastAsia="Times New Roman" w:hAnsi="Book Antiqua" w:cs="Times New Roman"/>
          <w:color w:val="000000"/>
          <w:sz w:val="16"/>
          <w:szCs w:val="16"/>
          <w:lang w:eastAsia="pt-BR"/>
        </w:rPr>
        <w:t xml:space="preserve"> </w:t>
      </w:r>
      <w:r w:rsidR="005079B6">
        <w:rPr>
          <w:rFonts w:ascii="Book Antiqua" w:eastAsia="Times New Roman" w:hAnsi="Book Antiqua" w:cs="Times New Roman"/>
          <w:b/>
          <w:bCs/>
          <w:color w:val="FF0000"/>
          <w:sz w:val="16"/>
          <w:szCs w:val="16"/>
          <w:u w:val="single"/>
          <w:lang w:eastAsia="pt-BR"/>
        </w:rPr>
        <w:t>(MPMS-2018)</w:t>
      </w:r>
      <w:r w:rsidR="004A5F3F">
        <w:rPr>
          <w:rFonts w:ascii="Book Antiqua" w:eastAsia="Times New Roman" w:hAnsi="Book Antiqua" w:cs="Times New Roman"/>
          <w:b/>
          <w:bCs/>
          <w:color w:val="FF0000"/>
          <w:sz w:val="16"/>
          <w:szCs w:val="16"/>
          <w:lang w:eastAsia="pt-BR"/>
        </w:rPr>
        <w:t xml:space="preserve"> </w:t>
      </w:r>
      <w:r w:rsidR="004A5F3F">
        <w:rPr>
          <w:rFonts w:ascii="Book Antiqua" w:eastAsia="Times New Roman" w:hAnsi="Book Antiqua" w:cs="Times New Roman"/>
          <w:b/>
          <w:color w:val="FF0000"/>
          <w:sz w:val="16"/>
          <w:szCs w:val="16"/>
          <w:u w:val="single"/>
          <w:lang w:eastAsia="pt-BR"/>
        </w:rPr>
        <w:t>(TJGO-2012/2015/2021)</w:t>
      </w:r>
      <w:r w:rsidR="00AC2987" w:rsidRPr="00BB76F0">
        <w:rPr>
          <w:rFonts w:ascii="Book Antiqua" w:eastAsia="Times New Roman" w:hAnsi="Book Antiqua" w:cs="Times New Roman"/>
          <w:b/>
          <w:bCs/>
          <w:color w:val="FF0000"/>
          <w:sz w:val="16"/>
          <w:szCs w:val="16"/>
          <w:lang w:eastAsia="pt-BR"/>
        </w:rPr>
        <w:t xml:space="preserve"> </w:t>
      </w:r>
      <w:bookmarkStart w:id="9" w:name="_Hlk97733041"/>
      <w:r w:rsidR="00AC2987" w:rsidRPr="00BB76F0">
        <w:rPr>
          <w:rFonts w:ascii="Book Antiqua" w:eastAsia="Times New Roman" w:hAnsi="Book Antiqua" w:cs="Times New Roman"/>
          <w:b/>
          <w:bCs/>
          <w:color w:val="FF0000"/>
          <w:sz w:val="16"/>
          <w:szCs w:val="16"/>
          <w:u w:val="single"/>
          <w:lang w:eastAsia="pt-BR"/>
        </w:rPr>
        <w:t>(TJPR-2021)</w:t>
      </w:r>
      <w:bookmarkEnd w:id="9"/>
      <w:r w:rsidR="00D35834">
        <w:rPr>
          <w:rFonts w:ascii="Book Antiqua" w:eastAsia="Times New Roman" w:hAnsi="Book Antiqua" w:cs="Times New Roman"/>
          <w:b/>
          <w:bCs/>
          <w:color w:val="FF0000"/>
          <w:sz w:val="16"/>
          <w:szCs w:val="16"/>
          <w:lang w:eastAsia="pt-BR"/>
        </w:rPr>
        <w:t xml:space="preserve"> </w:t>
      </w:r>
      <w:r w:rsidR="00D35834">
        <w:rPr>
          <w:rFonts w:ascii="Book Antiqua" w:hAnsi="Book Antiqua" w:cs="Times New Roman"/>
          <w:b/>
          <w:bCs/>
          <w:color w:val="FF0000"/>
          <w:sz w:val="16"/>
          <w:szCs w:val="16"/>
          <w:u w:val="single"/>
        </w:rPr>
        <w:t>(MPPE-2022)</w:t>
      </w:r>
      <w:r w:rsidR="00AE25A0">
        <w:rPr>
          <w:rFonts w:ascii="Book Antiqua" w:eastAsia="Times New Roman" w:hAnsi="Book Antiqua" w:cs="Times New Roman"/>
          <w:b/>
          <w:bCs/>
          <w:color w:val="FF0000"/>
          <w:sz w:val="16"/>
          <w:szCs w:val="16"/>
          <w:lang w:eastAsia="pt-BR"/>
        </w:rPr>
        <w:t xml:space="preserve"> </w:t>
      </w:r>
      <w:r w:rsidR="00AE25A0">
        <w:rPr>
          <w:rFonts w:ascii="Book Antiqua" w:eastAsia="Times New Roman" w:hAnsi="Book Antiqua" w:cs="Times New Roman"/>
          <w:b/>
          <w:bCs/>
          <w:color w:val="FF0000"/>
          <w:sz w:val="16"/>
          <w:szCs w:val="16"/>
          <w:u w:val="single"/>
          <w:lang w:eastAsia="pt-BR"/>
        </w:rPr>
        <w:t>(TJSP-2017/2023)</w:t>
      </w:r>
      <w:r w:rsidR="00D74798">
        <w:rPr>
          <w:rFonts w:ascii="Book Antiqua" w:eastAsia="Times New Roman" w:hAnsi="Book Antiqua" w:cs="Times New Roman"/>
          <w:b/>
          <w:bCs/>
          <w:color w:val="FF0000"/>
          <w:sz w:val="16"/>
          <w:szCs w:val="16"/>
          <w:lang w:eastAsia="pt-BR"/>
        </w:rPr>
        <w:t xml:space="preserve"> </w:t>
      </w:r>
      <w:r w:rsidR="00D74798" w:rsidRPr="00BB76F0">
        <w:rPr>
          <w:rFonts w:ascii="Book Antiqua" w:eastAsia="Times New Roman" w:hAnsi="Book Antiqua" w:cs="Times New Roman"/>
          <w:b/>
          <w:bCs/>
          <w:color w:val="FF0000"/>
          <w:sz w:val="16"/>
          <w:szCs w:val="16"/>
          <w:u w:val="single"/>
          <w:lang w:eastAsia="pt-BR"/>
        </w:rPr>
        <w:t>(MP</w:t>
      </w:r>
      <w:r w:rsidR="00D74798" w:rsidRPr="00BB76F0">
        <w:rPr>
          <w:rFonts w:ascii="Book Antiqua" w:hAnsi="Book Antiqua"/>
          <w:b/>
          <w:bCs/>
          <w:color w:val="FF0000"/>
          <w:sz w:val="16"/>
          <w:szCs w:val="16"/>
          <w:u w:val="single"/>
        </w:rPr>
        <w:t>BA</w:t>
      </w:r>
      <w:r w:rsidR="00D74798" w:rsidRPr="00BB76F0">
        <w:rPr>
          <w:rFonts w:ascii="Book Antiqua" w:eastAsia="Times New Roman" w:hAnsi="Book Antiqua" w:cs="Times New Roman"/>
          <w:b/>
          <w:bCs/>
          <w:color w:val="FF0000"/>
          <w:sz w:val="16"/>
          <w:szCs w:val="16"/>
          <w:u w:val="single"/>
          <w:lang w:eastAsia="pt-BR"/>
        </w:rPr>
        <w:t>-2018</w:t>
      </w:r>
      <w:r w:rsidR="00D74798">
        <w:rPr>
          <w:rFonts w:ascii="Book Antiqua" w:eastAsia="Times New Roman" w:hAnsi="Book Antiqua" w:cs="Times New Roman"/>
          <w:b/>
          <w:bCs/>
          <w:color w:val="FF0000"/>
          <w:sz w:val="16"/>
          <w:szCs w:val="16"/>
          <w:u w:val="single"/>
          <w:lang w:eastAsia="pt-BR"/>
        </w:rPr>
        <w:t>/2023</w:t>
      </w:r>
      <w:r w:rsidR="00D74798" w:rsidRPr="00BB76F0">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2E4E35" w:rsidRPr="004360EE" w14:paraId="3AD666A7" w14:textId="77777777" w:rsidTr="006E5143">
        <w:tc>
          <w:tcPr>
            <w:tcW w:w="8494" w:type="dxa"/>
            <w:shd w:val="clear" w:color="auto" w:fill="CCFFFF"/>
          </w:tcPr>
          <w:p w14:paraId="3EB38F60" w14:textId="3AA39F1D" w:rsidR="00467A72" w:rsidRPr="004360EE" w:rsidRDefault="00467A72" w:rsidP="00467A72">
            <w:pPr>
              <w:jc w:val="both"/>
              <w:rPr>
                <w:rFonts w:ascii="Book Antiqua" w:hAnsi="Book Antiqua" w:cs="Times New Roman"/>
                <w:sz w:val="19"/>
                <w:szCs w:val="19"/>
              </w:rPr>
            </w:pP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Atenção</w:t>
            </w:r>
            <w:r w:rsidRPr="004360EE">
              <w:rPr>
                <w:rFonts w:ascii="Book Antiqua" w:hAnsi="Book Antiqua" w:cs="Times New Roman"/>
                <w:b/>
                <w:bCs/>
                <w:i/>
                <w:iCs/>
                <w:color w:val="FF0000"/>
                <w:sz w:val="19"/>
                <w:szCs w:val="19"/>
              </w:rPr>
              <w:t>: #</w:t>
            </w:r>
            <w:r w:rsidRPr="004360EE">
              <w:rPr>
                <w:rFonts w:ascii="Book Antiqua" w:hAnsi="Book Antiqua" w:cs="Times New Roman"/>
                <w:b/>
                <w:bCs/>
                <w:i/>
                <w:iCs/>
                <w:color w:val="FF0000"/>
                <w:sz w:val="19"/>
                <w:szCs w:val="19"/>
                <w:highlight w:val="green"/>
              </w:rPr>
              <w:t>STF</w:t>
            </w:r>
            <w:r w:rsidRPr="004360EE">
              <w:rPr>
                <w:rFonts w:ascii="Book Antiqua" w:hAnsi="Book Antiqua" w:cs="Times New Roman"/>
                <w:b/>
                <w:bCs/>
                <w:i/>
                <w:iCs/>
                <w:color w:val="FF0000"/>
                <w:sz w:val="19"/>
                <w:szCs w:val="19"/>
              </w:rPr>
              <w:t>: #</w:t>
            </w:r>
            <w:r w:rsidRPr="004360EE">
              <w:rPr>
                <w:rFonts w:ascii="Book Antiqua" w:hAnsi="Book Antiqua" w:cs="Times New Roman"/>
                <w:b/>
                <w:bCs/>
                <w:i/>
                <w:iCs/>
                <w:color w:val="FF0000"/>
                <w:sz w:val="19"/>
                <w:szCs w:val="19"/>
                <w:highlight w:val="green"/>
              </w:rPr>
              <w:t>DOD</w:t>
            </w:r>
            <w:r w:rsidR="00D74798">
              <w:rPr>
                <w:rFonts w:ascii="Book Antiqua" w:hAnsi="Book Antiqua" w:cs="Times New Roman"/>
                <w:b/>
                <w:bCs/>
                <w:i/>
                <w:iCs/>
                <w:color w:val="FF0000"/>
                <w:sz w:val="19"/>
                <w:szCs w:val="19"/>
              </w:rPr>
              <w:t>: #</w:t>
            </w:r>
            <w:r w:rsidR="00D74798" w:rsidRPr="00D74798">
              <w:rPr>
                <w:rFonts w:ascii="Book Antiqua" w:hAnsi="Book Antiqua" w:cs="Times New Roman"/>
                <w:b/>
                <w:bCs/>
                <w:i/>
                <w:iCs/>
                <w:color w:val="FF0000"/>
                <w:sz w:val="19"/>
                <w:szCs w:val="19"/>
                <w:highlight w:val="green"/>
              </w:rPr>
              <w:t>MPBA-2023</w:t>
            </w:r>
            <w:r w:rsidR="00D74798">
              <w:rPr>
                <w:rFonts w:ascii="Book Antiqua" w:hAnsi="Book Antiqua" w:cs="Times New Roman"/>
                <w:b/>
                <w:bCs/>
                <w:i/>
                <w:iCs/>
                <w:color w:val="FF0000"/>
                <w:sz w:val="19"/>
                <w:szCs w:val="19"/>
              </w:rPr>
              <w:t>: #</w:t>
            </w:r>
            <w:r w:rsidR="00D74798" w:rsidRPr="00D74798">
              <w:rPr>
                <w:rFonts w:ascii="Book Antiqua" w:hAnsi="Book Antiqua" w:cs="Times New Roman"/>
                <w:b/>
                <w:bCs/>
                <w:i/>
                <w:iCs/>
                <w:color w:val="FF0000"/>
                <w:sz w:val="19"/>
                <w:szCs w:val="19"/>
                <w:highlight w:val="green"/>
              </w:rPr>
              <w:t>CESPE</w:t>
            </w:r>
            <w:r w:rsidRPr="004360EE">
              <w:rPr>
                <w:rFonts w:ascii="Book Antiqua" w:hAnsi="Book Antiqua" w:cs="Times New Roman"/>
                <w:sz w:val="19"/>
                <w:szCs w:val="19"/>
              </w:rPr>
              <w:t xml:space="preserve">: </w:t>
            </w:r>
            <w:r w:rsidRPr="004360EE">
              <w:rPr>
                <w:rFonts w:ascii="Book Antiqua" w:hAnsi="Book Antiqua" w:cs="Times New Roman"/>
                <w:b/>
                <w:bCs/>
                <w:color w:val="000000"/>
                <w:sz w:val="19"/>
                <w:szCs w:val="19"/>
                <w:shd w:val="clear" w:color="auto" w:fill="F7CAAC" w:themeFill="accent2" w:themeFillTint="66"/>
              </w:rPr>
              <w:t>É possível aplicar o prazo de 8 anos de inelegibilidade</w:t>
            </w:r>
            <w:r w:rsidRPr="004360EE">
              <w:rPr>
                <w:rFonts w:ascii="Book Antiqua" w:hAnsi="Book Antiqua" w:cs="Times New Roman"/>
                <w:b/>
                <w:bCs/>
                <w:color w:val="000000"/>
                <w:sz w:val="19"/>
                <w:szCs w:val="19"/>
              </w:rPr>
              <w:t xml:space="preserve">, </w:t>
            </w:r>
            <w:r w:rsidRPr="004360EE">
              <w:rPr>
                <w:rFonts w:ascii="Book Antiqua" w:hAnsi="Book Antiqua" w:cs="Times New Roman"/>
                <w:b/>
                <w:bCs/>
                <w:color w:val="000000"/>
                <w:sz w:val="19"/>
                <w:szCs w:val="19"/>
                <w:highlight w:val="yellow"/>
              </w:rPr>
              <w:t>introduzido pela LC 135/10</w:t>
            </w:r>
            <w:r w:rsidRPr="004360EE">
              <w:rPr>
                <w:rFonts w:ascii="Book Antiqua" w:hAnsi="Book Antiqua" w:cs="Times New Roman"/>
                <w:b/>
                <w:bCs/>
                <w:color w:val="000000"/>
                <w:sz w:val="19"/>
                <w:szCs w:val="19"/>
              </w:rPr>
              <w:t xml:space="preserve"> (Lei da Ficha Limpa), </w:t>
            </w:r>
            <w:r w:rsidRPr="004360EE">
              <w:rPr>
                <w:rFonts w:ascii="Book Antiqua" w:hAnsi="Book Antiqua" w:cs="Times New Roman"/>
                <w:b/>
                <w:bCs/>
                <w:color w:val="000000"/>
                <w:sz w:val="19"/>
                <w:szCs w:val="19"/>
                <w:highlight w:val="green"/>
              </w:rPr>
              <w:t>às condenações por abuso de poder</w:t>
            </w:r>
            <w:r w:rsidRPr="004360EE">
              <w:rPr>
                <w:rFonts w:ascii="Book Antiqua" w:hAnsi="Book Antiqua" w:cs="Times New Roman"/>
                <w:b/>
                <w:bCs/>
                <w:color w:val="000000"/>
                <w:sz w:val="19"/>
                <w:szCs w:val="19"/>
              </w:rPr>
              <w:t xml:space="preserve">, </w:t>
            </w:r>
            <w:r w:rsidRPr="004360EE">
              <w:rPr>
                <w:rFonts w:ascii="Book Antiqua" w:hAnsi="Book Antiqua" w:cs="Times New Roman"/>
                <w:b/>
                <w:bCs/>
                <w:color w:val="000000"/>
                <w:sz w:val="19"/>
                <w:szCs w:val="19"/>
                <w:shd w:val="clear" w:color="auto" w:fill="F7CAAC" w:themeFill="accent2" w:themeFillTint="66"/>
              </w:rPr>
              <w:t>mesmo nos casos em que o processo já tinha transitado em julgado</w:t>
            </w:r>
            <w:r w:rsidRPr="004360EE">
              <w:rPr>
                <w:rFonts w:ascii="Book Antiqua" w:hAnsi="Book Antiqua" w:cs="Times New Roman"/>
                <w:b/>
                <w:bCs/>
                <w:color w:val="000000"/>
                <w:sz w:val="19"/>
                <w:szCs w:val="19"/>
              </w:rPr>
              <w:t xml:space="preserve"> </w:t>
            </w:r>
            <w:r w:rsidRPr="004360EE">
              <w:rPr>
                <w:rFonts w:ascii="Book Antiqua" w:hAnsi="Book Antiqua" w:cs="Times New Roman"/>
                <w:b/>
                <w:bCs/>
                <w:color w:val="000000"/>
                <w:sz w:val="19"/>
                <w:szCs w:val="19"/>
                <w:highlight w:val="yellow"/>
              </w:rPr>
              <w:t>quando a Lei da Ficha Limpa entrou em vigor</w:t>
            </w:r>
            <w:r w:rsidRPr="004360EE">
              <w:rPr>
                <w:rFonts w:ascii="Book Antiqua" w:hAnsi="Book Antiqua" w:cs="Times New Roman"/>
                <w:b/>
                <w:bCs/>
                <w:color w:val="000000"/>
                <w:sz w:val="19"/>
                <w:szCs w:val="19"/>
              </w:rPr>
              <w:t xml:space="preserve">. O fato de a condenação nos autos de representação por abuso de poder econômico ou político haver transitado em julgado, ou mesmo haver transcorrido o prazo da </w:t>
            </w:r>
            <w:r w:rsidRPr="004360EE">
              <w:rPr>
                <w:rFonts w:ascii="Book Antiqua" w:hAnsi="Book Antiqua" w:cs="Times New Roman"/>
                <w:b/>
                <w:bCs/>
                <w:color w:val="000000"/>
                <w:sz w:val="19"/>
                <w:szCs w:val="19"/>
              </w:rPr>
              <w:lastRenderedPageBreak/>
              <w:t xml:space="preserve">sanção de três anos, imposta por força de condenação pela Justiça Eleitoral, </w:t>
            </w:r>
            <w:r w:rsidRPr="004360EE">
              <w:rPr>
                <w:rFonts w:ascii="Book Antiqua" w:hAnsi="Book Antiqua" w:cs="Times New Roman"/>
                <w:b/>
                <w:bCs/>
                <w:color w:val="000000"/>
                <w:sz w:val="19"/>
                <w:szCs w:val="19"/>
                <w:highlight w:val="yellow"/>
              </w:rPr>
              <w:t>não afasta a incidência da inelegibilidade constante da alínea “d” do inciso I do art. 1º da LC 64/90</w:t>
            </w:r>
            <w:r w:rsidRPr="004360EE">
              <w:rPr>
                <w:rFonts w:ascii="Book Antiqua" w:hAnsi="Book Antiqua" w:cs="Times New Roman"/>
                <w:b/>
                <w:bCs/>
                <w:color w:val="000000"/>
                <w:sz w:val="19"/>
                <w:szCs w:val="19"/>
              </w:rPr>
              <w:t xml:space="preserve">, </w:t>
            </w:r>
            <w:r w:rsidRPr="004360EE">
              <w:rPr>
                <w:rFonts w:ascii="Book Antiqua" w:hAnsi="Book Antiqua" w:cs="Times New Roman"/>
                <w:b/>
                <w:bCs/>
                <w:color w:val="000000"/>
                <w:sz w:val="19"/>
                <w:szCs w:val="19"/>
                <w:highlight w:val="green"/>
              </w:rPr>
              <w:t>cujo prazo passou a ser de 8 anos</w:t>
            </w:r>
            <w:r w:rsidRPr="004360EE">
              <w:rPr>
                <w:rFonts w:ascii="Book Antiqua" w:hAnsi="Book Antiqua" w:cs="Times New Roman"/>
                <w:b/>
                <w:bCs/>
                <w:color w:val="000000"/>
                <w:sz w:val="19"/>
                <w:szCs w:val="19"/>
              </w:rPr>
              <w:t xml:space="preserve">. </w:t>
            </w:r>
            <w:r w:rsidRPr="004360EE">
              <w:rPr>
                <w:rFonts w:ascii="Book Antiqua" w:hAnsi="Book Antiqua" w:cs="Times New Roman"/>
                <w:b/>
                <w:bCs/>
                <w:color w:val="000000"/>
                <w:sz w:val="19"/>
                <w:szCs w:val="19"/>
                <w:highlight w:val="magenta"/>
              </w:rPr>
              <w:t>Exemplo</w:t>
            </w:r>
            <w:r w:rsidRPr="004360EE">
              <w:rPr>
                <w:rFonts w:ascii="Book Antiqua" w:hAnsi="Book Antiqua" w:cs="Times New Roman"/>
                <w:b/>
                <w:bCs/>
                <w:color w:val="000000"/>
                <w:sz w:val="19"/>
                <w:szCs w:val="19"/>
              </w:rPr>
              <w:t xml:space="preserve">: em 2009, João, político, foi condenado em Ação de Investigação Judicial Eleitoral, pela prática de abuso de poder político. Naquela época não havia ainda a Lei da Ficha Limpa. Vigorava a redação originária do art. 1º, I, “d”, da LC 64/90. Logo, a Justiça Eleitoral determinou que João ficasse inelegível por 3 anos. O processo transitou em julgado em 10/9/10 e João cumpriu os 3 anos de inelegibilidade, conforme havia sido determinado. Nas eleições de 2016, já imaginando que estaria livre da inelegibilidade, ele tentou concorrer ao cargo de Prefeito, apresentando requerimento de registro de candidatura. Ele não pode concorrer. Isso porque, em 2010, a Lei da Ficha Limpa aumentou a punição prevista no art. 1º, I, “d”, da LC 64/90 de 3 para 8 anos. Mesmo a Lei da Ficha Limpa tendo entrado em vigor após o fato praticado por João, este novo diploma deve ser aplicado ao caso concreto. Logo, a inelegibilidade de João, que era de 3 anos (e que acabou em 2012 = 3 + 2009), subiria para 8 anos (e a inelegibilidade perduraria até 2017 = 8 + 2009). </w:t>
            </w:r>
            <w:r w:rsidRPr="004360EE">
              <w:rPr>
                <w:rFonts w:ascii="Book Antiqua" w:hAnsi="Book Antiqua" w:cs="Times New Roman"/>
                <w:color w:val="000000"/>
                <w:sz w:val="19"/>
                <w:szCs w:val="19"/>
              </w:rPr>
              <w:t xml:space="preserve">STF. Plenário. ARE 1180658 </w:t>
            </w:r>
            <w:proofErr w:type="spellStart"/>
            <w:r w:rsidRPr="004360EE">
              <w:rPr>
                <w:rFonts w:ascii="Book Antiqua" w:hAnsi="Book Antiqua" w:cs="Times New Roman"/>
                <w:color w:val="000000"/>
                <w:sz w:val="19"/>
                <w:szCs w:val="19"/>
              </w:rPr>
              <w:t>AgR</w:t>
            </w:r>
            <w:proofErr w:type="spellEnd"/>
            <w:r w:rsidRPr="004360EE">
              <w:rPr>
                <w:rFonts w:ascii="Book Antiqua" w:hAnsi="Book Antiqua" w:cs="Times New Roman"/>
                <w:color w:val="000000"/>
                <w:sz w:val="19"/>
                <w:szCs w:val="19"/>
              </w:rPr>
              <w:t>/RN, rel. orig. Min. Alexandre de Moraes, red. p/ o ac. Min. Rosa Weber, j. 10/9/2019</w:t>
            </w:r>
            <w:r w:rsidRPr="004360EE">
              <w:rPr>
                <w:rFonts w:ascii="Book Antiqua" w:hAnsi="Book Antiqua" w:cs="Times New Roman"/>
                <w:b/>
                <w:bCs/>
                <w:color w:val="000000"/>
                <w:sz w:val="19"/>
                <w:szCs w:val="19"/>
              </w:rPr>
              <w:t xml:space="preserve"> (Info 951).</w:t>
            </w:r>
          </w:p>
          <w:p w14:paraId="75A8EDB1" w14:textId="77777777" w:rsidR="00467A72" w:rsidRPr="004360EE" w:rsidRDefault="00467A72" w:rsidP="00AC60A1">
            <w:pPr>
              <w:jc w:val="both"/>
              <w:rPr>
                <w:rFonts w:ascii="Book Antiqua" w:hAnsi="Book Antiqua" w:cs="Times New Roman"/>
                <w:b/>
                <w:bCs/>
                <w:i/>
                <w:iCs/>
                <w:color w:val="FF0000"/>
                <w:sz w:val="19"/>
                <w:szCs w:val="19"/>
              </w:rPr>
            </w:pPr>
          </w:p>
          <w:p w14:paraId="3924BC68" w14:textId="6D48BDF2" w:rsidR="002E4E35" w:rsidRDefault="00F5780C" w:rsidP="00AC60A1">
            <w:pPr>
              <w:jc w:val="both"/>
              <w:rPr>
                <w:rFonts w:ascii="Book Antiqua" w:hAnsi="Book Antiqua" w:cs="Times New Roman"/>
                <w:b/>
                <w:bCs/>
                <w:sz w:val="19"/>
                <w:szCs w:val="19"/>
              </w:rPr>
            </w:pP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Atenção</w:t>
            </w:r>
            <w:r w:rsidRPr="004360EE">
              <w:rPr>
                <w:rFonts w:ascii="Book Antiqua" w:hAnsi="Book Antiqua" w:cs="Times New Roman"/>
                <w:b/>
                <w:bCs/>
                <w:i/>
                <w:iCs/>
                <w:color w:val="FF0000"/>
                <w:sz w:val="19"/>
                <w:szCs w:val="19"/>
              </w:rPr>
              <w:t>: #</w:t>
            </w:r>
            <w:r w:rsidRPr="004360EE">
              <w:rPr>
                <w:rFonts w:ascii="Book Antiqua" w:hAnsi="Book Antiqua" w:cs="Times New Roman"/>
                <w:b/>
                <w:bCs/>
                <w:i/>
                <w:iCs/>
                <w:color w:val="FF0000"/>
                <w:sz w:val="19"/>
                <w:szCs w:val="19"/>
                <w:highlight w:val="green"/>
              </w:rPr>
              <w:t>STF</w:t>
            </w:r>
            <w:r w:rsidRPr="004360EE">
              <w:rPr>
                <w:rFonts w:ascii="Book Antiqua" w:hAnsi="Book Antiqua" w:cs="Times New Roman"/>
                <w:b/>
                <w:bCs/>
                <w:i/>
                <w:iCs/>
                <w:color w:val="FF0000"/>
                <w:sz w:val="19"/>
                <w:szCs w:val="19"/>
              </w:rPr>
              <w:t>: #</w:t>
            </w:r>
            <w:r w:rsidRPr="004360EE">
              <w:rPr>
                <w:rFonts w:ascii="Book Antiqua" w:hAnsi="Book Antiqua" w:cs="Times New Roman"/>
                <w:b/>
                <w:bCs/>
                <w:i/>
                <w:iCs/>
                <w:color w:val="FF0000"/>
                <w:sz w:val="19"/>
                <w:szCs w:val="19"/>
                <w:highlight w:val="green"/>
              </w:rPr>
              <w:t>DOD</w:t>
            </w:r>
            <w:r w:rsidR="00594043">
              <w:rPr>
                <w:rFonts w:ascii="Book Antiqua" w:hAnsi="Book Antiqua" w:cs="Times New Roman"/>
                <w:b/>
                <w:bCs/>
                <w:i/>
                <w:iCs/>
                <w:color w:val="FF0000"/>
                <w:sz w:val="19"/>
                <w:szCs w:val="19"/>
              </w:rPr>
              <w:t>: #</w:t>
            </w:r>
            <w:r w:rsidR="00594043" w:rsidRPr="00594043">
              <w:rPr>
                <w:rFonts w:ascii="Book Antiqua" w:hAnsi="Book Antiqua" w:cs="Times New Roman"/>
                <w:b/>
                <w:bCs/>
                <w:i/>
                <w:iCs/>
                <w:color w:val="FF0000"/>
                <w:sz w:val="19"/>
                <w:szCs w:val="19"/>
                <w:highlight w:val="green"/>
              </w:rPr>
              <w:t>MPMS-2018</w:t>
            </w:r>
            <w:r w:rsidR="00AE25A0">
              <w:rPr>
                <w:rFonts w:ascii="Book Antiqua" w:hAnsi="Book Antiqua" w:cs="Times New Roman"/>
                <w:b/>
                <w:bCs/>
                <w:i/>
                <w:iCs/>
                <w:color w:val="FF0000"/>
                <w:sz w:val="19"/>
                <w:szCs w:val="19"/>
              </w:rPr>
              <w:t>: #</w:t>
            </w:r>
            <w:r w:rsidR="00AE25A0" w:rsidRPr="00AE25A0">
              <w:rPr>
                <w:rFonts w:ascii="Book Antiqua" w:hAnsi="Book Antiqua" w:cs="Times New Roman"/>
                <w:b/>
                <w:bCs/>
                <w:i/>
                <w:iCs/>
                <w:color w:val="FF0000"/>
                <w:sz w:val="19"/>
                <w:szCs w:val="19"/>
                <w:highlight w:val="green"/>
              </w:rPr>
              <w:t>TJSP-2023</w:t>
            </w:r>
            <w:r w:rsidR="00AE25A0">
              <w:rPr>
                <w:rFonts w:ascii="Book Antiqua" w:hAnsi="Book Antiqua" w:cs="Times New Roman"/>
                <w:b/>
                <w:bCs/>
                <w:i/>
                <w:iCs/>
                <w:color w:val="FF0000"/>
                <w:sz w:val="19"/>
                <w:szCs w:val="19"/>
              </w:rPr>
              <w:t>: #</w:t>
            </w:r>
            <w:r w:rsidR="00AE25A0" w:rsidRPr="00AE25A0">
              <w:rPr>
                <w:rFonts w:ascii="Book Antiqua" w:hAnsi="Book Antiqua" w:cs="Times New Roman"/>
                <w:b/>
                <w:bCs/>
                <w:i/>
                <w:iCs/>
                <w:color w:val="FF0000"/>
                <w:sz w:val="19"/>
                <w:szCs w:val="19"/>
                <w:highlight w:val="green"/>
              </w:rPr>
              <w:t>VUNESP</w:t>
            </w:r>
            <w:r w:rsidRPr="004360EE">
              <w:rPr>
                <w:rFonts w:ascii="Book Antiqua" w:hAnsi="Book Antiqua" w:cs="Times New Roman"/>
                <w:sz w:val="19"/>
                <w:szCs w:val="19"/>
              </w:rPr>
              <w:t>:</w:t>
            </w:r>
            <w:r w:rsidR="002E4E35" w:rsidRPr="004360EE">
              <w:rPr>
                <w:rFonts w:ascii="Book Antiqua" w:hAnsi="Book Antiqua" w:cs="Times New Roman"/>
                <w:b/>
                <w:bCs/>
                <w:sz w:val="19"/>
                <w:szCs w:val="19"/>
              </w:rPr>
              <w:t xml:space="preserve"> A </w:t>
            </w:r>
            <w:r w:rsidR="002E4E35" w:rsidRPr="004360EE">
              <w:rPr>
                <w:rFonts w:ascii="Book Antiqua" w:hAnsi="Book Antiqua" w:cs="Times New Roman"/>
                <w:b/>
                <w:bCs/>
                <w:sz w:val="19"/>
                <w:szCs w:val="19"/>
                <w:highlight w:val="yellow"/>
              </w:rPr>
              <w:t>condenação por abuso do poder econômico ou político em ação de investigação judicial eleitoral, transitada em julgado</w:t>
            </w:r>
            <w:r w:rsidR="002E4E35" w:rsidRPr="004360EE">
              <w:rPr>
                <w:rFonts w:ascii="Book Antiqua" w:hAnsi="Book Antiqua" w:cs="Times New Roman"/>
                <w:b/>
                <w:bCs/>
                <w:sz w:val="19"/>
                <w:szCs w:val="19"/>
              </w:rPr>
              <w:t>, “</w:t>
            </w:r>
            <w:proofErr w:type="spellStart"/>
            <w:r w:rsidR="002E4E35" w:rsidRPr="004360EE">
              <w:rPr>
                <w:rFonts w:ascii="Book Antiqua" w:hAnsi="Book Antiqua" w:cs="Times New Roman"/>
                <w:b/>
                <w:bCs/>
                <w:sz w:val="19"/>
                <w:szCs w:val="19"/>
              </w:rPr>
              <w:t>ex</w:t>
            </w:r>
            <w:proofErr w:type="spellEnd"/>
            <w:r w:rsidR="002E4E35" w:rsidRPr="004360EE">
              <w:rPr>
                <w:rFonts w:ascii="Book Antiqua" w:hAnsi="Book Antiqua" w:cs="Times New Roman"/>
                <w:b/>
                <w:bCs/>
                <w:sz w:val="19"/>
                <w:szCs w:val="19"/>
              </w:rPr>
              <w:t xml:space="preserve"> vi” do art</w:t>
            </w:r>
            <w:r w:rsidR="00594043">
              <w:rPr>
                <w:rFonts w:ascii="Book Antiqua" w:hAnsi="Book Antiqua" w:cs="Times New Roman"/>
                <w:b/>
                <w:bCs/>
                <w:sz w:val="19"/>
                <w:szCs w:val="19"/>
              </w:rPr>
              <w:t>.</w:t>
            </w:r>
            <w:r w:rsidR="002E4E35" w:rsidRPr="004360EE">
              <w:rPr>
                <w:rFonts w:ascii="Book Antiqua" w:hAnsi="Book Antiqua" w:cs="Times New Roman"/>
                <w:b/>
                <w:bCs/>
                <w:sz w:val="19"/>
                <w:szCs w:val="19"/>
              </w:rPr>
              <w:t xml:space="preserve"> 22, inciso XIV, da Lei Complementar 64/90, </w:t>
            </w:r>
            <w:r w:rsidR="002E4E35" w:rsidRPr="004360EE">
              <w:rPr>
                <w:rFonts w:ascii="Book Antiqua" w:hAnsi="Book Antiqua" w:cs="Times New Roman"/>
                <w:b/>
                <w:bCs/>
                <w:sz w:val="19"/>
                <w:szCs w:val="19"/>
                <w:highlight w:val="green"/>
              </w:rPr>
              <w:t>em sua redação primitiva</w:t>
            </w:r>
            <w:r w:rsidR="002E4E35" w:rsidRPr="004360EE">
              <w:rPr>
                <w:rFonts w:ascii="Book Antiqua" w:hAnsi="Book Antiqua" w:cs="Times New Roman"/>
                <w:b/>
                <w:bCs/>
                <w:sz w:val="19"/>
                <w:szCs w:val="19"/>
              </w:rPr>
              <w:t xml:space="preserve">, </w:t>
            </w:r>
            <w:r w:rsidR="002E4E35" w:rsidRPr="004360EE">
              <w:rPr>
                <w:rFonts w:ascii="Book Antiqua" w:hAnsi="Book Antiqua" w:cs="Times New Roman"/>
                <w:b/>
                <w:bCs/>
                <w:sz w:val="19"/>
                <w:szCs w:val="19"/>
                <w:highlight w:val="yellow"/>
              </w:rPr>
              <w:t>é apta a atrair a incidência da inelegibilidade do art</w:t>
            </w:r>
            <w:r w:rsidR="00594043">
              <w:rPr>
                <w:rFonts w:ascii="Book Antiqua" w:hAnsi="Book Antiqua" w:cs="Times New Roman"/>
                <w:b/>
                <w:bCs/>
                <w:sz w:val="19"/>
                <w:szCs w:val="19"/>
                <w:highlight w:val="yellow"/>
              </w:rPr>
              <w:t>.</w:t>
            </w:r>
            <w:r w:rsidR="002E4E35" w:rsidRPr="004360EE">
              <w:rPr>
                <w:rFonts w:ascii="Book Antiqua" w:hAnsi="Book Antiqua" w:cs="Times New Roman"/>
                <w:b/>
                <w:bCs/>
                <w:sz w:val="19"/>
                <w:szCs w:val="19"/>
                <w:highlight w:val="yellow"/>
              </w:rPr>
              <w:t xml:space="preserve"> 1º, inciso I, alínea "d", na redação dada pela Lei Complementar 135/10</w:t>
            </w:r>
            <w:r w:rsidR="002E4E35" w:rsidRPr="004360EE">
              <w:rPr>
                <w:rFonts w:ascii="Book Antiqua" w:hAnsi="Book Antiqua" w:cs="Times New Roman"/>
                <w:b/>
                <w:bCs/>
                <w:sz w:val="19"/>
                <w:szCs w:val="19"/>
              </w:rPr>
              <w:t xml:space="preserve">, </w:t>
            </w:r>
            <w:r w:rsidR="002E4E35" w:rsidRPr="004360EE">
              <w:rPr>
                <w:rFonts w:ascii="Book Antiqua" w:hAnsi="Book Antiqua" w:cs="Times New Roman"/>
                <w:b/>
                <w:bCs/>
                <w:sz w:val="19"/>
                <w:szCs w:val="19"/>
                <w:highlight w:val="green"/>
              </w:rPr>
              <w:t>aplicando-se a todos os processos de registros de candidatura em trâmite</w:t>
            </w:r>
            <w:r w:rsidR="002E4E35" w:rsidRPr="004360EE">
              <w:rPr>
                <w:rFonts w:ascii="Book Antiqua" w:hAnsi="Book Antiqua" w:cs="Times New Roman"/>
                <w:b/>
                <w:bCs/>
                <w:sz w:val="19"/>
                <w:szCs w:val="19"/>
              </w:rPr>
              <w:t>.</w:t>
            </w:r>
            <w:r w:rsidR="00AC60A1" w:rsidRPr="004360EE">
              <w:rPr>
                <w:rFonts w:ascii="Book Antiqua" w:hAnsi="Book Antiqua" w:cs="Times New Roman"/>
                <w:b/>
                <w:bCs/>
                <w:sz w:val="19"/>
                <w:szCs w:val="19"/>
              </w:rPr>
              <w:t xml:space="preserve"> </w:t>
            </w:r>
            <w:r w:rsidR="002E4E35" w:rsidRPr="004360EE">
              <w:rPr>
                <w:rFonts w:ascii="Book Antiqua" w:hAnsi="Book Antiqua" w:cs="Times New Roman"/>
                <w:bCs/>
                <w:sz w:val="19"/>
                <w:szCs w:val="19"/>
              </w:rPr>
              <w:t>STF. Plenário. RE 929670/DF, rel. orig. Min. Ricardo Lewandowski, red. p/ o ac. Min. Luiz Fux, j. 1º/3/18</w:t>
            </w:r>
            <w:r w:rsidR="002E4E35" w:rsidRPr="004360EE">
              <w:rPr>
                <w:rFonts w:ascii="Book Antiqua" w:hAnsi="Book Antiqua" w:cs="Times New Roman"/>
                <w:b/>
                <w:bCs/>
                <w:sz w:val="19"/>
                <w:szCs w:val="19"/>
              </w:rPr>
              <w:t xml:space="preserve"> (</w:t>
            </w:r>
            <w:r w:rsidR="002E4E35" w:rsidRPr="004360EE">
              <w:rPr>
                <w:rFonts w:ascii="Book Antiqua" w:hAnsi="Book Antiqua" w:cs="Times New Roman"/>
                <w:b/>
                <w:bCs/>
                <w:sz w:val="19"/>
                <w:szCs w:val="19"/>
                <w:highlight w:val="magenta"/>
              </w:rPr>
              <w:t>repercussão geral</w:t>
            </w:r>
            <w:r w:rsidR="002E4E35" w:rsidRPr="004360EE">
              <w:rPr>
                <w:rFonts w:ascii="Book Antiqua" w:hAnsi="Book Antiqua" w:cs="Times New Roman"/>
                <w:b/>
                <w:bCs/>
                <w:sz w:val="19"/>
                <w:szCs w:val="19"/>
              </w:rPr>
              <w:t>) (Info 892).</w:t>
            </w:r>
          </w:p>
          <w:p w14:paraId="6E3A6D0F" w14:textId="77777777" w:rsidR="00594043" w:rsidRDefault="00594043" w:rsidP="00AC60A1">
            <w:pPr>
              <w:jc w:val="both"/>
              <w:rPr>
                <w:rFonts w:ascii="Book Antiqua" w:hAnsi="Book Antiqua" w:cs="Times New Roman"/>
                <w:b/>
                <w:bCs/>
                <w:sz w:val="19"/>
                <w:szCs w:val="19"/>
              </w:rPr>
            </w:pPr>
          </w:p>
          <w:p w14:paraId="1BD0F868" w14:textId="5CDF7C49" w:rsidR="00594043" w:rsidRPr="004360EE" w:rsidRDefault="00594043" w:rsidP="00594043">
            <w:pPr>
              <w:jc w:val="both"/>
              <w:rPr>
                <w:rFonts w:ascii="Book Antiqua" w:hAnsi="Book Antiqua" w:cs="Times New Roman"/>
                <w:b/>
                <w:sz w:val="19"/>
                <w:szCs w:val="19"/>
              </w:rPr>
            </w:pP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Atenção</w:t>
            </w:r>
            <w:r w:rsidRPr="004360EE">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TSE</w:t>
            </w:r>
            <w:r w:rsidRPr="004360EE">
              <w:rPr>
                <w:rFonts w:ascii="Book Antiqua" w:hAnsi="Book Antiqua" w:cs="Times New Roman"/>
                <w:b/>
                <w:bCs/>
                <w:i/>
                <w:iCs/>
                <w:color w:val="FF0000"/>
                <w:sz w:val="19"/>
                <w:szCs w:val="19"/>
              </w:rPr>
              <w:t xml:space="preserve">: </w:t>
            </w:r>
            <w:r>
              <w:rPr>
                <w:rFonts w:ascii="Book Antiqua" w:hAnsi="Book Antiqua" w:cs="Times New Roman"/>
                <w:b/>
                <w:bCs/>
                <w:i/>
                <w:iCs/>
                <w:color w:val="FF0000"/>
                <w:sz w:val="19"/>
                <w:szCs w:val="19"/>
              </w:rPr>
              <w:t>#</w:t>
            </w:r>
            <w:r w:rsidRPr="00594043">
              <w:rPr>
                <w:rFonts w:ascii="Book Antiqua" w:hAnsi="Book Antiqua" w:cs="Times New Roman"/>
                <w:b/>
                <w:bCs/>
                <w:i/>
                <w:iCs/>
                <w:color w:val="FF0000"/>
                <w:sz w:val="19"/>
                <w:szCs w:val="19"/>
                <w:highlight w:val="green"/>
              </w:rPr>
              <w:t>MPMS-2018</w:t>
            </w:r>
            <w:r w:rsidRPr="004360EE">
              <w:rPr>
                <w:rFonts w:ascii="Book Antiqua" w:hAnsi="Book Antiqua" w:cs="Times New Roman"/>
                <w:sz w:val="19"/>
                <w:szCs w:val="19"/>
              </w:rPr>
              <w:t>:</w:t>
            </w:r>
            <w:r>
              <w:rPr>
                <w:rFonts w:ascii="Book Antiqua" w:hAnsi="Book Antiqua" w:cs="Times New Roman"/>
                <w:sz w:val="19"/>
                <w:szCs w:val="19"/>
              </w:rPr>
              <w:t xml:space="preserve"> </w:t>
            </w:r>
            <w:r w:rsidRPr="00594043">
              <w:rPr>
                <w:rFonts w:ascii="Book Antiqua" w:hAnsi="Book Antiqua" w:cs="Times New Roman"/>
                <w:sz w:val="19"/>
                <w:szCs w:val="19"/>
              </w:rPr>
              <w:t xml:space="preserve">Ac.-TSE, de 4.9.12, no </w:t>
            </w:r>
            <w:proofErr w:type="spellStart"/>
            <w:r w:rsidRPr="00594043">
              <w:rPr>
                <w:rFonts w:ascii="Book Antiqua" w:hAnsi="Book Antiqua" w:cs="Times New Roman"/>
                <w:sz w:val="19"/>
                <w:szCs w:val="19"/>
              </w:rPr>
              <w:t>REspe</w:t>
            </w:r>
            <w:proofErr w:type="spellEnd"/>
            <w:r w:rsidRPr="00594043">
              <w:rPr>
                <w:rFonts w:ascii="Book Antiqua" w:hAnsi="Book Antiqua" w:cs="Times New Roman"/>
                <w:sz w:val="19"/>
                <w:szCs w:val="19"/>
              </w:rPr>
              <w:t xml:space="preserve"> nº 18984: incidência da norma prevista nesta alínea ainda</w:t>
            </w:r>
            <w:r>
              <w:rPr>
                <w:rFonts w:ascii="Book Antiqua" w:hAnsi="Book Antiqua" w:cs="Times New Roman"/>
                <w:sz w:val="19"/>
                <w:szCs w:val="19"/>
              </w:rPr>
              <w:t xml:space="preserve"> </w:t>
            </w:r>
            <w:r w:rsidRPr="00594043">
              <w:rPr>
                <w:rFonts w:ascii="Book Antiqua" w:hAnsi="Book Antiqua" w:cs="Times New Roman"/>
                <w:sz w:val="19"/>
                <w:szCs w:val="19"/>
              </w:rPr>
              <w:t>que se trate de condenação transitada em julgado referente a eleição anterior à vigência da LC nº 135/2010.</w:t>
            </w:r>
          </w:p>
        </w:tc>
      </w:tr>
    </w:tbl>
    <w:p w14:paraId="4E2CE956" w14:textId="42997C4E" w:rsidR="003E1775" w:rsidRPr="00CC0A41" w:rsidRDefault="003E1775" w:rsidP="00BA6750">
      <w:pPr>
        <w:spacing w:before="300" w:after="300" w:line="240" w:lineRule="auto"/>
        <w:ind w:firstLine="600"/>
        <w:jc w:val="both"/>
        <w:rPr>
          <w:rFonts w:ascii="Book Antiqua" w:eastAsia="Times New Roman" w:hAnsi="Book Antiqua" w:cs="Times New Roman"/>
          <w:b/>
          <w:color w:val="FF0000"/>
          <w:sz w:val="16"/>
          <w:szCs w:val="16"/>
          <w:lang w:eastAsia="pt-BR"/>
        </w:rPr>
      </w:pPr>
      <w:bookmarkStart w:id="10" w:name="art1ie."/>
      <w:bookmarkStart w:id="11" w:name="art1ie"/>
      <w:bookmarkEnd w:id="10"/>
      <w:bookmarkEnd w:id="11"/>
      <w:r w:rsidRPr="00D35834">
        <w:rPr>
          <w:rFonts w:ascii="Book Antiqua" w:eastAsia="Times New Roman" w:hAnsi="Book Antiqua" w:cs="Times New Roman"/>
          <w:b/>
          <w:bCs/>
          <w:color w:val="000000"/>
          <w:sz w:val="19"/>
          <w:szCs w:val="19"/>
          <w:lang w:eastAsia="pt-BR"/>
        </w:rPr>
        <w:lastRenderedPageBreak/>
        <w:t xml:space="preserve">e) os que </w:t>
      </w:r>
      <w:r w:rsidRPr="00D35834">
        <w:rPr>
          <w:rFonts w:ascii="Book Antiqua" w:eastAsia="Times New Roman" w:hAnsi="Book Antiqua" w:cs="Times New Roman"/>
          <w:b/>
          <w:bCs/>
          <w:caps/>
          <w:color w:val="000000"/>
          <w:sz w:val="19"/>
          <w:szCs w:val="19"/>
          <w:highlight w:val="green"/>
          <w:lang w:eastAsia="pt-BR"/>
        </w:rPr>
        <w:t>forem</w:t>
      </w:r>
      <w:r w:rsidRPr="00D35834">
        <w:rPr>
          <w:rFonts w:ascii="Book Antiqua" w:eastAsia="Times New Roman" w:hAnsi="Book Antiqua" w:cs="Times New Roman"/>
          <w:b/>
          <w:bCs/>
          <w:color w:val="000000"/>
          <w:sz w:val="19"/>
          <w:szCs w:val="19"/>
          <w:highlight w:val="green"/>
          <w:lang w:eastAsia="pt-BR"/>
        </w:rPr>
        <w:t xml:space="preserve"> </w:t>
      </w:r>
      <w:r w:rsidRPr="00D35834">
        <w:rPr>
          <w:rFonts w:ascii="Book Antiqua" w:eastAsia="Times New Roman" w:hAnsi="Book Antiqua" w:cs="Times New Roman"/>
          <w:b/>
          <w:bCs/>
          <w:caps/>
          <w:color w:val="000000"/>
          <w:sz w:val="19"/>
          <w:szCs w:val="19"/>
          <w:highlight w:val="green"/>
          <w:lang w:eastAsia="pt-BR"/>
        </w:rPr>
        <w:t>condenados</w:t>
      </w:r>
      <w:r w:rsidRPr="00D35834">
        <w:rPr>
          <w:rFonts w:ascii="Book Antiqua" w:eastAsia="Times New Roman" w:hAnsi="Book Antiqua" w:cs="Times New Roman"/>
          <w:b/>
          <w:bCs/>
          <w:color w:val="000000"/>
          <w:sz w:val="19"/>
          <w:szCs w:val="19"/>
          <w:lang w:eastAsia="pt-BR"/>
        </w:rPr>
        <w:t xml:space="preserve">, </w:t>
      </w:r>
      <w:r w:rsidRPr="00D35834">
        <w:rPr>
          <w:rFonts w:ascii="Book Antiqua" w:eastAsia="Times New Roman" w:hAnsi="Book Antiqua" w:cs="Times New Roman"/>
          <w:b/>
          <w:bCs/>
          <w:color w:val="000000"/>
          <w:sz w:val="19"/>
          <w:szCs w:val="19"/>
          <w:highlight w:val="cyan"/>
          <w:lang w:eastAsia="pt-BR"/>
        </w:rPr>
        <w:t>em decisão transitada em julgado</w:t>
      </w:r>
      <w:r w:rsidRPr="00D35834">
        <w:rPr>
          <w:rFonts w:ascii="Book Antiqua" w:eastAsia="Times New Roman" w:hAnsi="Book Antiqua" w:cs="Times New Roman"/>
          <w:b/>
          <w:bCs/>
          <w:color w:val="000000"/>
          <w:sz w:val="19"/>
          <w:szCs w:val="19"/>
          <w:lang w:eastAsia="pt-BR"/>
        </w:rPr>
        <w:t xml:space="preserve"> ou </w:t>
      </w:r>
      <w:r w:rsidRPr="00D35834">
        <w:rPr>
          <w:rFonts w:ascii="Book Antiqua" w:eastAsia="Times New Roman" w:hAnsi="Book Antiqua" w:cs="Times New Roman"/>
          <w:b/>
          <w:bCs/>
          <w:color w:val="000000"/>
          <w:sz w:val="19"/>
          <w:szCs w:val="19"/>
          <w:highlight w:val="cyan"/>
          <w:lang w:eastAsia="pt-BR"/>
        </w:rPr>
        <w:t>proferida por órgão judicial colegiado</w:t>
      </w:r>
      <w:r w:rsidRPr="00D35834">
        <w:rPr>
          <w:rFonts w:ascii="Book Antiqua" w:eastAsia="Times New Roman" w:hAnsi="Book Antiqua" w:cs="Times New Roman"/>
          <w:b/>
          <w:bCs/>
          <w:color w:val="000000"/>
          <w:sz w:val="19"/>
          <w:szCs w:val="19"/>
          <w:lang w:eastAsia="pt-BR"/>
        </w:rPr>
        <w:t xml:space="preserve">, </w:t>
      </w:r>
      <w:r w:rsidRPr="00D35834">
        <w:rPr>
          <w:rFonts w:ascii="Book Antiqua" w:eastAsia="Times New Roman" w:hAnsi="Book Antiqua" w:cs="Times New Roman"/>
          <w:b/>
          <w:bCs/>
          <w:color w:val="000000"/>
          <w:sz w:val="19"/>
          <w:szCs w:val="19"/>
          <w:highlight w:val="yellow"/>
          <w:lang w:eastAsia="pt-BR"/>
        </w:rPr>
        <w:t>desde a condenação</w:t>
      </w:r>
      <w:r w:rsidRPr="00D35834">
        <w:rPr>
          <w:rFonts w:ascii="Book Antiqua" w:eastAsia="Times New Roman" w:hAnsi="Book Antiqua" w:cs="Times New Roman"/>
          <w:b/>
          <w:bCs/>
          <w:color w:val="000000"/>
          <w:sz w:val="19"/>
          <w:szCs w:val="19"/>
          <w:lang w:eastAsia="pt-BR"/>
        </w:rPr>
        <w:t xml:space="preserve"> </w:t>
      </w:r>
      <w:r w:rsidRPr="00D35834">
        <w:rPr>
          <w:rFonts w:ascii="Book Antiqua" w:eastAsia="Times New Roman" w:hAnsi="Book Antiqua" w:cs="Times New Roman"/>
          <w:b/>
          <w:bCs/>
          <w:color w:val="000000"/>
          <w:sz w:val="19"/>
          <w:szCs w:val="19"/>
          <w:shd w:val="clear" w:color="auto" w:fill="F7CAAC" w:themeFill="accent2" w:themeFillTint="66"/>
          <w:lang w:eastAsia="pt-BR"/>
        </w:rPr>
        <w:t>até o transcurso do prazo de 8 (oito) anos após o cumprimento da pena</w:t>
      </w:r>
      <w:r w:rsidRPr="00D35834">
        <w:rPr>
          <w:rFonts w:ascii="Book Antiqua" w:eastAsia="Times New Roman" w:hAnsi="Book Antiqua" w:cs="Times New Roman"/>
          <w:b/>
          <w:bCs/>
          <w:color w:val="000000"/>
          <w:sz w:val="19"/>
          <w:szCs w:val="19"/>
          <w:lang w:eastAsia="pt-BR"/>
        </w:rPr>
        <w:t xml:space="preserve">, </w:t>
      </w:r>
      <w:r w:rsidRPr="00D35834">
        <w:rPr>
          <w:rFonts w:ascii="Book Antiqua" w:eastAsia="Times New Roman" w:hAnsi="Book Antiqua" w:cs="Times New Roman"/>
          <w:b/>
          <w:bCs/>
          <w:color w:val="000000"/>
          <w:sz w:val="19"/>
          <w:szCs w:val="19"/>
          <w:highlight w:val="cyan"/>
          <w:lang w:eastAsia="pt-BR"/>
        </w:rPr>
        <w:t>pelos crimes</w:t>
      </w:r>
      <w:r w:rsidRPr="00BB76F0">
        <w:rPr>
          <w:rFonts w:ascii="Book Antiqua" w:eastAsia="Times New Roman" w:hAnsi="Book Antiqua" w:cs="Times New Roman"/>
          <w:color w:val="000000"/>
          <w:sz w:val="18"/>
          <w:szCs w:val="18"/>
          <w:lang w:eastAsia="pt-BR"/>
        </w:rPr>
        <w:t>: </w:t>
      </w:r>
      <w:r w:rsidRPr="00BB76F0">
        <w:rPr>
          <w:rFonts w:ascii="Book Antiqua" w:eastAsia="Times New Roman" w:hAnsi="Book Antiqua" w:cs="Times New Roman"/>
          <w:color w:val="000000"/>
          <w:sz w:val="16"/>
          <w:szCs w:val="16"/>
          <w:lang w:eastAsia="pt-BR"/>
        </w:rPr>
        <w:t>(</w:t>
      </w:r>
      <w:hyperlink r:id="rId12" w:anchor="art2" w:history="1">
        <w:r w:rsidRPr="00BB76F0">
          <w:rPr>
            <w:rFonts w:ascii="Book Antiqua" w:eastAsia="Times New Roman" w:hAnsi="Book Antiqua" w:cs="Times New Roman"/>
            <w:color w:val="0000FF"/>
            <w:sz w:val="16"/>
            <w:szCs w:val="16"/>
            <w:u w:val="single"/>
            <w:lang w:eastAsia="pt-BR"/>
          </w:rPr>
          <w:t>Redação dada pela Lei Complementar nº 135, de 2010</w:t>
        </w:r>
      </w:hyperlink>
      <w:r w:rsidRPr="00BB76F0">
        <w:rPr>
          <w:rFonts w:ascii="Book Antiqua" w:eastAsia="Times New Roman" w:hAnsi="Book Antiqua" w:cs="Times New Roman"/>
          <w:color w:val="000000"/>
          <w:sz w:val="16"/>
          <w:szCs w:val="16"/>
          <w:lang w:eastAsia="pt-BR"/>
        </w:rPr>
        <w:t>)</w:t>
      </w:r>
      <w:r w:rsidR="00714FA2" w:rsidRPr="00BB76F0">
        <w:rPr>
          <w:rFonts w:ascii="Book Antiqua" w:eastAsia="Times New Roman" w:hAnsi="Book Antiqua" w:cs="Times New Roman"/>
          <w:color w:val="000000"/>
          <w:sz w:val="16"/>
          <w:szCs w:val="16"/>
          <w:lang w:eastAsia="pt-BR"/>
        </w:rPr>
        <w:t xml:space="preserve"> </w:t>
      </w:r>
      <w:r w:rsidR="004160C0" w:rsidRPr="00BB76F0">
        <w:rPr>
          <w:rFonts w:ascii="Book Antiqua" w:eastAsia="Times New Roman" w:hAnsi="Book Antiqua" w:cs="Times New Roman"/>
          <w:b/>
          <w:bCs/>
          <w:color w:val="FF0000"/>
          <w:sz w:val="16"/>
          <w:szCs w:val="16"/>
          <w:u w:val="single"/>
          <w:lang w:eastAsia="pt-BR"/>
        </w:rPr>
        <w:t>(TJRO-2011)</w:t>
      </w:r>
      <w:r w:rsidR="00F5663D" w:rsidRPr="00BB76F0">
        <w:rPr>
          <w:rFonts w:ascii="Book Antiqua" w:eastAsia="Times New Roman" w:hAnsi="Book Antiqua" w:cs="Times New Roman"/>
          <w:b/>
          <w:bCs/>
          <w:color w:val="FF0000"/>
          <w:sz w:val="16"/>
          <w:szCs w:val="16"/>
          <w:lang w:eastAsia="pt-BR"/>
        </w:rPr>
        <w:t xml:space="preserve"> </w:t>
      </w:r>
      <w:r w:rsidR="00F5663D" w:rsidRPr="00BB76F0">
        <w:rPr>
          <w:rFonts w:ascii="Book Antiqua" w:eastAsia="Times New Roman" w:hAnsi="Book Antiqua" w:cs="Times New Roman"/>
          <w:b/>
          <w:bCs/>
          <w:color w:val="FF0000"/>
          <w:sz w:val="16"/>
          <w:szCs w:val="16"/>
          <w:u w:val="single"/>
          <w:lang w:eastAsia="pt-BR"/>
        </w:rPr>
        <w:t>(TJPB-2011)</w:t>
      </w:r>
      <w:r w:rsidR="00C45966" w:rsidRPr="00BB76F0">
        <w:rPr>
          <w:rFonts w:ascii="Book Antiqua" w:eastAsia="Times New Roman" w:hAnsi="Book Antiqua" w:cs="Times New Roman"/>
          <w:b/>
          <w:bCs/>
          <w:color w:val="FF0000"/>
          <w:sz w:val="16"/>
          <w:szCs w:val="16"/>
          <w:lang w:eastAsia="pt-BR"/>
        </w:rPr>
        <w:t xml:space="preserve"> </w:t>
      </w:r>
      <w:r w:rsidR="00CC1AC9" w:rsidRPr="00BB76F0">
        <w:rPr>
          <w:rFonts w:ascii="Book Antiqua" w:eastAsia="Times New Roman" w:hAnsi="Book Antiqua" w:cs="Times New Roman"/>
          <w:b/>
          <w:bCs/>
          <w:color w:val="FF0000"/>
          <w:sz w:val="16"/>
          <w:szCs w:val="16"/>
          <w:u w:val="single"/>
          <w:lang w:eastAsia="pt-BR"/>
        </w:rPr>
        <w:t>(TJPI-2012)</w:t>
      </w:r>
      <w:r w:rsidR="009974B7" w:rsidRPr="00BB76F0">
        <w:rPr>
          <w:rFonts w:ascii="Book Antiqua" w:eastAsia="Times New Roman" w:hAnsi="Book Antiqua" w:cs="Times New Roman"/>
          <w:b/>
          <w:bCs/>
          <w:color w:val="FF0000"/>
          <w:sz w:val="16"/>
          <w:szCs w:val="16"/>
          <w:lang w:eastAsia="pt-BR"/>
        </w:rPr>
        <w:t xml:space="preserve"> </w:t>
      </w:r>
      <w:r w:rsidR="009974B7" w:rsidRPr="00BB76F0">
        <w:rPr>
          <w:rFonts w:ascii="Book Antiqua" w:eastAsia="Times New Roman" w:hAnsi="Book Antiqua" w:cs="Times New Roman"/>
          <w:b/>
          <w:bCs/>
          <w:color w:val="FF0000"/>
          <w:sz w:val="16"/>
          <w:szCs w:val="16"/>
          <w:u w:val="single"/>
          <w:lang w:eastAsia="pt-BR"/>
        </w:rPr>
        <w:t>(TJGO-2012)</w:t>
      </w:r>
      <w:r w:rsidR="00C4334C" w:rsidRPr="00BB76F0">
        <w:rPr>
          <w:rFonts w:ascii="Book Antiqua" w:eastAsia="Times New Roman" w:hAnsi="Book Antiqua" w:cs="Times New Roman"/>
          <w:b/>
          <w:bCs/>
          <w:color w:val="FF0000"/>
          <w:sz w:val="16"/>
          <w:szCs w:val="16"/>
          <w:lang w:eastAsia="pt-BR"/>
        </w:rPr>
        <w:t xml:space="preserve"> </w:t>
      </w:r>
      <w:r w:rsidR="006426FF" w:rsidRPr="00BB76F0">
        <w:rPr>
          <w:rFonts w:ascii="Book Antiqua" w:hAnsi="Book Antiqua"/>
          <w:b/>
          <w:bCs/>
          <w:color w:val="FF0000"/>
          <w:sz w:val="16"/>
          <w:szCs w:val="16"/>
          <w:u w:val="single"/>
        </w:rPr>
        <w:t>(MPRJ-2012)</w:t>
      </w:r>
      <w:r w:rsidR="00FC2637" w:rsidRPr="00BB76F0">
        <w:rPr>
          <w:rFonts w:ascii="Book Antiqua" w:hAnsi="Book Antiqua"/>
          <w:b/>
          <w:bCs/>
          <w:color w:val="FF0000"/>
          <w:sz w:val="16"/>
          <w:szCs w:val="16"/>
        </w:rPr>
        <w:t xml:space="preserve"> </w:t>
      </w:r>
      <w:r w:rsidR="00FC2637" w:rsidRPr="00BB76F0">
        <w:rPr>
          <w:rFonts w:ascii="Book Antiqua" w:hAnsi="Book Antiqua"/>
          <w:b/>
          <w:color w:val="FF0000"/>
          <w:sz w:val="16"/>
          <w:szCs w:val="16"/>
          <w:u w:val="single"/>
        </w:rPr>
        <w:t>(MPRR-2012)</w:t>
      </w:r>
      <w:r w:rsidR="00B018CE" w:rsidRPr="00BB76F0">
        <w:rPr>
          <w:rFonts w:ascii="Book Antiqua" w:hAnsi="Book Antiqua"/>
          <w:b/>
          <w:bCs/>
          <w:color w:val="FF0000"/>
          <w:sz w:val="16"/>
          <w:szCs w:val="16"/>
        </w:rPr>
        <w:t xml:space="preserve"> </w:t>
      </w:r>
      <w:r w:rsidR="00B018CE" w:rsidRPr="00BB76F0">
        <w:rPr>
          <w:rFonts w:ascii="Book Antiqua" w:eastAsia="Times New Roman" w:hAnsi="Book Antiqua" w:cs="Times New Roman"/>
          <w:b/>
          <w:bCs/>
          <w:color w:val="FF0000"/>
          <w:sz w:val="16"/>
          <w:szCs w:val="16"/>
          <w:u w:val="single"/>
          <w:lang w:eastAsia="pt-BR"/>
        </w:rPr>
        <w:t>(MPSP-2011/2013)</w:t>
      </w:r>
      <w:r w:rsidR="00C82C74" w:rsidRPr="00BB76F0">
        <w:rPr>
          <w:rFonts w:ascii="Book Antiqua" w:eastAsia="Times New Roman" w:hAnsi="Book Antiqua" w:cs="Times New Roman"/>
          <w:b/>
          <w:bCs/>
          <w:color w:val="FF0000"/>
          <w:sz w:val="16"/>
          <w:szCs w:val="16"/>
          <w:lang w:eastAsia="pt-BR"/>
        </w:rPr>
        <w:t xml:space="preserve"> </w:t>
      </w:r>
      <w:r w:rsidR="00C82C74" w:rsidRPr="00BB76F0">
        <w:rPr>
          <w:rFonts w:ascii="Book Antiqua" w:eastAsia="Times New Roman" w:hAnsi="Book Antiqua" w:cs="Times New Roman"/>
          <w:b/>
          <w:bCs/>
          <w:color w:val="FF0000"/>
          <w:sz w:val="16"/>
          <w:szCs w:val="16"/>
          <w:u w:val="single"/>
          <w:lang w:eastAsia="pt-BR"/>
        </w:rPr>
        <w:t>(TJRN-2013)</w:t>
      </w:r>
      <w:r w:rsidR="005C2D2A" w:rsidRPr="00BB76F0">
        <w:rPr>
          <w:rFonts w:ascii="Book Antiqua" w:eastAsia="Times New Roman" w:hAnsi="Book Antiqua" w:cs="Times New Roman"/>
          <w:b/>
          <w:bCs/>
          <w:color w:val="FF0000"/>
          <w:sz w:val="16"/>
          <w:szCs w:val="16"/>
          <w:lang w:eastAsia="pt-BR"/>
        </w:rPr>
        <w:t xml:space="preserve"> </w:t>
      </w:r>
      <w:r w:rsidR="00B14E63" w:rsidRPr="00BB76F0">
        <w:rPr>
          <w:rFonts w:ascii="Book Antiqua" w:eastAsia="Times New Roman" w:hAnsi="Book Antiqua" w:cs="Times New Roman"/>
          <w:b/>
          <w:bCs/>
          <w:color w:val="FF0000"/>
          <w:sz w:val="16"/>
          <w:szCs w:val="16"/>
          <w:u w:val="single"/>
          <w:lang w:eastAsia="pt-BR"/>
        </w:rPr>
        <w:t>(MPSC-2013)</w:t>
      </w:r>
      <w:r w:rsidR="008C17A0" w:rsidRPr="00BB76F0">
        <w:rPr>
          <w:rFonts w:ascii="Book Antiqua" w:eastAsia="Times New Roman" w:hAnsi="Book Antiqua" w:cs="Times New Roman"/>
          <w:b/>
          <w:bCs/>
          <w:color w:val="FF0000"/>
          <w:sz w:val="16"/>
          <w:szCs w:val="16"/>
          <w:lang w:eastAsia="pt-BR"/>
        </w:rPr>
        <w:t xml:space="preserve"> </w:t>
      </w:r>
      <w:r w:rsidR="008C17A0" w:rsidRPr="00BB76F0">
        <w:rPr>
          <w:rFonts w:ascii="Book Antiqua" w:eastAsia="Times New Roman" w:hAnsi="Book Antiqua" w:cs="Times New Roman"/>
          <w:b/>
          <w:bCs/>
          <w:color w:val="FF0000"/>
          <w:sz w:val="16"/>
          <w:szCs w:val="16"/>
          <w:u w:val="single"/>
          <w:lang w:eastAsia="pt-BR"/>
        </w:rPr>
        <w:t>(TRF1-2013)</w:t>
      </w:r>
      <w:r w:rsidR="009471E7" w:rsidRPr="00BB76F0">
        <w:rPr>
          <w:rFonts w:ascii="Book Antiqua" w:eastAsia="Times New Roman" w:hAnsi="Book Antiqua" w:cs="Times New Roman"/>
          <w:b/>
          <w:bCs/>
          <w:color w:val="FF0000"/>
          <w:sz w:val="16"/>
          <w:szCs w:val="16"/>
          <w:lang w:eastAsia="pt-BR"/>
        </w:rPr>
        <w:t xml:space="preserve"> </w:t>
      </w:r>
      <w:r w:rsidR="009471E7" w:rsidRPr="00BB76F0">
        <w:rPr>
          <w:rFonts w:ascii="Book Antiqua" w:eastAsia="Times New Roman" w:hAnsi="Book Antiqua" w:cs="Times New Roman"/>
          <w:b/>
          <w:color w:val="FF0000"/>
          <w:sz w:val="16"/>
          <w:szCs w:val="16"/>
          <w:u w:val="single"/>
          <w:lang w:eastAsia="pt-BR"/>
        </w:rPr>
        <w:t>(MPMG-2010/201</w:t>
      </w:r>
      <w:r w:rsidR="009471E7" w:rsidRPr="00BB76F0">
        <w:rPr>
          <w:rFonts w:ascii="Book Antiqua" w:hAnsi="Book Antiqua"/>
          <w:b/>
          <w:color w:val="FF0000"/>
          <w:sz w:val="16"/>
          <w:szCs w:val="16"/>
          <w:u w:val="single"/>
        </w:rPr>
        <w:t>4</w:t>
      </w:r>
      <w:r w:rsidR="009471E7" w:rsidRPr="00BB76F0">
        <w:rPr>
          <w:rFonts w:ascii="Book Antiqua" w:eastAsia="Times New Roman" w:hAnsi="Book Antiqua" w:cs="Times New Roman"/>
          <w:b/>
          <w:color w:val="FF0000"/>
          <w:sz w:val="16"/>
          <w:szCs w:val="16"/>
          <w:u w:val="single"/>
          <w:lang w:eastAsia="pt-BR"/>
        </w:rPr>
        <w:t>)</w:t>
      </w:r>
      <w:r w:rsidR="005F06BC" w:rsidRPr="00BB76F0">
        <w:rPr>
          <w:rFonts w:ascii="Book Antiqua" w:eastAsia="Times New Roman" w:hAnsi="Book Antiqua" w:cs="Times New Roman"/>
          <w:b/>
          <w:color w:val="FF0000"/>
          <w:sz w:val="16"/>
          <w:szCs w:val="16"/>
          <w:lang w:eastAsia="pt-BR"/>
        </w:rPr>
        <w:t xml:space="preserve"> </w:t>
      </w:r>
      <w:r w:rsidR="005F06BC" w:rsidRPr="00BB76F0">
        <w:rPr>
          <w:rFonts w:ascii="Book Antiqua" w:hAnsi="Book Antiqua"/>
          <w:b/>
          <w:color w:val="FF0000"/>
          <w:sz w:val="16"/>
          <w:szCs w:val="16"/>
          <w:u w:val="single"/>
        </w:rPr>
        <w:t>(MPMA-2014)</w:t>
      </w:r>
      <w:r w:rsidR="00225547" w:rsidRPr="00BB76F0">
        <w:rPr>
          <w:rFonts w:ascii="Book Antiqua" w:eastAsia="Times New Roman" w:hAnsi="Book Antiqua" w:cs="Times New Roman"/>
          <w:b/>
          <w:bCs/>
          <w:color w:val="FF0000"/>
          <w:sz w:val="16"/>
          <w:szCs w:val="16"/>
          <w:lang w:eastAsia="pt-BR"/>
        </w:rPr>
        <w:t xml:space="preserve"> </w:t>
      </w:r>
      <w:r w:rsidR="000E7CFD" w:rsidRPr="00BB76F0">
        <w:rPr>
          <w:rFonts w:ascii="Book Antiqua" w:eastAsia="Times New Roman" w:hAnsi="Book Antiqua" w:cs="Times New Roman"/>
          <w:b/>
          <w:color w:val="FF0000"/>
          <w:sz w:val="16"/>
          <w:szCs w:val="16"/>
          <w:u w:val="single"/>
          <w:lang w:eastAsia="pt-BR"/>
        </w:rPr>
        <w:t>(TJRS-2016)</w:t>
      </w:r>
      <w:r w:rsidR="00CA0D67" w:rsidRPr="00BB76F0">
        <w:rPr>
          <w:rFonts w:ascii="Book Antiqua" w:eastAsia="Times New Roman" w:hAnsi="Book Antiqua" w:cs="Times New Roman"/>
          <w:b/>
          <w:color w:val="FF0000"/>
          <w:sz w:val="16"/>
          <w:szCs w:val="16"/>
          <w:lang w:eastAsia="pt-BR"/>
        </w:rPr>
        <w:t xml:space="preserve"> </w:t>
      </w:r>
      <w:r w:rsidR="00CA0D67" w:rsidRPr="00BB76F0">
        <w:rPr>
          <w:rFonts w:ascii="Book Antiqua" w:eastAsia="Times New Roman" w:hAnsi="Book Antiqua" w:cs="Times New Roman"/>
          <w:b/>
          <w:color w:val="FF0000"/>
          <w:sz w:val="16"/>
          <w:szCs w:val="16"/>
          <w:u w:val="single"/>
          <w:lang w:eastAsia="pt-BR"/>
        </w:rPr>
        <w:t>(TJMSP-2016)</w:t>
      </w:r>
      <w:r w:rsidR="00BA3DD8" w:rsidRPr="00BB76F0">
        <w:rPr>
          <w:rFonts w:ascii="Book Antiqua" w:eastAsia="Times New Roman" w:hAnsi="Book Antiqua" w:cs="Times New Roman"/>
          <w:b/>
          <w:color w:val="FF0000"/>
          <w:sz w:val="16"/>
          <w:szCs w:val="16"/>
          <w:lang w:eastAsia="pt-BR"/>
        </w:rPr>
        <w:t xml:space="preserve"> </w:t>
      </w:r>
      <w:r w:rsidR="003545DC" w:rsidRPr="00BB76F0">
        <w:rPr>
          <w:rFonts w:ascii="Book Antiqua" w:eastAsia="Times New Roman" w:hAnsi="Book Antiqua" w:cs="Times New Roman"/>
          <w:b/>
          <w:color w:val="FF0000"/>
          <w:sz w:val="16"/>
          <w:szCs w:val="16"/>
          <w:u w:val="single"/>
          <w:lang w:eastAsia="pt-BR"/>
        </w:rPr>
        <w:t>(MPRO-2017)</w:t>
      </w:r>
      <w:r w:rsidR="005079B6">
        <w:rPr>
          <w:rFonts w:ascii="Book Antiqua" w:eastAsia="Times New Roman" w:hAnsi="Book Antiqua" w:cs="Times New Roman"/>
          <w:b/>
          <w:color w:val="FF0000"/>
          <w:sz w:val="16"/>
          <w:szCs w:val="16"/>
          <w:lang w:eastAsia="pt-BR"/>
        </w:rPr>
        <w:t xml:space="preserve"> </w:t>
      </w:r>
      <w:r w:rsidR="00D34EC8" w:rsidRPr="00BB76F0">
        <w:rPr>
          <w:rFonts w:ascii="Book Antiqua" w:eastAsia="Times New Roman" w:hAnsi="Book Antiqua" w:cs="Times New Roman"/>
          <w:b/>
          <w:color w:val="FF0000"/>
          <w:sz w:val="16"/>
          <w:szCs w:val="16"/>
          <w:u w:val="single"/>
          <w:lang w:eastAsia="pt-BR"/>
        </w:rPr>
        <w:t>(TJBA-2019)</w:t>
      </w:r>
      <w:r w:rsidR="00B051CE" w:rsidRPr="00BB76F0">
        <w:rPr>
          <w:rFonts w:ascii="Book Antiqua" w:eastAsia="Times New Roman" w:hAnsi="Book Antiqua" w:cs="Times New Roman"/>
          <w:b/>
          <w:color w:val="FF0000"/>
          <w:sz w:val="16"/>
          <w:szCs w:val="16"/>
          <w:lang w:eastAsia="pt-BR"/>
        </w:rPr>
        <w:t xml:space="preserve"> </w:t>
      </w:r>
      <w:r w:rsidR="00B051CE" w:rsidRPr="00BB76F0">
        <w:rPr>
          <w:rFonts w:ascii="Book Antiqua" w:eastAsia="Times New Roman" w:hAnsi="Book Antiqua" w:cs="Times New Roman"/>
          <w:b/>
          <w:color w:val="FF0000"/>
          <w:sz w:val="16"/>
          <w:szCs w:val="16"/>
          <w:u w:val="single"/>
          <w:lang w:eastAsia="pt-BR"/>
        </w:rPr>
        <w:t>(TJPA-2019)</w:t>
      </w:r>
      <w:r w:rsidR="002A4977" w:rsidRPr="00BB76F0">
        <w:rPr>
          <w:rFonts w:ascii="Book Antiqua" w:eastAsia="Times New Roman" w:hAnsi="Book Antiqua" w:cs="Times New Roman"/>
          <w:b/>
          <w:color w:val="FF0000"/>
          <w:sz w:val="16"/>
          <w:szCs w:val="16"/>
          <w:lang w:eastAsia="pt-BR"/>
        </w:rPr>
        <w:t xml:space="preserve"> </w:t>
      </w:r>
      <w:r w:rsidR="002A4977" w:rsidRPr="00BB76F0">
        <w:rPr>
          <w:rFonts w:ascii="Book Antiqua" w:eastAsia="Times New Roman" w:hAnsi="Book Antiqua" w:cs="Times New Roman"/>
          <w:b/>
          <w:color w:val="FF0000"/>
          <w:sz w:val="16"/>
          <w:szCs w:val="16"/>
          <w:u w:val="single"/>
          <w:lang w:eastAsia="pt-BR"/>
        </w:rPr>
        <w:t>(TJMS-2015/2020)</w:t>
      </w:r>
      <w:r w:rsidR="00CA182F">
        <w:rPr>
          <w:rFonts w:ascii="Book Antiqua" w:eastAsia="Times New Roman" w:hAnsi="Book Antiqua" w:cs="Times New Roman"/>
          <w:b/>
          <w:color w:val="FF0000"/>
          <w:sz w:val="16"/>
          <w:szCs w:val="16"/>
          <w:lang w:eastAsia="pt-BR"/>
        </w:rPr>
        <w:t xml:space="preserve"> </w:t>
      </w:r>
      <w:r w:rsidR="00B7454B" w:rsidRPr="00BB76F0">
        <w:rPr>
          <w:rFonts w:ascii="Book Antiqua" w:eastAsia="Times New Roman" w:hAnsi="Book Antiqua" w:cs="Times New Roman"/>
          <w:b/>
          <w:bCs/>
          <w:color w:val="FF0000"/>
          <w:sz w:val="16"/>
          <w:szCs w:val="16"/>
          <w:u w:val="single"/>
          <w:lang w:eastAsia="pt-BR"/>
        </w:rPr>
        <w:t>(TJPR-2021)</w:t>
      </w:r>
      <w:r w:rsidR="0082148D">
        <w:rPr>
          <w:rFonts w:ascii="Book Antiqua" w:eastAsia="Times New Roman" w:hAnsi="Book Antiqua" w:cs="Times New Roman"/>
          <w:b/>
          <w:bCs/>
          <w:color w:val="FF0000"/>
          <w:sz w:val="16"/>
          <w:szCs w:val="16"/>
          <w:lang w:eastAsia="pt-BR"/>
        </w:rPr>
        <w:t xml:space="preserve"> </w:t>
      </w:r>
      <w:r w:rsidR="0082148D">
        <w:rPr>
          <w:rFonts w:ascii="Book Antiqua" w:eastAsia="Times New Roman" w:hAnsi="Book Antiqua" w:cs="Times New Roman"/>
          <w:b/>
          <w:color w:val="FF0000"/>
          <w:sz w:val="16"/>
          <w:szCs w:val="16"/>
          <w:u w:val="single"/>
          <w:lang w:eastAsia="pt-BR"/>
        </w:rPr>
        <w:t>(TCDF-2021)</w:t>
      </w:r>
      <w:r w:rsidR="007D755F">
        <w:rPr>
          <w:rFonts w:ascii="Book Antiqua" w:eastAsia="Times New Roman" w:hAnsi="Book Antiqua" w:cs="Times New Roman"/>
          <w:b/>
          <w:color w:val="FF0000"/>
          <w:sz w:val="16"/>
          <w:szCs w:val="16"/>
          <w:lang w:eastAsia="pt-BR"/>
        </w:rPr>
        <w:t xml:space="preserve"> </w:t>
      </w:r>
      <w:r w:rsidR="007D755F">
        <w:rPr>
          <w:rFonts w:ascii="Book Antiqua" w:eastAsia="Times New Roman" w:hAnsi="Book Antiqua" w:cs="Times New Roman"/>
          <w:b/>
          <w:color w:val="FF0000"/>
          <w:sz w:val="16"/>
          <w:szCs w:val="16"/>
          <w:u w:val="single"/>
          <w:lang w:eastAsia="pt-BR"/>
        </w:rPr>
        <w:t>(MPMS-2013/2022)</w:t>
      </w:r>
      <w:r w:rsidR="00796C88">
        <w:rPr>
          <w:rFonts w:ascii="Book Antiqua" w:eastAsia="Times New Roman" w:hAnsi="Book Antiqua" w:cs="Times New Roman"/>
          <w:b/>
          <w:color w:val="FF0000"/>
          <w:sz w:val="16"/>
          <w:szCs w:val="16"/>
          <w:lang w:eastAsia="pt-BR"/>
        </w:rPr>
        <w:t xml:space="preserve"> </w:t>
      </w:r>
      <w:r w:rsidR="00796C88">
        <w:rPr>
          <w:rFonts w:ascii="Book Antiqua" w:hAnsi="Book Antiqua"/>
          <w:b/>
          <w:color w:val="FF0000"/>
          <w:sz w:val="16"/>
          <w:szCs w:val="16"/>
          <w:u w:val="single"/>
        </w:rPr>
        <w:t>(MPF-2017/2022)</w:t>
      </w:r>
      <w:r w:rsidR="006F574A" w:rsidRPr="00BB76F0">
        <w:rPr>
          <w:rFonts w:ascii="Book Antiqua" w:eastAsia="Times New Roman" w:hAnsi="Book Antiqua" w:cs="Times New Roman"/>
          <w:b/>
          <w:bCs/>
          <w:color w:val="FF0000"/>
          <w:sz w:val="16"/>
          <w:szCs w:val="16"/>
          <w:lang w:eastAsia="pt-BR"/>
        </w:rPr>
        <w:t xml:space="preserve"> </w:t>
      </w:r>
      <w:r w:rsidR="006F574A" w:rsidRPr="00BB76F0">
        <w:rPr>
          <w:rFonts w:ascii="Book Antiqua" w:eastAsia="Times New Roman" w:hAnsi="Book Antiqua" w:cs="Times New Roman"/>
          <w:b/>
          <w:bCs/>
          <w:color w:val="FF0000"/>
          <w:sz w:val="16"/>
          <w:szCs w:val="16"/>
          <w:u w:val="single"/>
          <w:lang w:eastAsia="pt-BR"/>
        </w:rPr>
        <w:t>(TJMG-2022)</w:t>
      </w:r>
      <w:r w:rsidR="00084367" w:rsidRPr="00BB76F0">
        <w:rPr>
          <w:rFonts w:ascii="Book Antiqua" w:eastAsia="Times New Roman" w:hAnsi="Book Antiqua" w:cs="Times New Roman"/>
          <w:b/>
          <w:bCs/>
          <w:color w:val="FF0000"/>
          <w:sz w:val="16"/>
          <w:szCs w:val="16"/>
          <w:lang w:eastAsia="pt-BR"/>
        </w:rPr>
        <w:t xml:space="preserve"> </w:t>
      </w:r>
      <w:r w:rsidR="00084367" w:rsidRPr="00BB76F0">
        <w:rPr>
          <w:rFonts w:ascii="Book Antiqua" w:hAnsi="Book Antiqua"/>
          <w:b/>
          <w:color w:val="FF0000"/>
          <w:sz w:val="16"/>
          <w:szCs w:val="16"/>
          <w:u w:val="single"/>
        </w:rPr>
        <w:t>(MPCSC-2022)</w:t>
      </w:r>
      <w:r w:rsidR="002151D7">
        <w:rPr>
          <w:rFonts w:ascii="Book Antiqua" w:hAnsi="Book Antiqua"/>
          <w:b/>
          <w:color w:val="FF0000"/>
          <w:sz w:val="16"/>
          <w:szCs w:val="16"/>
        </w:rPr>
        <w:t xml:space="preserve"> </w:t>
      </w:r>
      <w:r w:rsidR="002151D7" w:rsidRPr="00BB76F0">
        <w:rPr>
          <w:rFonts w:ascii="Book Antiqua" w:eastAsia="Times New Roman" w:hAnsi="Book Antiqua" w:cs="Times New Roman"/>
          <w:b/>
          <w:bCs/>
          <w:color w:val="FF0000"/>
          <w:sz w:val="16"/>
          <w:szCs w:val="16"/>
          <w:u w:val="single"/>
          <w:lang w:eastAsia="pt-BR"/>
        </w:rPr>
        <w:t>(MPPR-2011/2012/2017</w:t>
      </w:r>
      <w:r w:rsidR="002151D7">
        <w:rPr>
          <w:rFonts w:ascii="Book Antiqua" w:eastAsia="Times New Roman" w:hAnsi="Book Antiqua" w:cs="Times New Roman"/>
          <w:b/>
          <w:bCs/>
          <w:color w:val="FF0000"/>
          <w:sz w:val="16"/>
          <w:szCs w:val="16"/>
          <w:u w:val="single"/>
          <w:lang w:eastAsia="pt-BR"/>
        </w:rPr>
        <w:t>/2021/2023</w:t>
      </w:r>
      <w:r w:rsidR="002151D7" w:rsidRPr="00BB76F0">
        <w:rPr>
          <w:rFonts w:ascii="Book Antiqua" w:eastAsia="Times New Roman" w:hAnsi="Book Antiqua" w:cs="Times New Roman"/>
          <w:b/>
          <w:bCs/>
          <w:color w:val="FF0000"/>
          <w:sz w:val="16"/>
          <w:szCs w:val="16"/>
          <w:u w:val="single"/>
          <w:lang w:eastAsia="pt-BR"/>
        </w:rPr>
        <w:t>)</w:t>
      </w:r>
      <w:r w:rsidR="00A90E31">
        <w:rPr>
          <w:rFonts w:ascii="Book Antiqua" w:eastAsia="Times New Roman" w:hAnsi="Book Antiqua" w:cs="Times New Roman"/>
          <w:b/>
          <w:bCs/>
          <w:color w:val="FF0000"/>
          <w:sz w:val="16"/>
          <w:szCs w:val="16"/>
          <w:lang w:eastAsia="pt-BR"/>
        </w:rPr>
        <w:t xml:space="preserve"> </w:t>
      </w:r>
      <w:r w:rsidR="00A90E31" w:rsidRPr="00BB76F0">
        <w:rPr>
          <w:rFonts w:ascii="Book Antiqua" w:hAnsi="Book Antiqua"/>
          <w:b/>
          <w:color w:val="FF0000"/>
          <w:sz w:val="16"/>
          <w:szCs w:val="16"/>
          <w:u w:val="single"/>
        </w:rPr>
        <w:t>(MPGO-2012</w:t>
      </w:r>
      <w:r w:rsidR="00A90E31">
        <w:rPr>
          <w:rFonts w:ascii="Book Antiqua" w:hAnsi="Book Antiqua"/>
          <w:b/>
          <w:color w:val="FF0000"/>
          <w:sz w:val="16"/>
          <w:szCs w:val="16"/>
          <w:u w:val="single"/>
        </w:rPr>
        <w:t>/2024</w:t>
      </w:r>
      <w:r w:rsidR="00A90E31" w:rsidRPr="00BB76F0">
        <w:rPr>
          <w:rFonts w:ascii="Book Antiqua" w:hAnsi="Book Antiqua"/>
          <w:b/>
          <w:color w:val="FF0000"/>
          <w:sz w:val="16"/>
          <w:szCs w:val="16"/>
          <w:u w:val="single"/>
        </w:rPr>
        <w:t>)</w:t>
      </w:r>
      <w:r w:rsidR="00CC0A41">
        <w:rPr>
          <w:rFonts w:ascii="Book Antiqua" w:eastAsia="Times New Roman" w:hAnsi="Book Antiqua" w:cs="Times New Roman"/>
          <w:b/>
          <w:bCs/>
          <w:color w:val="FF0000"/>
          <w:sz w:val="16"/>
          <w:szCs w:val="16"/>
          <w:lang w:eastAsia="pt-BR"/>
        </w:rPr>
        <w:t xml:space="preserve"> </w:t>
      </w:r>
      <w:r w:rsidR="00CC0A41">
        <w:rPr>
          <w:rFonts w:ascii="Book Antiqua" w:hAnsi="Book Antiqua"/>
          <w:b/>
          <w:color w:val="FF0000"/>
          <w:sz w:val="16"/>
          <w:szCs w:val="16"/>
          <w:u w:val="single"/>
        </w:rPr>
        <w:t>(TJSP-2017/2024)</w:t>
      </w:r>
    </w:p>
    <w:tbl>
      <w:tblPr>
        <w:tblStyle w:val="Tabelacomgrade"/>
        <w:tblW w:w="0" w:type="auto"/>
        <w:shd w:val="clear" w:color="auto" w:fill="CCFFFF"/>
        <w:tblLook w:val="04A0" w:firstRow="1" w:lastRow="0" w:firstColumn="1" w:lastColumn="0" w:noHBand="0" w:noVBand="1"/>
      </w:tblPr>
      <w:tblGrid>
        <w:gridCol w:w="8494"/>
      </w:tblGrid>
      <w:tr w:rsidR="00B051CE" w:rsidRPr="004360EE" w14:paraId="1A3D1C9A" w14:textId="77777777" w:rsidTr="00B051CE">
        <w:tc>
          <w:tcPr>
            <w:tcW w:w="8494" w:type="dxa"/>
            <w:shd w:val="clear" w:color="auto" w:fill="FFF2CC" w:themeFill="accent4" w:themeFillTint="33"/>
          </w:tcPr>
          <w:p w14:paraId="3E1B0DA7" w14:textId="0D173EB0" w:rsidR="00B051CE" w:rsidRDefault="00B051CE" w:rsidP="006E5143">
            <w:pPr>
              <w:jc w:val="both"/>
              <w:rPr>
                <w:rFonts w:ascii="Book Antiqua" w:hAnsi="Book Antiqua" w:cs="Times New Roman"/>
                <w:sz w:val="19"/>
                <w:szCs w:val="19"/>
              </w:rPr>
            </w:pPr>
            <w:r w:rsidRPr="00B051CE">
              <w:rPr>
                <w:rFonts w:ascii="Book Antiqua" w:hAnsi="Book Antiqua" w:cs="Times New Roman"/>
                <w:b/>
                <w:bCs/>
                <w:sz w:val="19"/>
                <w:szCs w:val="19"/>
              </w:rPr>
              <w:t>Súmula 61-TSE</w:t>
            </w:r>
            <w:r w:rsidRPr="004360EE">
              <w:rPr>
                <w:rFonts w:ascii="Book Antiqua" w:hAnsi="Book Antiqua" w:cs="Times New Roman"/>
                <w:sz w:val="19"/>
                <w:szCs w:val="19"/>
              </w:rPr>
              <w:t>: O prazo concernente à hipótese de inelegibilidade prevista no art. 1º, I, e, da LC nº 64/90 projeta-se por oito anos após o cumprimento da pena, seja ela privativa de liberdade, restritiva de direito ou multa.</w:t>
            </w:r>
          </w:p>
          <w:p w14:paraId="4FCC8E9F" w14:textId="58EA915D" w:rsidR="0087041F" w:rsidRDefault="0087041F" w:rsidP="006E5143">
            <w:pPr>
              <w:jc w:val="both"/>
              <w:rPr>
                <w:rFonts w:ascii="Book Antiqua" w:hAnsi="Book Antiqua" w:cs="Times New Roman"/>
                <w:sz w:val="19"/>
                <w:szCs w:val="19"/>
              </w:rPr>
            </w:pPr>
            <w:r w:rsidRPr="00B051CE">
              <w:rPr>
                <w:rFonts w:ascii="Book Antiqua" w:hAnsi="Book Antiqua" w:cs="Times New Roman"/>
                <w:b/>
                <w:bCs/>
                <w:sz w:val="19"/>
                <w:szCs w:val="19"/>
              </w:rPr>
              <w:t>Súmula 6</w:t>
            </w:r>
            <w:r>
              <w:rPr>
                <w:rFonts w:ascii="Book Antiqua" w:hAnsi="Book Antiqua" w:cs="Times New Roman"/>
                <w:b/>
                <w:bCs/>
                <w:sz w:val="19"/>
                <w:szCs w:val="19"/>
              </w:rPr>
              <w:t>0</w:t>
            </w:r>
            <w:r w:rsidRPr="00B051CE">
              <w:rPr>
                <w:rFonts w:ascii="Book Antiqua" w:hAnsi="Book Antiqua" w:cs="Times New Roman"/>
                <w:b/>
                <w:bCs/>
                <w:sz w:val="19"/>
                <w:szCs w:val="19"/>
              </w:rPr>
              <w:t>-TSE</w:t>
            </w:r>
            <w:r w:rsidRPr="004360EE">
              <w:rPr>
                <w:rFonts w:ascii="Book Antiqua" w:hAnsi="Book Antiqua" w:cs="Times New Roman"/>
                <w:sz w:val="19"/>
                <w:szCs w:val="19"/>
              </w:rPr>
              <w:t xml:space="preserve">: </w:t>
            </w:r>
            <w:r w:rsidRPr="0087041F">
              <w:rPr>
                <w:rFonts w:ascii="Book Antiqua" w:hAnsi="Book Antiqua" w:cs="Times New Roman"/>
                <w:sz w:val="19"/>
                <w:szCs w:val="19"/>
              </w:rPr>
              <w:t>O prazo da causa de inelegibilidade prevista no art. 1º, I, e, da LC nº 64/90 deve ser contado a partir da data em que ocorrida a prescrição da pretensão executória e não do momento da sua declaração judicial.</w:t>
            </w:r>
          </w:p>
          <w:p w14:paraId="4F16014F" w14:textId="1D0332BB" w:rsidR="0087041F" w:rsidRPr="004360EE" w:rsidRDefault="0087041F" w:rsidP="006E5143">
            <w:pPr>
              <w:jc w:val="both"/>
              <w:rPr>
                <w:rFonts w:ascii="Book Antiqua" w:hAnsi="Book Antiqua" w:cs="Times New Roman"/>
                <w:sz w:val="19"/>
                <w:szCs w:val="19"/>
              </w:rPr>
            </w:pPr>
            <w:r w:rsidRPr="00B051CE">
              <w:rPr>
                <w:rFonts w:ascii="Book Antiqua" w:hAnsi="Book Antiqua" w:cs="Times New Roman"/>
                <w:b/>
                <w:bCs/>
                <w:sz w:val="19"/>
                <w:szCs w:val="19"/>
              </w:rPr>
              <w:t xml:space="preserve">Súmula </w:t>
            </w:r>
            <w:r>
              <w:rPr>
                <w:rFonts w:ascii="Book Antiqua" w:hAnsi="Book Antiqua" w:cs="Times New Roman"/>
                <w:b/>
                <w:bCs/>
                <w:sz w:val="19"/>
                <w:szCs w:val="19"/>
              </w:rPr>
              <w:t>59</w:t>
            </w:r>
            <w:r w:rsidRPr="00B051CE">
              <w:rPr>
                <w:rFonts w:ascii="Book Antiqua" w:hAnsi="Book Antiqua" w:cs="Times New Roman"/>
                <w:b/>
                <w:bCs/>
                <w:sz w:val="19"/>
                <w:szCs w:val="19"/>
              </w:rPr>
              <w:t>-TSE</w:t>
            </w:r>
            <w:r w:rsidRPr="0087041F">
              <w:rPr>
                <w:rFonts w:ascii="Book Antiqua" w:hAnsi="Book Antiqua" w:cs="Times New Roman"/>
                <w:sz w:val="19"/>
                <w:szCs w:val="19"/>
              </w:rPr>
              <w:t>: O reconhecimento da prescrição da pretensão executória pela Justiça Comum não afasta a inelegibilidade prevista no art. 1º, I, e, da LC nº 64/90, porquanto não extingue os efeitos secundários da condenação.</w:t>
            </w:r>
          </w:p>
        </w:tc>
      </w:tr>
    </w:tbl>
    <w:p w14:paraId="6BB21D16" w14:textId="77777777" w:rsidR="00B051CE" w:rsidRPr="00B051CE" w:rsidRDefault="00B051CE" w:rsidP="00B051CE">
      <w:pPr>
        <w:spacing w:after="0" w:line="240" w:lineRule="auto"/>
        <w:ind w:firstLine="601"/>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D45733" w:rsidRPr="004360EE" w14:paraId="2735407D" w14:textId="77777777" w:rsidTr="006E5143">
        <w:tc>
          <w:tcPr>
            <w:tcW w:w="8494" w:type="dxa"/>
            <w:shd w:val="clear" w:color="auto" w:fill="CCFFFF"/>
          </w:tcPr>
          <w:p w14:paraId="77E09EAE" w14:textId="1C60BD31" w:rsidR="00A90E31" w:rsidRDefault="00A90E31" w:rsidP="0087041F">
            <w:pPr>
              <w:jc w:val="both"/>
              <w:rPr>
                <w:rFonts w:ascii="Book Antiqua" w:hAnsi="Book Antiqua" w:cs="Times New Roman"/>
                <w:b/>
                <w:bCs/>
                <w:i/>
                <w:iCs/>
                <w:color w:val="FF0000"/>
                <w:sz w:val="19"/>
                <w:szCs w:val="19"/>
              </w:rPr>
            </w:pP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Enunciado da I Jornada de Direito Eleitoral</w:t>
            </w:r>
            <w:r w:rsidRPr="004360EE">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MPGO-2024</w:t>
            </w:r>
            <w:r>
              <w:rPr>
                <w:rFonts w:ascii="Book Antiqua" w:hAnsi="Book Antiqua" w:cs="Times New Roman"/>
                <w:b/>
                <w:bCs/>
                <w:i/>
                <w:iCs/>
                <w:color w:val="FF0000"/>
                <w:sz w:val="19"/>
                <w:szCs w:val="19"/>
              </w:rPr>
              <w:t>: #</w:t>
            </w:r>
            <w:r w:rsidRPr="00A90E31">
              <w:rPr>
                <w:rFonts w:ascii="Book Antiqua" w:hAnsi="Book Antiqua" w:cs="Times New Roman"/>
                <w:b/>
                <w:bCs/>
                <w:i/>
                <w:iCs/>
                <w:color w:val="FF0000"/>
                <w:sz w:val="19"/>
                <w:szCs w:val="19"/>
                <w:highlight w:val="green"/>
              </w:rPr>
              <w:t>FGV</w:t>
            </w:r>
            <w:r w:rsidRPr="004360EE">
              <w:rPr>
                <w:rFonts w:ascii="Book Antiqua" w:hAnsi="Book Antiqua" w:cs="Times New Roman"/>
                <w:sz w:val="19"/>
                <w:szCs w:val="19"/>
              </w:rPr>
              <w:t>:</w:t>
            </w:r>
            <w:r>
              <w:rPr>
                <w:rFonts w:ascii="Book Antiqua" w:hAnsi="Book Antiqua" w:cs="Times New Roman"/>
                <w:sz w:val="19"/>
                <w:szCs w:val="19"/>
              </w:rPr>
              <w:t xml:space="preserve"> </w:t>
            </w:r>
            <w:r w:rsidRPr="00A90E31">
              <w:rPr>
                <w:rFonts w:ascii="Book Antiqua" w:hAnsi="Book Antiqua" w:cs="Times New Roman"/>
                <w:b/>
                <w:bCs/>
                <w:sz w:val="19"/>
                <w:szCs w:val="19"/>
                <w:highlight w:val="magenta"/>
              </w:rPr>
              <w:t>Enunciado 59</w:t>
            </w:r>
            <w:r>
              <w:rPr>
                <w:rFonts w:ascii="Book Antiqua" w:hAnsi="Book Antiqua" w:cs="Times New Roman"/>
                <w:sz w:val="19"/>
                <w:szCs w:val="19"/>
              </w:rPr>
              <w:t>:</w:t>
            </w:r>
            <w:r w:rsidRPr="00A90E31">
              <w:rPr>
                <w:rFonts w:ascii="Book Antiqua" w:hAnsi="Book Antiqua" w:cs="Times New Roman"/>
                <w:sz w:val="19"/>
                <w:szCs w:val="19"/>
              </w:rPr>
              <w:t xml:space="preserve"> O acordo de não persecução penal não configura título condenatório e, portanto, não gera a inelegibilidade do art. 1º, I, alínea "e</w:t>
            </w:r>
            <w:proofErr w:type="gramStart"/>
            <w:r w:rsidRPr="00A90E31">
              <w:rPr>
                <w:rFonts w:ascii="Book Antiqua" w:hAnsi="Book Antiqua" w:cs="Times New Roman"/>
                <w:sz w:val="19"/>
                <w:szCs w:val="19"/>
              </w:rPr>
              <w:t>" .</w:t>
            </w:r>
            <w:proofErr w:type="gramEnd"/>
          </w:p>
          <w:p w14:paraId="18F50259" w14:textId="77777777" w:rsidR="00A90E31" w:rsidRDefault="00A90E31" w:rsidP="0087041F">
            <w:pPr>
              <w:jc w:val="both"/>
              <w:rPr>
                <w:rFonts w:ascii="Book Antiqua" w:hAnsi="Book Antiqua" w:cs="Times New Roman"/>
                <w:b/>
                <w:bCs/>
                <w:i/>
                <w:iCs/>
                <w:color w:val="FF0000"/>
                <w:sz w:val="19"/>
                <w:szCs w:val="19"/>
              </w:rPr>
            </w:pPr>
          </w:p>
          <w:p w14:paraId="5000B4D8" w14:textId="7F346AE0" w:rsidR="0087041F" w:rsidRDefault="0087041F" w:rsidP="0087041F">
            <w:pPr>
              <w:jc w:val="both"/>
              <w:rPr>
                <w:rFonts w:ascii="Book Antiqua" w:hAnsi="Book Antiqua" w:cs="Times New Roman"/>
                <w:b/>
                <w:bCs/>
                <w:i/>
                <w:iCs/>
                <w:color w:val="FF0000"/>
                <w:sz w:val="19"/>
                <w:szCs w:val="19"/>
              </w:rPr>
            </w:pP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w:t>
            </w:r>
            <w:r w:rsidRPr="002A4977">
              <w:rPr>
                <w:rFonts w:ascii="Book Antiqua" w:hAnsi="Book Antiqua" w:cs="Times New Roman"/>
                <w:b/>
                <w:bCs/>
                <w:i/>
                <w:iCs/>
                <w:color w:val="FF0000"/>
                <w:sz w:val="19"/>
                <w:szCs w:val="19"/>
                <w:highlight w:val="green"/>
              </w:rPr>
              <w:t>TSE</w:t>
            </w:r>
            <w:r w:rsidRPr="004360EE">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MPPR-2017</w:t>
            </w:r>
            <w:r w:rsidRPr="004360EE">
              <w:rPr>
                <w:rFonts w:ascii="Book Antiqua" w:hAnsi="Book Antiqua" w:cs="Times New Roman"/>
                <w:sz w:val="19"/>
                <w:szCs w:val="19"/>
              </w:rPr>
              <w:t>:</w:t>
            </w:r>
            <w:r>
              <w:rPr>
                <w:rFonts w:ascii="Book Antiqua" w:hAnsi="Book Antiqua" w:cs="Times New Roman"/>
                <w:sz w:val="19"/>
                <w:szCs w:val="19"/>
              </w:rPr>
              <w:t xml:space="preserve"> </w:t>
            </w:r>
            <w:r w:rsidRPr="0087041F">
              <w:rPr>
                <w:rFonts w:ascii="Book Antiqua" w:hAnsi="Book Antiqua" w:cs="Times New Roman"/>
                <w:sz w:val="19"/>
                <w:szCs w:val="19"/>
              </w:rPr>
              <w:t>Ac.-TSE, de 4.11.14, no RMS nº 15090: o indulto presidencial não equivale à reabilitação para afastar a inelegibilidade decorrente de condenação criminal, sendo mantidos os efeitos secundários da condenação</w:t>
            </w:r>
            <w:r>
              <w:rPr>
                <w:rFonts w:ascii="Book Antiqua" w:hAnsi="Book Antiqua" w:cs="Times New Roman"/>
                <w:sz w:val="19"/>
                <w:szCs w:val="19"/>
              </w:rPr>
              <w:t>.</w:t>
            </w:r>
          </w:p>
          <w:p w14:paraId="3E0E91EB" w14:textId="77777777" w:rsidR="0087041F" w:rsidRDefault="0087041F" w:rsidP="0087041F">
            <w:pPr>
              <w:jc w:val="both"/>
              <w:rPr>
                <w:rFonts w:ascii="Book Antiqua" w:hAnsi="Book Antiqua" w:cs="Times New Roman"/>
                <w:b/>
                <w:bCs/>
                <w:i/>
                <w:iCs/>
                <w:color w:val="FF0000"/>
                <w:sz w:val="19"/>
                <w:szCs w:val="19"/>
              </w:rPr>
            </w:pPr>
          </w:p>
          <w:p w14:paraId="7DB9E2F3" w14:textId="16535709" w:rsidR="0087041F" w:rsidRDefault="0087041F" w:rsidP="0087041F">
            <w:pPr>
              <w:jc w:val="both"/>
              <w:rPr>
                <w:rFonts w:ascii="Book Antiqua" w:hAnsi="Book Antiqua" w:cs="Times New Roman"/>
                <w:sz w:val="19"/>
                <w:szCs w:val="19"/>
              </w:rPr>
            </w:pP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w:t>
            </w:r>
            <w:r w:rsidRPr="002A4977">
              <w:rPr>
                <w:rFonts w:ascii="Book Antiqua" w:hAnsi="Book Antiqua" w:cs="Times New Roman"/>
                <w:b/>
                <w:bCs/>
                <w:i/>
                <w:iCs/>
                <w:color w:val="FF0000"/>
                <w:sz w:val="19"/>
                <w:szCs w:val="19"/>
                <w:highlight w:val="green"/>
              </w:rPr>
              <w:t>TSE</w:t>
            </w:r>
            <w:r w:rsidRPr="004360EE">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MPPR-2017</w:t>
            </w:r>
            <w:r w:rsidRPr="004360EE">
              <w:rPr>
                <w:rFonts w:ascii="Book Antiqua" w:hAnsi="Book Antiqua" w:cs="Times New Roman"/>
                <w:sz w:val="19"/>
                <w:szCs w:val="19"/>
              </w:rPr>
              <w:t>:</w:t>
            </w:r>
            <w:r>
              <w:rPr>
                <w:rFonts w:ascii="Book Antiqua" w:hAnsi="Book Antiqua" w:cs="Times New Roman"/>
                <w:sz w:val="19"/>
                <w:szCs w:val="19"/>
              </w:rPr>
              <w:t xml:space="preserve"> </w:t>
            </w:r>
            <w:r w:rsidRPr="0087041F">
              <w:rPr>
                <w:rFonts w:ascii="Book Antiqua" w:hAnsi="Book Antiqua" w:cs="Times New Roman"/>
                <w:sz w:val="19"/>
                <w:szCs w:val="19"/>
              </w:rPr>
              <w:t xml:space="preserve">Ac.-TSE, de 14.2.13, no </w:t>
            </w:r>
            <w:proofErr w:type="spellStart"/>
            <w:r w:rsidRPr="0087041F">
              <w:rPr>
                <w:rFonts w:ascii="Book Antiqua" w:hAnsi="Book Antiqua" w:cs="Times New Roman"/>
                <w:sz w:val="19"/>
                <w:szCs w:val="19"/>
              </w:rPr>
              <w:t>AgR-REspe</w:t>
            </w:r>
            <w:proofErr w:type="spellEnd"/>
            <w:r w:rsidRPr="0087041F">
              <w:rPr>
                <w:rFonts w:ascii="Book Antiqua" w:hAnsi="Book Antiqua" w:cs="Times New Roman"/>
                <w:sz w:val="19"/>
                <w:szCs w:val="19"/>
              </w:rPr>
              <w:t xml:space="preserve"> nº 36440: a conversão da pena privativa de liberdade em pena restritiva de direitos </w:t>
            </w:r>
            <w:r w:rsidRPr="0087041F">
              <w:rPr>
                <w:rFonts w:ascii="Book Antiqua" w:hAnsi="Book Antiqua" w:cs="Times New Roman"/>
                <w:b/>
                <w:bCs/>
                <w:sz w:val="19"/>
                <w:szCs w:val="19"/>
                <w:highlight w:val="green"/>
              </w:rPr>
              <w:t>não afasta</w:t>
            </w:r>
            <w:r w:rsidRPr="0087041F">
              <w:rPr>
                <w:rFonts w:ascii="Book Antiqua" w:hAnsi="Book Antiqua" w:cs="Times New Roman"/>
                <w:sz w:val="19"/>
                <w:szCs w:val="19"/>
              </w:rPr>
              <w:t xml:space="preserve"> a incidência da causa de inelegibilidade prevista nesta alínea.</w:t>
            </w:r>
          </w:p>
          <w:p w14:paraId="3360FC64" w14:textId="2ABF4925" w:rsidR="0087041F" w:rsidRDefault="0087041F" w:rsidP="0087041F">
            <w:pPr>
              <w:jc w:val="both"/>
              <w:rPr>
                <w:rFonts w:ascii="Book Antiqua" w:hAnsi="Book Antiqua" w:cs="Times New Roman"/>
                <w:i/>
                <w:iCs/>
                <w:color w:val="FF0000"/>
                <w:sz w:val="19"/>
                <w:szCs w:val="19"/>
              </w:rPr>
            </w:pPr>
          </w:p>
          <w:p w14:paraId="7A9AB74F" w14:textId="167B1AE9" w:rsidR="00C82C74" w:rsidRPr="004360EE" w:rsidRDefault="00C82C74" w:rsidP="006E5143">
            <w:pPr>
              <w:jc w:val="both"/>
              <w:rPr>
                <w:rFonts w:ascii="Book Antiqua" w:hAnsi="Book Antiqua" w:cs="Times New Roman"/>
                <w:b/>
                <w:bCs/>
                <w:i/>
                <w:iCs/>
                <w:color w:val="FF0000"/>
                <w:sz w:val="19"/>
                <w:szCs w:val="19"/>
              </w:rPr>
            </w:pP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Atenção</w:t>
            </w:r>
            <w:r w:rsidRPr="004360EE">
              <w:rPr>
                <w:rFonts w:ascii="Book Antiqua" w:hAnsi="Book Antiqua" w:cs="Times New Roman"/>
                <w:b/>
                <w:bCs/>
                <w:i/>
                <w:iCs/>
                <w:color w:val="FF0000"/>
                <w:sz w:val="19"/>
                <w:szCs w:val="19"/>
              </w:rPr>
              <w:t>: #</w:t>
            </w:r>
            <w:r w:rsidRPr="004360EE">
              <w:rPr>
                <w:rFonts w:ascii="Book Antiqua" w:hAnsi="Book Antiqua" w:cs="Times New Roman"/>
                <w:b/>
                <w:bCs/>
                <w:i/>
                <w:iCs/>
                <w:color w:val="FF0000"/>
                <w:sz w:val="19"/>
                <w:szCs w:val="19"/>
                <w:highlight w:val="green"/>
              </w:rPr>
              <w:t>TJRN-2013</w:t>
            </w:r>
            <w:r w:rsidRPr="004360EE">
              <w:rPr>
                <w:rFonts w:ascii="Book Antiqua" w:hAnsi="Book Antiqua" w:cs="Times New Roman"/>
                <w:b/>
                <w:bCs/>
                <w:i/>
                <w:iCs/>
                <w:color w:val="FF0000"/>
                <w:sz w:val="19"/>
                <w:szCs w:val="19"/>
              </w:rPr>
              <w:t>: #</w:t>
            </w:r>
            <w:r w:rsidRPr="004360EE">
              <w:rPr>
                <w:rFonts w:ascii="Book Antiqua" w:hAnsi="Book Antiqua" w:cs="Times New Roman"/>
                <w:b/>
                <w:bCs/>
                <w:i/>
                <w:iCs/>
                <w:color w:val="FF0000"/>
                <w:sz w:val="19"/>
                <w:szCs w:val="19"/>
                <w:highlight w:val="green"/>
              </w:rPr>
              <w:t>CESPE</w:t>
            </w:r>
            <w:r w:rsidRPr="004360EE">
              <w:rPr>
                <w:rFonts w:ascii="Book Antiqua" w:hAnsi="Book Antiqua" w:cs="Times New Roman"/>
                <w:sz w:val="19"/>
                <w:szCs w:val="19"/>
              </w:rPr>
              <w:t>: O artigo 1º, inciso I, alínea "e" da LC 64/90, não elenca a condenação por crime contra a honra como hipótese de inelegibilidade. Caso a condenação se dê por crimes não previstos nessa lista, o eleitor terá apenas os seus direitos políticos suspensos enquanto durar a condenação, conforme artigo 15, III da CF/88.</w:t>
            </w:r>
          </w:p>
          <w:p w14:paraId="25354335" w14:textId="77777777" w:rsidR="00C82C74" w:rsidRDefault="00C82C74" w:rsidP="006E5143">
            <w:pPr>
              <w:jc w:val="both"/>
              <w:rPr>
                <w:rFonts w:ascii="Book Antiqua" w:hAnsi="Book Antiqua" w:cs="Times New Roman"/>
                <w:b/>
                <w:bCs/>
                <w:i/>
                <w:iCs/>
                <w:color w:val="FF0000"/>
                <w:sz w:val="19"/>
                <w:szCs w:val="19"/>
              </w:rPr>
            </w:pPr>
          </w:p>
          <w:p w14:paraId="6673BD87" w14:textId="161665AF" w:rsidR="00CC0A41" w:rsidRDefault="00CC0A41" w:rsidP="006E5143">
            <w:pPr>
              <w:jc w:val="both"/>
              <w:rPr>
                <w:rFonts w:ascii="Book Antiqua" w:hAnsi="Book Antiqua" w:cs="Times New Roman"/>
                <w:b/>
                <w:bCs/>
                <w:i/>
                <w:iCs/>
                <w:color w:val="FF0000"/>
                <w:sz w:val="19"/>
                <w:szCs w:val="19"/>
              </w:rPr>
            </w:pPr>
            <w:r w:rsidRPr="004360EE">
              <w:rPr>
                <w:rFonts w:ascii="Book Antiqua" w:hAnsi="Book Antiqua" w:cs="Times New Roman"/>
                <w:b/>
                <w:bCs/>
                <w:i/>
                <w:iCs/>
                <w:color w:val="FF0000"/>
                <w:sz w:val="19"/>
                <w:szCs w:val="19"/>
              </w:rPr>
              <w:lastRenderedPageBreak/>
              <w:t>#</w:t>
            </w:r>
            <w:r w:rsidRPr="004360EE">
              <w:rPr>
                <w:rFonts w:ascii="Book Antiqua" w:hAnsi="Book Antiqua" w:cs="Times New Roman"/>
                <w:b/>
                <w:bCs/>
                <w:i/>
                <w:iCs/>
                <w:color w:val="FF0000"/>
                <w:sz w:val="19"/>
                <w:szCs w:val="19"/>
                <w:highlight w:val="green"/>
              </w:rPr>
              <w:t>Atenção</w:t>
            </w:r>
            <w:r w:rsidRPr="004360EE">
              <w:rPr>
                <w:rFonts w:ascii="Book Antiqua" w:hAnsi="Book Antiqua" w:cs="Times New Roman"/>
                <w:b/>
                <w:bCs/>
                <w:i/>
                <w:iCs/>
                <w:color w:val="FF0000"/>
                <w:sz w:val="19"/>
                <w:szCs w:val="19"/>
              </w:rPr>
              <w:t>: #</w:t>
            </w:r>
            <w:r w:rsidRPr="004360EE">
              <w:rPr>
                <w:rFonts w:ascii="Book Antiqua" w:hAnsi="Book Antiqua" w:cs="Times New Roman"/>
                <w:b/>
                <w:bCs/>
                <w:i/>
                <w:iCs/>
                <w:color w:val="FF0000"/>
                <w:sz w:val="19"/>
                <w:szCs w:val="19"/>
                <w:highlight w:val="green"/>
              </w:rPr>
              <w:t>TJ</w:t>
            </w:r>
            <w:r>
              <w:rPr>
                <w:rFonts w:ascii="Book Antiqua" w:hAnsi="Book Antiqua" w:cs="Times New Roman"/>
                <w:b/>
                <w:bCs/>
                <w:i/>
                <w:iCs/>
                <w:color w:val="FF0000"/>
                <w:sz w:val="19"/>
                <w:szCs w:val="19"/>
                <w:highlight w:val="green"/>
              </w:rPr>
              <w:t>SP-2024</w:t>
            </w:r>
            <w:r w:rsidRPr="004360EE">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VUNESP</w:t>
            </w:r>
            <w:r w:rsidRPr="004360EE">
              <w:rPr>
                <w:rFonts w:ascii="Book Antiqua" w:hAnsi="Book Antiqua" w:cs="Times New Roman"/>
                <w:sz w:val="19"/>
                <w:szCs w:val="19"/>
              </w:rPr>
              <w:t>:</w:t>
            </w:r>
            <w:r>
              <w:t xml:space="preserve"> </w:t>
            </w:r>
            <w:r w:rsidRPr="00CC0A41">
              <w:rPr>
                <w:rFonts w:ascii="Book Antiqua" w:hAnsi="Book Antiqua" w:cs="Times New Roman"/>
                <w:sz w:val="19"/>
                <w:szCs w:val="19"/>
              </w:rPr>
              <w:t>A inelegibilidade decorrente de condenação criminal por decisão judicial transitada em julgado, prevista no art</w:t>
            </w:r>
            <w:r>
              <w:rPr>
                <w:rFonts w:ascii="Book Antiqua" w:hAnsi="Book Antiqua" w:cs="Times New Roman"/>
                <w:sz w:val="19"/>
                <w:szCs w:val="19"/>
              </w:rPr>
              <w:t>.</w:t>
            </w:r>
            <w:r w:rsidRPr="00CC0A41">
              <w:rPr>
                <w:rFonts w:ascii="Book Antiqua" w:hAnsi="Book Antiqua" w:cs="Times New Roman"/>
                <w:sz w:val="19"/>
                <w:szCs w:val="19"/>
              </w:rPr>
              <w:t xml:space="preserve"> 1</w:t>
            </w:r>
            <w:r>
              <w:rPr>
                <w:rFonts w:ascii="Book Antiqua" w:hAnsi="Book Antiqua" w:cs="Times New Roman"/>
                <w:sz w:val="19"/>
                <w:szCs w:val="19"/>
              </w:rPr>
              <w:t>º</w:t>
            </w:r>
            <w:r w:rsidRPr="00CC0A41">
              <w:rPr>
                <w:rFonts w:ascii="Book Antiqua" w:hAnsi="Book Antiqua" w:cs="Times New Roman"/>
                <w:sz w:val="19"/>
                <w:szCs w:val="19"/>
              </w:rPr>
              <w:t xml:space="preserve">, inciso I, letra “e”, da </w:t>
            </w:r>
            <w:r>
              <w:rPr>
                <w:rFonts w:ascii="Book Antiqua" w:hAnsi="Book Antiqua" w:cs="Times New Roman"/>
                <w:sz w:val="19"/>
                <w:szCs w:val="19"/>
              </w:rPr>
              <w:t>LC</w:t>
            </w:r>
            <w:r w:rsidRPr="00CC0A41">
              <w:rPr>
                <w:rFonts w:ascii="Book Antiqua" w:hAnsi="Book Antiqua" w:cs="Times New Roman"/>
                <w:sz w:val="19"/>
                <w:szCs w:val="19"/>
              </w:rPr>
              <w:t xml:space="preserve"> 64/90</w:t>
            </w:r>
            <w:r>
              <w:rPr>
                <w:rFonts w:ascii="Book Antiqua" w:hAnsi="Book Antiqua" w:cs="Times New Roman"/>
                <w:sz w:val="19"/>
                <w:szCs w:val="19"/>
              </w:rPr>
              <w:t xml:space="preserve"> </w:t>
            </w:r>
            <w:r w:rsidRPr="00CC0A41">
              <w:rPr>
                <w:rFonts w:ascii="Book Antiqua" w:hAnsi="Book Antiqua" w:cs="Times New Roman"/>
                <w:b/>
                <w:bCs/>
                <w:sz w:val="19"/>
                <w:szCs w:val="19"/>
                <w:highlight w:val="yellow"/>
              </w:rPr>
              <w:t>não faz menção à pena aplicada</w:t>
            </w:r>
            <w:r w:rsidRPr="00CC0A41">
              <w:rPr>
                <w:rFonts w:ascii="Book Antiqua" w:hAnsi="Book Antiqua" w:cs="Times New Roman"/>
                <w:sz w:val="19"/>
                <w:szCs w:val="19"/>
              </w:rPr>
              <w:t xml:space="preserve">, aplicando-se aos crimes ali descritos, </w:t>
            </w:r>
            <w:r w:rsidRPr="00CC0A41">
              <w:rPr>
                <w:rFonts w:ascii="Book Antiqua" w:hAnsi="Book Antiqua" w:cs="Times New Roman"/>
                <w:b/>
                <w:bCs/>
                <w:sz w:val="19"/>
                <w:szCs w:val="19"/>
                <w:highlight w:val="yellow"/>
              </w:rPr>
              <w:t>independentemente, da pena cominada/aplicada</w:t>
            </w:r>
            <w:r>
              <w:rPr>
                <w:rFonts w:ascii="Book Antiqua" w:hAnsi="Book Antiqua" w:cs="Times New Roman"/>
                <w:sz w:val="19"/>
                <w:szCs w:val="19"/>
              </w:rPr>
              <w:t>.</w:t>
            </w:r>
          </w:p>
          <w:p w14:paraId="4A9B1ED6" w14:textId="77777777" w:rsidR="00CC0A41" w:rsidRPr="004360EE" w:rsidRDefault="00CC0A41" w:rsidP="006E5143">
            <w:pPr>
              <w:jc w:val="both"/>
              <w:rPr>
                <w:rFonts w:ascii="Book Antiqua" w:hAnsi="Book Antiqua" w:cs="Times New Roman"/>
                <w:b/>
                <w:bCs/>
                <w:i/>
                <w:iCs/>
                <w:color w:val="FF0000"/>
                <w:sz w:val="19"/>
                <w:szCs w:val="19"/>
              </w:rPr>
            </w:pPr>
          </w:p>
          <w:p w14:paraId="62DB6009" w14:textId="0BC41BAA" w:rsidR="00D34EC8" w:rsidRDefault="00C82C74" w:rsidP="006E5143">
            <w:pPr>
              <w:jc w:val="both"/>
              <w:rPr>
                <w:rFonts w:ascii="Book Antiqua" w:hAnsi="Book Antiqua" w:cs="Times New Roman"/>
                <w:bCs/>
                <w:sz w:val="19"/>
                <w:szCs w:val="19"/>
              </w:rPr>
            </w:pP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Atenção</w:t>
            </w:r>
            <w:r w:rsidR="00D45733" w:rsidRPr="004360EE">
              <w:rPr>
                <w:rFonts w:ascii="Book Antiqua" w:hAnsi="Book Antiqua" w:cs="Times New Roman"/>
                <w:sz w:val="19"/>
                <w:szCs w:val="19"/>
              </w:rPr>
              <w:t>:</w:t>
            </w:r>
            <w:r w:rsidR="00D45733" w:rsidRPr="004360EE">
              <w:rPr>
                <w:rFonts w:ascii="Book Antiqua" w:hAnsi="Book Antiqua" w:cs="Times New Roman"/>
                <w:b/>
                <w:bCs/>
                <w:sz w:val="19"/>
                <w:szCs w:val="19"/>
              </w:rPr>
              <w:t xml:space="preserve"> </w:t>
            </w:r>
            <w:r w:rsidR="00D45733" w:rsidRPr="004360EE">
              <w:rPr>
                <w:rFonts w:ascii="Book Antiqua" w:hAnsi="Book Antiqua" w:cs="Times New Roman"/>
                <w:bCs/>
                <w:sz w:val="19"/>
                <w:szCs w:val="19"/>
              </w:rPr>
              <w:t>Não é pela prática de QUALQUER crime doloso. Logo, existe um rol de crimes.</w:t>
            </w:r>
          </w:p>
          <w:p w14:paraId="41BB6A62" w14:textId="77777777" w:rsidR="00176089" w:rsidRDefault="00176089" w:rsidP="006E5143">
            <w:pPr>
              <w:jc w:val="both"/>
              <w:rPr>
                <w:rFonts w:ascii="Book Antiqua" w:hAnsi="Book Antiqua" w:cs="Times New Roman"/>
                <w:bCs/>
                <w:sz w:val="19"/>
                <w:szCs w:val="19"/>
              </w:rPr>
            </w:pPr>
          </w:p>
          <w:p w14:paraId="2C006BD3" w14:textId="149B301A" w:rsidR="00176089" w:rsidRPr="00B051CE" w:rsidRDefault="00176089" w:rsidP="006E5143">
            <w:pPr>
              <w:jc w:val="both"/>
              <w:rPr>
                <w:rFonts w:ascii="Book Antiqua" w:hAnsi="Book Antiqua" w:cs="Times New Roman"/>
                <w:bCs/>
                <w:sz w:val="19"/>
                <w:szCs w:val="19"/>
              </w:rPr>
            </w:pP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xml:space="preserve">: </w:t>
            </w: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TJ</w:t>
            </w:r>
            <w:r>
              <w:rPr>
                <w:rFonts w:ascii="Book Antiqua" w:hAnsi="Book Antiqua" w:cs="Times New Roman"/>
                <w:b/>
                <w:bCs/>
                <w:i/>
                <w:iCs/>
                <w:color w:val="FF0000"/>
                <w:sz w:val="19"/>
                <w:szCs w:val="19"/>
                <w:highlight w:val="green"/>
              </w:rPr>
              <w:t>MG</w:t>
            </w:r>
            <w:r w:rsidRPr="004360EE">
              <w:rPr>
                <w:rFonts w:ascii="Book Antiqua" w:hAnsi="Book Antiqua" w:cs="Times New Roman"/>
                <w:b/>
                <w:bCs/>
                <w:i/>
                <w:iCs/>
                <w:color w:val="FF0000"/>
                <w:sz w:val="19"/>
                <w:szCs w:val="19"/>
                <w:highlight w:val="green"/>
              </w:rPr>
              <w:t>-20</w:t>
            </w:r>
            <w:r>
              <w:rPr>
                <w:rFonts w:ascii="Book Antiqua" w:hAnsi="Book Antiqua" w:cs="Times New Roman"/>
                <w:b/>
                <w:bCs/>
                <w:i/>
                <w:iCs/>
                <w:color w:val="FF0000"/>
                <w:sz w:val="19"/>
                <w:szCs w:val="19"/>
                <w:highlight w:val="green"/>
              </w:rPr>
              <w:t>22</w:t>
            </w:r>
            <w:r w:rsidRPr="004360EE">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FGV</w:t>
            </w:r>
            <w:r w:rsidRPr="004360EE">
              <w:rPr>
                <w:rFonts w:ascii="Book Antiqua" w:hAnsi="Book Antiqua" w:cs="Times New Roman"/>
                <w:sz w:val="19"/>
                <w:szCs w:val="19"/>
              </w:rPr>
              <w:t>:</w:t>
            </w:r>
            <w:r>
              <w:rPr>
                <w:rFonts w:ascii="Book Antiqua" w:hAnsi="Book Antiqua" w:cs="Times New Roman"/>
                <w:sz w:val="19"/>
                <w:szCs w:val="19"/>
              </w:rPr>
              <w:t xml:space="preserve"> </w:t>
            </w:r>
            <w:r w:rsidRPr="00176089">
              <w:rPr>
                <w:rFonts w:ascii="Book Antiqua" w:hAnsi="Book Antiqua" w:cs="Times New Roman"/>
                <w:sz w:val="19"/>
                <w:szCs w:val="19"/>
              </w:rPr>
              <w:t>A Lei Complementar 64/90</w:t>
            </w:r>
            <w:r>
              <w:rPr>
                <w:rFonts w:ascii="Book Antiqua" w:hAnsi="Book Antiqua" w:cs="Times New Roman"/>
                <w:sz w:val="19"/>
                <w:szCs w:val="19"/>
              </w:rPr>
              <w:t>, em seu a</w:t>
            </w:r>
            <w:r w:rsidRPr="00176089">
              <w:rPr>
                <w:rFonts w:ascii="Book Antiqua" w:hAnsi="Book Antiqua" w:cs="Times New Roman"/>
                <w:sz w:val="19"/>
                <w:szCs w:val="19"/>
              </w:rPr>
              <w:t>rt. 1º, inciso I, alínea e,</w:t>
            </w:r>
            <w:r>
              <w:rPr>
                <w:rFonts w:ascii="Book Antiqua" w:hAnsi="Book Antiqua" w:cs="Times New Roman"/>
                <w:sz w:val="19"/>
                <w:szCs w:val="19"/>
              </w:rPr>
              <w:t xml:space="preserve"> t</w:t>
            </w:r>
            <w:r w:rsidRPr="00176089">
              <w:rPr>
                <w:rFonts w:ascii="Book Antiqua" w:hAnsi="Book Antiqua" w:cs="Times New Roman"/>
                <w:sz w:val="19"/>
                <w:szCs w:val="19"/>
              </w:rPr>
              <w:t xml:space="preserve">rata, na verdade, de hipótese de </w:t>
            </w:r>
            <w:r w:rsidRPr="00176089">
              <w:rPr>
                <w:rFonts w:ascii="Book Antiqua" w:hAnsi="Book Antiqua" w:cs="Times New Roman"/>
                <w:b/>
                <w:bCs/>
                <w:sz w:val="19"/>
                <w:szCs w:val="19"/>
                <w:shd w:val="clear" w:color="auto" w:fill="F7CAAC" w:themeFill="accent2" w:themeFillTint="66"/>
              </w:rPr>
              <w:t>restrição da capacidade eleitoral passiva</w:t>
            </w:r>
            <w:r w:rsidRPr="00176089">
              <w:rPr>
                <w:rFonts w:ascii="Book Antiqua" w:hAnsi="Book Antiqua" w:cs="Times New Roman"/>
                <w:sz w:val="19"/>
                <w:szCs w:val="19"/>
              </w:rPr>
              <w:t>, que não se confunde com a suspensão dos direitos políticos</w:t>
            </w:r>
            <w:r>
              <w:rPr>
                <w:rFonts w:ascii="Book Antiqua" w:hAnsi="Book Antiqua" w:cs="Times New Roman"/>
                <w:sz w:val="19"/>
                <w:szCs w:val="19"/>
              </w:rPr>
              <w:t>.</w:t>
            </w:r>
          </w:p>
        </w:tc>
      </w:tr>
    </w:tbl>
    <w:p w14:paraId="40F7D626" w14:textId="5E99307E" w:rsidR="00CA0D67" w:rsidRPr="00BB76F0" w:rsidRDefault="003E1775" w:rsidP="007D755F">
      <w:pPr>
        <w:spacing w:before="100" w:beforeAutospacing="1" w:after="100" w:afterAutospacing="1" w:line="240" w:lineRule="auto"/>
        <w:ind w:firstLine="601"/>
        <w:jc w:val="both"/>
        <w:rPr>
          <w:rFonts w:ascii="Book Antiqua" w:eastAsia="Times New Roman" w:hAnsi="Book Antiqua" w:cs="Times New Roman"/>
          <w:b/>
          <w:color w:val="FF0000"/>
          <w:sz w:val="16"/>
          <w:szCs w:val="16"/>
          <w:lang w:eastAsia="pt-BR"/>
        </w:rPr>
      </w:pPr>
      <w:bookmarkStart w:id="12" w:name="art1ie1"/>
      <w:bookmarkEnd w:id="12"/>
      <w:r w:rsidRPr="006A65AA">
        <w:rPr>
          <w:rFonts w:ascii="Book Antiqua" w:eastAsia="Times New Roman" w:hAnsi="Book Antiqua" w:cs="Times New Roman"/>
          <w:b/>
          <w:bCs/>
          <w:color w:val="000000"/>
          <w:sz w:val="19"/>
          <w:szCs w:val="19"/>
          <w:highlight w:val="magenta"/>
          <w:lang w:eastAsia="pt-BR"/>
        </w:rPr>
        <w:lastRenderedPageBreak/>
        <w:t>1</w:t>
      </w:r>
      <w:r w:rsidRPr="006A65AA">
        <w:rPr>
          <w:rFonts w:ascii="Book Antiqua" w:eastAsia="Times New Roman" w:hAnsi="Book Antiqua" w:cs="Times New Roman"/>
          <w:b/>
          <w:bCs/>
          <w:color w:val="000000"/>
          <w:sz w:val="19"/>
          <w:szCs w:val="19"/>
          <w:lang w:eastAsia="pt-BR"/>
        </w:rPr>
        <w:t xml:space="preserve">. contra a economia popular, a fé pública, </w:t>
      </w:r>
      <w:r w:rsidRPr="006A65AA">
        <w:rPr>
          <w:rFonts w:ascii="Book Antiqua" w:eastAsia="Times New Roman" w:hAnsi="Book Antiqua" w:cs="Times New Roman"/>
          <w:b/>
          <w:bCs/>
          <w:color w:val="000000"/>
          <w:sz w:val="19"/>
          <w:szCs w:val="19"/>
          <w:highlight w:val="yellow"/>
          <w:lang w:eastAsia="pt-BR"/>
        </w:rPr>
        <w:t>a administração pública</w:t>
      </w:r>
      <w:r w:rsidRPr="006A65AA">
        <w:rPr>
          <w:rFonts w:ascii="Book Antiqua" w:eastAsia="Times New Roman" w:hAnsi="Book Antiqua" w:cs="Times New Roman"/>
          <w:b/>
          <w:bCs/>
          <w:color w:val="000000"/>
          <w:sz w:val="19"/>
          <w:szCs w:val="19"/>
          <w:lang w:eastAsia="pt-BR"/>
        </w:rPr>
        <w:t xml:space="preserve"> e </w:t>
      </w:r>
      <w:r w:rsidRPr="006A65AA">
        <w:rPr>
          <w:rFonts w:ascii="Book Antiqua" w:eastAsia="Times New Roman" w:hAnsi="Book Antiqua" w:cs="Times New Roman"/>
          <w:b/>
          <w:bCs/>
          <w:sz w:val="19"/>
          <w:szCs w:val="19"/>
          <w:highlight w:val="cyan"/>
          <w:lang w:eastAsia="pt-BR"/>
        </w:rPr>
        <w:t>o patrimônio público</w:t>
      </w:r>
      <w:r w:rsidRPr="006A65AA">
        <w:rPr>
          <w:rFonts w:ascii="Book Antiqua" w:eastAsia="Times New Roman" w:hAnsi="Book Antiqua" w:cs="Times New Roman"/>
          <w:b/>
          <w:bCs/>
          <w:color w:val="FF0000"/>
          <w:sz w:val="16"/>
          <w:szCs w:val="16"/>
          <w:lang w:eastAsia="pt-BR"/>
        </w:rPr>
        <w:t>;</w:t>
      </w:r>
      <w:r w:rsidRPr="00BB76F0">
        <w:rPr>
          <w:rFonts w:ascii="Book Antiqua" w:eastAsia="Times New Roman" w:hAnsi="Book Antiqua" w:cs="Times New Roman"/>
          <w:color w:val="000000"/>
          <w:sz w:val="16"/>
          <w:szCs w:val="16"/>
          <w:lang w:eastAsia="pt-BR"/>
        </w:rPr>
        <w:t> (</w:t>
      </w:r>
      <w:hyperlink r:id="rId13"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r w:rsidRPr="00BB76F0">
        <w:rPr>
          <w:rFonts w:ascii="Book Antiqua" w:eastAsia="Times New Roman" w:hAnsi="Book Antiqua" w:cs="Times New Roman"/>
          <w:color w:val="000000"/>
          <w:sz w:val="16"/>
          <w:szCs w:val="16"/>
          <w:lang w:eastAsia="pt-BR"/>
        </w:rPr>
        <w:t>)</w:t>
      </w:r>
      <w:r w:rsidR="00C4334C" w:rsidRPr="00BB76F0">
        <w:rPr>
          <w:rFonts w:ascii="Book Antiqua" w:eastAsia="Times New Roman" w:hAnsi="Book Antiqua" w:cs="Times New Roman"/>
          <w:color w:val="000000"/>
          <w:sz w:val="16"/>
          <w:szCs w:val="16"/>
          <w:lang w:eastAsia="pt-BR"/>
        </w:rPr>
        <w:t xml:space="preserve"> </w:t>
      </w:r>
      <w:r w:rsidR="00C4334C" w:rsidRPr="00BB76F0">
        <w:rPr>
          <w:rFonts w:ascii="Book Antiqua" w:hAnsi="Book Antiqua"/>
          <w:b/>
          <w:color w:val="FF0000"/>
          <w:sz w:val="16"/>
          <w:szCs w:val="16"/>
          <w:u w:val="single"/>
        </w:rPr>
        <w:t>(MPGO-2012)</w:t>
      </w:r>
      <w:r w:rsidR="00FC2637" w:rsidRPr="00BB76F0">
        <w:rPr>
          <w:rFonts w:ascii="Book Antiqua" w:hAnsi="Book Antiqua"/>
          <w:b/>
          <w:color w:val="FF0000"/>
          <w:sz w:val="16"/>
          <w:szCs w:val="16"/>
        </w:rPr>
        <w:t xml:space="preserve"> </w:t>
      </w:r>
      <w:r w:rsidR="00FC2637" w:rsidRPr="00BB76F0">
        <w:rPr>
          <w:rFonts w:ascii="Book Antiqua" w:hAnsi="Book Antiqua"/>
          <w:b/>
          <w:color w:val="FF0000"/>
          <w:sz w:val="16"/>
          <w:szCs w:val="16"/>
          <w:u w:val="single"/>
        </w:rPr>
        <w:t>(MPRR-2012)</w:t>
      </w:r>
      <w:r w:rsidR="00B14E63" w:rsidRPr="00BB76F0">
        <w:rPr>
          <w:rFonts w:ascii="Book Antiqua" w:eastAsia="Times New Roman" w:hAnsi="Book Antiqua" w:cs="Times New Roman"/>
          <w:color w:val="000000"/>
          <w:sz w:val="16"/>
          <w:szCs w:val="16"/>
          <w:lang w:eastAsia="pt-BR"/>
        </w:rPr>
        <w:t xml:space="preserve"> </w:t>
      </w:r>
      <w:r w:rsidR="00B14E63" w:rsidRPr="00BB76F0">
        <w:rPr>
          <w:rFonts w:ascii="Book Antiqua" w:eastAsia="Times New Roman" w:hAnsi="Book Antiqua" w:cs="Times New Roman"/>
          <w:b/>
          <w:bCs/>
          <w:color w:val="FF0000"/>
          <w:sz w:val="16"/>
          <w:szCs w:val="16"/>
          <w:u w:val="single"/>
          <w:lang w:eastAsia="pt-BR"/>
        </w:rPr>
        <w:t>(MPSC-2013)</w:t>
      </w:r>
      <w:r w:rsidR="00B018CE" w:rsidRPr="00BB76F0">
        <w:rPr>
          <w:rFonts w:ascii="Book Antiqua" w:eastAsia="Times New Roman" w:hAnsi="Book Antiqua" w:cs="Times New Roman"/>
          <w:b/>
          <w:bCs/>
          <w:color w:val="FF0000"/>
          <w:sz w:val="16"/>
          <w:szCs w:val="16"/>
          <w:lang w:eastAsia="pt-BR"/>
        </w:rPr>
        <w:t xml:space="preserve"> </w:t>
      </w:r>
      <w:r w:rsidR="00B018CE" w:rsidRPr="00BB76F0">
        <w:rPr>
          <w:rFonts w:ascii="Book Antiqua" w:eastAsia="Times New Roman" w:hAnsi="Book Antiqua" w:cs="Times New Roman"/>
          <w:b/>
          <w:bCs/>
          <w:color w:val="FF0000"/>
          <w:sz w:val="16"/>
          <w:szCs w:val="16"/>
          <w:u w:val="single"/>
          <w:lang w:eastAsia="pt-BR"/>
        </w:rPr>
        <w:t>(MPSP-2013)</w:t>
      </w:r>
      <w:r w:rsidR="008C17A0" w:rsidRPr="00BB76F0">
        <w:rPr>
          <w:rFonts w:ascii="Book Antiqua" w:eastAsia="Times New Roman" w:hAnsi="Book Antiqua" w:cs="Times New Roman"/>
          <w:b/>
          <w:bCs/>
          <w:color w:val="FF0000"/>
          <w:sz w:val="16"/>
          <w:szCs w:val="16"/>
          <w:lang w:eastAsia="pt-BR"/>
        </w:rPr>
        <w:t xml:space="preserve"> </w:t>
      </w:r>
      <w:bookmarkStart w:id="13" w:name="_Hlk71198777"/>
      <w:r w:rsidR="008C17A0" w:rsidRPr="00BB76F0">
        <w:rPr>
          <w:rFonts w:ascii="Book Antiqua" w:eastAsia="Times New Roman" w:hAnsi="Book Antiqua" w:cs="Times New Roman"/>
          <w:b/>
          <w:bCs/>
          <w:color w:val="FF0000"/>
          <w:sz w:val="16"/>
          <w:szCs w:val="16"/>
          <w:u w:val="single"/>
          <w:lang w:eastAsia="pt-BR"/>
        </w:rPr>
        <w:t>(TRF1-2013)</w:t>
      </w:r>
      <w:bookmarkEnd w:id="13"/>
      <w:r w:rsidR="005F06BC" w:rsidRPr="00BB76F0">
        <w:rPr>
          <w:rFonts w:ascii="Book Antiqua" w:eastAsia="Times New Roman" w:hAnsi="Book Antiqua" w:cs="Times New Roman"/>
          <w:b/>
          <w:bCs/>
          <w:color w:val="FF0000"/>
          <w:sz w:val="16"/>
          <w:szCs w:val="16"/>
          <w:lang w:eastAsia="pt-BR"/>
        </w:rPr>
        <w:t xml:space="preserve"> </w:t>
      </w:r>
      <w:r w:rsidR="005F06BC" w:rsidRPr="00BB76F0">
        <w:rPr>
          <w:rFonts w:ascii="Book Antiqua" w:hAnsi="Book Antiqua"/>
          <w:b/>
          <w:color w:val="FF0000"/>
          <w:sz w:val="16"/>
          <w:szCs w:val="16"/>
          <w:u w:val="single"/>
        </w:rPr>
        <w:t>(MPMA-2014)</w:t>
      </w:r>
      <w:r w:rsidR="00D72D33" w:rsidRPr="00BB76F0">
        <w:rPr>
          <w:rFonts w:ascii="Book Antiqua" w:eastAsia="Times New Roman" w:hAnsi="Book Antiqua" w:cs="Times New Roman"/>
          <w:color w:val="000000"/>
          <w:sz w:val="16"/>
          <w:szCs w:val="16"/>
          <w:lang w:eastAsia="pt-BR"/>
        </w:rPr>
        <w:t xml:space="preserve"> </w:t>
      </w:r>
      <w:r w:rsidR="00D72D33" w:rsidRPr="00BB76F0">
        <w:rPr>
          <w:rFonts w:ascii="Book Antiqua" w:eastAsia="Times New Roman" w:hAnsi="Book Antiqua" w:cs="Times New Roman"/>
          <w:b/>
          <w:bCs/>
          <w:color w:val="FF0000"/>
          <w:sz w:val="16"/>
          <w:szCs w:val="16"/>
          <w:lang w:eastAsia="pt-BR"/>
        </w:rPr>
        <w:t>(</w:t>
      </w:r>
      <w:r w:rsidR="00D72D33" w:rsidRPr="00BB76F0">
        <w:rPr>
          <w:rFonts w:ascii="Book Antiqua" w:eastAsia="Times New Roman" w:hAnsi="Book Antiqua" w:cs="Times New Roman"/>
          <w:b/>
          <w:bCs/>
          <w:color w:val="FF0000"/>
          <w:sz w:val="16"/>
          <w:szCs w:val="16"/>
          <w:u w:val="single"/>
          <w:lang w:eastAsia="pt-BR"/>
        </w:rPr>
        <w:t>TJMS-2015)</w:t>
      </w:r>
      <w:r w:rsidR="00C82C74" w:rsidRPr="00BB76F0">
        <w:rPr>
          <w:rFonts w:ascii="Book Antiqua" w:eastAsia="Times New Roman" w:hAnsi="Book Antiqua" w:cs="Times New Roman"/>
          <w:color w:val="000000"/>
          <w:sz w:val="16"/>
          <w:szCs w:val="16"/>
          <w:lang w:eastAsia="pt-BR"/>
        </w:rPr>
        <w:t xml:space="preserve"> </w:t>
      </w:r>
      <w:r w:rsidR="00CA0D67" w:rsidRPr="00BB76F0">
        <w:rPr>
          <w:rFonts w:ascii="Book Antiqua" w:eastAsia="Times New Roman" w:hAnsi="Book Antiqua" w:cs="Times New Roman"/>
          <w:b/>
          <w:color w:val="FF0000"/>
          <w:sz w:val="16"/>
          <w:szCs w:val="16"/>
          <w:u w:val="single"/>
          <w:lang w:eastAsia="pt-BR"/>
        </w:rPr>
        <w:t>(TJMSP-2016)</w:t>
      </w:r>
      <w:r w:rsidR="00EF749B" w:rsidRPr="00BB76F0">
        <w:rPr>
          <w:rFonts w:ascii="Book Antiqua" w:eastAsia="Times New Roman" w:hAnsi="Book Antiqua" w:cs="Times New Roman"/>
          <w:b/>
          <w:color w:val="FF0000"/>
          <w:sz w:val="16"/>
          <w:szCs w:val="16"/>
          <w:lang w:eastAsia="pt-BR"/>
        </w:rPr>
        <w:t xml:space="preserve"> </w:t>
      </w:r>
      <w:bookmarkStart w:id="14" w:name="_Hlk70603023"/>
      <w:r w:rsidR="00EF749B" w:rsidRPr="00BB76F0">
        <w:rPr>
          <w:rFonts w:ascii="Book Antiqua" w:hAnsi="Book Antiqua"/>
          <w:b/>
          <w:bCs/>
          <w:color w:val="FF0000"/>
          <w:sz w:val="16"/>
          <w:szCs w:val="16"/>
          <w:u w:val="single"/>
        </w:rPr>
        <w:t>(MPRO-2017)</w:t>
      </w:r>
      <w:bookmarkEnd w:id="14"/>
      <w:r w:rsidR="00B051CE" w:rsidRPr="00BB76F0">
        <w:rPr>
          <w:rFonts w:ascii="Book Antiqua" w:eastAsia="Times New Roman" w:hAnsi="Book Antiqua" w:cs="Times New Roman"/>
          <w:b/>
          <w:color w:val="FF0000"/>
          <w:sz w:val="16"/>
          <w:szCs w:val="16"/>
          <w:lang w:eastAsia="pt-BR"/>
        </w:rPr>
        <w:t xml:space="preserve"> </w:t>
      </w:r>
      <w:r w:rsidR="00B051CE" w:rsidRPr="00BB76F0">
        <w:rPr>
          <w:rFonts w:ascii="Book Antiqua" w:eastAsia="Times New Roman" w:hAnsi="Book Antiqua" w:cs="Times New Roman"/>
          <w:b/>
          <w:color w:val="FF0000"/>
          <w:sz w:val="16"/>
          <w:szCs w:val="16"/>
          <w:u w:val="single"/>
          <w:lang w:eastAsia="pt-BR"/>
        </w:rPr>
        <w:t>(TJPA-2019)</w:t>
      </w:r>
      <w:r w:rsidR="002A4977" w:rsidRPr="00BB76F0">
        <w:rPr>
          <w:rFonts w:ascii="Book Antiqua" w:eastAsia="Times New Roman" w:hAnsi="Book Antiqua" w:cs="Times New Roman"/>
          <w:b/>
          <w:color w:val="FF0000"/>
          <w:sz w:val="16"/>
          <w:szCs w:val="16"/>
          <w:lang w:eastAsia="pt-BR"/>
        </w:rPr>
        <w:t xml:space="preserve"> </w:t>
      </w:r>
      <w:r w:rsidR="002A4977" w:rsidRPr="00BB76F0">
        <w:rPr>
          <w:rFonts w:ascii="Book Antiqua" w:eastAsia="Times New Roman" w:hAnsi="Book Antiqua" w:cs="Times New Roman"/>
          <w:b/>
          <w:color w:val="FF0000"/>
          <w:sz w:val="16"/>
          <w:szCs w:val="16"/>
          <w:u w:val="single"/>
          <w:lang w:eastAsia="pt-BR"/>
        </w:rPr>
        <w:t>(TJMS-2020)</w:t>
      </w:r>
    </w:p>
    <w:tbl>
      <w:tblPr>
        <w:tblStyle w:val="Tabelacomgrade"/>
        <w:tblW w:w="0" w:type="auto"/>
        <w:shd w:val="clear" w:color="auto" w:fill="CCFFFF"/>
        <w:tblLook w:val="04A0" w:firstRow="1" w:lastRow="0" w:firstColumn="1" w:lastColumn="0" w:noHBand="0" w:noVBand="1"/>
      </w:tblPr>
      <w:tblGrid>
        <w:gridCol w:w="8494"/>
      </w:tblGrid>
      <w:tr w:rsidR="002A4977" w:rsidRPr="004360EE" w14:paraId="2A0858DE" w14:textId="77777777" w:rsidTr="006E5143">
        <w:tc>
          <w:tcPr>
            <w:tcW w:w="8494" w:type="dxa"/>
            <w:shd w:val="clear" w:color="auto" w:fill="CCFFFF"/>
          </w:tcPr>
          <w:p w14:paraId="3468477E" w14:textId="50577848" w:rsidR="00B051CE" w:rsidRDefault="00B051CE" w:rsidP="00B051CE">
            <w:pPr>
              <w:jc w:val="both"/>
              <w:rPr>
                <w:rFonts w:ascii="Book Antiqua" w:hAnsi="Book Antiqua" w:cs="Times New Roman"/>
                <w:b/>
                <w:bCs/>
                <w:sz w:val="19"/>
                <w:szCs w:val="19"/>
              </w:rPr>
            </w:pP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w:t>
            </w:r>
            <w:r w:rsidRPr="002A4977">
              <w:rPr>
                <w:rFonts w:ascii="Book Antiqua" w:hAnsi="Book Antiqua" w:cs="Times New Roman"/>
                <w:b/>
                <w:bCs/>
                <w:i/>
                <w:iCs/>
                <w:color w:val="FF0000"/>
                <w:sz w:val="19"/>
                <w:szCs w:val="19"/>
                <w:highlight w:val="green"/>
              </w:rPr>
              <w:t>TSE</w:t>
            </w:r>
            <w:r w:rsidRPr="004360EE">
              <w:rPr>
                <w:rFonts w:ascii="Book Antiqua" w:hAnsi="Book Antiqua" w:cs="Times New Roman"/>
                <w:b/>
                <w:bCs/>
                <w:i/>
                <w:iCs/>
                <w:color w:val="FF0000"/>
                <w:sz w:val="19"/>
                <w:szCs w:val="19"/>
              </w:rPr>
              <w:t>: #</w:t>
            </w:r>
            <w:r w:rsidRPr="004360EE">
              <w:rPr>
                <w:rFonts w:ascii="Book Antiqua" w:hAnsi="Book Antiqua" w:cs="Times New Roman"/>
                <w:b/>
                <w:bCs/>
                <w:i/>
                <w:iCs/>
                <w:color w:val="FF0000"/>
                <w:sz w:val="19"/>
                <w:szCs w:val="19"/>
                <w:highlight w:val="green"/>
              </w:rPr>
              <w:t>T</w:t>
            </w:r>
            <w:r>
              <w:rPr>
                <w:rFonts w:ascii="Book Antiqua" w:hAnsi="Book Antiqua" w:cs="Times New Roman"/>
                <w:b/>
                <w:bCs/>
                <w:i/>
                <w:iCs/>
                <w:color w:val="FF0000"/>
                <w:sz w:val="19"/>
                <w:szCs w:val="19"/>
                <w:highlight w:val="green"/>
              </w:rPr>
              <w:t>JPA-2019</w:t>
            </w:r>
            <w:r w:rsidRPr="004360EE">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CESPE</w:t>
            </w:r>
            <w:r w:rsidRPr="004360EE">
              <w:rPr>
                <w:rFonts w:ascii="Book Antiqua" w:hAnsi="Book Antiqua" w:cs="Times New Roman"/>
                <w:sz w:val="19"/>
                <w:szCs w:val="19"/>
              </w:rPr>
              <w:t>:</w:t>
            </w:r>
            <w:r>
              <w:rPr>
                <w:rFonts w:ascii="Book Antiqua" w:hAnsi="Book Antiqua" w:cs="Times New Roman"/>
                <w:sz w:val="19"/>
                <w:szCs w:val="19"/>
              </w:rPr>
              <w:t xml:space="preserve"> </w:t>
            </w:r>
            <w:proofErr w:type="gramStart"/>
            <w:r w:rsidRPr="00B051CE">
              <w:rPr>
                <w:rFonts w:ascii="Book Antiqua" w:hAnsi="Book Antiqua" w:cs="Times New Roman"/>
                <w:b/>
                <w:bCs/>
                <w:i/>
                <w:iCs/>
                <w:sz w:val="19"/>
                <w:szCs w:val="19"/>
                <w:u w:val="single"/>
              </w:rPr>
              <w:t>Condenação  criminal</w:t>
            </w:r>
            <w:proofErr w:type="gramEnd"/>
            <w:r w:rsidRPr="00B051CE">
              <w:rPr>
                <w:rFonts w:ascii="Book Antiqua" w:hAnsi="Book Antiqua" w:cs="Times New Roman"/>
                <w:b/>
                <w:bCs/>
                <w:i/>
                <w:iCs/>
                <w:sz w:val="19"/>
                <w:szCs w:val="19"/>
                <w:u w:val="single"/>
              </w:rPr>
              <w:t xml:space="preserve">  </w:t>
            </w:r>
            <w:proofErr w:type="gramStart"/>
            <w:r w:rsidRPr="00B051CE">
              <w:rPr>
                <w:rFonts w:ascii="Book Antiqua" w:hAnsi="Book Antiqua" w:cs="Times New Roman"/>
                <w:b/>
                <w:bCs/>
                <w:i/>
                <w:iCs/>
                <w:sz w:val="19"/>
                <w:szCs w:val="19"/>
                <w:u w:val="single"/>
              </w:rPr>
              <w:t>em  competência</w:t>
            </w:r>
            <w:proofErr w:type="gramEnd"/>
            <w:r w:rsidRPr="00B051CE">
              <w:rPr>
                <w:rFonts w:ascii="Book Antiqua" w:hAnsi="Book Antiqua" w:cs="Times New Roman"/>
                <w:b/>
                <w:bCs/>
                <w:i/>
                <w:iCs/>
                <w:sz w:val="19"/>
                <w:szCs w:val="19"/>
                <w:u w:val="single"/>
              </w:rPr>
              <w:t xml:space="preserve">  </w:t>
            </w:r>
            <w:proofErr w:type="gramStart"/>
            <w:r w:rsidRPr="00B051CE">
              <w:rPr>
                <w:rFonts w:ascii="Book Antiqua" w:hAnsi="Book Antiqua" w:cs="Times New Roman"/>
                <w:b/>
                <w:bCs/>
                <w:i/>
                <w:iCs/>
                <w:sz w:val="19"/>
                <w:szCs w:val="19"/>
                <w:u w:val="single"/>
              </w:rPr>
              <w:t>originária  e</w:t>
            </w:r>
            <w:proofErr w:type="gramEnd"/>
            <w:r w:rsidRPr="00B051CE">
              <w:rPr>
                <w:rFonts w:ascii="Book Antiqua" w:hAnsi="Book Antiqua" w:cs="Times New Roman"/>
                <w:b/>
                <w:bCs/>
                <w:i/>
                <w:iCs/>
                <w:sz w:val="19"/>
                <w:szCs w:val="19"/>
                <w:u w:val="single"/>
              </w:rPr>
              <w:t xml:space="preserve">  </w:t>
            </w:r>
            <w:proofErr w:type="gramStart"/>
            <w:r w:rsidRPr="00B051CE">
              <w:rPr>
                <w:rFonts w:ascii="Book Antiqua" w:hAnsi="Book Antiqua" w:cs="Times New Roman"/>
                <w:b/>
                <w:bCs/>
                <w:i/>
                <w:iCs/>
                <w:sz w:val="19"/>
                <w:szCs w:val="19"/>
                <w:u w:val="single"/>
              </w:rPr>
              <w:t>inelegibilidade  prevista</w:t>
            </w:r>
            <w:proofErr w:type="gramEnd"/>
            <w:r w:rsidRPr="00B051CE">
              <w:rPr>
                <w:rFonts w:ascii="Book Antiqua" w:hAnsi="Book Antiqua" w:cs="Times New Roman"/>
                <w:b/>
                <w:bCs/>
                <w:i/>
                <w:iCs/>
                <w:sz w:val="19"/>
                <w:szCs w:val="19"/>
                <w:u w:val="single"/>
              </w:rPr>
              <w:t xml:space="preserve">  </w:t>
            </w:r>
            <w:proofErr w:type="gramStart"/>
            <w:r w:rsidRPr="00B051CE">
              <w:rPr>
                <w:rFonts w:ascii="Book Antiqua" w:hAnsi="Book Antiqua" w:cs="Times New Roman"/>
                <w:b/>
                <w:bCs/>
                <w:i/>
                <w:iCs/>
                <w:sz w:val="19"/>
                <w:szCs w:val="19"/>
                <w:u w:val="single"/>
              </w:rPr>
              <w:t>na  alínea</w:t>
            </w:r>
            <w:proofErr w:type="gramEnd"/>
            <w:r w:rsidRPr="00B051CE">
              <w:rPr>
                <w:rFonts w:ascii="Book Antiqua" w:hAnsi="Book Antiqua" w:cs="Times New Roman"/>
                <w:b/>
                <w:bCs/>
                <w:i/>
                <w:iCs/>
                <w:sz w:val="19"/>
                <w:szCs w:val="19"/>
                <w:u w:val="single"/>
              </w:rPr>
              <w:t xml:space="preserve">  </w:t>
            </w:r>
            <w:proofErr w:type="gramStart"/>
            <w:r w:rsidRPr="00B051CE">
              <w:rPr>
                <w:rFonts w:ascii="Book Antiqua" w:hAnsi="Book Antiqua" w:cs="Times New Roman"/>
                <w:b/>
                <w:bCs/>
                <w:i/>
                <w:iCs/>
                <w:sz w:val="19"/>
                <w:szCs w:val="19"/>
                <w:u w:val="single"/>
              </w:rPr>
              <w:t>e  do</w:t>
            </w:r>
            <w:proofErr w:type="gramEnd"/>
            <w:r w:rsidRPr="00B051CE">
              <w:rPr>
                <w:rFonts w:ascii="Book Antiqua" w:hAnsi="Book Antiqua" w:cs="Times New Roman"/>
                <w:b/>
                <w:bCs/>
                <w:i/>
                <w:iCs/>
                <w:sz w:val="19"/>
                <w:szCs w:val="19"/>
                <w:u w:val="single"/>
              </w:rPr>
              <w:t xml:space="preserve">  inciso I do art. 1º da LC 64/90</w:t>
            </w:r>
            <w:r>
              <w:rPr>
                <w:rFonts w:ascii="Book Antiqua" w:hAnsi="Book Antiqua" w:cs="Times New Roman"/>
                <w:sz w:val="19"/>
                <w:szCs w:val="19"/>
              </w:rPr>
              <w:t xml:space="preserve">: </w:t>
            </w:r>
            <w:proofErr w:type="gramStart"/>
            <w:r w:rsidRPr="00B051CE">
              <w:rPr>
                <w:rFonts w:ascii="Book Antiqua" w:hAnsi="Book Antiqua" w:cs="Times New Roman"/>
                <w:sz w:val="19"/>
                <w:szCs w:val="19"/>
              </w:rPr>
              <w:t xml:space="preserve">A  </w:t>
            </w:r>
            <w:r w:rsidRPr="00B051CE">
              <w:rPr>
                <w:rFonts w:ascii="Book Antiqua" w:hAnsi="Book Antiqua" w:cs="Times New Roman"/>
                <w:b/>
                <w:bCs/>
                <w:sz w:val="19"/>
                <w:szCs w:val="19"/>
                <w:highlight w:val="yellow"/>
              </w:rPr>
              <w:t>decisão</w:t>
            </w:r>
            <w:proofErr w:type="gramEnd"/>
            <w:r w:rsidRPr="00B051CE">
              <w:rPr>
                <w:rFonts w:ascii="Book Antiqua" w:hAnsi="Book Antiqua" w:cs="Times New Roman"/>
                <w:b/>
                <w:bCs/>
                <w:sz w:val="19"/>
                <w:szCs w:val="19"/>
                <w:highlight w:val="yellow"/>
              </w:rPr>
              <w:t xml:space="preserve">  </w:t>
            </w:r>
            <w:proofErr w:type="gramStart"/>
            <w:r w:rsidRPr="00B051CE">
              <w:rPr>
                <w:rFonts w:ascii="Book Antiqua" w:hAnsi="Book Antiqua" w:cs="Times New Roman"/>
                <w:b/>
                <w:bCs/>
                <w:sz w:val="19"/>
                <w:szCs w:val="19"/>
                <w:highlight w:val="yellow"/>
              </w:rPr>
              <w:t>criminal  condenatória</w:t>
            </w:r>
            <w:proofErr w:type="gramEnd"/>
            <w:r w:rsidRPr="00B051CE">
              <w:rPr>
                <w:rFonts w:ascii="Book Antiqua" w:hAnsi="Book Antiqua" w:cs="Times New Roman"/>
                <w:b/>
                <w:bCs/>
                <w:sz w:val="19"/>
                <w:szCs w:val="19"/>
                <w:highlight w:val="yellow"/>
              </w:rPr>
              <w:t xml:space="preserve">  </w:t>
            </w:r>
            <w:proofErr w:type="gramStart"/>
            <w:r w:rsidRPr="00B051CE">
              <w:rPr>
                <w:rFonts w:ascii="Book Antiqua" w:hAnsi="Book Antiqua" w:cs="Times New Roman"/>
                <w:b/>
                <w:bCs/>
                <w:sz w:val="19"/>
                <w:szCs w:val="19"/>
                <w:highlight w:val="yellow"/>
              </w:rPr>
              <w:t>proferida  por</w:t>
            </w:r>
            <w:proofErr w:type="gramEnd"/>
            <w:r w:rsidRPr="00B051CE">
              <w:rPr>
                <w:rFonts w:ascii="Book Antiqua" w:hAnsi="Book Antiqua" w:cs="Times New Roman"/>
                <w:b/>
                <w:bCs/>
                <w:sz w:val="19"/>
                <w:szCs w:val="19"/>
                <w:highlight w:val="yellow"/>
              </w:rPr>
              <w:t xml:space="preserve">  </w:t>
            </w:r>
            <w:proofErr w:type="gramStart"/>
            <w:r w:rsidRPr="00B051CE">
              <w:rPr>
                <w:rFonts w:ascii="Book Antiqua" w:hAnsi="Book Antiqua" w:cs="Times New Roman"/>
                <w:b/>
                <w:bCs/>
                <w:sz w:val="19"/>
                <w:szCs w:val="19"/>
                <w:highlight w:val="yellow"/>
              </w:rPr>
              <w:t>órgão  judicial</w:t>
            </w:r>
            <w:proofErr w:type="gramEnd"/>
            <w:r w:rsidRPr="00B051CE">
              <w:rPr>
                <w:rFonts w:ascii="Book Antiqua" w:hAnsi="Book Antiqua" w:cs="Times New Roman"/>
                <w:b/>
                <w:bCs/>
                <w:sz w:val="19"/>
                <w:szCs w:val="19"/>
                <w:highlight w:val="yellow"/>
              </w:rPr>
              <w:t xml:space="preserve">  </w:t>
            </w:r>
            <w:proofErr w:type="gramStart"/>
            <w:r w:rsidRPr="00B051CE">
              <w:rPr>
                <w:rFonts w:ascii="Book Antiqua" w:hAnsi="Book Antiqua" w:cs="Times New Roman"/>
                <w:b/>
                <w:bCs/>
                <w:sz w:val="19"/>
                <w:szCs w:val="19"/>
                <w:highlight w:val="yellow"/>
              </w:rPr>
              <w:t>colegiado</w:t>
            </w:r>
            <w:r w:rsidRPr="00B051CE">
              <w:rPr>
                <w:rFonts w:ascii="Book Antiqua" w:hAnsi="Book Antiqua" w:cs="Times New Roman"/>
                <w:sz w:val="19"/>
                <w:szCs w:val="19"/>
              </w:rPr>
              <w:t xml:space="preserve">  </w:t>
            </w:r>
            <w:r w:rsidRPr="00B051CE">
              <w:rPr>
                <w:rFonts w:ascii="Book Antiqua" w:hAnsi="Book Antiqua" w:cs="Times New Roman"/>
                <w:b/>
                <w:bCs/>
                <w:sz w:val="19"/>
                <w:szCs w:val="19"/>
                <w:highlight w:val="green"/>
              </w:rPr>
              <w:t>no</w:t>
            </w:r>
            <w:proofErr w:type="gramEnd"/>
            <w:r w:rsidRPr="00B051CE">
              <w:rPr>
                <w:rFonts w:ascii="Book Antiqua" w:hAnsi="Book Antiqua" w:cs="Times New Roman"/>
                <w:b/>
                <w:bCs/>
                <w:sz w:val="19"/>
                <w:szCs w:val="19"/>
                <w:highlight w:val="green"/>
              </w:rPr>
              <w:t xml:space="preserve">  </w:t>
            </w:r>
            <w:proofErr w:type="gramStart"/>
            <w:r w:rsidRPr="00B051CE">
              <w:rPr>
                <w:rFonts w:ascii="Book Antiqua" w:hAnsi="Book Antiqua" w:cs="Times New Roman"/>
                <w:b/>
                <w:bCs/>
                <w:sz w:val="19"/>
                <w:szCs w:val="19"/>
                <w:highlight w:val="green"/>
              </w:rPr>
              <w:t>exercício  de</w:t>
            </w:r>
            <w:proofErr w:type="gramEnd"/>
            <w:r w:rsidRPr="00B051CE">
              <w:rPr>
                <w:rFonts w:ascii="Book Antiqua" w:hAnsi="Book Antiqua" w:cs="Times New Roman"/>
                <w:b/>
                <w:bCs/>
                <w:sz w:val="19"/>
                <w:szCs w:val="19"/>
                <w:highlight w:val="green"/>
              </w:rPr>
              <w:t xml:space="preserve">  </w:t>
            </w:r>
            <w:proofErr w:type="gramStart"/>
            <w:r w:rsidRPr="00B051CE">
              <w:rPr>
                <w:rFonts w:ascii="Book Antiqua" w:hAnsi="Book Antiqua" w:cs="Times New Roman"/>
                <w:b/>
                <w:bCs/>
                <w:sz w:val="19"/>
                <w:szCs w:val="19"/>
                <w:highlight w:val="green"/>
              </w:rPr>
              <w:t>sua  competência</w:t>
            </w:r>
            <w:proofErr w:type="gramEnd"/>
            <w:r w:rsidRPr="00B051CE">
              <w:rPr>
                <w:rFonts w:ascii="Book Antiqua" w:hAnsi="Book Antiqua" w:cs="Times New Roman"/>
                <w:b/>
                <w:bCs/>
                <w:sz w:val="19"/>
                <w:szCs w:val="19"/>
                <w:highlight w:val="green"/>
              </w:rPr>
              <w:t xml:space="preserve">  </w:t>
            </w:r>
            <w:proofErr w:type="gramStart"/>
            <w:r w:rsidRPr="00B051CE">
              <w:rPr>
                <w:rFonts w:ascii="Book Antiqua" w:hAnsi="Book Antiqua" w:cs="Times New Roman"/>
                <w:b/>
                <w:bCs/>
                <w:sz w:val="19"/>
                <w:szCs w:val="19"/>
                <w:highlight w:val="green"/>
              </w:rPr>
              <w:t>originária</w:t>
            </w:r>
            <w:r w:rsidRPr="00B051CE">
              <w:rPr>
                <w:rFonts w:ascii="Book Antiqua" w:hAnsi="Book Antiqua" w:cs="Times New Roman"/>
                <w:sz w:val="19"/>
                <w:szCs w:val="19"/>
              </w:rPr>
              <w:t xml:space="preserve">  </w:t>
            </w:r>
            <w:r w:rsidRPr="00B051CE">
              <w:rPr>
                <w:rFonts w:ascii="Book Antiqua" w:hAnsi="Book Antiqua" w:cs="Times New Roman"/>
                <w:b/>
                <w:bCs/>
                <w:sz w:val="19"/>
                <w:szCs w:val="19"/>
                <w:shd w:val="clear" w:color="auto" w:fill="F7CAAC" w:themeFill="accent2" w:themeFillTint="66"/>
              </w:rPr>
              <w:t>atrai</w:t>
            </w:r>
            <w:proofErr w:type="gramEnd"/>
            <w:r w:rsidRPr="00B051CE">
              <w:rPr>
                <w:rFonts w:ascii="Book Antiqua" w:hAnsi="Book Antiqua" w:cs="Times New Roman"/>
                <w:b/>
                <w:bCs/>
                <w:sz w:val="19"/>
                <w:szCs w:val="19"/>
                <w:shd w:val="clear" w:color="auto" w:fill="F7CAAC" w:themeFill="accent2" w:themeFillTint="66"/>
              </w:rPr>
              <w:t xml:space="preserve">  </w:t>
            </w:r>
            <w:proofErr w:type="gramStart"/>
            <w:r w:rsidRPr="00B051CE">
              <w:rPr>
                <w:rFonts w:ascii="Book Antiqua" w:hAnsi="Book Antiqua" w:cs="Times New Roman"/>
                <w:b/>
                <w:bCs/>
                <w:sz w:val="19"/>
                <w:szCs w:val="19"/>
                <w:shd w:val="clear" w:color="auto" w:fill="F7CAAC" w:themeFill="accent2" w:themeFillTint="66"/>
              </w:rPr>
              <w:t>a  incidência</w:t>
            </w:r>
            <w:proofErr w:type="gramEnd"/>
            <w:r w:rsidRPr="00B051CE">
              <w:rPr>
                <w:rFonts w:ascii="Book Antiqua" w:hAnsi="Book Antiqua" w:cs="Times New Roman"/>
                <w:b/>
                <w:bCs/>
                <w:sz w:val="19"/>
                <w:szCs w:val="19"/>
                <w:shd w:val="clear" w:color="auto" w:fill="F7CAAC" w:themeFill="accent2" w:themeFillTint="66"/>
              </w:rPr>
              <w:t xml:space="preserve">  </w:t>
            </w:r>
            <w:proofErr w:type="gramStart"/>
            <w:r w:rsidRPr="00B051CE">
              <w:rPr>
                <w:rFonts w:ascii="Book Antiqua" w:hAnsi="Book Antiqua" w:cs="Times New Roman"/>
                <w:b/>
                <w:bCs/>
                <w:sz w:val="19"/>
                <w:szCs w:val="19"/>
                <w:shd w:val="clear" w:color="auto" w:fill="F7CAAC" w:themeFill="accent2" w:themeFillTint="66"/>
              </w:rPr>
              <w:t>da  causa</w:t>
            </w:r>
            <w:proofErr w:type="gramEnd"/>
            <w:r w:rsidRPr="00B051CE">
              <w:rPr>
                <w:rFonts w:ascii="Book Antiqua" w:hAnsi="Book Antiqua" w:cs="Times New Roman"/>
                <w:b/>
                <w:bCs/>
                <w:sz w:val="19"/>
                <w:szCs w:val="19"/>
                <w:shd w:val="clear" w:color="auto" w:fill="F7CAAC" w:themeFill="accent2" w:themeFillTint="66"/>
              </w:rPr>
              <w:t xml:space="preserve">  </w:t>
            </w:r>
            <w:proofErr w:type="gramStart"/>
            <w:r w:rsidRPr="00B051CE">
              <w:rPr>
                <w:rFonts w:ascii="Book Antiqua" w:hAnsi="Book Antiqua" w:cs="Times New Roman"/>
                <w:b/>
                <w:bCs/>
                <w:sz w:val="19"/>
                <w:szCs w:val="19"/>
                <w:shd w:val="clear" w:color="auto" w:fill="F7CAAC" w:themeFill="accent2" w:themeFillTint="66"/>
              </w:rPr>
              <w:t>de  inelegibilidade</w:t>
            </w:r>
            <w:proofErr w:type="gramEnd"/>
            <w:r w:rsidRPr="00B051CE">
              <w:rPr>
                <w:rFonts w:ascii="Book Antiqua" w:hAnsi="Book Antiqua" w:cs="Times New Roman"/>
                <w:sz w:val="19"/>
                <w:szCs w:val="19"/>
              </w:rPr>
              <w:t xml:space="preserve">  </w:t>
            </w:r>
            <w:proofErr w:type="gramStart"/>
            <w:r w:rsidRPr="00B051CE">
              <w:rPr>
                <w:rFonts w:ascii="Book Antiqua" w:hAnsi="Book Antiqua" w:cs="Times New Roman"/>
                <w:b/>
                <w:bCs/>
                <w:sz w:val="19"/>
                <w:szCs w:val="19"/>
                <w:highlight w:val="yellow"/>
              </w:rPr>
              <w:t>prevista  no</w:t>
            </w:r>
            <w:proofErr w:type="gramEnd"/>
            <w:r w:rsidRPr="00B051CE">
              <w:rPr>
                <w:rFonts w:ascii="Book Antiqua" w:hAnsi="Book Antiqua" w:cs="Times New Roman"/>
                <w:b/>
                <w:bCs/>
                <w:sz w:val="19"/>
                <w:szCs w:val="19"/>
                <w:highlight w:val="yellow"/>
              </w:rPr>
              <w:t xml:space="preserve">  art.  1</w:t>
            </w:r>
            <w:proofErr w:type="gramStart"/>
            <w:r w:rsidRPr="00B051CE">
              <w:rPr>
                <w:rFonts w:ascii="Book Antiqua" w:hAnsi="Book Antiqua" w:cs="Times New Roman"/>
                <w:b/>
                <w:bCs/>
                <w:sz w:val="19"/>
                <w:szCs w:val="19"/>
                <w:highlight w:val="yellow"/>
              </w:rPr>
              <w:t>º,  I,  e,  da</w:t>
            </w:r>
            <w:proofErr w:type="gramEnd"/>
            <w:r w:rsidRPr="00B051CE">
              <w:rPr>
                <w:rFonts w:ascii="Book Antiqua" w:hAnsi="Book Antiqua" w:cs="Times New Roman"/>
                <w:b/>
                <w:bCs/>
                <w:sz w:val="19"/>
                <w:szCs w:val="19"/>
                <w:highlight w:val="yellow"/>
              </w:rPr>
              <w:t xml:space="preserve">  LC 64/90</w:t>
            </w:r>
            <w:r w:rsidRPr="00B051CE">
              <w:rPr>
                <w:rFonts w:ascii="Book Antiqua" w:hAnsi="Book Antiqua" w:cs="Times New Roman"/>
                <w:sz w:val="19"/>
                <w:szCs w:val="19"/>
              </w:rPr>
              <w:t>.</w:t>
            </w:r>
            <w:r>
              <w:rPr>
                <w:rFonts w:ascii="Book Antiqua" w:hAnsi="Book Antiqua" w:cs="Times New Roman"/>
                <w:sz w:val="19"/>
                <w:szCs w:val="19"/>
              </w:rPr>
              <w:t xml:space="preserve"> </w:t>
            </w:r>
            <w:r w:rsidRPr="00B051CE">
              <w:rPr>
                <w:rFonts w:ascii="Book Antiqua" w:hAnsi="Book Antiqua" w:cs="Times New Roman"/>
                <w:sz w:val="19"/>
                <w:szCs w:val="19"/>
              </w:rPr>
              <w:t>Trata-</w:t>
            </w:r>
            <w:proofErr w:type="gramStart"/>
            <w:r w:rsidRPr="00B051CE">
              <w:rPr>
                <w:rFonts w:ascii="Book Antiqua" w:hAnsi="Book Antiqua" w:cs="Times New Roman"/>
                <w:sz w:val="19"/>
                <w:szCs w:val="19"/>
              </w:rPr>
              <w:t xml:space="preserve">se  </w:t>
            </w:r>
            <w:r w:rsidRPr="00B051CE">
              <w:rPr>
                <w:rFonts w:ascii="Book Antiqua" w:hAnsi="Book Antiqua" w:cs="Times New Roman"/>
                <w:b/>
                <w:bCs/>
                <w:sz w:val="19"/>
                <w:szCs w:val="19"/>
                <w:highlight w:val="yellow"/>
              </w:rPr>
              <w:t>de</w:t>
            </w:r>
            <w:proofErr w:type="gramEnd"/>
            <w:r w:rsidRPr="00B051CE">
              <w:rPr>
                <w:rFonts w:ascii="Book Antiqua" w:hAnsi="Book Antiqua" w:cs="Times New Roman"/>
                <w:b/>
                <w:bCs/>
                <w:sz w:val="19"/>
                <w:szCs w:val="19"/>
                <w:highlight w:val="yellow"/>
              </w:rPr>
              <w:t xml:space="preserve">  </w:t>
            </w:r>
            <w:proofErr w:type="gramStart"/>
            <w:r w:rsidRPr="00B051CE">
              <w:rPr>
                <w:rFonts w:ascii="Book Antiqua" w:hAnsi="Book Antiqua" w:cs="Times New Roman"/>
                <w:b/>
                <w:bCs/>
                <w:sz w:val="19"/>
                <w:szCs w:val="19"/>
                <w:highlight w:val="yellow"/>
              </w:rPr>
              <w:t>recurso  ordinário</w:t>
            </w:r>
            <w:proofErr w:type="gramEnd"/>
            <w:r w:rsidRPr="00B051CE">
              <w:rPr>
                <w:rFonts w:ascii="Book Antiqua" w:hAnsi="Book Antiqua" w:cs="Times New Roman"/>
                <w:sz w:val="19"/>
                <w:szCs w:val="19"/>
              </w:rPr>
              <w:t xml:space="preserve">  </w:t>
            </w:r>
            <w:proofErr w:type="gramStart"/>
            <w:r w:rsidRPr="00B051CE">
              <w:rPr>
                <w:rFonts w:ascii="Book Antiqua" w:hAnsi="Book Antiqua" w:cs="Times New Roman"/>
                <w:sz w:val="19"/>
                <w:szCs w:val="19"/>
              </w:rPr>
              <w:t>interposto  do</w:t>
            </w:r>
            <w:proofErr w:type="gramEnd"/>
            <w:r w:rsidRPr="00B051CE">
              <w:rPr>
                <w:rFonts w:ascii="Book Antiqua" w:hAnsi="Book Antiqua" w:cs="Times New Roman"/>
                <w:sz w:val="19"/>
                <w:szCs w:val="19"/>
              </w:rPr>
              <w:t xml:space="preserve">  </w:t>
            </w:r>
            <w:proofErr w:type="gramStart"/>
            <w:r w:rsidRPr="00B051CE">
              <w:rPr>
                <w:rFonts w:ascii="Book Antiqua" w:hAnsi="Book Antiqua" w:cs="Times New Roman"/>
                <w:sz w:val="19"/>
                <w:szCs w:val="19"/>
              </w:rPr>
              <w:t>indeferimento  do</w:t>
            </w:r>
            <w:proofErr w:type="gramEnd"/>
            <w:r w:rsidRPr="00B051CE">
              <w:rPr>
                <w:rFonts w:ascii="Book Antiqua" w:hAnsi="Book Antiqua" w:cs="Times New Roman"/>
                <w:sz w:val="19"/>
                <w:szCs w:val="19"/>
              </w:rPr>
              <w:t xml:space="preserve">  </w:t>
            </w:r>
            <w:proofErr w:type="gramStart"/>
            <w:r w:rsidRPr="00B051CE">
              <w:rPr>
                <w:rFonts w:ascii="Book Antiqua" w:hAnsi="Book Antiqua" w:cs="Times New Roman"/>
                <w:sz w:val="19"/>
                <w:szCs w:val="19"/>
              </w:rPr>
              <w:t>registro  de</w:t>
            </w:r>
            <w:proofErr w:type="gramEnd"/>
            <w:r w:rsidRPr="00B051CE">
              <w:rPr>
                <w:rFonts w:ascii="Book Antiqua" w:hAnsi="Book Antiqua" w:cs="Times New Roman"/>
                <w:sz w:val="19"/>
                <w:szCs w:val="19"/>
              </w:rPr>
              <w:t xml:space="preserve">  </w:t>
            </w:r>
            <w:proofErr w:type="gramStart"/>
            <w:r w:rsidRPr="00B051CE">
              <w:rPr>
                <w:rFonts w:ascii="Book Antiqua" w:hAnsi="Book Antiqua" w:cs="Times New Roman"/>
                <w:sz w:val="19"/>
                <w:szCs w:val="19"/>
              </w:rPr>
              <w:t>candidato  ao</w:t>
            </w:r>
            <w:proofErr w:type="gramEnd"/>
            <w:r w:rsidRPr="00B051CE">
              <w:rPr>
                <w:rFonts w:ascii="Book Antiqua" w:hAnsi="Book Antiqua" w:cs="Times New Roman"/>
                <w:sz w:val="19"/>
                <w:szCs w:val="19"/>
              </w:rPr>
              <w:t xml:space="preserve">  </w:t>
            </w:r>
            <w:proofErr w:type="gramStart"/>
            <w:r w:rsidRPr="00B051CE">
              <w:rPr>
                <w:rFonts w:ascii="Book Antiqua" w:hAnsi="Book Antiqua" w:cs="Times New Roman"/>
                <w:sz w:val="19"/>
                <w:szCs w:val="19"/>
              </w:rPr>
              <w:t>cargo  de</w:t>
            </w:r>
            <w:proofErr w:type="gramEnd"/>
            <w:r w:rsidRPr="00B051CE">
              <w:rPr>
                <w:rFonts w:ascii="Book Antiqua" w:hAnsi="Book Antiqua" w:cs="Times New Roman"/>
                <w:sz w:val="19"/>
                <w:szCs w:val="19"/>
              </w:rPr>
              <w:t xml:space="preserve"> deputado estadual, em razão da inelegibilidade </w:t>
            </w:r>
            <w:r w:rsidRPr="00B051CE">
              <w:rPr>
                <w:rFonts w:ascii="Book Antiqua" w:hAnsi="Book Antiqua" w:cs="Times New Roman"/>
                <w:b/>
                <w:bCs/>
                <w:sz w:val="19"/>
                <w:szCs w:val="19"/>
                <w:highlight w:val="yellow"/>
              </w:rPr>
              <w:t>atraída pela condenação em crime contra a administração pública</w:t>
            </w:r>
            <w:r w:rsidRPr="00B051CE">
              <w:rPr>
                <w:rFonts w:ascii="Book Antiqua" w:hAnsi="Book Antiqua" w:cs="Times New Roman"/>
                <w:sz w:val="19"/>
                <w:szCs w:val="19"/>
              </w:rPr>
              <w:t xml:space="preserve"> (art. 316 do </w:t>
            </w:r>
            <w:r>
              <w:rPr>
                <w:rFonts w:ascii="Book Antiqua" w:hAnsi="Book Antiqua" w:cs="Times New Roman"/>
                <w:sz w:val="19"/>
                <w:szCs w:val="19"/>
              </w:rPr>
              <w:t>CP</w:t>
            </w:r>
            <w:r w:rsidRPr="00B051CE">
              <w:rPr>
                <w:rFonts w:ascii="Book Antiqua" w:hAnsi="Book Antiqua" w:cs="Times New Roman"/>
                <w:sz w:val="19"/>
                <w:szCs w:val="19"/>
              </w:rPr>
              <w:t xml:space="preserve">). O recorrente afirmou que foi condenado pelo TRE em ação penal originária decorrente do foro </w:t>
            </w:r>
            <w:proofErr w:type="gramStart"/>
            <w:r w:rsidRPr="00B051CE">
              <w:rPr>
                <w:rFonts w:ascii="Book Antiqua" w:hAnsi="Book Antiqua" w:cs="Times New Roman"/>
                <w:sz w:val="19"/>
                <w:szCs w:val="19"/>
              </w:rPr>
              <w:t>de  prerrogativa</w:t>
            </w:r>
            <w:proofErr w:type="gramEnd"/>
            <w:r w:rsidRPr="00B051CE">
              <w:rPr>
                <w:rFonts w:ascii="Book Antiqua" w:hAnsi="Book Antiqua" w:cs="Times New Roman"/>
                <w:sz w:val="19"/>
                <w:szCs w:val="19"/>
              </w:rPr>
              <w:t xml:space="preserve">  </w:t>
            </w:r>
            <w:proofErr w:type="gramStart"/>
            <w:r w:rsidRPr="00B051CE">
              <w:rPr>
                <w:rFonts w:ascii="Book Antiqua" w:hAnsi="Book Antiqua" w:cs="Times New Roman"/>
                <w:sz w:val="19"/>
                <w:szCs w:val="19"/>
              </w:rPr>
              <w:t>de  função,  por</w:t>
            </w:r>
            <w:proofErr w:type="gramEnd"/>
            <w:r w:rsidRPr="00B051CE">
              <w:rPr>
                <w:rFonts w:ascii="Book Antiqua" w:hAnsi="Book Antiqua" w:cs="Times New Roman"/>
                <w:sz w:val="19"/>
                <w:szCs w:val="19"/>
              </w:rPr>
              <w:t xml:space="preserve">  </w:t>
            </w:r>
            <w:proofErr w:type="gramStart"/>
            <w:r w:rsidRPr="00B051CE">
              <w:rPr>
                <w:rFonts w:ascii="Book Antiqua" w:hAnsi="Book Antiqua" w:cs="Times New Roman"/>
                <w:sz w:val="19"/>
                <w:szCs w:val="19"/>
              </w:rPr>
              <w:t>exercer,  à</w:t>
            </w:r>
            <w:proofErr w:type="gramEnd"/>
            <w:r w:rsidRPr="00B051CE">
              <w:rPr>
                <w:rFonts w:ascii="Book Antiqua" w:hAnsi="Book Antiqua" w:cs="Times New Roman"/>
                <w:sz w:val="19"/>
                <w:szCs w:val="19"/>
              </w:rPr>
              <w:t xml:space="preserve">  </w:t>
            </w:r>
            <w:proofErr w:type="gramStart"/>
            <w:r w:rsidRPr="00B051CE">
              <w:rPr>
                <w:rFonts w:ascii="Book Antiqua" w:hAnsi="Book Antiqua" w:cs="Times New Roman"/>
                <w:sz w:val="19"/>
                <w:szCs w:val="19"/>
              </w:rPr>
              <w:t>época  dos</w:t>
            </w:r>
            <w:proofErr w:type="gramEnd"/>
            <w:r w:rsidRPr="00B051CE">
              <w:rPr>
                <w:rFonts w:ascii="Book Antiqua" w:hAnsi="Book Antiqua" w:cs="Times New Roman"/>
                <w:sz w:val="19"/>
                <w:szCs w:val="19"/>
              </w:rPr>
              <w:t xml:space="preserve">  </w:t>
            </w:r>
            <w:proofErr w:type="gramStart"/>
            <w:r w:rsidRPr="00B051CE">
              <w:rPr>
                <w:rFonts w:ascii="Book Antiqua" w:hAnsi="Book Antiqua" w:cs="Times New Roman"/>
                <w:sz w:val="19"/>
                <w:szCs w:val="19"/>
              </w:rPr>
              <w:t>fatos,  o</w:t>
            </w:r>
            <w:proofErr w:type="gramEnd"/>
            <w:r w:rsidRPr="00B051CE">
              <w:rPr>
                <w:rFonts w:ascii="Book Antiqua" w:hAnsi="Book Antiqua" w:cs="Times New Roman"/>
                <w:sz w:val="19"/>
                <w:szCs w:val="19"/>
              </w:rPr>
              <w:t xml:space="preserve">  </w:t>
            </w:r>
            <w:proofErr w:type="gramStart"/>
            <w:r w:rsidRPr="00B051CE">
              <w:rPr>
                <w:rFonts w:ascii="Book Antiqua" w:hAnsi="Book Antiqua" w:cs="Times New Roman"/>
                <w:sz w:val="19"/>
                <w:szCs w:val="19"/>
              </w:rPr>
              <w:t>mandato  de</w:t>
            </w:r>
            <w:proofErr w:type="gramEnd"/>
            <w:r w:rsidRPr="00B051CE">
              <w:rPr>
                <w:rFonts w:ascii="Book Antiqua" w:hAnsi="Book Antiqua" w:cs="Times New Roman"/>
                <w:sz w:val="19"/>
                <w:szCs w:val="19"/>
              </w:rPr>
              <w:t xml:space="preserve">  </w:t>
            </w:r>
            <w:proofErr w:type="gramStart"/>
            <w:r w:rsidRPr="00B051CE">
              <w:rPr>
                <w:rFonts w:ascii="Book Antiqua" w:hAnsi="Book Antiqua" w:cs="Times New Roman"/>
                <w:sz w:val="19"/>
                <w:szCs w:val="19"/>
              </w:rPr>
              <w:t>deputado  estadual</w:t>
            </w:r>
            <w:proofErr w:type="gramEnd"/>
            <w:r w:rsidRPr="00B051CE">
              <w:rPr>
                <w:rFonts w:ascii="Book Antiqua" w:hAnsi="Book Antiqua" w:cs="Times New Roman"/>
                <w:sz w:val="19"/>
                <w:szCs w:val="19"/>
              </w:rPr>
              <w:t>.  Alegou que essa condenação em ação originária pelo Colegiado não teria o condão de atrair a inelegibilidade da referida alínea e, sob o argumento de que representaria ofensa à ampla defesa. O Min</w:t>
            </w:r>
            <w:r>
              <w:rPr>
                <w:rFonts w:ascii="Book Antiqua" w:hAnsi="Book Antiqua" w:cs="Times New Roman"/>
                <w:sz w:val="19"/>
                <w:szCs w:val="19"/>
              </w:rPr>
              <w:t>.</w:t>
            </w:r>
            <w:r w:rsidRPr="00B051CE">
              <w:rPr>
                <w:rFonts w:ascii="Book Antiqua" w:hAnsi="Book Antiqua" w:cs="Times New Roman"/>
                <w:sz w:val="19"/>
                <w:szCs w:val="19"/>
              </w:rPr>
              <w:t xml:space="preserve"> Admar Gonzaga, relator, asseverou que </w:t>
            </w:r>
            <w:r w:rsidRPr="00B051CE">
              <w:rPr>
                <w:rFonts w:ascii="Book Antiqua" w:hAnsi="Book Antiqua" w:cs="Times New Roman"/>
                <w:b/>
                <w:bCs/>
                <w:sz w:val="19"/>
                <w:szCs w:val="19"/>
                <w:highlight w:val="green"/>
              </w:rPr>
              <w:t>não se pode confundir</w:t>
            </w:r>
            <w:r w:rsidRPr="00B051CE">
              <w:rPr>
                <w:rFonts w:ascii="Book Antiqua" w:hAnsi="Book Antiqua" w:cs="Times New Roman"/>
                <w:sz w:val="19"/>
                <w:szCs w:val="19"/>
              </w:rPr>
              <w:t xml:space="preserve"> </w:t>
            </w:r>
            <w:r w:rsidRPr="00B051CE">
              <w:rPr>
                <w:rFonts w:ascii="Book Antiqua" w:hAnsi="Book Antiqua" w:cs="Times New Roman"/>
                <w:b/>
                <w:bCs/>
                <w:sz w:val="19"/>
                <w:szCs w:val="19"/>
                <w:highlight w:val="yellow"/>
              </w:rPr>
              <w:t>colegialidade com duplo grau de jurisdição</w:t>
            </w:r>
            <w:r w:rsidRPr="00B051CE">
              <w:rPr>
                <w:rFonts w:ascii="Book Antiqua" w:hAnsi="Book Antiqua" w:cs="Times New Roman"/>
                <w:sz w:val="19"/>
                <w:szCs w:val="19"/>
              </w:rPr>
              <w:t xml:space="preserve">.  </w:t>
            </w:r>
            <w:proofErr w:type="gramStart"/>
            <w:r w:rsidRPr="00B051CE">
              <w:rPr>
                <w:rFonts w:ascii="Book Antiqua" w:hAnsi="Book Antiqua" w:cs="Times New Roman"/>
                <w:sz w:val="19"/>
                <w:szCs w:val="19"/>
              </w:rPr>
              <w:t>Assim,  frisou</w:t>
            </w:r>
            <w:proofErr w:type="gramEnd"/>
            <w:r w:rsidRPr="00B051CE">
              <w:rPr>
                <w:rFonts w:ascii="Book Antiqua" w:hAnsi="Book Antiqua" w:cs="Times New Roman"/>
                <w:sz w:val="19"/>
                <w:szCs w:val="19"/>
              </w:rPr>
              <w:t xml:space="preserve">  </w:t>
            </w:r>
            <w:proofErr w:type="gramStart"/>
            <w:r w:rsidRPr="00B051CE">
              <w:rPr>
                <w:rFonts w:ascii="Book Antiqua" w:hAnsi="Book Antiqua" w:cs="Times New Roman"/>
                <w:sz w:val="19"/>
                <w:szCs w:val="19"/>
              </w:rPr>
              <w:t>que  condenação</w:t>
            </w:r>
            <w:proofErr w:type="gramEnd"/>
            <w:r w:rsidRPr="00B051CE">
              <w:rPr>
                <w:rFonts w:ascii="Book Antiqua" w:hAnsi="Book Antiqua" w:cs="Times New Roman"/>
                <w:sz w:val="19"/>
                <w:szCs w:val="19"/>
              </w:rPr>
              <w:t xml:space="preserve">  </w:t>
            </w:r>
            <w:proofErr w:type="gramStart"/>
            <w:r w:rsidRPr="00B051CE">
              <w:rPr>
                <w:rFonts w:ascii="Book Antiqua" w:hAnsi="Book Antiqua" w:cs="Times New Roman"/>
                <w:sz w:val="19"/>
                <w:szCs w:val="19"/>
              </w:rPr>
              <w:t>por  órgão</w:t>
            </w:r>
            <w:proofErr w:type="gramEnd"/>
            <w:r w:rsidRPr="00B051CE">
              <w:rPr>
                <w:rFonts w:ascii="Book Antiqua" w:hAnsi="Book Antiqua" w:cs="Times New Roman"/>
                <w:sz w:val="19"/>
                <w:szCs w:val="19"/>
              </w:rPr>
              <w:t xml:space="preserve">  </w:t>
            </w:r>
            <w:proofErr w:type="gramStart"/>
            <w:r w:rsidRPr="00B051CE">
              <w:rPr>
                <w:rFonts w:ascii="Book Antiqua" w:hAnsi="Book Antiqua" w:cs="Times New Roman"/>
                <w:sz w:val="19"/>
                <w:szCs w:val="19"/>
              </w:rPr>
              <w:t>colegiado  enseja</w:t>
            </w:r>
            <w:proofErr w:type="gramEnd"/>
            <w:r w:rsidRPr="00B051CE">
              <w:rPr>
                <w:rFonts w:ascii="Book Antiqua" w:hAnsi="Book Antiqua" w:cs="Times New Roman"/>
                <w:sz w:val="19"/>
                <w:szCs w:val="19"/>
              </w:rPr>
              <w:t xml:space="preserve">  </w:t>
            </w:r>
            <w:proofErr w:type="gramStart"/>
            <w:r w:rsidRPr="00B051CE">
              <w:rPr>
                <w:rFonts w:ascii="Book Antiqua" w:hAnsi="Book Antiqua" w:cs="Times New Roman"/>
                <w:sz w:val="19"/>
                <w:szCs w:val="19"/>
              </w:rPr>
              <w:t>inelegibilidade,  ainda</w:t>
            </w:r>
            <w:proofErr w:type="gramEnd"/>
            <w:r w:rsidRPr="00B051CE">
              <w:rPr>
                <w:rFonts w:ascii="Book Antiqua" w:hAnsi="Book Antiqua" w:cs="Times New Roman"/>
                <w:sz w:val="19"/>
                <w:szCs w:val="19"/>
              </w:rPr>
              <w:t xml:space="preserve"> que proferida em sede de competência originária.  </w:t>
            </w:r>
            <w:proofErr w:type="gramStart"/>
            <w:r w:rsidRPr="00B051CE">
              <w:rPr>
                <w:rFonts w:ascii="Book Antiqua" w:hAnsi="Book Antiqua" w:cs="Times New Roman"/>
                <w:sz w:val="19"/>
                <w:szCs w:val="19"/>
              </w:rPr>
              <w:t>Em  contraponto</w:t>
            </w:r>
            <w:proofErr w:type="gramEnd"/>
            <w:r w:rsidRPr="00B051CE">
              <w:rPr>
                <w:rFonts w:ascii="Book Antiqua" w:hAnsi="Book Antiqua" w:cs="Times New Roman"/>
                <w:sz w:val="19"/>
                <w:szCs w:val="19"/>
              </w:rPr>
              <w:t xml:space="preserve">  </w:t>
            </w:r>
            <w:proofErr w:type="gramStart"/>
            <w:r w:rsidRPr="00B051CE">
              <w:rPr>
                <w:rFonts w:ascii="Book Antiqua" w:hAnsi="Book Antiqua" w:cs="Times New Roman"/>
                <w:sz w:val="19"/>
                <w:szCs w:val="19"/>
              </w:rPr>
              <w:t>ao  que</w:t>
            </w:r>
            <w:proofErr w:type="gramEnd"/>
            <w:r w:rsidRPr="00B051CE">
              <w:rPr>
                <w:rFonts w:ascii="Book Antiqua" w:hAnsi="Book Antiqua" w:cs="Times New Roman"/>
                <w:sz w:val="19"/>
                <w:szCs w:val="19"/>
              </w:rPr>
              <w:t xml:space="preserve">  </w:t>
            </w:r>
            <w:proofErr w:type="gramStart"/>
            <w:r w:rsidRPr="00B051CE">
              <w:rPr>
                <w:rFonts w:ascii="Book Antiqua" w:hAnsi="Book Antiqua" w:cs="Times New Roman"/>
                <w:sz w:val="19"/>
                <w:szCs w:val="19"/>
              </w:rPr>
              <w:t>alegado  pelo</w:t>
            </w:r>
            <w:proofErr w:type="gramEnd"/>
            <w:r w:rsidRPr="00B051CE">
              <w:rPr>
                <w:rFonts w:ascii="Book Antiqua" w:hAnsi="Book Antiqua" w:cs="Times New Roman"/>
                <w:sz w:val="19"/>
                <w:szCs w:val="19"/>
              </w:rPr>
              <w:t xml:space="preserve">  </w:t>
            </w:r>
            <w:proofErr w:type="gramStart"/>
            <w:r w:rsidRPr="00B051CE">
              <w:rPr>
                <w:rFonts w:ascii="Book Antiqua" w:hAnsi="Book Antiqua" w:cs="Times New Roman"/>
                <w:sz w:val="19"/>
                <w:szCs w:val="19"/>
              </w:rPr>
              <w:t>recorrente,  ao</w:t>
            </w:r>
            <w:proofErr w:type="gramEnd"/>
            <w:r w:rsidRPr="00B051CE">
              <w:rPr>
                <w:rFonts w:ascii="Book Antiqua" w:hAnsi="Book Antiqua" w:cs="Times New Roman"/>
                <w:sz w:val="19"/>
                <w:szCs w:val="19"/>
              </w:rPr>
              <w:t xml:space="preserve">  </w:t>
            </w:r>
            <w:proofErr w:type="gramStart"/>
            <w:r w:rsidRPr="00B051CE">
              <w:rPr>
                <w:rFonts w:ascii="Book Antiqua" w:hAnsi="Book Antiqua" w:cs="Times New Roman"/>
                <w:sz w:val="19"/>
                <w:szCs w:val="19"/>
              </w:rPr>
              <w:t>acompanhar  o</w:t>
            </w:r>
            <w:proofErr w:type="gramEnd"/>
            <w:r w:rsidRPr="00B051CE">
              <w:rPr>
                <w:rFonts w:ascii="Book Antiqua" w:hAnsi="Book Antiqua" w:cs="Times New Roman"/>
                <w:sz w:val="19"/>
                <w:szCs w:val="19"/>
              </w:rPr>
              <w:t xml:space="preserve">  </w:t>
            </w:r>
            <w:proofErr w:type="gramStart"/>
            <w:r w:rsidRPr="00B051CE">
              <w:rPr>
                <w:rFonts w:ascii="Book Antiqua" w:hAnsi="Book Antiqua" w:cs="Times New Roman"/>
                <w:sz w:val="19"/>
                <w:szCs w:val="19"/>
              </w:rPr>
              <w:t>relator,  o</w:t>
            </w:r>
            <w:proofErr w:type="gramEnd"/>
            <w:r w:rsidRPr="00B051CE">
              <w:rPr>
                <w:rFonts w:ascii="Book Antiqua" w:hAnsi="Book Antiqua" w:cs="Times New Roman"/>
                <w:sz w:val="19"/>
                <w:szCs w:val="19"/>
              </w:rPr>
              <w:t xml:space="preserve">  Min</w:t>
            </w:r>
            <w:r>
              <w:rPr>
                <w:rFonts w:ascii="Book Antiqua" w:hAnsi="Book Antiqua" w:cs="Times New Roman"/>
                <w:sz w:val="19"/>
                <w:szCs w:val="19"/>
              </w:rPr>
              <w:t>.</w:t>
            </w:r>
            <w:r w:rsidRPr="00B051CE">
              <w:rPr>
                <w:rFonts w:ascii="Book Antiqua" w:hAnsi="Book Antiqua" w:cs="Times New Roman"/>
                <w:sz w:val="19"/>
                <w:szCs w:val="19"/>
              </w:rPr>
              <w:t xml:space="preserve">  </w:t>
            </w:r>
            <w:proofErr w:type="spellStart"/>
            <w:proofErr w:type="gramStart"/>
            <w:r w:rsidRPr="00B051CE">
              <w:rPr>
                <w:rFonts w:ascii="Book Antiqua" w:hAnsi="Book Antiqua" w:cs="Times New Roman"/>
                <w:sz w:val="19"/>
                <w:szCs w:val="19"/>
              </w:rPr>
              <w:t>Tarcisio</w:t>
            </w:r>
            <w:proofErr w:type="spellEnd"/>
            <w:r w:rsidRPr="00B051CE">
              <w:rPr>
                <w:rFonts w:ascii="Book Antiqua" w:hAnsi="Book Antiqua" w:cs="Times New Roman"/>
                <w:sz w:val="19"/>
                <w:szCs w:val="19"/>
              </w:rPr>
              <w:t xml:space="preserve">  Vieira</w:t>
            </w:r>
            <w:proofErr w:type="gramEnd"/>
            <w:r w:rsidRPr="00B051CE">
              <w:rPr>
                <w:rFonts w:ascii="Book Antiqua" w:hAnsi="Book Antiqua" w:cs="Times New Roman"/>
                <w:sz w:val="19"/>
                <w:szCs w:val="19"/>
              </w:rPr>
              <w:t xml:space="preserve">  </w:t>
            </w:r>
            <w:proofErr w:type="gramStart"/>
            <w:r w:rsidRPr="00B051CE">
              <w:rPr>
                <w:rFonts w:ascii="Book Antiqua" w:hAnsi="Book Antiqua" w:cs="Times New Roman"/>
                <w:sz w:val="19"/>
                <w:szCs w:val="19"/>
              </w:rPr>
              <w:t>de  Carvalho</w:t>
            </w:r>
            <w:proofErr w:type="gramEnd"/>
            <w:r w:rsidRPr="00B051CE">
              <w:rPr>
                <w:rFonts w:ascii="Book Antiqua" w:hAnsi="Book Antiqua" w:cs="Times New Roman"/>
                <w:sz w:val="19"/>
                <w:szCs w:val="19"/>
              </w:rPr>
              <w:t xml:space="preserve">  </w:t>
            </w:r>
            <w:proofErr w:type="gramStart"/>
            <w:r w:rsidRPr="00B051CE">
              <w:rPr>
                <w:rFonts w:ascii="Book Antiqua" w:hAnsi="Book Antiqua" w:cs="Times New Roman"/>
                <w:sz w:val="19"/>
                <w:szCs w:val="19"/>
              </w:rPr>
              <w:t>Neto  afirmou</w:t>
            </w:r>
            <w:proofErr w:type="gramEnd"/>
            <w:r w:rsidRPr="00B051CE">
              <w:rPr>
                <w:rFonts w:ascii="Book Antiqua" w:hAnsi="Book Antiqua" w:cs="Times New Roman"/>
                <w:sz w:val="19"/>
                <w:szCs w:val="19"/>
              </w:rPr>
              <w:t xml:space="preserve">  </w:t>
            </w:r>
            <w:proofErr w:type="gramStart"/>
            <w:r w:rsidRPr="00B051CE">
              <w:rPr>
                <w:rFonts w:ascii="Book Antiqua" w:hAnsi="Book Antiqua" w:cs="Times New Roman"/>
                <w:sz w:val="19"/>
                <w:szCs w:val="19"/>
              </w:rPr>
              <w:t xml:space="preserve">que  </w:t>
            </w:r>
            <w:r w:rsidRPr="00B051CE">
              <w:rPr>
                <w:rFonts w:ascii="Book Antiqua" w:hAnsi="Book Antiqua" w:cs="Times New Roman"/>
                <w:b/>
                <w:bCs/>
                <w:sz w:val="19"/>
                <w:szCs w:val="19"/>
                <w:shd w:val="clear" w:color="auto" w:fill="F7CAAC" w:themeFill="accent2" w:themeFillTint="66"/>
              </w:rPr>
              <w:t>a</w:t>
            </w:r>
            <w:proofErr w:type="gramEnd"/>
            <w:r w:rsidRPr="00B051CE">
              <w:rPr>
                <w:rFonts w:ascii="Book Antiqua" w:hAnsi="Book Antiqua" w:cs="Times New Roman"/>
                <w:b/>
                <w:bCs/>
                <w:sz w:val="19"/>
                <w:szCs w:val="19"/>
                <w:shd w:val="clear" w:color="auto" w:fill="F7CAAC" w:themeFill="accent2" w:themeFillTint="66"/>
              </w:rPr>
              <w:t xml:space="preserve">  </w:t>
            </w:r>
            <w:proofErr w:type="gramStart"/>
            <w:r w:rsidRPr="00B051CE">
              <w:rPr>
                <w:rFonts w:ascii="Book Antiqua" w:hAnsi="Book Antiqua" w:cs="Times New Roman"/>
                <w:b/>
                <w:bCs/>
                <w:sz w:val="19"/>
                <w:szCs w:val="19"/>
                <w:shd w:val="clear" w:color="auto" w:fill="F7CAAC" w:themeFill="accent2" w:themeFillTint="66"/>
              </w:rPr>
              <w:t>legislação  prevê</w:t>
            </w:r>
            <w:proofErr w:type="gramEnd"/>
            <w:r w:rsidRPr="00B051CE">
              <w:rPr>
                <w:rFonts w:ascii="Book Antiqua" w:hAnsi="Book Antiqua" w:cs="Times New Roman"/>
                <w:b/>
                <w:bCs/>
                <w:sz w:val="19"/>
                <w:szCs w:val="19"/>
                <w:shd w:val="clear" w:color="auto" w:fill="F7CAAC" w:themeFill="accent2" w:themeFillTint="66"/>
              </w:rPr>
              <w:t xml:space="preserve">  </w:t>
            </w:r>
            <w:proofErr w:type="gramStart"/>
            <w:r w:rsidRPr="00B051CE">
              <w:rPr>
                <w:rFonts w:ascii="Book Antiqua" w:hAnsi="Book Antiqua" w:cs="Times New Roman"/>
                <w:b/>
                <w:bCs/>
                <w:sz w:val="19"/>
                <w:szCs w:val="19"/>
                <w:shd w:val="clear" w:color="auto" w:fill="F7CAAC" w:themeFill="accent2" w:themeFillTint="66"/>
              </w:rPr>
              <w:t>como  requisito</w:t>
            </w:r>
            <w:proofErr w:type="gramEnd"/>
            <w:r w:rsidRPr="00B051CE">
              <w:rPr>
                <w:rFonts w:ascii="Book Antiqua" w:hAnsi="Book Antiqua" w:cs="Times New Roman"/>
                <w:b/>
                <w:bCs/>
                <w:sz w:val="19"/>
                <w:szCs w:val="19"/>
                <w:shd w:val="clear" w:color="auto" w:fill="F7CAAC" w:themeFill="accent2" w:themeFillTint="66"/>
              </w:rPr>
              <w:t xml:space="preserve">  </w:t>
            </w:r>
            <w:proofErr w:type="gramStart"/>
            <w:r w:rsidRPr="00B051CE">
              <w:rPr>
                <w:rFonts w:ascii="Book Antiqua" w:hAnsi="Book Antiqua" w:cs="Times New Roman"/>
                <w:b/>
                <w:bCs/>
                <w:sz w:val="19"/>
                <w:szCs w:val="19"/>
                <w:shd w:val="clear" w:color="auto" w:fill="F7CAAC" w:themeFill="accent2" w:themeFillTint="66"/>
              </w:rPr>
              <w:t>para  incidência</w:t>
            </w:r>
            <w:proofErr w:type="gramEnd"/>
            <w:r w:rsidRPr="00B051CE">
              <w:rPr>
                <w:rFonts w:ascii="Book Antiqua" w:hAnsi="Book Antiqua" w:cs="Times New Roman"/>
                <w:b/>
                <w:bCs/>
                <w:sz w:val="19"/>
                <w:szCs w:val="19"/>
                <w:shd w:val="clear" w:color="auto" w:fill="F7CAAC" w:themeFill="accent2" w:themeFillTint="66"/>
              </w:rPr>
              <w:t xml:space="preserve">  </w:t>
            </w:r>
            <w:proofErr w:type="gramStart"/>
            <w:r w:rsidRPr="00B051CE">
              <w:rPr>
                <w:rFonts w:ascii="Book Antiqua" w:hAnsi="Book Antiqua" w:cs="Times New Roman"/>
                <w:b/>
                <w:bCs/>
                <w:sz w:val="19"/>
                <w:szCs w:val="19"/>
                <w:shd w:val="clear" w:color="auto" w:fill="F7CAAC" w:themeFill="accent2" w:themeFillTint="66"/>
              </w:rPr>
              <w:t>da  inelegibilidade</w:t>
            </w:r>
            <w:proofErr w:type="gramEnd"/>
            <w:r w:rsidRPr="00B051CE">
              <w:rPr>
                <w:rFonts w:ascii="Book Antiqua" w:hAnsi="Book Antiqua" w:cs="Times New Roman"/>
                <w:b/>
                <w:bCs/>
                <w:sz w:val="19"/>
                <w:szCs w:val="19"/>
                <w:shd w:val="clear" w:color="auto" w:fill="F7CAAC" w:themeFill="accent2" w:themeFillTint="66"/>
              </w:rPr>
              <w:t xml:space="preserve">  </w:t>
            </w:r>
            <w:proofErr w:type="gramStart"/>
            <w:r w:rsidRPr="00B051CE">
              <w:rPr>
                <w:rFonts w:ascii="Book Antiqua" w:hAnsi="Book Antiqua" w:cs="Times New Roman"/>
                <w:b/>
                <w:bCs/>
                <w:sz w:val="19"/>
                <w:szCs w:val="19"/>
                <w:shd w:val="clear" w:color="auto" w:fill="F7CAAC" w:themeFill="accent2" w:themeFillTint="66"/>
              </w:rPr>
              <w:t>apenas</w:t>
            </w:r>
            <w:r w:rsidRPr="00B051CE">
              <w:rPr>
                <w:rFonts w:ascii="Book Antiqua" w:hAnsi="Book Antiqua" w:cs="Times New Roman"/>
                <w:sz w:val="19"/>
                <w:szCs w:val="19"/>
              </w:rPr>
              <w:t xml:space="preserve">  que</w:t>
            </w:r>
            <w:proofErr w:type="gramEnd"/>
            <w:r w:rsidRPr="00B051CE">
              <w:rPr>
                <w:rFonts w:ascii="Book Antiqua" w:hAnsi="Book Antiqua" w:cs="Times New Roman"/>
                <w:sz w:val="19"/>
                <w:szCs w:val="19"/>
              </w:rPr>
              <w:t xml:space="preserve">  </w:t>
            </w:r>
            <w:proofErr w:type="gramStart"/>
            <w:r w:rsidRPr="00B051CE">
              <w:rPr>
                <w:rFonts w:ascii="Book Antiqua" w:hAnsi="Book Antiqua" w:cs="Times New Roman"/>
                <w:sz w:val="19"/>
                <w:szCs w:val="19"/>
              </w:rPr>
              <w:t xml:space="preserve">a  </w:t>
            </w:r>
            <w:r w:rsidRPr="00B051CE">
              <w:rPr>
                <w:rFonts w:ascii="Book Antiqua" w:hAnsi="Book Antiqua" w:cs="Times New Roman"/>
                <w:b/>
                <w:bCs/>
                <w:sz w:val="19"/>
                <w:szCs w:val="19"/>
                <w:highlight w:val="yellow"/>
              </w:rPr>
              <w:t>decisão</w:t>
            </w:r>
            <w:proofErr w:type="gramEnd"/>
            <w:r w:rsidRPr="00B051CE">
              <w:rPr>
                <w:rFonts w:ascii="Book Antiqua" w:hAnsi="Book Antiqua" w:cs="Times New Roman"/>
                <w:b/>
                <w:bCs/>
                <w:sz w:val="19"/>
                <w:szCs w:val="19"/>
                <w:highlight w:val="yellow"/>
              </w:rPr>
              <w:t xml:space="preserve">  </w:t>
            </w:r>
            <w:proofErr w:type="gramStart"/>
            <w:r w:rsidRPr="00B051CE">
              <w:rPr>
                <w:rFonts w:ascii="Book Antiqua" w:hAnsi="Book Antiqua" w:cs="Times New Roman"/>
                <w:b/>
                <w:bCs/>
                <w:sz w:val="19"/>
                <w:szCs w:val="19"/>
                <w:highlight w:val="yellow"/>
              </w:rPr>
              <w:t>condenatória  seja</w:t>
            </w:r>
            <w:proofErr w:type="gramEnd"/>
            <w:r w:rsidRPr="00B051CE">
              <w:rPr>
                <w:rFonts w:ascii="Book Antiqua" w:hAnsi="Book Antiqua" w:cs="Times New Roman"/>
                <w:b/>
                <w:bCs/>
                <w:sz w:val="19"/>
                <w:szCs w:val="19"/>
                <w:highlight w:val="yellow"/>
              </w:rPr>
              <w:t xml:space="preserve">  </w:t>
            </w:r>
            <w:proofErr w:type="gramStart"/>
            <w:r w:rsidRPr="00B051CE">
              <w:rPr>
                <w:rFonts w:ascii="Book Antiqua" w:hAnsi="Book Antiqua" w:cs="Times New Roman"/>
                <w:b/>
                <w:bCs/>
                <w:sz w:val="19"/>
                <w:szCs w:val="19"/>
                <w:highlight w:val="yellow"/>
              </w:rPr>
              <w:t>proferida  por</w:t>
            </w:r>
            <w:proofErr w:type="gramEnd"/>
            <w:r w:rsidRPr="00B051CE">
              <w:rPr>
                <w:rFonts w:ascii="Book Antiqua" w:hAnsi="Book Antiqua" w:cs="Times New Roman"/>
                <w:b/>
                <w:bCs/>
                <w:sz w:val="19"/>
                <w:szCs w:val="19"/>
                <w:highlight w:val="yellow"/>
              </w:rPr>
              <w:t xml:space="preserve">  </w:t>
            </w:r>
            <w:proofErr w:type="gramStart"/>
            <w:r w:rsidRPr="00B051CE">
              <w:rPr>
                <w:rFonts w:ascii="Book Antiqua" w:hAnsi="Book Antiqua" w:cs="Times New Roman"/>
                <w:b/>
                <w:bCs/>
                <w:sz w:val="19"/>
                <w:szCs w:val="19"/>
                <w:highlight w:val="yellow"/>
              </w:rPr>
              <w:t>órgão  colegiado</w:t>
            </w:r>
            <w:r w:rsidRPr="00B051CE">
              <w:rPr>
                <w:rFonts w:ascii="Book Antiqua" w:hAnsi="Book Antiqua" w:cs="Times New Roman"/>
                <w:sz w:val="19"/>
                <w:szCs w:val="19"/>
              </w:rPr>
              <w:t xml:space="preserve">,  </w:t>
            </w:r>
            <w:r w:rsidRPr="00B051CE">
              <w:rPr>
                <w:rFonts w:ascii="Book Antiqua" w:hAnsi="Book Antiqua" w:cs="Times New Roman"/>
                <w:b/>
                <w:bCs/>
                <w:sz w:val="19"/>
                <w:szCs w:val="19"/>
                <w:highlight w:val="green"/>
              </w:rPr>
              <w:t>não</w:t>
            </w:r>
            <w:proofErr w:type="gramEnd"/>
            <w:r w:rsidRPr="00B051CE">
              <w:rPr>
                <w:rFonts w:ascii="Book Antiqua" w:hAnsi="Book Antiqua" w:cs="Times New Roman"/>
                <w:b/>
                <w:bCs/>
                <w:sz w:val="19"/>
                <w:szCs w:val="19"/>
                <w:highlight w:val="green"/>
              </w:rPr>
              <w:t xml:space="preserve">  fazendo alusão a duplo grau de jurisdição</w:t>
            </w:r>
            <w:r w:rsidRPr="00B051CE">
              <w:rPr>
                <w:rFonts w:ascii="Book Antiqua" w:hAnsi="Book Antiqua" w:cs="Times New Roman"/>
                <w:sz w:val="19"/>
                <w:szCs w:val="19"/>
              </w:rPr>
              <w:t>.</w:t>
            </w:r>
            <w:r>
              <w:rPr>
                <w:rFonts w:ascii="Book Antiqua" w:hAnsi="Book Antiqua" w:cs="Times New Roman"/>
                <w:sz w:val="19"/>
                <w:szCs w:val="19"/>
              </w:rPr>
              <w:t xml:space="preserve"> </w:t>
            </w:r>
            <w:r w:rsidRPr="00B051CE">
              <w:rPr>
                <w:rFonts w:ascii="Book Antiqua" w:hAnsi="Book Antiqua" w:cs="Times New Roman"/>
                <w:sz w:val="19"/>
                <w:szCs w:val="19"/>
              </w:rPr>
              <w:t>Agravo Regimental no RO nº 060095391, Porto Alegre/RS, rel. Min. Admar Gonzaga,</w:t>
            </w:r>
            <w:r>
              <w:rPr>
                <w:rFonts w:ascii="Book Antiqua" w:hAnsi="Book Antiqua" w:cs="Times New Roman"/>
                <w:sz w:val="19"/>
                <w:szCs w:val="19"/>
              </w:rPr>
              <w:t xml:space="preserve"> </w:t>
            </w:r>
            <w:r w:rsidRPr="00B051CE">
              <w:rPr>
                <w:rFonts w:ascii="Book Antiqua" w:hAnsi="Book Antiqua" w:cs="Times New Roman"/>
                <w:sz w:val="19"/>
                <w:szCs w:val="19"/>
              </w:rPr>
              <w:t>j</w:t>
            </w:r>
            <w:r>
              <w:rPr>
                <w:rFonts w:ascii="Book Antiqua" w:hAnsi="Book Antiqua" w:cs="Times New Roman"/>
                <w:sz w:val="19"/>
                <w:szCs w:val="19"/>
              </w:rPr>
              <w:t>.</w:t>
            </w:r>
            <w:r w:rsidRPr="00B051CE">
              <w:rPr>
                <w:rFonts w:ascii="Book Antiqua" w:hAnsi="Book Antiqua" w:cs="Times New Roman"/>
                <w:sz w:val="19"/>
                <w:szCs w:val="19"/>
              </w:rPr>
              <w:t xml:space="preserve"> 12.3.19</w:t>
            </w:r>
            <w:r>
              <w:rPr>
                <w:rFonts w:ascii="Book Antiqua" w:hAnsi="Book Antiqua" w:cs="Times New Roman"/>
                <w:sz w:val="19"/>
                <w:szCs w:val="19"/>
              </w:rPr>
              <w:t xml:space="preserve"> </w:t>
            </w:r>
            <w:r w:rsidRPr="00B051CE">
              <w:rPr>
                <w:rFonts w:ascii="Book Antiqua" w:hAnsi="Book Antiqua" w:cs="Times New Roman"/>
                <w:b/>
                <w:bCs/>
                <w:sz w:val="19"/>
                <w:szCs w:val="19"/>
              </w:rPr>
              <w:t>(Info 04/19, TSE).</w:t>
            </w:r>
          </w:p>
          <w:tbl>
            <w:tblPr>
              <w:tblStyle w:val="Tabelacomgrade"/>
              <w:tblW w:w="0" w:type="auto"/>
              <w:tblLook w:val="04A0" w:firstRow="1" w:lastRow="0" w:firstColumn="1" w:lastColumn="0" w:noHBand="0" w:noVBand="1"/>
            </w:tblPr>
            <w:tblGrid>
              <w:gridCol w:w="8268"/>
            </w:tblGrid>
            <w:tr w:rsidR="00B051CE" w14:paraId="486DA873" w14:textId="77777777" w:rsidTr="00B051CE">
              <w:tc>
                <w:tcPr>
                  <w:tcW w:w="8268" w:type="dxa"/>
                  <w:shd w:val="clear" w:color="auto" w:fill="FFFFFF" w:themeFill="background1"/>
                </w:tcPr>
                <w:p w14:paraId="522AA0F5" w14:textId="269438AF" w:rsidR="00B051CE" w:rsidRPr="00B051CE" w:rsidRDefault="00B051CE" w:rsidP="00B051CE">
                  <w:pPr>
                    <w:jc w:val="both"/>
                    <w:rPr>
                      <w:rFonts w:ascii="Book Antiqua" w:hAnsi="Book Antiqua" w:cs="Times New Roman"/>
                      <w:b/>
                      <w:bCs/>
                      <w:sz w:val="19"/>
                      <w:szCs w:val="19"/>
                    </w:rPr>
                  </w:pPr>
                  <w:r w:rsidRPr="00B051CE">
                    <w:rPr>
                      <w:rFonts w:ascii="Book Antiqua" w:hAnsi="Book Antiqua" w:cs="Times New Roman"/>
                      <w:b/>
                      <w:bCs/>
                      <w:sz w:val="18"/>
                      <w:szCs w:val="18"/>
                    </w:rPr>
                    <w:t>(</w:t>
                  </w:r>
                  <w:r w:rsidRPr="00B051CE">
                    <w:rPr>
                      <w:rFonts w:ascii="Book Antiqua" w:hAnsi="Book Antiqua" w:cs="Times New Roman"/>
                      <w:b/>
                      <w:bCs/>
                      <w:sz w:val="18"/>
                      <w:szCs w:val="18"/>
                      <w:highlight w:val="yellow"/>
                    </w:rPr>
                    <w:t>TJPA-2019-CESPE</w:t>
                  </w:r>
                  <w:r w:rsidRPr="00B051CE">
                    <w:rPr>
                      <w:rFonts w:ascii="Book Antiqua" w:hAnsi="Book Antiqua" w:cs="Times New Roman"/>
                      <w:b/>
                      <w:bCs/>
                      <w:sz w:val="18"/>
                      <w:szCs w:val="18"/>
                    </w:rPr>
                    <w:t>)</w:t>
                  </w:r>
                  <w:r w:rsidRPr="00B051CE">
                    <w:rPr>
                      <w:rFonts w:ascii="Book Antiqua" w:hAnsi="Book Antiqua" w:cs="Times New Roman"/>
                      <w:sz w:val="18"/>
                      <w:szCs w:val="18"/>
                    </w:rPr>
                    <w:t>: Tales interpôs recurso ordinário contra o indeferimento do registro de sua</w:t>
                  </w:r>
                  <w:r>
                    <w:rPr>
                      <w:rFonts w:ascii="Book Antiqua" w:hAnsi="Book Antiqua" w:cs="Times New Roman"/>
                      <w:sz w:val="18"/>
                      <w:szCs w:val="18"/>
                    </w:rPr>
                    <w:t xml:space="preserve"> </w:t>
                  </w:r>
                  <w:r w:rsidRPr="00B051CE">
                    <w:rPr>
                      <w:rFonts w:ascii="Book Antiqua" w:hAnsi="Book Antiqua" w:cs="Times New Roman"/>
                      <w:sz w:val="18"/>
                      <w:szCs w:val="18"/>
                    </w:rPr>
                    <w:t xml:space="preserve">candidatura ao cargo de deputado estadual por TRE em razão de inelegibilidade atraída por condenação em crime contra a administração pública. O recorrente afirma que a condenação pelo TRE se deu em ação penal originária decorrente do foro de prerrogativa de função, por exercer, à época dos fatos, o mandato de deputado estadual. Ele alega que a condenação originária não tinha o condão de atrair a inelegibilidade prevista na legislação eleitoral. A partir dessa situação hipotética, assinale a opção correta: Não assiste razão ao recorrente, pois a condenação por órgão colegiado enseja inelegibilidade, ainda que proferida em sede de competência originária. </w:t>
                  </w:r>
                  <w:r w:rsidRPr="00B051CE">
                    <w:rPr>
                      <w:rFonts w:ascii="Book Antiqua" w:hAnsi="Book Antiqua" w:cs="Times New Roman"/>
                      <w:b/>
                      <w:bCs/>
                      <w:sz w:val="18"/>
                      <w:szCs w:val="18"/>
                    </w:rPr>
                    <w:t>BL: Info 04/19, TSE.</w:t>
                  </w:r>
                </w:p>
              </w:tc>
            </w:tr>
          </w:tbl>
          <w:p w14:paraId="444842C5" w14:textId="77777777" w:rsidR="00B051CE" w:rsidRDefault="00B051CE" w:rsidP="006E5143">
            <w:pPr>
              <w:jc w:val="both"/>
              <w:rPr>
                <w:rFonts w:ascii="Book Antiqua" w:hAnsi="Book Antiqua" w:cs="Times New Roman"/>
                <w:b/>
                <w:bCs/>
                <w:i/>
                <w:iCs/>
                <w:color w:val="FF0000"/>
                <w:sz w:val="19"/>
                <w:szCs w:val="19"/>
              </w:rPr>
            </w:pPr>
          </w:p>
          <w:p w14:paraId="03C419DA" w14:textId="49E24CF5" w:rsidR="002A4977" w:rsidRDefault="002A4977" w:rsidP="006E5143">
            <w:pPr>
              <w:jc w:val="both"/>
              <w:rPr>
                <w:rFonts w:ascii="Book Antiqua" w:hAnsi="Book Antiqua" w:cs="Times New Roman"/>
                <w:sz w:val="19"/>
                <w:szCs w:val="19"/>
              </w:rPr>
            </w:pP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w:t>
            </w:r>
            <w:r w:rsidRPr="002A4977">
              <w:rPr>
                <w:rFonts w:ascii="Book Antiqua" w:hAnsi="Book Antiqua" w:cs="Times New Roman"/>
                <w:b/>
                <w:bCs/>
                <w:i/>
                <w:iCs/>
                <w:color w:val="FF0000"/>
                <w:sz w:val="19"/>
                <w:szCs w:val="19"/>
                <w:highlight w:val="green"/>
              </w:rPr>
              <w:t>TSE</w:t>
            </w:r>
            <w:r w:rsidRPr="004360EE">
              <w:rPr>
                <w:rFonts w:ascii="Book Antiqua" w:hAnsi="Book Antiqua" w:cs="Times New Roman"/>
                <w:b/>
                <w:bCs/>
                <w:i/>
                <w:iCs/>
                <w:color w:val="FF0000"/>
                <w:sz w:val="19"/>
                <w:szCs w:val="19"/>
              </w:rPr>
              <w:t>: #</w:t>
            </w:r>
            <w:r w:rsidRPr="004360EE">
              <w:rPr>
                <w:rFonts w:ascii="Book Antiqua" w:hAnsi="Book Antiqua" w:cs="Times New Roman"/>
                <w:b/>
                <w:bCs/>
                <w:i/>
                <w:iCs/>
                <w:color w:val="FF0000"/>
                <w:sz w:val="19"/>
                <w:szCs w:val="19"/>
                <w:highlight w:val="green"/>
              </w:rPr>
              <w:t>TJ</w:t>
            </w:r>
            <w:r>
              <w:rPr>
                <w:rFonts w:ascii="Book Antiqua" w:hAnsi="Book Antiqua" w:cs="Times New Roman"/>
                <w:b/>
                <w:bCs/>
                <w:i/>
                <w:iCs/>
                <w:color w:val="FF0000"/>
                <w:sz w:val="19"/>
                <w:szCs w:val="19"/>
                <w:highlight w:val="green"/>
              </w:rPr>
              <w:t>MS</w:t>
            </w:r>
            <w:r w:rsidRPr="004360EE">
              <w:rPr>
                <w:rFonts w:ascii="Book Antiqua" w:hAnsi="Book Antiqua" w:cs="Times New Roman"/>
                <w:b/>
                <w:bCs/>
                <w:i/>
                <w:iCs/>
                <w:color w:val="FF0000"/>
                <w:sz w:val="19"/>
                <w:szCs w:val="19"/>
                <w:highlight w:val="green"/>
              </w:rPr>
              <w:t>-20</w:t>
            </w:r>
            <w:r>
              <w:rPr>
                <w:rFonts w:ascii="Book Antiqua" w:hAnsi="Book Antiqua" w:cs="Times New Roman"/>
                <w:b/>
                <w:bCs/>
                <w:i/>
                <w:iCs/>
                <w:color w:val="FF0000"/>
                <w:sz w:val="19"/>
                <w:szCs w:val="19"/>
                <w:highlight w:val="green"/>
              </w:rPr>
              <w:t>20</w:t>
            </w:r>
            <w:r w:rsidRPr="004360EE">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FCC</w:t>
            </w:r>
            <w:r w:rsidRPr="004360EE">
              <w:rPr>
                <w:rFonts w:ascii="Book Antiqua" w:hAnsi="Book Antiqua" w:cs="Times New Roman"/>
                <w:sz w:val="19"/>
                <w:szCs w:val="19"/>
              </w:rPr>
              <w:t xml:space="preserve">: </w:t>
            </w:r>
            <w:r w:rsidRPr="002A4977">
              <w:rPr>
                <w:rFonts w:ascii="Book Antiqua" w:hAnsi="Book Antiqua" w:cs="Times New Roman"/>
                <w:sz w:val="19"/>
                <w:szCs w:val="19"/>
              </w:rPr>
              <w:t xml:space="preserve">Os crimes contra a ordem tributária enquadram-se nos crimes contra a administração pública, previstos no item “1", da alínea “e", inciso I, do art. 1º, da LC 64/90, de modo que são abrangidos pela citada hipótese de inelegibilidade (TSE, </w:t>
            </w:r>
            <w:proofErr w:type="spellStart"/>
            <w:r w:rsidRPr="002A4977">
              <w:rPr>
                <w:rFonts w:ascii="Book Antiqua" w:hAnsi="Book Antiqua" w:cs="Times New Roman"/>
                <w:sz w:val="19"/>
                <w:szCs w:val="19"/>
              </w:rPr>
              <w:t>AgR</w:t>
            </w:r>
            <w:proofErr w:type="spellEnd"/>
            <w:r w:rsidRPr="002A4977">
              <w:rPr>
                <w:rFonts w:ascii="Book Antiqua" w:hAnsi="Book Antiqua" w:cs="Times New Roman"/>
                <w:sz w:val="19"/>
                <w:szCs w:val="19"/>
              </w:rPr>
              <w:t xml:space="preserve">-Respe. n.º 40650, j. 19.12.2016). </w:t>
            </w:r>
          </w:p>
          <w:p w14:paraId="1A610F62" w14:textId="77777777" w:rsidR="002A4977" w:rsidRDefault="002A4977" w:rsidP="006E5143">
            <w:pPr>
              <w:jc w:val="both"/>
              <w:rPr>
                <w:rFonts w:ascii="Book Antiqua" w:hAnsi="Book Antiqua" w:cs="Times New Roman"/>
                <w:b/>
                <w:bCs/>
                <w:i/>
                <w:iCs/>
                <w:color w:val="FF0000"/>
                <w:sz w:val="19"/>
                <w:szCs w:val="19"/>
              </w:rPr>
            </w:pPr>
          </w:p>
          <w:p w14:paraId="691371F9" w14:textId="25041A07" w:rsidR="002A4977" w:rsidRPr="002A4977" w:rsidRDefault="002A4977" w:rsidP="006E5143">
            <w:pPr>
              <w:jc w:val="both"/>
              <w:rPr>
                <w:rFonts w:ascii="Book Antiqua" w:hAnsi="Book Antiqua" w:cs="Times New Roman"/>
                <w:b/>
                <w:bCs/>
                <w:i/>
                <w:iCs/>
                <w:color w:val="FF0000"/>
                <w:sz w:val="19"/>
                <w:szCs w:val="19"/>
              </w:rPr>
            </w:pP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w:t>
            </w:r>
            <w:r w:rsidRPr="002A4977">
              <w:rPr>
                <w:rFonts w:ascii="Book Antiqua" w:hAnsi="Book Antiqua" w:cs="Times New Roman"/>
                <w:b/>
                <w:bCs/>
                <w:i/>
                <w:iCs/>
                <w:color w:val="FF0000"/>
                <w:sz w:val="19"/>
                <w:szCs w:val="19"/>
                <w:highlight w:val="green"/>
              </w:rPr>
              <w:t>TSE</w:t>
            </w:r>
            <w:r w:rsidRPr="004360EE">
              <w:rPr>
                <w:rFonts w:ascii="Book Antiqua" w:hAnsi="Book Antiqua" w:cs="Times New Roman"/>
                <w:b/>
                <w:bCs/>
                <w:i/>
                <w:iCs/>
                <w:color w:val="FF0000"/>
                <w:sz w:val="19"/>
                <w:szCs w:val="19"/>
              </w:rPr>
              <w:t>: #</w:t>
            </w:r>
            <w:r w:rsidRPr="004360EE">
              <w:rPr>
                <w:rFonts w:ascii="Book Antiqua" w:hAnsi="Book Antiqua" w:cs="Times New Roman"/>
                <w:b/>
                <w:bCs/>
                <w:i/>
                <w:iCs/>
                <w:color w:val="FF0000"/>
                <w:sz w:val="19"/>
                <w:szCs w:val="19"/>
                <w:highlight w:val="green"/>
              </w:rPr>
              <w:t>TJ</w:t>
            </w:r>
            <w:r>
              <w:rPr>
                <w:rFonts w:ascii="Book Antiqua" w:hAnsi="Book Antiqua" w:cs="Times New Roman"/>
                <w:b/>
                <w:bCs/>
                <w:i/>
                <w:iCs/>
                <w:color w:val="FF0000"/>
                <w:sz w:val="19"/>
                <w:szCs w:val="19"/>
                <w:highlight w:val="green"/>
              </w:rPr>
              <w:t>MS</w:t>
            </w:r>
            <w:r w:rsidRPr="004360EE">
              <w:rPr>
                <w:rFonts w:ascii="Book Antiqua" w:hAnsi="Book Antiqua" w:cs="Times New Roman"/>
                <w:b/>
                <w:bCs/>
                <w:i/>
                <w:iCs/>
                <w:color w:val="FF0000"/>
                <w:sz w:val="19"/>
                <w:szCs w:val="19"/>
                <w:highlight w:val="green"/>
              </w:rPr>
              <w:t>-20</w:t>
            </w:r>
            <w:r>
              <w:rPr>
                <w:rFonts w:ascii="Book Antiqua" w:hAnsi="Book Antiqua" w:cs="Times New Roman"/>
                <w:b/>
                <w:bCs/>
                <w:i/>
                <w:iCs/>
                <w:color w:val="FF0000"/>
                <w:sz w:val="19"/>
                <w:szCs w:val="19"/>
                <w:highlight w:val="green"/>
              </w:rPr>
              <w:t>20</w:t>
            </w:r>
            <w:r w:rsidRPr="004360EE">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FCC</w:t>
            </w:r>
            <w:r w:rsidRPr="004360EE">
              <w:rPr>
                <w:rFonts w:ascii="Book Antiqua" w:hAnsi="Book Antiqua" w:cs="Times New Roman"/>
                <w:sz w:val="19"/>
                <w:szCs w:val="19"/>
              </w:rPr>
              <w:t>:</w:t>
            </w:r>
            <w:r>
              <w:rPr>
                <w:rFonts w:ascii="Book Antiqua" w:hAnsi="Book Antiqua" w:cs="Times New Roman"/>
                <w:sz w:val="19"/>
                <w:szCs w:val="19"/>
              </w:rPr>
              <w:t xml:space="preserve"> </w:t>
            </w:r>
            <w:r w:rsidRPr="002A4977">
              <w:rPr>
                <w:rFonts w:ascii="Book Antiqua" w:hAnsi="Book Antiqua" w:cs="Times New Roman"/>
                <w:sz w:val="19"/>
                <w:szCs w:val="19"/>
              </w:rPr>
              <w:t xml:space="preserve">Os crimes previstos na Lei de Licitações estão abrangidos nos crimes contra a administração e o patrimônio públicos referidos no art. 1º, I, e, da LC 64/90 (TSE, </w:t>
            </w:r>
            <w:proofErr w:type="spellStart"/>
            <w:r w:rsidRPr="002A4977">
              <w:rPr>
                <w:rFonts w:ascii="Book Antiqua" w:hAnsi="Book Antiqua" w:cs="Times New Roman"/>
                <w:sz w:val="19"/>
                <w:szCs w:val="19"/>
              </w:rPr>
              <w:t>REspe</w:t>
            </w:r>
            <w:proofErr w:type="spellEnd"/>
            <w:r w:rsidRPr="002A4977">
              <w:rPr>
                <w:rFonts w:ascii="Book Antiqua" w:hAnsi="Book Antiqua" w:cs="Times New Roman"/>
                <w:sz w:val="19"/>
                <w:szCs w:val="19"/>
              </w:rPr>
              <w:t xml:space="preserve"> nº 12922, rel. Min. Nancy Andrighi, j. 4.10.12).</w:t>
            </w:r>
          </w:p>
        </w:tc>
      </w:tr>
    </w:tbl>
    <w:p w14:paraId="5E2932CF" w14:textId="77777777" w:rsidR="002A4977" w:rsidRPr="002A4977" w:rsidRDefault="002A4977" w:rsidP="002A4977">
      <w:pPr>
        <w:spacing w:after="0" w:line="240" w:lineRule="auto"/>
        <w:ind w:firstLine="601"/>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C82C74" w:rsidRPr="004360EE" w14:paraId="580D15A1" w14:textId="77777777" w:rsidTr="006E5143">
        <w:tc>
          <w:tcPr>
            <w:tcW w:w="8494" w:type="dxa"/>
            <w:shd w:val="clear" w:color="auto" w:fill="CCFFFF"/>
          </w:tcPr>
          <w:p w14:paraId="2B9396CE" w14:textId="075BB111" w:rsidR="00C82C74" w:rsidRPr="004360EE" w:rsidRDefault="00C82C74" w:rsidP="006E5143">
            <w:pPr>
              <w:jc w:val="both"/>
              <w:rPr>
                <w:rFonts w:ascii="Book Antiqua" w:hAnsi="Book Antiqua" w:cs="Times New Roman"/>
                <w:b/>
                <w:bCs/>
                <w:sz w:val="19"/>
                <w:szCs w:val="19"/>
              </w:rPr>
            </w:pPr>
            <w:r w:rsidRPr="004360EE">
              <w:rPr>
                <w:rFonts w:ascii="Book Antiqua" w:hAnsi="Book Antiqua" w:cs="Times New Roman"/>
                <w:b/>
                <w:bCs/>
                <w:sz w:val="19"/>
                <w:szCs w:val="19"/>
              </w:rPr>
              <w:t>(</w:t>
            </w:r>
            <w:r w:rsidRPr="004360EE">
              <w:rPr>
                <w:rFonts w:ascii="Book Antiqua" w:hAnsi="Book Antiqua" w:cs="Times New Roman"/>
                <w:b/>
                <w:bCs/>
                <w:sz w:val="19"/>
                <w:szCs w:val="19"/>
                <w:highlight w:val="yellow"/>
              </w:rPr>
              <w:t>TJRN-2013-CESPE</w:t>
            </w:r>
            <w:r w:rsidRPr="004360EE">
              <w:rPr>
                <w:rFonts w:ascii="Book Antiqua" w:hAnsi="Book Antiqua" w:cs="Times New Roman"/>
                <w:b/>
                <w:bCs/>
                <w:sz w:val="19"/>
                <w:szCs w:val="19"/>
              </w:rPr>
              <w:t>)</w:t>
            </w:r>
            <w:r w:rsidRPr="004360EE">
              <w:rPr>
                <w:rFonts w:ascii="Book Antiqua" w:hAnsi="Book Antiqua" w:cs="Times New Roman"/>
                <w:bCs/>
                <w:sz w:val="19"/>
                <w:szCs w:val="19"/>
              </w:rPr>
              <w:t xml:space="preserve">: De acordo com a Lei de Inelegibilidade e o disposto na Lei de Ficha Limpa, a condenação por órgão colegiado, na hipótese de crime contra a administração pública, implica inelegibilidade, ainda que o processo não tenha transitado em julgado. </w:t>
            </w:r>
            <w:r w:rsidRPr="004360EE">
              <w:rPr>
                <w:rFonts w:ascii="Book Antiqua" w:hAnsi="Book Antiqua" w:cs="Times New Roman"/>
                <w:b/>
                <w:bCs/>
                <w:sz w:val="19"/>
                <w:szCs w:val="19"/>
              </w:rPr>
              <w:t xml:space="preserve">BL: art. 1º, I, “e”, item </w:t>
            </w:r>
            <w:r w:rsidR="00225547" w:rsidRPr="004360EE">
              <w:rPr>
                <w:rFonts w:ascii="Book Antiqua" w:hAnsi="Book Antiqua" w:cs="Times New Roman"/>
                <w:b/>
                <w:bCs/>
                <w:sz w:val="19"/>
                <w:szCs w:val="19"/>
              </w:rPr>
              <w:t>1</w:t>
            </w:r>
            <w:r w:rsidRPr="004360EE">
              <w:rPr>
                <w:rFonts w:ascii="Book Antiqua" w:hAnsi="Book Antiqua" w:cs="Times New Roman"/>
                <w:b/>
                <w:bCs/>
                <w:sz w:val="19"/>
                <w:szCs w:val="19"/>
              </w:rPr>
              <w:t>, LC 64.</w:t>
            </w:r>
          </w:p>
        </w:tc>
      </w:tr>
    </w:tbl>
    <w:p w14:paraId="7EDF485E" w14:textId="1EAB4A58" w:rsidR="003E1775" w:rsidRPr="0082148D" w:rsidRDefault="003E1775" w:rsidP="00BA6750">
      <w:pPr>
        <w:spacing w:before="300" w:after="300" w:line="240" w:lineRule="auto"/>
        <w:ind w:firstLine="600"/>
        <w:jc w:val="both"/>
        <w:rPr>
          <w:rFonts w:ascii="Book Antiqua" w:eastAsia="Times New Roman" w:hAnsi="Book Antiqua" w:cs="Times New Roman"/>
          <w:b/>
          <w:bCs/>
          <w:color w:val="FF0000"/>
          <w:sz w:val="16"/>
          <w:szCs w:val="16"/>
          <w:lang w:eastAsia="pt-BR"/>
        </w:rPr>
      </w:pPr>
      <w:bookmarkStart w:id="15" w:name="art1ie2"/>
      <w:bookmarkEnd w:id="15"/>
      <w:r w:rsidRPr="006A65AA">
        <w:rPr>
          <w:rFonts w:ascii="Book Antiqua" w:eastAsia="Times New Roman" w:hAnsi="Book Antiqua" w:cs="Times New Roman"/>
          <w:b/>
          <w:bCs/>
          <w:color w:val="000000"/>
          <w:sz w:val="19"/>
          <w:szCs w:val="19"/>
          <w:highlight w:val="magenta"/>
          <w:lang w:eastAsia="pt-BR"/>
        </w:rPr>
        <w:t>2</w:t>
      </w:r>
      <w:r w:rsidRPr="006A65AA">
        <w:rPr>
          <w:rFonts w:ascii="Book Antiqua" w:eastAsia="Times New Roman" w:hAnsi="Book Antiqua" w:cs="Times New Roman"/>
          <w:b/>
          <w:bCs/>
          <w:color w:val="000000"/>
          <w:sz w:val="19"/>
          <w:szCs w:val="19"/>
          <w:lang w:eastAsia="pt-BR"/>
        </w:rPr>
        <w:t xml:space="preserve">. contra o </w:t>
      </w:r>
      <w:r w:rsidRPr="006A65AA">
        <w:rPr>
          <w:rFonts w:ascii="Book Antiqua" w:eastAsia="Times New Roman" w:hAnsi="Book Antiqua" w:cs="Times New Roman"/>
          <w:b/>
          <w:bCs/>
          <w:color w:val="000000"/>
          <w:sz w:val="19"/>
          <w:szCs w:val="19"/>
          <w:highlight w:val="yellow"/>
          <w:lang w:eastAsia="pt-BR"/>
        </w:rPr>
        <w:t>patrimônio privado</w:t>
      </w:r>
      <w:r w:rsidRPr="006A65AA">
        <w:rPr>
          <w:rFonts w:ascii="Book Antiqua" w:eastAsia="Times New Roman" w:hAnsi="Book Antiqua" w:cs="Times New Roman"/>
          <w:b/>
          <w:bCs/>
          <w:color w:val="000000"/>
          <w:sz w:val="19"/>
          <w:szCs w:val="19"/>
          <w:lang w:eastAsia="pt-BR"/>
        </w:rPr>
        <w:t xml:space="preserve">, o </w:t>
      </w:r>
      <w:r w:rsidRPr="006A65AA">
        <w:rPr>
          <w:rFonts w:ascii="Book Antiqua" w:eastAsia="Times New Roman" w:hAnsi="Book Antiqua" w:cs="Times New Roman"/>
          <w:b/>
          <w:bCs/>
          <w:color w:val="000000"/>
          <w:sz w:val="19"/>
          <w:szCs w:val="19"/>
          <w:highlight w:val="yellow"/>
          <w:lang w:eastAsia="pt-BR"/>
        </w:rPr>
        <w:t>sistema financeiro</w:t>
      </w:r>
      <w:r w:rsidRPr="006A65AA">
        <w:rPr>
          <w:rFonts w:ascii="Book Antiqua" w:eastAsia="Times New Roman" w:hAnsi="Book Antiqua" w:cs="Times New Roman"/>
          <w:b/>
          <w:bCs/>
          <w:color w:val="000000"/>
          <w:sz w:val="19"/>
          <w:szCs w:val="19"/>
          <w:lang w:eastAsia="pt-BR"/>
        </w:rPr>
        <w:t xml:space="preserve">, o </w:t>
      </w:r>
      <w:r w:rsidRPr="006A65AA">
        <w:rPr>
          <w:rFonts w:ascii="Book Antiqua" w:eastAsia="Times New Roman" w:hAnsi="Book Antiqua" w:cs="Times New Roman"/>
          <w:b/>
          <w:bCs/>
          <w:color w:val="000000"/>
          <w:sz w:val="19"/>
          <w:szCs w:val="19"/>
          <w:highlight w:val="yellow"/>
          <w:lang w:eastAsia="pt-BR"/>
        </w:rPr>
        <w:t>mercado de capitais</w:t>
      </w:r>
      <w:r w:rsidRPr="006A65AA">
        <w:rPr>
          <w:rFonts w:ascii="Book Antiqua" w:eastAsia="Times New Roman" w:hAnsi="Book Antiqua" w:cs="Times New Roman"/>
          <w:b/>
          <w:bCs/>
          <w:color w:val="000000"/>
          <w:sz w:val="19"/>
          <w:szCs w:val="19"/>
          <w:lang w:eastAsia="pt-BR"/>
        </w:rPr>
        <w:t xml:space="preserve"> e os </w:t>
      </w:r>
      <w:r w:rsidRPr="006A65AA">
        <w:rPr>
          <w:rFonts w:ascii="Book Antiqua" w:eastAsia="Times New Roman" w:hAnsi="Book Antiqua" w:cs="Times New Roman"/>
          <w:b/>
          <w:bCs/>
          <w:color w:val="000000"/>
          <w:sz w:val="19"/>
          <w:szCs w:val="19"/>
          <w:highlight w:val="yellow"/>
          <w:lang w:eastAsia="pt-BR"/>
        </w:rPr>
        <w:t xml:space="preserve">previstos na </w:t>
      </w:r>
      <w:r w:rsidR="004A7EB8" w:rsidRPr="006A65AA">
        <w:rPr>
          <w:rFonts w:ascii="Book Antiqua" w:eastAsia="Times New Roman" w:hAnsi="Book Antiqua" w:cs="Times New Roman"/>
          <w:b/>
          <w:bCs/>
          <w:color w:val="000000"/>
          <w:sz w:val="19"/>
          <w:szCs w:val="19"/>
          <w:highlight w:val="yellow"/>
          <w:lang w:eastAsia="pt-BR"/>
        </w:rPr>
        <w:t>lei que regula a falência</w:t>
      </w:r>
      <w:r w:rsidR="004A7EB8" w:rsidRPr="00BB76F0">
        <w:rPr>
          <w:rFonts w:ascii="Book Antiqua" w:eastAsia="Times New Roman" w:hAnsi="Book Antiqua" w:cs="Times New Roman"/>
          <w:color w:val="000000"/>
          <w:sz w:val="16"/>
          <w:szCs w:val="16"/>
          <w:lang w:eastAsia="pt-BR"/>
        </w:rPr>
        <w:t>; </w:t>
      </w:r>
      <w:r w:rsidRPr="00BB76F0">
        <w:rPr>
          <w:rFonts w:ascii="Book Antiqua" w:eastAsia="Times New Roman" w:hAnsi="Book Antiqua" w:cs="Times New Roman"/>
          <w:color w:val="000000"/>
          <w:sz w:val="16"/>
          <w:szCs w:val="16"/>
          <w:lang w:eastAsia="pt-BR"/>
        </w:rPr>
        <w:t>(</w:t>
      </w:r>
      <w:hyperlink r:id="rId14"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r w:rsidRPr="00BB76F0">
        <w:rPr>
          <w:rFonts w:ascii="Book Antiqua" w:eastAsia="Times New Roman" w:hAnsi="Book Antiqua" w:cs="Times New Roman"/>
          <w:color w:val="000000"/>
          <w:sz w:val="16"/>
          <w:szCs w:val="16"/>
          <w:lang w:eastAsia="pt-BR"/>
        </w:rPr>
        <w:t>)</w:t>
      </w:r>
      <w:r w:rsidR="00F5663D" w:rsidRPr="00BB76F0">
        <w:rPr>
          <w:rFonts w:ascii="Book Antiqua" w:eastAsia="Times New Roman" w:hAnsi="Book Antiqua" w:cs="Times New Roman"/>
          <w:color w:val="000000"/>
          <w:sz w:val="16"/>
          <w:szCs w:val="16"/>
          <w:lang w:eastAsia="pt-BR"/>
        </w:rPr>
        <w:t xml:space="preserve"> </w:t>
      </w:r>
      <w:r w:rsidR="00F5663D" w:rsidRPr="00BB76F0">
        <w:rPr>
          <w:rFonts w:ascii="Book Antiqua" w:eastAsia="Times New Roman" w:hAnsi="Book Antiqua" w:cs="Times New Roman"/>
          <w:b/>
          <w:bCs/>
          <w:color w:val="FF0000"/>
          <w:sz w:val="16"/>
          <w:szCs w:val="16"/>
          <w:u w:val="single"/>
          <w:lang w:eastAsia="pt-BR"/>
        </w:rPr>
        <w:t>(TJPB-2011)</w:t>
      </w:r>
      <w:r w:rsidR="00C4334C" w:rsidRPr="00BB76F0">
        <w:rPr>
          <w:rFonts w:ascii="Book Antiqua" w:eastAsia="Times New Roman" w:hAnsi="Book Antiqua" w:cs="Times New Roman"/>
          <w:b/>
          <w:bCs/>
          <w:color w:val="FF0000"/>
          <w:sz w:val="16"/>
          <w:szCs w:val="16"/>
          <w:lang w:eastAsia="pt-BR"/>
        </w:rPr>
        <w:t xml:space="preserve"> </w:t>
      </w:r>
      <w:r w:rsidR="00C4334C" w:rsidRPr="00BB76F0">
        <w:rPr>
          <w:rFonts w:ascii="Book Antiqua" w:hAnsi="Book Antiqua"/>
          <w:b/>
          <w:color w:val="FF0000"/>
          <w:sz w:val="16"/>
          <w:szCs w:val="16"/>
          <w:u w:val="single"/>
        </w:rPr>
        <w:t>(MPGO-2012)</w:t>
      </w:r>
      <w:r w:rsidR="00B14E63" w:rsidRPr="00BB76F0">
        <w:rPr>
          <w:rFonts w:ascii="Book Antiqua" w:eastAsia="Times New Roman" w:hAnsi="Book Antiqua" w:cs="Times New Roman"/>
          <w:b/>
          <w:bCs/>
          <w:color w:val="FF0000"/>
          <w:sz w:val="16"/>
          <w:szCs w:val="16"/>
          <w:lang w:eastAsia="pt-BR"/>
        </w:rPr>
        <w:t xml:space="preserve"> </w:t>
      </w:r>
      <w:r w:rsidR="00B14E63" w:rsidRPr="00BB76F0">
        <w:rPr>
          <w:rFonts w:ascii="Book Antiqua" w:eastAsia="Times New Roman" w:hAnsi="Book Antiqua" w:cs="Times New Roman"/>
          <w:b/>
          <w:bCs/>
          <w:color w:val="FF0000"/>
          <w:sz w:val="16"/>
          <w:szCs w:val="16"/>
          <w:u w:val="single"/>
          <w:lang w:eastAsia="pt-BR"/>
        </w:rPr>
        <w:t>(MPSC-2013)</w:t>
      </w:r>
      <w:r w:rsidR="00BA3DD8" w:rsidRPr="00BB76F0">
        <w:rPr>
          <w:rFonts w:ascii="Book Antiqua" w:eastAsia="Times New Roman" w:hAnsi="Book Antiqua" w:cs="Times New Roman"/>
          <w:b/>
          <w:bCs/>
          <w:color w:val="FF0000"/>
          <w:sz w:val="16"/>
          <w:szCs w:val="16"/>
          <w:lang w:eastAsia="pt-BR"/>
        </w:rPr>
        <w:t xml:space="preserve"> </w:t>
      </w:r>
      <w:r w:rsidR="00BA3DD8" w:rsidRPr="00BB76F0">
        <w:rPr>
          <w:rFonts w:ascii="Book Antiqua" w:eastAsia="Times New Roman" w:hAnsi="Book Antiqua" w:cs="Times New Roman"/>
          <w:b/>
          <w:bCs/>
          <w:color w:val="FF0000"/>
          <w:sz w:val="16"/>
          <w:szCs w:val="16"/>
          <w:u w:val="single"/>
          <w:lang w:eastAsia="pt-BR"/>
        </w:rPr>
        <w:t>(MPPR-2017)</w:t>
      </w:r>
      <w:r w:rsidR="00EF749B" w:rsidRPr="00BB76F0">
        <w:rPr>
          <w:rFonts w:ascii="Book Antiqua" w:eastAsia="Times New Roman" w:hAnsi="Book Antiqua" w:cs="Times New Roman"/>
          <w:b/>
          <w:bCs/>
          <w:color w:val="FF0000"/>
          <w:sz w:val="16"/>
          <w:szCs w:val="16"/>
          <w:lang w:eastAsia="pt-BR"/>
        </w:rPr>
        <w:t xml:space="preserve"> </w:t>
      </w:r>
      <w:r w:rsidR="00EF749B" w:rsidRPr="00BB76F0">
        <w:rPr>
          <w:rFonts w:ascii="Book Antiqua" w:hAnsi="Book Antiqua"/>
          <w:b/>
          <w:bCs/>
          <w:color w:val="FF0000"/>
          <w:sz w:val="16"/>
          <w:szCs w:val="16"/>
          <w:u w:val="single"/>
        </w:rPr>
        <w:t>(MPRO-2017)</w:t>
      </w:r>
      <w:r w:rsidR="0082148D">
        <w:rPr>
          <w:rFonts w:ascii="Book Antiqua" w:hAnsi="Book Antiqua"/>
          <w:b/>
          <w:bCs/>
          <w:color w:val="FF0000"/>
          <w:sz w:val="16"/>
          <w:szCs w:val="16"/>
        </w:rPr>
        <w:t xml:space="preserve"> </w:t>
      </w:r>
      <w:r w:rsidR="0082148D">
        <w:rPr>
          <w:rFonts w:ascii="Book Antiqua" w:eastAsia="Times New Roman" w:hAnsi="Book Antiqua" w:cs="Times New Roman"/>
          <w:b/>
          <w:color w:val="FF0000"/>
          <w:sz w:val="16"/>
          <w:szCs w:val="16"/>
          <w:u w:val="single"/>
          <w:lang w:eastAsia="pt-BR"/>
        </w:rPr>
        <w:t>(TCDF-2021)</w:t>
      </w:r>
    </w:p>
    <w:tbl>
      <w:tblPr>
        <w:tblStyle w:val="Tabelacomgrade"/>
        <w:tblW w:w="0" w:type="auto"/>
        <w:shd w:val="clear" w:color="auto" w:fill="CCFFFF"/>
        <w:tblLook w:val="04A0" w:firstRow="1" w:lastRow="0" w:firstColumn="1" w:lastColumn="0" w:noHBand="0" w:noVBand="1"/>
      </w:tblPr>
      <w:tblGrid>
        <w:gridCol w:w="8494"/>
      </w:tblGrid>
      <w:tr w:rsidR="00225547" w:rsidRPr="004360EE" w14:paraId="3A694767" w14:textId="77777777" w:rsidTr="006E5143">
        <w:tc>
          <w:tcPr>
            <w:tcW w:w="8494" w:type="dxa"/>
            <w:shd w:val="clear" w:color="auto" w:fill="CCFFFF"/>
          </w:tcPr>
          <w:p w14:paraId="7D28F7A8" w14:textId="33B19753" w:rsidR="008243DD" w:rsidRDefault="008243DD" w:rsidP="008243DD">
            <w:pPr>
              <w:jc w:val="both"/>
              <w:rPr>
                <w:rFonts w:ascii="Book Antiqua" w:hAnsi="Book Antiqua" w:cs="Times New Roman"/>
                <w:b/>
                <w:bCs/>
                <w:sz w:val="19"/>
                <w:szCs w:val="19"/>
              </w:rPr>
            </w:pPr>
            <w:r>
              <w:rPr>
                <w:rFonts w:ascii="Book Antiqua" w:hAnsi="Book Antiqua" w:cs="Times New Roman"/>
                <w:b/>
                <w:bCs/>
                <w:sz w:val="19"/>
                <w:szCs w:val="19"/>
              </w:rPr>
              <w:t>(</w:t>
            </w:r>
            <w:r w:rsidRPr="008243DD">
              <w:rPr>
                <w:rFonts w:ascii="Book Antiqua" w:hAnsi="Book Antiqua" w:cs="Times New Roman"/>
                <w:b/>
                <w:bCs/>
                <w:sz w:val="19"/>
                <w:szCs w:val="19"/>
                <w:highlight w:val="yellow"/>
              </w:rPr>
              <w:t>TCDF-2021-CESPE</w:t>
            </w:r>
            <w:r>
              <w:rPr>
                <w:rFonts w:ascii="Book Antiqua" w:hAnsi="Book Antiqua" w:cs="Times New Roman"/>
                <w:b/>
                <w:bCs/>
                <w:sz w:val="19"/>
                <w:szCs w:val="19"/>
              </w:rPr>
              <w:t>)</w:t>
            </w:r>
            <w:r>
              <w:rPr>
                <w:rFonts w:ascii="Book Antiqua" w:hAnsi="Book Antiqua" w:cs="Times New Roman"/>
                <w:sz w:val="19"/>
                <w:szCs w:val="19"/>
              </w:rPr>
              <w:t xml:space="preserve">: </w:t>
            </w:r>
            <w:r w:rsidRPr="008243DD">
              <w:rPr>
                <w:rFonts w:ascii="Book Antiqua" w:hAnsi="Book Antiqua" w:cs="Times New Roman"/>
                <w:sz w:val="19"/>
                <w:szCs w:val="19"/>
              </w:rPr>
              <w:t>No que diz à inelegibilidade regulada pela Lei Complementar n.º 64/1990, julgue o item subsequente, considerando a jurisprudência dos tribunais superiores</w:t>
            </w:r>
            <w:r>
              <w:rPr>
                <w:rFonts w:ascii="Book Antiqua" w:hAnsi="Book Antiqua" w:cs="Times New Roman"/>
                <w:sz w:val="19"/>
                <w:szCs w:val="19"/>
              </w:rPr>
              <w:t xml:space="preserve">: </w:t>
            </w:r>
            <w:r w:rsidRPr="008243DD">
              <w:rPr>
                <w:rFonts w:ascii="Book Antiqua" w:hAnsi="Book Antiqua" w:cs="Times New Roman"/>
                <w:sz w:val="19"/>
                <w:szCs w:val="19"/>
              </w:rPr>
              <w:t xml:space="preserve">Situação hipotética: José, condenado por comercializar CDs falsificados, o que foi configurado crime de </w:t>
            </w:r>
            <w:r w:rsidRPr="008243DD">
              <w:rPr>
                <w:rFonts w:ascii="Book Antiqua" w:hAnsi="Book Antiqua" w:cs="Times New Roman"/>
                <w:sz w:val="19"/>
                <w:szCs w:val="19"/>
              </w:rPr>
              <w:lastRenderedPageBreak/>
              <w:t>violação a direito autoral, cumpriu fielmente as penas, tendo a restritiva de direitos sido cumprida integralmente em 26/3/2020. Ele pretendia se candidatar para o cargo de prefeito nas eleições de 2020. Assertiva: Para as eleições de 2020, José encontrava-se inelegível pela prática de crime contra o patrimônio privado.</w:t>
            </w:r>
            <w:r>
              <w:rPr>
                <w:rFonts w:ascii="Book Antiqua" w:hAnsi="Book Antiqua" w:cs="Times New Roman"/>
                <w:sz w:val="19"/>
                <w:szCs w:val="19"/>
              </w:rPr>
              <w:t xml:space="preserve"> </w:t>
            </w:r>
            <w:r w:rsidRPr="004360EE">
              <w:rPr>
                <w:rFonts w:ascii="Book Antiqua" w:hAnsi="Book Antiqua" w:cs="Times New Roman"/>
                <w:b/>
                <w:bCs/>
                <w:sz w:val="19"/>
                <w:szCs w:val="19"/>
              </w:rPr>
              <w:t>BL: art. 1º, I, “e”, item 2, LC 64</w:t>
            </w:r>
            <w:r>
              <w:rPr>
                <w:rFonts w:ascii="Book Antiqua" w:hAnsi="Book Antiqua" w:cs="Times New Roman"/>
                <w:b/>
                <w:bCs/>
                <w:sz w:val="19"/>
                <w:szCs w:val="19"/>
              </w:rPr>
              <w:t xml:space="preserve"> e </w:t>
            </w:r>
            <w:proofErr w:type="spellStart"/>
            <w:r>
              <w:rPr>
                <w:rFonts w:ascii="Book Antiqua" w:hAnsi="Book Antiqua" w:cs="Times New Roman"/>
                <w:b/>
                <w:bCs/>
                <w:sz w:val="19"/>
                <w:szCs w:val="19"/>
              </w:rPr>
              <w:t>Entend</w:t>
            </w:r>
            <w:proofErr w:type="spellEnd"/>
            <w:r>
              <w:rPr>
                <w:rFonts w:ascii="Book Antiqua" w:hAnsi="Book Antiqua" w:cs="Times New Roman"/>
                <w:b/>
                <w:bCs/>
                <w:sz w:val="19"/>
                <w:szCs w:val="19"/>
              </w:rPr>
              <w:t xml:space="preserve">. </w:t>
            </w:r>
            <w:proofErr w:type="spellStart"/>
            <w:r>
              <w:rPr>
                <w:rFonts w:ascii="Book Antiqua" w:hAnsi="Book Antiqua" w:cs="Times New Roman"/>
                <w:b/>
                <w:bCs/>
                <w:sz w:val="19"/>
                <w:szCs w:val="19"/>
              </w:rPr>
              <w:t>Jurisprud</w:t>
            </w:r>
            <w:proofErr w:type="spellEnd"/>
            <w:r>
              <w:rPr>
                <w:rFonts w:ascii="Book Antiqua" w:hAnsi="Book Antiqua" w:cs="Times New Roman"/>
                <w:b/>
                <w:bCs/>
                <w:sz w:val="19"/>
                <w:szCs w:val="19"/>
              </w:rPr>
              <w:t>.</w:t>
            </w:r>
          </w:p>
          <w:p w14:paraId="4F44367E" w14:textId="77777777" w:rsidR="008243DD" w:rsidRDefault="008243DD" w:rsidP="008243DD">
            <w:pPr>
              <w:jc w:val="both"/>
              <w:rPr>
                <w:rFonts w:ascii="Book Antiqua" w:hAnsi="Book Antiqua" w:cs="Times New Roman"/>
                <w:b/>
                <w:bCs/>
                <w:sz w:val="19"/>
                <w:szCs w:val="19"/>
              </w:rPr>
            </w:pPr>
          </w:p>
          <w:p w14:paraId="0DE24D53" w14:textId="563B333F" w:rsidR="008243DD" w:rsidRPr="008243DD" w:rsidRDefault="008243DD" w:rsidP="008243DD">
            <w:pPr>
              <w:jc w:val="both"/>
              <w:rPr>
                <w:rFonts w:ascii="Book Antiqua" w:hAnsi="Book Antiqua" w:cs="Times New Roman"/>
                <w:sz w:val="19"/>
                <w:szCs w:val="19"/>
              </w:rPr>
            </w:pP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w:t>
            </w:r>
            <w:r w:rsidRPr="0082148D">
              <w:rPr>
                <w:rFonts w:ascii="Book Antiqua" w:hAnsi="Book Antiqua" w:cs="Times New Roman"/>
                <w:b/>
                <w:bCs/>
                <w:i/>
                <w:iCs/>
                <w:color w:val="FF0000"/>
                <w:sz w:val="19"/>
                <w:szCs w:val="19"/>
                <w:highlight w:val="green"/>
              </w:rPr>
              <w:t>TSE</w:t>
            </w:r>
            <w:r>
              <w:rPr>
                <w:rFonts w:ascii="Book Antiqua" w:hAnsi="Book Antiqua" w:cs="Times New Roman"/>
                <w:b/>
                <w:bCs/>
                <w:i/>
                <w:iCs/>
                <w:color w:val="FF0000"/>
                <w:sz w:val="19"/>
                <w:szCs w:val="19"/>
              </w:rPr>
              <w:t xml:space="preserve">: </w:t>
            </w:r>
            <w:r w:rsidRPr="004360EE">
              <w:rPr>
                <w:rFonts w:ascii="Book Antiqua" w:hAnsi="Book Antiqua" w:cs="Times New Roman"/>
                <w:b/>
                <w:bCs/>
                <w:i/>
                <w:iCs/>
                <w:color w:val="FF0000"/>
                <w:sz w:val="19"/>
                <w:szCs w:val="19"/>
              </w:rPr>
              <w:t>#</w:t>
            </w:r>
            <w:r>
              <w:rPr>
                <w:rFonts w:ascii="Book Antiqua" w:hAnsi="Book Antiqua" w:cs="Times New Roman"/>
                <w:b/>
                <w:bCs/>
                <w:i/>
                <w:iCs/>
                <w:color w:val="FF0000"/>
                <w:sz w:val="19"/>
                <w:szCs w:val="19"/>
                <w:highlight w:val="green"/>
              </w:rPr>
              <w:t>TCDF-2021</w:t>
            </w:r>
            <w:r w:rsidRPr="004360EE">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CESPE</w:t>
            </w:r>
            <w:r w:rsidRPr="004360EE">
              <w:rPr>
                <w:rFonts w:ascii="Book Antiqua" w:hAnsi="Book Antiqua" w:cs="Times New Roman"/>
                <w:sz w:val="19"/>
                <w:szCs w:val="19"/>
              </w:rPr>
              <w:t>:</w:t>
            </w:r>
            <w:r>
              <w:rPr>
                <w:rFonts w:ascii="Book Antiqua" w:hAnsi="Book Antiqua" w:cs="Times New Roman"/>
                <w:sz w:val="19"/>
                <w:szCs w:val="19"/>
              </w:rPr>
              <w:t xml:space="preserve"> </w:t>
            </w:r>
            <w:r w:rsidRPr="008243DD">
              <w:rPr>
                <w:rFonts w:ascii="Book Antiqua" w:hAnsi="Book Antiqua" w:cs="Times New Roman"/>
                <w:sz w:val="19"/>
                <w:szCs w:val="19"/>
              </w:rPr>
              <w:t>ELEIÇÕES 2016. REGISTRO DE CANDIDATURA. INDEFERIMENTO PELO TRE. INELEGIBILIDADE. CONFIGURAÇÃO. CANDIDATO. VEREADOR. CONDENAÇÃO. CRIME DO ART. 184, § 2º, DO CP. VIOLAÇÃO DE DIREITO AUTORAL. INCIDÊNCIA. ART. 1º, I, E, DA LC Nº 64/90. PRINCÍPIO. SEGURANÇA JURÍDICA. PRECEDENTE DO TSE. SOLUÇÃO LINEAR. ADOÇÃO. NECESSIDADE. ISONOMIA DE TRATAMENTO. DESPROVIMENTO.</w:t>
            </w:r>
            <w:r>
              <w:rPr>
                <w:rFonts w:ascii="Book Antiqua" w:hAnsi="Book Antiqua" w:cs="Times New Roman"/>
                <w:sz w:val="19"/>
                <w:szCs w:val="19"/>
              </w:rPr>
              <w:t xml:space="preserve"> </w:t>
            </w:r>
            <w:r w:rsidRPr="008243DD">
              <w:rPr>
                <w:rFonts w:ascii="Book Antiqua" w:hAnsi="Book Antiqua" w:cs="Times New Roman"/>
                <w:sz w:val="19"/>
                <w:szCs w:val="19"/>
              </w:rPr>
              <w:t xml:space="preserve">1. </w:t>
            </w:r>
            <w:r w:rsidRPr="008243DD">
              <w:rPr>
                <w:rFonts w:ascii="Book Antiqua" w:hAnsi="Book Antiqua" w:cs="Times New Roman"/>
                <w:b/>
                <w:bCs/>
                <w:sz w:val="19"/>
                <w:szCs w:val="19"/>
                <w:highlight w:val="yellow"/>
              </w:rPr>
              <w:t>Para as Eleições 2016, este Tribunal Superior firmou o entendimento de que o "crime de violação a direito autoral (art. 184, caput e §§ 1º, 2º, e 3º, do CP) ofende o patrimônio privado e pode ensejar inelegibilidade do art. 1º, I, e, 2, da LC 64/90</w:t>
            </w:r>
            <w:r w:rsidRPr="008243DD">
              <w:rPr>
                <w:rFonts w:ascii="Book Antiqua" w:hAnsi="Book Antiqua" w:cs="Times New Roman"/>
                <w:sz w:val="19"/>
                <w:szCs w:val="19"/>
              </w:rPr>
              <w:t>" (</w:t>
            </w:r>
            <w:proofErr w:type="spellStart"/>
            <w:r w:rsidRPr="008243DD">
              <w:rPr>
                <w:rFonts w:ascii="Book Antiqua" w:hAnsi="Book Antiqua" w:cs="Times New Roman"/>
                <w:sz w:val="19"/>
                <w:szCs w:val="19"/>
              </w:rPr>
              <w:t>REspe</w:t>
            </w:r>
            <w:proofErr w:type="spellEnd"/>
            <w:r w:rsidRPr="008243DD">
              <w:rPr>
                <w:rFonts w:ascii="Book Antiqua" w:hAnsi="Book Antiqua" w:cs="Times New Roman"/>
                <w:sz w:val="19"/>
                <w:szCs w:val="19"/>
              </w:rPr>
              <w:t xml:space="preserve"> nº 145-94/SC, redator para o acórdão o eminente Ministro Herman Benjamin, </w:t>
            </w:r>
            <w:proofErr w:type="spellStart"/>
            <w:r w:rsidRPr="008243DD">
              <w:rPr>
                <w:rFonts w:ascii="Book Antiqua" w:hAnsi="Book Antiqua" w:cs="Times New Roman"/>
                <w:sz w:val="19"/>
                <w:szCs w:val="19"/>
              </w:rPr>
              <w:t>DJe</w:t>
            </w:r>
            <w:proofErr w:type="spellEnd"/>
            <w:r w:rsidRPr="008243DD">
              <w:rPr>
                <w:rFonts w:ascii="Book Antiqua" w:hAnsi="Book Antiqua" w:cs="Times New Roman"/>
                <w:sz w:val="19"/>
                <w:szCs w:val="19"/>
              </w:rPr>
              <w:t xml:space="preserve"> de 2.8.2018). (TSE, Recurso Especial Eleitoral nº 13.796, Relator designado Min. </w:t>
            </w:r>
            <w:proofErr w:type="spellStart"/>
            <w:r w:rsidRPr="008243DD">
              <w:rPr>
                <w:rFonts w:ascii="Book Antiqua" w:hAnsi="Book Antiqua" w:cs="Times New Roman"/>
                <w:sz w:val="19"/>
                <w:szCs w:val="19"/>
              </w:rPr>
              <w:t>Tarcisio</w:t>
            </w:r>
            <w:proofErr w:type="spellEnd"/>
            <w:r w:rsidRPr="008243DD">
              <w:rPr>
                <w:rFonts w:ascii="Book Antiqua" w:hAnsi="Book Antiqua" w:cs="Times New Roman"/>
                <w:sz w:val="19"/>
                <w:szCs w:val="19"/>
              </w:rPr>
              <w:t xml:space="preserve"> Vieira de Carvalho Neto, DJE de 26.10.18).</w:t>
            </w:r>
            <w:r w:rsidRPr="008243DD">
              <w:rPr>
                <w:rFonts w:ascii="Book Antiqua" w:hAnsi="Book Antiqua"/>
                <w:sz w:val="19"/>
                <w:szCs w:val="19"/>
              </w:rPr>
              <w:t xml:space="preserve"> No caso em tela, </w:t>
            </w:r>
            <w:r w:rsidRPr="008243DD">
              <w:rPr>
                <w:rFonts w:ascii="Book Antiqua" w:hAnsi="Book Antiqua" w:cs="Times New Roman"/>
                <w:sz w:val="19"/>
                <w:szCs w:val="19"/>
              </w:rPr>
              <w:t>José, condenado por comercializar CDs falsificados, o que foi configurado crime de violação</w:t>
            </w:r>
            <w:r>
              <w:rPr>
                <w:rFonts w:ascii="Book Antiqua" w:hAnsi="Book Antiqua" w:cs="Times New Roman"/>
                <w:sz w:val="19"/>
                <w:szCs w:val="19"/>
              </w:rPr>
              <w:t xml:space="preserve">. </w:t>
            </w:r>
            <w:r w:rsidRPr="008243DD">
              <w:rPr>
                <w:rFonts w:ascii="Book Antiqua" w:hAnsi="Book Antiqua" w:cs="Times New Roman"/>
                <w:sz w:val="19"/>
                <w:szCs w:val="19"/>
              </w:rPr>
              <w:t>a direito autoral, cumpriu fielmente as penas, tendo a restritiva de direitos sido cumprida integralmente em 26/3/20.</w:t>
            </w:r>
            <w:r>
              <w:rPr>
                <w:rFonts w:ascii="Book Antiqua" w:hAnsi="Book Antiqua" w:cs="Times New Roman"/>
                <w:sz w:val="19"/>
                <w:szCs w:val="19"/>
              </w:rPr>
              <w:t xml:space="preserve"> </w:t>
            </w:r>
            <w:r w:rsidRPr="008243DD">
              <w:rPr>
                <w:rFonts w:ascii="Book Antiqua" w:hAnsi="Book Antiqua" w:cs="Times New Roman"/>
                <w:sz w:val="19"/>
                <w:szCs w:val="19"/>
              </w:rPr>
              <w:t xml:space="preserve">Note-se que o crime de violação a direito autoral é considerado pela jurisprudência do TSE como crime contra o patrimônio privado e, em caso de condenação por órgão colegiado ou por decisão transitada em julgado, </w:t>
            </w:r>
            <w:r w:rsidRPr="008243DD">
              <w:rPr>
                <w:rFonts w:ascii="Book Antiqua" w:hAnsi="Book Antiqua" w:cs="Times New Roman"/>
                <w:b/>
                <w:bCs/>
                <w:sz w:val="19"/>
                <w:szCs w:val="19"/>
                <w:highlight w:val="yellow"/>
              </w:rPr>
              <w:t>dá ensejo à inelegibilidade do art. 1º, I, e, 2, da LC 64/90, desde a condenação até o transcurso do prazo de 8 (oito) anos após o cumprimento da pena</w:t>
            </w:r>
            <w:r w:rsidRPr="008243DD">
              <w:rPr>
                <w:rFonts w:ascii="Book Antiqua" w:hAnsi="Book Antiqua" w:cs="Times New Roman"/>
                <w:sz w:val="19"/>
                <w:szCs w:val="19"/>
              </w:rPr>
              <w:t>.</w:t>
            </w:r>
            <w:r>
              <w:rPr>
                <w:rFonts w:ascii="Book Antiqua" w:hAnsi="Book Antiqua" w:cs="Times New Roman"/>
                <w:sz w:val="19"/>
                <w:szCs w:val="19"/>
              </w:rPr>
              <w:t xml:space="preserve"> </w:t>
            </w:r>
            <w:r w:rsidRPr="008243DD">
              <w:rPr>
                <w:rFonts w:ascii="Book Antiqua" w:hAnsi="Book Antiqua" w:cs="Times New Roman"/>
                <w:sz w:val="19"/>
                <w:szCs w:val="19"/>
              </w:rPr>
              <w:t>Considerando que o cumprimento integral da pena fixada para José se deu em 26/03/20, ele será considerado inelegível para a eleição a se realizar em outubro de 2020.</w:t>
            </w:r>
            <w:r>
              <w:rPr>
                <w:rFonts w:ascii="Book Antiqua" w:hAnsi="Book Antiqua" w:cs="Times New Roman"/>
                <w:sz w:val="19"/>
                <w:szCs w:val="19"/>
              </w:rPr>
              <w:t xml:space="preserve"> </w:t>
            </w:r>
            <w:r w:rsidRPr="008243DD">
              <w:rPr>
                <w:rFonts w:ascii="Book Antiqua" w:hAnsi="Book Antiqua" w:cs="Times New Roman"/>
                <w:sz w:val="19"/>
                <w:szCs w:val="19"/>
              </w:rPr>
              <w:t>No caso sob discussão, José somente readquirirá sua elegibilidade para as eleições de 2028.</w:t>
            </w:r>
          </w:p>
          <w:p w14:paraId="6D808A7A" w14:textId="77777777" w:rsidR="008243DD" w:rsidRDefault="008243DD" w:rsidP="006E5143">
            <w:pPr>
              <w:jc w:val="both"/>
              <w:rPr>
                <w:rFonts w:ascii="Book Antiqua" w:hAnsi="Book Antiqua" w:cs="Times New Roman"/>
                <w:b/>
                <w:bCs/>
                <w:sz w:val="19"/>
                <w:szCs w:val="19"/>
              </w:rPr>
            </w:pPr>
          </w:p>
          <w:p w14:paraId="3317FD9D" w14:textId="3DFF1081" w:rsidR="00225547" w:rsidRPr="004360EE" w:rsidRDefault="00225547" w:rsidP="006E5143">
            <w:pPr>
              <w:jc w:val="both"/>
              <w:rPr>
                <w:rFonts w:ascii="Book Antiqua" w:hAnsi="Book Antiqua" w:cs="Times New Roman"/>
                <w:b/>
                <w:bCs/>
                <w:sz w:val="19"/>
                <w:szCs w:val="19"/>
              </w:rPr>
            </w:pPr>
            <w:r w:rsidRPr="004360EE">
              <w:rPr>
                <w:rFonts w:ascii="Book Antiqua" w:hAnsi="Book Antiqua" w:cs="Times New Roman"/>
                <w:b/>
                <w:bCs/>
                <w:sz w:val="19"/>
                <w:szCs w:val="19"/>
              </w:rPr>
              <w:t>(</w:t>
            </w:r>
            <w:r w:rsidRPr="004360EE">
              <w:rPr>
                <w:rFonts w:ascii="Book Antiqua" w:hAnsi="Book Antiqua" w:cs="Times New Roman"/>
                <w:b/>
                <w:bCs/>
                <w:sz w:val="19"/>
                <w:szCs w:val="19"/>
                <w:highlight w:val="yellow"/>
              </w:rPr>
              <w:t>TJMS-2015-VUNESP</w:t>
            </w:r>
            <w:r w:rsidRPr="004360EE">
              <w:rPr>
                <w:rFonts w:ascii="Book Antiqua" w:hAnsi="Book Antiqua" w:cs="Times New Roman"/>
                <w:b/>
                <w:bCs/>
                <w:sz w:val="19"/>
                <w:szCs w:val="19"/>
              </w:rPr>
              <w:t>)</w:t>
            </w:r>
            <w:r w:rsidRPr="004360EE">
              <w:rPr>
                <w:rFonts w:ascii="Book Antiqua" w:hAnsi="Book Antiqua" w:cs="Times New Roman"/>
                <w:bCs/>
                <w:sz w:val="19"/>
                <w:szCs w:val="19"/>
              </w:rPr>
              <w:t xml:space="preserve">: No que se refere à denominada “Lei da Ficha Limpa”, é correto afirmar que são inelegíveis os que forem condenados, em decisão transitada em julgado ou proferida por órgão judicial colegiado, desde a condenação até o transcurso do prazo de 8 anos após o cumprimento da pena pelos crimes contra o patrimônio privado, o sistema financeiro, o mercado de capitais e os previstos na lei que regula a falência. </w:t>
            </w:r>
            <w:r w:rsidRPr="004360EE">
              <w:rPr>
                <w:rFonts w:ascii="Book Antiqua" w:hAnsi="Book Antiqua" w:cs="Times New Roman"/>
                <w:b/>
                <w:bCs/>
                <w:sz w:val="19"/>
                <w:szCs w:val="19"/>
              </w:rPr>
              <w:t>BL: art. 1º, I, “e”, item 2, LC 64.</w:t>
            </w:r>
          </w:p>
        </w:tc>
      </w:tr>
    </w:tbl>
    <w:p w14:paraId="56E832D0" w14:textId="4ACE6246" w:rsidR="003E1775" w:rsidRPr="00BB76F0" w:rsidRDefault="003E1775" w:rsidP="00BA6750">
      <w:pPr>
        <w:spacing w:before="300" w:after="300" w:line="240" w:lineRule="auto"/>
        <w:ind w:firstLine="600"/>
        <w:jc w:val="both"/>
        <w:rPr>
          <w:rFonts w:ascii="Book Antiqua" w:eastAsia="Times New Roman" w:hAnsi="Book Antiqua" w:cs="Times New Roman"/>
          <w:b/>
          <w:bCs/>
          <w:color w:val="FF0000"/>
          <w:sz w:val="16"/>
          <w:szCs w:val="16"/>
          <w:lang w:eastAsia="pt-BR"/>
        </w:rPr>
      </w:pPr>
      <w:bookmarkStart w:id="16" w:name="art1ie3"/>
      <w:bookmarkEnd w:id="16"/>
      <w:r w:rsidRPr="006A65AA">
        <w:rPr>
          <w:rFonts w:ascii="Book Antiqua" w:eastAsia="Times New Roman" w:hAnsi="Book Antiqua" w:cs="Times New Roman"/>
          <w:b/>
          <w:bCs/>
          <w:color w:val="000000"/>
          <w:sz w:val="19"/>
          <w:szCs w:val="19"/>
          <w:highlight w:val="magenta"/>
          <w:lang w:eastAsia="pt-BR"/>
        </w:rPr>
        <w:lastRenderedPageBreak/>
        <w:t>3</w:t>
      </w:r>
      <w:r w:rsidRPr="006A65AA">
        <w:rPr>
          <w:rFonts w:ascii="Book Antiqua" w:eastAsia="Times New Roman" w:hAnsi="Book Antiqua" w:cs="Times New Roman"/>
          <w:b/>
          <w:bCs/>
          <w:color w:val="000000"/>
          <w:sz w:val="19"/>
          <w:szCs w:val="19"/>
          <w:lang w:eastAsia="pt-BR"/>
        </w:rPr>
        <w:t xml:space="preserve">. contra o </w:t>
      </w:r>
      <w:r w:rsidRPr="006A65AA">
        <w:rPr>
          <w:rFonts w:ascii="Book Antiqua" w:eastAsia="Times New Roman" w:hAnsi="Book Antiqua" w:cs="Times New Roman"/>
          <w:b/>
          <w:bCs/>
          <w:color w:val="000000"/>
          <w:sz w:val="19"/>
          <w:szCs w:val="19"/>
          <w:highlight w:val="yellow"/>
          <w:lang w:eastAsia="pt-BR"/>
        </w:rPr>
        <w:t>meio ambiente</w:t>
      </w:r>
      <w:r w:rsidRPr="006A65AA">
        <w:rPr>
          <w:rFonts w:ascii="Book Antiqua" w:eastAsia="Times New Roman" w:hAnsi="Book Antiqua" w:cs="Times New Roman"/>
          <w:b/>
          <w:bCs/>
          <w:color w:val="000000"/>
          <w:sz w:val="19"/>
          <w:szCs w:val="19"/>
          <w:lang w:eastAsia="pt-BR"/>
        </w:rPr>
        <w:t xml:space="preserve"> e a </w:t>
      </w:r>
      <w:r w:rsidRPr="006A65AA">
        <w:rPr>
          <w:rFonts w:ascii="Book Antiqua" w:eastAsia="Times New Roman" w:hAnsi="Book Antiqua" w:cs="Times New Roman"/>
          <w:b/>
          <w:bCs/>
          <w:color w:val="000000"/>
          <w:sz w:val="19"/>
          <w:szCs w:val="19"/>
          <w:highlight w:val="yellow"/>
          <w:lang w:eastAsia="pt-BR"/>
        </w:rPr>
        <w:t>saúde</w:t>
      </w:r>
      <w:r w:rsidRPr="004360EE">
        <w:rPr>
          <w:rFonts w:ascii="Book Antiqua" w:eastAsia="Times New Roman" w:hAnsi="Book Antiqua" w:cs="Times New Roman"/>
          <w:b/>
          <w:bCs/>
          <w:color w:val="000000"/>
          <w:sz w:val="19"/>
          <w:szCs w:val="19"/>
          <w:highlight w:val="yellow"/>
          <w:lang w:eastAsia="pt-BR"/>
        </w:rPr>
        <w:t xml:space="preserve"> pública</w:t>
      </w:r>
      <w:r w:rsidRPr="00BB76F0">
        <w:rPr>
          <w:rFonts w:ascii="Book Antiqua" w:eastAsia="Times New Roman" w:hAnsi="Book Antiqua" w:cs="Times New Roman"/>
          <w:color w:val="000000"/>
          <w:sz w:val="16"/>
          <w:szCs w:val="16"/>
          <w:lang w:eastAsia="pt-BR"/>
        </w:rPr>
        <w:t>; (</w:t>
      </w:r>
      <w:hyperlink r:id="rId15"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r w:rsidRPr="00BB76F0">
        <w:rPr>
          <w:rFonts w:ascii="Book Antiqua" w:eastAsia="Times New Roman" w:hAnsi="Book Antiqua" w:cs="Times New Roman"/>
          <w:color w:val="000000"/>
          <w:sz w:val="16"/>
          <w:szCs w:val="16"/>
          <w:lang w:eastAsia="pt-BR"/>
        </w:rPr>
        <w:t>)</w:t>
      </w:r>
      <w:r w:rsidR="004160C0" w:rsidRPr="00BB76F0">
        <w:rPr>
          <w:rFonts w:ascii="Book Antiqua" w:eastAsia="Times New Roman" w:hAnsi="Book Antiqua" w:cs="Times New Roman"/>
          <w:color w:val="000000"/>
          <w:sz w:val="16"/>
          <w:szCs w:val="16"/>
          <w:lang w:eastAsia="pt-BR"/>
        </w:rPr>
        <w:t xml:space="preserve"> </w:t>
      </w:r>
      <w:r w:rsidR="004160C0" w:rsidRPr="00BB76F0">
        <w:rPr>
          <w:rFonts w:ascii="Book Antiqua" w:eastAsia="Times New Roman" w:hAnsi="Book Antiqua" w:cs="Times New Roman"/>
          <w:b/>
          <w:bCs/>
          <w:color w:val="FF0000"/>
          <w:sz w:val="16"/>
          <w:szCs w:val="16"/>
          <w:lang w:eastAsia="pt-BR"/>
        </w:rPr>
        <w:t>(</w:t>
      </w:r>
      <w:r w:rsidR="004160C0" w:rsidRPr="00BB76F0">
        <w:rPr>
          <w:rFonts w:ascii="Book Antiqua" w:eastAsia="Times New Roman" w:hAnsi="Book Antiqua" w:cs="Times New Roman"/>
          <w:b/>
          <w:bCs/>
          <w:color w:val="FF0000"/>
          <w:sz w:val="16"/>
          <w:szCs w:val="16"/>
          <w:u w:val="single"/>
          <w:lang w:eastAsia="pt-BR"/>
        </w:rPr>
        <w:t>TJRO-2011)</w:t>
      </w:r>
      <w:r w:rsidR="00C45966" w:rsidRPr="00BB76F0">
        <w:rPr>
          <w:rFonts w:ascii="Book Antiqua" w:eastAsia="Times New Roman" w:hAnsi="Book Antiqua" w:cs="Times New Roman"/>
          <w:b/>
          <w:bCs/>
          <w:color w:val="FF0000"/>
          <w:sz w:val="16"/>
          <w:szCs w:val="16"/>
          <w:lang w:eastAsia="pt-BR"/>
        </w:rPr>
        <w:t xml:space="preserve"> </w:t>
      </w:r>
      <w:r w:rsidR="00CC1AC9" w:rsidRPr="00BB76F0">
        <w:rPr>
          <w:rFonts w:ascii="Book Antiqua" w:eastAsia="Times New Roman" w:hAnsi="Book Antiqua" w:cs="Times New Roman"/>
          <w:b/>
          <w:bCs/>
          <w:color w:val="FF0000"/>
          <w:sz w:val="16"/>
          <w:szCs w:val="16"/>
          <w:u w:val="single"/>
          <w:lang w:eastAsia="pt-BR"/>
        </w:rPr>
        <w:t>(TJPI-2012)</w:t>
      </w:r>
      <w:r w:rsidR="00C4334C" w:rsidRPr="00BB76F0">
        <w:rPr>
          <w:rFonts w:ascii="Book Antiqua" w:eastAsia="Times New Roman" w:hAnsi="Book Antiqua" w:cs="Times New Roman"/>
          <w:b/>
          <w:bCs/>
          <w:color w:val="FF0000"/>
          <w:sz w:val="16"/>
          <w:szCs w:val="16"/>
          <w:lang w:eastAsia="pt-BR"/>
        </w:rPr>
        <w:t xml:space="preserve"> </w:t>
      </w:r>
      <w:r w:rsidR="00C4334C" w:rsidRPr="00BB76F0">
        <w:rPr>
          <w:rFonts w:ascii="Book Antiqua" w:hAnsi="Book Antiqua"/>
          <w:b/>
          <w:color w:val="FF0000"/>
          <w:sz w:val="16"/>
          <w:szCs w:val="16"/>
          <w:u w:val="single"/>
        </w:rPr>
        <w:t>(MPGO-2012)</w:t>
      </w:r>
      <w:r w:rsidR="00C82C74" w:rsidRPr="00BB76F0">
        <w:rPr>
          <w:rFonts w:ascii="Book Antiqua" w:eastAsia="Times New Roman" w:hAnsi="Book Antiqua" w:cs="Times New Roman"/>
          <w:b/>
          <w:bCs/>
          <w:color w:val="FF0000"/>
          <w:sz w:val="16"/>
          <w:szCs w:val="16"/>
          <w:lang w:eastAsia="pt-BR"/>
        </w:rPr>
        <w:t xml:space="preserve"> </w:t>
      </w:r>
      <w:r w:rsidR="00C82C74" w:rsidRPr="00BB76F0">
        <w:rPr>
          <w:rFonts w:ascii="Book Antiqua" w:eastAsia="Times New Roman" w:hAnsi="Book Antiqua" w:cs="Times New Roman"/>
          <w:b/>
          <w:bCs/>
          <w:color w:val="FF0000"/>
          <w:sz w:val="16"/>
          <w:szCs w:val="16"/>
          <w:u w:val="single"/>
          <w:lang w:eastAsia="pt-BR"/>
        </w:rPr>
        <w:t>(TJRN-2013)</w:t>
      </w:r>
      <w:r w:rsidR="005C2D2A" w:rsidRPr="00BB76F0">
        <w:rPr>
          <w:rFonts w:ascii="Book Antiqua" w:eastAsia="Times New Roman" w:hAnsi="Book Antiqua" w:cs="Times New Roman"/>
          <w:b/>
          <w:bCs/>
          <w:color w:val="FF0000"/>
          <w:sz w:val="16"/>
          <w:szCs w:val="16"/>
          <w:lang w:eastAsia="pt-BR"/>
        </w:rPr>
        <w:t xml:space="preserve"> </w:t>
      </w:r>
      <w:r w:rsidR="005C2D2A" w:rsidRPr="00BB76F0">
        <w:rPr>
          <w:rFonts w:ascii="Book Antiqua" w:eastAsia="Times New Roman" w:hAnsi="Book Antiqua" w:cs="Times New Roman"/>
          <w:b/>
          <w:bCs/>
          <w:color w:val="FF0000"/>
          <w:sz w:val="16"/>
          <w:szCs w:val="16"/>
          <w:u w:val="single"/>
          <w:lang w:eastAsia="pt-BR"/>
        </w:rPr>
        <w:t>(MPMS-2013)</w:t>
      </w:r>
      <w:r w:rsidR="00B14E63" w:rsidRPr="00BB76F0">
        <w:rPr>
          <w:rFonts w:ascii="Book Antiqua" w:eastAsia="Times New Roman" w:hAnsi="Book Antiqua" w:cs="Times New Roman"/>
          <w:b/>
          <w:bCs/>
          <w:color w:val="FF0000"/>
          <w:sz w:val="16"/>
          <w:szCs w:val="16"/>
          <w:lang w:eastAsia="pt-BR"/>
        </w:rPr>
        <w:t xml:space="preserve"> </w:t>
      </w:r>
      <w:r w:rsidR="00B14E63" w:rsidRPr="00BB76F0">
        <w:rPr>
          <w:rFonts w:ascii="Book Antiqua" w:eastAsia="Times New Roman" w:hAnsi="Book Antiqua" w:cs="Times New Roman"/>
          <w:b/>
          <w:bCs/>
          <w:color w:val="FF0000"/>
          <w:sz w:val="16"/>
          <w:szCs w:val="16"/>
          <w:u w:val="single"/>
          <w:lang w:eastAsia="pt-BR"/>
        </w:rPr>
        <w:t>(MPSC-2013)</w:t>
      </w:r>
      <w:r w:rsidR="00EF749B" w:rsidRPr="00BB76F0">
        <w:rPr>
          <w:rFonts w:ascii="Book Antiqua" w:eastAsia="Times New Roman" w:hAnsi="Book Antiqua" w:cs="Times New Roman"/>
          <w:b/>
          <w:bCs/>
          <w:color w:val="FF0000"/>
          <w:sz w:val="16"/>
          <w:szCs w:val="16"/>
          <w:lang w:eastAsia="pt-BR"/>
        </w:rPr>
        <w:t xml:space="preserve"> </w:t>
      </w:r>
      <w:r w:rsidR="00BA3DD8" w:rsidRPr="00BB76F0">
        <w:rPr>
          <w:rFonts w:ascii="Book Antiqua" w:eastAsia="Times New Roman" w:hAnsi="Book Antiqua" w:cs="Times New Roman"/>
          <w:b/>
          <w:bCs/>
          <w:color w:val="FF0000"/>
          <w:sz w:val="16"/>
          <w:szCs w:val="16"/>
          <w:u w:val="single"/>
          <w:lang w:eastAsia="pt-BR"/>
        </w:rPr>
        <w:t>(MPPR-2011/</w:t>
      </w:r>
      <w:r w:rsidR="006A0AB9" w:rsidRPr="00BB76F0">
        <w:rPr>
          <w:rFonts w:ascii="Book Antiqua" w:eastAsia="Times New Roman" w:hAnsi="Book Antiqua" w:cs="Times New Roman"/>
          <w:b/>
          <w:bCs/>
          <w:color w:val="FF0000"/>
          <w:sz w:val="16"/>
          <w:szCs w:val="16"/>
          <w:u w:val="single"/>
          <w:lang w:eastAsia="pt-BR"/>
        </w:rPr>
        <w:t>2012/</w:t>
      </w:r>
      <w:r w:rsidR="00BA3DD8" w:rsidRPr="00BB76F0">
        <w:rPr>
          <w:rFonts w:ascii="Book Antiqua" w:eastAsia="Times New Roman" w:hAnsi="Book Antiqua" w:cs="Times New Roman"/>
          <w:b/>
          <w:bCs/>
          <w:color w:val="FF0000"/>
          <w:sz w:val="16"/>
          <w:szCs w:val="16"/>
          <w:u w:val="single"/>
          <w:lang w:eastAsia="pt-BR"/>
        </w:rPr>
        <w:t>2017</w:t>
      </w:r>
      <w:r w:rsidR="002151D7">
        <w:rPr>
          <w:rFonts w:ascii="Book Antiqua" w:eastAsia="Times New Roman" w:hAnsi="Book Antiqua" w:cs="Times New Roman"/>
          <w:b/>
          <w:bCs/>
          <w:color w:val="FF0000"/>
          <w:sz w:val="16"/>
          <w:szCs w:val="16"/>
          <w:u w:val="single"/>
          <w:lang w:eastAsia="pt-BR"/>
        </w:rPr>
        <w:t>/2023</w:t>
      </w:r>
      <w:r w:rsidR="00BA3DD8" w:rsidRPr="00BB76F0">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3545DC" w:rsidRPr="004360EE" w14:paraId="54C5E043" w14:textId="77777777" w:rsidTr="006E5143">
        <w:tc>
          <w:tcPr>
            <w:tcW w:w="8494" w:type="dxa"/>
            <w:shd w:val="clear" w:color="auto" w:fill="CCFFFF"/>
          </w:tcPr>
          <w:p w14:paraId="366B7DCD" w14:textId="112E88C9" w:rsidR="003545DC" w:rsidRPr="004360EE" w:rsidRDefault="003545DC" w:rsidP="006E5143">
            <w:pPr>
              <w:jc w:val="both"/>
              <w:rPr>
                <w:rFonts w:ascii="Book Antiqua" w:hAnsi="Book Antiqua" w:cs="Times New Roman"/>
                <w:b/>
                <w:bCs/>
                <w:sz w:val="19"/>
                <w:szCs w:val="19"/>
              </w:rPr>
            </w:pPr>
            <w:r w:rsidRPr="004360EE">
              <w:rPr>
                <w:rFonts w:ascii="Book Antiqua" w:hAnsi="Book Antiqua" w:cs="Times New Roman"/>
                <w:b/>
                <w:bCs/>
                <w:sz w:val="19"/>
                <w:szCs w:val="19"/>
              </w:rPr>
              <w:t>(</w:t>
            </w:r>
            <w:r>
              <w:rPr>
                <w:rFonts w:ascii="Book Antiqua" w:hAnsi="Book Antiqua" w:cs="Times New Roman"/>
                <w:b/>
                <w:bCs/>
                <w:sz w:val="19"/>
                <w:szCs w:val="19"/>
                <w:highlight w:val="yellow"/>
              </w:rPr>
              <w:t>MPRO-2017-FMP</w:t>
            </w:r>
            <w:r w:rsidRPr="004360EE">
              <w:rPr>
                <w:rFonts w:ascii="Book Antiqua" w:hAnsi="Book Antiqua" w:cs="Times New Roman"/>
                <w:b/>
                <w:bCs/>
                <w:sz w:val="19"/>
                <w:szCs w:val="19"/>
              </w:rPr>
              <w:t>)</w:t>
            </w:r>
            <w:r w:rsidRPr="004360EE">
              <w:rPr>
                <w:rFonts w:ascii="Book Antiqua" w:hAnsi="Book Antiqua" w:cs="Times New Roman"/>
                <w:bCs/>
                <w:sz w:val="19"/>
                <w:szCs w:val="19"/>
              </w:rPr>
              <w:t xml:space="preserve">: </w:t>
            </w:r>
            <w:r>
              <w:rPr>
                <w:rFonts w:ascii="Book Antiqua" w:hAnsi="Book Antiqua" w:cs="Times New Roman"/>
                <w:bCs/>
                <w:sz w:val="19"/>
                <w:szCs w:val="19"/>
              </w:rPr>
              <w:t xml:space="preserve">Assinale a alternativa correta: </w:t>
            </w:r>
            <w:r w:rsidRPr="003545DC">
              <w:rPr>
                <w:rFonts w:ascii="Book Antiqua" w:hAnsi="Book Antiqua" w:cs="Times New Roman"/>
                <w:bCs/>
                <w:sz w:val="19"/>
                <w:szCs w:val="19"/>
              </w:rPr>
              <w:t>A inelegibilidade decorrente de sentença criminal pode ser declarada se a condenação pelo crime contra o meio ambiente for confirmada por órgão judicial colegiado.</w:t>
            </w:r>
            <w:r w:rsidRPr="004360EE">
              <w:rPr>
                <w:rFonts w:ascii="Book Antiqua" w:hAnsi="Book Antiqua" w:cs="Times New Roman"/>
                <w:bCs/>
                <w:sz w:val="19"/>
                <w:szCs w:val="19"/>
              </w:rPr>
              <w:t xml:space="preserve"> </w:t>
            </w:r>
            <w:r w:rsidRPr="004360EE">
              <w:rPr>
                <w:rFonts w:ascii="Book Antiqua" w:hAnsi="Book Antiqua" w:cs="Times New Roman"/>
                <w:b/>
                <w:bCs/>
                <w:sz w:val="19"/>
                <w:szCs w:val="19"/>
              </w:rPr>
              <w:t xml:space="preserve">BL: art. 1º, I, “e”, item </w:t>
            </w:r>
            <w:r>
              <w:rPr>
                <w:rFonts w:ascii="Book Antiqua" w:hAnsi="Book Antiqua" w:cs="Times New Roman"/>
                <w:b/>
                <w:bCs/>
                <w:sz w:val="19"/>
                <w:szCs w:val="19"/>
              </w:rPr>
              <w:t>3</w:t>
            </w:r>
            <w:r w:rsidRPr="004360EE">
              <w:rPr>
                <w:rFonts w:ascii="Book Antiqua" w:hAnsi="Book Antiqua" w:cs="Times New Roman"/>
                <w:b/>
                <w:bCs/>
                <w:sz w:val="19"/>
                <w:szCs w:val="19"/>
              </w:rPr>
              <w:t>, LC 64.</w:t>
            </w:r>
          </w:p>
        </w:tc>
      </w:tr>
    </w:tbl>
    <w:p w14:paraId="24F2285C" w14:textId="6F666968" w:rsidR="003E1775" w:rsidRPr="00BB76F0" w:rsidRDefault="003E1775" w:rsidP="00BA6750">
      <w:pPr>
        <w:spacing w:before="300" w:after="300" w:line="240" w:lineRule="auto"/>
        <w:ind w:firstLine="600"/>
        <w:jc w:val="both"/>
        <w:rPr>
          <w:rFonts w:ascii="Book Antiqua" w:eastAsia="Times New Roman" w:hAnsi="Book Antiqua" w:cs="Times New Roman"/>
          <w:sz w:val="16"/>
          <w:szCs w:val="16"/>
          <w:lang w:eastAsia="pt-BR"/>
        </w:rPr>
      </w:pPr>
      <w:bookmarkStart w:id="17" w:name="art1ie4"/>
      <w:bookmarkEnd w:id="17"/>
      <w:r w:rsidRPr="006A65AA">
        <w:rPr>
          <w:rFonts w:ascii="Book Antiqua" w:eastAsia="Times New Roman" w:hAnsi="Book Antiqua" w:cs="Times New Roman"/>
          <w:b/>
          <w:bCs/>
          <w:color w:val="000000"/>
          <w:sz w:val="19"/>
          <w:szCs w:val="19"/>
          <w:highlight w:val="magenta"/>
          <w:lang w:eastAsia="pt-BR"/>
        </w:rPr>
        <w:t>4</w:t>
      </w:r>
      <w:r w:rsidRPr="006A65AA">
        <w:rPr>
          <w:rFonts w:ascii="Book Antiqua" w:eastAsia="Times New Roman" w:hAnsi="Book Antiqua" w:cs="Times New Roman"/>
          <w:b/>
          <w:bCs/>
          <w:color w:val="000000"/>
          <w:sz w:val="19"/>
          <w:szCs w:val="19"/>
          <w:lang w:eastAsia="pt-BR"/>
        </w:rPr>
        <w:t xml:space="preserve">. </w:t>
      </w:r>
      <w:r w:rsidRPr="006A65AA">
        <w:rPr>
          <w:rFonts w:ascii="Book Antiqua" w:eastAsia="Times New Roman" w:hAnsi="Book Antiqua" w:cs="Times New Roman"/>
          <w:b/>
          <w:bCs/>
          <w:color w:val="000000"/>
          <w:sz w:val="19"/>
          <w:szCs w:val="19"/>
          <w:shd w:val="clear" w:color="auto" w:fill="F7CAAC" w:themeFill="accent2" w:themeFillTint="66"/>
          <w:lang w:eastAsia="pt-BR"/>
        </w:rPr>
        <w:t>eleitorais</w:t>
      </w:r>
      <w:r w:rsidRPr="006A65AA">
        <w:rPr>
          <w:rFonts w:ascii="Book Antiqua" w:eastAsia="Times New Roman" w:hAnsi="Book Antiqua" w:cs="Times New Roman"/>
          <w:b/>
          <w:bCs/>
          <w:color w:val="000000"/>
          <w:sz w:val="19"/>
          <w:szCs w:val="19"/>
          <w:lang w:eastAsia="pt-BR"/>
        </w:rPr>
        <w:t xml:space="preserve">, para os quais </w:t>
      </w:r>
      <w:r w:rsidRPr="006A65AA">
        <w:rPr>
          <w:rFonts w:ascii="Book Antiqua" w:eastAsia="Times New Roman" w:hAnsi="Book Antiqua" w:cs="Times New Roman"/>
          <w:b/>
          <w:bCs/>
          <w:color w:val="000000"/>
          <w:sz w:val="19"/>
          <w:szCs w:val="19"/>
          <w:highlight w:val="yellow"/>
          <w:lang w:eastAsia="pt-BR"/>
        </w:rPr>
        <w:t>a lei</w:t>
      </w:r>
      <w:r w:rsidRPr="006A65AA">
        <w:rPr>
          <w:rFonts w:ascii="Book Antiqua" w:eastAsia="Times New Roman" w:hAnsi="Book Antiqua" w:cs="Times New Roman"/>
          <w:b/>
          <w:bCs/>
          <w:color w:val="000000"/>
          <w:sz w:val="19"/>
          <w:szCs w:val="19"/>
          <w:lang w:eastAsia="pt-BR"/>
        </w:rPr>
        <w:t xml:space="preserve"> </w:t>
      </w:r>
      <w:r w:rsidRPr="006A65AA">
        <w:rPr>
          <w:rFonts w:ascii="Book Antiqua" w:eastAsia="Times New Roman" w:hAnsi="Book Antiqua" w:cs="Times New Roman"/>
          <w:b/>
          <w:bCs/>
          <w:caps/>
          <w:color w:val="000000"/>
          <w:sz w:val="19"/>
          <w:szCs w:val="19"/>
          <w:highlight w:val="green"/>
          <w:lang w:eastAsia="pt-BR"/>
        </w:rPr>
        <w:t>comine</w:t>
      </w:r>
      <w:r w:rsidRPr="004360EE">
        <w:rPr>
          <w:rFonts w:ascii="Book Antiqua" w:eastAsia="Times New Roman" w:hAnsi="Book Antiqua" w:cs="Times New Roman"/>
          <w:b/>
          <w:color w:val="000000"/>
          <w:sz w:val="19"/>
          <w:szCs w:val="19"/>
          <w:lang w:eastAsia="pt-BR"/>
        </w:rPr>
        <w:t xml:space="preserve"> </w:t>
      </w:r>
      <w:r w:rsidRPr="004360EE">
        <w:rPr>
          <w:rFonts w:ascii="Book Antiqua" w:eastAsia="Times New Roman" w:hAnsi="Book Antiqua" w:cs="Times New Roman"/>
          <w:b/>
          <w:color w:val="000000"/>
          <w:sz w:val="19"/>
          <w:szCs w:val="19"/>
          <w:highlight w:val="cyan"/>
          <w:lang w:eastAsia="pt-BR"/>
        </w:rPr>
        <w:t>pena privativa de liberdade</w:t>
      </w:r>
      <w:r w:rsidRPr="00BB76F0">
        <w:rPr>
          <w:rFonts w:ascii="Book Antiqua" w:eastAsia="Times New Roman" w:hAnsi="Book Antiqua" w:cs="Times New Roman"/>
          <w:color w:val="000000"/>
          <w:sz w:val="16"/>
          <w:szCs w:val="16"/>
          <w:lang w:eastAsia="pt-BR"/>
        </w:rPr>
        <w:t>;</w:t>
      </w:r>
      <w:r w:rsidR="00BA6750" w:rsidRPr="00BB76F0">
        <w:rPr>
          <w:rFonts w:ascii="Book Antiqua" w:eastAsia="Times New Roman" w:hAnsi="Book Antiqua" w:cs="Times New Roman"/>
          <w:color w:val="000000"/>
          <w:sz w:val="16"/>
          <w:szCs w:val="16"/>
          <w:lang w:eastAsia="pt-BR"/>
        </w:rPr>
        <w:t xml:space="preserve"> </w:t>
      </w:r>
      <w:r w:rsidRPr="00BB76F0">
        <w:rPr>
          <w:rFonts w:ascii="Book Antiqua" w:eastAsia="Times New Roman" w:hAnsi="Book Antiqua" w:cs="Times New Roman"/>
          <w:color w:val="000000"/>
          <w:sz w:val="16"/>
          <w:szCs w:val="16"/>
          <w:lang w:eastAsia="pt-BR"/>
        </w:rPr>
        <w:t>(</w:t>
      </w:r>
      <w:hyperlink r:id="rId16"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r w:rsidRPr="00BB76F0">
        <w:rPr>
          <w:rFonts w:ascii="Book Antiqua" w:eastAsia="Times New Roman" w:hAnsi="Book Antiqua" w:cs="Times New Roman"/>
          <w:color w:val="000000"/>
          <w:sz w:val="16"/>
          <w:szCs w:val="16"/>
          <w:lang w:eastAsia="pt-BR"/>
        </w:rPr>
        <w:t>)</w:t>
      </w:r>
      <w:r w:rsidR="00F5663D" w:rsidRPr="00BB76F0">
        <w:rPr>
          <w:rFonts w:ascii="Book Antiqua" w:eastAsia="Times New Roman" w:hAnsi="Book Antiqua" w:cs="Times New Roman"/>
          <w:color w:val="000000"/>
          <w:sz w:val="16"/>
          <w:szCs w:val="16"/>
          <w:lang w:eastAsia="pt-BR"/>
        </w:rPr>
        <w:t xml:space="preserve"> </w:t>
      </w:r>
      <w:r w:rsidR="00F5663D" w:rsidRPr="00BB76F0">
        <w:rPr>
          <w:rFonts w:ascii="Book Antiqua" w:eastAsia="Times New Roman" w:hAnsi="Book Antiqua" w:cs="Times New Roman"/>
          <w:b/>
          <w:bCs/>
          <w:color w:val="FF0000"/>
          <w:sz w:val="16"/>
          <w:szCs w:val="16"/>
          <w:u w:val="single"/>
          <w:lang w:eastAsia="pt-BR"/>
        </w:rPr>
        <w:t>(TJPB-2011)</w:t>
      </w:r>
      <w:r w:rsidR="00C4334C" w:rsidRPr="00BB76F0">
        <w:rPr>
          <w:rFonts w:ascii="Book Antiqua" w:eastAsia="Times New Roman" w:hAnsi="Book Antiqua" w:cs="Times New Roman"/>
          <w:b/>
          <w:bCs/>
          <w:color w:val="FF0000"/>
          <w:sz w:val="16"/>
          <w:szCs w:val="16"/>
          <w:lang w:eastAsia="pt-BR"/>
        </w:rPr>
        <w:t xml:space="preserve"> </w:t>
      </w:r>
      <w:r w:rsidR="00C4334C" w:rsidRPr="00BB76F0">
        <w:rPr>
          <w:rFonts w:ascii="Book Antiqua" w:hAnsi="Book Antiqua"/>
          <w:b/>
          <w:color w:val="FF0000"/>
          <w:sz w:val="16"/>
          <w:szCs w:val="16"/>
          <w:u w:val="single"/>
        </w:rPr>
        <w:t>(MPGO-2012)</w:t>
      </w:r>
      <w:r w:rsidR="005C2D2A" w:rsidRPr="00BB76F0">
        <w:rPr>
          <w:rFonts w:ascii="Book Antiqua" w:hAnsi="Book Antiqua"/>
          <w:b/>
          <w:color w:val="FF0000"/>
          <w:sz w:val="16"/>
          <w:szCs w:val="16"/>
        </w:rPr>
        <w:t xml:space="preserve"> </w:t>
      </w:r>
      <w:r w:rsidR="005C2D2A" w:rsidRPr="00BB76F0">
        <w:rPr>
          <w:rFonts w:ascii="Book Antiqua" w:eastAsia="Times New Roman" w:hAnsi="Book Antiqua" w:cs="Times New Roman"/>
          <w:b/>
          <w:bCs/>
          <w:color w:val="FF0000"/>
          <w:sz w:val="16"/>
          <w:szCs w:val="16"/>
          <w:u w:val="single"/>
          <w:lang w:eastAsia="pt-BR"/>
        </w:rPr>
        <w:t>(MPMS-2013)</w:t>
      </w:r>
      <w:r w:rsidR="00B14E63" w:rsidRPr="00BB76F0">
        <w:rPr>
          <w:rFonts w:ascii="Book Antiqua" w:eastAsia="Times New Roman" w:hAnsi="Book Antiqua" w:cs="Times New Roman"/>
          <w:b/>
          <w:bCs/>
          <w:color w:val="FF0000"/>
          <w:sz w:val="16"/>
          <w:szCs w:val="16"/>
          <w:lang w:eastAsia="pt-BR"/>
        </w:rPr>
        <w:t xml:space="preserve"> </w:t>
      </w:r>
      <w:r w:rsidR="00B14E63" w:rsidRPr="00BB76F0">
        <w:rPr>
          <w:rFonts w:ascii="Book Antiqua" w:eastAsia="Times New Roman" w:hAnsi="Book Antiqua" w:cs="Times New Roman"/>
          <w:b/>
          <w:bCs/>
          <w:color w:val="FF0000"/>
          <w:sz w:val="16"/>
          <w:szCs w:val="16"/>
          <w:u w:val="single"/>
          <w:lang w:eastAsia="pt-BR"/>
        </w:rPr>
        <w:t>(MPSC-2013)</w:t>
      </w:r>
      <w:r w:rsidR="00D72D33" w:rsidRPr="00BB76F0">
        <w:rPr>
          <w:rFonts w:ascii="Book Antiqua" w:eastAsia="Times New Roman" w:hAnsi="Book Antiqua" w:cs="Times New Roman"/>
          <w:b/>
          <w:bCs/>
          <w:color w:val="FF0000"/>
          <w:sz w:val="16"/>
          <w:szCs w:val="16"/>
          <w:lang w:eastAsia="pt-BR"/>
        </w:rPr>
        <w:t xml:space="preserve"> </w:t>
      </w:r>
      <w:bookmarkStart w:id="18" w:name="_Hlk34123176"/>
      <w:r w:rsidR="00D72D33" w:rsidRPr="00BB76F0">
        <w:rPr>
          <w:rFonts w:ascii="Book Antiqua" w:eastAsia="Times New Roman" w:hAnsi="Book Antiqua" w:cs="Times New Roman"/>
          <w:b/>
          <w:bCs/>
          <w:color w:val="FF0000"/>
          <w:sz w:val="16"/>
          <w:szCs w:val="16"/>
          <w:u w:val="single"/>
          <w:lang w:eastAsia="pt-BR"/>
        </w:rPr>
        <w:t>(TJMS-2015)</w:t>
      </w:r>
      <w:bookmarkEnd w:id="18"/>
      <w:r w:rsidR="00A050E5" w:rsidRPr="00BB76F0">
        <w:rPr>
          <w:rFonts w:ascii="Book Antiqua" w:eastAsia="Times New Roman" w:hAnsi="Book Antiqua" w:cs="Times New Roman"/>
          <w:color w:val="000000"/>
          <w:sz w:val="16"/>
          <w:szCs w:val="16"/>
          <w:lang w:eastAsia="pt-BR"/>
        </w:rPr>
        <w:t xml:space="preserve"> </w:t>
      </w:r>
      <w:r w:rsidR="00A050E5" w:rsidRPr="00BB76F0">
        <w:rPr>
          <w:rFonts w:ascii="Book Antiqua" w:eastAsia="Times New Roman" w:hAnsi="Book Antiqua" w:cs="Times New Roman"/>
          <w:b/>
          <w:color w:val="FF0000"/>
          <w:sz w:val="16"/>
          <w:szCs w:val="16"/>
          <w:u w:val="single"/>
          <w:lang w:eastAsia="pt-BR"/>
        </w:rPr>
        <w:t>(TJRS-2016)</w:t>
      </w:r>
      <w:r w:rsidR="00EF749B" w:rsidRPr="00BB76F0">
        <w:rPr>
          <w:rFonts w:ascii="Book Antiqua" w:eastAsia="Times New Roman" w:hAnsi="Book Antiqua" w:cs="Times New Roman"/>
          <w:b/>
          <w:color w:val="FF0000"/>
          <w:sz w:val="16"/>
          <w:szCs w:val="16"/>
          <w:lang w:eastAsia="pt-BR"/>
        </w:rPr>
        <w:t xml:space="preserve"> </w:t>
      </w:r>
      <w:r w:rsidR="00EF749B" w:rsidRPr="00BB76F0">
        <w:rPr>
          <w:rFonts w:ascii="Book Antiqua" w:hAnsi="Book Antiqua"/>
          <w:b/>
          <w:bCs/>
          <w:color w:val="FF0000"/>
          <w:sz w:val="16"/>
          <w:szCs w:val="16"/>
          <w:u w:val="single"/>
        </w:rPr>
        <w:t>(MPRO-2017)</w:t>
      </w:r>
    </w:p>
    <w:p w14:paraId="7903203E" w14:textId="214D97BA" w:rsidR="003E1775" w:rsidRPr="00BB76F0" w:rsidRDefault="003E1775" w:rsidP="00BA6750">
      <w:pPr>
        <w:spacing w:before="300" w:after="300" w:line="240" w:lineRule="auto"/>
        <w:ind w:firstLine="600"/>
        <w:jc w:val="both"/>
        <w:rPr>
          <w:rFonts w:ascii="Book Antiqua" w:eastAsia="Times New Roman" w:hAnsi="Book Antiqua" w:cs="Times New Roman"/>
          <w:sz w:val="16"/>
          <w:szCs w:val="16"/>
          <w:lang w:eastAsia="pt-BR"/>
        </w:rPr>
      </w:pPr>
      <w:bookmarkStart w:id="19" w:name="art1ie5"/>
      <w:bookmarkEnd w:id="19"/>
      <w:r w:rsidRPr="006A65AA">
        <w:rPr>
          <w:rFonts w:ascii="Book Antiqua" w:eastAsia="Times New Roman" w:hAnsi="Book Antiqua" w:cs="Times New Roman"/>
          <w:b/>
          <w:bCs/>
          <w:color w:val="000000"/>
          <w:sz w:val="19"/>
          <w:szCs w:val="19"/>
          <w:highlight w:val="magenta"/>
          <w:lang w:eastAsia="pt-BR"/>
        </w:rPr>
        <w:t>5</w:t>
      </w:r>
      <w:r w:rsidRPr="00BB76F0">
        <w:rPr>
          <w:rFonts w:ascii="Book Antiqua" w:eastAsia="Times New Roman" w:hAnsi="Book Antiqua" w:cs="Times New Roman"/>
          <w:b/>
          <w:bCs/>
          <w:color w:val="000000"/>
          <w:sz w:val="19"/>
          <w:szCs w:val="19"/>
          <w:lang w:eastAsia="pt-BR"/>
        </w:rPr>
        <w:t>. de abuso de autoridade, nos casos em que houver condenação à perda do cargo ou à inabilitação para o exercício de função pública</w:t>
      </w:r>
      <w:r w:rsidRPr="00BB76F0">
        <w:rPr>
          <w:rFonts w:ascii="Book Antiqua" w:eastAsia="Times New Roman" w:hAnsi="Book Antiqua" w:cs="Times New Roman"/>
          <w:color w:val="000000"/>
          <w:sz w:val="16"/>
          <w:szCs w:val="16"/>
          <w:lang w:eastAsia="pt-BR"/>
        </w:rPr>
        <w:t>; (</w:t>
      </w:r>
      <w:hyperlink r:id="rId17"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r w:rsidRPr="00BB76F0">
        <w:rPr>
          <w:rFonts w:ascii="Book Antiqua" w:eastAsia="Times New Roman" w:hAnsi="Book Antiqua" w:cs="Times New Roman"/>
          <w:color w:val="000000"/>
          <w:sz w:val="16"/>
          <w:szCs w:val="16"/>
          <w:lang w:eastAsia="pt-BR"/>
        </w:rPr>
        <w:t>)</w:t>
      </w:r>
      <w:r w:rsidR="00C4334C" w:rsidRPr="00BB76F0">
        <w:rPr>
          <w:rFonts w:ascii="Book Antiqua" w:eastAsia="Times New Roman" w:hAnsi="Book Antiqua" w:cs="Times New Roman"/>
          <w:color w:val="000000"/>
          <w:sz w:val="16"/>
          <w:szCs w:val="16"/>
          <w:u w:val="single"/>
          <w:lang w:eastAsia="pt-BR"/>
        </w:rPr>
        <w:t xml:space="preserve"> </w:t>
      </w:r>
      <w:r w:rsidR="00C4334C" w:rsidRPr="00BB76F0">
        <w:rPr>
          <w:rFonts w:ascii="Book Antiqua" w:hAnsi="Book Antiqua"/>
          <w:b/>
          <w:color w:val="FF0000"/>
          <w:sz w:val="16"/>
          <w:szCs w:val="16"/>
          <w:u w:val="single"/>
        </w:rPr>
        <w:t>(MPGO-2012)</w:t>
      </w:r>
      <w:r w:rsidR="00B14E63" w:rsidRPr="00BB76F0">
        <w:rPr>
          <w:rFonts w:ascii="Book Antiqua" w:eastAsia="Times New Roman" w:hAnsi="Book Antiqua" w:cs="Times New Roman"/>
          <w:color w:val="000000"/>
          <w:sz w:val="16"/>
          <w:szCs w:val="16"/>
          <w:u w:val="single"/>
          <w:lang w:eastAsia="pt-BR"/>
        </w:rPr>
        <w:t xml:space="preserve"> </w:t>
      </w:r>
      <w:r w:rsidR="00B14E63" w:rsidRPr="00BB76F0">
        <w:rPr>
          <w:rFonts w:ascii="Book Antiqua" w:eastAsia="Times New Roman" w:hAnsi="Book Antiqua" w:cs="Times New Roman"/>
          <w:b/>
          <w:bCs/>
          <w:color w:val="FF0000"/>
          <w:sz w:val="16"/>
          <w:szCs w:val="16"/>
          <w:u w:val="single"/>
          <w:lang w:eastAsia="pt-BR"/>
        </w:rPr>
        <w:t>(MPSC-2013)</w:t>
      </w:r>
      <w:r w:rsidR="00EF749B" w:rsidRPr="00BB76F0">
        <w:rPr>
          <w:rFonts w:ascii="Book Antiqua" w:eastAsia="Times New Roman" w:hAnsi="Book Antiqua" w:cs="Times New Roman"/>
          <w:b/>
          <w:bCs/>
          <w:color w:val="FF0000"/>
          <w:sz w:val="16"/>
          <w:szCs w:val="16"/>
          <w:lang w:eastAsia="pt-BR"/>
        </w:rPr>
        <w:t xml:space="preserve"> </w:t>
      </w:r>
      <w:r w:rsidR="00EF749B" w:rsidRPr="00BB76F0">
        <w:rPr>
          <w:rFonts w:ascii="Book Antiqua" w:hAnsi="Book Antiqua"/>
          <w:b/>
          <w:bCs/>
          <w:color w:val="FF0000"/>
          <w:sz w:val="16"/>
          <w:szCs w:val="16"/>
          <w:u w:val="single"/>
        </w:rPr>
        <w:t>(MPRO-2017)</w:t>
      </w:r>
    </w:p>
    <w:p w14:paraId="07F8EE07" w14:textId="18EFF269" w:rsidR="003E1775" w:rsidRPr="00BB76F0" w:rsidRDefault="003E1775" w:rsidP="00BA6750">
      <w:pPr>
        <w:spacing w:before="300" w:after="300" w:line="240" w:lineRule="auto"/>
        <w:ind w:firstLine="600"/>
        <w:jc w:val="both"/>
        <w:rPr>
          <w:rFonts w:ascii="Book Antiqua" w:eastAsia="Times New Roman" w:hAnsi="Book Antiqua" w:cs="Times New Roman"/>
          <w:sz w:val="16"/>
          <w:szCs w:val="16"/>
          <w:lang w:eastAsia="pt-BR"/>
        </w:rPr>
      </w:pPr>
      <w:bookmarkStart w:id="20" w:name="art1ie6"/>
      <w:bookmarkEnd w:id="20"/>
      <w:r w:rsidRPr="006A65AA">
        <w:rPr>
          <w:rFonts w:ascii="Book Antiqua" w:eastAsia="Times New Roman" w:hAnsi="Book Antiqua" w:cs="Times New Roman"/>
          <w:b/>
          <w:bCs/>
          <w:color w:val="000000"/>
          <w:sz w:val="19"/>
          <w:szCs w:val="19"/>
          <w:highlight w:val="magenta"/>
          <w:lang w:eastAsia="pt-BR"/>
        </w:rPr>
        <w:t>6</w:t>
      </w:r>
      <w:r w:rsidRPr="00BB76F0">
        <w:rPr>
          <w:rFonts w:ascii="Book Antiqua" w:eastAsia="Times New Roman" w:hAnsi="Book Antiqua" w:cs="Times New Roman"/>
          <w:b/>
          <w:bCs/>
          <w:color w:val="000000"/>
          <w:sz w:val="19"/>
          <w:szCs w:val="19"/>
          <w:lang w:eastAsia="pt-BR"/>
        </w:rPr>
        <w:t>. de lavagem ou ocultação de bens, direitos e valores</w:t>
      </w:r>
      <w:r w:rsidRPr="00BB76F0">
        <w:rPr>
          <w:rFonts w:ascii="Book Antiqua" w:eastAsia="Times New Roman" w:hAnsi="Book Antiqua" w:cs="Times New Roman"/>
          <w:color w:val="000000"/>
          <w:sz w:val="16"/>
          <w:szCs w:val="16"/>
          <w:lang w:eastAsia="pt-BR"/>
        </w:rPr>
        <w:t>; (</w:t>
      </w:r>
      <w:hyperlink r:id="rId18"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r w:rsidRPr="00BB76F0">
        <w:rPr>
          <w:rFonts w:ascii="Book Antiqua" w:eastAsia="Times New Roman" w:hAnsi="Book Antiqua" w:cs="Times New Roman"/>
          <w:color w:val="000000"/>
          <w:sz w:val="16"/>
          <w:szCs w:val="16"/>
          <w:lang w:eastAsia="pt-BR"/>
        </w:rPr>
        <w:t>)</w:t>
      </w:r>
      <w:r w:rsidR="00C4334C" w:rsidRPr="00BB76F0">
        <w:rPr>
          <w:rFonts w:ascii="Book Antiqua" w:eastAsia="Times New Roman" w:hAnsi="Book Antiqua" w:cs="Times New Roman"/>
          <w:color w:val="000000"/>
          <w:sz w:val="16"/>
          <w:szCs w:val="16"/>
          <w:u w:val="single"/>
          <w:lang w:eastAsia="pt-BR"/>
        </w:rPr>
        <w:t xml:space="preserve"> </w:t>
      </w:r>
      <w:r w:rsidR="00C4334C" w:rsidRPr="00BB76F0">
        <w:rPr>
          <w:rFonts w:ascii="Book Antiqua" w:hAnsi="Book Antiqua"/>
          <w:b/>
          <w:color w:val="FF0000"/>
          <w:sz w:val="16"/>
          <w:szCs w:val="16"/>
          <w:u w:val="single"/>
        </w:rPr>
        <w:t>(MPGO-2012)</w:t>
      </w:r>
      <w:r w:rsidR="00B14E63" w:rsidRPr="00BB76F0">
        <w:rPr>
          <w:rFonts w:ascii="Book Antiqua" w:eastAsia="Times New Roman" w:hAnsi="Book Antiqua" w:cs="Times New Roman"/>
          <w:color w:val="000000"/>
          <w:sz w:val="16"/>
          <w:szCs w:val="16"/>
          <w:lang w:eastAsia="pt-BR"/>
        </w:rPr>
        <w:t xml:space="preserve"> </w:t>
      </w:r>
      <w:r w:rsidR="00B14E63" w:rsidRPr="00BB76F0">
        <w:rPr>
          <w:rFonts w:ascii="Book Antiqua" w:eastAsia="Times New Roman" w:hAnsi="Book Antiqua" w:cs="Times New Roman"/>
          <w:b/>
          <w:bCs/>
          <w:color w:val="FF0000"/>
          <w:sz w:val="16"/>
          <w:szCs w:val="16"/>
          <w:lang w:eastAsia="pt-BR"/>
        </w:rPr>
        <w:t>(</w:t>
      </w:r>
      <w:r w:rsidR="00B14E63" w:rsidRPr="00BB76F0">
        <w:rPr>
          <w:rFonts w:ascii="Book Antiqua" w:eastAsia="Times New Roman" w:hAnsi="Book Antiqua" w:cs="Times New Roman"/>
          <w:b/>
          <w:bCs/>
          <w:color w:val="FF0000"/>
          <w:sz w:val="16"/>
          <w:szCs w:val="16"/>
          <w:u w:val="single"/>
          <w:lang w:eastAsia="pt-BR"/>
        </w:rPr>
        <w:t>MPSC-2013)</w:t>
      </w:r>
      <w:r w:rsidR="00EF749B" w:rsidRPr="00BB76F0">
        <w:rPr>
          <w:rFonts w:ascii="Book Antiqua" w:eastAsia="Times New Roman" w:hAnsi="Book Antiqua" w:cs="Times New Roman"/>
          <w:b/>
          <w:bCs/>
          <w:color w:val="FF0000"/>
          <w:sz w:val="16"/>
          <w:szCs w:val="16"/>
          <w:lang w:eastAsia="pt-BR"/>
        </w:rPr>
        <w:t xml:space="preserve"> </w:t>
      </w:r>
      <w:r w:rsidR="00EF749B" w:rsidRPr="00BB76F0">
        <w:rPr>
          <w:rFonts w:ascii="Book Antiqua" w:hAnsi="Book Antiqua"/>
          <w:b/>
          <w:bCs/>
          <w:color w:val="FF0000"/>
          <w:sz w:val="16"/>
          <w:szCs w:val="16"/>
          <w:u w:val="single"/>
        </w:rPr>
        <w:t>(MPRO-2017)</w:t>
      </w:r>
    </w:p>
    <w:p w14:paraId="73D02DA0" w14:textId="7558368D" w:rsidR="003E1775" w:rsidRPr="00BB76F0" w:rsidRDefault="003E1775" w:rsidP="00BA6750">
      <w:pPr>
        <w:spacing w:before="300" w:after="300" w:line="240" w:lineRule="auto"/>
        <w:ind w:firstLine="600"/>
        <w:jc w:val="both"/>
        <w:rPr>
          <w:rFonts w:ascii="Book Antiqua" w:eastAsia="Times New Roman" w:hAnsi="Book Antiqua" w:cs="Times New Roman"/>
          <w:b/>
          <w:bCs/>
          <w:color w:val="FF0000"/>
          <w:sz w:val="16"/>
          <w:szCs w:val="16"/>
          <w:lang w:eastAsia="pt-BR"/>
        </w:rPr>
      </w:pPr>
      <w:bookmarkStart w:id="21" w:name="art1ie7"/>
      <w:bookmarkEnd w:id="21"/>
      <w:r w:rsidRPr="006A65AA">
        <w:rPr>
          <w:rFonts w:ascii="Book Antiqua" w:eastAsia="Times New Roman" w:hAnsi="Book Antiqua" w:cs="Times New Roman"/>
          <w:b/>
          <w:bCs/>
          <w:color w:val="000000"/>
          <w:sz w:val="19"/>
          <w:szCs w:val="19"/>
          <w:highlight w:val="magenta"/>
          <w:lang w:eastAsia="pt-BR"/>
        </w:rPr>
        <w:t>7</w:t>
      </w:r>
      <w:r w:rsidRPr="006A65AA">
        <w:rPr>
          <w:rFonts w:ascii="Book Antiqua" w:eastAsia="Times New Roman" w:hAnsi="Book Antiqua" w:cs="Times New Roman"/>
          <w:b/>
          <w:bCs/>
          <w:color w:val="000000"/>
          <w:sz w:val="19"/>
          <w:szCs w:val="19"/>
          <w:lang w:eastAsia="pt-BR"/>
        </w:rPr>
        <w:t xml:space="preserve">. de </w:t>
      </w:r>
      <w:r w:rsidRPr="006A65AA">
        <w:rPr>
          <w:rFonts w:ascii="Book Antiqua" w:eastAsia="Times New Roman" w:hAnsi="Book Antiqua" w:cs="Times New Roman"/>
          <w:b/>
          <w:bCs/>
          <w:color w:val="000000"/>
          <w:sz w:val="19"/>
          <w:szCs w:val="19"/>
          <w:shd w:val="clear" w:color="auto" w:fill="F7CAAC" w:themeFill="accent2" w:themeFillTint="66"/>
          <w:lang w:eastAsia="pt-BR"/>
        </w:rPr>
        <w:t>tráfico de entorpecentes e drogas afins</w:t>
      </w:r>
      <w:r w:rsidRPr="006A65AA">
        <w:rPr>
          <w:rFonts w:ascii="Book Antiqua" w:eastAsia="Times New Roman" w:hAnsi="Book Antiqua" w:cs="Times New Roman"/>
          <w:b/>
          <w:bCs/>
          <w:color w:val="000000"/>
          <w:sz w:val="19"/>
          <w:szCs w:val="19"/>
          <w:lang w:eastAsia="pt-BR"/>
        </w:rPr>
        <w:t>, racismo, tortura, terrorismo e hediondos</w:t>
      </w:r>
      <w:r w:rsidRPr="00BB76F0">
        <w:rPr>
          <w:rFonts w:ascii="Book Antiqua" w:eastAsia="Times New Roman" w:hAnsi="Book Antiqua" w:cs="Times New Roman"/>
          <w:color w:val="000000"/>
          <w:sz w:val="16"/>
          <w:szCs w:val="16"/>
          <w:lang w:eastAsia="pt-BR"/>
        </w:rPr>
        <w:t>; (</w:t>
      </w:r>
      <w:hyperlink r:id="rId19"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r w:rsidRPr="00BB76F0">
        <w:rPr>
          <w:rFonts w:ascii="Book Antiqua" w:eastAsia="Times New Roman" w:hAnsi="Book Antiqua" w:cs="Times New Roman"/>
          <w:color w:val="000000"/>
          <w:sz w:val="16"/>
          <w:szCs w:val="16"/>
          <w:lang w:eastAsia="pt-BR"/>
        </w:rPr>
        <w:t>)</w:t>
      </w:r>
      <w:r w:rsidR="00714FA2" w:rsidRPr="00BB76F0">
        <w:rPr>
          <w:rFonts w:ascii="Book Antiqua" w:eastAsia="Times New Roman" w:hAnsi="Book Antiqua" w:cs="Times New Roman"/>
          <w:color w:val="000000"/>
          <w:sz w:val="16"/>
          <w:szCs w:val="16"/>
          <w:lang w:eastAsia="pt-BR"/>
        </w:rPr>
        <w:t xml:space="preserve"> </w:t>
      </w:r>
      <w:r w:rsidR="00714FA2" w:rsidRPr="00BB76F0">
        <w:rPr>
          <w:rFonts w:ascii="Book Antiqua" w:hAnsi="Book Antiqua"/>
          <w:b/>
          <w:bCs/>
          <w:color w:val="FF0000"/>
          <w:sz w:val="16"/>
          <w:szCs w:val="16"/>
          <w:u w:val="single"/>
        </w:rPr>
        <w:t>(MPMG-2010)</w:t>
      </w:r>
      <w:r w:rsidR="009974B7" w:rsidRPr="00BB76F0">
        <w:rPr>
          <w:rFonts w:ascii="Book Antiqua" w:eastAsia="Times New Roman" w:hAnsi="Book Antiqua" w:cs="Times New Roman"/>
          <w:color w:val="000000"/>
          <w:sz w:val="16"/>
          <w:szCs w:val="16"/>
          <w:lang w:eastAsia="pt-BR"/>
        </w:rPr>
        <w:t xml:space="preserve"> </w:t>
      </w:r>
      <w:r w:rsidR="009974B7" w:rsidRPr="00BB76F0">
        <w:rPr>
          <w:rFonts w:ascii="Book Antiqua" w:eastAsia="Times New Roman" w:hAnsi="Book Antiqua" w:cs="Times New Roman"/>
          <w:b/>
          <w:bCs/>
          <w:color w:val="FF0000"/>
          <w:sz w:val="16"/>
          <w:szCs w:val="16"/>
          <w:u w:val="single"/>
          <w:lang w:eastAsia="pt-BR"/>
        </w:rPr>
        <w:t>(TJGO-2012)</w:t>
      </w:r>
      <w:r w:rsidR="00C4334C" w:rsidRPr="00BB76F0">
        <w:rPr>
          <w:rFonts w:ascii="Book Antiqua" w:eastAsia="Times New Roman" w:hAnsi="Book Antiqua" w:cs="Times New Roman"/>
          <w:b/>
          <w:bCs/>
          <w:color w:val="FF0000"/>
          <w:sz w:val="16"/>
          <w:szCs w:val="16"/>
          <w:lang w:eastAsia="pt-BR"/>
        </w:rPr>
        <w:t xml:space="preserve"> </w:t>
      </w:r>
      <w:r w:rsidR="00C4334C" w:rsidRPr="00BB76F0">
        <w:rPr>
          <w:rFonts w:ascii="Book Antiqua" w:hAnsi="Book Antiqua"/>
          <w:b/>
          <w:color w:val="FF0000"/>
          <w:sz w:val="16"/>
          <w:szCs w:val="16"/>
          <w:u w:val="single"/>
        </w:rPr>
        <w:t>(MPGO-2012)</w:t>
      </w:r>
      <w:r w:rsidR="00B14E63" w:rsidRPr="00BB76F0">
        <w:rPr>
          <w:rFonts w:ascii="Book Antiqua" w:eastAsia="Times New Roman" w:hAnsi="Book Antiqua" w:cs="Times New Roman"/>
          <w:b/>
          <w:bCs/>
          <w:color w:val="FF0000"/>
          <w:sz w:val="16"/>
          <w:szCs w:val="16"/>
          <w:lang w:eastAsia="pt-BR"/>
        </w:rPr>
        <w:t xml:space="preserve"> </w:t>
      </w:r>
      <w:r w:rsidR="00B14E63" w:rsidRPr="00BB76F0">
        <w:rPr>
          <w:rFonts w:ascii="Book Antiqua" w:eastAsia="Times New Roman" w:hAnsi="Book Antiqua" w:cs="Times New Roman"/>
          <w:b/>
          <w:bCs/>
          <w:color w:val="FF0000"/>
          <w:sz w:val="16"/>
          <w:szCs w:val="16"/>
          <w:u w:val="single"/>
          <w:lang w:eastAsia="pt-BR"/>
        </w:rPr>
        <w:t>(MPSC-2013)</w:t>
      </w:r>
      <w:r w:rsidR="001979F1" w:rsidRPr="00BB76F0">
        <w:rPr>
          <w:rFonts w:ascii="Book Antiqua" w:eastAsia="Times New Roman" w:hAnsi="Book Antiqua" w:cs="Times New Roman"/>
          <w:b/>
          <w:bCs/>
          <w:color w:val="FF0000"/>
          <w:sz w:val="16"/>
          <w:szCs w:val="16"/>
          <w:lang w:eastAsia="pt-BR"/>
        </w:rPr>
        <w:t xml:space="preserve"> </w:t>
      </w:r>
      <w:r w:rsidR="001979F1" w:rsidRPr="00BB76F0">
        <w:rPr>
          <w:rFonts w:ascii="Book Antiqua" w:eastAsia="Times New Roman" w:hAnsi="Book Antiqua" w:cs="Times New Roman"/>
          <w:b/>
          <w:color w:val="FF0000"/>
          <w:sz w:val="16"/>
          <w:szCs w:val="16"/>
          <w:u w:val="single"/>
          <w:lang w:eastAsia="pt-BR"/>
        </w:rPr>
        <w:t>(MPRO-2017)</w:t>
      </w:r>
    </w:p>
    <w:tbl>
      <w:tblPr>
        <w:tblStyle w:val="Tabelacomgrade"/>
        <w:tblW w:w="0" w:type="auto"/>
        <w:shd w:val="clear" w:color="auto" w:fill="CCFFFF"/>
        <w:tblLook w:val="04A0" w:firstRow="1" w:lastRow="0" w:firstColumn="1" w:lastColumn="0" w:noHBand="0" w:noVBand="1"/>
      </w:tblPr>
      <w:tblGrid>
        <w:gridCol w:w="8494"/>
      </w:tblGrid>
      <w:tr w:rsidR="00B051CE" w:rsidRPr="004360EE" w14:paraId="1CFF8D74" w14:textId="77777777" w:rsidTr="00B051CE">
        <w:tc>
          <w:tcPr>
            <w:tcW w:w="8494" w:type="dxa"/>
            <w:shd w:val="clear" w:color="auto" w:fill="FFF2CC" w:themeFill="accent4" w:themeFillTint="33"/>
          </w:tcPr>
          <w:p w14:paraId="7C492439" w14:textId="0EBBD525" w:rsidR="00B051CE" w:rsidRPr="004360EE" w:rsidRDefault="00B051CE" w:rsidP="006E5143">
            <w:pPr>
              <w:jc w:val="both"/>
              <w:rPr>
                <w:rFonts w:ascii="Book Antiqua" w:hAnsi="Book Antiqua" w:cs="Times New Roman"/>
                <w:sz w:val="19"/>
                <w:szCs w:val="19"/>
              </w:rPr>
            </w:pPr>
            <w:r w:rsidRPr="004360EE">
              <w:rPr>
                <w:rFonts w:ascii="Book Antiqua" w:hAnsi="Book Antiqua" w:cs="Times New Roman"/>
                <w:b/>
                <w:sz w:val="19"/>
                <w:szCs w:val="19"/>
              </w:rPr>
              <w:t>Súmula 60</w:t>
            </w:r>
            <w:r>
              <w:rPr>
                <w:rFonts w:ascii="Book Antiqua" w:hAnsi="Book Antiqua" w:cs="Times New Roman"/>
                <w:b/>
                <w:sz w:val="19"/>
                <w:szCs w:val="19"/>
              </w:rPr>
              <w:t>-</w:t>
            </w:r>
            <w:r w:rsidRPr="004360EE">
              <w:rPr>
                <w:rFonts w:ascii="Book Antiqua" w:hAnsi="Book Antiqua" w:cs="Times New Roman"/>
                <w:b/>
                <w:sz w:val="19"/>
                <w:szCs w:val="19"/>
              </w:rPr>
              <w:t>TSE</w:t>
            </w:r>
            <w:r w:rsidRPr="004360EE">
              <w:rPr>
                <w:rFonts w:ascii="Book Antiqua" w:hAnsi="Book Antiqua" w:cs="Times New Roman"/>
                <w:sz w:val="19"/>
                <w:szCs w:val="19"/>
              </w:rPr>
              <w:t xml:space="preserve">: </w:t>
            </w:r>
            <w:r w:rsidRPr="00B051CE">
              <w:rPr>
                <w:rFonts w:ascii="Book Antiqua" w:hAnsi="Book Antiqua" w:cs="Times New Roman"/>
                <w:iCs/>
                <w:sz w:val="19"/>
                <w:szCs w:val="19"/>
              </w:rPr>
              <w:t xml:space="preserve">O prazo da causa de inelegibilidade prevista no art. 1º, I, "e", da Lei Complementar 64/1990 deve ser contado </w:t>
            </w:r>
            <w:r w:rsidRPr="00B051CE">
              <w:rPr>
                <w:rFonts w:ascii="Book Antiqua" w:hAnsi="Book Antiqua" w:cs="Times New Roman"/>
                <w:b/>
                <w:iCs/>
                <w:sz w:val="19"/>
                <w:szCs w:val="19"/>
                <w:highlight w:val="cyan"/>
              </w:rPr>
              <w:t>a partir da data em que ocorrida a prescrição da pretensão executória e não do momento da sua declaração judicial</w:t>
            </w:r>
            <w:r w:rsidRPr="00B051CE">
              <w:rPr>
                <w:rFonts w:ascii="Book Antiqua" w:hAnsi="Book Antiqua" w:cs="Times New Roman"/>
                <w:iCs/>
                <w:sz w:val="19"/>
                <w:szCs w:val="19"/>
              </w:rPr>
              <w:t>.</w:t>
            </w:r>
          </w:p>
        </w:tc>
      </w:tr>
    </w:tbl>
    <w:p w14:paraId="42FB2558" w14:textId="77777777" w:rsidR="00B051CE" w:rsidRPr="00B051CE" w:rsidRDefault="00B051CE" w:rsidP="00B051CE">
      <w:pPr>
        <w:spacing w:after="0" w:line="240" w:lineRule="auto"/>
        <w:ind w:firstLine="601"/>
        <w:jc w:val="both"/>
        <w:rPr>
          <w:rFonts w:ascii="Book Antiqua" w:eastAsia="Times New Roman" w:hAnsi="Book Antiqua" w:cs="Times New Roman"/>
          <w:color w:val="00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10BB3" w:rsidRPr="004360EE" w14:paraId="1433DABB" w14:textId="77777777" w:rsidTr="006E5143">
        <w:tc>
          <w:tcPr>
            <w:tcW w:w="8494" w:type="dxa"/>
            <w:shd w:val="clear" w:color="auto" w:fill="CCFFFF"/>
          </w:tcPr>
          <w:p w14:paraId="241D5432" w14:textId="37C90E5A" w:rsidR="00E10BB3" w:rsidRPr="00B051CE" w:rsidRDefault="00E10BB3" w:rsidP="00E10BB3">
            <w:pPr>
              <w:jc w:val="both"/>
              <w:rPr>
                <w:rFonts w:ascii="Book Antiqua" w:hAnsi="Book Antiqua" w:cs="Times New Roman"/>
                <w:b/>
                <w:bCs/>
                <w:sz w:val="19"/>
                <w:szCs w:val="19"/>
              </w:rPr>
            </w:pPr>
            <w:r w:rsidRPr="004360EE">
              <w:rPr>
                <w:rFonts w:ascii="Book Antiqua" w:hAnsi="Book Antiqua" w:cs="Times New Roman"/>
                <w:b/>
                <w:bCs/>
                <w:sz w:val="19"/>
                <w:szCs w:val="19"/>
              </w:rPr>
              <w:t>(</w:t>
            </w:r>
            <w:r w:rsidRPr="004360EE">
              <w:rPr>
                <w:rFonts w:ascii="Book Antiqua" w:hAnsi="Book Antiqua" w:cs="Times New Roman"/>
                <w:b/>
                <w:bCs/>
                <w:sz w:val="19"/>
                <w:szCs w:val="19"/>
                <w:highlight w:val="yellow"/>
              </w:rPr>
              <w:t>MPSP-2017</w:t>
            </w:r>
            <w:r w:rsidRPr="004360EE">
              <w:rPr>
                <w:rFonts w:ascii="Book Antiqua" w:hAnsi="Book Antiqua" w:cs="Times New Roman"/>
                <w:b/>
                <w:bCs/>
                <w:sz w:val="19"/>
                <w:szCs w:val="19"/>
              </w:rPr>
              <w:t>)</w:t>
            </w:r>
            <w:r w:rsidRPr="004360EE">
              <w:rPr>
                <w:rFonts w:ascii="Book Antiqua" w:hAnsi="Book Antiqua" w:cs="Times New Roman"/>
                <w:bCs/>
                <w:sz w:val="19"/>
                <w:szCs w:val="19"/>
              </w:rPr>
              <w:t xml:space="preserve">: O reconhecimento da prescrição da pretensão executória, pela Justiça Comum, do réu condenado definitivamente por tráfico de entorpecentes, implica, em relação a sua elegibilidade: o fim da sua inelegibilidade após o decurso de oito anos contados da data em que ocorreu a extinção da pretensão executória estatal. </w:t>
            </w:r>
            <w:r w:rsidRPr="004360EE">
              <w:rPr>
                <w:rFonts w:ascii="Book Antiqua" w:hAnsi="Book Antiqua" w:cs="Times New Roman"/>
                <w:b/>
                <w:bCs/>
                <w:sz w:val="19"/>
                <w:szCs w:val="19"/>
              </w:rPr>
              <w:t>BL: art. 1º, I, “e”, item 7, LC 64 e Súmula 60</w:t>
            </w:r>
            <w:r w:rsidR="00B051CE">
              <w:rPr>
                <w:rFonts w:ascii="Book Antiqua" w:hAnsi="Book Antiqua" w:cs="Times New Roman"/>
                <w:b/>
                <w:bCs/>
                <w:sz w:val="19"/>
                <w:szCs w:val="19"/>
              </w:rPr>
              <w:t>,</w:t>
            </w:r>
            <w:r w:rsidRPr="004360EE">
              <w:rPr>
                <w:rFonts w:ascii="Book Antiqua" w:hAnsi="Book Antiqua" w:cs="Times New Roman"/>
                <w:b/>
                <w:bCs/>
                <w:sz w:val="19"/>
                <w:szCs w:val="19"/>
              </w:rPr>
              <w:t xml:space="preserve"> TSE</w:t>
            </w:r>
            <w:r w:rsidR="00B051CE">
              <w:rPr>
                <w:rFonts w:ascii="Book Antiqua" w:hAnsi="Book Antiqua" w:cs="Times New Roman"/>
                <w:b/>
                <w:bCs/>
                <w:sz w:val="19"/>
                <w:szCs w:val="19"/>
              </w:rPr>
              <w:t xml:space="preserve"> (citada acima)</w:t>
            </w:r>
            <w:r w:rsidRPr="004360EE">
              <w:rPr>
                <w:rFonts w:ascii="Book Antiqua" w:hAnsi="Book Antiqua" w:cs="Times New Roman"/>
                <w:b/>
                <w:bCs/>
                <w:sz w:val="19"/>
                <w:szCs w:val="19"/>
              </w:rPr>
              <w:t>.</w:t>
            </w:r>
          </w:p>
        </w:tc>
      </w:tr>
    </w:tbl>
    <w:p w14:paraId="245B063C" w14:textId="6ADE7EF4" w:rsidR="003E1775" w:rsidRPr="00BB76F0" w:rsidRDefault="003E1775" w:rsidP="00BA6750">
      <w:pPr>
        <w:spacing w:before="300" w:after="300" w:line="240" w:lineRule="auto"/>
        <w:ind w:firstLine="600"/>
        <w:jc w:val="both"/>
        <w:rPr>
          <w:rFonts w:ascii="Book Antiqua" w:eastAsia="Times New Roman" w:hAnsi="Book Antiqua" w:cs="Times New Roman"/>
          <w:sz w:val="16"/>
          <w:szCs w:val="16"/>
          <w:lang w:eastAsia="pt-BR"/>
        </w:rPr>
      </w:pPr>
      <w:bookmarkStart w:id="22" w:name="art1ie8"/>
      <w:bookmarkEnd w:id="22"/>
      <w:r w:rsidRPr="00EB75E8">
        <w:rPr>
          <w:rFonts w:ascii="Book Antiqua" w:eastAsia="Times New Roman" w:hAnsi="Book Antiqua" w:cs="Times New Roman"/>
          <w:b/>
          <w:bCs/>
          <w:color w:val="000000"/>
          <w:sz w:val="19"/>
          <w:szCs w:val="19"/>
          <w:highlight w:val="magenta"/>
          <w:lang w:eastAsia="pt-BR"/>
        </w:rPr>
        <w:lastRenderedPageBreak/>
        <w:t>8</w:t>
      </w:r>
      <w:r w:rsidRPr="004360EE">
        <w:rPr>
          <w:rFonts w:ascii="Book Antiqua" w:eastAsia="Times New Roman" w:hAnsi="Book Antiqua" w:cs="Times New Roman"/>
          <w:color w:val="000000"/>
          <w:sz w:val="19"/>
          <w:szCs w:val="19"/>
          <w:lang w:eastAsia="pt-BR"/>
        </w:rPr>
        <w:t xml:space="preserve">. </w:t>
      </w:r>
      <w:r w:rsidRPr="005C2D2A">
        <w:rPr>
          <w:rFonts w:ascii="Book Antiqua" w:eastAsia="Times New Roman" w:hAnsi="Book Antiqua" w:cs="Times New Roman"/>
          <w:b/>
          <w:bCs/>
          <w:color w:val="000000"/>
          <w:sz w:val="19"/>
          <w:szCs w:val="19"/>
          <w:highlight w:val="yellow"/>
          <w:lang w:eastAsia="pt-BR"/>
        </w:rPr>
        <w:t>de redução</w:t>
      </w:r>
      <w:r w:rsidRPr="004360EE">
        <w:rPr>
          <w:rFonts w:ascii="Book Antiqua" w:eastAsia="Times New Roman" w:hAnsi="Book Antiqua" w:cs="Times New Roman"/>
          <w:color w:val="000000"/>
          <w:sz w:val="19"/>
          <w:szCs w:val="19"/>
          <w:lang w:eastAsia="pt-BR"/>
        </w:rPr>
        <w:t xml:space="preserve"> à </w:t>
      </w:r>
      <w:r w:rsidRPr="005C2D2A">
        <w:rPr>
          <w:rFonts w:ascii="Book Antiqua" w:eastAsia="Times New Roman" w:hAnsi="Book Antiqua" w:cs="Times New Roman"/>
          <w:b/>
          <w:bCs/>
          <w:color w:val="000000"/>
          <w:sz w:val="19"/>
          <w:szCs w:val="19"/>
          <w:highlight w:val="yellow"/>
          <w:lang w:eastAsia="pt-BR"/>
        </w:rPr>
        <w:t>condição análoga à de escravo</w:t>
      </w:r>
      <w:r w:rsidRPr="00BB76F0">
        <w:rPr>
          <w:rFonts w:ascii="Book Antiqua" w:eastAsia="Times New Roman" w:hAnsi="Book Antiqua" w:cs="Times New Roman"/>
          <w:color w:val="000000"/>
          <w:sz w:val="16"/>
          <w:szCs w:val="16"/>
          <w:lang w:eastAsia="pt-BR"/>
        </w:rPr>
        <w:t>; (</w:t>
      </w:r>
      <w:hyperlink r:id="rId20"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r w:rsidRPr="00BB76F0">
        <w:rPr>
          <w:rFonts w:ascii="Book Antiqua" w:eastAsia="Times New Roman" w:hAnsi="Book Antiqua" w:cs="Times New Roman"/>
          <w:color w:val="000000"/>
          <w:sz w:val="16"/>
          <w:szCs w:val="16"/>
          <w:lang w:eastAsia="pt-BR"/>
        </w:rPr>
        <w:t>)</w:t>
      </w:r>
      <w:r w:rsidR="00C4334C" w:rsidRPr="00BB76F0">
        <w:rPr>
          <w:rFonts w:ascii="Book Antiqua" w:eastAsia="Times New Roman" w:hAnsi="Book Antiqua" w:cs="Times New Roman"/>
          <w:color w:val="000000"/>
          <w:sz w:val="16"/>
          <w:szCs w:val="16"/>
          <w:lang w:eastAsia="pt-BR"/>
        </w:rPr>
        <w:t xml:space="preserve"> </w:t>
      </w:r>
      <w:r w:rsidR="00C4334C" w:rsidRPr="00BB76F0">
        <w:rPr>
          <w:rFonts w:ascii="Book Antiqua" w:hAnsi="Book Antiqua"/>
          <w:b/>
          <w:color w:val="FF0000"/>
          <w:sz w:val="16"/>
          <w:szCs w:val="16"/>
          <w:u w:val="single"/>
        </w:rPr>
        <w:t>(MPGO-2012)</w:t>
      </w:r>
      <w:r w:rsidR="005C2D2A" w:rsidRPr="00BB76F0">
        <w:rPr>
          <w:rFonts w:ascii="Book Antiqua" w:hAnsi="Book Antiqua"/>
          <w:b/>
          <w:color w:val="FF0000"/>
          <w:sz w:val="16"/>
          <w:szCs w:val="16"/>
        </w:rPr>
        <w:t xml:space="preserve"> </w:t>
      </w:r>
      <w:r w:rsidR="005C2D2A" w:rsidRPr="00BB76F0">
        <w:rPr>
          <w:rFonts w:ascii="Book Antiqua" w:eastAsia="Times New Roman" w:hAnsi="Book Antiqua" w:cs="Times New Roman"/>
          <w:b/>
          <w:bCs/>
          <w:color w:val="FF0000"/>
          <w:sz w:val="16"/>
          <w:szCs w:val="16"/>
          <w:u w:val="single"/>
          <w:lang w:eastAsia="pt-BR"/>
        </w:rPr>
        <w:t>(MPMS-2013)</w:t>
      </w:r>
      <w:r w:rsidR="00B14E63" w:rsidRPr="00BB76F0">
        <w:rPr>
          <w:rFonts w:ascii="Book Antiqua" w:eastAsia="Times New Roman" w:hAnsi="Book Antiqua" w:cs="Times New Roman"/>
          <w:b/>
          <w:bCs/>
          <w:color w:val="FF0000"/>
          <w:sz w:val="16"/>
          <w:szCs w:val="16"/>
          <w:lang w:eastAsia="pt-BR"/>
        </w:rPr>
        <w:t xml:space="preserve"> (</w:t>
      </w:r>
      <w:r w:rsidR="00B14E63" w:rsidRPr="00BB76F0">
        <w:rPr>
          <w:rFonts w:ascii="Book Antiqua" w:eastAsia="Times New Roman" w:hAnsi="Book Antiqua" w:cs="Times New Roman"/>
          <w:b/>
          <w:bCs/>
          <w:color w:val="FF0000"/>
          <w:sz w:val="16"/>
          <w:szCs w:val="16"/>
          <w:u w:val="single"/>
          <w:lang w:eastAsia="pt-BR"/>
        </w:rPr>
        <w:t>MPSC-2013)</w:t>
      </w:r>
      <w:r w:rsidR="00EF749B" w:rsidRPr="00BB76F0">
        <w:rPr>
          <w:rFonts w:ascii="Book Antiqua" w:eastAsia="Times New Roman" w:hAnsi="Book Antiqua" w:cs="Times New Roman"/>
          <w:b/>
          <w:bCs/>
          <w:color w:val="FF0000"/>
          <w:sz w:val="16"/>
          <w:szCs w:val="16"/>
          <w:lang w:eastAsia="pt-BR"/>
        </w:rPr>
        <w:t xml:space="preserve"> </w:t>
      </w:r>
      <w:r w:rsidR="00EF749B" w:rsidRPr="00BB76F0">
        <w:rPr>
          <w:rFonts w:ascii="Book Antiqua" w:hAnsi="Book Antiqua"/>
          <w:b/>
          <w:bCs/>
          <w:color w:val="FF0000"/>
          <w:sz w:val="16"/>
          <w:szCs w:val="16"/>
          <w:u w:val="single"/>
        </w:rPr>
        <w:t>(MPRO-2017)</w:t>
      </w:r>
    </w:p>
    <w:p w14:paraId="530AFE84" w14:textId="5249B398" w:rsidR="003E1775" w:rsidRPr="00BB76F0" w:rsidRDefault="003E1775" w:rsidP="00BA6750">
      <w:pPr>
        <w:spacing w:before="300" w:after="300" w:line="240" w:lineRule="auto"/>
        <w:ind w:firstLine="600"/>
        <w:jc w:val="both"/>
        <w:rPr>
          <w:rFonts w:ascii="Book Antiqua" w:hAnsi="Book Antiqua"/>
          <w:b/>
          <w:color w:val="FF0000"/>
          <w:sz w:val="16"/>
          <w:szCs w:val="16"/>
          <w:u w:val="single"/>
        </w:rPr>
      </w:pPr>
      <w:bookmarkStart w:id="23" w:name="art1ie9"/>
      <w:bookmarkEnd w:id="23"/>
      <w:r w:rsidRPr="006A65AA">
        <w:rPr>
          <w:rFonts w:ascii="Book Antiqua" w:eastAsia="Times New Roman" w:hAnsi="Book Antiqua" w:cs="Times New Roman"/>
          <w:b/>
          <w:bCs/>
          <w:color w:val="000000"/>
          <w:sz w:val="19"/>
          <w:szCs w:val="19"/>
          <w:highlight w:val="magenta"/>
          <w:lang w:eastAsia="pt-BR"/>
        </w:rPr>
        <w:t>9</w:t>
      </w:r>
      <w:r w:rsidRPr="006A65AA">
        <w:rPr>
          <w:rFonts w:ascii="Book Antiqua" w:eastAsia="Times New Roman" w:hAnsi="Book Antiqua" w:cs="Times New Roman"/>
          <w:b/>
          <w:bCs/>
          <w:color w:val="000000"/>
          <w:sz w:val="19"/>
          <w:szCs w:val="19"/>
          <w:lang w:eastAsia="pt-BR"/>
        </w:rPr>
        <w:t xml:space="preserve">. contra </w:t>
      </w:r>
      <w:r w:rsidRPr="006A65AA">
        <w:rPr>
          <w:rFonts w:ascii="Book Antiqua" w:eastAsia="Times New Roman" w:hAnsi="Book Antiqua" w:cs="Times New Roman"/>
          <w:b/>
          <w:bCs/>
          <w:color w:val="000000"/>
          <w:sz w:val="19"/>
          <w:szCs w:val="19"/>
          <w:highlight w:val="yellow"/>
          <w:lang w:eastAsia="pt-BR"/>
        </w:rPr>
        <w:t>a vi</w:t>
      </w:r>
      <w:r w:rsidR="004A7EB8" w:rsidRPr="006A65AA">
        <w:rPr>
          <w:rFonts w:ascii="Book Antiqua" w:eastAsia="Times New Roman" w:hAnsi="Book Antiqua" w:cs="Times New Roman"/>
          <w:b/>
          <w:bCs/>
          <w:color w:val="000000"/>
          <w:sz w:val="19"/>
          <w:szCs w:val="19"/>
          <w:highlight w:val="yellow"/>
          <w:lang w:eastAsia="pt-BR"/>
        </w:rPr>
        <w:t>da</w:t>
      </w:r>
      <w:r w:rsidR="004A7EB8" w:rsidRPr="006A65AA">
        <w:rPr>
          <w:rFonts w:ascii="Book Antiqua" w:eastAsia="Times New Roman" w:hAnsi="Book Antiqua" w:cs="Times New Roman"/>
          <w:b/>
          <w:bCs/>
          <w:color w:val="000000"/>
          <w:sz w:val="19"/>
          <w:szCs w:val="19"/>
          <w:lang w:eastAsia="pt-BR"/>
        </w:rPr>
        <w:t xml:space="preserve"> e a </w:t>
      </w:r>
      <w:r w:rsidR="004A7EB8" w:rsidRPr="006A65AA">
        <w:rPr>
          <w:rFonts w:ascii="Book Antiqua" w:eastAsia="Times New Roman" w:hAnsi="Book Antiqua" w:cs="Times New Roman"/>
          <w:b/>
          <w:bCs/>
          <w:color w:val="000000"/>
          <w:sz w:val="19"/>
          <w:szCs w:val="19"/>
          <w:highlight w:val="yellow"/>
          <w:lang w:eastAsia="pt-BR"/>
        </w:rPr>
        <w:t>dignidade sexual</w:t>
      </w:r>
      <w:r w:rsidR="004A7EB8" w:rsidRPr="006A65AA">
        <w:rPr>
          <w:rFonts w:ascii="Book Antiqua" w:eastAsia="Times New Roman" w:hAnsi="Book Antiqua" w:cs="Times New Roman"/>
          <w:b/>
          <w:bCs/>
          <w:color w:val="000000"/>
          <w:sz w:val="19"/>
          <w:szCs w:val="19"/>
          <w:lang w:eastAsia="pt-BR"/>
        </w:rPr>
        <w:t>; e</w:t>
      </w:r>
      <w:r w:rsidR="004A7EB8" w:rsidRPr="004360EE">
        <w:rPr>
          <w:rFonts w:ascii="Book Antiqua" w:eastAsia="Times New Roman" w:hAnsi="Book Antiqua" w:cs="Times New Roman"/>
          <w:color w:val="000000"/>
          <w:sz w:val="19"/>
          <w:szCs w:val="19"/>
          <w:lang w:eastAsia="pt-BR"/>
        </w:rPr>
        <w:t> </w:t>
      </w:r>
      <w:r w:rsidRPr="00BB76F0">
        <w:rPr>
          <w:rFonts w:ascii="Book Antiqua" w:eastAsia="Times New Roman" w:hAnsi="Book Antiqua" w:cs="Times New Roman"/>
          <w:color w:val="000000"/>
          <w:sz w:val="16"/>
          <w:szCs w:val="16"/>
          <w:lang w:eastAsia="pt-BR"/>
        </w:rPr>
        <w:t>(</w:t>
      </w:r>
      <w:hyperlink r:id="rId21"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r w:rsidRPr="00BB76F0">
        <w:rPr>
          <w:rFonts w:ascii="Book Antiqua" w:eastAsia="Times New Roman" w:hAnsi="Book Antiqua" w:cs="Times New Roman"/>
          <w:color w:val="000000"/>
          <w:sz w:val="16"/>
          <w:szCs w:val="16"/>
          <w:lang w:eastAsia="pt-BR"/>
        </w:rPr>
        <w:t>)</w:t>
      </w:r>
      <w:r w:rsidR="004F6F5B" w:rsidRPr="00BB76F0">
        <w:rPr>
          <w:rFonts w:ascii="Book Antiqua" w:eastAsia="Times New Roman" w:hAnsi="Book Antiqua" w:cs="Times New Roman"/>
          <w:color w:val="000000"/>
          <w:sz w:val="16"/>
          <w:szCs w:val="16"/>
          <w:u w:val="single"/>
          <w:lang w:eastAsia="pt-BR"/>
        </w:rPr>
        <w:t xml:space="preserve"> </w:t>
      </w:r>
      <w:r w:rsidR="004F6F5B" w:rsidRPr="00BB76F0">
        <w:rPr>
          <w:rFonts w:ascii="Book Antiqua" w:hAnsi="Book Antiqua"/>
          <w:b/>
          <w:color w:val="FF0000"/>
          <w:sz w:val="16"/>
          <w:szCs w:val="16"/>
          <w:u w:val="single"/>
        </w:rPr>
        <w:t>(MPSP-2011)</w:t>
      </w:r>
      <w:r w:rsidR="005A409A" w:rsidRPr="00BB76F0">
        <w:rPr>
          <w:rFonts w:ascii="Book Antiqua" w:eastAsia="Times New Roman" w:hAnsi="Book Antiqua" w:cs="Times New Roman"/>
          <w:color w:val="000000"/>
          <w:sz w:val="16"/>
          <w:szCs w:val="16"/>
          <w:lang w:eastAsia="pt-BR"/>
        </w:rPr>
        <w:t xml:space="preserve"> </w:t>
      </w:r>
      <w:r w:rsidR="005A409A" w:rsidRPr="00BB76F0">
        <w:rPr>
          <w:rFonts w:ascii="Book Antiqua" w:hAnsi="Book Antiqua"/>
          <w:b/>
          <w:color w:val="FF0000"/>
          <w:sz w:val="16"/>
          <w:szCs w:val="16"/>
          <w:u w:val="single"/>
        </w:rPr>
        <w:t>(TJDFT-2012)</w:t>
      </w:r>
      <w:r w:rsidR="00C4334C" w:rsidRPr="00BB76F0">
        <w:rPr>
          <w:rFonts w:ascii="Book Antiqua" w:hAnsi="Book Antiqua"/>
          <w:b/>
          <w:color w:val="FF0000"/>
          <w:sz w:val="16"/>
          <w:szCs w:val="16"/>
        </w:rPr>
        <w:t xml:space="preserve"> </w:t>
      </w:r>
      <w:r w:rsidR="00C4334C" w:rsidRPr="00BB76F0">
        <w:rPr>
          <w:rFonts w:ascii="Book Antiqua" w:hAnsi="Book Antiqua"/>
          <w:b/>
          <w:color w:val="FF0000"/>
          <w:sz w:val="16"/>
          <w:szCs w:val="16"/>
          <w:u w:val="single"/>
        </w:rPr>
        <w:t>(MPGO-2012)</w:t>
      </w:r>
      <w:r w:rsidR="005C2D2A" w:rsidRPr="00BB76F0">
        <w:rPr>
          <w:rFonts w:ascii="Book Antiqua" w:hAnsi="Book Antiqua"/>
          <w:b/>
          <w:color w:val="FF0000"/>
          <w:sz w:val="16"/>
          <w:szCs w:val="16"/>
        </w:rPr>
        <w:t xml:space="preserve"> </w:t>
      </w:r>
      <w:r w:rsidR="005C2D2A" w:rsidRPr="00BB76F0">
        <w:rPr>
          <w:rFonts w:ascii="Book Antiqua" w:eastAsia="Times New Roman" w:hAnsi="Book Antiqua" w:cs="Times New Roman"/>
          <w:b/>
          <w:bCs/>
          <w:color w:val="FF0000"/>
          <w:sz w:val="16"/>
          <w:szCs w:val="16"/>
          <w:u w:val="single"/>
          <w:lang w:eastAsia="pt-BR"/>
        </w:rPr>
        <w:t>(MPMS-2013)</w:t>
      </w:r>
      <w:r w:rsidR="00B14E63" w:rsidRPr="00BB76F0">
        <w:rPr>
          <w:rFonts w:ascii="Book Antiqua" w:hAnsi="Book Antiqua"/>
          <w:b/>
          <w:color w:val="FF0000"/>
          <w:sz w:val="16"/>
          <w:szCs w:val="16"/>
        </w:rPr>
        <w:t xml:space="preserve"> </w:t>
      </w:r>
      <w:r w:rsidR="00B14E63" w:rsidRPr="00BB76F0">
        <w:rPr>
          <w:rFonts w:ascii="Book Antiqua" w:eastAsia="Times New Roman" w:hAnsi="Book Antiqua" w:cs="Times New Roman"/>
          <w:b/>
          <w:bCs/>
          <w:color w:val="FF0000"/>
          <w:sz w:val="16"/>
          <w:szCs w:val="16"/>
          <w:u w:val="single"/>
          <w:lang w:eastAsia="pt-BR"/>
        </w:rPr>
        <w:t>(MPSC-2013)</w:t>
      </w:r>
      <w:r w:rsidR="00BA3DD8" w:rsidRPr="00BB76F0">
        <w:rPr>
          <w:rFonts w:ascii="Book Antiqua" w:eastAsia="Times New Roman" w:hAnsi="Book Antiqua" w:cs="Times New Roman"/>
          <w:b/>
          <w:bCs/>
          <w:color w:val="FF0000"/>
          <w:sz w:val="16"/>
          <w:szCs w:val="16"/>
          <w:lang w:eastAsia="pt-BR"/>
        </w:rPr>
        <w:t xml:space="preserve"> </w:t>
      </w:r>
      <w:r w:rsidR="00BA3DD8" w:rsidRPr="00BB76F0">
        <w:rPr>
          <w:rFonts w:ascii="Book Antiqua" w:eastAsia="Times New Roman" w:hAnsi="Book Antiqua" w:cs="Times New Roman"/>
          <w:b/>
          <w:bCs/>
          <w:color w:val="FF0000"/>
          <w:sz w:val="16"/>
          <w:szCs w:val="16"/>
          <w:u w:val="single"/>
          <w:lang w:eastAsia="pt-BR"/>
        </w:rPr>
        <w:t>(MPPR-2017)</w:t>
      </w:r>
      <w:r w:rsidR="003545DC" w:rsidRPr="00BB76F0">
        <w:rPr>
          <w:rFonts w:ascii="Book Antiqua" w:eastAsia="Times New Roman" w:hAnsi="Book Antiqua" w:cs="Times New Roman"/>
          <w:b/>
          <w:bCs/>
          <w:color w:val="FF0000"/>
          <w:sz w:val="16"/>
          <w:szCs w:val="16"/>
          <w:lang w:eastAsia="pt-BR"/>
        </w:rPr>
        <w:t xml:space="preserve"> </w:t>
      </w:r>
      <w:r w:rsidR="003545DC" w:rsidRPr="00BB76F0">
        <w:rPr>
          <w:rFonts w:ascii="Book Antiqua" w:eastAsia="Times New Roman" w:hAnsi="Book Antiqua" w:cs="Times New Roman"/>
          <w:b/>
          <w:color w:val="FF0000"/>
          <w:sz w:val="16"/>
          <w:szCs w:val="16"/>
          <w:u w:val="single"/>
          <w:lang w:eastAsia="pt-BR"/>
        </w:rPr>
        <w:t>(MPRO-2017)</w:t>
      </w:r>
      <w:r w:rsidR="00067FB1">
        <w:rPr>
          <w:rFonts w:ascii="Book Antiqua" w:eastAsia="Times New Roman" w:hAnsi="Book Antiqua" w:cs="Times New Roman"/>
          <w:b/>
          <w:color w:val="FF0000"/>
          <w:sz w:val="16"/>
          <w:szCs w:val="16"/>
          <w:lang w:eastAsia="pt-BR"/>
        </w:rPr>
        <w:t xml:space="preserve"> </w:t>
      </w:r>
      <w:bookmarkStart w:id="24" w:name="_Hlk137138316"/>
      <w:r w:rsidR="00067FB1">
        <w:rPr>
          <w:rFonts w:ascii="Book Antiqua" w:eastAsia="Times New Roman" w:hAnsi="Book Antiqua" w:cs="Times New Roman"/>
          <w:b/>
          <w:color w:val="FF0000"/>
          <w:sz w:val="16"/>
          <w:szCs w:val="16"/>
          <w:u w:val="single"/>
          <w:lang w:eastAsia="pt-BR"/>
        </w:rPr>
        <w:t>(MPF-2017)</w:t>
      </w:r>
      <w:bookmarkEnd w:id="24"/>
      <w:r w:rsidR="00F25786" w:rsidRPr="00BB76F0">
        <w:rPr>
          <w:rFonts w:ascii="Book Antiqua" w:eastAsia="Times New Roman" w:hAnsi="Book Antiqua" w:cs="Times New Roman"/>
          <w:b/>
          <w:color w:val="FF0000"/>
          <w:sz w:val="16"/>
          <w:szCs w:val="16"/>
          <w:lang w:eastAsia="pt-BR"/>
        </w:rPr>
        <w:t xml:space="preserve"> </w:t>
      </w:r>
      <w:r w:rsidR="00F25786" w:rsidRPr="00BB76F0">
        <w:rPr>
          <w:rFonts w:ascii="Book Antiqua" w:eastAsia="Times New Roman" w:hAnsi="Book Antiqua" w:cs="Times New Roman"/>
          <w:b/>
          <w:color w:val="FF0000"/>
          <w:sz w:val="16"/>
          <w:szCs w:val="16"/>
          <w:u w:val="single"/>
          <w:lang w:eastAsia="pt-BR"/>
        </w:rPr>
        <w:t>(TJMS-2020)</w:t>
      </w:r>
    </w:p>
    <w:tbl>
      <w:tblPr>
        <w:tblStyle w:val="Tabelacomgrade"/>
        <w:tblW w:w="0" w:type="auto"/>
        <w:shd w:val="clear" w:color="auto" w:fill="CCFFFF"/>
        <w:tblLook w:val="04A0" w:firstRow="1" w:lastRow="0" w:firstColumn="1" w:lastColumn="0" w:noHBand="0" w:noVBand="1"/>
      </w:tblPr>
      <w:tblGrid>
        <w:gridCol w:w="8494"/>
      </w:tblGrid>
      <w:tr w:rsidR="009B35D3" w:rsidRPr="004360EE" w14:paraId="6342FE29" w14:textId="77777777" w:rsidTr="006E5143">
        <w:tc>
          <w:tcPr>
            <w:tcW w:w="8494" w:type="dxa"/>
            <w:shd w:val="clear" w:color="auto" w:fill="CCFFFF"/>
          </w:tcPr>
          <w:p w14:paraId="07FBD5BA" w14:textId="48E886D0" w:rsidR="009B35D3" w:rsidRPr="009B35D3" w:rsidRDefault="009B35D3" w:rsidP="006E5143">
            <w:pPr>
              <w:jc w:val="both"/>
              <w:rPr>
                <w:rFonts w:ascii="Book Antiqua" w:hAnsi="Book Antiqua" w:cs="Times New Roman"/>
                <w:b/>
                <w:bCs/>
                <w:i/>
                <w:iCs/>
                <w:color w:val="FF0000"/>
                <w:sz w:val="19"/>
                <w:szCs w:val="19"/>
              </w:rPr>
            </w:pP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w:t>
            </w:r>
            <w:r w:rsidRPr="002A4977">
              <w:rPr>
                <w:rFonts w:ascii="Book Antiqua" w:hAnsi="Book Antiqua" w:cs="Times New Roman"/>
                <w:b/>
                <w:bCs/>
                <w:i/>
                <w:iCs/>
                <w:color w:val="FF0000"/>
                <w:sz w:val="19"/>
                <w:szCs w:val="19"/>
                <w:highlight w:val="green"/>
              </w:rPr>
              <w:t>TSE</w:t>
            </w:r>
            <w:r w:rsidR="003545DC">
              <w:rPr>
                <w:rFonts w:ascii="Book Antiqua" w:hAnsi="Book Antiqua" w:cs="Times New Roman"/>
                <w:b/>
                <w:bCs/>
                <w:i/>
                <w:iCs/>
                <w:color w:val="FF0000"/>
                <w:sz w:val="19"/>
                <w:szCs w:val="19"/>
              </w:rPr>
              <w:t>: #</w:t>
            </w:r>
            <w:r w:rsidR="003545DC" w:rsidRPr="003545DC">
              <w:rPr>
                <w:rFonts w:ascii="Book Antiqua" w:hAnsi="Book Antiqua" w:cs="Times New Roman"/>
                <w:b/>
                <w:bCs/>
                <w:i/>
                <w:iCs/>
                <w:color w:val="FF0000"/>
                <w:sz w:val="19"/>
                <w:szCs w:val="19"/>
                <w:highlight w:val="green"/>
              </w:rPr>
              <w:t>MPRO-2017</w:t>
            </w:r>
            <w:r w:rsidR="00067FB1">
              <w:rPr>
                <w:rFonts w:ascii="Book Antiqua" w:hAnsi="Book Antiqua" w:cs="Times New Roman"/>
                <w:b/>
                <w:bCs/>
                <w:i/>
                <w:iCs/>
                <w:color w:val="FF0000"/>
                <w:sz w:val="19"/>
                <w:szCs w:val="19"/>
              </w:rPr>
              <w:t>: #</w:t>
            </w:r>
            <w:r w:rsidR="00067FB1" w:rsidRPr="00067FB1">
              <w:rPr>
                <w:rFonts w:ascii="Book Antiqua" w:hAnsi="Book Antiqua" w:cs="Times New Roman"/>
                <w:b/>
                <w:bCs/>
                <w:i/>
                <w:iCs/>
                <w:color w:val="FF0000"/>
                <w:sz w:val="19"/>
                <w:szCs w:val="19"/>
                <w:highlight w:val="green"/>
              </w:rPr>
              <w:t>MPF-2017</w:t>
            </w:r>
            <w:r w:rsidR="003545DC">
              <w:rPr>
                <w:rFonts w:ascii="Book Antiqua" w:hAnsi="Book Antiqua" w:cs="Times New Roman"/>
                <w:b/>
                <w:bCs/>
                <w:i/>
                <w:iCs/>
                <w:color w:val="FF0000"/>
                <w:sz w:val="19"/>
                <w:szCs w:val="19"/>
              </w:rPr>
              <w:t xml:space="preserve">: </w:t>
            </w: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TJ</w:t>
            </w:r>
            <w:r>
              <w:rPr>
                <w:rFonts w:ascii="Book Antiqua" w:hAnsi="Book Antiqua" w:cs="Times New Roman"/>
                <w:b/>
                <w:bCs/>
                <w:i/>
                <w:iCs/>
                <w:color w:val="FF0000"/>
                <w:sz w:val="19"/>
                <w:szCs w:val="19"/>
                <w:highlight w:val="green"/>
              </w:rPr>
              <w:t>MS</w:t>
            </w:r>
            <w:r w:rsidRPr="004360EE">
              <w:rPr>
                <w:rFonts w:ascii="Book Antiqua" w:hAnsi="Book Antiqua" w:cs="Times New Roman"/>
                <w:b/>
                <w:bCs/>
                <w:i/>
                <w:iCs/>
                <w:color w:val="FF0000"/>
                <w:sz w:val="19"/>
                <w:szCs w:val="19"/>
                <w:highlight w:val="green"/>
              </w:rPr>
              <w:t>-20</w:t>
            </w:r>
            <w:r>
              <w:rPr>
                <w:rFonts w:ascii="Book Antiqua" w:hAnsi="Book Antiqua" w:cs="Times New Roman"/>
                <w:b/>
                <w:bCs/>
                <w:i/>
                <w:iCs/>
                <w:color w:val="FF0000"/>
                <w:sz w:val="19"/>
                <w:szCs w:val="19"/>
                <w:highlight w:val="green"/>
              </w:rPr>
              <w:t>20</w:t>
            </w:r>
            <w:r w:rsidRPr="004360EE">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FCC</w:t>
            </w:r>
            <w:r w:rsidR="006F574A">
              <w:rPr>
                <w:rFonts w:ascii="Book Antiqua" w:hAnsi="Book Antiqua" w:cs="Times New Roman"/>
                <w:b/>
                <w:bCs/>
                <w:i/>
                <w:iCs/>
                <w:color w:val="FF0000"/>
                <w:sz w:val="19"/>
                <w:szCs w:val="19"/>
              </w:rPr>
              <w:t>: #</w:t>
            </w:r>
            <w:r w:rsidR="006F574A" w:rsidRPr="006F574A">
              <w:rPr>
                <w:rFonts w:ascii="Book Antiqua" w:hAnsi="Book Antiqua" w:cs="Times New Roman"/>
                <w:b/>
                <w:bCs/>
                <w:i/>
                <w:iCs/>
                <w:color w:val="FF0000"/>
                <w:sz w:val="19"/>
                <w:szCs w:val="19"/>
                <w:highlight w:val="green"/>
              </w:rPr>
              <w:t>FMP</w:t>
            </w:r>
            <w:r w:rsidRPr="004360EE">
              <w:rPr>
                <w:rFonts w:ascii="Book Antiqua" w:hAnsi="Book Antiqua" w:cs="Times New Roman"/>
                <w:sz w:val="19"/>
                <w:szCs w:val="19"/>
              </w:rPr>
              <w:t>:</w:t>
            </w:r>
            <w:r>
              <w:rPr>
                <w:rFonts w:ascii="Book Antiqua" w:hAnsi="Book Antiqua" w:cs="Times New Roman"/>
                <w:sz w:val="19"/>
                <w:szCs w:val="19"/>
              </w:rPr>
              <w:t xml:space="preserve"> </w:t>
            </w:r>
            <w:r w:rsidRPr="002A4977">
              <w:rPr>
                <w:rFonts w:ascii="Book Antiqua" w:hAnsi="Book Antiqua" w:cs="Times New Roman"/>
                <w:sz w:val="19"/>
                <w:szCs w:val="19"/>
              </w:rPr>
              <w:t xml:space="preserve">A inelegibilidade do art. 1º, I, e, da LC 64/90 incide nas hipóteses de condenação criminal emanada do Tribunal do Júri, o qual constitui órgão colegiado soberano, integrante do Poder Judiciário (TSE, RO nº 263449, rel. Min. João Otávio de Noronha, red. designado Min. Maria Thereza Rocha de Assis Moura, j. 11.11.14). </w:t>
            </w:r>
            <w:r>
              <w:rPr>
                <w:rFonts w:ascii="Book Antiqua" w:hAnsi="Book Antiqua" w:cs="Times New Roman"/>
                <w:sz w:val="19"/>
                <w:szCs w:val="19"/>
              </w:rPr>
              <w:t xml:space="preserve">Em outros termos, </w:t>
            </w:r>
            <w:r w:rsidRPr="009B35D3">
              <w:rPr>
                <w:rFonts w:ascii="Book Antiqua" w:hAnsi="Book Antiqua" w:cs="Times New Roman"/>
                <w:sz w:val="19"/>
                <w:szCs w:val="19"/>
              </w:rPr>
              <w:t>a inelegibilidade prevista no item 9, da alínea “e”, inciso I, do art. 1, da LC 64/90, incide nas hipóteses de condenação criminal emanada do Tribunal do Júri, órgão colegiado soberano, integrante do Poder Judiciário</w:t>
            </w:r>
            <w:r>
              <w:rPr>
                <w:rFonts w:ascii="Book Antiqua" w:hAnsi="Book Antiqua" w:cs="Times New Roman"/>
                <w:sz w:val="19"/>
                <w:szCs w:val="19"/>
              </w:rPr>
              <w:t xml:space="preserve">. Portanto, </w:t>
            </w:r>
            <w:r w:rsidRPr="002A4977">
              <w:rPr>
                <w:rFonts w:ascii="Book Antiqua" w:hAnsi="Book Antiqua" w:cs="Times New Roman"/>
                <w:sz w:val="19"/>
                <w:szCs w:val="19"/>
              </w:rPr>
              <w:t>o Tribunal do Júri pode ser considerado órgão judicial colegiado para os fins da aplicação dessa hipótese de inelegibilidade.</w:t>
            </w:r>
          </w:p>
        </w:tc>
      </w:tr>
    </w:tbl>
    <w:p w14:paraId="67D2FC2C" w14:textId="0ED1B343" w:rsidR="003E1775" w:rsidRPr="00BB76F0" w:rsidRDefault="003E1775" w:rsidP="00BA6750">
      <w:pPr>
        <w:spacing w:before="300" w:after="300" w:line="240" w:lineRule="auto"/>
        <w:ind w:firstLine="600"/>
        <w:jc w:val="both"/>
        <w:rPr>
          <w:rFonts w:ascii="Book Antiqua" w:eastAsia="Times New Roman" w:hAnsi="Book Antiqua" w:cs="Times New Roman"/>
          <w:sz w:val="16"/>
          <w:szCs w:val="16"/>
          <w:lang w:eastAsia="pt-BR"/>
        </w:rPr>
      </w:pPr>
      <w:bookmarkStart w:id="25" w:name="art1ie10"/>
      <w:bookmarkEnd w:id="25"/>
      <w:r w:rsidRPr="006A65AA">
        <w:rPr>
          <w:rFonts w:ascii="Book Antiqua" w:eastAsia="Times New Roman" w:hAnsi="Book Antiqua" w:cs="Times New Roman"/>
          <w:b/>
          <w:bCs/>
          <w:color w:val="000000"/>
          <w:sz w:val="19"/>
          <w:szCs w:val="19"/>
          <w:highlight w:val="magenta"/>
          <w:lang w:eastAsia="pt-BR"/>
        </w:rPr>
        <w:t>10</w:t>
      </w:r>
      <w:r w:rsidRPr="006A65AA">
        <w:rPr>
          <w:rFonts w:ascii="Book Antiqua" w:eastAsia="Times New Roman" w:hAnsi="Book Antiqua" w:cs="Times New Roman"/>
          <w:b/>
          <w:bCs/>
          <w:color w:val="000000"/>
          <w:sz w:val="19"/>
          <w:szCs w:val="19"/>
          <w:lang w:eastAsia="pt-BR"/>
        </w:rPr>
        <w:t>. praticados por organização criminosa, quadrilha ou bando</w:t>
      </w:r>
      <w:r w:rsidRPr="00BB76F0">
        <w:rPr>
          <w:rFonts w:ascii="Book Antiqua" w:eastAsia="Times New Roman" w:hAnsi="Book Antiqua" w:cs="Times New Roman"/>
          <w:color w:val="000000"/>
          <w:sz w:val="16"/>
          <w:szCs w:val="16"/>
          <w:lang w:eastAsia="pt-BR"/>
        </w:rPr>
        <w:t>; (</w:t>
      </w:r>
      <w:hyperlink r:id="rId22"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r w:rsidRPr="00BB76F0">
        <w:rPr>
          <w:rFonts w:ascii="Book Antiqua" w:eastAsia="Times New Roman" w:hAnsi="Book Antiqua" w:cs="Times New Roman"/>
          <w:color w:val="000000"/>
          <w:sz w:val="16"/>
          <w:szCs w:val="16"/>
          <w:lang w:eastAsia="pt-BR"/>
        </w:rPr>
        <w:t>)</w:t>
      </w:r>
      <w:r w:rsidR="00C4334C" w:rsidRPr="00BB76F0">
        <w:rPr>
          <w:rFonts w:ascii="Book Antiqua" w:eastAsia="Times New Roman" w:hAnsi="Book Antiqua" w:cs="Times New Roman"/>
          <w:color w:val="000000"/>
          <w:sz w:val="16"/>
          <w:szCs w:val="16"/>
          <w:lang w:eastAsia="pt-BR"/>
        </w:rPr>
        <w:t xml:space="preserve"> </w:t>
      </w:r>
      <w:r w:rsidR="00C4334C" w:rsidRPr="00BB76F0">
        <w:rPr>
          <w:rFonts w:ascii="Book Antiqua" w:hAnsi="Book Antiqua"/>
          <w:b/>
          <w:color w:val="FF0000"/>
          <w:sz w:val="16"/>
          <w:szCs w:val="16"/>
          <w:u w:val="single"/>
        </w:rPr>
        <w:t>(MPGO-2012)</w:t>
      </w:r>
      <w:r w:rsidR="005C2D2A" w:rsidRPr="00BB76F0">
        <w:rPr>
          <w:rFonts w:ascii="Book Antiqua" w:hAnsi="Book Antiqua"/>
          <w:b/>
          <w:color w:val="FF0000"/>
          <w:sz w:val="16"/>
          <w:szCs w:val="16"/>
        </w:rPr>
        <w:t xml:space="preserve"> </w:t>
      </w:r>
      <w:r w:rsidR="005C2D2A" w:rsidRPr="00BB76F0">
        <w:rPr>
          <w:rFonts w:ascii="Book Antiqua" w:eastAsia="Times New Roman" w:hAnsi="Book Antiqua" w:cs="Times New Roman"/>
          <w:b/>
          <w:bCs/>
          <w:color w:val="FF0000"/>
          <w:sz w:val="16"/>
          <w:szCs w:val="16"/>
          <w:u w:val="single"/>
          <w:lang w:eastAsia="pt-BR"/>
        </w:rPr>
        <w:t>(MPMS-2013)</w:t>
      </w:r>
      <w:r w:rsidR="00B14E63" w:rsidRPr="00BB76F0">
        <w:rPr>
          <w:rFonts w:ascii="Book Antiqua" w:eastAsia="Times New Roman" w:hAnsi="Book Antiqua" w:cs="Times New Roman"/>
          <w:b/>
          <w:bCs/>
          <w:color w:val="FF0000"/>
          <w:sz w:val="16"/>
          <w:szCs w:val="16"/>
          <w:lang w:eastAsia="pt-BR"/>
        </w:rPr>
        <w:t xml:space="preserve"> (</w:t>
      </w:r>
      <w:r w:rsidR="00B14E63" w:rsidRPr="00BB76F0">
        <w:rPr>
          <w:rFonts w:ascii="Book Antiqua" w:eastAsia="Times New Roman" w:hAnsi="Book Antiqua" w:cs="Times New Roman"/>
          <w:b/>
          <w:bCs/>
          <w:color w:val="FF0000"/>
          <w:sz w:val="16"/>
          <w:szCs w:val="16"/>
          <w:u w:val="single"/>
          <w:lang w:eastAsia="pt-BR"/>
        </w:rPr>
        <w:t>MPSC-2013)</w:t>
      </w:r>
      <w:r w:rsidR="00EF749B" w:rsidRPr="00BB76F0">
        <w:rPr>
          <w:rFonts w:ascii="Book Antiqua" w:eastAsia="Times New Roman" w:hAnsi="Book Antiqua" w:cs="Times New Roman"/>
          <w:b/>
          <w:bCs/>
          <w:color w:val="FF0000"/>
          <w:sz w:val="16"/>
          <w:szCs w:val="16"/>
          <w:lang w:eastAsia="pt-BR"/>
        </w:rPr>
        <w:t xml:space="preserve"> </w:t>
      </w:r>
      <w:r w:rsidR="00EF749B" w:rsidRPr="00BB76F0">
        <w:rPr>
          <w:rFonts w:ascii="Book Antiqua" w:hAnsi="Book Antiqua"/>
          <w:b/>
          <w:bCs/>
          <w:color w:val="FF0000"/>
          <w:sz w:val="16"/>
          <w:szCs w:val="16"/>
          <w:u w:val="single"/>
        </w:rPr>
        <w:t>(MPRO-2017)</w:t>
      </w:r>
    </w:p>
    <w:p w14:paraId="2421053E" w14:textId="2EFF4F30" w:rsidR="003E1775" w:rsidRPr="00BB76F0" w:rsidRDefault="003E1775" w:rsidP="00BA6750">
      <w:pPr>
        <w:spacing w:before="300" w:after="300" w:line="240" w:lineRule="auto"/>
        <w:ind w:firstLine="600"/>
        <w:jc w:val="both"/>
        <w:rPr>
          <w:rFonts w:ascii="Book Antiqua" w:eastAsia="Times New Roman" w:hAnsi="Book Antiqua" w:cs="Times New Roman"/>
          <w:b/>
          <w:bCs/>
          <w:sz w:val="16"/>
          <w:szCs w:val="16"/>
          <w:u w:val="single"/>
          <w:lang w:eastAsia="pt-BR"/>
        </w:rPr>
      </w:pPr>
      <w:bookmarkStart w:id="26" w:name="art1if"/>
      <w:bookmarkStart w:id="27" w:name="art1if."/>
      <w:bookmarkEnd w:id="26"/>
      <w:bookmarkEnd w:id="27"/>
      <w:r w:rsidRPr="006A65AA">
        <w:rPr>
          <w:rFonts w:ascii="Book Antiqua" w:eastAsia="Times New Roman" w:hAnsi="Book Antiqua" w:cs="Times New Roman"/>
          <w:b/>
          <w:bCs/>
          <w:color w:val="000000"/>
          <w:sz w:val="19"/>
          <w:szCs w:val="19"/>
          <w:lang w:eastAsia="pt-BR"/>
        </w:rPr>
        <w:t xml:space="preserve">f) os que forem declarados indignos do oficialato, ou com ele incompatíveis, </w:t>
      </w:r>
      <w:r w:rsidRPr="006A65AA">
        <w:rPr>
          <w:rFonts w:ascii="Book Antiqua" w:eastAsia="Times New Roman" w:hAnsi="Book Antiqua" w:cs="Times New Roman"/>
          <w:b/>
          <w:bCs/>
          <w:color w:val="000000"/>
          <w:sz w:val="19"/>
          <w:szCs w:val="19"/>
          <w:highlight w:val="cyan"/>
          <w:lang w:eastAsia="pt-BR"/>
        </w:rPr>
        <w:t>pelo prazo de 8 (oito) anos</w:t>
      </w:r>
      <w:r w:rsidRPr="006A65AA">
        <w:rPr>
          <w:rFonts w:ascii="Book Antiqua" w:eastAsia="Times New Roman" w:hAnsi="Book Antiqua" w:cs="Times New Roman"/>
          <w:b/>
          <w:bCs/>
          <w:color w:val="000000"/>
          <w:sz w:val="18"/>
          <w:szCs w:val="18"/>
          <w:lang w:eastAsia="pt-BR"/>
        </w:rPr>
        <w:t>;</w:t>
      </w:r>
      <w:r w:rsidRPr="00BB76F0">
        <w:rPr>
          <w:rFonts w:ascii="Book Antiqua" w:eastAsia="Times New Roman" w:hAnsi="Book Antiqua" w:cs="Times New Roman"/>
          <w:color w:val="000000"/>
          <w:sz w:val="18"/>
          <w:szCs w:val="18"/>
          <w:lang w:eastAsia="pt-BR"/>
        </w:rPr>
        <w:t> </w:t>
      </w:r>
      <w:r w:rsidRPr="00BB76F0">
        <w:rPr>
          <w:rFonts w:ascii="Book Antiqua" w:eastAsia="Times New Roman" w:hAnsi="Book Antiqua" w:cs="Times New Roman"/>
          <w:color w:val="000000"/>
          <w:sz w:val="16"/>
          <w:szCs w:val="16"/>
          <w:lang w:eastAsia="pt-BR"/>
        </w:rPr>
        <w:t>(</w:t>
      </w:r>
      <w:hyperlink r:id="rId23" w:anchor="art2" w:history="1">
        <w:r w:rsidRPr="00BB76F0">
          <w:rPr>
            <w:rFonts w:ascii="Book Antiqua" w:eastAsia="Times New Roman" w:hAnsi="Book Antiqua" w:cs="Times New Roman"/>
            <w:color w:val="0000FF"/>
            <w:sz w:val="16"/>
            <w:szCs w:val="16"/>
            <w:u w:val="single"/>
            <w:lang w:eastAsia="pt-BR"/>
          </w:rPr>
          <w:t>Redação dada pela Lei Complementar nº 135, de 2010</w:t>
        </w:r>
      </w:hyperlink>
      <w:r w:rsidRPr="00BB76F0">
        <w:rPr>
          <w:rFonts w:ascii="Book Antiqua" w:eastAsia="Times New Roman" w:hAnsi="Book Antiqua" w:cs="Times New Roman"/>
          <w:color w:val="000000"/>
          <w:sz w:val="16"/>
          <w:szCs w:val="16"/>
          <w:lang w:eastAsia="pt-BR"/>
        </w:rPr>
        <w:t>)</w:t>
      </w:r>
      <w:r w:rsidR="001F1835" w:rsidRPr="00BB76F0">
        <w:rPr>
          <w:rFonts w:ascii="Book Antiqua" w:eastAsia="Times New Roman" w:hAnsi="Book Antiqua" w:cs="Times New Roman"/>
          <w:color w:val="000000"/>
          <w:sz w:val="16"/>
          <w:szCs w:val="16"/>
          <w:lang w:eastAsia="pt-BR"/>
        </w:rPr>
        <w:t xml:space="preserve"> </w:t>
      </w:r>
      <w:r w:rsidR="001F1835" w:rsidRPr="00BB76F0">
        <w:rPr>
          <w:rFonts w:ascii="Book Antiqua" w:eastAsia="Times New Roman" w:hAnsi="Book Antiqua" w:cs="Times New Roman"/>
          <w:b/>
          <w:bCs/>
          <w:color w:val="FF0000"/>
          <w:sz w:val="16"/>
          <w:szCs w:val="16"/>
          <w:u w:val="single"/>
          <w:lang w:eastAsia="pt-BR"/>
        </w:rPr>
        <w:t>(MPMG-201</w:t>
      </w:r>
      <w:r w:rsidR="001F1835" w:rsidRPr="00BB76F0">
        <w:rPr>
          <w:rFonts w:ascii="Book Antiqua" w:hAnsi="Book Antiqua"/>
          <w:b/>
          <w:bCs/>
          <w:color w:val="FF0000"/>
          <w:sz w:val="16"/>
          <w:szCs w:val="16"/>
          <w:u w:val="single"/>
        </w:rPr>
        <w:t>3</w:t>
      </w:r>
      <w:r w:rsidR="001F1835" w:rsidRPr="00BB76F0">
        <w:rPr>
          <w:rFonts w:ascii="Book Antiqua" w:eastAsia="Times New Roman" w:hAnsi="Book Antiqua" w:cs="Times New Roman"/>
          <w:b/>
          <w:bCs/>
          <w:color w:val="FF0000"/>
          <w:sz w:val="16"/>
          <w:szCs w:val="16"/>
          <w:u w:val="single"/>
          <w:lang w:eastAsia="pt-BR"/>
        </w:rPr>
        <w:t>)</w:t>
      </w:r>
      <w:r w:rsidR="009334EC" w:rsidRPr="00BB76F0">
        <w:rPr>
          <w:rFonts w:ascii="Book Antiqua" w:eastAsia="Times New Roman" w:hAnsi="Book Antiqua" w:cs="Times New Roman"/>
          <w:color w:val="000000"/>
          <w:sz w:val="16"/>
          <w:szCs w:val="16"/>
          <w:lang w:eastAsia="pt-BR"/>
        </w:rPr>
        <w:t xml:space="preserve"> </w:t>
      </w:r>
      <w:bookmarkStart w:id="28" w:name="_Hlk45811353"/>
      <w:r w:rsidR="009334EC" w:rsidRPr="00BB76F0">
        <w:rPr>
          <w:rFonts w:ascii="Book Antiqua" w:eastAsia="Times New Roman" w:hAnsi="Book Antiqua" w:cs="Times New Roman"/>
          <w:b/>
          <w:bCs/>
          <w:color w:val="FF0000"/>
          <w:sz w:val="16"/>
          <w:szCs w:val="16"/>
          <w:u w:val="single"/>
          <w:lang w:eastAsia="pt-BR"/>
        </w:rPr>
        <w:t>(MPMA-2014)</w:t>
      </w:r>
      <w:bookmarkEnd w:id="28"/>
    </w:p>
    <w:p w14:paraId="21D2EC86" w14:textId="74D8B3F8" w:rsidR="00D60537" w:rsidRPr="00574873" w:rsidRDefault="003E1775" w:rsidP="00D60537">
      <w:pPr>
        <w:spacing w:before="300" w:after="300" w:line="240" w:lineRule="auto"/>
        <w:ind w:firstLine="600"/>
        <w:jc w:val="both"/>
        <w:rPr>
          <w:rFonts w:ascii="Book Antiqua" w:eastAsia="Times New Roman" w:hAnsi="Book Antiqua" w:cs="Times New Roman"/>
          <w:b/>
          <w:color w:val="FF0000"/>
          <w:sz w:val="16"/>
          <w:szCs w:val="16"/>
          <w:lang w:eastAsia="pt-BR"/>
        </w:rPr>
      </w:pPr>
      <w:bookmarkStart w:id="29" w:name="art1ig"/>
      <w:bookmarkStart w:id="30" w:name="art1ig."/>
      <w:bookmarkEnd w:id="29"/>
      <w:bookmarkEnd w:id="30"/>
      <w:r w:rsidRPr="00176089">
        <w:rPr>
          <w:rFonts w:ascii="Book Antiqua" w:eastAsia="Times New Roman" w:hAnsi="Book Antiqua" w:cs="Times New Roman"/>
          <w:b/>
          <w:bCs/>
          <w:color w:val="000000"/>
          <w:sz w:val="19"/>
          <w:szCs w:val="19"/>
          <w:lang w:eastAsia="pt-BR"/>
        </w:rPr>
        <w:t xml:space="preserve">g) os que tiverem suas contas relativas ao exercício de cargos ou funções públicas </w:t>
      </w:r>
      <w:r w:rsidRPr="00176089">
        <w:rPr>
          <w:rFonts w:ascii="Book Antiqua" w:eastAsia="Times New Roman" w:hAnsi="Book Antiqua" w:cs="Times New Roman"/>
          <w:b/>
          <w:bCs/>
          <w:color w:val="000000"/>
          <w:sz w:val="19"/>
          <w:szCs w:val="19"/>
          <w:highlight w:val="cyan"/>
          <w:lang w:eastAsia="pt-BR"/>
        </w:rPr>
        <w:t>rejeitadas</w:t>
      </w:r>
      <w:r w:rsidRPr="00176089">
        <w:rPr>
          <w:rFonts w:ascii="Book Antiqua" w:eastAsia="Times New Roman" w:hAnsi="Book Antiqua" w:cs="Times New Roman"/>
          <w:b/>
          <w:bCs/>
          <w:color w:val="000000"/>
          <w:sz w:val="19"/>
          <w:szCs w:val="19"/>
          <w:lang w:eastAsia="pt-BR"/>
        </w:rPr>
        <w:t xml:space="preserve"> por </w:t>
      </w:r>
      <w:r w:rsidRPr="00176089">
        <w:rPr>
          <w:rFonts w:ascii="Book Antiqua" w:eastAsia="Times New Roman" w:hAnsi="Book Antiqua" w:cs="Times New Roman"/>
          <w:b/>
          <w:bCs/>
          <w:color w:val="000000"/>
          <w:sz w:val="19"/>
          <w:szCs w:val="19"/>
          <w:highlight w:val="yellow"/>
          <w:lang w:eastAsia="pt-BR"/>
        </w:rPr>
        <w:t>irregularidade insanável</w:t>
      </w:r>
      <w:r w:rsidRPr="00176089">
        <w:rPr>
          <w:rFonts w:ascii="Book Antiqua" w:eastAsia="Times New Roman" w:hAnsi="Book Antiqua" w:cs="Times New Roman"/>
          <w:b/>
          <w:bCs/>
          <w:color w:val="000000"/>
          <w:sz w:val="19"/>
          <w:szCs w:val="19"/>
          <w:lang w:eastAsia="pt-BR"/>
        </w:rPr>
        <w:t xml:space="preserve"> que </w:t>
      </w:r>
      <w:r w:rsidRPr="00176089">
        <w:rPr>
          <w:rFonts w:ascii="Book Antiqua" w:eastAsia="Times New Roman" w:hAnsi="Book Antiqua" w:cs="Times New Roman"/>
          <w:b/>
          <w:bCs/>
          <w:caps/>
          <w:color w:val="000000"/>
          <w:sz w:val="19"/>
          <w:szCs w:val="19"/>
          <w:highlight w:val="green"/>
          <w:lang w:eastAsia="pt-BR"/>
        </w:rPr>
        <w:t>configure</w:t>
      </w:r>
      <w:r w:rsidRPr="00176089">
        <w:rPr>
          <w:rFonts w:ascii="Book Antiqua" w:eastAsia="Times New Roman" w:hAnsi="Book Antiqua" w:cs="Times New Roman"/>
          <w:b/>
          <w:bCs/>
          <w:color w:val="000000"/>
          <w:sz w:val="19"/>
          <w:szCs w:val="19"/>
          <w:lang w:eastAsia="pt-BR"/>
        </w:rPr>
        <w:t xml:space="preserve"> </w:t>
      </w:r>
      <w:r w:rsidRPr="00176089">
        <w:rPr>
          <w:rFonts w:ascii="Book Antiqua" w:eastAsia="Times New Roman" w:hAnsi="Book Antiqua" w:cs="Times New Roman"/>
          <w:b/>
          <w:bCs/>
          <w:caps/>
          <w:color w:val="000000"/>
          <w:sz w:val="19"/>
          <w:szCs w:val="19"/>
          <w:shd w:val="clear" w:color="auto" w:fill="F7CAAC" w:themeFill="accent2" w:themeFillTint="66"/>
          <w:lang w:eastAsia="pt-BR"/>
        </w:rPr>
        <w:t>ato doloso</w:t>
      </w:r>
      <w:r w:rsidRPr="00176089">
        <w:rPr>
          <w:rFonts w:ascii="Book Antiqua" w:eastAsia="Times New Roman" w:hAnsi="Book Antiqua" w:cs="Times New Roman"/>
          <w:b/>
          <w:bCs/>
          <w:color w:val="000000"/>
          <w:sz w:val="19"/>
          <w:szCs w:val="19"/>
          <w:lang w:eastAsia="pt-BR"/>
        </w:rPr>
        <w:t xml:space="preserve"> </w:t>
      </w:r>
      <w:r w:rsidRPr="00176089">
        <w:rPr>
          <w:rFonts w:ascii="Book Antiqua" w:eastAsia="Times New Roman" w:hAnsi="Book Antiqua" w:cs="Times New Roman"/>
          <w:b/>
          <w:bCs/>
          <w:color w:val="000000"/>
          <w:sz w:val="19"/>
          <w:szCs w:val="19"/>
          <w:highlight w:val="cyan"/>
          <w:lang w:eastAsia="pt-BR"/>
        </w:rPr>
        <w:t>de improbidade administrativa</w:t>
      </w:r>
      <w:r w:rsidRPr="00176089">
        <w:rPr>
          <w:rFonts w:ascii="Book Antiqua" w:eastAsia="Times New Roman" w:hAnsi="Book Antiqua" w:cs="Times New Roman"/>
          <w:b/>
          <w:bCs/>
          <w:color w:val="000000"/>
          <w:sz w:val="19"/>
          <w:szCs w:val="19"/>
          <w:lang w:eastAsia="pt-BR"/>
        </w:rPr>
        <w:t xml:space="preserve">, e </w:t>
      </w:r>
      <w:r w:rsidRPr="00176089">
        <w:rPr>
          <w:rFonts w:ascii="Book Antiqua" w:eastAsia="Times New Roman" w:hAnsi="Book Antiqua" w:cs="Times New Roman"/>
          <w:b/>
          <w:bCs/>
          <w:color w:val="000000"/>
          <w:sz w:val="19"/>
          <w:szCs w:val="19"/>
          <w:highlight w:val="cyan"/>
          <w:lang w:eastAsia="pt-BR"/>
        </w:rPr>
        <w:t>por decisão irrecorrível</w:t>
      </w:r>
      <w:r w:rsidRPr="00176089">
        <w:rPr>
          <w:rFonts w:ascii="Book Antiqua" w:eastAsia="Times New Roman" w:hAnsi="Book Antiqua" w:cs="Times New Roman"/>
          <w:b/>
          <w:bCs/>
          <w:color w:val="000000"/>
          <w:sz w:val="19"/>
          <w:szCs w:val="19"/>
          <w:lang w:eastAsia="pt-BR"/>
        </w:rPr>
        <w:t xml:space="preserve"> </w:t>
      </w:r>
      <w:r w:rsidRPr="00176089">
        <w:rPr>
          <w:rFonts w:ascii="Book Antiqua" w:eastAsia="Times New Roman" w:hAnsi="Book Antiqua" w:cs="Times New Roman"/>
          <w:b/>
          <w:bCs/>
          <w:color w:val="000000"/>
          <w:sz w:val="19"/>
          <w:szCs w:val="19"/>
          <w:highlight w:val="yellow"/>
          <w:lang w:eastAsia="pt-BR"/>
        </w:rPr>
        <w:t>do órgão competente</w:t>
      </w:r>
      <w:r w:rsidRPr="00176089">
        <w:rPr>
          <w:rFonts w:ascii="Book Antiqua" w:eastAsia="Times New Roman" w:hAnsi="Book Antiqua" w:cs="Times New Roman"/>
          <w:b/>
          <w:bCs/>
          <w:color w:val="000000"/>
          <w:sz w:val="19"/>
          <w:szCs w:val="19"/>
          <w:lang w:eastAsia="pt-BR"/>
        </w:rPr>
        <w:t xml:space="preserve">, </w:t>
      </w:r>
      <w:r w:rsidRPr="00176089">
        <w:rPr>
          <w:rFonts w:ascii="Book Antiqua" w:eastAsia="Times New Roman" w:hAnsi="Book Antiqua" w:cs="Times New Roman"/>
          <w:b/>
          <w:bCs/>
          <w:caps/>
          <w:color w:val="000000"/>
          <w:sz w:val="19"/>
          <w:szCs w:val="19"/>
          <w:highlight w:val="green"/>
          <w:lang w:eastAsia="pt-BR"/>
        </w:rPr>
        <w:t>salvo se</w:t>
      </w:r>
      <w:r w:rsidRPr="00176089">
        <w:rPr>
          <w:rFonts w:ascii="Book Antiqua" w:eastAsia="Times New Roman" w:hAnsi="Book Antiqua" w:cs="Times New Roman"/>
          <w:b/>
          <w:bCs/>
          <w:color w:val="000000"/>
          <w:sz w:val="19"/>
          <w:szCs w:val="19"/>
          <w:highlight w:val="green"/>
          <w:lang w:eastAsia="pt-BR"/>
        </w:rPr>
        <w:t xml:space="preserve"> </w:t>
      </w:r>
      <w:r w:rsidRPr="00176089">
        <w:rPr>
          <w:rFonts w:ascii="Book Antiqua" w:eastAsia="Times New Roman" w:hAnsi="Book Antiqua" w:cs="Times New Roman"/>
          <w:b/>
          <w:bCs/>
          <w:caps/>
          <w:color w:val="000000"/>
          <w:sz w:val="19"/>
          <w:szCs w:val="19"/>
          <w:highlight w:val="green"/>
          <w:lang w:eastAsia="pt-BR"/>
        </w:rPr>
        <w:t>esta houver</w:t>
      </w:r>
      <w:r w:rsidRPr="00176089">
        <w:rPr>
          <w:rFonts w:ascii="Book Antiqua" w:eastAsia="Times New Roman" w:hAnsi="Book Antiqua" w:cs="Times New Roman"/>
          <w:b/>
          <w:bCs/>
          <w:color w:val="000000"/>
          <w:sz w:val="19"/>
          <w:szCs w:val="19"/>
          <w:lang w:eastAsia="pt-BR"/>
        </w:rPr>
        <w:t xml:space="preserve"> </w:t>
      </w:r>
      <w:r w:rsidRPr="00176089">
        <w:rPr>
          <w:rFonts w:ascii="Book Antiqua" w:eastAsia="Times New Roman" w:hAnsi="Book Antiqua" w:cs="Times New Roman"/>
          <w:b/>
          <w:bCs/>
          <w:color w:val="000000"/>
          <w:sz w:val="19"/>
          <w:szCs w:val="19"/>
          <w:highlight w:val="cyan"/>
          <w:lang w:eastAsia="pt-BR"/>
        </w:rPr>
        <w:t>sido suspensa</w:t>
      </w:r>
      <w:r w:rsidRPr="00176089">
        <w:rPr>
          <w:rFonts w:ascii="Book Antiqua" w:eastAsia="Times New Roman" w:hAnsi="Book Antiqua" w:cs="Times New Roman"/>
          <w:b/>
          <w:bCs/>
          <w:color w:val="000000"/>
          <w:sz w:val="19"/>
          <w:szCs w:val="19"/>
          <w:lang w:eastAsia="pt-BR"/>
        </w:rPr>
        <w:t xml:space="preserve"> ou </w:t>
      </w:r>
      <w:r w:rsidRPr="00176089">
        <w:rPr>
          <w:rFonts w:ascii="Book Antiqua" w:eastAsia="Times New Roman" w:hAnsi="Book Antiqua" w:cs="Times New Roman"/>
          <w:b/>
          <w:bCs/>
          <w:color w:val="000000"/>
          <w:sz w:val="19"/>
          <w:szCs w:val="19"/>
          <w:highlight w:val="cyan"/>
          <w:lang w:eastAsia="pt-BR"/>
        </w:rPr>
        <w:t>anulada</w:t>
      </w:r>
      <w:r w:rsidRPr="00176089">
        <w:rPr>
          <w:rFonts w:ascii="Book Antiqua" w:eastAsia="Times New Roman" w:hAnsi="Book Antiqua" w:cs="Times New Roman"/>
          <w:b/>
          <w:bCs/>
          <w:color w:val="000000"/>
          <w:sz w:val="19"/>
          <w:szCs w:val="19"/>
          <w:lang w:eastAsia="pt-BR"/>
        </w:rPr>
        <w:t xml:space="preserve"> </w:t>
      </w:r>
      <w:r w:rsidRPr="00176089">
        <w:rPr>
          <w:rFonts w:ascii="Book Antiqua" w:eastAsia="Times New Roman" w:hAnsi="Book Antiqua" w:cs="Times New Roman"/>
          <w:b/>
          <w:bCs/>
          <w:color w:val="000000"/>
          <w:sz w:val="19"/>
          <w:szCs w:val="19"/>
          <w:highlight w:val="yellow"/>
          <w:lang w:eastAsia="pt-BR"/>
        </w:rPr>
        <w:t>pelo Poder Judiciário</w:t>
      </w:r>
      <w:r w:rsidRPr="00176089">
        <w:rPr>
          <w:rFonts w:ascii="Book Antiqua" w:eastAsia="Times New Roman" w:hAnsi="Book Antiqua" w:cs="Times New Roman"/>
          <w:b/>
          <w:bCs/>
          <w:color w:val="000000"/>
          <w:sz w:val="19"/>
          <w:szCs w:val="19"/>
          <w:lang w:eastAsia="pt-BR"/>
        </w:rPr>
        <w:t xml:space="preserve">, para as eleições que se realizarem </w:t>
      </w:r>
      <w:r w:rsidRPr="00176089">
        <w:rPr>
          <w:rFonts w:ascii="Book Antiqua" w:eastAsia="Times New Roman" w:hAnsi="Book Antiqua" w:cs="Times New Roman"/>
          <w:b/>
          <w:bCs/>
          <w:color w:val="000000"/>
          <w:sz w:val="19"/>
          <w:szCs w:val="19"/>
          <w:highlight w:val="cyan"/>
          <w:lang w:eastAsia="pt-BR"/>
        </w:rPr>
        <w:t>nos 8 (oito) anos seguintes</w:t>
      </w:r>
      <w:r w:rsidRPr="00176089">
        <w:rPr>
          <w:rFonts w:ascii="Book Antiqua" w:eastAsia="Times New Roman" w:hAnsi="Book Antiqua" w:cs="Times New Roman"/>
          <w:b/>
          <w:bCs/>
          <w:color w:val="000000"/>
          <w:sz w:val="19"/>
          <w:szCs w:val="19"/>
          <w:lang w:eastAsia="pt-BR"/>
        </w:rPr>
        <w:t xml:space="preserve">, </w:t>
      </w:r>
      <w:r w:rsidRPr="00176089">
        <w:rPr>
          <w:rFonts w:ascii="Book Antiqua" w:eastAsia="Times New Roman" w:hAnsi="Book Antiqua" w:cs="Times New Roman"/>
          <w:b/>
          <w:bCs/>
          <w:caps/>
          <w:color w:val="000000"/>
          <w:sz w:val="19"/>
          <w:szCs w:val="19"/>
          <w:highlight w:val="green"/>
          <w:lang w:eastAsia="pt-BR"/>
        </w:rPr>
        <w:t>contados</w:t>
      </w:r>
      <w:r w:rsidRPr="00176089">
        <w:rPr>
          <w:rFonts w:ascii="Book Antiqua" w:eastAsia="Times New Roman" w:hAnsi="Book Antiqua" w:cs="Times New Roman"/>
          <w:b/>
          <w:bCs/>
          <w:color w:val="000000"/>
          <w:sz w:val="19"/>
          <w:szCs w:val="19"/>
          <w:lang w:eastAsia="pt-BR"/>
        </w:rPr>
        <w:t xml:space="preserve"> </w:t>
      </w:r>
      <w:r w:rsidRPr="00176089">
        <w:rPr>
          <w:rFonts w:ascii="Book Antiqua" w:eastAsia="Times New Roman" w:hAnsi="Book Antiqua" w:cs="Times New Roman"/>
          <w:b/>
          <w:bCs/>
          <w:color w:val="000000"/>
          <w:sz w:val="19"/>
          <w:szCs w:val="19"/>
          <w:highlight w:val="cyan"/>
          <w:lang w:eastAsia="pt-BR"/>
        </w:rPr>
        <w:t>a partir da data da decisão</w:t>
      </w:r>
      <w:r w:rsidRPr="00176089">
        <w:rPr>
          <w:rFonts w:ascii="Book Antiqua" w:eastAsia="Times New Roman" w:hAnsi="Book Antiqua" w:cs="Times New Roman"/>
          <w:b/>
          <w:bCs/>
          <w:color w:val="000000"/>
          <w:sz w:val="19"/>
          <w:szCs w:val="19"/>
          <w:lang w:eastAsia="pt-BR"/>
        </w:rPr>
        <w:t xml:space="preserve">, aplicando-se o disposto no </w:t>
      </w:r>
      <w:hyperlink r:id="rId24" w:anchor="art71ii" w:history="1">
        <w:r w:rsidRPr="00176089">
          <w:rPr>
            <w:rFonts w:ascii="Book Antiqua" w:eastAsia="Times New Roman" w:hAnsi="Book Antiqua" w:cs="Times New Roman"/>
            <w:b/>
            <w:bCs/>
            <w:color w:val="0000FF"/>
            <w:sz w:val="19"/>
            <w:szCs w:val="19"/>
            <w:u w:val="single"/>
            <w:lang w:eastAsia="pt-BR"/>
          </w:rPr>
          <w:t>inciso II do art. 71 da Constituição Federal</w:t>
        </w:r>
      </w:hyperlink>
      <w:r w:rsidRPr="00176089">
        <w:rPr>
          <w:rFonts w:ascii="Book Antiqua" w:eastAsia="Times New Roman" w:hAnsi="Book Antiqua" w:cs="Times New Roman"/>
          <w:b/>
          <w:bCs/>
          <w:color w:val="000000"/>
          <w:sz w:val="19"/>
          <w:szCs w:val="19"/>
          <w:lang w:eastAsia="pt-BR"/>
        </w:rPr>
        <w:t>, a todos os ordenadores de despesa, sem exclusão de mandatários que houverem agido nessa condição</w:t>
      </w:r>
      <w:r w:rsidRPr="00BB76F0">
        <w:rPr>
          <w:rFonts w:ascii="Book Antiqua" w:eastAsia="Times New Roman" w:hAnsi="Book Antiqua" w:cs="Times New Roman"/>
          <w:color w:val="000000"/>
          <w:sz w:val="16"/>
          <w:szCs w:val="16"/>
          <w:lang w:eastAsia="pt-BR"/>
        </w:rPr>
        <w:t>; (</w:t>
      </w:r>
      <w:hyperlink r:id="rId25" w:anchor="art2" w:history="1">
        <w:r w:rsidRPr="00BB76F0">
          <w:rPr>
            <w:rFonts w:ascii="Book Antiqua" w:eastAsia="Times New Roman" w:hAnsi="Book Antiqua" w:cs="Times New Roman"/>
            <w:color w:val="0000FF"/>
            <w:sz w:val="16"/>
            <w:szCs w:val="16"/>
            <w:u w:val="single"/>
            <w:lang w:eastAsia="pt-BR"/>
          </w:rPr>
          <w:t>Redação dada pela Lei Complementar nº 135, de 2010</w:t>
        </w:r>
      </w:hyperlink>
      <w:r w:rsidRPr="00BB76F0">
        <w:rPr>
          <w:rFonts w:ascii="Book Antiqua" w:eastAsia="Times New Roman" w:hAnsi="Book Antiqua" w:cs="Times New Roman"/>
          <w:color w:val="000000"/>
          <w:sz w:val="16"/>
          <w:szCs w:val="16"/>
          <w:lang w:eastAsia="pt-BR"/>
        </w:rPr>
        <w:t>)</w:t>
      </w:r>
      <w:r w:rsidR="00A5013C" w:rsidRPr="00BB76F0">
        <w:rPr>
          <w:rFonts w:ascii="Book Antiqua" w:eastAsia="Times New Roman" w:hAnsi="Book Antiqua" w:cs="Times New Roman"/>
          <w:color w:val="000000"/>
          <w:sz w:val="16"/>
          <w:szCs w:val="16"/>
          <w:lang w:eastAsia="pt-BR"/>
        </w:rPr>
        <w:t xml:space="preserve"> </w:t>
      </w:r>
      <w:r w:rsidR="00A5013C" w:rsidRPr="00BB76F0">
        <w:rPr>
          <w:rFonts w:ascii="Book Antiqua" w:eastAsia="Times New Roman" w:hAnsi="Book Antiqua" w:cs="Times New Roman"/>
          <w:b/>
          <w:color w:val="FF0000"/>
          <w:sz w:val="16"/>
          <w:szCs w:val="16"/>
          <w:u w:val="single"/>
          <w:lang w:eastAsia="pt-BR"/>
        </w:rPr>
        <w:t>(MPGO-2010)</w:t>
      </w:r>
      <w:r w:rsidR="00F5663D" w:rsidRPr="00BB76F0">
        <w:rPr>
          <w:rFonts w:ascii="Book Antiqua" w:eastAsia="Times New Roman" w:hAnsi="Book Antiqua" w:cs="Times New Roman"/>
          <w:color w:val="000000"/>
          <w:sz w:val="16"/>
          <w:szCs w:val="16"/>
          <w:lang w:eastAsia="pt-BR"/>
        </w:rPr>
        <w:t xml:space="preserve"> </w:t>
      </w:r>
      <w:r w:rsidR="00F5663D" w:rsidRPr="00BB76F0">
        <w:rPr>
          <w:rFonts w:ascii="Book Antiqua" w:eastAsia="Times New Roman" w:hAnsi="Book Antiqua" w:cs="Times New Roman"/>
          <w:b/>
          <w:bCs/>
          <w:color w:val="FF0000"/>
          <w:sz w:val="16"/>
          <w:szCs w:val="16"/>
          <w:u w:val="single"/>
          <w:lang w:eastAsia="pt-BR"/>
        </w:rPr>
        <w:t>(TJPB-2011)</w:t>
      </w:r>
      <w:r w:rsidR="00417EDF" w:rsidRPr="00BB76F0">
        <w:rPr>
          <w:rFonts w:ascii="Book Antiqua" w:eastAsia="Times New Roman" w:hAnsi="Book Antiqua" w:cs="Times New Roman"/>
          <w:b/>
          <w:bCs/>
          <w:color w:val="FF0000"/>
          <w:sz w:val="16"/>
          <w:szCs w:val="16"/>
          <w:lang w:eastAsia="pt-BR"/>
        </w:rPr>
        <w:t xml:space="preserve"> </w:t>
      </w:r>
      <w:bookmarkStart w:id="31" w:name="_Hlk21523496"/>
      <w:r w:rsidR="000C592E" w:rsidRPr="00BB76F0">
        <w:rPr>
          <w:rFonts w:ascii="Book Antiqua" w:eastAsia="Times New Roman" w:hAnsi="Book Antiqua" w:cs="Times New Roman"/>
          <w:b/>
          <w:bCs/>
          <w:color w:val="FF0000"/>
          <w:sz w:val="16"/>
          <w:szCs w:val="16"/>
          <w:u w:val="single"/>
          <w:lang w:eastAsia="pt-BR"/>
        </w:rPr>
        <w:t>(TJMS-2012)</w:t>
      </w:r>
      <w:bookmarkEnd w:id="31"/>
      <w:r w:rsidR="00587F79" w:rsidRPr="00BB76F0">
        <w:rPr>
          <w:rFonts w:ascii="Book Antiqua" w:eastAsia="Times New Roman" w:hAnsi="Book Antiqua" w:cs="Times New Roman"/>
          <w:b/>
          <w:bCs/>
          <w:color w:val="FF0000"/>
          <w:sz w:val="16"/>
          <w:szCs w:val="16"/>
          <w:lang w:eastAsia="pt-BR"/>
        </w:rPr>
        <w:t xml:space="preserve"> </w:t>
      </w:r>
      <w:r w:rsidR="00587F79" w:rsidRPr="00BB76F0">
        <w:rPr>
          <w:rFonts w:ascii="Book Antiqua" w:eastAsia="Times New Roman" w:hAnsi="Book Antiqua" w:cs="Times New Roman"/>
          <w:b/>
          <w:bCs/>
          <w:color w:val="FF0000"/>
          <w:sz w:val="16"/>
          <w:szCs w:val="16"/>
          <w:u w:val="single"/>
          <w:lang w:eastAsia="pt-BR"/>
        </w:rPr>
        <w:t>(TJRJ-2012)</w:t>
      </w:r>
      <w:r w:rsidR="005A409A" w:rsidRPr="00BB76F0">
        <w:rPr>
          <w:rFonts w:ascii="Book Antiqua" w:eastAsia="Times New Roman" w:hAnsi="Book Antiqua" w:cs="Times New Roman"/>
          <w:b/>
          <w:bCs/>
          <w:color w:val="FF0000"/>
          <w:sz w:val="16"/>
          <w:szCs w:val="16"/>
          <w:lang w:eastAsia="pt-BR"/>
        </w:rPr>
        <w:t xml:space="preserve"> </w:t>
      </w:r>
      <w:r w:rsidR="005A409A" w:rsidRPr="00BB76F0">
        <w:rPr>
          <w:rFonts w:ascii="Book Antiqua" w:hAnsi="Book Antiqua"/>
          <w:b/>
          <w:color w:val="FF0000"/>
          <w:sz w:val="16"/>
          <w:szCs w:val="16"/>
          <w:u w:val="single"/>
        </w:rPr>
        <w:t>(TJDFT-2012)</w:t>
      </w:r>
      <w:r w:rsidR="00032DDE" w:rsidRPr="00BB76F0">
        <w:rPr>
          <w:rFonts w:ascii="Book Antiqua" w:hAnsi="Book Antiqua"/>
          <w:b/>
          <w:color w:val="FF0000"/>
          <w:sz w:val="16"/>
          <w:szCs w:val="16"/>
        </w:rPr>
        <w:t xml:space="preserve"> </w:t>
      </w:r>
      <w:r w:rsidR="00032DDE" w:rsidRPr="00BB76F0">
        <w:rPr>
          <w:rFonts w:ascii="Book Antiqua" w:eastAsia="Times New Roman" w:hAnsi="Book Antiqua" w:cs="Times New Roman"/>
          <w:b/>
          <w:color w:val="FF0000"/>
          <w:sz w:val="16"/>
          <w:szCs w:val="16"/>
          <w:u w:val="single"/>
          <w:lang w:eastAsia="pt-BR"/>
        </w:rPr>
        <w:t>(TJSC-2013)</w:t>
      </w:r>
      <w:r w:rsidR="00B64986" w:rsidRPr="00BB76F0">
        <w:rPr>
          <w:rFonts w:ascii="Book Antiqua" w:eastAsia="Times New Roman" w:hAnsi="Book Antiqua" w:cs="Times New Roman"/>
          <w:b/>
          <w:color w:val="FF0000"/>
          <w:sz w:val="16"/>
          <w:szCs w:val="16"/>
          <w:lang w:eastAsia="pt-BR"/>
        </w:rPr>
        <w:t xml:space="preserve"> </w:t>
      </w:r>
      <w:r w:rsidR="00B64986" w:rsidRPr="00BB76F0">
        <w:rPr>
          <w:rFonts w:ascii="Book Antiqua" w:eastAsia="Times New Roman" w:hAnsi="Book Antiqua" w:cs="Times New Roman"/>
          <w:b/>
          <w:bCs/>
          <w:color w:val="FF0000"/>
          <w:sz w:val="16"/>
          <w:szCs w:val="16"/>
          <w:u w:val="single"/>
          <w:lang w:eastAsia="pt-BR"/>
        </w:rPr>
        <w:t>(MPPR-2013)</w:t>
      </w:r>
      <w:r w:rsidR="00A050E5" w:rsidRPr="00BB76F0">
        <w:rPr>
          <w:rFonts w:ascii="Book Antiqua" w:eastAsia="Times New Roman" w:hAnsi="Book Antiqua" w:cs="Times New Roman"/>
          <w:color w:val="000000"/>
          <w:sz w:val="16"/>
          <w:szCs w:val="16"/>
          <w:lang w:eastAsia="pt-BR"/>
        </w:rPr>
        <w:t xml:space="preserve"> </w:t>
      </w:r>
      <w:r w:rsidR="00A050E5" w:rsidRPr="00BB76F0">
        <w:rPr>
          <w:rFonts w:ascii="Book Antiqua" w:eastAsia="Times New Roman" w:hAnsi="Book Antiqua" w:cs="Times New Roman"/>
          <w:b/>
          <w:color w:val="FF0000"/>
          <w:sz w:val="16"/>
          <w:szCs w:val="16"/>
          <w:u w:val="single"/>
          <w:lang w:eastAsia="pt-BR"/>
        </w:rPr>
        <w:t>(TJRS-2016)</w:t>
      </w:r>
      <w:bookmarkStart w:id="32" w:name="art1ih."/>
      <w:bookmarkEnd w:id="32"/>
      <w:r w:rsidR="00D45733" w:rsidRPr="00BB76F0">
        <w:rPr>
          <w:rFonts w:ascii="Book Antiqua" w:eastAsia="Times New Roman" w:hAnsi="Book Antiqua" w:cs="Times New Roman"/>
          <w:b/>
          <w:color w:val="FF0000"/>
          <w:sz w:val="16"/>
          <w:szCs w:val="16"/>
          <w:lang w:eastAsia="pt-BR"/>
        </w:rPr>
        <w:t xml:space="preserve"> </w:t>
      </w:r>
      <w:r w:rsidR="00D45733" w:rsidRPr="00BB76F0">
        <w:rPr>
          <w:rFonts w:ascii="Book Antiqua" w:eastAsia="Times New Roman" w:hAnsi="Book Antiqua" w:cs="Times New Roman"/>
          <w:b/>
          <w:color w:val="FF0000"/>
          <w:sz w:val="16"/>
          <w:szCs w:val="16"/>
          <w:u w:val="single"/>
          <w:lang w:eastAsia="pt-BR"/>
        </w:rPr>
        <w:t>(TJSP-2017)</w:t>
      </w:r>
      <w:r w:rsidR="001979F1" w:rsidRPr="00BB76F0">
        <w:rPr>
          <w:rFonts w:ascii="Book Antiqua" w:eastAsia="Times New Roman" w:hAnsi="Book Antiqua" w:cs="Times New Roman"/>
          <w:b/>
          <w:color w:val="FF0000"/>
          <w:sz w:val="16"/>
          <w:szCs w:val="16"/>
          <w:lang w:eastAsia="pt-BR"/>
        </w:rPr>
        <w:t xml:space="preserve"> </w:t>
      </w:r>
      <w:r w:rsidR="001979F1" w:rsidRPr="00BB76F0">
        <w:rPr>
          <w:rFonts w:ascii="Book Antiqua" w:eastAsia="Times New Roman" w:hAnsi="Book Antiqua" w:cs="Times New Roman"/>
          <w:b/>
          <w:color w:val="FF0000"/>
          <w:sz w:val="16"/>
          <w:szCs w:val="16"/>
          <w:u w:val="single"/>
          <w:lang w:eastAsia="pt-BR"/>
        </w:rPr>
        <w:t>(MPRO-2017)</w:t>
      </w:r>
      <w:r w:rsidR="005079B6">
        <w:rPr>
          <w:rFonts w:ascii="Book Antiqua" w:eastAsia="Times New Roman" w:hAnsi="Book Antiqua" w:cs="Times New Roman"/>
          <w:b/>
          <w:color w:val="FF0000"/>
          <w:sz w:val="16"/>
          <w:szCs w:val="16"/>
          <w:lang w:eastAsia="pt-BR"/>
        </w:rPr>
        <w:t xml:space="preserve"> </w:t>
      </w:r>
      <w:r w:rsidR="005079B6" w:rsidRPr="00804E95">
        <w:rPr>
          <w:rFonts w:ascii="Book Antiqua" w:hAnsi="Book Antiqua"/>
          <w:b/>
          <w:color w:val="FF0000"/>
          <w:sz w:val="16"/>
          <w:szCs w:val="16"/>
          <w:u w:val="single"/>
        </w:rPr>
        <w:t>(MPF-201</w:t>
      </w:r>
      <w:r w:rsidR="005079B6">
        <w:rPr>
          <w:rFonts w:ascii="Book Antiqua" w:hAnsi="Book Antiqua"/>
          <w:b/>
          <w:color w:val="FF0000"/>
          <w:sz w:val="16"/>
          <w:szCs w:val="16"/>
          <w:u w:val="single"/>
        </w:rPr>
        <w:t>7</w:t>
      </w:r>
      <w:r w:rsidR="005079B6" w:rsidRPr="00804E95">
        <w:rPr>
          <w:rFonts w:ascii="Book Antiqua" w:hAnsi="Book Antiqua"/>
          <w:b/>
          <w:color w:val="FF0000"/>
          <w:sz w:val="16"/>
          <w:szCs w:val="16"/>
          <w:u w:val="single"/>
        </w:rPr>
        <w:t>)</w:t>
      </w:r>
      <w:r w:rsidR="009A6984" w:rsidRPr="00BB76F0">
        <w:rPr>
          <w:rFonts w:ascii="Book Antiqua" w:eastAsia="Times New Roman" w:hAnsi="Book Antiqua" w:cs="Times New Roman"/>
          <w:b/>
          <w:color w:val="FF0000"/>
          <w:sz w:val="16"/>
          <w:szCs w:val="16"/>
          <w:lang w:eastAsia="pt-BR"/>
        </w:rPr>
        <w:t xml:space="preserve"> </w:t>
      </w:r>
      <w:r w:rsidR="009A6984" w:rsidRPr="00BB76F0">
        <w:rPr>
          <w:rFonts w:ascii="Book Antiqua" w:eastAsia="Times New Roman" w:hAnsi="Book Antiqua" w:cs="Times New Roman"/>
          <w:b/>
          <w:color w:val="FF0000"/>
          <w:sz w:val="16"/>
          <w:szCs w:val="16"/>
          <w:u w:val="single"/>
          <w:lang w:eastAsia="pt-BR"/>
        </w:rPr>
        <w:t>(MPMS-2011/</w:t>
      </w:r>
      <w:r w:rsidR="005C2D2A" w:rsidRPr="00BB76F0">
        <w:rPr>
          <w:rFonts w:ascii="Book Antiqua" w:eastAsia="Times New Roman" w:hAnsi="Book Antiqua" w:cs="Times New Roman"/>
          <w:b/>
          <w:color w:val="FF0000"/>
          <w:sz w:val="16"/>
          <w:szCs w:val="16"/>
          <w:u w:val="single"/>
          <w:lang w:eastAsia="pt-BR"/>
        </w:rPr>
        <w:t>2013/</w:t>
      </w:r>
      <w:r w:rsidR="009A6984" w:rsidRPr="00BB76F0">
        <w:rPr>
          <w:rFonts w:ascii="Book Antiqua" w:eastAsia="Times New Roman" w:hAnsi="Book Antiqua" w:cs="Times New Roman"/>
          <w:b/>
          <w:color w:val="FF0000"/>
          <w:sz w:val="16"/>
          <w:szCs w:val="16"/>
          <w:u w:val="single"/>
          <w:lang w:eastAsia="pt-BR"/>
        </w:rPr>
        <w:t>2018)</w:t>
      </w:r>
      <w:r w:rsidR="008857DE" w:rsidRPr="00BB76F0">
        <w:rPr>
          <w:rFonts w:ascii="Book Antiqua" w:eastAsia="Times New Roman" w:hAnsi="Book Antiqua" w:cs="Times New Roman"/>
          <w:b/>
          <w:color w:val="FF0000"/>
          <w:sz w:val="16"/>
          <w:szCs w:val="16"/>
          <w:lang w:eastAsia="pt-BR"/>
        </w:rPr>
        <w:t xml:space="preserve"> </w:t>
      </w:r>
      <w:r w:rsidR="008857DE" w:rsidRPr="00BB76F0">
        <w:rPr>
          <w:rFonts w:ascii="Book Antiqua" w:eastAsia="Times New Roman" w:hAnsi="Book Antiqua" w:cs="Times New Roman"/>
          <w:b/>
          <w:color w:val="FF0000"/>
          <w:sz w:val="16"/>
          <w:szCs w:val="16"/>
          <w:u w:val="single"/>
          <w:lang w:eastAsia="pt-BR"/>
        </w:rPr>
        <w:t>(TJRO-2019)</w:t>
      </w:r>
      <w:r w:rsidR="003110B4" w:rsidRPr="00BB76F0">
        <w:rPr>
          <w:rFonts w:ascii="Book Antiqua" w:eastAsia="Times New Roman" w:hAnsi="Book Antiqua" w:cs="Times New Roman"/>
          <w:b/>
          <w:color w:val="FF0000"/>
          <w:sz w:val="16"/>
          <w:szCs w:val="16"/>
          <w:lang w:eastAsia="pt-BR"/>
        </w:rPr>
        <w:t xml:space="preserve"> </w:t>
      </w:r>
      <w:bookmarkStart w:id="33" w:name="_Hlk41002612"/>
      <w:r w:rsidR="003110B4" w:rsidRPr="00BB76F0">
        <w:rPr>
          <w:rFonts w:ascii="Book Antiqua" w:eastAsia="Times New Roman" w:hAnsi="Book Antiqua" w:cs="Times New Roman"/>
          <w:b/>
          <w:color w:val="FF0000"/>
          <w:sz w:val="16"/>
          <w:szCs w:val="16"/>
          <w:u w:val="single"/>
          <w:lang w:eastAsia="pt-BR"/>
        </w:rPr>
        <w:t>(MPSC-2019)</w:t>
      </w:r>
      <w:bookmarkEnd w:id="33"/>
      <w:r w:rsidR="006F574A" w:rsidRPr="00BB76F0">
        <w:rPr>
          <w:rFonts w:ascii="Book Antiqua" w:eastAsia="Times New Roman" w:hAnsi="Book Antiqua" w:cs="Times New Roman"/>
          <w:b/>
          <w:color w:val="FF0000"/>
          <w:sz w:val="16"/>
          <w:szCs w:val="16"/>
          <w:lang w:eastAsia="pt-BR"/>
        </w:rPr>
        <w:t xml:space="preserve"> </w:t>
      </w:r>
      <w:r w:rsidR="006F574A" w:rsidRPr="00BB76F0">
        <w:rPr>
          <w:rFonts w:ascii="Book Antiqua" w:eastAsia="Times New Roman" w:hAnsi="Book Antiqua" w:cs="Times New Roman"/>
          <w:b/>
          <w:color w:val="FF0000"/>
          <w:sz w:val="16"/>
          <w:szCs w:val="16"/>
          <w:u w:val="single"/>
          <w:lang w:eastAsia="pt-BR"/>
        </w:rPr>
        <w:t>(MPSP-2019)</w:t>
      </w:r>
      <w:r w:rsidR="0082148D">
        <w:rPr>
          <w:rFonts w:ascii="Book Antiqua" w:eastAsia="Times New Roman" w:hAnsi="Book Antiqua" w:cs="Times New Roman"/>
          <w:b/>
          <w:color w:val="FF0000"/>
          <w:sz w:val="16"/>
          <w:szCs w:val="16"/>
          <w:lang w:eastAsia="pt-BR"/>
        </w:rPr>
        <w:t xml:space="preserve"> </w:t>
      </w:r>
      <w:r w:rsidR="0082148D">
        <w:rPr>
          <w:rFonts w:ascii="Book Antiqua" w:eastAsia="Times New Roman" w:hAnsi="Book Antiqua" w:cs="Times New Roman"/>
          <w:b/>
          <w:color w:val="FF0000"/>
          <w:sz w:val="16"/>
          <w:szCs w:val="16"/>
          <w:u w:val="single"/>
          <w:lang w:eastAsia="pt-BR"/>
        </w:rPr>
        <w:t>(TCDF-2021)</w:t>
      </w:r>
      <w:r w:rsidR="006F574A" w:rsidRPr="00BB76F0">
        <w:rPr>
          <w:rFonts w:ascii="Book Antiqua" w:eastAsia="Times New Roman" w:hAnsi="Book Antiqua" w:cs="Times New Roman"/>
          <w:b/>
          <w:color w:val="FF0000"/>
          <w:sz w:val="16"/>
          <w:szCs w:val="16"/>
          <w:lang w:eastAsia="pt-BR"/>
        </w:rPr>
        <w:t xml:space="preserve"> </w:t>
      </w:r>
      <w:r w:rsidR="006F574A" w:rsidRPr="00BB76F0">
        <w:rPr>
          <w:rFonts w:ascii="Book Antiqua" w:eastAsia="Times New Roman" w:hAnsi="Book Antiqua" w:cs="Times New Roman"/>
          <w:b/>
          <w:bCs/>
          <w:color w:val="FF0000"/>
          <w:sz w:val="16"/>
          <w:szCs w:val="16"/>
          <w:u w:val="single"/>
          <w:lang w:eastAsia="pt-BR"/>
        </w:rPr>
        <w:t>(TJMG-2022)</w:t>
      </w:r>
      <w:r w:rsidR="00EB75E8">
        <w:rPr>
          <w:rFonts w:ascii="Book Antiqua" w:eastAsia="Times New Roman" w:hAnsi="Book Antiqua" w:cs="Times New Roman"/>
          <w:b/>
          <w:bCs/>
          <w:color w:val="FF0000"/>
          <w:sz w:val="16"/>
          <w:szCs w:val="16"/>
          <w:lang w:eastAsia="pt-BR"/>
        </w:rPr>
        <w:t xml:space="preserve"> </w:t>
      </w:r>
      <w:r w:rsidR="00EB75E8">
        <w:rPr>
          <w:rFonts w:ascii="Book Antiqua" w:eastAsia="Times New Roman" w:hAnsi="Book Antiqua" w:cs="Times New Roman"/>
          <w:b/>
          <w:bCs/>
          <w:color w:val="FF0000"/>
          <w:sz w:val="16"/>
          <w:szCs w:val="16"/>
          <w:u w:val="single"/>
          <w:lang w:eastAsia="pt-BR"/>
        </w:rPr>
        <w:t>(TRF1-2023)</w:t>
      </w:r>
      <w:r w:rsidR="00574873">
        <w:rPr>
          <w:rFonts w:ascii="Book Antiqua" w:eastAsia="Times New Roman" w:hAnsi="Book Antiqua" w:cs="Times New Roman"/>
          <w:b/>
          <w:bCs/>
          <w:color w:val="FF0000"/>
          <w:sz w:val="16"/>
          <w:szCs w:val="16"/>
          <w:lang w:eastAsia="pt-BR"/>
        </w:rPr>
        <w:t xml:space="preserve"> </w:t>
      </w:r>
      <w:r w:rsidR="00574873">
        <w:rPr>
          <w:rFonts w:ascii="Book Antiqua" w:hAnsi="Book Antiqua"/>
          <w:b/>
          <w:color w:val="FF0000"/>
          <w:sz w:val="16"/>
          <w:szCs w:val="16"/>
          <w:u w:val="single"/>
        </w:rPr>
        <w:t>(TCEPA-2024)</w:t>
      </w:r>
    </w:p>
    <w:tbl>
      <w:tblPr>
        <w:tblStyle w:val="Tabelacomgrade"/>
        <w:tblW w:w="0" w:type="auto"/>
        <w:shd w:val="clear" w:color="auto" w:fill="CCFFFF"/>
        <w:tblLook w:val="04A0" w:firstRow="1" w:lastRow="0" w:firstColumn="1" w:lastColumn="0" w:noHBand="0" w:noVBand="1"/>
      </w:tblPr>
      <w:tblGrid>
        <w:gridCol w:w="8494"/>
      </w:tblGrid>
      <w:tr w:rsidR="00941540" w:rsidRPr="004360EE" w14:paraId="77054AE1" w14:textId="77777777" w:rsidTr="006E5143">
        <w:tc>
          <w:tcPr>
            <w:tcW w:w="8494" w:type="dxa"/>
            <w:shd w:val="clear" w:color="auto" w:fill="CCFFFF"/>
          </w:tcPr>
          <w:p w14:paraId="296F17CB" w14:textId="17CC9484" w:rsidR="00941540" w:rsidRDefault="00941540" w:rsidP="006E5143">
            <w:pPr>
              <w:jc w:val="both"/>
              <w:rPr>
                <w:rFonts w:ascii="Book Antiqua" w:hAnsi="Book Antiqua" w:cs="Times New Roman"/>
                <w:b/>
                <w:bCs/>
                <w:sz w:val="19"/>
                <w:szCs w:val="19"/>
              </w:rPr>
            </w:pPr>
            <w:r w:rsidRPr="004360EE">
              <w:rPr>
                <w:rFonts w:ascii="Book Antiqua" w:hAnsi="Book Antiqua" w:cs="Times New Roman"/>
                <w:b/>
                <w:bCs/>
                <w:sz w:val="19"/>
                <w:szCs w:val="19"/>
              </w:rPr>
              <w:t>(</w:t>
            </w:r>
            <w:r w:rsidRPr="004360EE">
              <w:rPr>
                <w:rFonts w:ascii="Book Antiqua" w:hAnsi="Book Antiqua" w:cs="Times New Roman"/>
                <w:b/>
                <w:bCs/>
                <w:sz w:val="19"/>
                <w:szCs w:val="19"/>
                <w:highlight w:val="yellow"/>
              </w:rPr>
              <w:t>MPSP-201</w:t>
            </w:r>
            <w:r>
              <w:rPr>
                <w:rFonts w:ascii="Book Antiqua" w:hAnsi="Book Antiqua" w:cs="Times New Roman"/>
                <w:b/>
                <w:bCs/>
                <w:sz w:val="19"/>
                <w:szCs w:val="19"/>
                <w:highlight w:val="yellow"/>
              </w:rPr>
              <w:t>9</w:t>
            </w:r>
            <w:r w:rsidRPr="004360EE">
              <w:rPr>
                <w:rFonts w:ascii="Book Antiqua" w:hAnsi="Book Antiqua" w:cs="Times New Roman"/>
                <w:b/>
                <w:bCs/>
                <w:sz w:val="19"/>
                <w:szCs w:val="19"/>
              </w:rPr>
              <w:t>)</w:t>
            </w:r>
            <w:r w:rsidRPr="004360EE">
              <w:rPr>
                <w:rFonts w:ascii="Book Antiqua" w:hAnsi="Book Antiqua" w:cs="Times New Roman"/>
                <w:bCs/>
                <w:sz w:val="19"/>
                <w:szCs w:val="19"/>
              </w:rPr>
              <w:t xml:space="preserve">: </w:t>
            </w:r>
            <w:r>
              <w:rPr>
                <w:rFonts w:ascii="Book Antiqua" w:hAnsi="Book Antiqua" w:cs="Times New Roman"/>
                <w:bCs/>
                <w:sz w:val="19"/>
                <w:szCs w:val="19"/>
              </w:rPr>
              <w:t xml:space="preserve">Assinale a alternativa correta: </w:t>
            </w:r>
            <w:r w:rsidRPr="00941540">
              <w:rPr>
                <w:rFonts w:ascii="Book Antiqua" w:hAnsi="Book Antiqua" w:cs="Times New Roman"/>
                <w:bCs/>
                <w:sz w:val="19"/>
                <w:szCs w:val="19"/>
              </w:rPr>
              <w:t>A decisão irrecorrível da Câmara Municipal que rejeite por irregularidade insanável que configure ato doloso de improbidade administrativa, salvo se esta houver sido suspensa ou anulada pelo Poder Judiciário, torna o Prefeito inelegível, para qualquer cargo, às eleições que se realizarem nos oito anos seguintes, contados a partir da data da decisão.</w:t>
            </w:r>
            <w:r w:rsidRPr="004360EE">
              <w:rPr>
                <w:rFonts w:ascii="Book Antiqua" w:hAnsi="Book Antiqua" w:cs="Times New Roman"/>
                <w:bCs/>
                <w:sz w:val="19"/>
                <w:szCs w:val="19"/>
              </w:rPr>
              <w:t xml:space="preserve"> </w:t>
            </w:r>
            <w:r w:rsidRPr="004360EE">
              <w:rPr>
                <w:rFonts w:ascii="Book Antiqua" w:hAnsi="Book Antiqua" w:cs="Times New Roman"/>
                <w:b/>
                <w:bCs/>
                <w:sz w:val="19"/>
                <w:szCs w:val="19"/>
              </w:rPr>
              <w:t>BL: art. 1º, I, “</w:t>
            </w:r>
            <w:r>
              <w:rPr>
                <w:rFonts w:ascii="Book Antiqua" w:hAnsi="Book Antiqua" w:cs="Times New Roman"/>
                <w:b/>
                <w:bCs/>
                <w:sz w:val="19"/>
                <w:szCs w:val="19"/>
              </w:rPr>
              <w:t>g</w:t>
            </w:r>
            <w:r w:rsidRPr="004360EE">
              <w:rPr>
                <w:rFonts w:ascii="Book Antiqua" w:hAnsi="Book Antiqua" w:cs="Times New Roman"/>
                <w:b/>
                <w:bCs/>
                <w:sz w:val="19"/>
                <w:szCs w:val="19"/>
              </w:rPr>
              <w:t>”, LC 64.</w:t>
            </w:r>
          </w:p>
          <w:p w14:paraId="1E6A52C3" w14:textId="77777777" w:rsidR="006F574A" w:rsidRDefault="006F574A" w:rsidP="006E5143">
            <w:pPr>
              <w:jc w:val="both"/>
              <w:rPr>
                <w:rFonts w:ascii="Book Antiqua" w:hAnsi="Book Antiqua" w:cs="Times New Roman"/>
                <w:b/>
                <w:bCs/>
                <w:sz w:val="19"/>
                <w:szCs w:val="19"/>
              </w:rPr>
            </w:pPr>
          </w:p>
          <w:p w14:paraId="58331591" w14:textId="77777777" w:rsidR="006F574A" w:rsidRDefault="006F574A" w:rsidP="006E5143">
            <w:pPr>
              <w:jc w:val="both"/>
              <w:rPr>
                <w:rFonts w:ascii="Book Antiqua" w:hAnsi="Book Antiqua" w:cs="Times New Roman"/>
                <w:sz w:val="19"/>
                <w:szCs w:val="19"/>
              </w:rPr>
            </w:pP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xml:space="preserve">: </w:t>
            </w: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TJ</w:t>
            </w:r>
            <w:r>
              <w:rPr>
                <w:rFonts w:ascii="Book Antiqua" w:hAnsi="Book Antiqua" w:cs="Times New Roman"/>
                <w:b/>
                <w:bCs/>
                <w:i/>
                <w:iCs/>
                <w:color w:val="FF0000"/>
                <w:sz w:val="19"/>
                <w:szCs w:val="19"/>
                <w:highlight w:val="green"/>
              </w:rPr>
              <w:t>MG</w:t>
            </w:r>
            <w:r w:rsidRPr="004360EE">
              <w:rPr>
                <w:rFonts w:ascii="Book Antiqua" w:hAnsi="Book Antiqua" w:cs="Times New Roman"/>
                <w:b/>
                <w:bCs/>
                <w:i/>
                <w:iCs/>
                <w:color w:val="FF0000"/>
                <w:sz w:val="19"/>
                <w:szCs w:val="19"/>
                <w:highlight w:val="green"/>
              </w:rPr>
              <w:t>-20</w:t>
            </w:r>
            <w:r>
              <w:rPr>
                <w:rFonts w:ascii="Book Antiqua" w:hAnsi="Book Antiqua" w:cs="Times New Roman"/>
                <w:b/>
                <w:bCs/>
                <w:i/>
                <w:iCs/>
                <w:color w:val="FF0000"/>
                <w:sz w:val="19"/>
                <w:szCs w:val="19"/>
                <w:highlight w:val="green"/>
              </w:rPr>
              <w:t>22</w:t>
            </w:r>
            <w:r w:rsidRPr="004360EE">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FGV</w:t>
            </w:r>
            <w:r w:rsidRPr="004360EE">
              <w:rPr>
                <w:rFonts w:ascii="Book Antiqua" w:hAnsi="Book Antiqua" w:cs="Times New Roman"/>
                <w:sz w:val="19"/>
                <w:szCs w:val="19"/>
              </w:rPr>
              <w:t>:</w:t>
            </w:r>
            <w:r w:rsidR="00176089">
              <w:rPr>
                <w:rFonts w:ascii="Book Antiqua" w:hAnsi="Book Antiqua" w:cs="Times New Roman"/>
                <w:sz w:val="19"/>
                <w:szCs w:val="19"/>
              </w:rPr>
              <w:t xml:space="preserve"> </w:t>
            </w:r>
            <w:r w:rsidR="00176089" w:rsidRPr="00176089">
              <w:rPr>
                <w:rFonts w:ascii="Book Antiqua" w:hAnsi="Book Antiqua" w:cs="Times New Roman"/>
                <w:sz w:val="19"/>
                <w:szCs w:val="19"/>
              </w:rPr>
              <w:t xml:space="preserve">A decisão judicial de suspensão da decisão da corte de contas geradora da inelegibilidade inscrita no art. 1º, I, g da </w:t>
            </w:r>
            <w:r w:rsidR="00176089">
              <w:rPr>
                <w:rFonts w:ascii="Book Antiqua" w:hAnsi="Book Antiqua" w:cs="Times New Roman"/>
                <w:sz w:val="19"/>
                <w:szCs w:val="19"/>
              </w:rPr>
              <w:t>LC</w:t>
            </w:r>
            <w:r w:rsidR="00176089" w:rsidRPr="00176089">
              <w:rPr>
                <w:rFonts w:ascii="Book Antiqua" w:hAnsi="Book Antiqua" w:cs="Times New Roman"/>
                <w:sz w:val="19"/>
                <w:szCs w:val="19"/>
              </w:rPr>
              <w:t xml:space="preserve"> 64/90, independentemente de ter sido proferida por órgão judicial colegiado ou monocrático, afasta a incidência da inelegibilidade decorrente da rejeição de contas.</w:t>
            </w:r>
          </w:p>
          <w:p w14:paraId="3B057D6D" w14:textId="77777777" w:rsidR="0082148D" w:rsidRDefault="0082148D" w:rsidP="006E5143">
            <w:pPr>
              <w:jc w:val="both"/>
              <w:rPr>
                <w:rFonts w:ascii="Book Antiqua" w:hAnsi="Book Antiqua" w:cs="Times New Roman"/>
                <w:bCs/>
                <w:sz w:val="19"/>
                <w:szCs w:val="19"/>
              </w:rPr>
            </w:pPr>
          </w:p>
          <w:p w14:paraId="1E171820" w14:textId="6C07426E" w:rsidR="0082148D" w:rsidRPr="00B051CE" w:rsidRDefault="0082148D" w:rsidP="0082148D">
            <w:pPr>
              <w:jc w:val="both"/>
              <w:rPr>
                <w:rFonts w:ascii="Book Antiqua" w:hAnsi="Book Antiqua" w:cs="Times New Roman"/>
                <w:b/>
                <w:bCs/>
                <w:sz w:val="19"/>
                <w:szCs w:val="19"/>
              </w:rPr>
            </w:pP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w:t>
            </w:r>
            <w:r w:rsidRPr="0082148D">
              <w:rPr>
                <w:rFonts w:ascii="Book Antiqua" w:hAnsi="Book Antiqua" w:cs="Times New Roman"/>
                <w:b/>
                <w:bCs/>
                <w:i/>
                <w:iCs/>
                <w:color w:val="FF0000"/>
                <w:sz w:val="19"/>
                <w:szCs w:val="19"/>
                <w:highlight w:val="green"/>
              </w:rPr>
              <w:t>TSE</w:t>
            </w:r>
            <w:r>
              <w:rPr>
                <w:rFonts w:ascii="Book Antiqua" w:hAnsi="Book Antiqua" w:cs="Times New Roman"/>
                <w:b/>
                <w:bCs/>
                <w:i/>
                <w:iCs/>
                <w:color w:val="FF0000"/>
                <w:sz w:val="19"/>
                <w:szCs w:val="19"/>
              </w:rPr>
              <w:t xml:space="preserve">: </w:t>
            </w:r>
            <w:r w:rsidRPr="004360EE">
              <w:rPr>
                <w:rFonts w:ascii="Book Antiqua" w:hAnsi="Book Antiqua" w:cs="Times New Roman"/>
                <w:b/>
                <w:bCs/>
                <w:i/>
                <w:iCs/>
                <w:color w:val="FF0000"/>
                <w:sz w:val="19"/>
                <w:szCs w:val="19"/>
              </w:rPr>
              <w:t>#</w:t>
            </w:r>
            <w:r>
              <w:rPr>
                <w:rFonts w:ascii="Book Antiqua" w:hAnsi="Book Antiqua" w:cs="Times New Roman"/>
                <w:b/>
                <w:bCs/>
                <w:i/>
                <w:iCs/>
                <w:color w:val="FF0000"/>
                <w:sz w:val="19"/>
                <w:szCs w:val="19"/>
                <w:highlight w:val="green"/>
              </w:rPr>
              <w:t>TCDF-2021</w:t>
            </w:r>
            <w:r w:rsidRPr="004360EE">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CESPE</w:t>
            </w:r>
            <w:r w:rsidRPr="004360EE">
              <w:rPr>
                <w:rFonts w:ascii="Book Antiqua" w:hAnsi="Book Antiqua" w:cs="Times New Roman"/>
                <w:sz w:val="19"/>
                <w:szCs w:val="19"/>
              </w:rPr>
              <w:t>:</w:t>
            </w:r>
            <w:r>
              <w:rPr>
                <w:rFonts w:ascii="Book Antiqua" w:hAnsi="Book Antiqua" w:cs="Times New Roman"/>
                <w:sz w:val="19"/>
                <w:szCs w:val="19"/>
              </w:rPr>
              <w:t xml:space="preserve"> </w:t>
            </w:r>
            <w:r w:rsidRPr="0082148D">
              <w:rPr>
                <w:rFonts w:ascii="Book Antiqua" w:hAnsi="Book Antiqua" w:cs="Times New Roman"/>
                <w:sz w:val="19"/>
                <w:szCs w:val="19"/>
              </w:rPr>
              <w:t xml:space="preserve">Ac.-TSE, de 12.12.08, no </w:t>
            </w:r>
            <w:proofErr w:type="spellStart"/>
            <w:r w:rsidRPr="0082148D">
              <w:rPr>
                <w:rFonts w:ascii="Book Antiqua" w:hAnsi="Book Antiqua" w:cs="Times New Roman"/>
                <w:sz w:val="19"/>
                <w:szCs w:val="19"/>
              </w:rPr>
              <w:t>REspe</w:t>
            </w:r>
            <w:proofErr w:type="spellEnd"/>
            <w:r w:rsidRPr="0082148D">
              <w:rPr>
                <w:rFonts w:ascii="Book Antiqua" w:hAnsi="Book Antiqua" w:cs="Times New Roman"/>
                <w:sz w:val="19"/>
                <w:szCs w:val="19"/>
              </w:rPr>
              <w:t xml:space="preserve"> nº 34627; de 13.11.08, no </w:t>
            </w:r>
            <w:proofErr w:type="spellStart"/>
            <w:r w:rsidRPr="0082148D">
              <w:rPr>
                <w:rFonts w:ascii="Book Antiqua" w:hAnsi="Book Antiqua" w:cs="Times New Roman"/>
                <w:sz w:val="19"/>
                <w:szCs w:val="19"/>
              </w:rPr>
              <w:t>REspe</w:t>
            </w:r>
            <w:proofErr w:type="spellEnd"/>
            <w:r w:rsidRPr="0082148D">
              <w:rPr>
                <w:rFonts w:ascii="Book Antiqua" w:hAnsi="Book Antiqua" w:cs="Times New Roman"/>
                <w:sz w:val="19"/>
                <w:szCs w:val="19"/>
              </w:rPr>
              <w:t xml:space="preserve"> nº 32984; de 2.9.08, no </w:t>
            </w:r>
            <w:proofErr w:type="spellStart"/>
            <w:r w:rsidRPr="0082148D">
              <w:rPr>
                <w:rFonts w:ascii="Book Antiqua" w:hAnsi="Book Antiqua" w:cs="Times New Roman"/>
                <w:sz w:val="19"/>
                <w:szCs w:val="19"/>
              </w:rPr>
              <w:t>REspe</w:t>
            </w:r>
            <w:proofErr w:type="spellEnd"/>
            <w:r w:rsidRPr="0082148D">
              <w:rPr>
                <w:rFonts w:ascii="Book Antiqua" w:hAnsi="Book Antiqua" w:cs="Times New Roman"/>
                <w:sz w:val="19"/>
                <w:szCs w:val="19"/>
              </w:rPr>
              <w:t xml:space="preserve"> nº 29316 e Res.-TSE nº 21563/03: </w:t>
            </w:r>
            <w:r w:rsidRPr="0082148D">
              <w:rPr>
                <w:rFonts w:ascii="Book Antiqua" w:hAnsi="Book Antiqua" w:cs="Times New Roman"/>
                <w:b/>
                <w:bCs/>
                <w:sz w:val="19"/>
                <w:szCs w:val="19"/>
                <w:highlight w:val="yellow"/>
              </w:rPr>
              <w:t>a mera inclusão do nome do administrador público na lista remetida à Justiça Eleitoral por tribunal ou conselho de contas não gera inelegibilidade, por se tratar de procedimento meramente informativo</w:t>
            </w:r>
            <w:r w:rsidRPr="0082148D">
              <w:rPr>
                <w:rFonts w:ascii="Book Antiqua" w:hAnsi="Book Antiqua" w:cs="Times New Roman"/>
                <w:sz w:val="19"/>
                <w:szCs w:val="19"/>
              </w:rPr>
              <w:t>.</w:t>
            </w:r>
            <w:r>
              <w:rPr>
                <w:rFonts w:ascii="Book Antiqua" w:hAnsi="Book Antiqua" w:cs="Times New Roman"/>
                <w:sz w:val="19"/>
                <w:szCs w:val="19"/>
              </w:rPr>
              <w:t xml:space="preserve"> (...) </w:t>
            </w:r>
            <w:proofErr w:type="spellStart"/>
            <w:r w:rsidRPr="0082148D">
              <w:rPr>
                <w:rFonts w:ascii="Book Antiqua" w:hAnsi="Book Antiqua" w:cs="Times New Roman"/>
                <w:sz w:val="19"/>
                <w:szCs w:val="19"/>
              </w:rPr>
              <w:t>AgR-REspe</w:t>
            </w:r>
            <w:proofErr w:type="spellEnd"/>
            <w:r w:rsidRPr="0082148D">
              <w:rPr>
                <w:rFonts w:ascii="Book Antiqua" w:hAnsi="Book Antiqua" w:cs="Times New Roman"/>
                <w:sz w:val="19"/>
                <w:szCs w:val="19"/>
              </w:rPr>
              <w:t xml:space="preserve"> nº 174-43/PI4:[...]1. Este Tribunal firmou entendimento no sentido de que a Câmara Municipal é o órgão competente para julgar as contas do prefeito, inclusive como ordenador de despesas, e que, nesse caso, </w:t>
            </w:r>
            <w:r w:rsidRPr="0082148D">
              <w:rPr>
                <w:rFonts w:ascii="Book Antiqua" w:hAnsi="Book Antiqua" w:cs="Times New Roman"/>
                <w:b/>
                <w:bCs/>
                <w:sz w:val="19"/>
                <w:szCs w:val="19"/>
                <w:highlight w:val="yellow"/>
              </w:rPr>
              <w:t>ao Tribunal de Contas cabe apenas a emissão de parecer prévio, não incidindo, portanto, a ressalva do art. 1º, I, g, da Lei Complementar nº 64/1990. Ressalva de entendimento do relator</w:t>
            </w:r>
            <w:r w:rsidRPr="0082148D">
              <w:rPr>
                <w:rFonts w:ascii="Book Antiqua" w:hAnsi="Book Antiqua" w:cs="Times New Roman"/>
                <w:sz w:val="19"/>
                <w:szCs w:val="19"/>
              </w:rPr>
              <w:t>. [...]</w:t>
            </w:r>
          </w:p>
        </w:tc>
      </w:tr>
    </w:tbl>
    <w:p w14:paraId="33C891B8" w14:textId="399AC5F3" w:rsidR="003E1775" w:rsidRPr="00AA0311" w:rsidRDefault="003E1775" w:rsidP="00D60537">
      <w:pPr>
        <w:spacing w:before="300" w:after="300" w:line="240" w:lineRule="auto"/>
        <w:ind w:firstLine="600"/>
        <w:jc w:val="both"/>
        <w:rPr>
          <w:rFonts w:ascii="Book Antiqua" w:eastAsia="Times New Roman" w:hAnsi="Book Antiqua" w:cs="Times New Roman"/>
          <w:sz w:val="16"/>
          <w:szCs w:val="16"/>
          <w:lang w:eastAsia="pt-BR"/>
        </w:rPr>
      </w:pPr>
      <w:r w:rsidRPr="004A5F3F">
        <w:rPr>
          <w:rFonts w:ascii="Book Antiqua" w:eastAsia="Times New Roman" w:hAnsi="Book Antiqua" w:cs="Times New Roman"/>
          <w:b/>
          <w:bCs/>
          <w:color w:val="000000"/>
          <w:sz w:val="19"/>
          <w:szCs w:val="19"/>
          <w:lang w:eastAsia="pt-BR"/>
        </w:rPr>
        <w:t>h) os detentores de cargo na administração pública direta, indireta ou fundacional, que beneficiarem a si ou a terceiros, pelo abuso do poder econômico ou político, que forem condenados em decisão transitada em julgado ou proferida por órgão judicial colegiado, para a eleição na qual concorrem ou tenham sido diplomados, bem como para as que se realizarem no</w:t>
      </w:r>
      <w:r w:rsidR="004A7EB8" w:rsidRPr="004A5F3F">
        <w:rPr>
          <w:rFonts w:ascii="Book Antiqua" w:eastAsia="Times New Roman" w:hAnsi="Book Antiqua" w:cs="Times New Roman"/>
          <w:b/>
          <w:bCs/>
          <w:color w:val="000000"/>
          <w:sz w:val="19"/>
          <w:szCs w:val="19"/>
          <w:lang w:eastAsia="pt-BR"/>
        </w:rPr>
        <w:t>s 8 (oito) anos seguintes</w:t>
      </w:r>
      <w:r w:rsidR="004A7EB8" w:rsidRPr="00BB76F0">
        <w:rPr>
          <w:rFonts w:ascii="Book Antiqua" w:eastAsia="Times New Roman" w:hAnsi="Book Antiqua" w:cs="Times New Roman"/>
          <w:color w:val="000000"/>
          <w:sz w:val="16"/>
          <w:szCs w:val="16"/>
          <w:lang w:eastAsia="pt-BR"/>
        </w:rPr>
        <w:t>; </w:t>
      </w:r>
      <w:r w:rsidRPr="00BB76F0">
        <w:rPr>
          <w:rFonts w:ascii="Book Antiqua" w:eastAsia="Times New Roman" w:hAnsi="Book Antiqua" w:cs="Times New Roman"/>
          <w:color w:val="000000"/>
          <w:sz w:val="16"/>
          <w:szCs w:val="16"/>
          <w:lang w:eastAsia="pt-BR"/>
        </w:rPr>
        <w:t>(</w:t>
      </w:r>
      <w:hyperlink r:id="rId26" w:anchor="art2" w:history="1">
        <w:r w:rsidRPr="00BB76F0">
          <w:rPr>
            <w:rFonts w:ascii="Book Antiqua" w:eastAsia="Times New Roman" w:hAnsi="Book Antiqua" w:cs="Times New Roman"/>
            <w:color w:val="0000FF"/>
            <w:sz w:val="16"/>
            <w:szCs w:val="16"/>
            <w:u w:val="single"/>
            <w:lang w:eastAsia="pt-BR"/>
          </w:rPr>
          <w:t>Redação dada pela Lei Complementar nº 135, de 2010</w:t>
        </w:r>
      </w:hyperlink>
      <w:r w:rsidRPr="00BB76F0">
        <w:rPr>
          <w:rFonts w:ascii="Book Antiqua" w:eastAsia="Times New Roman" w:hAnsi="Book Antiqua" w:cs="Times New Roman"/>
          <w:color w:val="000000"/>
          <w:sz w:val="16"/>
          <w:szCs w:val="16"/>
          <w:lang w:eastAsia="pt-BR"/>
        </w:rPr>
        <w:t>)</w:t>
      </w:r>
      <w:r w:rsidR="00CC1AC9" w:rsidRPr="00BB76F0">
        <w:rPr>
          <w:rFonts w:ascii="Book Antiqua" w:eastAsia="Times New Roman" w:hAnsi="Book Antiqua" w:cs="Times New Roman"/>
          <w:color w:val="000000"/>
          <w:sz w:val="16"/>
          <w:szCs w:val="16"/>
          <w:lang w:eastAsia="pt-BR"/>
        </w:rPr>
        <w:t xml:space="preserve"> </w:t>
      </w:r>
      <w:r w:rsidR="00CC1AC9" w:rsidRPr="00BB76F0">
        <w:rPr>
          <w:rFonts w:ascii="Book Antiqua" w:eastAsia="Times New Roman" w:hAnsi="Book Antiqua" w:cs="Times New Roman"/>
          <w:b/>
          <w:bCs/>
          <w:color w:val="FF0000"/>
          <w:sz w:val="16"/>
          <w:szCs w:val="16"/>
          <w:u w:val="single"/>
          <w:lang w:eastAsia="pt-BR"/>
        </w:rPr>
        <w:t>(TJPA-2012)</w:t>
      </w:r>
      <w:r w:rsidR="005C2D2A" w:rsidRPr="00BB76F0">
        <w:rPr>
          <w:rFonts w:ascii="Book Antiqua" w:eastAsia="Times New Roman" w:hAnsi="Book Antiqua" w:cs="Times New Roman"/>
          <w:b/>
          <w:bCs/>
          <w:color w:val="FF0000"/>
          <w:sz w:val="16"/>
          <w:szCs w:val="16"/>
          <w:lang w:eastAsia="pt-BR"/>
        </w:rPr>
        <w:t xml:space="preserve"> </w:t>
      </w:r>
      <w:r w:rsidR="005C2D2A" w:rsidRPr="00BB76F0">
        <w:rPr>
          <w:rFonts w:ascii="Book Antiqua" w:eastAsia="Times New Roman" w:hAnsi="Book Antiqua" w:cs="Times New Roman"/>
          <w:b/>
          <w:bCs/>
          <w:color w:val="FF0000"/>
          <w:sz w:val="16"/>
          <w:szCs w:val="16"/>
          <w:u w:val="single"/>
          <w:lang w:eastAsia="pt-BR"/>
        </w:rPr>
        <w:t>(MPMS-2013)</w:t>
      </w:r>
      <w:r w:rsidR="001E74A8" w:rsidRPr="00BB76F0">
        <w:rPr>
          <w:rFonts w:ascii="Book Antiqua" w:eastAsia="Times New Roman" w:hAnsi="Book Antiqua" w:cs="Times New Roman"/>
          <w:b/>
          <w:bCs/>
          <w:color w:val="FF0000"/>
          <w:sz w:val="16"/>
          <w:szCs w:val="16"/>
          <w:lang w:eastAsia="pt-BR"/>
        </w:rPr>
        <w:t xml:space="preserve"> </w:t>
      </w:r>
      <w:r w:rsidR="001E74A8" w:rsidRPr="00BB76F0">
        <w:rPr>
          <w:rFonts w:ascii="Book Antiqua" w:eastAsia="Times New Roman" w:hAnsi="Book Antiqua" w:cs="Times New Roman"/>
          <w:b/>
          <w:bCs/>
          <w:color w:val="FF0000"/>
          <w:sz w:val="16"/>
          <w:szCs w:val="16"/>
          <w:u w:val="single"/>
          <w:lang w:eastAsia="pt-BR"/>
        </w:rPr>
        <w:t>(MP</w:t>
      </w:r>
      <w:r w:rsidR="001E74A8" w:rsidRPr="00BB76F0">
        <w:rPr>
          <w:rFonts w:ascii="Book Antiqua" w:hAnsi="Book Antiqua"/>
          <w:b/>
          <w:bCs/>
          <w:color w:val="FF0000"/>
          <w:sz w:val="16"/>
          <w:szCs w:val="16"/>
          <w:u w:val="single"/>
        </w:rPr>
        <w:t>BA</w:t>
      </w:r>
      <w:r w:rsidR="001E74A8" w:rsidRPr="00BB76F0">
        <w:rPr>
          <w:rFonts w:ascii="Book Antiqua" w:eastAsia="Times New Roman" w:hAnsi="Book Antiqua" w:cs="Times New Roman"/>
          <w:b/>
          <w:bCs/>
          <w:color w:val="FF0000"/>
          <w:sz w:val="16"/>
          <w:szCs w:val="16"/>
          <w:u w:val="single"/>
          <w:lang w:eastAsia="pt-BR"/>
        </w:rPr>
        <w:t>-2018)</w:t>
      </w:r>
      <w:r w:rsidR="00D34EC8" w:rsidRPr="00BB76F0">
        <w:rPr>
          <w:rFonts w:ascii="Book Antiqua" w:eastAsia="Times New Roman" w:hAnsi="Book Antiqua" w:cs="Times New Roman"/>
          <w:b/>
          <w:bCs/>
          <w:color w:val="FF0000"/>
          <w:sz w:val="16"/>
          <w:szCs w:val="16"/>
          <w:lang w:eastAsia="pt-BR"/>
        </w:rPr>
        <w:t xml:space="preserve"> </w:t>
      </w:r>
      <w:r w:rsidR="00D34EC8" w:rsidRPr="00BB76F0">
        <w:rPr>
          <w:rFonts w:ascii="Book Antiqua" w:eastAsia="Times New Roman" w:hAnsi="Book Antiqua" w:cs="Times New Roman"/>
          <w:b/>
          <w:color w:val="FF0000"/>
          <w:sz w:val="16"/>
          <w:szCs w:val="16"/>
          <w:u w:val="single"/>
          <w:lang w:eastAsia="pt-BR"/>
        </w:rPr>
        <w:t>(TJBA-2019)</w:t>
      </w:r>
      <w:r w:rsidR="004A5F3F">
        <w:rPr>
          <w:rFonts w:ascii="Book Antiqua" w:eastAsia="Times New Roman" w:hAnsi="Book Antiqua" w:cs="Times New Roman"/>
          <w:b/>
          <w:color w:val="FF0000"/>
          <w:sz w:val="16"/>
          <w:szCs w:val="16"/>
          <w:lang w:eastAsia="pt-BR"/>
        </w:rPr>
        <w:t xml:space="preserve"> </w:t>
      </w:r>
      <w:r w:rsidR="004A5F3F">
        <w:rPr>
          <w:rFonts w:ascii="Book Antiqua" w:eastAsia="Times New Roman" w:hAnsi="Book Antiqua" w:cs="Times New Roman"/>
          <w:b/>
          <w:color w:val="FF0000"/>
          <w:sz w:val="16"/>
          <w:szCs w:val="16"/>
          <w:u w:val="single"/>
          <w:lang w:eastAsia="pt-BR"/>
        </w:rPr>
        <w:t>(TJGO-2021)</w:t>
      </w:r>
      <w:r w:rsidR="00AA0311">
        <w:rPr>
          <w:rFonts w:ascii="Book Antiqua" w:eastAsia="Times New Roman" w:hAnsi="Book Antiqua" w:cs="Times New Roman"/>
          <w:b/>
          <w:color w:val="FF0000"/>
          <w:sz w:val="16"/>
          <w:szCs w:val="16"/>
          <w:lang w:eastAsia="pt-BR"/>
        </w:rPr>
        <w:t xml:space="preserve"> </w:t>
      </w:r>
      <w:r w:rsidR="00AA0311">
        <w:rPr>
          <w:rFonts w:ascii="Book Antiqua" w:eastAsia="Times New Roman" w:hAnsi="Book Antiqua" w:cs="Times New Roman"/>
          <w:b/>
          <w:color w:val="FF0000"/>
          <w:sz w:val="16"/>
          <w:szCs w:val="16"/>
          <w:u w:val="single"/>
          <w:lang w:eastAsia="pt-BR"/>
        </w:rPr>
        <w:t>(MPF-2022)</w:t>
      </w:r>
    </w:p>
    <w:p w14:paraId="308B0CCC" w14:textId="4FCCDCD8" w:rsidR="003E1775" w:rsidRPr="00D35834" w:rsidRDefault="003E1775" w:rsidP="00BA6750">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4A5F3F">
        <w:rPr>
          <w:rFonts w:ascii="Book Antiqua" w:eastAsia="Times New Roman" w:hAnsi="Book Antiqua" w:cs="Times New Roman"/>
          <w:b/>
          <w:bCs/>
          <w:sz w:val="19"/>
          <w:szCs w:val="19"/>
          <w:lang w:eastAsia="pt-BR"/>
        </w:rPr>
        <w:t xml:space="preserve">          </w:t>
      </w:r>
      <w:bookmarkStart w:id="34" w:name="art1ii."/>
      <w:bookmarkEnd w:id="34"/>
      <w:r w:rsidRPr="004A5F3F">
        <w:rPr>
          <w:rFonts w:ascii="Book Antiqua" w:eastAsia="Times New Roman" w:hAnsi="Book Antiqua" w:cs="Times New Roman"/>
          <w:b/>
          <w:bCs/>
          <w:sz w:val="19"/>
          <w:szCs w:val="19"/>
          <w:lang w:eastAsia="pt-BR"/>
        </w:rPr>
        <w:t xml:space="preserve">i) os que, em estabelecimentos de crédito, financiamento ou seguro, que tenham sido ou estejam sendo objeto de processo de liquidação judicial ou extrajudicial, hajam exercido, </w:t>
      </w:r>
      <w:r w:rsidRPr="004A5F3F">
        <w:rPr>
          <w:rFonts w:ascii="Book Antiqua" w:eastAsia="Times New Roman" w:hAnsi="Book Antiqua" w:cs="Times New Roman"/>
          <w:b/>
          <w:bCs/>
          <w:sz w:val="19"/>
          <w:szCs w:val="19"/>
          <w:highlight w:val="cyan"/>
          <w:lang w:eastAsia="pt-BR"/>
        </w:rPr>
        <w:t>nos 12 (doze) meses anteriores</w:t>
      </w:r>
      <w:r w:rsidRPr="004A5F3F">
        <w:rPr>
          <w:rFonts w:ascii="Book Antiqua" w:eastAsia="Times New Roman" w:hAnsi="Book Antiqua" w:cs="Times New Roman"/>
          <w:b/>
          <w:bCs/>
          <w:sz w:val="19"/>
          <w:szCs w:val="19"/>
          <w:lang w:eastAsia="pt-BR"/>
        </w:rPr>
        <w:t xml:space="preserve"> à respectiva decretação, cargo ou função de direção, administração ou </w:t>
      </w:r>
      <w:r w:rsidRPr="004A5F3F">
        <w:rPr>
          <w:rFonts w:ascii="Book Antiqua" w:eastAsia="Times New Roman" w:hAnsi="Book Antiqua" w:cs="Times New Roman"/>
          <w:b/>
          <w:bCs/>
          <w:sz w:val="19"/>
          <w:szCs w:val="19"/>
          <w:lang w:eastAsia="pt-BR"/>
        </w:rPr>
        <w:lastRenderedPageBreak/>
        <w:t>representação, enquanto não forem exonerados de qualquer responsabilidade</w:t>
      </w:r>
      <w:r w:rsidRPr="00BB76F0">
        <w:rPr>
          <w:rFonts w:ascii="Book Antiqua" w:eastAsia="Times New Roman" w:hAnsi="Book Antiqua" w:cs="Times New Roman"/>
          <w:sz w:val="16"/>
          <w:szCs w:val="16"/>
          <w:lang w:eastAsia="pt-BR"/>
        </w:rPr>
        <w:t>;</w:t>
      </w:r>
      <w:r w:rsidR="00FD5825" w:rsidRPr="00BB76F0">
        <w:rPr>
          <w:rFonts w:ascii="Book Antiqua" w:eastAsia="Times New Roman" w:hAnsi="Book Antiqua" w:cs="Times New Roman"/>
          <w:sz w:val="16"/>
          <w:szCs w:val="16"/>
          <w:lang w:eastAsia="pt-BR"/>
        </w:rPr>
        <w:t xml:space="preserve"> </w:t>
      </w:r>
      <w:r w:rsidR="00FD5825" w:rsidRPr="00BB76F0">
        <w:rPr>
          <w:rFonts w:ascii="Book Antiqua" w:eastAsia="Times New Roman" w:hAnsi="Book Antiqua" w:cs="Times New Roman"/>
          <w:b/>
          <w:bCs/>
          <w:color w:val="FF0000"/>
          <w:sz w:val="16"/>
          <w:szCs w:val="16"/>
          <w:u w:val="single"/>
          <w:lang w:eastAsia="pt-BR"/>
        </w:rPr>
        <w:t>(MPMT-2008)</w:t>
      </w:r>
      <w:r w:rsidR="00417EDF" w:rsidRPr="00BB76F0">
        <w:rPr>
          <w:rFonts w:ascii="Book Antiqua" w:eastAsia="Times New Roman" w:hAnsi="Book Antiqua" w:cs="Times New Roman"/>
          <w:b/>
          <w:bCs/>
          <w:color w:val="FF0000"/>
          <w:sz w:val="16"/>
          <w:szCs w:val="16"/>
          <w:lang w:eastAsia="pt-BR"/>
        </w:rPr>
        <w:t xml:space="preserve"> </w:t>
      </w:r>
      <w:r w:rsidR="00417EDF" w:rsidRPr="00BB76F0">
        <w:rPr>
          <w:rFonts w:ascii="Book Antiqua" w:eastAsia="Times New Roman" w:hAnsi="Book Antiqua" w:cs="Times New Roman"/>
          <w:b/>
          <w:bCs/>
          <w:color w:val="FF0000"/>
          <w:sz w:val="16"/>
          <w:szCs w:val="16"/>
          <w:u w:val="single"/>
          <w:lang w:eastAsia="pt-BR"/>
        </w:rPr>
        <w:t>(MPMS-2011)</w:t>
      </w:r>
      <w:r w:rsidR="009334EC" w:rsidRPr="00BB76F0">
        <w:rPr>
          <w:rFonts w:ascii="Book Antiqua" w:eastAsia="Times New Roman" w:hAnsi="Book Antiqua" w:cs="Times New Roman"/>
          <w:b/>
          <w:bCs/>
          <w:color w:val="FF0000"/>
          <w:sz w:val="16"/>
          <w:szCs w:val="16"/>
          <w:lang w:eastAsia="pt-BR"/>
        </w:rPr>
        <w:t xml:space="preserve"> </w:t>
      </w:r>
      <w:r w:rsidR="009334EC" w:rsidRPr="00BB76F0">
        <w:rPr>
          <w:rFonts w:ascii="Book Antiqua" w:eastAsia="Times New Roman" w:hAnsi="Book Antiqua" w:cs="Times New Roman"/>
          <w:b/>
          <w:bCs/>
          <w:color w:val="FF0000"/>
          <w:sz w:val="16"/>
          <w:szCs w:val="16"/>
          <w:u w:val="single"/>
          <w:lang w:eastAsia="pt-BR"/>
        </w:rPr>
        <w:t>(MPMA-2014)</w:t>
      </w:r>
      <w:r w:rsidR="009974B7" w:rsidRPr="00BB76F0">
        <w:rPr>
          <w:rFonts w:ascii="Book Antiqua" w:eastAsia="Times New Roman" w:hAnsi="Book Antiqua" w:cs="Times New Roman"/>
          <w:sz w:val="16"/>
          <w:szCs w:val="16"/>
          <w:lang w:eastAsia="pt-BR"/>
        </w:rPr>
        <w:t xml:space="preserve"> </w:t>
      </w:r>
      <w:r w:rsidR="009974B7" w:rsidRPr="00BB76F0">
        <w:rPr>
          <w:rFonts w:ascii="Book Antiqua" w:eastAsia="Times New Roman" w:hAnsi="Book Antiqua" w:cs="Times New Roman"/>
          <w:b/>
          <w:bCs/>
          <w:color w:val="FF0000"/>
          <w:sz w:val="16"/>
          <w:szCs w:val="16"/>
          <w:u w:val="single"/>
          <w:lang w:eastAsia="pt-BR"/>
        </w:rPr>
        <w:t>(TJGO-2012</w:t>
      </w:r>
      <w:r w:rsidR="00EF3630" w:rsidRPr="00BB76F0">
        <w:rPr>
          <w:rFonts w:ascii="Book Antiqua" w:eastAsia="Times New Roman" w:hAnsi="Book Antiqua" w:cs="Times New Roman"/>
          <w:b/>
          <w:bCs/>
          <w:color w:val="FF0000"/>
          <w:sz w:val="16"/>
          <w:szCs w:val="16"/>
          <w:u w:val="single"/>
          <w:lang w:eastAsia="pt-BR"/>
        </w:rPr>
        <w:t>/2015</w:t>
      </w:r>
      <w:r w:rsidR="009974B7" w:rsidRPr="00BB76F0">
        <w:rPr>
          <w:rFonts w:ascii="Book Antiqua" w:eastAsia="Times New Roman" w:hAnsi="Book Antiqua" w:cs="Times New Roman"/>
          <w:b/>
          <w:bCs/>
          <w:color w:val="FF0000"/>
          <w:sz w:val="16"/>
          <w:szCs w:val="16"/>
          <w:u w:val="single"/>
          <w:lang w:eastAsia="pt-BR"/>
        </w:rPr>
        <w:t>)</w:t>
      </w:r>
      <w:r w:rsidR="003D648B">
        <w:rPr>
          <w:rFonts w:ascii="Book Antiqua" w:eastAsia="Times New Roman" w:hAnsi="Book Antiqua" w:cs="Times New Roman"/>
          <w:b/>
          <w:bCs/>
          <w:color w:val="FF0000"/>
          <w:sz w:val="16"/>
          <w:szCs w:val="16"/>
          <w:lang w:eastAsia="pt-BR"/>
        </w:rPr>
        <w:t xml:space="preserve"> </w:t>
      </w:r>
      <w:r w:rsidR="003D648B" w:rsidRPr="007C0863">
        <w:rPr>
          <w:rFonts w:ascii="Book Antiqua" w:hAnsi="Book Antiqua" w:cs="Times New Roman"/>
          <w:b/>
          <w:bCs/>
          <w:color w:val="FF0000"/>
          <w:sz w:val="16"/>
          <w:szCs w:val="16"/>
          <w:u w:val="single"/>
        </w:rPr>
        <w:t>(</w:t>
      </w:r>
      <w:r w:rsidR="003D648B">
        <w:rPr>
          <w:rFonts w:ascii="Book Antiqua" w:hAnsi="Book Antiqua" w:cs="Times New Roman"/>
          <w:b/>
          <w:bCs/>
          <w:color w:val="FF0000"/>
          <w:sz w:val="16"/>
          <w:szCs w:val="16"/>
          <w:u w:val="single"/>
        </w:rPr>
        <w:t>MPF-2015</w:t>
      </w:r>
      <w:r w:rsidR="003D648B" w:rsidRPr="007C0863">
        <w:rPr>
          <w:rFonts w:ascii="Book Antiqua" w:hAnsi="Book Antiqua" w:cs="Times New Roman"/>
          <w:b/>
          <w:bCs/>
          <w:color w:val="FF0000"/>
          <w:sz w:val="16"/>
          <w:szCs w:val="16"/>
          <w:u w:val="single"/>
        </w:rPr>
        <w:t>)</w:t>
      </w:r>
      <w:r w:rsidR="00D35834">
        <w:rPr>
          <w:rFonts w:ascii="Book Antiqua" w:hAnsi="Book Antiqua" w:cs="Times New Roman"/>
          <w:b/>
          <w:bCs/>
          <w:color w:val="FF0000"/>
          <w:sz w:val="16"/>
          <w:szCs w:val="16"/>
        </w:rPr>
        <w:t xml:space="preserve"> </w:t>
      </w:r>
      <w:bookmarkStart w:id="35" w:name="_Hlk170387433"/>
      <w:r w:rsidR="00D35834">
        <w:rPr>
          <w:rFonts w:ascii="Book Antiqua" w:hAnsi="Book Antiqua" w:cs="Times New Roman"/>
          <w:b/>
          <w:bCs/>
          <w:color w:val="FF0000"/>
          <w:sz w:val="16"/>
          <w:szCs w:val="16"/>
          <w:u w:val="single"/>
        </w:rPr>
        <w:t>(MPPE-2022)</w:t>
      </w:r>
      <w:bookmarkEnd w:id="35"/>
    </w:p>
    <w:tbl>
      <w:tblPr>
        <w:tblStyle w:val="Tabelacomgrade"/>
        <w:tblW w:w="0" w:type="auto"/>
        <w:shd w:val="clear" w:color="auto" w:fill="CCFFFF"/>
        <w:tblLook w:val="04A0" w:firstRow="1" w:lastRow="0" w:firstColumn="1" w:lastColumn="0" w:noHBand="0" w:noVBand="1"/>
      </w:tblPr>
      <w:tblGrid>
        <w:gridCol w:w="8494"/>
      </w:tblGrid>
      <w:tr w:rsidR="00B051CE" w:rsidRPr="004360EE" w14:paraId="2FFD73CE" w14:textId="77777777" w:rsidTr="006E5143">
        <w:tc>
          <w:tcPr>
            <w:tcW w:w="8494" w:type="dxa"/>
            <w:shd w:val="clear" w:color="auto" w:fill="FFF2CC" w:themeFill="accent4" w:themeFillTint="33"/>
          </w:tcPr>
          <w:p w14:paraId="0FAB0C24" w14:textId="77777777" w:rsidR="00B051CE" w:rsidRPr="004360EE" w:rsidRDefault="00B051CE" w:rsidP="006E5143">
            <w:pPr>
              <w:jc w:val="both"/>
              <w:rPr>
                <w:rFonts w:ascii="Book Antiqua" w:eastAsia="Times New Roman" w:hAnsi="Book Antiqua" w:cs="Times New Roman"/>
                <w:sz w:val="19"/>
                <w:szCs w:val="19"/>
                <w:lang w:eastAsia="pt-BR"/>
              </w:rPr>
            </w:pPr>
            <w:r w:rsidRPr="00B051CE">
              <w:rPr>
                <w:rFonts w:ascii="Book Antiqua" w:hAnsi="Book Antiqua" w:cs="Times New Roman"/>
                <w:b/>
                <w:bCs/>
                <w:sz w:val="19"/>
                <w:szCs w:val="19"/>
              </w:rPr>
              <w:t>Súmula 69-TSE</w:t>
            </w:r>
            <w:r w:rsidRPr="004360EE">
              <w:rPr>
                <w:rFonts w:ascii="Book Antiqua" w:hAnsi="Book Antiqua" w:cs="Times New Roman"/>
                <w:sz w:val="19"/>
                <w:szCs w:val="19"/>
              </w:rPr>
              <w:t>: Os prazos de inelegibilidade previstos nas alíneas j e h do inciso I do art. 1º da LC nº 64/90 têm termo inicial no dia do primeiro turno da eleição e termo final no dia de igual número no oitavo ano seguinte.</w:t>
            </w:r>
          </w:p>
        </w:tc>
      </w:tr>
    </w:tbl>
    <w:p w14:paraId="6176B67D" w14:textId="21752C50" w:rsidR="003E1775" w:rsidRPr="00AA0311" w:rsidRDefault="003E1775" w:rsidP="00BA6750">
      <w:pPr>
        <w:spacing w:before="300" w:after="300" w:line="240" w:lineRule="auto"/>
        <w:ind w:firstLine="600"/>
        <w:jc w:val="both"/>
        <w:rPr>
          <w:rFonts w:ascii="Book Antiqua" w:eastAsia="Times New Roman" w:hAnsi="Book Antiqua" w:cs="Times New Roman"/>
          <w:b/>
          <w:color w:val="FF0000"/>
          <w:sz w:val="16"/>
          <w:szCs w:val="16"/>
          <w:lang w:eastAsia="pt-BR"/>
        </w:rPr>
      </w:pPr>
      <w:bookmarkStart w:id="36" w:name="art1j"/>
      <w:bookmarkEnd w:id="36"/>
      <w:r w:rsidRPr="004A5F3F">
        <w:rPr>
          <w:rFonts w:ascii="Book Antiqua" w:eastAsia="Times New Roman" w:hAnsi="Book Antiqua" w:cs="Times New Roman"/>
          <w:b/>
          <w:bCs/>
          <w:color w:val="000000"/>
          <w:sz w:val="19"/>
          <w:szCs w:val="19"/>
          <w:lang w:eastAsia="pt-BR"/>
        </w:rPr>
        <w:t xml:space="preserve">j) os que forem condenados, </w:t>
      </w:r>
      <w:r w:rsidRPr="004A5F3F">
        <w:rPr>
          <w:rFonts w:ascii="Book Antiqua" w:eastAsia="Times New Roman" w:hAnsi="Book Antiqua" w:cs="Times New Roman"/>
          <w:b/>
          <w:bCs/>
          <w:color w:val="000000"/>
          <w:sz w:val="19"/>
          <w:szCs w:val="19"/>
          <w:highlight w:val="cyan"/>
          <w:lang w:eastAsia="pt-BR"/>
        </w:rPr>
        <w:t>em decisão transitada em julgado</w:t>
      </w:r>
      <w:r w:rsidRPr="004A5F3F">
        <w:rPr>
          <w:rFonts w:ascii="Book Antiqua" w:eastAsia="Times New Roman" w:hAnsi="Book Antiqua" w:cs="Times New Roman"/>
          <w:b/>
          <w:bCs/>
          <w:color w:val="000000"/>
          <w:sz w:val="19"/>
          <w:szCs w:val="19"/>
          <w:lang w:eastAsia="pt-BR"/>
        </w:rPr>
        <w:t xml:space="preserve"> ou </w:t>
      </w:r>
      <w:r w:rsidRPr="004A5F3F">
        <w:rPr>
          <w:rFonts w:ascii="Book Antiqua" w:eastAsia="Times New Roman" w:hAnsi="Book Antiqua" w:cs="Times New Roman"/>
          <w:b/>
          <w:bCs/>
          <w:color w:val="000000"/>
          <w:sz w:val="19"/>
          <w:szCs w:val="19"/>
          <w:highlight w:val="cyan"/>
          <w:lang w:eastAsia="pt-BR"/>
        </w:rPr>
        <w:t>proferida por órgão colegiado da Justiça Eleitoral</w:t>
      </w:r>
      <w:r w:rsidRPr="004A5F3F">
        <w:rPr>
          <w:rFonts w:ascii="Book Antiqua" w:eastAsia="Times New Roman" w:hAnsi="Book Antiqua" w:cs="Times New Roman"/>
          <w:b/>
          <w:bCs/>
          <w:color w:val="000000"/>
          <w:sz w:val="19"/>
          <w:szCs w:val="19"/>
          <w:lang w:eastAsia="pt-BR"/>
        </w:rPr>
        <w:t xml:space="preserve">, por corrupção eleitoral, por </w:t>
      </w:r>
      <w:r w:rsidRPr="004A5F3F">
        <w:rPr>
          <w:rFonts w:ascii="Book Antiqua" w:eastAsia="Times New Roman" w:hAnsi="Book Antiqua" w:cs="Times New Roman"/>
          <w:b/>
          <w:bCs/>
          <w:color w:val="000000"/>
          <w:sz w:val="19"/>
          <w:szCs w:val="19"/>
          <w:highlight w:val="yellow"/>
          <w:lang w:eastAsia="pt-BR"/>
        </w:rPr>
        <w:t>captação ilícita de sufrágio</w:t>
      </w:r>
      <w:r w:rsidRPr="004A5F3F">
        <w:rPr>
          <w:rFonts w:ascii="Book Antiqua" w:eastAsia="Times New Roman" w:hAnsi="Book Antiqua" w:cs="Times New Roman"/>
          <w:b/>
          <w:bCs/>
          <w:color w:val="000000"/>
          <w:sz w:val="19"/>
          <w:szCs w:val="19"/>
          <w:lang w:eastAsia="pt-BR"/>
        </w:rPr>
        <w:t xml:space="preserve">, por doação, captação ou gastos ilícitos de recursos de campanha ou por conduta vedada aos agentes públicos em campanhas eleitorais que impliquem </w:t>
      </w:r>
      <w:r w:rsidRPr="00245AE4">
        <w:rPr>
          <w:rFonts w:ascii="Book Antiqua" w:eastAsia="Times New Roman" w:hAnsi="Book Antiqua" w:cs="Times New Roman"/>
          <w:b/>
          <w:bCs/>
          <w:color w:val="000000"/>
          <w:sz w:val="19"/>
          <w:szCs w:val="19"/>
          <w:highlight w:val="yellow"/>
          <w:lang w:eastAsia="pt-BR"/>
        </w:rPr>
        <w:t>cassação do registro</w:t>
      </w:r>
      <w:r w:rsidRPr="004A5F3F">
        <w:rPr>
          <w:rFonts w:ascii="Book Antiqua" w:eastAsia="Times New Roman" w:hAnsi="Book Antiqua" w:cs="Times New Roman"/>
          <w:b/>
          <w:bCs/>
          <w:color w:val="000000"/>
          <w:sz w:val="19"/>
          <w:szCs w:val="19"/>
          <w:lang w:eastAsia="pt-BR"/>
        </w:rPr>
        <w:t xml:space="preserve"> ou </w:t>
      </w:r>
      <w:r w:rsidRPr="00245AE4">
        <w:rPr>
          <w:rFonts w:ascii="Book Antiqua" w:eastAsia="Times New Roman" w:hAnsi="Book Antiqua" w:cs="Times New Roman"/>
          <w:b/>
          <w:bCs/>
          <w:color w:val="000000"/>
          <w:sz w:val="19"/>
          <w:szCs w:val="19"/>
          <w:highlight w:val="yellow"/>
          <w:lang w:eastAsia="pt-BR"/>
        </w:rPr>
        <w:t>do diploma</w:t>
      </w:r>
      <w:r w:rsidRPr="004A5F3F">
        <w:rPr>
          <w:rFonts w:ascii="Book Antiqua" w:eastAsia="Times New Roman" w:hAnsi="Book Antiqua" w:cs="Times New Roman"/>
          <w:b/>
          <w:bCs/>
          <w:color w:val="000000"/>
          <w:sz w:val="19"/>
          <w:szCs w:val="19"/>
          <w:lang w:eastAsia="pt-BR"/>
        </w:rPr>
        <w:t xml:space="preserve">, </w:t>
      </w:r>
      <w:r w:rsidRPr="00245AE4">
        <w:rPr>
          <w:rFonts w:ascii="Book Antiqua" w:eastAsia="Times New Roman" w:hAnsi="Book Antiqua" w:cs="Times New Roman"/>
          <w:b/>
          <w:bCs/>
          <w:color w:val="000000"/>
          <w:sz w:val="19"/>
          <w:szCs w:val="19"/>
          <w:highlight w:val="cyan"/>
          <w:lang w:eastAsia="pt-BR"/>
        </w:rPr>
        <w:t xml:space="preserve">pelo prazo de 8 (oito) </w:t>
      </w:r>
      <w:r w:rsidR="004A7EB8" w:rsidRPr="00245AE4">
        <w:rPr>
          <w:rFonts w:ascii="Book Antiqua" w:eastAsia="Times New Roman" w:hAnsi="Book Antiqua" w:cs="Times New Roman"/>
          <w:b/>
          <w:bCs/>
          <w:color w:val="000000"/>
          <w:sz w:val="19"/>
          <w:szCs w:val="19"/>
          <w:highlight w:val="cyan"/>
          <w:lang w:eastAsia="pt-BR"/>
        </w:rPr>
        <w:t>anos</w:t>
      </w:r>
      <w:r w:rsidR="004A7EB8" w:rsidRPr="004A5F3F">
        <w:rPr>
          <w:rFonts w:ascii="Book Antiqua" w:eastAsia="Times New Roman" w:hAnsi="Book Antiqua" w:cs="Times New Roman"/>
          <w:b/>
          <w:bCs/>
          <w:color w:val="000000"/>
          <w:sz w:val="19"/>
          <w:szCs w:val="19"/>
          <w:lang w:eastAsia="pt-BR"/>
        </w:rPr>
        <w:t xml:space="preserve"> </w:t>
      </w:r>
      <w:r w:rsidR="004A7EB8" w:rsidRPr="00245AE4">
        <w:rPr>
          <w:rFonts w:ascii="Book Antiqua" w:eastAsia="Times New Roman" w:hAnsi="Book Antiqua" w:cs="Times New Roman"/>
          <w:b/>
          <w:bCs/>
          <w:color w:val="000000"/>
          <w:sz w:val="19"/>
          <w:szCs w:val="19"/>
          <w:highlight w:val="yellow"/>
          <w:lang w:eastAsia="pt-BR"/>
        </w:rPr>
        <w:t>a contar da eleição</w:t>
      </w:r>
      <w:r w:rsidR="004A7EB8" w:rsidRPr="00BB76F0">
        <w:rPr>
          <w:rFonts w:ascii="Book Antiqua" w:eastAsia="Times New Roman" w:hAnsi="Book Antiqua" w:cs="Times New Roman"/>
          <w:color w:val="000000"/>
          <w:sz w:val="16"/>
          <w:szCs w:val="16"/>
          <w:lang w:eastAsia="pt-BR"/>
        </w:rPr>
        <w:t>; </w:t>
      </w:r>
      <w:r w:rsidRPr="00BB76F0">
        <w:rPr>
          <w:rFonts w:ascii="Book Antiqua" w:eastAsia="Times New Roman" w:hAnsi="Book Antiqua" w:cs="Times New Roman"/>
          <w:color w:val="000000"/>
          <w:sz w:val="16"/>
          <w:szCs w:val="16"/>
          <w:lang w:eastAsia="pt-BR"/>
        </w:rPr>
        <w:t>(</w:t>
      </w:r>
      <w:hyperlink r:id="rId27"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r w:rsidRPr="00BB76F0">
        <w:rPr>
          <w:rFonts w:ascii="Book Antiqua" w:eastAsia="Times New Roman" w:hAnsi="Book Antiqua" w:cs="Times New Roman"/>
          <w:color w:val="000000"/>
          <w:sz w:val="16"/>
          <w:szCs w:val="16"/>
          <w:lang w:eastAsia="pt-BR"/>
        </w:rPr>
        <w:t>)</w:t>
      </w:r>
      <w:r w:rsidR="00201976" w:rsidRPr="00BB76F0">
        <w:rPr>
          <w:rFonts w:ascii="Book Antiqua" w:eastAsia="Times New Roman" w:hAnsi="Book Antiqua" w:cs="Times New Roman"/>
          <w:color w:val="000000"/>
          <w:sz w:val="16"/>
          <w:szCs w:val="16"/>
          <w:lang w:eastAsia="pt-BR"/>
        </w:rPr>
        <w:t xml:space="preserve"> </w:t>
      </w:r>
      <w:r w:rsidR="00201976" w:rsidRPr="00BB76F0">
        <w:rPr>
          <w:rFonts w:ascii="Book Antiqua" w:eastAsia="Times New Roman" w:hAnsi="Book Antiqua" w:cs="Times New Roman"/>
          <w:b/>
          <w:bCs/>
          <w:color w:val="FF0000"/>
          <w:sz w:val="16"/>
          <w:szCs w:val="16"/>
          <w:u w:val="single"/>
          <w:lang w:eastAsia="pt-BR"/>
        </w:rPr>
        <w:t>(MP</w:t>
      </w:r>
      <w:r w:rsidR="00201976" w:rsidRPr="00BB76F0">
        <w:rPr>
          <w:rFonts w:ascii="Book Antiqua" w:hAnsi="Book Antiqua"/>
          <w:b/>
          <w:bCs/>
          <w:color w:val="FF0000"/>
          <w:sz w:val="16"/>
          <w:szCs w:val="16"/>
          <w:u w:val="single"/>
        </w:rPr>
        <w:t>BA</w:t>
      </w:r>
      <w:r w:rsidR="00201976" w:rsidRPr="00BB76F0">
        <w:rPr>
          <w:rFonts w:ascii="Book Antiqua" w:eastAsia="Times New Roman" w:hAnsi="Book Antiqua" w:cs="Times New Roman"/>
          <w:b/>
          <w:bCs/>
          <w:color w:val="FF0000"/>
          <w:sz w:val="16"/>
          <w:szCs w:val="16"/>
          <w:u w:val="single"/>
          <w:lang w:eastAsia="pt-BR"/>
        </w:rPr>
        <w:t>-2010)</w:t>
      </w:r>
      <w:r w:rsidR="0023443A" w:rsidRPr="00BB76F0">
        <w:rPr>
          <w:rFonts w:ascii="Book Antiqua" w:hAnsi="Book Antiqua"/>
          <w:b/>
          <w:color w:val="FF0000"/>
          <w:sz w:val="16"/>
          <w:szCs w:val="16"/>
        </w:rPr>
        <w:t xml:space="preserve"> (</w:t>
      </w:r>
      <w:r w:rsidR="0023443A" w:rsidRPr="00BB76F0">
        <w:rPr>
          <w:rFonts w:ascii="Book Antiqua" w:hAnsi="Book Antiqua"/>
          <w:b/>
          <w:color w:val="FF0000"/>
          <w:sz w:val="16"/>
          <w:szCs w:val="16"/>
          <w:u w:val="single"/>
        </w:rPr>
        <w:t>MPPB-2010)</w:t>
      </w:r>
      <w:r w:rsidR="00F5663D" w:rsidRPr="00BB76F0">
        <w:rPr>
          <w:rFonts w:ascii="Book Antiqua" w:eastAsia="Times New Roman" w:hAnsi="Book Antiqua" w:cs="Times New Roman"/>
          <w:color w:val="000000"/>
          <w:sz w:val="16"/>
          <w:szCs w:val="16"/>
          <w:lang w:eastAsia="pt-BR"/>
        </w:rPr>
        <w:t xml:space="preserve"> </w:t>
      </w:r>
      <w:r w:rsidR="00F5663D" w:rsidRPr="00BB76F0">
        <w:rPr>
          <w:rFonts w:ascii="Book Antiqua" w:eastAsia="Times New Roman" w:hAnsi="Book Antiqua" w:cs="Times New Roman"/>
          <w:b/>
          <w:bCs/>
          <w:color w:val="FF0000"/>
          <w:sz w:val="16"/>
          <w:szCs w:val="16"/>
          <w:u w:val="single"/>
          <w:lang w:eastAsia="pt-BR"/>
        </w:rPr>
        <w:t>(TJPB-2011)</w:t>
      </w:r>
      <w:r w:rsidR="005A409A" w:rsidRPr="00BB76F0">
        <w:rPr>
          <w:rFonts w:ascii="Book Antiqua" w:eastAsia="Times New Roman" w:hAnsi="Book Antiqua" w:cs="Times New Roman"/>
          <w:b/>
          <w:bCs/>
          <w:color w:val="FF0000"/>
          <w:sz w:val="16"/>
          <w:szCs w:val="16"/>
          <w:lang w:eastAsia="pt-BR"/>
        </w:rPr>
        <w:t xml:space="preserve"> </w:t>
      </w:r>
      <w:r w:rsidR="005A409A" w:rsidRPr="00BB76F0">
        <w:rPr>
          <w:rFonts w:ascii="Book Antiqua" w:hAnsi="Book Antiqua"/>
          <w:b/>
          <w:color w:val="FF0000"/>
          <w:sz w:val="16"/>
          <w:szCs w:val="16"/>
          <w:u w:val="single"/>
        </w:rPr>
        <w:t>(TJDFT-2012)</w:t>
      </w:r>
      <w:r w:rsidR="00CC1AC9" w:rsidRPr="00BB76F0">
        <w:rPr>
          <w:rFonts w:ascii="Book Antiqua" w:hAnsi="Book Antiqua"/>
          <w:b/>
          <w:color w:val="FF0000"/>
          <w:sz w:val="16"/>
          <w:szCs w:val="16"/>
        </w:rPr>
        <w:t xml:space="preserve"> </w:t>
      </w:r>
      <w:r w:rsidR="00CC1AC9" w:rsidRPr="00BB76F0">
        <w:rPr>
          <w:rFonts w:ascii="Book Antiqua" w:eastAsia="Times New Roman" w:hAnsi="Book Antiqua" w:cs="Times New Roman"/>
          <w:b/>
          <w:bCs/>
          <w:color w:val="FF0000"/>
          <w:sz w:val="16"/>
          <w:szCs w:val="16"/>
          <w:u w:val="single"/>
          <w:lang w:eastAsia="pt-BR"/>
        </w:rPr>
        <w:t>(TJPI-2012)</w:t>
      </w:r>
      <w:r w:rsidR="00D749F1" w:rsidRPr="00BB76F0">
        <w:rPr>
          <w:rFonts w:ascii="Book Antiqua" w:hAnsi="Book Antiqua"/>
          <w:b/>
          <w:color w:val="FF0000"/>
          <w:sz w:val="16"/>
          <w:szCs w:val="16"/>
        </w:rPr>
        <w:t xml:space="preserve"> </w:t>
      </w:r>
      <w:r w:rsidR="00D749F1" w:rsidRPr="00BB76F0">
        <w:rPr>
          <w:rFonts w:ascii="Book Antiqua" w:eastAsia="Times New Roman" w:hAnsi="Book Antiqua" w:cs="Times New Roman"/>
          <w:b/>
          <w:color w:val="FF0000"/>
          <w:sz w:val="16"/>
          <w:szCs w:val="16"/>
          <w:u w:val="single"/>
          <w:lang w:eastAsia="pt-BR"/>
        </w:rPr>
        <w:t>(TJPR-2013)</w:t>
      </w:r>
      <w:r w:rsidR="00257B56" w:rsidRPr="00BB76F0">
        <w:rPr>
          <w:rFonts w:ascii="Book Antiqua" w:eastAsia="Times New Roman" w:hAnsi="Book Antiqua" w:cs="Times New Roman"/>
          <w:b/>
          <w:color w:val="FF0000"/>
          <w:sz w:val="16"/>
          <w:szCs w:val="16"/>
          <w:lang w:eastAsia="pt-BR"/>
        </w:rPr>
        <w:t xml:space="preserve"> </w:t>
      </w:r>
      <w:r w:rsidR="00257B56" w:rsidRPr="00BB76F0">
        <w:rPr>
          <w:rFonts w:ascii="Book Antiqua" w:eastAsia="Times New Roman" w:hAnsi="Book Antiqua" w:cs="Times New Roman"/>
          <w:b/>
          <w:color w:val="FF0000"/>
          <w:sz w:val="16"/>
          <w:szCs w:val="16"/>
          <w:u w:val="single"/>
          <w:lang w:eastAsia="pt-BR"/>
        </w:rPr>
        <w:t>(TJSC-2013)</w:t>
      </w:r>
      <w:r w:rsidR="000B1C21" w:rsidRPr="00BB76F0">
        <w:rPr>
          <w:rFonts w:ascii="Book Antiqua" w:eastAsia="Times New Roman" w:hAnsi="Book Antiqua" w:cs="Times New Roman"/>
          <w:b/>
          <w:color w:val="FF0000"/>
          <w:sz w:val="16"/>
          <w:szCs w:val="16"/>
          <w:lang w:eastAsia="pt-BR"/>
        </w:rPr>
        <w:t xml:space="preserve"> </w:t>
      </w:r>
      <w:r w:rsidR="000B1C21" w:rsidRPr="00BB76F0">
        <w:rPr>
          <w:rFonts w:ascii="Book Antiqua" w:hAnsi="Book Antiqua"/>
          <w:b/>
          <w:bCs/>
          <w:color w:val="FF0000"/>
          <w:sz w:val="16"/>
          <w:szCs w:val="16"/>
          <w:u w:val="single"/>
        </w:rPr>
        <w:t>(MPES-2013)</w:t>
      </w:r>
      <w:r w:rsidR="00514B2E" w:rsidRPr="00BB76F0">
        <w:rPr>
          <w:rFonts w:ascii="Book Antiqua" w:eastAsia="Times New Roman" w:hAnsi="Book Antiqua" w:cs="Times New Roman"/>
          <w:b/>
          <w:color w:val="FF0000"/>
          <w:sz w:val="16"/>
          <w:szCs w:val="16"/>
          <w:lang w:eastAsia="pt-BR"/>
        </w:rPr>
        <w:t xml:space="preserve"> </w:t>
      </w:r>
      <w:r w:rsidR="00514B2E" w:rsidRPr="00BB76F0">
        <w:rPr>
          <w:rFonts w:ascii="Book Antiqua" w:hAnsi="Book Antiqua"/>
          <w:b/>
          <w:bCs/>
          <w:color w:val="FF0000"/>
          <w:sz w:val="16"/>
          <w:szCs w:val="16"/>
          <w:u w:val="single"/>
        </w:rPr>
        <w:t>(MPGO-2013)</w:t>
      </w:r>
      <w:r w:rsidR="005C2D2A" w:rsidRPr="00BB76F0">
        <w:rPr>
          <w:rFonts w:ascii="Book Antiqua" w:eastAsia="Times New Roman" w:hAnsi="Book Antiqua" w:cs="Times New Roman"/>
          <w:b/>
          <w:color w:val="FF0000"/>
          <w:sz w:val="16"/>
          <w:szCs w:val="16"/>
          <w:lang w:eastAsia="pt-BR"/>
        </w:rPr>
        <w:t xml:space="preserve"> </w:t>
      </w:r>
      <w:r w:rsidR="005C2D2A" w:rsidRPr="00BB76F0">
        <w:rPr>
          <w:rFonts w:ascii="Book Antiqua" w:eastAsia="Times New Roman" w:hAnsi="Book Antiqua" w:cs="Times New Roman"/>
          <w:b/>
          <w:bCs/>
          <w:color w:val="FF0000"/>
          <w:sz w:val="16"/>
          <w:szCs w:val="16"/>
          <w:u w:val="single"/>
          <w:lang w:eastAsia="pt-BR"/>
        </w:rPr>
        <w:t>(MPMS-2013)</w:t>
      </w:r>
      <w:r w:rsidR="004E6C2A" w:rsidRPr="00BB76F0">
        <w:rPr>
          <w:rFonts w:ascii="Book Antiqua" w:eastAsia="Times New Roman" w:hAnsi="Book Antiqua" w:cs="Times New Roman"/>
          <w:b/>
          <w:color w:val="FF0000"/>
          <w:sz w:val="16"/>
          <w:szCs w:val="16"/>
          <w:lang w:eastAsia="pt-BR"/>
        </w:rPr>
        <w:t xml:space="preserve"> </w:t>
      </w:r>
      <w:r w:rsidR="004E6C2A" w:rsidRPr="00BB76F0">
        <w:rPr>
          <w:rFonts w:ascii="Book Antiqua" w:eastAsia="Times New Roman" w:hAnsi="Book Antiqua" w:cs="Times New Roman"/>
          <w:b/>
          <w:color w:val="FF0000"/>
          <w:sz w:val="16"/>
          <w:szCs w:val="16"/>
          <w:u w:val="single"/>
          <w:lang w:eastAsia="pt-BR"/>
        </w:rPr>
        <w:t>(TJRJ-</w:t>
      </w:r>
      <w:r w:rsidR="005079B6">
        <w:rPr>
          <w:rFonts w:ascii="Book Antiqua" w:eastAsia="Times New Roman" w:hAnsi="Book Antiqua" w:cs="Times New Roman"/>
          <w:b/>
          <w:color w:val="FF0000"/>
          <w:sz w:val="16"/>
          <w:szCs w:val="16"/>
          <w:u w:val="single"/>
          <w:lang w:eastAsia="pt-BR"/>
        </w:rPr>
        <w:t>2011/</w:t>
      </w:r>
      <w:r w:rsidR="004E6C2A" w:rsidRPr="00BB76F0">
        <w:rPr>
          <w:rFonts w:ascii="Book Antiqua" w:eastAsia="Times New Roman" w:hAnsi="Book Antiqua" w:cs="Times New Roman"/>
          <w:b/>
          <w:color w:val="FF0000"/>
          <w:sz w:val="16"/>
          <w:szCs w:val="16"/>
          <w:u w:val="single"/>
          <w:lang w:eastAsia="pt-BR"/>
        </w:rPr>
        <w:t>2013</w:t>
      </w:r>
      <w:r w:rsidR="004F61BF" w:rsidRPr="00BB76F0">
        <w:rPr>
          <w:rFonts w:ascii="Book Antiqua" w:eastAsia="Times New Roman" w:hAnsi="Book Antiqua" w:cs="Times New Roman"/>
          <w:b/>
          <w:color w:val="FF0000"/>
          <w:sz w:val="16"/>
          <w:szCs w:val="16"/>
          <w:u w:val="single"/>
          <w:lang w:eastAsia="pt-BR"/>
        </w:rPr>
        <w:t>/2014</w:t>
      </w:r>
      <w:r w:rsidR="004E6C2A" w:rsidRPr="00BB76F0">
        <w:rPr>
          <w:rFonts w:ascii="Book Antiqua" w:eastAsia="Times New Roman" w:hAnsi="Book Antiqua" w:cs="Times New Roman"/>
          <w:b/>
          <w:color w:val="FF0000"/>
          <w:sz w:val="16"/>
          <w:szCs w:val="16"/>
          <w:u w:val="single"/>
          <w:lang w:eastAsia="pt-BR"/>
        </w:rPr>
        <w:t>)</w:t>
      </w:r>
      <w:r w:rsidR="00D72D33" w:rsidRPr="00BB76F0">
        <w:rPr>
          <w:rFonts w:ascii="Book Antiqua" w:eastAsia="Times New Roman" w:hAnsi="Book Antiqua" w:cs="Times New Roman"/>
          <w:b/>
          <w:color w:val="FF0000"/>
          <w:sz w:val="16"/>
          <w:szCs w:val="16"/>
          <w:lang w:eastAsia="pt-BR"/>
        </w:rPr>
        <w:t xml:space="preserve"> </w:t>
      </w:r>
      <w:r w:rsidR="00D72D33" w:rsidRPr="00BB76F0">
        <w:rPr>
          <w:rFonts w:ascii="Book Antiqua" w:eastAsia="Times New Roman" w:hAnsi="Book Antiqua" w:cs="Times New Roman"/>
          <w:b/>
          <w:bCs/>
          <w:color w:val="FF0000"/>
          <w:sz w:val="16"/>
          <w:szCs w:val="16"/>
          <w:u w:val="single"/>
          <w:lang w:eastAsia="pt-BR"/>
        </w:rPr>
        <w:t>(TJMS-2015)</w:t>
      </w:r>
      <w:r w:rsidR="0076595B" w:rsidRPr="00BB76F0">
        <w:rPr>
          <w:rFonts w:ascii="Book Antiqua" w:eastAsia="Times New Roman" w:hAnsi="Book Antiqua" w:cs="Times New Roman"/>
          <w:b/>
          <w:bCs/>
          <w:color w:val="FF0000"/>
          <w:sz w:val="16"/>
          <w:szCs w:val="16"/>
          <w:lang w:eastAsia="pt-BR"/>
        </w:rPr>
        <w:t xml:space="preserve"> </w:t>
      </w:r>
      <w:r w:rsidR="00D34EC8" w:rsidRPr="00BB76F0">
        <w:rPr>
          <w:rFonts w:ascii="Book Antiqua" w:eastAsia="Times New Roman" w:hAnsi="Book Antiqua" w:cs="Times New Roman"/>
          <w:b/>
          <w:color w:val="FF0000"/>
          <w:sz w:val="16"/>
          <w:szCs w:val="16"/>
          <w:u w:val="single"/>
          <w:lang w:eastAsia="pt-BR"/>
        </w:rPr>
        <w:t>(TJBA-2019)</w:t>
      </w:r>
      <w:r w:rsidR="004A5F3F">
        <w:rPr>
          <w:rFonts w:ascii="Book Antiqua" w:eastAsia="Times New Roman" w:hAnsi="Book Antiqua" w:cs="Times New Roman"/>
          <w:b/>
          <w:color w:val="FF0000"/>
          <w:sz w:val="16"/>
          <w:szCs w:val="16"/>
          <w:lang w:eastAsia="pt-BR"/>
        </w:rPr>
        <w:t xml:space="preserve"> </w:t>
      </w:r>
      <w:r w:rsidR="004A5F3F">
        <w:rPr>
          <w:rFonts w:ascii="Book Antiqua" w:eastAsia="Times New Roman" w:hAnsi="Book Antiqua" w:cs="Times New Roman"/>
          <w:b/>
          <w:color w:val="FF0000"/>
          <w:sz w:val="16"/>
          <w:szCs w:val="16"/>
          <w:u w:val="single"/>
          <w:lang w:eastAsia="pt-BR"/>
        </w:rPr>
        <w:t>(TJGO-2021)</w:t>
      </w:r>
      <w:r w:rsidR="00245AE4">
        <w:rPr>
          <w:rFonts w:ascii="Book Antiqua" w:eastAsia="Times New Roman" w:hAnsi="Book Antiqua" w:cs="Times New Roman"/>
          <w:b/>
          <w:color w:val="FF0000"/>
          <w:sz w:val="16"/>
          <w:szCs w:val="16"/>
          <w:lang w:eastAsia="pt-BR"/>
        </w:rPr>
        <w:t xml:space="preserve"> </w:t>
      </w:r>
      <w:r w:rsidR="00245AE4">
        <w:rPr>
          <w:rFonts w:ascii="Book Antiqua" w:eastAsia="Times New Roman" w:hAnsi="Book Antiqua" w:cs="Times New Roman"/>
          <w:b/>
          <w:bCs/>
          <w:color w:val="FF0000"/>
          <w:sz w:val="16"/>
          <w:szCs w:val="16"/>
          <w:u w:val="single"/>
          <w:lang w:eastAsia="pt-BR"/>
        </w:rPr>
        <w:t>(MPRS-2021)</w:t>
      </w:r>
      <w:r w:rsidR="00AA0311">
        <w:rPr>
          <w:rFonts w:ascii="Book Antiqua" w:eastAsia="Times New Roman" w:hAnsi="Book Antiqua" w:cs="Times New Roman"/>
          <w:b/>
          <w:bCs/>
          <w:color w:val="FF0000"/>
          <w:sz w:val="16"/>
          <w:szCs w:val="16"/>
          <w:lang w:eastAsia="pt-BR"/>
        </w:rPr>
        <w:t xml:space="preserve"> </w:t>
      </w:r>
      <w:r w:rsidR="00AA0311">
        <w:rPr>
          <w:rFonts w:ascii="Book Antiqua" w:eastAsia="Times New Roman" w:hAnsi="Book Antiqua" w:cs="Times New Roman"/>
          <w:b/>
          <w:color w:val="FF0000"/>
          <w:sz w:val="16"/>
          <w:szCs w:val="16"/>
          <w:u w:val="single"/>
          <w:lang w:eastAsia="pt-BR"/>
        </w:rPr>
        <w:t>(MPF-2015/2022)</w:t>
      </w:r>
    </w:p>
    <w:tbl>
      <w:tblPr>
        <w:tblStyle w:val="Tabelacomgrade"/>
        <w:tblW w:w="0" w:type="auto"/>
        <w:shd w:val="clear" w:color="auto" w:fill="CCFFFF"/>
        <w:tblLook w:val="04A0" w:firstRow="1" w:lastRow="0" w:firstColumn="1" w:lastColumn="0" w:noHBand="0" w:noVBand="1"/>
      </w:tblPr>
      <w:tblGrid>
        <w:gridCol w:w="8494"/>
      </w:tblGrid>
      <w:tr w:rsidR="00B051CE" w:rsidRPr="004360EE" w14:paraId="05E1935C" w14:textId="77777777" w:rsidTr="00B051CE">
        <w:tc>
          <w:tcPr>
            <w:tcW w:w="8494" w:type="dxa"/>
            <w:shd w:val="clear" w:color="auto" w:fill="FFF2CC" w:themeFill="accent4" w:themeFillTint="33"/>
          </w:tcPr>
          <w:p w14:paraId="4B909CF0" w14:textId="6FB9BA9A" w:rsidR="00B051CE" w:rsidRPr="004360EE" w:rsidRDefault="00B051CE" w:rsidP="006E5143">
            <w:pPr>
              <w:jc w:val="both"/>
              <w:rPr>
                <w:rFonts w:ascii="Book Antiqua" w:eastAsia="Times New Roman" w:hAnsi="Book Antiqua" w:cs="Times New Roman"/>
                <w:sz w:val="19"/>
                <w:szCs w:val="19"/>
                <w:lang w:eastAsia="pt-BR"/>
              </w:rPr>
            </w:pPr>
            <w:r w:rsidRPr="00B051CE">
              <w:rPr>
                <w:rFonts w:ascii="Book Antiqua" w:hAnsi="Book Antiqua" w:cs="Times New Roman"/>
                <w:b/>
                <w:bCs/>
                <w:sz w:val="19"/>
                <w:szCs w:val="19"/>
              </w:rPr>
              <w:t>Súmula 69-TSE</w:t>
            </w:r>
            <w:r w:rsidRPr="004360EE">
              <w:rPr>
                <w:rFonts w:ascii="Book Antiqua" w:hAnsi="Book Antiqua" w:cs="Times New Roman"/>
                <w:sz w:val="19"/>
                <w:szCs w:val="19"/>
              </w:rPr>
              <w:t>: Os prazos de inelegibilidade previstos nas alíneas j e h do inciso I do art. 1º da LC nº 64/90 têm termo inicial no dia do primeiro turno da eleição e termo final no dia de igual número no oitavo ano seguinte.</w:t>
            </w:r>
          </w:p>
        </w:tc>
      </w:tr>
    </w:tbl>
    <w:p w14:paraId="6151935C" w14:textId="77777777" w:rsidR="00B051CE" w:rsidRPr="00B051CE" w:rsidRDefault="00B051CE" w:rsidP="00B051CE">
      <w:pPr>
        <w:spacing w:after="0" w:line="240" w:lineRule="auto"/>
        <w:ind w:firstLine="601"/>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095F0F" w:rsidRPr="004360EE" w14:paraId="2DED9A2F" w14:textId="77777777" w:rsidTr="006E5143">
        <w:tc>
          <w:tcPr>
            <w:tcW w:w="8494" w:type="dxa"/>
            <w:shd w:val="clear" w:color="auto" w:fill="CCFFFF"/>
          </w:tcPr>
          <w:p w14:paraId="3E2EE7E3" w14:textId="77777777" w:rsidR="00095F0F" w:rsidRPr="004360EE" w:rsidRDefault="00095F0F" w:rsidP="00095F0F">
            <w:pPr>
              <w:jc w:val="both"/>
              <w:rPr>
                <w:rFonts w:ascii="Book Antiqua" w:eastAsia="Times New Roman" w:hAnsi="Book Antiqua" w:cs="Times New Roman"/>
                <w:b/>
                <w:sz w:val="19"/>
                <w:szCs w:val="19"/>
                <w:lang w:eastAsia="pt-BR"/>
              </w:rPr>
            </w:pPr>
            <w:r w:rsidRPr="004360EE">
              <w:rPr>
                <w:rFonts w:ascii="Book Antiqua" w:eastAsia="Times New Roman" w:hAnsi="Book Antiqua" w:cs="Times New Roman"/>
                <w:b/>
                <w:bCs/>
                <w:sz w:val="19"/>
                <w:szCs w:val="19"/>
                <w:lang w:eastAsia="pt-BR"/>
              </w:rPr>
              <w:t>(</w:t>
            </w:r>
            <w:r w:rsidRPr="004360EE">
              <w:rPr>
                <w:rFonts w:ascii="Book Antiqua" w:eastAsia="Times New Roman" w:hAnsi="Book Antiqua" w:cs="Times New Roman"/>
                <w:b/>
                <w:bCs/>
                <w:sz w:val="19"/>
                <w:szCs w:val="19"/>
                <w:highlight w:val="yellow"/>
                <w:lang w:eastAsia="pt-BR"/>
              </w:rPr>
              <w:t>TJRJ-2011-VUNESP</w:t>
            </w:r>
            <w:r w:rsidRPr="004360EE">
              <w:rPr>
                <w:rFonts w:ascii="Book Antiqua" w:eastAsia="Times New Roman" w:hAnsi="Book Antiqua" w:cs="Times New Roman"/>
                <w:b/>
                <w:bCs/>
                <w:sz w:val="19"/>
                <w:szCs w:val="19"/>
                <w:lang w:eastAsia="pt-BR"/>
              </w:rPr>
              <w:t>)</w:t>
            </w:r>
            <w:r w:rsidRPr="004360EE">
              <w:rPr>
                <w:rFonts w:ascii="Book Antiqua" w:eastAsia="Times New Roman" w:hAnsi="Book Antiqua" w:cs="Times New Roman"/>
                <w:sz w:val="19"/>
                <w:szCs w:val="19"/>
                <w:lang w:eastAsia="pt-BR"/>
              </w:rPr>
              <w:t xml:space="preserve">: No que se refere à captação ilícita de sufrágio, assinale a alternativa correta: De acordo com a Lei Eleitoral e a atual redação da Lei das Inelegibilidades, as cominações podem compreender a imposição de multa, a cassação do registro ou do diploma e a inelegibilidade </w:t>
            </w:r>
            <w:proofErr w:type="spellStart"/>
            <w:r w:rsidRPr="004360EE">
              <w:rPr>
                <w:rFonts w:ascii="Book Antiqua" w:eastAsia="Times New Roman" w:hAnsi="Book Antiqua" w:cs="Times New Roman"/>
                <w:sz w:val="19"/>
                <w:szCs w:val="19"/>
                <w:lang w:eastAsia="pt-BR"/>
              </w:rPr>
              <w:t>octonal</w:t>
            </w:r>
            <w:proofErr w:type="spellEnd"/>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sz w:val="19"/>
                <w:szCs w:val="19"/>
                <w:lang w:eastAsia="pt-BR"/>
              </w:rPr>
              <w:t>art. 41-A, caput, da Lei 9504 e art. 1º, I, “j”, LC 64/90.</w:t>
            </w:r>
          </w:p>
          <w:p w14:paraId="2882D60B" w14:textId="77777777" w:rsidR="00095F0F" w:rsidRPr="004360EE" w:rsidRDefault="00095F0F" w:rsidP="00095F0F">
            <w:pPr>
              <w:jc w:val="both"/>
              <w:rPr>
                <w:rFonts w:ascii="Book Antiqua" w:eastAsia="Times New Roman" w:hAnsi="Book Antiqua" w:cs="Times New Roman"/>
                <w:b/>
                <w:bCs/>
                <w:i/>
                <w:iCs/>
                <w:color w:val="FF0000"/>
                <w:sz w:val="19"/>
                <w:szCs w:val="19"/>
                <w:lang w:eastAsia="pt-BR"/>
              </w:rPr>
            </w:pPr>
          </w:p>
          <w:p w14:paraId="63A0E13C" w14:textId="46042264" w:rsidR="00D34EC8" w:rsidRPr="00B051CE" w:rsidRDefault="00095F0F" w:rsidP="006E5143">
            <w:pPr>
              <w:jc w:val="both"/>
              <w:rPr>
                <w:rFonts w:ascii="Book Antiqua" w:eastAsia="Times New Roman" w:hAnsi="Book Antiqua" w:cs="Times New Roman"/>
                <w:i/>
                <w:iCs/>
                <w:sz w:val="19"/>
                <w:szCs w:val="19"/>
                <w:lang w:eastAsia="pt-BR"/>
              </w:rPr>
            </w:pPr>
            <w:r w:rsidRPr="004360EE">
              <w:rPr>
                <w:rFonts w:ascii="Book Antiqua" w:eastAsia="Times New Roman" w:hAnsi="Book Antiqua" w:cs="Times New Roman"/>
                <w:b/>
                <w:bCs/>
                <w:i/>
                <w:iCs/>
                <w:color w:val="FF0000"/>
                <w:sz w:val="19"/>
                <w:szCs w:val="19"/>
                <w:lang w:eastAsia="pt-BR"/>
              </w:rPr>
              <w:t>#</w:t>
            </w:r>
            <w:r w:rsidRPr="004360EE">
              <w:rPr>
                <w:rFonts w:ascii="Book Antiqua" w:eastAsia="Times New Roman" w:hAnsi="Book Antiqua" w:cs="Times New Roman"/>
                <w:b/>
                <w:bCs/>
                <w:i/>
                <w:iCs/>
                <w:color w:val="FF0000"/>
                <w:sz w:val="19"/>
                <w:szCs w:val="19"/>
                <w:highlight w:val="green"/>
                <w:lang w:eastAsia="pt-BR"/>
              </w:rPr>
              <w:t>Atenção</w:t>
            </w:r>
            <w:r w:rsidRPr="004360EE">
              <w:rPr>
                <w:rFonts w:ascii="Book Antiqua" w:eastAsia="Times New Roman" w:hAnsi="Book Antiqua" w:cs="Times New Roman"/>
                <w:sz w:val="19"/>
                <w:szCs w:val="19"/>
                <w:lang w:eastAsia="pt-BR"/>
              </w:rPr>
              <w:t xml:space="preserve">: Vejamos o art. 41-A, </w:t>
            </w:r>
            <w:r w:rsidRPr="004360EE">
              <w:rPr>
                <w:rFonts w:ascii="Book Antiqua" w:eastAsia="Times New Roman" w:hAnsi="Book Antiqua" w:cs="Times New Roman"/>
                <w:i/>
                <w:iCs/>
                <w:sz w:val="19"/>
                <w:szCs w:val="19"/>
                <w:lang w:eastAsia="pt-BR"/>
              </w:rPr>
              <w:t>caput</w:t>
            </w:r>
            <w:r w:rsidRPr="004360EE">
              <w:rPr>
                <w:rFonts w:ascii="Book Antiqua" w:eastAsia="Times New Roman" w:hAnsi="Book Antiqua" w:cs="Times New Roman"/>
                <w:sz w:val="19"/>
                <w:szCs w:val="19"/>
                <w:lang w:eastAsia="pt-BR"/>
              </w:rPr>
              <w:t xml:space="preserve">, L9504: </w:t>
            </w:r>
            <w:r w:rsidRPr="004360EE">
              <w:rPr>
                <w:rFonts w:ascii="Book Antiqua" w:eastAsia="Times New Roman" w:hAnsi="Book Antiqua" w:cs="Times New Roman"/>
                <w:i/>
                <w:iCs/>
                <w:sz w:val="19"/>
                <w:szCs w:val="19"/>
                <w:lang w:eastAsia="pt-BR"/>
              </w:rPr>
              <w:t xml:space="preserve">“Art. 41-A. Ressalvado o disposto no art. 26 e seus incisos, </w:t>
            </w:r>
            <w:r w:rsidRPr="004360EE">
              <w:rPr>
                <w:rFonts w:ascii="Book Antiqua" w:eastAsia="Times New Roman" w:hAnsi="Book Antiqua" w:cs="Times New Roman"/>
                <w:b/>
                <w:bCs/>
                <w:i/>
                <w:iCs/>
                <w:sz w:val="19"/>
                <w:szCs w:val="19"/>
                <w:highlight w:val="yellow"/>
                <w:lang w:eastAsia="pt-BR"/>
              </w:rPr>
              <w:t>constitui captação de sufrágio</w:t>
            </w:r>
            <w:r w:rsidRPr="004360EE">
              <w:rPr>
                <w:rFonts w:ascii="Book Antiqua" w:eastAsia="Times New Roman" w:hAnsi="Book Antiqua" w:cs="Times New Roman"/>
                <w:i/>
                <w:iCs/>
                <w:sz w:val="19"/>
                <w:szCs w:val="19"/>
                <w:lang w:eastAsia="pt-BR"/>
              </w:rPr>
              <w:t xml:space="preserve">, vedada por esta Lei, o candidato doar, oferecer, prometer, ou entregar, ao eleitor, com o fim de obter-lhe o voto, bem ou vantagem pessoal de qualquer natureza, inclusive emprego ou função pública, desde o registro da candidatura até o dia da eleição, inclusive, </w:t>
            </w:r>
            <w:r w:rsidRPr="004360EE">
              <w:rPr>
                <w:rFonts w:ascii="Book Antiqua" w:eastAsia="Times New Roman" w:hAnsi="Book Antiqua" w:cs="Times New Roman"/>
                <w:b/>
                <w:bCs/>
                <w:i/>
                <w:iCs/>
                <w:sz w:val="19"/>
                <w:szCs w:val="19"/>
                <w:highlight w:val="yellow"/>
                <w:lang w:eastAsia="pt-BR"/>
              </w:rPr>
              <w:t>sob pena de multa</w:t>
            </w:r>
            <w:r w:rsidRPr="004360EE">
              <w:rPr>
                <w:rFonts w:ascii="Book Antiqua" w:eastAsia="Times New Roman" w:hAnsi="Book Antiqua" w:cs="Times New Roman"/>
                <w:i/>
                <w:iCs/>
                <w:sz w:val="19"/>
                <w:szCs w:val="19"/>
                <w:lang w:eastAsia="pt-BR"/>
              </w:rPr>
              <w:t xml:space="preserve"> de mil a cinquenta mil Ufir, e </w:t>
            </w:r>
            <w:r w:rsidRPr="004360EE">
              <w:rPr>
                <w:rFonts w:ascii="Book Antiqua" w:eastAsia="Times New Roman" w:hAnsi="Book Antiqua" w:cs="Times New Roman"/>
                <w:b/>
                <w:bCs/>
                <w:i/>
                <w:iCs/>
                <w:sz w:val="19"/>
                <w:szCs w:val="19"/>
                <w:highlight w:val="yellow"/>
                <w:lang w:eastAsia="pt-BR"/>
              </w:rPr>
              <w:t>cassação do registro ou do diploma</w:t>
            </w:r>
            <w:r w:rsidRPr="004360EE">
              <w:rPr>
                <w:rFonts w:ascii="Book Antiqua" w:eastAsia="Times New Roman" w:hAnsi="Book Antiqua" w:cs="Times New Roman"/>
                <w:i/>
                <w:iCs/>
                <w:sz w:val="19"/>
                <w:szCs w:val="19"/>
                <w:lang w:eastAsia="pt-BR"/>
              </w:rPr>
              <w:t>, observado o procedimento previsto no art. 22 da Lei Complementar no 64, de 18 de maio de 1990.”</w:t>
            </w:r>
          </w:p>
        </w:tc>
      </w:tr>
    </w:tbl>
    <w:p w14:paraId="2243C516" w14:textId="1092A9EC" w:rsidR="003E1775" w:rsidRPr="00245AE4" w:rsidRDefault="003E1775" w:rsidP="00BA6750">
      <w:pPr>
        <w:spacing w:before="300" w:after="300" w:line="240" w:lineRule="auto"/>
        <w:ind w:firstLine="600"/>
        <w:jc w:val="both"/>
        <w:rPr>
          <w:rFonts w:ascii="Book Antiqua" w:eastAsia="Times New Roman" w:hAnsi="Book Antiqua" w:cs="Times New Roman"/>
          <w:color w:val="000000"/>
          <w:sz w:val="16"/>
          <w:szCs w:val="16"/>
          <w:u w:val="single"/>
          <w:lang w:eastAsia="pt-BR"/>
        </w:rPr>
      </w:pPr>
      <w:bookmarkStart w:id="37" w:name="art1ik"/>
      <w:bookmarkEnd w:id="37"/>
      <w:r w:rsidRPr="005079B6">
        <w:rPr>
          <w:rFonts w:ascii="Book Antiqua" w:eastAsia="Times New Roman" w:hAnsi="Book Antiqua" w:cs="Times New Roman"/>
          <w:b/>
          <w:bCs/>
          <w:color w:val="000000"/>
          <w:sz w:val="19"/>
          <w:szCs w:val="19"/>
          <w:lang w:eastAsia="pt-BR"/>
        </w:rPr>
        <w:t xml:space="preserve">k) o Presidente da República, o Governador de Estado e do Distrito Federal, o Prefeito, os membros do Congresso Nacional, das Assembleias Legislativas, da Câmara Legislativa, das Câmaras Municipais, que renunciarem a seus mandatos desde o oferecimento de representação ou petição capaz de autorizar a abertura de processo por infringência a dispositivo da Constituição Federal, da Constituição Estadual, da Lei Orgânica do Distrito Federal ou da Lei Orgânica do Município, para as eleições que se realizarem durante o período remanescente do mandato para o qual foram eleitos e nos 8 (oito) anos subsequentes </w:t>
      </w:r>
      <w:r w:rsidR="004A7EB8" w:rsidRPr="005079B6">
        <w:rPr>
          <w:rFonts w:ascii="Book Antiqua" w:eastAsia="Times New Roman" w:hAnsi="Book Antiqua" w:cs="Times New Roman"/>
          <w:b/>
          <w:bCs/>
          <w:color w:val="000000"/>
          <w:sz w:val="19"/>
          <w:szCs w:val="19"/>
          <w:lang w:eastAsia="pt-BR"/>
        </w:rPr>
        <w:t>ao término da legislatura</w:t>
      </w:r>
      <w:r w:rsidR="004A7EB8" w:rsidRPr="00BB76F0">
        <w:rPr>
          <w:rFonts w:ascii="Book Antiqua" w:eastAsia="Times New Roman" w:hAnsi="Book Antiqua" w:cs="Times New Roman"/>
          <w:color w:val="000000"/>
          <w:sz w:val="16"/>
          <w:szCs w:val="16"/>
          <w:lang w:eastAsia="pt-BR"/>
        </w:rPr>
        <w:t>; </w:t>
      </w:r>
      <w:r w:rsidRPr="00BB76F0">
        <w:rPr>
          <w:rFonts w:ascii="Book Antiqua" w:eastAsia="Times New Roman" w:hAnsi="Book Antiqua" w:cs="Times New Roman"/>
          <w:color w:val="000000"/>
          <w:sz w:val="16"/>
          <w:szCs w:val="16"/>
          <w:lang w:eastAsia="pt-BR"/>
        </w:rPr>
        <w:t>(</w:t>
      </w:r>
      <w:hyperlink r:id="rId28"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r w:rsidRPr="00BB76F0">
        <w:rPr>
          <w:rFonts w:ascii="Book Antiqua" w:eastAsia="Times New Roman" w:hAnsi="Book Antiqua" w:cs="Times New Roman"/>
          <w:color w:val="000000"/>
          <w:sz w:val="16"/>
          <w:szCs w:val="16"/>
          <w:lang w:eastAsia="pt-BR"/>
        </w:rPr>
        <w:t>)</w:t>
      </w:r>
      <w:r w:rsidR="005079B6">
        <w:rPr>
          <w:rFonts w:ascii="Book Antiqua" w:eastAsia="Times New Roman" w:hAnsi="Book Antiqua" w:cs="Times New Roman"/>
          <w:color w:val="000000"/>
          <w:sz w:val="16"/>
          <w:szCs w:val="16"/>
          <w:lang w:eastAsia="pt-BR"/>
        </w:rPr>
        <w:t xml:space="preserve"> </w:t>
      </w:r>
      <w:r w:rsidR="005079B6" w:rsidRPr="00804E95">
        <w:rPr>
          <w:rFonts w:ascii="Book Antiqua" w:hAnsi="Book Antiqua"/>
          <w:b/>
          <w:color w:val="FF0000"/>
          <w:sz w:val="16"/>
          <w:szCs w:val="16"/>
          <w:u w:val="single"/>
        </w:rPr>
        <w:t>(</w:t>
      </w:r>
      <w:r w:rsidR="005079B6">
        <w:rPr>
          <w:rFonts w:ascii="Book Antiqua" w:hAnsi="Book Antiqua"/>
          <w:b/>
          <w:color w:val="FF0000"/>
          <w:sz w:val="16"/>
          <w:szCs w:val="16"/>
          <w:u w:val="single"/>
        </w:rPr>
        <w:t>TJPA-2012</w:t>
      </w:r>
      <w:r w:rsidR="005079B6" w:rsidRPr="00804E95">
        <w:rPr>
          <w:rFonts w:ascii="Book Antiqua" w:hAnsi="Book Antiqua"/>
          <w:b/>
          <w:color w:val="FF0000"/>
          <w:sz w:val="16"/>
          <w:szCs w:val="16"/>
          <w:u w:val="single"/>
        </w:rPr>
        <w:t>)</w:t>
      </w:r>
      <w:r w:rsidR="00CC1AC9" w:rsidRPr="00BB76F0">
        <w:rPr>
          <w:rFonts w:ascii="Book Antiqua" w:eastAsia="Times New Roman" w:hAnsi="Book Antiqua" w:cs="Times New Roman"/>
          <w:color w:val="000000"/>
          <w:sz w:val="16"/>
          <w:szCs w:val="16"/>
          <w:lang w:eastAsia="pt-BR"/>
        </w:rPr>
        <w:t xml:space="preserve"> </w:t>
      </w:r>
      <w:r w:rsidR="00CC1AC9" w:rsidRPr="00BB76F0">
        <w:rPr>
          <w:rFonts w:ascii="Book Antiqua" w:eastAsia="Times New Roman" w:hAnsi="Book Antiqua" w:cs="Times New Roman"/>
          <w:b/>
          <w:bCs/>
          <w:color w:val="FF0000"/>
          <w:sz w:val="16"/>
          <w:szCs w:val="16"/>
          <w:u w:val="single"/>
          <w:lang w:eastAsia="pt-BR"/>
        </w:rPr>
        <w:t>(TJPI-2012)</w:t>
      </w:r>
      <w:r w:rsidR="00AD1F2A" w:rsidRPr="00BB76F0">
        <w:rPr>
          <w:rFonts w:ascii="Book Antiqua" w:eastAsia="Times New Roman" w:hAnsi="Book Antiqua" w:cs="Times New Roman"/>
          <w:color w:val="000000"/>
          <w:sz w:val="16"/>
          <w:szCs w:val="16"/>
          <w:lang w:eastAsia="pt-BR"/>
        </w:rPr>
        <w:t xml:space="preserve"> </w:t>
      </w:r>
      <w:r w:rsidR="00AD1F2A" w:rsidRPr="00BB76F0">
        <w:rPr>
          <w:rFonts w:ascii="Book Antiqua" w:eastAsia="Times New Roman" w:hAnsi="Book Antiqua" w:cs="Times New Roman"/>
          <w:b/>
          <w:color w:val="FF0000"/>
          <w:sz w:val="16"/>
          <w:szCs w:val="16"/>
          <w:lang w:eastAsia="pt-BR"/>
        </w:rPr>
        <w:t>(</w:t>
      </w:r>
      <w:r w:rsidR="00AD1F2A" w:rsidRPr="00BB76F0">
        <w:rPr>
          <w:rFonts w:ascii="Book Antiqua" w:eastAsia="Times New Roman" w:hAnsi="Book Antiqua" w:cs="Times New Roman"/>
          <w:b/>
          <w:color w:val="FF0000"/>
          <w:sz w:val="16"/>
          <w:szCs w:val="16"/>
          <w:u w:val="single"/>
          <w:lang w:eastAsia="pt-BR"/>
        </w:rPr>
        <w:t>TJAM-2013)</w:t>
      </w:r>
      <w:r w:rsidR="001036AA" w:rsidRPr="00BB76F0">
        <w:rPr>
          <w:rFonts w:ascii="Book Antiqua" w:eastAsia="Times New Roman" w:hAnsi="Book Antiqua" w:cs="Times New Roman"/>
          <w:b/>
          <w:color w:val="FF0000"/>
          <w:sz w:val="16"/>
          <w:szCs w:val="16"/>
          <w:lang w:eastAsia="pt-BR"/>
        </w:rPr>
        <w:t xml:space="preserve"> </w:t>
      </w:r>
      <w:r w:rsidR="001036AA" w:rsidRPr="00BB76F0">
        <w:rPr>
          <w:rFonts w:ascii="Book Antiqua" w:eastAsia="Times New Roman" w:hAnsi="Book Antiqua" w:cs="Times New Roman"/>
          <w:b/>
          <w:bCs/>
          <w:color w:val="FF0000"/>
          <w:sz w:val="16"/>
          <w:szCs w:val="16"/>
          <w:u w:val="single"/>
          <w:lang w:eastAsia="pt-BR"/>
        </w:rPr>
        <w:t>(MPRO-2013)</w:t>
      </w:r>
      <w:r w:rsidR="00245AE4">
        <w:rPr>
          <w:rFonts w:ascii="Book Antiqua" w:eastAsia="Times New Roman" w:hAnsi="Book Antiqua" w:cs="Times New Roman"/>
          <w:b/>
          <w:bCs/>
          <w:color w:val="FF0000"/>
          <w:sz w:val="16"/>
          <w:szCs w:val="16"/>
          <w:lang w:eastAsia="pt-BR"/>
        </w:rPr>
        <w:t xml:space="preserve"> </w:t>
      </w:r>
      <w:r w:rsidR="00245AE4">
        <w:rPr>
          <w:rFonts w:ascii="Book Antiqua" w:eastAsia="Times New Roman" w:hAnsi="Book Antiqua" w:cs="Times New Roman"/>
          <w:b/>
          <w:bCs/>
          <w:color w:val="FF0000"/>
          <w:sz w:val="16"/>
          <w:szCs w:val="16"/>
          <w:u w:val="single"/>
          <w:lang w:eastAsia="pt-BR"/>
        </w:rPr>
        <w:t>(MPRS-2021)</w:t>
      </w:r>
    </w:p>
    <w:tbl>
      <w:tblPr>
        <w:tblStyle w:val="Tabelacomgrade"/>
        <w:tblW w:w="0" w:type="auto"/>
        <w:shd w:val="clear" w:color="auto" w:fill="CCFFFF"/>
        <w:tblLook w:val="04A0" w:firstRow="1" w:lastRow="0" w:firstColumn="1" w:lastColumn="0" w:noHBand="0" w:noVBand="1"/>
      </w:tblPr>
      <w:tblGrid>
        <w:gridCol w:w="8494"/>
      </w:tblGrid>
      <w:tr w:rsidR="00F774F9" w:rsidRPr="004360EE" w14:paraId="3A88FC1A" w14:textId="77777777" w:rsidTr="00932C61">
        <w:tc>
          <w:tcPr>
            <w:tcW w:w="8494" w:type="dxa"/>
            <w:shd w:val="clear" w:color="auto" w:fill="CCFFFF"/>
          </w:tcPr>
          <w:p w14:paraId="62A1FAAF" w14:textId="52512218" w:rsidR="00245AE4" w:rsidRDefault="00245AE4" w:rsidP="009E7608">
            <w:pPr>
              <w:jc w:val="both"/>
              <w:rPr>
                <w:rFonts w:ascii="Book Antiqua" w:eastAsia="Times New Roman" w:hAnsi="Book Antiqua" w:cs="Times New Roman"/>
                <w:b/>
                <w:sz w:val="19"/>
                <w:szCs w:val="19"/>
                <w:lang w:eastAsia="pt-BR"/>
              </w:rPr>
            </w:pPr>
            <w:r>
              <w:rPr>
                <w:rFonts w:ascii="Book Antiqua" w:hAnsi="Book Antiqua" w:cs="Times New Roman"/>
                <w:b/>
                <w:bCs/>
                <w:sz w:val="19"/>
                <w:szCs w:val="19"/>
              </w:rPr>
              <w:t>(</w:t>
            </w:r>
            <w:r w:rsidRPr="00B81B52">
              <w:rPr>
                <w:rFonts w:ascii="Book Antiqua" w:hAnsi="Book Antiqua" w:cs="Times New Roman"/>
                <w:b/>
                <w:bCs/>
                <w:sz w:val="19"/>
                <w:szCs w:val="19"/>
                <w:highlight w:val="yellow"/>
              </w:rPr>
              <w:t>MPRS-2021</w:t>
            </w:r>
            <w:r>
              <w:rPr>
                <w:rFonts w:ascii="Book Antiqua" w:hAnsi="Book Antiqua" w:cs="Times New Roman"/>
                <w:b/>
                <w:bCs/>
                <w:sz w:val="19"/>
                <w:szCs w:val="19"/>
              </w:rPr>
              <w:t>)</w:t>
            </w:r>
            <w:r>
              <w:rPr>
                <w:rFonts w:ascii="Book Antiqua" w:hAnsi="Book Antiqua" w:cs="Times New Roman"/>
                <w:sz w:val="19"/>
                <w:szCs w:val="19"/>
              </w:rPr>
              <w:t xml:space="preserve">: </w:t>
            </w:r>
            <w:r w:rsidRPr="00B81B52">
              <w:rPr>
                <w:rFonts w:ascii="Book Antiqua" w:hAnsi="Book Antiqua" w:cs="Times New Roman"/>
                <w:sz w:val="19"/>
                <w:szCs w:val="19"/>
              </w:rPr>
              <w:t>Considere a seguinte afirmaç</w:t>
            </w:r>
            <w:r>
              <w:rPr>
                <w:rFonts w:ascii="Book Antiqua" w:hAnsi="Book Antiqua" w:cs="Times New Roman"/>
                <w:sz w:val="19"/>
                <w:szCs w:val="19"/>
              </w:rPr>
              <w:t>ão</w:t>
            </w:r>
            <w:r w:rsidRPr="00B81B52">
              <w:rPr>
                <w:rFonts w:ascii="Book Antiqua" w:hAnsi="Book Antiqua" w:cs="Times New Roman"/>
                <w:sz w:val="19"/>
                <w:szCs w:val="19"/>
              </w:rPr>
              <w:t xml:space="preserve"> quanto às inelegibilidades</w:t>
            </w:r>
            <w:r>
              <w:rPr>
                <w:rFonts w:ascii="Book Antiqua" w:hAnsi="Book Antiqua" w:cs="Times New Roman"/>
                <w:sz w:val="19"/>
                <w:szCs w:val="19"/>
              </w:rPr>
              <w:t xml:space="preserve">: </w:t>
            </w:r>
            <w:r w:rsidRPr="00245AE4">
              <w:rPr>
                <w:rFonts w:ascii="Book Antiqua" w:hAnsi="Book Antiqua" w:cs="Times New Roman"/>
                <w:sz w:val="19"/>
                <w:szCs w:val="19"/>
              </w:rPr>
              <w:t>São inelegíveis o Presidente da República, o Governador de Estado e do Distrito Federal, o Prefeito, os membros do Congresso Nacional, das Assembleias Legislativas, da Câmara Legislativa, das Câmaras Municipais, que renunciarem a seus mandatos desde o oferecimento de representação ou petição capaz de autorizar a abertura de processo por infringência a dispositivo da Constituição Federal, da Constituição Estadual, da Lei Orgânica do Distrito Federal ou da Lei Orgânica do Município, para as eleições que se realizarem durante o período remanescente do mandato para o qual foram eleitos e nos 8 (oito) anos subsequentes ao término da legislatura.</w:t>
            </w:r>
            <w:r>
              <w:rPr>
                <w:rFonts w:ascii="Book Antiqua" w:hAnsi="Book Antiqua" w:cs="Times New Roman"/>
                <w:sz w:val="19"/>
                <w:szCs w:val="19"/>
              </w:rPr>
              <w:t xml:space="preserve"> </w:t>
            </w:r>
            <w:r w:rsidRPr="004360EE">
              <w:rPr>
                <w:rFonts w:ascii="Book Antiqua" w:hAnsi="Book Antiqua" w:cs="Times New Roman"/>
                <w:b/>
                <w:sz w:val="19"/>
                <w:szCs w:val="19"/>
              </w:rPr>
              <w:t>BL: art. 1º, inciso I, “k”, LC 64.</w:t>
            </w:r>
          </w:p>
          <w:p w14:paraId="54B164B8" w14:textId="77777777" w:rsidR="00245AE4" w:rsidRDefault="00245AE4" w:rsidP="009E7608">
            <w:pPr>
              <w:jc w:val="both"/>
              <w:rPr>
                <w:rFonts w:ascii="Book Antiqua" w:eastAsia="Times New Roman" w:hAnsi="Book Antiqua" w:cs="Times New Roman"/>
                <w:b/>
                <w:sz w:val="19"/>
                <w:szCs w:val="19"/>
                <w:lang w:eastAsia="pt-BR"/>
              </w:rPr>
            </w:pPr>
          </w:p>
          <w:p w14:paraId="1CEC9125" w14:textId="103A56DE" w:rsidR="00287581" w:rsidRPr="004360EE" w:rsidRDefault="00F774F9" w:rsidP="009E7608">
            <w:pPr>
              <w:jc w:val="both"/>
              <w:rPr>
                <w:rFonts w:ascii="Book Antiqua" w:hAnsi="Book Antiqua" w:cs="Times New Roman"/>
                <w:b/>
                <w:sz w:val="19"/>
                <w:szCs w:val="19"/>
              </w:rPr>
            </w:pP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b/>
                <w:sz w:val="19"/>
                <w:szCs w:val="19"/>
                <w:highlight w:val="yellow"/>
                <w:lang w:eastAsia="pt-BR"/>
              </w:rPr>
              <w:t>TJPA</w:t>
            </w:r>
            <w:r w:rsidR="009E7608" w:rsidRPr="004360EE">
              <w:rPr>
                <w:rFonts w:ascii="Book Antiqua" w:eastAsia="Times New Roman" w:hAnsi="Book Antiqua" w:cs="Times New Roman"/>
                <w:b/>
                <w:sz w:val="19"/>
                <w:szCs w:val="19"/>
                <w:highlight w:val="yellow"/>
                <w:lang w:eastAsia="pt-BR"/>
              </w:rPr>
              <w:t>-</w:t>
            </w:r>
            <w:r w:rsidRPr="004360EE">
              <w:rPr>
                <w:rFonts w:ascii="Book Antiqua" w:eastAsia="Times New Roman" w:hAnsi="Book Antiqua" w:cs="Times New Roman"/>
                <w:b/>
                <w:sz w:val="19"/>
                <w:szCs w:val="19"/>
                <w:highlight w:val="yellow"/>
                <w:lang w:eastAsia="pt-BR"/>
              </w:rPr>
              <w:t>2012</w:t>
            </w:r>
            <w:r w:rsidR="009E7608" w:rsidRPr="004360EE">
              <w:rPr>
                <w:rFonts w:ascii="Book Antiqua" w:eastAsia="Times New Roman" w:hAnsi="Book Antiqua" w:cs="Times New Roman"/>
                <w:b/>
                <w:sz w:val="19"/>
                <w:szCs w:val="19"/>
                <w:highlight w:val="yellow"/>
                <w:lang w:eastAsia="pt-BR"/>
              </w:rPr>
              <w:t>-</w:t>
            </w:r>
            <w:r w:rsidRPr="004360EE">
              <w:rPr>
                <w:rFonts w:ascii="Book Antiqua" w:eastAsia="Times New Roman" w:hAnsi="Book Antiqua" w:cs="Times New Roman"/>
                <w:b/>
                <w:sz w:val="19"/>
                <w:szCs w:val="19"/>
                <w:highlight w:val="yellow"/>
                <w:lang w:eastAsia="pt-BR"/>
              </w:rPr>
              <w:t>CESPE</w:t>
            </w:r>
            <w:r w:rsidRPr="004360EE">
              <w:rPr>
                <w:rFonts w:ascii="Book Antiqua" w:eastAsia="Times New Roman" w:hAnsi="Book Antiqua" w:cs="Times New Roman"/>
                <w:b/>
                <w:sz w:val="19"/>
                <w:szCs w:val="19"/>
                <w:lang w:eastAsia="pt-BR"/>
              </w:rPr>
              <w:t xml:space="preserve">): </w:t>
            </w:r>
            <w:r w:rsidRPr="004360EE">
              <w:rPr>
                <w:rFonts w:ascii="Book Antiqua" w:hAnsi="Book Antiqua" w:cs="Times New Roman"/>
                <w:sz w:val="19"/>
                <w:szCs w:val="19"/>
              </w:rPr>
              <w:t>Considere que um senador da República que tenha renunciado ao mandato, em 2003, após ter sido protocolada contra ele petição capaz de autorizar a abertura de processo por infringência a dispositivo da CF, formalize pedido de registro de candidatura a prefeito de m</w:t>
            </w:r>
            <w:r w:rsidR="00932C61" w:rsidRPr="004360EE">
              <w:rPr>
                <w:rFonts w:ascii="Book Antiqua" w:hAnsi="Book Antiqua" w:cs="Times New Roman"/>
                <w:sz w:val="19"/>
                <w:szCs w:val="19"/>
              </w:rPr>
              <w:t xml:space="preserve">unicípio nas eleições de 2012. </w:t>
            </w:r>
            <w:r w:rsidRPr="004360EE">
              <w:rPr>
                <w:rFonts w:ascii="Book Antiqua" w:hAnsi="Book Antiqua" w:cs="Times New Roman"/>
                <w:sz w:val="19"/>
                <w:szCs w:val="19"/>
              </w:rPr>
              <w:t>Nessa situação, o referido pedido deve ser indeferido.</w:t>
            </w:r>
            <w:r w:rsidR="00932C61" w:rsidRPr="004360EE">
              <w:rPr>
                <w:rFonts w:ascii="Book Antiqua" w:hAnsi="Book Antiqua" w:cs="Times New Roman"/>
                <w:sz w:val="19"/>
                <w:szCs w:val="19"/>
              </w:rPr>
              <w:t xml:space="preserve"> </w:t>
            </w:r>
            <w:r w:rsidR="00932C61" w:rsidRPr="004360EE">
              <w:rPr>
                <w:rFonts w:ascii="Book Antiqua" w:hAnsi="Book Antiqua" w:cs="Times New Roman"/>
                <w:b/>
                <w:sz w:val="19"/>
                <w:szCs w:val="19"/>
              </w:rPr>
              <w:t>BL: art. 1º, inciso I, “k”, LC 64.</w:t>
            </w:r>
          </w:p>
        </w:tc>
      </w:tr>
    </w:tbl>
    <w:p w14:paraId="343C4C1C" w14:textId="4B77F0A0" w:rsidR="003E1775" w:rsidRPr="006A65AA" w:rsidRDefault="003E1775" w:rsidP="00BA6750">
      <w:pPr>
        <w:spacing w:before="300" w:after="300" w:line="240" w:lineRule="auto"/>
        <w:ind w:firstLine="600"/>
        <w:jc w:val="both"/>
        <w:rPr>
          <w:rFonts w:ascii="Book Antiqua" w:eastAsia="Times New Roman" w:hAnsi="Book Antiqua" w:cs="Times New Roman"/>
          <w:b/>
          <w:color w:val="FF0000"/>
          <w:sz w:val="16"/>
          <w:szCs w:val="16"/>
          <w:u w:val="single"/>
          <w:lang w:eastAsia="pt-BR"/>
        </w:rPr>
      </w:pPr>
      <w:bookmarkStart w:id="38" w:name="art1il"/>
      <w:bookmarkEnd w:id="38"/>
      <w:r w:rsidRPr="00926E1D">
        <w:rPr>
          <w:rFonts w:ascii="Book Antiqua" w:eastAsia="Times New Roman" w:hAnsi="Book Antiqua" w:cs="Times New Roman"/>
          <w:b/>
          <w:bCs/>
          <w:color w:val="000000"/>
          <w:sz w:val="19"/>
          <w:szCs w:val="19"/>
          <w:lang w:eastAsia="pt-BR"/>
        </w:rPr>
        <w:t xml:space="preserve">l) os que </w:t>
      </w:r>
      <w:r w:rsidRPr="00926E1D">
        <w:rPr>
          <w:rFonts w:ascii="Book Antiqua" w:eastAsia="Times New Roman" w:hAnsi="Book Antiqua" w:cs="Times New Roman"/>
          <w:b/>
          <w:bCs/>
          <w:caps/>
          <w:color w:val="000000"/>
          <w:sz w:val="19"/>
          <w:szCs w:val="19"/>
          <w:highlight w:val="green"/>
          <w:lang w:eastAsia="pt-BR"/>
        </w:rPr>
        <w:t>forem condenados</w:t>
      </w:r>
      <w:r w:rsidRPr="00926E1D">
        <w:rPr>
          <w:rFonts w:ascii="Book Antiqua" w:eastAsia="Times New Roman" w:hAnsi="Book Antiqua" w:cs="Times New Roman"/>
          <w:b/>
          <w:bCs/>
          <w:color w:val="000000"/>
          <w:sz w:val="19"/>
          <w:szCs w:val="19"/>
          <w:lang w:eastAsia="pt-BR"/>
        </w:rPr>
        <w:t xml:space="preserve"> à </w:t>
      </w:r>
      <w:r w:rsidRPr="00926E1D">
        <w:rPr>
          <w:rFonts w:ascii="Book Antiqua" w:eastAsia="Times New Roman" w:hAnsi="Book Antiqua" w:cs="Times New Roman"/>
          <w:b/>
          <w:bCs/>
          <w:color w:val="000000"/>
          <w:sz w:val="19"/>
          <w:szCs w:val="19"/>
          <w:highlight w:val="cyan"/>
          <w:lang w:eastAsia="pt-BR"/>
        </w:rPr>
        <w:t>suspensão dos direitos políticos</w:t>
      </w:r>
      <w:r w:rsidRPr="00926E1D">
        <w:rPr>
          <w:rFonts w:ascii="Book Antiqua" w:eastAsia="Times New Roman" w:hAnsi="Book Antiqua" w:cs="Times New Roman"/>
          <w:b/>
          <w:bCs/>
          <w:color w:val="000000"/>
          <w:sz w:val="19"/>
          <w:szCs w:val="19"/>
          <w:lang w:eastAsia="pt-BR"/>
        </w:rPr>
        <w:t xml:space="preserve">, </w:t>
      </w:r>
      <w:r w:rsidRPr="00926E1D">
        <w:rPr>
          <w:rFonts w:ascii="Book Antiqua" w:eastAsia="Times New Roman" w:hAnsi="Book Antiqua" w:cs="Times New Roman"/>
          <w:b/>
          <w:bCs/>
          <w:color w:val="000000"/>
          <w:sz w:val="19"/>
          <w:szCs w:val="19"/>
          <w:highlight w:val="yellow"/>
          <w:lang w:eastAsia="pt-BR"/>
        </w:rPr>
        <w:t>em decisão transitada em julgado</w:t>
      </w:r>
      <w:r w:rsidRPr="00926E1D">
        <w:rPr>
          <w:rFonts w:ascii="Book Antiqua" w:eastAsia="Times New Roman" w:hAnsi="Book Antiqua" w:cs="Times New Roman"/>
          <w:b/>
          <w:bCs/>
          <w:color w:val="000000"/>
          <w:sz w:val="19"/>
          <w:szCs w:val="19"/>
          <w:lang w:eastAsia="pt-BR"/>
        </w:rPr>
        <w:t xml:space="preserve"> ou </w:t>
      </w:r>
      <w:r w:rsidRPr="00926E1D">
        <w:rPr>
          <w:rFonts w:ascii="Book Antiqua" w:eastAsia="Times New Roman" w:hAnsi="Book Antiqua" w:cs="Times New Roman"/>
          <w:b/>
          <w:bCs/>
          <w:color w:val="000000"/>
          <w:sz w:val="19"/>
          <w:szCs w:val="19"/>
          <w:highlight w:val="yellow"/>
          <w:lang w:eastAsia="pt-BR"/>
        </w:rPr>
        <w:t>proferida por órgão judicial colegiado</w:t>
      </w:r>
      <w:r w:rsidRPr="00926E1D">
        <w:rPr>
          <w:rFonts w:ascii="Book Antiqua" w:eastAsia="Times New Roman" w:hAnsi="Book Antiqua" w:cs="Times New Roman"/>
          <w:b/>
          <w:bCs/>
          <w:color w:val="000000"/>
          <w:sz w:val="19"/>
          <w:szCs w:val="19"/>
          <w:lang w:eastAsia="pt-BR"/>
        </w:rPr>
        <w:t xml:space="preserve">, </w:t>
      </w:r>
      <w:r w:rsidRPr="00926E1D">
        <w:rPr>
          <w:rFonts w:ascii="Book Antiqua" w:eastAsia="Times New Roman" w:hAnsi="Book Antiqua" w:cs="Times New Roman"/>
          <w:b/>
          <w:bCs/>
          <w:caps/>
          <w:color w:val="000000"/>
          <w:sz w:val="19"/>
          <w:szCs w:val="19"/>
          <w:shd w:val="clear" w:color="auto" w:fill="F7CAAC" w:themeFill="accent2" w:themeFillTint="66"/>
          <w:lang w:eastAsia="pt-BR"/>
        </w:rPr>
        <w:t>por ato doloso de improbidade administrativa</w:t>
      </w:r>
      <w:r w:rsidRPr="00926E1D">
        <w:rPr>
          <w:rFonts w:ascii="Book Antiqua" w:eastAsia="Times New Roman" w:hAnsi="Book Antiqua" w:cs="Times New Roman"/>
          <w:b/>
          <w:bCs/>
          <w:color w:val="000000"/>
          <w:sz w:val="19"/>
          <w:szCs w:val="19"/>
          <w:lang w:eastAsia="pt-BR"/>
        </w:rPr>
        <w:t xml:space="preserve"> que importe </w:t>
      </w:r>
      <w:r w:rsidRPr="00926E1D">
        <w:rPr>
          <w:rFonts w:ascii="Book Antiqua" w:eastAsia="Times New Roman" w:hAnsi="Book Antiqua" w:cs="Times New Roman"/>
          <w:b/>
          <w:bCs/>
          <w:color w:val="000000"/>
          <w:sz w:val="19"/>
          <w:szCs w:val="19"/>
          <w:highlight w:val="yellow"/>
          <w:lang w:eastAsia="pt-BR"/>
        </w:rPr>
        <w:t>lesão ao patrimônio público</w:t>
      </w:r>
      <w:r w:rsidRPr="00926E1D">
        <w:rPr>
          <w:rFonts w:ascii="Book Antiqua" w:eastAsia="Times New Roman" w:hAnsi="Book Antiqua" w:cs="Times New Roman"/>
          <w:b/>
          <w:bCs/>
          <w:color w:val="000000"/>
          <w:sz w:val="19"/>
          <w:szCs w:val="19"/>
          <w:lang w:eastAsia="pt-BR"/>
        </w:rPr>
        <w:t xml:space="preserve"> e </w:t>
      </w:r>
      <w:r w:rsidRPr="00926E1D">
        <w:rPr>
          <w:rFonts w:ascii="Book Antiqua" w:eastAsia="Times New Roman" w:hAnsi="Book Antiqua" w:cs="Times New Roman"/>
          <w:b/>
          <w:bCs/>
          <w:color w:val="000000"/>
          <w:sz w:val="19"/>
          <w:szCs w:val="19"/>
          <w:highlight w:val="yellow"/>
          <w:lang w:eastAsia="pt-BR"/>
        </w:rPr>
        <w:t>enriquecimento ilícito</w:t>
      </w:r>
      <w:r w:rsidRPr="00926E1D">
        <w:rPr>
          <w:rFonts w:ascii="Book Antiqua" w:eastAsia="Times New Roman" w:hAnsi="Book Antiqua" w:cs="Times New Roman"/>
          <w:b/>
          <w:bCs/>
          <w:color w:val="000000"/>
          <w:sz w:val="19"/>
          <w:szCs w:val="19"/>
          <w:lang w:eastAsia="pt-BR"/>
        </w:rPr>
        <w:t xml:space="preserve">, </w:t>
      </w:r>
      <w:r w:rsidRPr="00926E1D">
        <w:rPr>
          <w:rFonts w:ascii="Book Antiqua" w:eastAsia="Times New Roman" w:hAnsi="Book Antiqua" w:cs="Times New Roman"/>
          <w:b/>
          <w:bCs/>
          <w:caps/>
          <w:color w:val="000000"/>
          <w:sz w:val="19"/>
          <w:szCs w:val="19"/>
          <w:highlight w:val="green"/>
          <w:lang w:eastAsia="pt-BR"/>
        </w:rPr>
        <w:t>desde</w:t>
      </w:r>
      <w:r w:rsidRPr="00926E1D">
        <w:rPr>
          <w:rFonts w:ascii="Book Antiqua" w:eastAsia="Times New Roman" w:hAnsi="Book Antiqua" w:cs="Times New Roman"/>
          <w:b/>
          <w:bCs/>
          <w:color w:val="000000"/>
          <w:sz w:val="19"/>
          <w:szCs w:val="19"/>
          <w:lang w:eastAsia="pt-BR"/>
        </w:rPr>
        <w:t xml:space="preserve"> </w:t>
      </w:r>
      <w:r w:rsidRPr="00926E1D">
        <w:rPr>
          <w:rFonts w:ascii="Book Antiqua" w:eastAsia="Times New Roman" w:hAnsi="Book Antiqua" w:cs="Times New Roman"/>
          <w:b/>
          <w:bCs/>
          <w:color w:val="000000"/>
          <w:sz w:val="19"/>
          <w:szCs w:val="19"/>
          <w:highlight w:val="cyan"/>
          <w:lang w:eastAsia="pt-BR"/>
        </w:rPr>
        <w:t>a condenação</w:t>
      </w:r>
      <w:r w:rsidRPr="00926E1D">
        <w:rPr>
          <w:rFonts w:ascii="Book Antiqua" w:eastAsia="Times New Roman" w:hAnsi="Book Antiqua" w:cs="Times New Roman"/>
          <w:b/>
          <w:bCs/>
          <w:color w:val="000000"/>
          <w:sz w:val="19"/>
          <w:szCs w:val="19"/>
          <w:lang w:eastAsia="pt-BR"/>
        </w:rPr>
        <w:t xml:space="preserve"> ou o </w:t>
      </w:r>
      <w:r w:rsidRPr="00926E1D">
        <w:rPr>
          <w:rFonts w:ascii="Book Antiqua" w:eastAsia="Times New Roman" w:hAnsi="Book Antiqua" w:cs="Times New Roman"/>
          <w:b/>
          <w:bCs/>
          <w:color w:val="000000"/>
          <w:sz w:val="19"/>
          <w:szCs w:val="19"/>
          <w:highlight w:val="cyan"/>
          <w:lang w:eastAsia="pt-BR"/>
        </w:rPr>
        <w:t>trânsito em julgado</w:t>
      </w:r>
      <w:r w:rsidRPr="00926E1D">
        <w:rPr>
          <w:rFonts w:ascii="Book Antiqua" w:eastAsia="Times New Roman" w:hAnsi="Book Antiqua" w:cs="Times New Roman"/>
          <w:b/>
          <w:bCs/>
          <w:color w:val="000000"/>
          <w:sz w:val="19"/>
          <w:szCs w:val="19"/>
          <w:lang w:eastAsia="pt-BR"/>
        </w:rPr>
        <w:t xml:space="preserve"> </w:t>
      </w:r>
      <w:r w:rsidRPr="00926E1D">
        <w:rPr>
          <w:rFonts w:ascii="Book Antiqua" w:eastAsia="Times New Roman" w:hAnsi="Book Antiqua" w:cs="Times New Roman"/>
          <w:b/>
          <w:bCs/>
          <w:caps/>
          <w:color w:val="000000"/>
          <w:sz w:val="19"/>
          <w:szCs w:val="19"/>
          <w:highlight w:val="green"/>
          <w:lang w:eastAsia="pt-BR"/>
        </w:rPr>
        <w:t>até</w:t>
      </w:r>
      <w:r w:rsidRPr="00926E1D">
        <w:rPr>
          <w:rFonts w:ascii="Book Antiqua" w:eastAsia="Times New Roman" w:hAnsi="Book Antiqua" w:cs="Times New Roman"/>
          <w:b/>
          <w:bCs/>
          <w:color w:val="000000"/>
          <w:sz w:val="19"/>
          <w:szCs w:val="19"/>
          <w:lang w:eastAsia="pt-BR"/>
        </w:rPr>
        <w:t xml:space="preserve"> o </w:t>
      </w:r>
      <w:r w:rsidRPr="00926E1D">
        <w:rPr>
          <w:rFonts w:ascii="Book Antiqua" w:eastAsia="Times New Roman" w:hAnsi="Book Antiqua" w:cs="Times New Roman"/>
          <w:b/>
          <w:bCs/>
          <w:color w:val="000000"/>
          <w:sz w:val="19"/>
          <w:szCs w:val="19"/>
          <w:highlight w:val="cyan"/>
          <w:lang w:eastAsia="pt-BR"/>
        </w:rPr>
        <w:t>transcurso do prazo de 8 (oito) anos</w:t>
      </w:r>
      <w:r w:rsidRPr="004360EE">
        <w:rPr>
          <w:rFonts w:ascii="Book Antiqua" w:eastAsia="Times New Roman" w:hAnsi="Book Antiqua" w:cs="Times New Roman"/>
          <w:b/>
          <w:color w:val="000000"/>
          <w:sz w:val="19"/>
          <w:szCs w:val="19"/>
          <w:lang w:eastAsia="pt-BR"/>
        </w:rPr>
        <w:t xml:space="preserve"> </w:t>
      </w:r>
      <w:r w:rsidRPr="004360EE">
        <w:rPr>
          <w:rFonts w:ascii="Book Antiqua" w:eastAsia="Times New Roman" w:hAnsi="Book Antiqua" w:cs="Times New Roman"/>
          <w:b/>
          <w:color w:val="000000"/>
          <w:sz w:val="19"/>
          <w:szCs w:val="19"/>
          <w:highlight w:val="yellow"/>
          <w:lang w:eastAsia="pt-BR"/>
        </w:rPr>
        <w:t>após o cumprimento da pena</w:t>
      </w:r>
      <w:r w:rsidRPr="00BB76F0">
        <w:rPr>
          <w:rFonts w:ascii="Book Antiqua" w:eastAsia="Times New Roman" w:hAnsi="Book Antiqua" w:cs="Times New Roman"/>
          <w:color w:val="000000"/>
          <w:sz w:val="16"/>
          <w:szCs w:val="16"/>
          <w:lang w:eastAsia="pt-BR"/>
        </w:rPr>
        <w:t>; (</w:t>
      </w:r>
      <w:hyperlink r:id="rId29"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r w:rsidR="00CC1AC9" w:rsidRPr="00BB76F0">
        <w:rPr>
          <w:rFonts w:ascii="Book Antiqua" w:eastAsia="Times New Roman" w:hAnsi="Book Antiqua" w:cs="Times New Roman"/>
          <w:color w:val="000000"/>
          <w:sz w:val="16"/>
          <w:szCs w:val="16"/>
          <w:lang w:eastAsia="pt-BR"/>
        </w:rPr>
        <w:t>)</w:t>
      </w:r>
      <w:r w:rsidR="00417EDF" w:rsidRPr="00BB76F0">
        <w:rPr>
          <w:rFonts w:ascii="Book Antiqua" w:eastAsia="Times New Roman" w:hAnsi="Book Antiqua" w:cs="Times New Roman"/>
          <w:color w:val="000000"/>
          <w:sz w:val="16"/>
          <w:szCs w:val="16"/>
          <w:lang w:eastAsia="pt-BR"/>
        </w:rPr>
        <w:t xml:space="preserve"> </w:t>
      </w:r>
      <w:r w:rsidR="00CC1AC9" w:rsidRPr="00BB76F0">
        <w:rPr>
          <w:rFonts w:ascii="Book Antiqua" w:eastAsia="Times New Roman" w:hAnsi="Book Antiqua" w:cs="Times New Roman"/>
          <w:b/>
          <w:bCs/>
          <w:color w:val="FF0000"/>
          <w:sz w:val="16"/>
          <w:szCs w:val="16"/>
          <w:u w:val="single"/>
          <w:lang w:eastAsia="pt-BR"/>
        </w:rPr>
        <w:t>(TJPA-2012)</w:t>
      </w:r>
      <w:r w:rsidR="00587F79" w:rsidRPr="00BB76F0">
        <w:rPr>
          <w:rFonts w:ascii="Book Antiqua" w:eastAsia="Times New Roman" w:hAnsi="Book Antiqua" w:cs="Times New Roman"/>
          <w:b/>
          <w:bCs/>
          <w:color w:val="FF0000"/>
          <w:sz w:val="16"/>
          <w:szCs w:val="16"/>
          <w:lang w:eastAsia="pt-BR"/>
        </w:rPr>
        <w:t xml:space="preserve"> </w:t>
      </w:r>
      <w:r w:rsidR="00587F79" w:rsidRPr="00BB76F0">
        <w:rPr>
          <w:rFonts w:ascii="Book Antiqua" w:eastAsia="Times New Roman" w:hAnsi="Book Antiqua" w:cs="Times New Roman"/>
          <w:b/>
          <w:bCs/>
          <w:color w:val="FF0000"/>
          <w:sz w:val="16"/>
          <w:szCs w:val="16"/>
          <w:u w:val="single"/>
          <w:lang w:eastAsia="pt-BR"/>
        </w:rPr>
        <w:t>(TJRJ-2012)</w:t>
      </w:r>
      <w:r w:rsidR="000B1C21" w:rsidRPr="00BB76F0">
        <w:rPr>
          <w:rFonts w:ascii="Book Antiqua" w:eastAsia="Times New Roman" w:hAnsi="Book Antiqua" w:cs="Times New Roman"/>
          <w:b/>
          <w:bCs/>
          <w:color w:val="FF0000"/>
          <w:sz w:val="16"/>
          <w:szCs w:val="16"/>
          <w:lang w:eastAsia="pt-BR"/>
        </w:rPr>
        <w:t xml:space="preserve"> </w:t>
      </w:r>
      <w:r w:rsidR="000B1C21" w:rsidRPr="00BB76F0">
        <w:rPr>
          <w:rFonts w:ascii="Book Antiqua" w:hAnsi="Book Antiqua"/>
          <w:b/>
          <w:bCs/>
          <w:color w:val="FF0000"/>
          <w:sz w:val="16"/>
          <w:szCs w:val="16"/>
          <w:u w:val="single"/>
        </w:rPr>
        <w:t>(MPES-2013)</w:t>
      </w:r>
      <w:r w:rsidR="00B64986" w:rsidRPr="00BB76F0">
        <w:rPr>
          <w:rFonts w:ascii="Book Antiqua" w:hAnsi="Book Antiqua"/>
          <w:b/>
          <w:bCs/>
          <w:color w:val="FF0000"/>
          <w:sz w:val="16"/>
          <w:szCs w:val="16"/>
        </w:rPr>
        <w:t xml:space="preserve"> </w:t>
      </w:r>
      <w:r w:rsidR="00B64986" w:rsidRPr="00BB76F0">
        <w:rPr>
          <w:rFonts w:ascii="Book Antiqua" w:eastAsia="Times New Roman" w:hAnsi="Book Antiqua" w:cs="Times New Roman"/>
          <w:b/>
          <w:bCs/>
          <w:color w:val="FF0000"/>
          <w:sz w:val="16"/>
          <w:szCs w:val="16"/>
          <w:u w:val="single"/>
          <w:lang w:eastAsia="pt-BR"/>
        </w:rPr>
        <w:t>(MPPR-2013)</w:t>
      </w:r>
      <w:r w:rsidR="009334EC" w:rsidRPr="00BB76F0">
        <w:rPr>
          <w:rFonts w:ascii="Book Antiqua" w:eastAsia="Times New Roman" w:hAnsi="Book Antiqua" w:cs="Times New Roman"/>
          <w:b/>
          <w:bCs/>
          <w:color w:val="FF0000"/>
          <w:sz w:val="16"/>
          <w:szCs w:val="16"/>
          <w:lang w:eastAsia="pt-BR"/>
        </w:rPr>
        <w:t xml:space="preserve"> </w:t>
      </w:r>
      <w:r w:rsidR="009334EC" w:rsidRPr="00BB76F0">
        <w:rPr>
          <w:rFonts w:ascii="Book Antiqua" w:eastAsia="Times New Roman" w:hAnsi="Book Antiqua" w:cs="Times New Roman"/>
          <w:b/>
          <w:bCs/>
          <w:color w:val="FF0000"/>
          <w:sz w:val="16"/>
          <w:szCs w:val="16"/>
          <w:u w:val="single"/>
          <w:lang w:eastAsia="pt-BR"/>
        </w:rPr>
        <w:t>(MPMA-2014)</w:t>
      </w:r>
      <w:r w:rsidR="0072255F" w:rsidRPr="00BB76F0">
        <w:rPr>
          <w:rFonts w:ascii="Book Antiqua" w:eastAsia="Times New Roman" w:hAnsi="Book Antiqua" w:cs="Times New Roman"/>
          <w:b/>
          <w:bCs/>
          <w:color w:val="FF0000"/>
          <w:sz w:val="16"/>
          <w:szCs w:val="16"/>
          <w:lang w:eastAsia="pt-BR"/>
        </w:rPr>
        <w:t xml:space="preserve"> </w:t>
      </w:r>
      <w:r w:rsidR="00A050E5" w:rsidRPr="00BB76F0">
        <w:rPr>
          <w:rFonts w:ascii="Book Antiqua" w:eastAsia="Times New Roman" w:hAnsi="Book Antiqua" w:cs="Times New Roman"/>
          <w:b/>
          <w:color w:val="FF0000"/>
          <w:sz w:val="16"/>
          <w:szCs w:val="16"/>
          <w:u w:val="single"/>
          <w:lang w:eastAsia="pt-BR"/>
        </w:rPr>
        <w:t>(TJRS-2016)</w:t>
      </w:r>
      <w:r w:rsidR="005A6660" w:rsidRPr="00BB76F0">
        <w:rPr>
          <w:rFonts w:ascii="Book Antiqua" w:eastAsia="Times New Roman" w:hAnsi="Book Antiqua" w:cs="Times New Roman"/>
          <w:b/>
          <w:color w:val="FF0000"/>
          <w:sz w:val="16"/>
          <w:szCs w:val="16"/>
          <w:lang w:eastAsia="pt-BR"/>
        </w:rPr>
        <w:t xml:space="preserve"> </w:t>
      </w:r>
      <w:r w:rsidR="005A6660" w:rsidRPr="00BB76F0">
        <w:rPr>
          <w:rFonts w:ascii="Book Antiqua" w:eastAsia="Times New Roman" w:hAnsi="Book Antiqua" w:cs="Times New Roman"/>
          <w:b/>
          <w:color w:val="FF0000"/>
          <w:sz w:val="16"/>
          <w:szCs w:val="16"/>
          <w:u w:val="single"/>
          <w:lang w:eastAsia="pt-BR"/>
        </w:rPr>
        <w:t>(MPRS-2016)</w:t>
      </w:r>
      <w:r w:rsidR="005079B6">
        <w:rPr>
          <w:rFonts w:ascii="Book Antiqua" w:eastAsia="Times New Roman" w:hAnsi="Book Antiqua" w:cs="Times New Roman"/>
          <w:b/>
          <w:color w:val="FF0000"/>
          <w:sz w:val="16"/>
          <w:szCs w:val="16"/>
          <w:lang w:eastAsia="pt-BR"/>
        </w:rPr>
        <w:t xml:space="preserve"> </w:t>
      </w:r>
      <w:r w:rsidR="005079B6" w:rsidRPr="00804E95">
        <w:rPr>
          <w:rFonts w:ascii="Book Antiqua" w:hAnsi="Book Antiqua"/>
          <w:b/>
          <w:color w:val="FF0000"/>
          <w:sz w:val="16"/>
          <w:szCs w:val="16"/>
          <w:u w:val="single"/>
        </w:rPr>
        <w:t>(MPF-</w:t>
      </w:r>
      <w:r w:rsidR="005079B6">
        <w:rPr>
          <w:rFonts w:ascii="Book Antiqua" w:hAnsi="Book Antiqua"/>
          <w:b/>
          <w:color w:val="FF0000"/>
          <w:sz w:val="16"/>
          <w:szCs w:val="16"/>
          <w:u w:val="single"/>
        </w:rPr>
        <w:t>2015/</w:t>
      </w:r>
      <w:r w:rsidR="005079B6" w:rsidRPr="00804E95">
        <w:rPr>
          <w:rFonts w:ascii="Book Antiqua" w:hAnsi="Book Antiqua"/>
          <w:b/>
          <w:color w:val="FF0000"/>
          <w:sz w:val="16"/>
          <w:szCs w:val="16"/>
          <w:u w:val="single"/>
        </w:rPr>
        <w:t>201</w:t>
      </w:r>
      <w:r w:rsidR="005079B6">
        <w:rPr>
          <w:rFonts w:ascii="Book Antiqua" w:hAnsi="Book Antiqua"/>
          <w:b/>
          <w:color w:val="FF0000"/>
          <w:sz w:val="16"/>
          <w:szCs w:val="16"/>
          <w:u w:val="single"/>
        </w:rPr>
        <w:t>7</w:t>
      </w:r>
      <w:r w:rsidR="005079B6" w:rsidRPr="00804E95">
        <w:rPr>
          <w:rFonts w:ascii="Book Antiqua" w:hAnsi="Book Antiqua"/>
          <w:b/>
          <w:color w:val="FF0000"/>
          <w:sz w:val="16"/>
          <w:szCs w:val="16"/>
          <w:u w:val="single"/>
        </w:rPr>
        <w:t>)</w:t>
      </w:r>
      <w:r w:rsidR="001E74A8" w:rsidRPr="00BB76F0">
        <w:rPr>
          <w:rFonts w:ascii="Book Antiqua" w:eastAsia="Times New Roman" w:hAnsi="Book Antiqua" w:cs="Times New Roman"/>
          <w:b/>
          <w:color w:val="FF0000"/>
          <w:sz w:val="16"/>
          <w:szCs w:val="16"/>
          <w:lang w:eastAsia="pt-BR"/>
        </w:rPr>
        <w:t xml:space="preserve"> </w:t>
      </w:r>
      <w:r w:rsidR="001E74A8" w:rsidRPr="00BB76F0">
        <w:rPr>
          <w:rFonts w:ascii="Book Antiqua" w:eastAsia="Times New Roman" w:hAnsi="Book Antiqua" w:cs="Times New Roman"/>
          <w:b/>
          <w:bCs/>
          <w:color w:val="FF0000"/>
          <w:sz w:val="16"/>
          <w:szCs w:val="16"/>
          <w:u w:val="single"/>
          <w:lang w:eastAsia="pt-BR"/>
        </w:rPr>
        <w:t>(MP</w:t>
      </w:r>
      <w:r w:rsidR="001E74A8" w:rsidRPr="00BB76F0">
        <w:rPr>
          <w:rFonts w:ascii="Book Antiqua" w:hAnsi="Book Antiqua"/>
          <w:b/>
          <w:bCs/>
          <w:color w:val="FF0000"/>
          <w:sz w:val="16"/>
          <w:szCs w:val="16"/>
          <w:u w:val="single"/>
        </w:rPr>
        <w:t>BA</w:t>
      </w:r>
      <w:r w:rsidR="001E74A8" w:rsidRPr="00BB76F0">
        <w:rPr>
          <w:rFonts w:ascii="Book Antiqua" w:eastAsia="Times New Roman" w:hAnsi="Book Antiqua" w:cs="Times New Roman"/>
          <w:b/>
          <w:bCs/>
          <w:color w:val="FF0000"/>
          <w:sz w:val="16"/>
          <w:szCs w:val="16"/>
          <w:u w:val="single"/>
          <w:lang w:eastAsia="pt-BR"/>
        </w:rPr>
        <w:t>-2018)</w:t>
      </w:r>
      <w:r w:rsidR="008857DE" w:rsidRPr="00BB76F0">
        <w:rPr>
          <w:rFonts w:ascii="Book Antiqua" w:eastAsia="Times New Roman" w:hAnsi="Book Antiqua" w:cs="Times New Roman"/>
          <w:b/>
          <w:color w:val="FF0000"/>
          <w:sz w:val="16"/>
          <w:szCs w:val="16"/>
          <w:lang w:eastAsia="pt-BR"/>
        </w:rPr>
        <w:t xml:space="preserve"> </w:t>
      </w:r>
      <w:r w:rsidR="008857DE" w:rsidRPr="00BB76F0">
        <w:rPr>
          <w:rFonts w:ascii="Book Antiqua" w:eastAsia="Times New Roman" w:hAnsi="Book Antiqua" w:cs="Times New Roman"/>
          <w:b/>
          <w:color w:val="FF0000"/>
          <w:sz w:val="16"/>
          <w:szCs w:val="16"/>
          <w:u w:val="single"/>
          <w:lang w:eastAsia="pt-BR"/>
        </w:rPr>
        <w:t>(TJRO-2019)</w:t>
      </w:r>
      <w:r w:rsidR="007F19E2" w:rsidRPr="00BB76F0">
        <w:rPr>
          <w:rFonts w:ascii="Book Antiqua" w:eastAsia="Times New Roman" w:hAnsi="Book Antiqua" w:cs="Times New Roman"/>
          <w:b/>
          <w:color w:val="FF0000"/>
          <w:sz w:val="16"/>
          <w:szCs w:val="16"/>
          <w:lang w:eastAsia="pt-BR"/>
        </w:rPr>
        <w:t xml:space="preserve"> </w:t>
      </w:r>
      <w:bookmarkStart w:id="39" w:name="_Hlk65589024"/>
      <w:r w:rsidR="007F19E2" w:rsidRPr="00BB76F0">
        <w:rPr>
          <w:rFonts w:ascii="Book Antiqua" w:eastAsia="Times New Roman" w:hAnsi="Book Antiqua" w:cs="Times New Roman"/>
          <w:b/>
          <w:color w:val="FF0000"/>
          <w:sz w:val="16"/>
          <w:szCs w:val="16"/>
          <w:u w:val="single"/>
          <w:lang w:eastAsia="pt-BR"/>
        </w:rPr>
        <w:t>(MPGO-2019)</w:t>
      </w:r>
      <w:bookmarkEnd w:id="39"/>
      <w:r w:rsidR="006A65AA">
        <w:rPr>
          <w:rFonts w:ascii="Book Antiqua" w:eastAsia="Times New Roman" w:hAnsi="Book Antiqua" w:cs="Times New Roman"/>
          <w:b/>
          <w:color w:val="FF0000"/>
          <w:sz w:val="16"/>
          <w:szCs w:val="16"/>
          <w:lang w:eastAsia="pt-BR"/>
        </w:rPr>
        <w:t xml:space="preserve"> </w:t>
      </w:r>
      <w:r w:rsidR="006A65AA" w:rsidRPr="00BB76F0">
        <w:rPr>
          <w:rFonts w:ascii="Book Antiqua" w:eastAsia="Times New Roman" w:hAnsi="Book Antiqua" w:cs="Times New Roman"/>
          <w:b/>
          <w:bCs/>
          <w:color w:val="FF0000"/>
          <w:sz w:val="16"/>
          <w:szCs w:val="16"/>
          <w:u w:val="single"/>
          <w:lang w:eastAsia="pt-BR"/>
        </w:rPr>
        <w:t>(MPMS-2011</w:t>
      </w:r>
      <w:r w:rsidR="006A65AA">
        <w:rPr>
          <w:rFonts w:ascii="Book Antiqua" w:eastAsia="Times New Roman" w:hAnsi="Book Antiqua" w:cs="Times New Roman"/>
          <w:b/>
          <w:bCs/>
          <w:color w:val="FF0000"/>
          <w:sz w:val="16"/>
          <w:szCs w:val="16"/>
          <w:u w:val="single"/>
          <w:lang w:eastAsia="pt-BR"/>
        </w:rPr>
        <w:t>/2022</w:t>
      </w:r>
      <w:r w:rsidR="006A65AA" w:rsidRPr="00BB76F0">
        <w:rPr>
          <w:rFonts w:ascii="Book Antiqua" w:eastAsia="Times New Roman" w:hAnsi="Book Antiqua" w:cs="Times New Roman"/>
          <w:b/>
          <w:bCs/>
          <w:color w:val="FF0000"/>
          <w:sz w:val="16"/>
          <w:szCs w:val="16"/>
          <w:u w:val="single"/>
          <w:lang w:eastAsia="pt-BR"/>
        </w:rPr>
        <w:t>)</w:t>
      </w:r>
      <w:r w:rsidR="006A65AA">
        <w:rPr>
          <w:rFonts w:ascii="Book Antiqua" w:eastAsia="Times New Roman" w:hAnsi="Book Antiqua" w:cs="Times New Roman"/>
          <w:b/>
          <w:bCs/>
          <w:color w:val="FF0000"/>
          <w:sz w:val="16"/>
          <w:szCs w:val="16"/>
          <w:lang w:eastAsia="pt-BR"/>
        </w:rPr>
        <w:t xml:space="preserve"> </w:t>
      </w:r>
      <w:r w:rsidR="006A65AA">
        <w:rPr>
          <w:rFonts w:ascii="Book Antiqua" w:eastAsia="Times New Roman" w:hAnsi="Book Antiqua" w:cs="Times New Roman"/>
          <w:b/>
          <w:bCs/>
          <w:color w:val="FF0000"/>
          <w:sz w:val="16"/>
          <w:szCs w:val="16"/>
          <w:u w:val="single"/>
          <w:lang w:eastAsia="pt-BR"/>
        </w:rPr>
        <w:t>(MPMG-2023)</w:t>
      </w:r>
    </w:p>
    <w:tbl>
      <w:tblPr>
        <w:tblStyle w:val="Tabelacomgrade"/>
        <w:tblW w:w="0" w:type="auto"/>
        <w:shd w:val="clear" w:color="auto" w:fill="CCFFFF"/>
        <w:tblLook w:val="04A0" w:firstRow="1" w:lastRow="0" w:firstColumn="1" w:lastColumn="0" w:noHBand="0" w:noVBand="1"/>
      </w:tblPr>
      <w:tblGrid>
        <w:gridCol w:w="8494"/>
      </w:tblGrid>
      <w:tr w:rsidR="00287581" w:rsidRPr="004360EE" w14:paraId="0E3461C8" w14:textId="77777777" w:rsidTr="00855D88">
        <w:tc>
          <w:tcPr>
            <w:tcW w:w="8494" w:type="dxa"/>
            <w:shd w:val="clear" w:color="auto" w:fill="CCFFFF"/>
          </w:tcPr>
          <w:p w14:paraId="33A34EAB" w14:textId="4EE16628" w:rsidR="006A65AA" w:rsidRDefault="006A65AA" w:rsidP="00287581">
            <w:pPr>
              <w:jc w:val="both"/>
              <w:rPr>
                <w:rFonts w:ascii="Book Antiqua" w:hAnsi="Book Antiqua" w:cs="Times New Roman"/>
                <w:sz w:val="19"/>
                <w:szCs w:val="19"/>
              </w:rPr>
            </w:pPr>
            <w:bookmarkStart w:id="40" w:name="art1im"/>
            <w:bookmarkEnd w:id="40"/>
            <w:r w:rsidRPr="004360EE">
              <w:rPr>
                <w:rFonts w:ascii="Book Antiqua" w:hAnsi="Book Antiqua" w:cs="Times New Roman"/>
                <w:b/>
                <w:bCs/>
                <w:i/>
                <w:iCs/>
                <w:color w:val="FF0000"/>
                <w:sz w:val="19"/>
                <w:szCs w:val="19"/>
              </w:rPr>
              <w:lastRenderedPageBreak/>
              <w:t>#</w:t>
            </w:r>
            <w:r w:rsidRPr="004360EE">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w:t>
            </w:r>
            <w:r w:rsidRPr="002A4977">
              <w:rPr>
                <w:rFonts w:ascii="Book Antiqua" w:hAnsi="Book Antiqua" w:cs="Times New Roman"/>
                <w:b/>
                <w:bCs/>
                <w:i/>
                <w:iCs/>
                <w:color w:val="FF0000"/>
                <w:sz w:val="19"/>
                <w:szCs w:val="19"/>
                <w:highlight w:val="green"/>
              </w:rPr>
              <w:t>TSE</w:t>
            </w:r>
            <w:r w:rsidRPr="004360EE">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MPMG-2023</w:t>
            </w:r>
            <w:r w:rsidRPr="004360EE">
              <w:rPr>
                <w:rFonts w:ascii="Book Antiqua" w:hAnsi="Book Antiqua" w:cs="Times New Roman"/>
                <w:sz w:val="19"/>
                <w:szCs w:val="19"/>
              </w:rPr>
              <w:t>:</w:t>
            </w:r>
            <w:r>
              <w:t xml:space="preserve"> </w:t>
            </w:r>
            <w:r w:rsidRPr="006A65AA">
              <w:rPr>
                <w:rFonts w:ascii="Book Antiqua" w:hAnsi="Book Antiqua" w:cs="Times New Roman"/>
                <w:sz w:val="19"/>
                <w:szCs w:val="19"/>
              </w:rPr>
              <w:t xml:space="preserve">Ac.-TSE, de 19.12.22, no </w:t>
            </w:r>
            <w:proofErr w:type="spellStart"/>
            <w:r w:rsidRPr="006A65AA">
              <w:rPr>
                <w:rFonts w:ascii="Book Antiqua" w:hAnsi="Book Antiqua" w:cs="Times New Roman"/>
                <w:sz w:val="19"/>
                <w:szCs w:val="19"/>
              </w:rPr>
              <w:t>RO-El</w:t>
            </w:r>
            <w:proofErr w:type="spellEnd"/>
            <w:r w:rsidRPr="006A65AA">
              <w:rPr>
                <w:rFonts w:ascii="Book Antiqua" w:hAnsi="Book Antiqua" w:cs="Times New Roman"/>
                <w:sz w:val="19"/>
                <w:szCs w:val="19"/>
              </w:rPr>
              <w:t xml:space="preserve"> nº 060082847 e, de 19.4.22, no </w:t>
            </w:r>
            <w:proofErr w:type="spellStart"/>
            <w:r w:rsidRPr="006A65AA">
              <w:rPr>
                <w:rFonts w:ascii="Book Antiqua" w:hAnsi="Book Antiqua" w:cs="Times New Roman"/>
                <w:sz w:val="19"/>
                <w:szCs w:val="19"/>
              </w:rPr>
              <w:t>AgR-REspEl</w:t>
            </w:r>
            <w:proofErr w:type="spellEnd"/>
            <w:r w:rsidRPr="006A65AA">
              <w:rPr>
                <w:rFonts w:ascii="Book Antiqua" w:hAnsi="Book Antiqua" w:cs="Times New Roman"/>
                <w:sz w:val="19"/>
                <w:szCs w:val="19"/>
              </w:rPr>
              <w:t xml:space="preserve"> nº 060018366: “Configura ato doloso de improbidade administrativa a prática do esquema denominado ‘</w:t>
            </w:r>
            <w:proofErr w:type="spellStart"/>
            <w:r w:rsidRPr="006A65AA">
              <w:rPr>
                <w:rFonts w:ascii="Book Antiqua" w:hAnsi="Book Antiqua" w:cs="Times New Roman"/>
                <w:sz w:val="19"/>
                <w:szCs w:val="19"/>
              </w:rPr>
              <w:t>rachadinha</w:t>
            </w:r>
            <w:proofErr w:type="spellEnd"/>
            <w:r w:rsidRPr="006A65AA">
              <w:rPr>
                <w:rFonts w:ascii="Book Antiqua" w:hAnsi="Book Antiqua" w:cs="Times New Roman"/>
                <w:sz w:val="19"/>
                <w:szCs w:val="19"/>
              </w:rPr>
              <w:t>’, o qual acarreta enriquecimento ilícito do agente público beneficiário e prejuízos à Administração Pública”.</w:t>
            </w:r>
            <w:r>
              <w:rPr>
                <w:rFonts w:ascii="Book Antiqua" w:hAnsi="Book Antiqua" w:cs="Times New Roman"/>
                <w:sz w:val="19"/>
                <w:szCs w:val="19"/>
              </w:rPr>
              <w:t xml:space="preserve"> (...) </w:t>
            </w:r>
            <w:r w:rsidRPr="006A65AA">
              <w:rPr>
                <w:rFonts w:ascii="Book Antiqua" w:hAnsi="Book Antiqua" w:cs="Times New Roman"/>
                <w:sz w:val="19"/>
                <w:szCs w:val="19"/>
              </w:rPr>
              <w:t xml:space="preserve">ELEIÇÕES DE 2020. RECURSO ESPECIAL ELEITORAL. PRÁTICA ILÍCITA DE “RACHADINHA". CARACTERIZAÇÃO SIMULTÂNEA DE ENRIQUECIMENTO ILÍCITO E DANO AO ERÁRIO PÚBLICO. INELEGIBILIDADE DO ART. 1º, I, L, DA LC Nº 64/1990 CONFIGURADA. RECURSO PROVIDO. A exigência legal imposta de que a conduta ímproba traga, simultaneamente, prejuízo ao erário e enriquecimento ilícito do próprio agente ou de terceiros, como exigido por esta Corte Eleitoral, está presente, pois é regular e lícito ao TSE verificar na fundamentação da decisão condenatória a existência de ambos os requisitos (TSE, </w:t>
            </w:r>
            <w:proofErr w:type="spellStart"/>
            <w:r w:rsidRPr="006A65AA">
              <w:rPr>
                <w:rFonts w:ascii="Book Antiqua" w:hAnsi="Book Antiqua" w:cs="Times New Roman"/>
                <w:sz w:val="19"/>
                <w:szCs w:val="19"/>
              </w:rPr>
              <w:t>AgR</w:t>
            </w:r>
            <w:proofErr w:type="spellEnd"/>
            <w:r w:rsidRPr="006A65AA">
              <w:rPr>
                <w:rFonts w:ascii="Book Antiqua" w:hAnsi="Book Antiqua" w:cs="Times New Roman"/>
                <w:sz w:val="19"/>
                <w:szCs w:val="19"/>
              </w:rPr>
              <w:t xml:space="preserve">–AI nº 411–02/MG, Rel. Min. EDSON FACCHIN, </w:t>
            </w:r>
            <w:proofErr w:type="spellStart"/>
            <w:r w:rsidRPr="006A65AA">
              <w:rPr>
                <w:rFonts w:ascii="Book Antiqua" w:hAnsi="Book Antiqua" w:cs="Times New Roman"/>
                <w:sz w:val="19"/>
                <w:szCs w:val="19"/>
              </w:rPr>
              <w:t>DJe</w:t>
            </w:r>
            <w:proofErr w:type="spellEnd"/>
            <w:r w:rsidRPr="006A65AA">
              <w:rPr>
                <w:rFonts w:ascii="Book Antiqua" w:hAnsi="Book Antiqua" w:cs="Times New Roman"/>
                <w:sz w:val="19"/>
                <w:szCs w:val="19"/>
              </w:rPr>
              <w:t xml:space="preserve"> de 7.2.20)</w:t>
            </w:r>
            <w:r>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68"/>
            </w:tblGrid>
            <w:tr w:rsidR="006A65AA" w14:paraId="5AC8D28B" w14:textId="77777777" w:rsidTr="000B08D2">
              <w:tc>
                <w:tcPr>
                  <w:tcW w:w="8268" w:type="dxa"/>
                  <w:shd w:val="clear" w:color="auto" w:fill="FFFFFF" w:themeFill="background1"/>
                </w:tcPr>
                <w:p w14:paraId="5B39FDC2" w14:textId="710FECBB" w:rsidR="006A65AA" w:rsidRPr="000E4F34" w:rsidRDefault="006A65AA" w:rsidP="006A65AA">
                  <w:pPr>
                    <w:jc w:val="both"/>
                    <w:rPr>
                      <w:rFonts w:ascii="Book Antiqua" w:hAnsi="Book Antiqua" w:cs="Times New Roman"/>
                      <w:b/>
                      <w:bCs/>
                      <w:sz w:val="19"/>
                      <w:szCs w:val="19"/>
                    </w:rPr>
                  </w:pPr>
                  <w:r w:rsidRPr="000E4F34">
                    <w:rPr>
                      <w:rFonts w:ascii="Book Antiqua" w:hAnsi="Book Antiqua" w:cs="Times New Roman"/>
                      <w:b/>
                      <w:bCs/>
                      <w:sz w:val="18"/>
                      <w:szCs w:val="18"/>
                    </w:rPr>
                    <w:t>(</w:t>
                  </w:r>
                  <w:r w:rsidRPr="000E4F34">
                    <w:rPr>
                      <w:rFonts w:ascii="Book Antiqua" w:hAnsi="Book Antiqua" w:cs="Times New Roman"/>
                      <w:b/>
                      <w:bCs/>
                      <w:sz w:val="18"/>
                      <w:szCs w:val="18"/>
                      <w:highlight w:val="yellow"/>
                    </w:rPr>
                    <w:t>MPM</w:t>
                  </w:r>
                  <w:r>
                    <w:rPr>
                      <w:rFonts w:ascii="Book Antiqua" w:hAnsi="Book Antiqua" w:cs="Times New Roman"/>
                      <w:b/>
                      <w:bCs/>
                      <w:sz w:val="18"/>
                      <w:szCs w:val="18"/>
                      <w:highlight w:val="yellow"/>
                    </w:rPr>
                    <w:t>G-2023</w:t>
                  </w:r>
                  <w:r w:rsidRPr="000E4F34">
                    <w:rPr>
                      <w:rFonts w:ascii="Book Antiqua" w:hAnsi="Book Antiqua" w:cs="Times New Roman"/>
                      <w:b/>
                      <w:bCs/>
                      <w:sz w:val="18"/>
                      <w:szCs w:val="18"/>
                    </w:rPr>
                    <w:t>)</w:t>
                  </w:r>
                  <w:r w:rsidRPr="000E4F34">
                    <w:rPr>
                      <w:rFonts w:ascii="Book Antiqua" w:hAnsi="Book Antiqua" w:cs="Times New Roman"/>
                      <w:sz w:val="18"/>
                      <w:szCs w:val="18"/>
                    </w:rPr>
                    <w:t xml:space="preserve">: </w:t>
                  </w:r>
                  <w:r w:rsidRPr="006A65AA">
                    <w:rPr>
                      <w:rFonts w:ascii="Book Antiqua" w:hAnsi="Book Antiqua" w:cs="Times New Roman"/>
                      <w:i/>
                      <w:iCs/>
                      <w:sz w:val="18"/>
                      <w:szCs w:val="18"/>
                    </w:rPr>
                    <w:t>Fazem muito mal à República os políticos corruptos, pois não apenas se impregnam de vícios eles mesmos, mas os infundem na sociedade, e não apenas a prejudicam por se corromperem, mas também porque a corrompem, e são mais nocivos pelo exemplo do que pelo crime. (MARCO TÚLIO CÍCERO. Manual do candidato às eleições. As leis, III, XIV, 32). A presente reflexão remete à indispensável necessidade de se fiscalizar, controlar, responsabilizar e punir os comportamentos contrários à lisura, transparência e licitude em todas as fases do processo eleitoral, para a manutenção e garantia do Estado Democrático de Direito</w:t>
                  </w:r>
                  <w:r w:rsidRPr="006A65AA">
                    <w:rPr>
                      <w:rFonts w:ascii="Book Antiqua" w:hAnsi="Book Antiqua" w:cs="Times New Roman"/>
                      <w:sz w:val="18"/>
                      <w:szCs w:val="18"/>
                    </w:rPr>
                    <w:t xml:space="preserve">. Nesta ordem de ideias, assinale a alternativa </w:t>
                  </w:r>
                  <w:r>
                    <w:rPr>
                      <w:rFonts w:ascii="Book Antiqua" w:hAnsi="Book Antiqua" w:cs="Times New Roman"/>
                      <w:sz w:val="18"/>
                      <w:szCs w:val="18"/>
                    </w:rPr>
                    <w:t>correta:</w:t>
                  </w:r>
                  <w:r w:rsidRPr="000E4F34">
                    <w:rPr>
                      <w:rFonts w:ascii="Book Antiqua" w:hAnsi="Book Antiqua" w:cs="Times New Roman"/>
                      <w:sz w:val="18"/>
                      <w:szCs w:val="18"/>
                    </w:rPr>
                    <w:t xml:space="preserve"> </w:t>
                  </w:r>
                  <w:r w:rsidRPr="006A65AA">
                    <w:rPr>
                      <w:rFonts w:ascii="Book Antiqua" w:hAnsi="Book Antiqua" w:cs="Times New Roman"/>
                      <w:sz w:val="18"/>
                      <w:szCs w:val="18"/>
                    </w:rPr>
                    <w:t>A prática da denominada “</w:t>
                  </w:r>
                  <w:proofErr w:type="spellStart"/>
                  <w:r w:rsidRPr="006A65AA">
                    <w:rPr>
                      <w:rFonts w:ascii="Book Antiqua" w:hAnsi="Book Antiqua" w:cs="Times New Roman"/>
                      <w:sz w:val="18"/>
                      <w:szCs w:val="18"/>
                    </w:rPr>
                    <w:t>rachadinha</w:t>
                  </w:r>
                  <w:proofErr w:type="spellEnd"/>
                  <w:r w:rsidRPr="006A65AA">
                    <w:rPr>
                      <w:rFonts w:ascii="Book Antiqua" w:hAnsi="Book Antiqua" w:cs="Times New Roman"/>
                      <w:sz w:val="18"/>
                      <w:szCs w:val="18"/>
                    </w:rPr>
                    <w:t xml:space="preserve">” caracteriza, simultaneamente, enriquecimento ilícito e </w:t>
                  </w:r>
                  <w:proofErr w:type="spellStart"/>
                  <w:r w:rsidRPr="006A65AA">
                    <w:rPr>
                      <w:rFonts w:ascii="Book Antiqua" w:hAnsi="Book Antiqua" w:cs="Times New Roman"/>
                      <w:sz w:val="18"/>
                      <w:szCs w:val="18"/>
                    </w:rPr>
                    <w:t>dano</w:t>
                  </w:r>
                  <w:proofErr w:type="spellEnd"/>
                  <w:r w:rsidRPr="006A65AA">
                    <w:rPr>
                      <w:rFonts w:ascii="Book Antiqua" w:hAnsi="Book Antiqua" w:cs="Times New Roman"/>
                      <w:sz w:val="18"/>
                      <w:szCs w:val="18"/>
                    </w:rPr>
                    <w:t xml:space="preserve"> ao erário, para fins de enquadramento de inelegibilidade.</w:t>
                  </w:r>
                  <w:r>
                    <w:rPr>
                      <w:rFonts w:ascii="Book Antiqua" w:hAnsi="Book Antiqua" w:cs="Times New Roman"/>
                      <w:sz w:val="18"/>
                      <w:szCs w:val="18"/>
                    </w:rPr>
                    <w:t xml:space="preserve"> </w:t>
                  </w:r>
                  <w:r w:rsidRPr="000E4F34">
                    <w:rPr>
                      <w:rFonts w:ascii="Book Antiqua" w:hAnsi="Book Antiqua" w:cs="Times New Roman"/>
                      <w:b/>
                      <w:bCs/>
                      <w:sz w:val="18"/>
                      <w:szCs w:val="18"/>
                    </w:rPr>
                    <w:t>BL:</w:t>
                  </w:r>
                  <w:r>
                    <w:t xml:space="preserve"> </w:t>
                  </w:r>
                  <w:r w:rsidRPr="00287581">
                    <w:rPr>
                      <w:rFonts w:ascii="Book Antiqua" w:hAnsi="Book Antiqua" w:cs="Times New Roman"/>
                      <w:b/>
                      <w:bCs/>
                      <w:sz w:val="18"/>
                      <w:szCs w:val="18"/>
                    </w:rPr>
                    <w:t>art. 1º, inciso I, “</w:t>
                  </w:r>
                  <w:r>
                    <w:rPr>
                      <w:rFonts w:ascii="Book Antiqua" w:hAnsi="Book Antiqua" w:cs="Times New Roman"/>
                      <w:b/>
                      <w:bCs/>
                      <w:sz w:val="18"/>
                      <w:szCs w:val="18"/>
                    </w:rPr>
                    <w:t>l</w:t>
                  </w:r>
                  <w:r w:rsidRPr="00287581">
                    <w:rPr>
                      <w:rFonts w:ascii="Book Antiqua" w:hAnsi="Book Antiqua" w:cs="Times New Roman"/>
                      <w:b/>
                      <w:bCs/>
                      <w:sz w:val="18"/>
                      <w:szCs w:val="18"/>
                    </w:rPr>
                    <w:t>”, LC 64</w:t>
                  </w:r>
                  <w:r>
                    <w:rPr>
                      <w:rFonts w:ascii="Book Antiqua" w:hAnsi="Book Antiqua" w:cs="Times New Roman"/>
                      <w:b/>
                      <w:bCs/>
                      <w:sz w:val="18"/>
                      <w:szCs w:val="18"/>
                    </w:rPr>
                    <w:t xml:space="preserve"> e</w:t>
                  </w:r>
                  <w:r w:rsidRPr="000E4F34">
                    <w:rPr>
                      <w:rFonts w:ascii="Book Antiqua" w:hAnsi="Book Antiqua" w:cs="Times New Roman"/>
                      <w:b/>
                      <w:bCs/>
                      <w:sz w:val="18"/>
                      <w:szCs w:val="18"/>
                    </w:rPr>
                    <w:t xml:space="preserve"> </w:t>
                  </w:r>
                  <w:proofErr w:type="spellStart"/>
                  <w:r w:rsidRPr="000E4F34">
                    <w:rPr>
                      <w:rFonts w:ascii="Book Antiqua" w:hAnsi="Book Antiqua" w:cs="Times New Roman"/>
                      <w:b/>
                      <w:bCs/>
                      <w:sz w:val="18"/>
                      <w:szCs w:val="18"/>
                    </w:rPr>
                    <w:t>Entend</w:t>
                  </w:r>
                  <w:proofErr w:type="spellEnd"/>
                  <w:r w:rsidRPr="000E4F34">
                    <w:rPr>
                      <w:rFonts w:ascii="Book Antiqua" w:hAnsi="Book Antiqua" w:cs="Times New Roman"/>
                      <w:b/>
                      <w:bCs/>
                      <w:sz w:val="18"/>
                      <w:szCs w:val="18"/>
                    </w:rPr>
                    <w:t xml:space="preserve">. </w:t>
                  </w:r>
                  <w:proofErr w:type="spellStart"/>
                  <w:r w:rsidRPr="000E4F34">
                    <w:rPr>
                      <w:rFonts w:ascii="Book Antiqua" w:hAnsi="Book Antiqua" w:cs="Times New Roman"/>
                      <w:b/>
                      <w:bCs/>
                      <w:sz w:val="18"/>
                      <w:szCs w:val="18"/>
                    </w:rPr>
                    <w:t>Jurisprud</w:t>
                  </w:r>
                  <w:proofErr w:type="spellEnd"/>
                  <w:r w:rsidRPr="000E4F34">
                    <w:rPr>
                      <w:rFonts w:ascii="Book Antiqua" w:hAnsi="Book Antiqua" w:cs="Times New Roman"/>
                      <w:b/>
                      <w:bCs/>
                      <w:sz w:val="18"/>
                      <w:szCs w:val="18"/>
                    </w:rPr>
                    <w:t>.</w:t>
                  </w:r>
                </w:p>
              </w:tc>
            </w:tr>
          </w:tbl>
          <w:p w14:paraId="7C6B7C7A" w14:textId="77777777" w:rsidR="006A65AA" w:rsidRDefault="006A65AA" w:rsidP="00287581">
            <w:pPr>
              <w:jc w:val="both"/>
              <w:rPr>
                <w:rFonts w:ascii="Book Antiqua" w:hAnsi="Book Antiqua" w:cs="Times New Roman"/>
                <w:b/>
                <w:bCs/>
                <w:i/>
                <w:iCs/>
                <w:color w:val="FF0000"/>
                <w:sz w:val="19"/>
                <w:szCs w:val="19"/>
              </w:rPr>
            </w:pPr>
          </w:p>
          <w:p w14:paraId="292343B0" w14:textId="3613E0C9" w:rsidR="00287581" w:rsidRDefault="00287581" w:rsidP="00287581">
            <w:pPr>
              <w:jc w:val="both"/>
              <w:rPr>
                <w:rFonts w:ascii="Book Antiqua" w:hAnsi="Book Antiqua" w:cs="Times New Roman"/>
                <w:sz w:val="19"/>
                <w:szCs w:val="19"/>
              </w:rPr>
            </w:pP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w:t>
            </w:r>
            <w:r w:rsidRPr="002A4977">
              <w:rPr>
                <w:rFonts w:ascii="Book Antiqua" w:hAnsi="Book Antiqua" w:cs="Times New Roman"/>
                <w:b/>
                <w:bCs/>
                <w:i/>
                <w:iCs/>
                <w:color w:val="FF0000"/>
                <w:sz w:val="19"/>
                <w:szCs w:val="19"/>
                <w:highlight w:val="green"/>
              </w:rPr>
              <w:t>TSE</w:t>
            </w:r>
            <w:r w:rsidRPr="004360EE">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MPMS-2022</w:t>
            </w:r>
            <w:r>
              <w:rPr>
                <w:rFonts w:ascii="Book Antiqua" w:hAnsi="Book Antiqua" w:cs="Times New Roman"/>
                <w:b/>
                <w:bCs/>
                <w:i/>
                <w:iCs/>
                <w:color w:val="FF0000"/>
                <w:sz w:val="19"/>
                <w:szCs w:val="19"/>
              </w:rPr>
              <w:t>: #</w:t>
            </w:r>
            <w:r w:rsidRPr="000E4F34">
              <w:rPr>
                <w:rFonts w:ascii="Book Antiqua" w:hAnsi="Book Antiqua" w:cs="Times New Roman"/>
                <w:b/>
                <w:bCs/>
                <w:i/>
                <w:iCs/>
                <w:color w:val="FF0000"/>
                <w:sz w:val="19"/>
                <w:szCs w:val="19"/>
                <w:highlight w:val="green"/>
              </w:rPr>
              <w:t>AOCP</w:t>
            </w:r>
            <w:r w:rsidRPr="004360EE">
              <w:rPr>
                <w:rFonts w:ascii="Book Antiqua" w:hAnsi="Book Antiqua" w:cs="Times New Roman"/>
                <w:sz w:val="19"/>
                <w:szCs w:val="19"/>
              </w:rPr>
              <w:t>:</w:t>
            </w:r>
            <w:r>
              <w:t xml:space="preserve"> </w:t>
            </w:r>
            <w:r w:rsidRPr="00287581">
              <w:rPr>
                <w:rFonts w:ascii="Book Antiqua" w:hAnsi="Book Antiqua" w:cs="Times New Roman"/>
                <w:sz w:val="19"/>
                <w:szCs w:val="19"/>
              </w:rPr>
              <w:t>Para efeito da aferição do término da inelegibilidade prevista na parte final da alínea l do inciso I do art. 1º da LC nº 64/90, o cumprimento da pena deve ser compreendido não apenas a partir do exaurimento da suspensão dos direitos políticos e do ressarcimento ao Erário, mas a partir do instante em que todas as cominações impostas no título condenatório tenham sido completamente adimplidas, inclusive no que tange à eventual perda de bens, perda da função pública, pagamento da multa civil ou suspensão do direito de contratar com o Poder Público ou receber benefícios ou incentivos fiscais ou creditícios, direta ou indiretamente (TSE, Consulta nº 33673, Relatora Min. LUCIANA CHRISTINA GUIMARÃES LÓSSIO, DJE de 15.12.15).</w:t>
            </w:r>
          </w:p>
          <w:tbl>
            <w:tblPr>
              <w:tblStyle w:val="Tabelacomgrade"/>
              <w:tblW w:w="0" w:type="auto"/>
              <w:tblLook w:val="04A0" w:firstRow="1" w:lastRow="0" w:firstColumn="1" w:lastColumn="0" w:noHBand="0" w:noVBand="1"/>
            </w:tblPr>
            <w:tblGrid>
              <w:gridCol w:w="8268"/>
            </w:tblGrid>
            <w:tr w:rsidR="00287581" w14:paraId="1B188A36" w14:textId="77777777" w:rsidTr="00855D88">
              <w:tc>
                <w:tcPr>
                  <w:tcW w:w="8268" w:type="dxa"/>
                  <w:shd w:val="clear" w:color="auto" w:fill="FFFFFF" w:themeFill="background1"/>
                </w:tcPr>
                <w:p w14:paraId="48E883E3" w14:textId="1C58D041" w:rsidR="00287581" w:rsidRPr="000E4F34" w:rsidRDefault="00287581" w:rsidP="00287581">
                  <w:pPr>
                    <w:jc w:val="both"/>
                    <w:rPr>
                      <w:rFonts w:ascii="Book Antiqua" w:hAnsi="Book Antiqua" w:cs="Times New Roman"/>
                      <w:b/>
                      <w:bCs/>
                      <w:sz w:val="19"/>
                      <w:szCs w:val="19"/>
                    </w:rPr>
                  </w:pPr>
                  <w:r w:rsidRPr="000E4F34">
                    <w:rPr>
                      <w:rFonts w:ascii="Book Antiqua" w:hAnsi="Book Antiqua" w:cs="Times New Roman"/>
                      <w:b/>
                      <w:bCs/>
                      <w:sz w:val="18"/>
                      <w:szCs w:val="18"/>
                    </w:rPr>
                    <w:t>(</w:t>
                  </w:r>
                  <w:r w:rsidRPr="000E4F34">
                    <w:rPr>
                      <w:rFonts w:ascii="Book Antiqua" w:hAnsi="Book Antiqua" w:cs="Times New Roman"/>
                      <w:b/>
                      <w:bCs/>
                      <w:sz w:val="18"/>
                      <w:szCs w:val="18"/>
                      <w:highlight w:val="yellow"/>
                    </w:rPr>
                    <w:t>MPMS-2022-AOCP</w:t>
                  </w:r>
                  <w:r w:rsidRPr="000E4F34">
                    <w:rPr>
                      <w:rFonts w:ascii="Book Antiqua" w:hAnsi="Book Antiqua" w:cs="Times New Roman"/>
                      <w:b/>
                      <w:bCs/>
                      <w:sz w:val="18"/>
                      <w:szCs w:val="18"/>
                    </w:rPr>
                    <w:t>)</w:t>
                  </w:r>
                  <w:r w:rsidRPr="000E4F34">
                    <w:rPr>
                      <w:rFonts w:ascii="Book Antiqua" w:hAnsi="Book Antiqua" w:cs="Times New Roman"/>
                      <w:sz w:val="18"/>
                      <w:szCs w:val="18"/>
                    </w:rPr>
                    <w:t xml:space="preserve">: Em relação à inelegibilidade, assinale a alternativa correta: </w:t>
                  </w:r>
                  <w:r w:rsidRPr="00287581">
                    <w:rPr>
                      <w:rFonts w:ascii="Book Antiqua" w:hAnsi="Book Antiqua" w:cs="Times New Roman"/>
                      <w:sz w:val="18"/>
                      <w:szCs w:val="18"/>
                    </w:rPr>
                    <w:t>Para efeito da aferição do prazo de 8 (oito) anos de inelegibilidade após o cumprimento da pena, para os que forem condenados à suspensão dos direitos políticos, em decisão transitada em julgado, por ato doloso de improbidade administrativa que importe lesão ao patrimônio público e enriquecimento ilícito, o cumprimento da pena pressupõe não apenas o exaurimento da suspensão dos direitos políticos e o ressarcimento ao erário, mas também que todas as cominações impostas no título condenatório tenham sido adimplidas.</w:t>
                  </w:r>
                  <w:r w:rsidRPr="000E4F34">
                    <w:rPr>
                      <w:rFonts w:ascii="Book Antiqua" w:hAnsi="Book Antiqua" w:cs="Times New Roman"/>
                      <w:sz w:val="18"/>
                      <w:szCs w:val="18"/>
                    </w:rPr>
                    <w:t xml:space="preserve"> </w:t>
                  </w:r>
                  <w:r w:rsidRPr="000E4F34">
                    <w:rPr>
                      <w:rFonts w:ascii="Book Antiqua" w:hAnsi="Book Antiqua" w:cs="Times New Roman"/>
                      <w:b/>
                      <w:bCs/>
                      <w:sz w:val="18"/>
                      <w:szCs w:val="18"/>
                    </w:rPr>
                    <w:t>BL:</w:t>
                  </w:r>
                  <w:r>
                    <w:t xml:space="preserve"> </w:t>
                  </w:r>
                  <w:r w:rsidRPr="00287581">
                    <w:rPr>
                      <w:rFonts w:ascii="Book Antiqua" w:hAnsi="Book Antiqua" w:cs="Times New Roman"/>
                      <w:b/>
                      <w:bCs/>
                      <w:sz w:val="18"/>
                      <w:szCs w:val="18"/>
                    </w:rPr>
                    <w:t>BL: art. 1º, inciso I, “</w:t>
                  </w:r>
                  <w:r>
                    <w:rPr>
                      <w:rFonts w:ascii="Book Antiqua" w:hAnsi="Book Antiqua" w:cs="Times New Roman"/>
                      <w:b/>
                      <w:bCs/>
                      <w:sz w:val="18"/>
                      <w:szCs w:val="18"/>
                    </w:rPr>
                    <w:t>l</w:t>
                  </w:r>
                  <w:r w:rsidRPr="00287581">
                    <w:rPr>
                      <w:rFonts w:ascii="Book Antiqua" w:hAnsi="Book Antiqua" w:cs="Times New Roman"/>
                      <w:b/>
                      <w:bCs/>
                      <w:sz w:val="18"/>
                      <w:szCs w:val="18"/>
                    </w:rPr>
                    <w:t>”, LC 64</w:t>
                  </w:r>
                  <w:r>
                    <w:rPr>
                      <w:rFonts w:ascii="Book Antiqua" w:hAnsi="Book Antiqua" w:cs="Times New Roman"/>
                      <w:b/>
                      <w:bCs/>
                      <w:sz w:val="18"/>
                      <w:szCs w:val="18"/>
                    </w:rPr>
                    <w:t xml:space="preserve"> e</w:t>
                  </w:r>
                  <w:r w:rsidRPr="000E4F34">
                    <w:rPr>
                      <w:rFonts w:ascii="Book Antiqua" w:hAnsi="Book Antiqua" w:cs="Times New Roman"/>
                      <w:b/>
                      <w:bCs/>
                      <w:sz w:val="18"/>
                      <w:szCs w:val="18"/>
                    </w:rPr>
                    <w:t xml:space="preserve"> </w:t>
                  </w:r>
                  <w:proofErr w:type="spellStart"/>
                  <w:r w:rsidRPr="000E4F34">
                    <w:rPr>
                      <w:rFonts w:ascii="Book Antiqua" w:hAnsi="Book Antiqua" w:cs="Times New Roman"/>
                      <w:b/>
                      <w:bCs/>
                      <w:sz w:val="18"/>
                      <w:szCs w:val="18"/>
                    </w:rPr>
                    <w:t>Entend</w:t>
                  </w:r>
                  <w:proofErr w:type="spellEnd"/>
                  <w:r w:rsidRPr="000E4F34">
                    <w:rPr>
                      <w:rFonts w:ascii="Book Antiqua" w:hAnsi="Book Antiqua" w:cs="Times New Roman"/>
                      <w:b/>
                      <w:bCs/>
                      <w:sz w:val="18"/>
                      <w:szCs w:val="18"/>
                    </w:rPr>
                    <w:t xml:space="preserve">. </w:t>
                  </w:r>
                  <w:proofErr w:type="spellStart"/>
                  <w:r w:rsidRPr="000E4F34">
                    <w:rPr>
                      <w:rFonts w:ascii="Book Antiqua" w:hAnsi="Book Antiqua" w:cs="Times New Roman"/>
                      <w:b/>
                      <w:bCs/>
                      <w:sz w:val="18"/>
                      <w:szCs w:val="18"/>
                    </w:rPr>
                    <w:t>Jurisprud</w:t>
                  </w:r>
                  <w:proofErr w:type="spellEnd"/>
                  <w:r w:rsidRPr="000E4F34">
                    <w:rPr>
                      <w:rFonts w:ascii="Book Antiqua" w:hAnsi="Book Antiqua" w:cs="Times New Roman"/>
                      <w:b/>
                      <w:bCs/>
                      <w:sz w:val="18"/>
                      <w:szCs w:val="18"/>
                    </w:rPr>
                    <w:t>.</w:t>
                  </w:r>
                </w:p>
              </w:tc>
            </w:tr>
          </w:tbl>
          <w:p w14:paraId="13357C4B" w14:textId="77777777" w:rsidR="00287581" w:rsidRDefault="00287581" w:rsidP="00855D88">
            <w:pPr>
              <w:jc w:val="both"/>
              <w:rPr>
                <w:rFonts w:ascii="Book Antiqua" w:eastAsia="Times New Roman" w:hAnsi="Book Antiqua" w:cs="Times New Roman"/>
                <w:b/>
                <w:sz w:val="19"/>
                <w:szCs w:val="19"/>
                <w:lang w:eastAsia="pt-BR"/>
              </w:rPr>
            </w:pPr>
          </w:p>
          <w:p w14:paraId="5034A1EA" w14:textId="177AFEEE" w:rsidR="00287581" w:rsidRPr="004360EE" w:rsidRDefault="00287581" w:rsidP="00855D88">
            <w:pPr>
              <w:jc w:val="both"/>
              <w:rPr>
                <w:rFonts w:ascii="Book Antiqua" w:hAnsi="Book Antiqua" w:cs="Times New Roman"/>
                <w:bCs/>
                <w:sz w:val="19"/>
                <w:szCs w:val="19"/>
              </w:rPr>
            </w:pPr>
          </w:p>
        </w:tc>
      </w:tr>
    </w:tbl>
    <w:p w14:paraId="139E2E42" w14:textId="24481353" w:rsidR="003E1775" w:rsidRPr="00132D75" w:rsidRDefault="003E1775" w:rsidP="00BA6750">
      <w:pPr>
        <w:spacing w:before="300" w:after="300" w:line="240" w:lineRule="auto"/>
        <w:ind w:firstLine="600"/>
        <w:jc w:val="both"/>
        <w:rPr>
          <w:rFonts w:ascii="Book Antiqua" w:eastAsia="Times New Roman" w:hAnsi="Book Antiqua" w:cs="Times New Roman"/>
          <w:color w:val="000000"/>
          <w:sz w:val="16"/>
          <w:szCs w:val="16"/>
          <w:u w:val="single"/>
          <w:lang w:eastAsia="pt-BR"/>
        </w:rPr>
      </w:pPr>
      <w:r w:rsidRPr="00132D75">
        <w:rPr>
          <w:rFonts w:ascii="Book Antiqua" w:eastAsia="Times New Roman" w:hAnsi="Book Antiqua" w:cs="Times New Roman"/>
          <w:b/>
          <w:bCs/>
          <w:color w:val="000000"/>
          <w:sz w:val="19"/>
          <w:szCs w:val="19"/>
          <w:lang w:eastAsia="pt-BR"/>
        </w:rPr>
        <w:t xml:space="preserve">m) os que </w:t>
      </w:r>
      <w:r w:rsidRPr="00132D75">
        <w:rPr>
          <w:rFonts w:ascii="Book Antiqua" w:eastAsia="Times New Roman" w:hAnsi="Book Antiqua" w:cs="Times New Roman"/>
          <w:b/>
          <w:bCs/>
          <w:caps/>
          <w:color w:val="000000"/>
          <w:sz w:val="19"/>
          <w:szCs w:val="19"/>
          <w:highlight w:val="green"/>
          <w:lang w:eastAsia="pt-BR"/>
        </w:rPr>
        <w:t>forem excluídos</w:t>
      </w:r>
      <w:r w:rsidRPr="00132D75">
        <w:rPr>
          <w:rFonts w:ascii="Book Antiqua" w:eastAsia="Times New Roman" w:hAnsi="Book Antiqua" w:cs="Times New Roman"/>
          <w:b/>
          <w:bCs/>
          <w:color w:val="000000"/>
          <w:sz w:val="19"/>
          <w:szCs w:val="19"/>
          <w:lang w:eastAsia="pt-BR"/>
        </w:rPr>
        <w:t xml:space="preserve"> </w:t>
      </w:r>
      <w:r w:rsidRPr="00132D75">
        <w:rPr>
          <w:rFonts w:ascii="Book Antiqua" w:eastAsia="Times New Roman" w:hAnsi="Book Antiqua" w:cs="Times New Roman"/>
          <w:b/>
          <w:bCs/>
          <w:color w:val="000000"/>
          <w:sz w:val="19"/>
          <w:szCs w:val="19"/>
          <w:highlight w:val="cyan"/>
          <w:lang w:eastAsia="pt-BR"/>
        </w:rPr>
        <w:t>do exercício da profissão</w:t>
      </w:r>
      <w:r w:rsidRPr="00132D75">
        <w:rPr>
          <w:rFonts w:ascii="Book Antiqua" w:eastAsia="Times New Roman" w:hAnsi="Book Antiqua" w:cs="Times New Roman"/>
          <w:b/>
          <w:bCs/>
          <w:color w:val="000000"/>
          <w:sz w:val="19"/>
          <w:szCs w:val="19"/>
          <w:lang w:eastAsia="pt-BR"/>
        </w:rPr>
        <w:t xml:space="preserve">, por </w:t>
      </w:r>
      <w:r w:rsidRPr="00132D75">
        <w:rPr>
          <w:rFonts w:ascii="Book Antiqua" w:eastAsia="Times New Roman" w:hAnsi="Book Antiqua" w:cs="Times New Roman"/>
          <w:b/>
          <w:bCs/>
          <w:color w:val="000000"/>
          <w:sz w:val="19"/>
          <w:szCs w:val="19"/>
          <w:highlight w:val="yellow"/>
          <w:lang w:eastAsia="pt-BR"/>
        </w:rPr>
        <w:t>decisão sancionatória do órgão profissional competente</w:t>
      </w:r>
      <w:r w:rsidRPr="00132D75">
        <w:rPr>
          <w:rFonts w:ascii="Book Antiqua" w:eastAsia="Times New Roman" w:hAnsi="Book Antiqua" w:cs="Times New Roman"/>
          <w:b/>
          <w:bCs/>
          <w:color w:val="000000"/>
          <w:sz w:val="19"/>
          <w:szCs w:val="19"/>
          <w:lang w:eastAsia="pt-BR"/>
        </w:rPr>
        <w:t xml:space="preserve">, em decorrência de </w:t>
      </w:r>
      <w:r w:rsidRPr="00132D75">
        <w:rPr>
          <w:rFonts w:ascii="Book Antiqua" w:eastAsia="Times New Roman" w:hAnsi="Book Antiqua" w:cs="Times New Roman"/>
          <w:b/>
          <w:bCs/>
          <w:caps/>
          <w:color w:val="000000"/>
          <w:sz w:val="19"/>
          <w:szCs w:val="19"/>
          <w:shd w:val="clear" w:color="auto" w:fill="F7CAAC" w:themeFill="accent2" w:themeFillTint="66"/>
          <w:lang w:eastAsia="pt-BR"/>
        </w:rPr>
        <w:t>infração ético-profissional</w:t>
      </w:r>
      <w:r w:rsidRPr="00132D75">
        <w:rPr>
          <w:rFonts w:ascii="Book Antiqua" w:eastAsia="Times New Roman" w:hAnsi="Book Antiqua" w:cs="Times New Roman"/>
          <w:b/>
          <w:bCs/>
          <w:color w:val="000000"/>
          <w:sz w:val="19"/>
          <w:szCs w:val="19"/>
          <w:lang w:eastAsia="pt-BR"/>
        </w:rPr>
        <w:t xml:space="preserve">, pelo </w:t>
      </w:r>
      <w:r w:rsidRPr="00132D75">
        <w:rPr>
          <w:rFonts w:ascii="Book Antiqua" w:eastAsia="Times New Roman" w:hAnsi="Book Antiqua" w:cs="Times New Roman"/>
          <w:b/>
          <w:bCs/>
          <w:color w:val="000000"/>
          <w:sz w:val="19"/>
          <w:szCs w:val="19"/>
          <w:highlight w:val="cyan"/>
          <w:lang w:eastAsia="pt-BR"/>
        </w:rPr>
        <w:t>prazo de 8 (oito) anos</w:t>
      </w:r>
      <w:r w:rsidRPr="00132D75">
        <w:rPr>
          <w:rFonts w:ascii="Book Antiqua" w:eastAsia="Times New Roman" w:hAnsi="Book Antiqua" w:cs="Times New Roman"/>
          <w:b/>
          <w:bCs/>
          <w:color w:val="000000"/>
          <w:sz w:val="19"/>
          <w:szCs w:val="19"/>
          <w:lang w:eastAsia="pt-BR"/>
        </w:rPr>
        <w:t xml:space="preserve">, </w:t>
      </w:r>
      <w:r w:rsidRPr="00132D75">
        <w:rPr>
          <w:rFonts w:ascii="Book Antiqua" w:eastAsia="Times New Roman" w:hAnsi="Book Antiqua" w:cs="Times New Roman"/>
          <w:b/>
          <w:bCs/>
          <w:caps/>
          <w:color w:val="000000"/>
          <w:sz w:val="19"/>
          <w:szCs w:val="19"/>
          <w:highlight w:val="green"/>
          <w:lang w:eastAsia="pt-BR"/>
        </w:rPr>
        <w:t>salvo</w:t>
      </w:r>
      <w:r w:rsidRPr="00132D75">
        <w:rPr>
          <w:rFonts w:ascii="Book Antiqua" w:eastAsia="Times New Roman" w:hAnsi="Book Antiqua" w:cs="Times New Roman"/>
          <w:b/>
          <w:bCs/>
          <w:color w:val="000000"/>
          <w:sz w:val="19"/>
          <w:szCs w:val="19"/>
          <w:lang w:eastAsia="pt-BR"/>
        </w:rPr>
        <w:t xml:space="preserve"> se </w:t>
      </w:r>
      <w:r w:rsidRPr="00132D75">
        <w:rPr>
          <w:rFonts w:ascii="Book Antiqua" w:eastAsia="Times New Roman" w:hAnsi="Book Antiqua" w:cs="Times New Roman"/>
          <w:b/>
          <w:bCs/>
          <w:color w:val="000000"/>
          <w:sz w:val="19"/>
          <w:szCs w:val="19"/>
          <w:highlight w:val="yellow"/>
          <w:lang w:eastAsia="pt-BR"/>
        </w:rPr>
        <w:t>o ato</w:t>
      </w:r>
      <w:r w:rsidRPr="00132D75">
        <w:rPr>
          <w:rFonts w:ascii="Book Antiqua" w:eastAsia="Times New Roman" w:hAnsi="Book Antiqua" w:cs="Times New Roman"/>
          <w:b/>
          <w:bCs/>
          <w:color w:val="000000"/>
          <w:sz w:val="19"/>
          <w:szCs w:val="19"/>
          <w:lang w:eastAsia="pt-BR"/>
        </w:rPr>
        <w:t xml:space="preserve"> </w:t>
      </w:r>
      <w:r w:rsidRPr="00132D75">
        <w:rPr>
          <w:rFonts w:ascii="Book Antiqua" w:eastAsia="Times New Roman" w:hAnsi="Book Antiqua" w:cs="Times New Roman"/>
          <w:b/>
          <w:bCs/>
          <w:caps/>
          <w:color w:val="000000"/>
          <w:sz w:val="19"/>
          <w:szCs w:val="19"/>
          <w:highlight w:val="green"/>
          <w:lang w:eastAsia="pt-BR"/>
        </w:rPr>
        <w:t>houver sido anulado</w:t>
      </w:r>
      <w:r w:rsidRPr="00132D75">
        <w:rPr>
          <w:rFonts w:ascii="Book Antiqua" w:eastAsia="Times New Roman" w:hAnsi="Book Antiqua" w:cs="Times New Roman"/>
          <w:b/>
          <w:bCs/>
          <w:color w:val="000000"/>
          <w:sz w:val="19"/>
          <w:szCs w:val="19"/>
          <w:lang w:eastAsia="pt-BR"/>
        </w:rPr>
        <w:t xml:space="preserve"> ou </w:t>
      </w:r>
      <w:r w:rsidRPr="00132D75">
        <w:rPr>
          <w:rFonts w:ascii="Book Antiqua" w:eastAsia="Times New Roman" w:hAnsi="Book Antiqua" w:cs="Times New Roman"/>
          <w:b/>
          <w:bCs/>
          <w:caps/>
          <w:color w:val="000000"/>
          <w:sz w:val="19"/>
          <w:szCs w:val="19"/>
          <w:highlight w:val="green"/>
          <w:lang w:eastAsia="pt-BR"/>
        </w:rPr>
        <w:t>suspenso</w:t>
      </w:r>
      <w:r w:rsidRPr="004360EE">
        <w:rPr>
          <w:rFonts w:ascii="Book Antiqua" w:eastAsia="Times New Roman" w:hAnsi="Book Antiqua" w:cs="Times New Roman"/>
          <w:color w:val="000000"/>
          <w:sz w:val="19"/>
          <w:szCs w:val="19"/>
          <w:lang w:eastAsia="pt-BR"/>
        </w:rPr>
        <w:t xml:space="preserve"> </w:t>
      </w:r>
      <w:r w:rsidRPr="004360EE">
        <w:rPr>
          <w:rFonts w:ascii="Book Antiqua" w:eastAsia="Times New Roman" w:hAnsi="Book Antiqua" w:cs="Times New Roman"/>
          <w:b/>
          <w:color w:val="000000"/>
          <w:sz w:val="19"/>
          <w:szCs w:val="19"/>
          <w:highlight w:val="yellow"/>
          <w:lang w:eastAsia="pt-BR"/>
        </w:rPr>
        <w:t>pelo Poder Judiciário</w:t>
      </w:r>
      <w:r w:rsidRPr="00BB76F0">
        <w:rPr>
          <w:rFonts w:ascii="Book Antiqua" w:eastAsia="Times New Roman" w:hAnsi="Book Antiqua" w:cs="Times New Roman"/>
          <w:color w:val="000000"/>
          <w:sz w:val="16"/>
          <w:szCs w:val="16"/>
          <w:lang w:eastAsia="pt-BR"/>
        </w:rPr>
        <w:t>;  (</w:t>
      </w:r>
      <w:hyperlink r:id="rId30"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r w:rsidRPr="00BB76F0">
        <w:rPr>
          <w:rFonts w:ascii="Book Antiqua" w:eastAsia="Times New Roman" w:hAnsi="Book Antiqua" w:cs="Times New Roman"/>
          <w:color w:val="000000"/>
          <w:sz w:val="16"/>
          <w:szCs w:val="16"/>
          <w:lang w:eastAsia="pt-BR"/>
        </w:rPr>
        <w:t>)</w:t>
      </w:r>
      <w:r w:rsidR="00CC1AC9" w:rsidRPr="00BB76F0">
        <w:rPr>
          <w:rFonts w:ascii="Book Antiqua" w:eastAsia="Times New Roman" w:hAnsi="Book Antiqua" w:cs="Times New Roman"/>
          <w:color w:val="000000"/>
          <w:sz w:val="16"/>
          <w:szCs w:val="16"/>
          <w:lang w:eastAsia="pt-BR"/>
        </w:rPr>
        <w:t xml:space="preserve"> </w:t>
      </w:r>
      <w:r w:rsidR="00CC1AC9" w:rsidRPr="00BB76F0">
        <w:rPr>
          <w:rFonts w:ascii="Book Antiqua" w:eastAsia="Times New Roman" w:hAnsi="Book Antiqua" w:cs="Times New Roman"/>
          <w:b/>
          <w:bCs/>
          <w:color w:val="FF0000"/>
          <w:sz w:val="16"/>
          <w:szCs w:val="16"/>
          <w:u w:val="single"/>
          <w:lang w:eastAsia="pt-BR"/>
        </w:rPr>
        <w:t>(TJPA-2012)</w:t>
      </w:r>
      <w:r w:rsidR="00CC1AC9" w:rsidRPr="00BB76F0">
        <w:rPr>
          <w:rFonts w:ascii="Book Antiqua" w:eastAsia="Times New Roman" w:hAnsi="Book Antiqua" w:cs="Times New Roman"/>
          <w:b/>
          <w:bCs/>
          <w:color w:val="FF0000"/>
          <w:sz w:val="16"/>
          <w:szCs w:val="16"/>
          <w:lang w:eastAsia="pt-BR"/>
        </w:rPr>
        <w:t xml:space="preserve"> </w:t>
      </w:r>
      <w:r w:rsidR="00CC1AC9" w:rsidRPr="00BB76F0">
        <w:rPr>
          <w:rFonts w:ascii="Book Antiqua" w:eastAsia="Times New Roman" w:hAnsi="Book Antiqua" w:cs="Times New Roman"/>
          <w:b/>
          <w:bCs/>
          <w:color w:val="FF0000"/>
          <w:sz w:val="16"/>
          <w:szCs w:val="16"/>
          <w:u w:val="single"/>
          <w:lang w:eastAsia="pt-BR"/>
        </w:rPr>
        <w:t>(TJPI-2012)</w:t>
      </w:r>
      <w:r w:rsidR="00587F79" w:rsidRPr="00BB76F0">
        <w:rPr>
          <w:rFonts w:ascii="Book Antiqua" w:eastAsia="Times New Roman" w:hAnsi="Book Antiqua" w:cs="Times New Roman"/>
          <w:b/>
          <w:bCs/>
          <w:color w:val="FF0000"/>
          <w:sz w:val="16"/>
          <w:szCs w:val="16"/>
          <w:lang w:eastAsia="pt-BR"/>
        </w:rPr>
        <w:t xml:space="preserve"> </w:t>
      </w:r>
      <w:r w:rsidR="00587F79" w:rsidRPr="00BB76F0">
        <w:rPr>
          <w:rFonts w:ascii="Book Antiqua" w:eastAsia="Times New Roman" w:hAnsi="Book Antiqua" w:cs="Times New Roman"/>
          <w:b/>
          <w:bCs/>
          <w:color w:val="FF0000"/>
          <w:sz w:val="16"/>
          <w:szCs w:val="16"/>
          <w:u w:val="single"/>
          <w:lang w:eastAsia="pt-BR"/>
        </w:rPr>
        <w:t>(TJRJ-2012)</w:t>
      </w:r>
      <w:r w:rsidR="00FC2637" w:rsidRPr="00BB76F0">
        <w:rPr>
          <w:rFonts w:ascii="Book Antiqua" w:eastAsia="Times New Roman" w:hAnsi="Book Antiqua" w:cs="Times New Roman"/>
          <w:b/>
          <w:bCs/>
          <w:color w:val="FF0000"/>
          <w:sz w:val="16"/>
          <w:szCs w:val="16"/>
          <w:lang w:eastAsia="pt-BR"/>
        </w:rPr>
        <w:t xml:space="preserve"> </w:t>
      </w:r>
      <w:r w:rsidR="00FC2637" w:rsidRPr="00BB76F0">
        <w:rPr>
          <w:rFonts w:ascii="Book Antiqua" w:hAnsi="Book Antiqua"/>
          <w:b/>
          <w:color w:val="FF0000"/>
          <w:sz w:val="16"/>
          <w:szCs w:val="16"/>
          <w:u w:val="single"/>
        </w:rPr>
        <w:t>(MPRR-2012)</w:t>
      </w:r>
      <w:r w:rsidR="00C82C74" w:rsidRPr="00BB76F0">
        <w:rPr>
          <w:rFonts w:ascii="Book Antiqua" w:eastAsia="Times New Roman" w:hAnsi="Book Antiqua" w:cs="Times New Roman"/>
          <w:b/>
          <w:bCs/>
          <w:color w:val="FF0000"/>
          <w:sz w:val="16"/>
          <w:szCs w:val="16"/>
          <w:lang w:eastAsia="pt-BR"/>
        </w:rPr>
        <w:t xml:space="preserve"> (</w:t>
      </w:r>
      <w:r w:rsidR="00C82C74" w:rsidRPr="00BB76F0">
        <w:rPr>
          <w:rFonts w:ascii="Book Antiqua" w:eastAsia="Times New Roman" w:hAnsi="Book Antiqua" w:cs="Times New Roman"/>
          <w:b/>
          <w:bCs/>
          <w:color w:val="FF0000"/>
          <w:sz w:val="16"/>
          <w:szCs w:val="16"/>
          <w:u w:val="single"/>
          <w:lang w:eastAsia="pt-BR"/>
        </w:rPr>
        <w:t>TJRN-2013)</w:t>
      </w:r>
      <w:r w:rsidR="000B1C21" w:rsidRPr="00BB76F0">
        <w:rPr>
          <w:rFonts w:ascii="Book Antiqua" w:eastAsia="Times New Roman" w:hAnsi="Book Antiqua" w:cs="Times New Roman"/>
          <w:b/>
          <w:bCs/>
          <w:color w:val="FF0000"/>
          <w:sz w:val="16"/>
          <w:szCs w:val="16"/>
          <w:lang w:eastAsia="pt-BR"/>
        </w:rPr>
        <w:t xml:space="preserve"> </w:t>
      </w:r>
      <w:r w:rsidR="000B1C21" w:rsidRPr="00BB76F0">
        <w:rPr>
          <w:rFonts w:ascii="Book Antiqua" w:hAnsi="Book Antiqua"/>
          <w:b/>
          <w:bCs/>
          <w:color w:val="FF0000"/>
          <w:sz w:val="16"/>
          <w:szCs w:val="16"/>
          <w:u w:val="single"/>
        </w:rPr>
        <w:t>(MPES-2013)</w:t>
      </w:r>
      <w:r w:rsidR="005C2D2A" w:rsidRPr="00BB76F0">
        <w:rPr>
          <w:rFonts w:ascii="Book Antiqua" w:eastAsia="Times New Roman" w:hAnsi="Book Antiqua" w:cs="Times New Roman"/>
          <w:b/>
          <w:bCs/>
          <w:color w:val="FF0000"/>
          <w:sz w:val="16"/>
          <w:szCs w:val="16"/>
          <w:lang w:eastAsia="pt-BR"/>
        </w:rPr>
        <w:t xml:space="preserve"> </w:t>
      </w:r>
      <w:r w:rsidR="005C2D2A" w:rsidRPr="00BB76F0">
        <w:rPr>
          <w:rFonts w:ascii="Book Antiqua" w:eastAsia="Times New Roman" w:hAnsi="Book Antiqua" w:cs="Times New Roman"/>
          <w:b/>
          <w:bCs/>
          <w:color w:val="FF0000"/>
          <w:sz w:val="16"/>
          <w:szCs w:val="16"/>
          <w:u w:val="single"/>
          <w:lang w:eastAsia="pt-BR"/>
        </w:rPr>
        <w:t>(MPMS-2013)</w:t>
      </w:r>
      <w:r w:rsidR="001036AA" w:rsidRPr="00BB76F0">
        <w:rPr>
          <w:rFonts w:ascii="Book Antiqua" w:eastAsia="Times New Roman" w:hAnsi="Book Antiqua" w:cs="Times New Roman"/>
          <w:b/>
          <w:bCs/>
          <w:color w:val="FF0000"/>
          <w:sz w:val="16"/>
          <w:szCs w:val="16"/>
          <w:lang w:eastAsia="pt-BR"/>
        </w:rPr>
        <w:t xml:space="preserve"> </w:t>
      </w:r>
      <w:r w:rsidR="001036AA" w:rsidRPr="00BB76F0">
        <w:rPr>
          <w:rFonts w:ascii="Book Antiqua" w:eastAsia="Times New Roman" w:hAnsi="Book Antiqua" w:cs="Times New Roman"/>
          <w:b/>
          <w:bCs/>
          <w:color w:val="FF0000"/>
          <w:sz w:val="16"/>
          <w:szCs w:val="16"/>
          <w:u w:val="single"/>
          <w:lang w:eastAsia="pt-BR"/>
        </w:rPr>
        <w:t>(MPRO-2013)</w:t>
      </w:r>
      <w:r w:rsidR="008857DE" w:rsidRPr="00BB76F0">
        <w:rPr>
          <w:rFonts w:ascii="Book Antiqua" w:eastAsia="Times New Roman" w:hAnsi="Book Antiqua" w:cs="Times New Roman"/>
          <w:b/>
          <w:bCs/>
          <w:color w:val="FF0000"/>
          <w:sz w:val="16"/>
          <w:szCs w:val="16"/>
          <w:lang w:eastAsia="pt-BR"/>
        </w:rPr>
        <w:t xml:space="preserve"> </w:t>
      </w:r>
      <w:r w:rsidR="008857DE" w:rsidRPr="00BB76F0">
        <w:rPr>
          <w:rFonts w:ascii="Book Antiqua" w:eastAsia="Times New Roman" w:hAnsi="Book Antiqua" w:cs="Times New Roman"/>
          <w:b/>
          <w:color w:val="FF0000"/>
          <w:sz w:val="16"/>
          <w:szCs w:val="16"/>
          <w:u w:val="single"/>
          <w:lang w:eastAsia="pt-BR"/>
        </w:rPr>
        <w:t>(TJRO-2019)</w:t>
      </w:r>
      <w:r w:rsidR="00132D75">
        <w:rPr>
          <w:rFonts w:ascii="Book Antiqua" w:eastAsia="Times New Roman" w:hAnsi="Book Antiqua" w:cs="Times New Roman"/>
          <w:b/>
          <w:color w:val="FF0000"/>
          <w:sz w:val="16"/>
          <w:szCs w:val="16"/>
          <w:lang w:eastAsia="pt-BR"/>
        </w:rPr>
        <w:t xml:space="preserve"> </w:t>
      </w:r>
      <w:r w:rsidR="00132D75">
        <w:rPr>
          <w:rFonts w:ascii="Book Antiqua" w:eastAsia="Times New Roman" w:hAnsi="Book Antiqua" w:cs="Times New Roman"/>
          <w:b/>
          <w:color w:val="FF0000"/>
          <w:sz w:val="16"/>
          <w:szCs w:val="16"/>
          <w:u w:val="single"/>
          <w:lang w:eastAsia="pt-BR"/>
        </w:rPr>
        <w:t>(TJSP-2017/2023)</w:t>
      </w:r>
    </w:p>
    <w:tbl>
      <w:tblPr>
        <w:tblStyle w:val="Tabelacomgrade"/>
        <w:tblW w:w="0" w:type="auto"/>
        <w:shd w:val="clear" w:color="auto" w:fill="CCFFFF"/>
        <w:tblLook w:val="04A0" w:firstRow="1" w:lastRow="0" w:firstColumn="1" w:lastColumn="0" w:noHBand="0" w:noVBand="1"/>
      </w:tblPr>
      <w:tblGrid>
        <w:gridCol w:w="8494"/>
      </w:tblGrid>
      <w:tr w:rsidR="00D45733" w:rsidRPr="004360EE" w14:paraId="517A238F" w14:textId="77777777" w:rsidTr="006E5143">
        <w:tc>
          <w:tcPr>
            <w:tcW w:w="8494" w:type="dxa"/>
            <w:shd w:val="clear" w:color="auto" w:fill="CCFFFF"/>
          </w:tcPr>
          <w:p w14:paraId="2A9337A0" w14:textId="59A6B98A" w:rsidR="00132D75" w:rsidRDefault="00132D75" w:rsidP="006E514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857DE">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SP-2023</w:t>
            </w:r>
            <w:r w:rsidRPr="008857DE">
              <w:rPr>
                <w:rFonts w:ascii="Book Antiqua" w:eastAsia="Times New Roman" w:hAnsi="Book Antiqua" w:cs="Times New Roman"/>
                <w:b/>
                <w:sz w:val="19"/>
                <w:szCs w:val="19"/>
                <w:highlight w:val="yellow"/>
                <w:lang w:eastAsia="pt-BR"/>
              </w:rPr>
              <w:t>-VUNESP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32D75">
              <w:rPr>
                <w:rFonts w:ascii="Book Antiqua" w:eastAsia="Times New Roman" w:hAnsi="Book Antiqua" w:cs="Times New Roman"/>
                <w:bCs/>
                <w:sz w:val="19"/>
                <w:szCs w:val="19"/>
                <w:lang w:eastAsia="pt-BR"/>
              </w:rPr>
              <w:t>Assinale a alternativa que constitui causa de inelegibilidade</w:t>
            </w:r>
            <w:r>
              <w:rPr>
                <w:rFonts w:ascii="Book Antiqua" w:eastAsia="Times New Roman" w:hAnsi="Book Antiqua" w:cs="Times New Roman"/>
                <w:bCs/>
                <w:sz w:val="19"/>
                <w:szCs w:val="19"/>
                <w:lang w:eastAsia="pt-BR"/>
              </w:rPr>
              <w:t xml:space="preserve">: </w:t>
            </w:r>
            <w:r w:rsidRPr="00132D75">
              <w:rPr>
                <w:rFonts w:ascii="Book Antiqua" w:eastAsia="Times New Roman" w:hAnsi="Book Antiqua" w:cs="Times New Roman"/>
                <w:bCs/>
                <w:sz w:val="19"/>
                <w:szCs w:val="19"/>
                <w:lang w:eastAsia="pt-BR"/>
              </w:rPr>
              <w:t>A exclusão do exercício de profissão, por decisão sancionatória do órgão profissional competente, em decorrência de infração ético-disciplinar, pelo prazo de 8 (oito) anos.</w:t>
            </w:r>
            <w:r>
              <w:rPr>
                <w:rFonts w:ascii="Book Antiqua" w:eastAsia="Times New Roman" w:hAnsi="Book Antiqua" w:cs="Times New Roman"/>
                <w:bCs/>
                <w:sz w:val="19"/>
                <w:szCs w:val="19"/>
                <w:lang w:eastAsia="pt-BR"/>
              </w:rPr>
              <w:t xml:space="preserve"> </w:t>
            </w:r>
            <w:r w:rsidRPr="004360EE">
              <w:rPr>
                <w:rFonts w:ascii="Book Antiqua" w:hAnsi="Book Antiqua" w:cs="Times New Roman"/>
                <w:b/>
                <w:sz w:val="19"/>
                <w:szCs w:val="19"/>
              </w:rPr>
              <w:t>BL: art. 1º, inciso I, “</w:t>
            </w:r>
            <w:r>
              <w:rPr>
                <w:rFonts w:ascii="Book Antiqua" w:hAnsi="Book Antiqua" w:cs="Times New Roman"/>
                <w:b/>
                <w:sz w:val="19"/>
                <w:szCs w:val="19"/>
              </w:rPr>
              <w:t>m</w:t>
            </w:r>
            <w:r w:rsidRPr="004360EE">
              <w:rPr>
                <w:rFonts w:ascii="Book Antiqua" w:hAnsi="Book Antiqua" w:cs="Times New Roman"/>
                <w:b/>
                <w:sz w:val="19"/>
                <w:szCs w:val="19"/>
              </w:rPr>
              <w:t>”, LC 64.</w:t>
            </w:r>
          </w:p>
          <w:p w14:paraId="1266AA50" w14:textId="77777777" w:rsidR="00132D75" w:rsidRDefault="00132D75" w:rsidP="006E5143">
            <w:pPr>
              <w:jc w:val="both"/>
              <w:rPr>
                <w:rFonts w:ascii="Book Antiqua" w:eastAsia="Times New Roman" w:hAnsi="Book Antiqua" w:cs="Times New Roman"/>
                <w:b/>
                <w:sz w:val="19"/>
                <w:szCs w:val="19"/>
                <w:lang w:eastAsia="pt-BR"/>
              </w:rPr>
            </w:pPr>
          </w:p>
          <w:p w14:paraId="0DB83508" w14:textId="17EAED03" w:rsidR="00D45733" w:rsidRPr="004360EE" w:rsidRDefault="00D45733" w:rsidP="006E5143">
            <w:pPr>
              <w:jc w:val="both"/>
              <w:rPr>
                <w:rFonts w:ascii="Book Antiqua" w:hAnsi="Book Antiqua" w:cs="Times New Roman"/>
                <w:b/>
                <w:sz w:val="19"/>
                <w:szCs w:val="19"/>
              </w:rPr>
            </w:pP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b/>
                <w:sz w:val="19"/>
                <w:szCs w:val="19"/>
                <w:highlight w:val="yellow"/>
                <w:lang w:eastAsia="pt-BR"/>
              </w:rPr>
              <w:t>TJSP-2017-VUNESP</w:t>
            </w:r>
            <w:r w:rsidRPr="004360EE">
              <w:rPr>
                <w:rFonts w:ascii="Book Antiqua" w:eastAsia="Times New Roman" w:hAnsi="Book Antiqua" w:cs="Times New Roman"/>
                <w:b/>
                <w:sz w:val="19"/>
                <w:szCs w:val="19"/>
                <w:lang w:eastAsia="pt-BR"/>
              </w:rPr>
              <w:t xml:space="preserve">): </w:t>
            </w:r>
            <w:r w:rsidRPr="004360EE">
              <w:rPr>
                <w:rFonts w:ascii="Book Antiqua" w:hAnsi="Book Antiqua" w:cs="Times New Roman"/>
                <w:sz w:val="19"/>
                <w:szCs w:val="19"/>
              </w:rPr>
              <w:t xml:space="preserve">São considerados inelegíveis pela lei, para qualquer cargo: os que forem excluídos do exercício da profissão, por decisão sancionatória do órgão profissional competente, em decorrência de infração ético-profissional, pelo prazo de 8 (oito) anos, salvo se o ato for suspenso ou anulado pelo Poder Judiciário. </w:t>
            </w:r>
            <w:r w:rsidRPr="004360EE">
              <w:rPr>
                <w:rFonts w:ascii="Book Antiqua" w:hAnsi="Book Antiqua" w:cs="Times New Roman"/>
                <w:b/>
                <w:sz w:val="19"/>
                <w:szCs w:val="19"/>
              </w:rPr>
              <w:t>BL: art. 1º, I, “m”, LC 64.</w:t>
            </w:r>
          </w:p>
          <w:p w14:paraId="518CCF90" w14:textId="77777777" w:rsidR="00C82C74" w:rsidRPr="004360EE" w:rsidRDefault="00C82C74" w:rsidP="006E5143">
            <w:pPr>
              <w:jc w:val="both"/>
              <w:rPr>
                <w:rFonts w:ascii="Book Antiqua" w:hAnsi="Book Antiqua" w:cs="Times New Roman"/>
                <w:b/>
                <w:sz w:val="19"/>
                <w:szCs w:val="19"/>
              </w:rPr>
            </w:pPr>
          </w:p>
          <w:p w14:paraId="3661655B" w14:textId="4DA98080" w:rsidR="00C82C74" w:rsidRPr="004360EE" w:rsidRDefault="00C82C74" w:rsidP="006E5143">
            <w:pPr>
              <w:jc w:val="both"/>
              <w:rPr>
                <w:rFonts w:ascii="Book Antiqua" w:hAnsi="Book Antiqua" w:cs="Times New Roman"/>
                <w:bCs/>
                <w:sz w:val="19"/>
                <w:szCs w:val="19"/>
              </w:rPr>
            </w:pPr>
            <w:r w:rsidRPr="004360EE">
              <w:rPr>
                <w:rFonts w:ascii="Book Antiqua" w:hAnsi="Book Antiqua" w:cs="Times New Roman"/>
                <w:b/>
                <w:i/>
                <w:iCs/>
                <w:color w:val="FF0000"/>
                <w:sz w:val="19"/>
                <w:szCs w:val="19"/>
              </w:rPr>
              <w:t>#</w:t>
            </w:r>
            <w:r w:rsidRPr="004360EE">
              <w:rPr>
                <w:rFonts w:ascii="Book Antiqua" w:hAnsi="Book Antiqua" w:cs="Times New Roman"/>
                <w:b/>
                <w:i/>
                <w:iCs/>
                <w:color w:val="FF0000"/>
                <w:sz w:val="19"/>
                <w:szCs w:val="19"/>
                <w:highlight w:val="green"/>
              </w:rPr>
              <w:t>Atenção</w:t>
            </w:r>
            <w:r w:rsidRPr="004360EE">
              <w:rPr>
                <w:rFonts w:ascii="Book Antiqua" w:hAnsi="Book Antiqua" w:cs="Times New Roman"/>
                <w:b/>
                <w:i/>
                <w:iCs/>
                <w:color w:val="FF0000"/>
                <w:sz w:val="19"/>
                <w:szCs w:val="19"/>
              </w:rPr>
              <w:t>: #</w:t>
            </w:r>
            <w:r w:rsidRPr="004360EE">
              <w:rPr>
                <w:rFonts w:ascii="Book Antiqua" w:hAnsi="Book Antiqua" w:cs="Times New Roman"/>
                <w:b/>
                <w:i/>
                <w:iCs/>
                <w:color w:val="FF0000"/>
                <w:sz w:val="19"/>
                <w:szCs w:val="19"/>
                <w:highlight w:val="green"/>
              </w:rPr>
              <w:t>TJRN-2013</w:t>
            </w:r>
            <w:r w:rsidRPr="004360EE">
              <w:rPr>
                <w:rFonts w:ascii="Book Antiqua" w:hAnsi="Book Antiqua" w:cs="Times New Roman"/>
                <w:b/>
                <w:i/>
                <w:iCs/>
                <w:color w:val="FF0000"/>
                <w:sz w:val="19"/>
                <w:szCs w:val="19"/>
              </w:rPr>
              <w:t>: #</w:t>
            </w:r>
            <w:r w:rsidRPr="004360EE">
              <w:rPr>
                <w:rFonts w:ascii="Book Antiqua" w:hAnsi="Book Antiqua" w:cs="Times New Roman"/>
                <w:b/>
                <w:i/>
                <w:iCs/>
                <w:color w:val="FF0000"/>
                <w:sz w:val="19"/>
                <w:szCs w:val="19"/>
                <w:highlight w:val="green"/>
              </w:rPr>
              <w:t>CESPE</w:t>
            </w:r>
            <w:r w:rsidRPr="004360EE">
              <w:rPr>
                <w:rFonts w:ascii="Book Antiqua" w:hAnsi="Book Antiqua" w:cs="Times New Roman"/>
                <w:bCs/>
                <w:sz w:val="19"/>
                <w:szCs w:val="19"/>
              </w:rPr>
              <w:t>: O advogado excluído dos quadros de sua entidade profissional está inelegível para qualquer cargo, conforme art. 1º, inciso I, alínea "m", da LC 64/90.</w:t>
            </w:r>
          </w:p>
        </w:tc>
      </w:tr>
    </w:tbl>
    <w:p w14:paraId="55B2F413" w14:textId="64987E2B" w:rsidR="003E1775" w:rsidRPr="00132D75" w:rsidRDefault="003E1775" w:rsidP="00BA6750">
      <w:pPr>
        <w:spacing w:before="300" w:after="300" w:line="240" w:lineRule="auto"/>
        <w:ind w:firstLine="600"/>
        <w:jc w:val="both"/>
        <w:rPr>
          <w:rFonts w:ascii="Book Antiqua" w:eastAsia="Times New Roman" w:hAnsi="Book Antiqua" w:cs="Times New Roman"/>
          <w:color w:val="000000"/>
          <w:sz w:val="16"/>
          <w:szCs w:val="16"/>
          <w:u w:val="single"/>
          <w:lang w:eastAsia="pt-BR"/>
        </w:rPr>
      </w:pPr>
      <w:bookmarkStart w:id="41" w:name="art1in"/>
      <w:bookmarkEnd w:id="41"/>
      <w:r w:rsidRPr="00F25786">
        <w:rPr>
          <w:rFonts w:ascii="Book Antiqua" w:eastAsia="Times New Roman" w:hAnsi="Book Antiqua" w:cs="Times New Roman"/>
          <w:b/>
          <w:bCs/>
          <w:color w:val="000000"/>
          <w:sz w:val="19"/>
          <w:szCs w:val="19"/>
          <w:lang w:eastAsia="pt-BR"/>
        </w:rPr>
        <w:t xml:space="preserve">n) os que </w:t>
      </w:r>
      <w:r w:rsidRPr="00132D75">
        <w:rPr>
          <w:rFonts w:ascii="Book Antiqua" w:eastAsia="Times New Roman" w:hAnsi="Book Antiqua" w:cs="Times New Roman"/>
          <w:b/>
          <w:bCs/>
          <w:caps/>
          <w:color w:val="000000"/>
          <w:sz w:val="19"/>
          <w:szCs w:val="19"/>
          <w:highlight w:val="green"/>
          <w:lang w:eastAsia="pt-BR"/>
        </w:rPr>
        <w:t>forem condenados</w:t>
      </w:r>
      <w:r w:rsidRPr="00F25786">
        <w:rPr>
          <w:rFonts w:ascii="Book Antiqua" w:eastAsia="Times New Roman" w:hAnsi="Book Antiqua" w:cs="Times New Roman"/>
          <w:b/>
          <w:bCs/>
          <w:color w:val="000000"/>
          <w:sz w:val="19"/>
          <w:szCs w:val="19"/>
          <w:lang w:eastAsia="pt-BR"/>
        </w:rPr>
        <w:t xml:space="preserve">, </w:t>
      </w:r>
      <w:r w:rsidRPr="00132D75">
        <w:rPr>
          <w:rFonts w:ascii="Book Antiqua" w:eastAsia="Times New Roman" w:hAnsi="Book Antiqua" w:cs="Times New Roman"/>
          <w:b/>
          <w:bCs/>
          <w:color w:val="000000"/>
          <w:sz w:val="19"/>
          <w:szCs w:val="19"/>
          <w:highlight w:val="yellow"/>
          <w:lang w:eastAsia="pt-BR"/>
        </w:rPr>
        <w:t>em decisão transitada em julgado</w:t>
      </w:r>
      <w:r w:rsidRPr="00F25786">
        <w:rPr>
          <w:rFonts w:ascii="Book Antiqua" w:eastAsia="Times New Roman" w:hAnsi="Book Antiqua" w:cs="Times New Roman"/>
          <w:b/>
          <w:bCs/>
          <w:color w:val="000000"/>
          <w:sz w:val="19"/>
          <w:szCs w:val="19"/>
          <w:lang w:eastAsia="pt-BR"/>
        </w:rPr>
        <w:t xml:space="preserve"> ou </w:t>
      </w:r>
      <w:r w:rsidRPr="00132D75">
        <w:rPr>
          <w:rFonts w:ascii="Book Antiqua" w:eastAsia="Times New Roman" w:hAnsi="Book Antiqua" w:cs="Times New Roman"/>
          <w:b/>
          <w:bCs/>
          <w:color w:val="000000"/>
          <w:sz w:val="19"/>
          <w:szCs w:val="19"/>
          <w:highlight w:val="yellow"/>
          <w:lang w:eastAsia="pt-BR"/>
        </w:rPr>
        <w:t>proferida por órgão judicial colegiado</w:t>
      </w:r>
      <w:r w:rsidRPr="00F25786">
        <w:rPr>
          <w:rFonts w:ascii="Book Antiqua" w:eastAsia="Times New Roman" w:hAnsi="Book Antiqua" w:cs="Times New Roman"/>
          <w:b/>
          <w:bCs/>
          <w:color w:val="000000"/>
          <w:sz w:val="19"/>
          <w:szCs w:val="19"/>
          <w:lang w:eastAsia="pt-BR"/>
        </w:rPr>
        <w:t xml:space="preserve">, </w:t>
      </w:r>
      <w:r w:rsidRPr="00132D75">
        <w:rPr>
          <w:rFonts w:ascii="Book Antiqua" w:eastAsia="Times New Roman" w:hAnsi="Book Antiqua" w:cs="Times New Roman"/>
          <w:b/>
          <w:bCs/>
          <w:color w:val="000000"/>
          <w:sz w:val="19"/>
          <w:szCs w:val="19"/>
          <w:highlight w:val="cyan"/>
          <w:lang w:eastAsia="pt-BR"/>
        </w:rPr>
        <w:t>em razão de</w:t>
      </w:r>
      <w:r w:rsidRPr="00F25786">
        <w:rPr>
          <w:rFonts w:ascii="Book Antiqua" w:eastAsia="Times New Roman" w:hAnsi="Book Antiqua" w:cs="Times New Roman"/>
          <w:b/>
          <w:bCs/>
          <w:color w:val="000000"/>
          <w:sz w:val="19"/>
          <w:szCs w:val="19"/>
          <w:lang w:eastAsia="pt-BR"/>
        </w:rPr>
        <w:t xml:space="preserve"> </w:t>
      </w:r>
      <w:r w:rsidRPr="00132D75">
        <w:rPr>
          <w:rFonts w:ascii="Book Antiqua" w:eastAsia="Times New Roman" w:hAnsi="Book Antiqua" w:cs="Times New Roman"/>
          <w:b/>
          <w:bCs/>
          <w:caps/>
          <w:color w:val="000000"/>
          <w:sz w:val="19"/>
          <w:szCs w:val="19"/>
          <w:highlight w:val="green"/>
          <w:lang w:eastAsia="pt-BR"/>
        </w:rPr>
        <w:t>terem desfeito</w:t>
      </w:r>
      <w:r w:rsidRPr="00F25786">
        <w:rPr>
          <w:rFonts w:ascii="Book Antiqua" w:eastAsia="Times New Roman" w:hAnsi="Book Antiqua" w:cs="Times New Roman"/>
          <w:b/>
          <w:bCs/>
          <w:color w:val="000000"/>
          <w:sz w:val="19"/>
          <w:szCs w:val="19"/>
          <w:lang w:eastAsia="pt-BR"/>
        </w:rPr>
        <w:t xml:space="preserve"> ou </w:t>
      </w:r>
      <w:r w:rsidRPr="00132D75">
        <w:rPr>
          <w:rFonts w:ascii="Book Antiqua" w:eastAsia="Times New Roman" w:hAnsi="Book Antiqua" w:cs="Times New Roman"/>
          <w:b/>
          <w:bCs/>
          <w:caps/>
          <w:color w:val="000000"/>
          <w:sz w:val="19"/>
          <w:szCs w:val="19"/>
          <w:highlight w:val="green"/>
          <w:lang w:eastAsia="pt-BR"/>
        </w:rPr>
        <w:t>simulado desfazer</w:t>
      </w:r>
      <w:r w:rsidRPr="00F25786">
        <w:rPr>
          <w:rFonts w:ascii="Book Antiqua" w:eastAsia="Times New Roman" w:hAnsi="Book Antiqua" w:cs="Times New Roman"/>
          <w:b/>
          <w:bCs/>
          <w:color w:val="000000"/>
          <w:sz w:val="19"/>
          <w:szCs w:val="19"/>
          <w:lang w:eastAsia="pt-BR"/>
        </w:rPr>
        <w:t xml:space="preserve"> </w:t>
      </w:r>
      <w:r w:rsidRPr="00132D75">
        <w:rPr>
          <w:rFonts w:ascii="Book Antiqua" w:eastAsia="Times New Roman" w:hAnsi="Book Antiqua" w:cs="Times New Roman"/>
          <w:b/>
          <w:bCs/>
          <w:color w:val="000000"/>
          <w:sz w:val="19"/>
          <w:szCs w:val="19"/>
          <w:highlight w:val="yellow"/>
          <w:lang w:eastAsia="pt-BR"/>
        </w:rPr>
        <w:t>vínculo conjugal</w:t>
      </w:r>
      <w:r w:rsidRPr="00F25786">
        <w:rPr>
          <w:rFonts w:ascii="Book Antiqua" w:eastAsia="Times New Roman" w:hAnsi="Book Antiqua" w:cs="Times New Roman"/>
          <w:b/>
          <w:bCs/>
          <w:color w:val="000000"/>
          <w:sz w:val="19"/>
          <w:szCs w:val="19"/>
          <w:lang w:eastAsia="pt-BR"/>
        </w:rPr>
        <w:t xml:space="preserve"> ou de </w:t>
      </w:r>
      <w:r w:rsidRPr="00132D75">
        <w:rPr>
          <w:rFonts w:ascii="Book Antiqua" w:eastAsia="Times New Roman" w:hAnsi="Book Antiqua" w:cs="Times New Roman"/>
          <w:b/>
          <w:bCs/>
          <w:color w:val="000000"/>
          <w:sz w:val="19"/>
          <w:szCs w:val="19"/>
          <w:highlight w:val="yellow"/>
          <w:lang w:eastAsia="pt-BR"/>
        </w:rPr>
        <w:t>união estável</w:t>
      </w:r>
      <w:r w:rsidRPr="00F25786">
        <w:rPr>
          <w:rFonts w:ascii="Book Antiqua" w:eastAsia="Times New Roman" w:hAnsi="Book Antiqua" w:cs="Times New Roman"/>
          <w:b/>
          <w:bCs/>
          <w:color w:val="000000"/>
          <w:sz w:val="19"/>
          <w:szCs w:val="19"/>
          <w:lang w:eastAsia="pt-BR"/>
        </w:rPr>
        <w:t xml:space="preserve"> </w:t>
      </w:r>
      <w:r w:rsidRPr="00132D75">
        <w:rPr>
          <w:rFonts w:ascii="Book Antiqua" w:eastAsia="Times New Roman" w:hAnsi="Book Antiqua" w:cs="Times New Roman"/>
          <w:b/>
          <w:bCs/>
          <w:color w:val="000000"/>
          <w:sz w:val="19"/>
          <w:szCs w:val="19"/>
          <w:highlight w:val="cyan"/>
          <w:lang w:eastAsia="pt-BR"/>
        </w:rPr>
        <w:t>para evitar</w:t>
      </w:r>
      <w:r w:rsidRPr="00F25786">
        <w:rPr>
          <w:rFonts w:ascii="Book Antiqua" w:eastAsia="Times New Roman" w:hAnsi="Book Antiqua" w:cs="Times New Roman"/>
          <w:b/>
          <w:bCs/>
          <w:color w:val="000000"/>
          <w:sz w:val="19"/>
          <w:szCs w:val="19"/>
          <w:lang w:eastAsia="pt-BR"/>
        </w:rPr>
        <w:t xml:space="preserve"> </w:t>
      </w:r>
      <w:r w:rsidRPr="00132D75">
        <w:rPr>
          <w:rFonts w:ascii="Book Antiqua" w:eastAsia="Times New Roman" w:hAnsi="Book Antiqua" w:cs="Times New Roman"/>
          <w:b/>
          <w:bCs/>
          <w:caps/>
          <w:color w:val="000000"/>
          <w:sz w:val="19"/>
          <w:szCs w:val="19"/>
          <w:shd w:val="clear" w:color="auto" w:fill="F7CAAC" w:themeFill="accent2" w:themeFillTint="66"/>
          <w:lang w:eastAsia="pt-BR"/>
        </w:rPr>
        <w:t>caracterização de inelegibilidade</w:t>
      </w:r>
      <w:r w:rsidRPr="00F25786">
        <w:rPr>
          <w:rFonts w:ascii="Book Antiqua" w:eastAsia="Times New Roman" w:hAnsi="Book Antiqua" w:cs="Times New Roman"/>
          <w:b/>
          <w:bCs/>
          <w:color w:val="000000"/>
          <w:sz w:val="19"/>
          <w:szCs w:val="19"/>
          <w:lang w:eastAsia="pt-BR"/>
        </w:rPr>
        <w:t xml:space="preserve">, </w:t>
      </w:r>
      <w:r w:rsidRPr="00132D75">
        <w:rPr>
          <w:rFonts w:ascii="Book Antiqua" w:eastAsia="Times New Roman" w:hAnsi="Book Antiqua" w:cs="Times New Roman"/>
          <w:b/>
          <w:bCs/>
          <w:color w:val="000000"/>
          <w:sz w:val="19"/>
          <w:szCs w:val="19"/>
          <w:highlight w:val="cyan"/>
          <w:lang w:eastAsia="pt-BR"/>
        </w:rPr>
        <w:t>pelo prazo de 8 (oito) anos</w:t>
      </w:r>
      <w:r w:rsidRPr="00F25786">
        <w:rPr>
          <w:rFonts w:ascii="Book Antiqua" w:eastAsia="Times New Roman" w:hAnsi="Book Antiqua" w:cs="Times New Roman"/>
          <w:b/>
          <w:bCs/>
          <w:color w:val="000000"/>
          <w:sz w:val="19"/>
          <w:szCs w:val="19"/>
          <w:lang w:eastAsia="pt-BR"/>
        </w:rPr>
        <w:t xml:space="preserve"> </w:t>
      </w:r>
      <w:r w:rsidRPr="00132D75">
        <w:rPr>
          <w:rFonts w:ascii="Book Antiqua" w:eastAsia="Times New Roman" w:hAnsi="Book Antiqua" w:cs="Times New Roman"/>
          <w:b/>
          <w:bCs/>
          <w:color w:val="000000"/>
          <w:sz w:val="19"/>
          <w:szCs w:val="19"/>
          <w:highlight w:val="yellow"/>
          <w:lang w:eastAsia="pt-BR"/>
        </w:rPr>
        <w:t>após a decisã</w:t>
      </w:r>
      <w:r w:rsidR="004A7EB8" w:rsidRPr="00132D75">
        <w:rPr>
          <w:rFonts w:ascii="Book Antiqua" w:eastAsia="Times New Roman" w:hAnsi="Book Antiqua" w:cs="Times New Roman"/>
          <w:b/>
          <w:bCs/>
          <w:color w:val="000000"/>
          <w:sz w:val="19"/>
          <w:szCs w:val="19"/>
          <w:highlight w:val="yellow"/>
          <w:lang w:eastAsia="pt-BR"/>
        </w:rPr>
        <w:t>o</w:t>
      </w:r>
      <w:r w:rsidR="004A7EB8" w:rsidRPr="00F25786">
        <w:rPr>
          <w:rFonts w:ascii="Book Antiqua" w:eastAsia="Times New Roman" w:hAnsi="Book Antiqua" w:cs="Times New Roman"/>
          <w:b/>
          <w:bCs/>
          <w:color w:val="000000"/>
          <w:sz w:val="19"/>
          <w:szCs w:val="19"/>
          <w:lang w:eastAsia="pt-BR"/>
        </w:rPr>
        <w:t xml:space="preserve"> que </w:t>
      </w:r>
      <w:r w:rsidR="004A7EB8" w:rsidRPr="00132D75">
        <w:rPr>
          <w:rFonts w:ascii="Book Antiqua" w:eastAsia="Times New Roman" w:hAnsi="Book Antiqua" w:cs="Times New Roman"/>
          <w:b/>
          <w:bCs/>
          <w:caps/>
          <w:color w:val="000000"/>
          <w:sz w:val="19"/>
          <w:szCs w:val="19"/>
          <w:highlight w:val="green"/>
          <w:lang w:eastAsia="pt-BR"/>
        </w:rPr>
        <w:t>reconhecer</w:t>
      </w:r>
      <w:r w:rsidR="004A7EB8" w:rsidRPr="00F25786">
        <w:rPr>
          <w:rFonts w:ascii="Book Antiqua" w:eastAsia="Times New Roman" w:hAnsi="Book Antiqua" w:cs="Times New Roman"/>
          <w:b/>
          <w:bCs/>
          <w:color w:val="000000"/>
          <w:sz w:val="19"/>
          <w:szCs w:val="19"/>
          <w:lang w:eastAsia="pt-BR"/>
        </w:rPr>
        <w:t xml:space="preserve"> </w:t>
      </w:r>
      <w:r w:rsidR="004A7EB8" w:rsidRPr="00132D75">
        <w:rPr>
          <w:rFonts w:ascii="Book Antiqua" w:eastAsia="Times New Roman" w:hAnsi="Book Antiqua" w:cs="Times New Roman"/>
          <w:b/>
          <w:bCs/>
          <w:color w:val="000000"/>
          <w:sz w:val="19"/>
          <w:szCs w:val="19"/>
          <w:highlight w:val="cyan"/>
          <w:lang w:eastAsia="pt-BR"/>
        </w:rPr>
        <w:t>a fraude</w:t>
      </w:r>
      <w:r w:rsidR="004A7EB8" w:rsidRPr="00BB76F0">
        <w:rPr>
          <w:rFonts w:ascii="Book Antiqua" w:eastAsia="Times New Roman" w:hAnsi="Book Antiqua" w:cs="Times New Roman"/>
          <w:b/>
          <w:bCs/>
          <w:color w:val="000000"/>
          <w:sz w:val="18"/>
          <w:szCs w:val="18"/>
          <w:lang w:eastAsia="pt-BR"/>
        </w:rPr>
        <w:t>;</w:t>
      </w:r>
      <w:r w:rsidR="004A7EB8" w:rsidRPr="00BB76F0">
        <w:rPr>
          <w:rFonts w:ascii="Book Antiqua" w:eastAsia="Times New Roman" w:hAnsi="Book Antiqua" w:cs="Times New Roman"/>
          <w:color w:val="000000"/>
          <w:sz w:val="18"/>
          <w:szCs w:val="18"/>
          <w:lang w:eastAsia="pt-BR"/>
        </w:rPr>
        <w:t> </w:t>
      </w:r>
      <w:r w:rsidRPr="00BB76F0">
        <w:rPr>
          <w:rFonts w:ascii="Book Antiqua" w:eastAsia="Times New Roman" w:hAnsi="Book Antiqua" w:cs="Times New Roman"/>
          <w:color w:val="000000"/>
          <w:sz w:val="16"/>
          <w:szCs w:val="16"/>
          <w:lang w:eastAsia="pt-BR"/>
        </w:rPr>
        <w:t>(</w:t>
      </w:r>
      <w:hyperlink r:id="rId31"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r w:rsidRPr="00BB76F0">
        <w:rPr>
          <w:rFonts w:ascii="Book Antiqua" w:eastAsia="Times New Roman" w:hAnsi="Book Antiqua" w:cs="Times New Roman"/>
          <w:color w:val="000000"/>
          <w:sz w:val="16"/>
          <w:szCs w:val="16"/>
          <w:lang w:eastAsia="pt-BR"/>
        </w:rPr>
        <w:t>)</w:t>
      </w:r>
      <w:r w:rsidR="000C592E" w:rsidRPr="00BB76F0">
        <w:rPr>
          <w:rFonts w:ascii="Book Antiqua" w:eastAsia="Times New Roman" w:hAnsi="Book Antiqua" w:cs="Times New Roman"/>
          <w:color w:val="000000"/>
          <w:sz w:val="16"/>
          <w:szCs w:val="16"/>
          <w:lang w:eastAsia="pt-BR"/>
        </w:rPr>
        <w:t xml:space="preserve"> </w:t>
      </w:r>
      <w:r w:rsidR="000C592E" w:rsidRPr="00BB76F0">
        <w:rPr>
          <w:rFonts w:ascii="Book Antiqua" w:eastAsia="Times New Roman" w:hAnsi="Book Antiqua" w:cs="Times New Roman"/>
          <w:b/>
          <w:bCs/>
          <w:color w:val="FF0000"/>
          <w:sz w:val="16"/>
          <w:szCs w:val="16"/>
          <w:u w:val="single"/>
          <w:lang w:eastAsia="pt-BR"/>
        </w:rPr>
        <w:t>(TJMS-2012)</w:t>
      </w:r>
      <w:r w:rsidR="00F25786" w:rsidRPr="00BB76F0">
        <w:rPr>
          <w:rFonts w:ascii="Book Antiqua" w:eastAsia="Times New Roman" w:hAnsi="Book Antiqua" w:cs="Times New Roman"/>
          <w:b/>
          <w:bCs/>
          <w:color w:val="FF0000"/>
          <w:sz w:val="16"/>
          <w:szCs w:val="16"/>
          <w:lang w:eastAsia="pt-BR"/>
        </w:rPr>
        <w:t xml:space="preserve"> </w:t>
      </w:r>
      <w:r w:rsidR="00F25786" w:rsidRPr="00BB76F0">
        <w:rPr>
          <w:rFonts w:ascii="Book Antiqua" w:eastAsia="Times New Roman" w:hAnsi="Book Antiqua" w:cs="Times New Roman"/>
          <w:b/>
          <w:bCs/>
          <w:color w:val="FF0000"/>
          <w:sz w:val="16"/>
          <w:szCs w:val="16"/>
          <w:u w:val="single"/>
          <w:lang w:eastAsia="pt-BR"/>
        </w:rPr>
        <w:t>(TJRS-2016)</w:t>
      </w:r>
      <w:r w:rsidR="00132D75">
        <w:rPr>
          <w:rFonts w:ascii="Book Antiqua" w:eastAsia="Times New Roman" w:hAnsi="Book Antiqua" w:cs="Times New Roman"/>
          <w:b/>
          <w:bCs/>
          <w:color w:val="FF0000"/>
          <w:sz w:val="16"/>
          <w:szCs w:val="16"/>
          <w:lang w:eastAsia="pt-BR"/>
        </w:rPr>
        <w:t xml:space="preserve"> </w:t>
      </w:r>
      <w:r w:rsidR="00132D75">
        <w:rPr>
          <w:rFonts w:ascii="Book Antiqua" w:eastAsia="Times New Roman" w:hAnsi="Book Antiqua" w:cs="Times New Roman"/>
          <w:b/>
          <w:bCs/>
          <w:color w:val="FF0000"/>
          <w:sz w:val="16"/>
          <w:szCs w:val="16"/>
          <w:u w:val="single"/>
          <w:lang w:eastAsia="pt-BR"/>
        </w:rPr>
        <w:t>(TJSP-2023)</w:t>
      </w:r>
    </w:p>
    <w:tbl>
      <w:tblPr>
        <w:tblStyle w:val="Tabelacomgrade"/>
        <w:tblW w:w="0" w:type="auto"/>
        <w:shd w:val="clear" w:color="auto" w:fill="CCFFFF"/>
        <w:tblLook w:val="04A0" w:firstRow="1" w:lastRow="0" w:firstColumn="1" w:lastColumn="0" w:noHBand="0" w:noVBand="1"/>
      </w:tblPr>
      <w:tblGrid>
        <w:gridCol w:w="8494"/>
      </w:tblGrid>
      <w:tr w:rsidR="00DB2D75" w:rsidRPr="004360EE" w14:paraId="36DA951D" w14:textId="77777777" w:rsidTr="00DB2D75">
        <w:tc>
          <w:tcPr>
            <w:tcW w:w="8494" w:type="dxa"/>
            <w:shd w:val="clear" w:color="auto" w:fill="CCFFFF"/>
          </w:tcPr>
          <w:p w14:paraId="2B934A9C" w14:textId="0D8FCE84" w:rsidR="00132D75" w:rsidRDefault="00132D75" w:rsidP="00DB2D7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8857DE">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SP-2023</w:t>
            </w:r>
            <w:r w:rsidRPr="008857DE">
              <w:rPr>
                <w:rFonts w:ascii="Book Antiqua" w:eastAsia="Times New Roman" w:hAnsi="Book Antiqua" w:cs="Times New Roman"/>
                <w:b/>
                <w:sz w:val="19"/>
                <w:szCs w:val="19"/>
                <w:highlight w:val="yellow"/>
                <w:lang w:eastAsia="pt-BR"/>
              </w:rPr>
              <w:t>-VUNESP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32D75">
              <w:rPr>
                <w:rFonts w:ascii="Book Antiqua" w:eastAsia="Times New Roman" w:hAnsi="Book Antiqua" w:cs="Times New Roman"/>
                <w:bCs/>
                <w:sz w:val="19"/>
                <w:szCs w:val="19"/>
                <w:lang w:eastAsia="pt-BR"/>
              </w:rPr>
              <w:t>Assinale a alternativa que constitui causa de inelegibilidade</w:t>
            </w:r>
            <w:r>
              <w:rPr>
                <w:rFonts w:ascii="Book Antiqua" w:eastAsia="Times New Roman" w:hAnsi="Book Antiqua" w:cs="Times New Roman"/>
                <w:bCs/>
                <w:sz w:val="19"/>
                <w:szCs w:val="19"/>
                <w:lang w:eastAsia="pt-BR"/>
              </w:rPr>
              <w:t xml:space="preserve">: </w:t>
            </w:r>
            <w:r w:rsidRPr="00132D75">
              <w:rPr>
                <w:rFonts w:ascii="Book Antiqua" w:eastAsia="Times New Roman" w:hAnsi="Book Antiqua" w:cs="Times New Roman"/>
                <w:bCs/>
                <w:sz w:val="19"/>
                <w:szCs w:val="19"/>
                <w:lang w:eastAsia="pt-BR"/>
              </w:rPr>
              <w:t>Condenação com trânsito em julgado ou proferida por órgão judicial colegiado, por desfazer ou simular o desfazimento de vínculo conjugal ou de união estável para evitar caracterização de inelegibilidade, pelo prazo de 8 (oito) anos, contado da decisão que reconhecer a fraude.</w:t>
            </w:r>
            <w:r>
              <w:rPr>
                <w:rFonts w:ascii="Book Antiqua" w:eastAsia="Times New Roman" w:hAnsi="Book Antiqua" w:cs="Times New Roman"/>
                <w:bCs/>
                <w:sz w:val="19"/>
                <w:szCs w:val="19"/>
                <w:lang w:eastAsia="pt-BR"/>
              </w:rPr>
              <w:t xml:space="preserve"> </w:t>
            </w:r>
            <w:r w:rsidRPr="004360EE">
              <w:rPr>
                <w:rFonts w:ascii="Book Antiqua" w:hAnsi="Book Antiqua" w:cs="Times New Roman"/>
                <w:b/>
                <w:sz w:val="19"/>
                <w:szCs w:val="19"/>
              </w:rPr>
              <w:t>BL: art. 1º, inciso I, “</w:t>
            </w:r>
            <w:r>
              <w:rPr>
                <w:rFonts w:ascii="Book Antiqua" w:hAnsi="Book Antiqua" w:cs="Times New Roman"/>
                <w:b/>
                <w:sz w:val="19"/>
                <w:szCs w:val="19"/>
              </w:rPr>
              <w:t>n</w:t>
            </w:r>
            <w:r w:rsidRPr="004360EE">
              <w:rPr>
                <w:rFonts w:ascii="Book Antiqua" w:hAnsi="Book Antiqua" w:cs="Times New Roman"/>
                <w:b/>
                <w:sz w:val="19"/>
                <w:szCs w:val="19"/>
              </w:rPr>
              <w:t>”, LC 64.</w:t>
            </w:r>
          </w:p>
          <w:p w14:paraId="010D2C33" w14:textId="77777777" w:rsidR="00132D75" w:rsidRDefault="00132D75" w:rsidP="00DB2D75">
            <w:pPr>
              <w:jc w:val="both"/>
              <w:rPr>
                <w:rFonts w:ascii="Book Antiqua" w:eastAsia="Times New Roman" w:hAnsi="Book Antiqua" w:cs="Times New Roman"/>
                <w:b/>
                <w:sz w:val="19"/>
                <w:szCs w:val="19"/>
                <w:lang w:eastAsia="pt-BR"/>
              </w:rPr>
            </w:pPr>
          </w:p>
          <w:p w14:paraId="4D4A4F8C" w14:textId="5F35BDB7" w:rsidR="00DB2D75" w:rsidRPr="004360EE" w:rsidRDefault="00DB2D75" w:rsidP="00DB2D75">
            <w:pPr>
              <w:jc w:val="both"/>
              <w:rPr>
                <w:rFonts w:ascii="Book Antiqua" w:eastAsia="Times New Roman" w:hAnsi="Book Antiqua" w:cs="Times New Roman"/>
                <w:b/>
                <w:sz w:val="19"/>
                <w:szCs w:val="19"/>
                <w:lang w:eastAsia="pt-BR"/>
              </w:rPr>
            </w:pP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b/>
                <w:sz w:val="19"/>
                <w:szCs w:val="19"/>
                <w:highlight w:val="yellow"/>
                <w:lang w:eastAsia="pt-BR"/>
              </w:rPr>
              <w:t>TJRS-201</w:t>
            </w:r>
            <w:r w:rsidR="00132D75">
              <w:rPr>
                <w:rFonts w:ascii="Book Antiqua" w:eastAsia="Times New Roman" w:hAnsi="Book Antiqua" w:cs="Times New Roman"/>
                <w:b/>
                <w:sz w:val="19"/>
                <w:szCs w:val="19"/>
                <w:highlight w:val="yellow"/>
                <w:lang w:eastAsia="pt-BR"/>
              </w:rPr>
              <w:t>6-Faurgs</w:t>
            </w: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sz w:val="19"/>
                <w:szCs w:val="19"/>
                <w:lang w:eastAsia="pt-BR"/>
              </w:rPr>
              <w:t xml:space="preserve">: Conforme a Lei Complementar nº 64/90, com as alterações introduzidas pela Lei Complementar 135/10 (Lei da Ficha Limpa), é considerado inelegível o candidato que for condenado, com decisão proferida por órgão judicial colegiado, em razão de ter desfeito ou simulado desfazer vínculo conjugal ou de união estável para evitar caracterização de inelegibilidade. </w:t>
            </w:r>
            <w:r w:rsidRPr="004360EE">
              <w:rPr>
                <w:rFonts w:ascii="Book Antiqua" w:eastAsia="Times New Roman" w:hAnsi="Book Antiqua" w:cs="Times New Roman"/>
                <w:b/>
                <w:sz w:val="19"/>
                <w:szCs w:val="19"/>
                <w:lang w:eastAsia="pt-BR"/>
              </w:rPr>
              <w:t>BL: art. 1º, I, “n” da Lei e SV 18, STF.</w:t>
            </w:r>
          </w:p>
        </w:tc>
      </w:tr>
    </w:tbl>
    <w:p w14:paraId="7A97388C" w14:textId="7D84AFA0" w:rsidR="003E1775" w:rsidRPr="00132D75" w:rsidRDefault="003E1775" w:rsidP="00BA6750">
      <w:pPr>
        <w:spacing w:before="300" w:after="300" w:line="240" w:lineRule="auto"/>
        <w:ind w:firstLine="600"/>
        <w:jc w:val="both"/>
        <w:rPr>
          <w:rFonts w:ascii="Book Antiqua" w:eastAsia="Times New Roman" w:hAnsi="Book Antiqua" w:cs="Times New Roman"/>
          <w:b/>
          <w:sz w:val="16"/>
          <w:szCs w:val="16"/>
          <w:lang w:eastAsia="pt-BR"/>
        </w:rPr>
      </w:pPr>
      <w:bookmarkStart w:id="42" w:name="art1io"/>
      <w:bookmarkEnd w:id="42"/>
      <w:proofErr w:type="spellStart"/>
      <w:r w:rsidRPr="00926E1D">
        <w:rPr>
          <w:rFonts w:ascii="Book Antiqua" w:eastAsia="Times New Roman" w:hAnsi="Book Antiqua" w:cs="Times New Roman"/>
          <w:b/>
          <w:bCs/>
          <w:color w:val="000000"/>
          <w:sz w:val="19"/>
          <w:szCs w:val="19"/>
          <w:lang w:eastAsia="pt-BR"/>
        </w:rPr>
        <w:t>o</w:t>
      </w:r>
      <w:proofErr w:type="spellEnd"/>
      <w:r w:rsidRPr="00926E1D">
        <w:rPr>
          <w:rFonts w:ascii="Book Antiqua" w:eastAsia="Times New Roman" w:hAnsi="Book Antiqua" w:cs="Times New Roman"/>
          <w:b/>
          <w:bCs/>
          <w:color w:val="000000"/>
          <w:sz w:val="19"/>
          <w:szCs w:val="19"/>
          <w:lang w:eastAsia="pt-BR"/>
        </w:rPr>
        <w:t xml:space="preserve">) os que </w:t>
      </w:r>
      <w:r w:rsidRPr="00926E1D">
        <w:rPr>
          <w:rFonts w:ascii="Book Antiqua" w:eastAsia="Times New Roman" w:hAnsi="Book Antiqua" w:cs="Times New Roman"/>
          <w:b/>
          <w:bCs/>
          <w:caps/>
          <w:color w:val="000000"/>
          <w:sz w:val="19"/>
          <w:szCs w:val="19"/>
          <w:highlight w:val="green"/>
          <w:lang w:eastAsia="pt-BR"/>
        </w:rPr>
        <w:t>forem demitidos</w:t>
      </w:r>
      <w:r w:rsidRPr="00926E1D">
        <w:rPr>
          <w:rFonts w:ascii="Book Antiqua" w:eastAsia="Times New Roman" w:hAnsi="Book Antiqua" w:cs="Times New Roman"/>
          <w:b/>
          <w:bCs/>
          <w:color w:val="000000"/>
          <w:sz w:val="19"/>
          <w:szCs w:val="19"/>
          <w:lang w:eastAsia="pt-BR"/>
        </w:rPr>
        <w:t xml:space="preserve"> </w:t>
      </w:r>
      <w:r w:rsidRPr="00926E1D">
        <w:rPr>
          <w:rFonts w:ascii="Book Antiqua" w:eastAsia="Times New Roman" w:hAnsi="Book Antiqua" w:cs="Times New Roman"/>
          <w:b/>
          <w:bCs/>
          <w:caps/>
          <w:color w:val="000000"/>
          <w:sz w:val="19"/>
          <w:szCs w:val="19"/>
          <w:shd w:val="clear" w:color="auto" w:fill="F7CAAC" w:themeFill="accent2" w:themeFillTint="66"/>
          <w:lang w:eastAsia="pt-BR"/>
        </w:rPr>
        <w:t>do serviço público</w:t>
      </w:r>
      <w:r w:rsidRPr="00926E1D">
        <w:rPr>
          <w:rFonts w:ascii="Book Antiqua" w:eastAsia="Times New Roman" w:hAnsi="Book Antiqua" w:cs="Times New Roman"/>
          <w:b/>
          <w:bCs/>
          <w:color w:val="000000"/>
          <w:sz w:val="19"/>
          <w:szCs w:val="19"/>
          <w:lang w:eastAsia="pt-BR"/>
        </w:rPr>
        <w:t xml:space="preserve"> </w:t>
      </w:r>
      <w:r w:rsidRPr="00926E1D">
        <w:rPr>
          <w:rFonts w:ascii="Book Antiqua" w:eastAsia="Times New Roman" w:hAnsi="Book Antiqua" w:cs="Times New Roman"/>
          <w:b/>
          <w:bCs/>
          <w:color w:val="000000"/>
          <w:sz w:val="19"/>
          <w:szCs w:val="19"/>
          <w:highlight w:val="cyan"/>
          <w:lang w:eastAsia="pt-BR"/>
        </w:rPr>
        <w:t>em decorrência</w:t>
      </w:r>
      <w:r w:rsidRPr="00926E1D">
        <w:rPr>
          <w:rFonts w:ascii="Book Antiqua" w:eastAsia="Times New Roman" w:hAnsi="Book Antiqua" w:cs="Times New Roman"/>
          <w:b/>
          <w:bCs/>
          <w:color w:val="000000"/>
          <w:sz w:val="19"/>
          <w:szCs w:val="19"/>
          <w:lang w:eastAsia="pt-BR"/>
        </w:rPr>
        <w:t xml:space="preserve"> de </w:t>
      </w:r>
      <w:r w:rsidRPr="00926E1D">
        <w:rPr>
          <w:rFonts w:ascii="Book Antiqua" w:eastAsia="Times New Roman" w:hAnsi="Book Antiqua" w:cs="Times New Roman"/>
          <w:b/>
          <w:bCs/>
          <w:color w:val="000000"/>
          <w:sz w:val="19"/>
          <w:szCs w:val="19"/>
          <w:highlight w:val="yellow"/>
          <w:lang w:eastAsia="pt-BR"/>
        </w:rPr>
        <w:t>processo administrativo</w:t>
      </w:r>
      <w:r w:rsidRPr="00926E1D">
        <w:rPr>
          <w:rFonts w:ascii="Book Antiqua" w:eastAsia="Times New Roman" w:hAnsi="Book Antiqua" w:cs="Times New Roman"/>
          <w:b/>
          <w:bCs/>
          <w:color w:val="000000"/>
          <w:sz w:val="19"/>
          <w:szCs w:val="19"/>
          <w:lang w:eastAsia="pt-BR"/>
        </w:rPr>
        <w:t xml:space="preserve"> ou </w:t>
      </w:r>
      <w:r w:rsidRPr="00926E1D">
        <w:rPr>
          <w:rFonts w:ascii="Book Antiqua" w:eastAsia="Times New Roman" w:hAnsi="Book Antiqua" w:cs="Times New Roman"/>
          <w:b/>
          <w:bCs/>
          <w:color w:val="000000"/>
          <w:sz w:val="19"/>
          <w:szCs w:val="19"/>
          <w:highlight w:val="yellow"/>
          <w:lang w:eastAsia="pt-BR"/>
        </w:rPr>
        <w:t>judicial</w:t>
      </w:r>
      <w:r w:rsidRPr="00926E1D">
        <w:rPr>
          <w:rFonts w:ascii="Book Antiqua" w:eastAsia="Times New Roman" w:hAnsi="Book Antiqua" w:cs="Times New Roman"/>
          <w:b/>
          <w:bCs/>
          <w:color w:val="000000"/>
          <w:sz w:val="19"/>
          <w:szCs w:val="19"/>
          <w:lang w:eastAsia="pt-BR"/>
        </w:rPr>
        <w:t xml:space="preserve">, </w:t>
      </w:r>
      <w:r w:rsidRPr="00926E1D">
        <w:rPr>
          <w:rFonts w:ascii="Book Antiqua" w:eastAsia="Times New Roman" w:hAnsi="Book Antiqua" w:cs="Times New Roman"/>
          <w:b/>
          <w:bCs/>
          <w:color w:val="000000"/>
          <w:sz w:val="19"/>
          <w:szCs w:val="19"/>
          <w:highlight w:val="cyan"/>
          <w:lang w:eastAsia="pt-BR"/>
        </w:rPr>
        <w:t>pelo prazo de 8 (oito) anos</w:t>
      </w:r>
      <w:r w:rsidRPr="00926E1D">
        <w:rPr>
          <w:rFonts w:ascii="Book Antiqua" w:eastAsia="Times New Roman" w:hAnsi="Book Antiqua" w:cs="Times New Roman"/>
          <w:b/>
          <w:bCs/>
          <w:color w:val="000000"/>
          <w:sz w:val="19"/>
          <w:szCs w:val="19"/>
          <w:lang w:eastAsia="pt-BR"/>
        </w:rPr>
        <w:t xml:space="preserve">, contado da decisão, </w:t>
      </w:r>
      <w:r w:rsidRPr="00926E1D">
        <w:rPr>
          <w:rFonts w:ascii="Book Antiqua" w:eastAsia="Times New Roman" w:hAnsi="Book Antiqua" w:cs="Times New Roman"/>
          <w:b/>
          <w:bCs/>
          <w:caps/>
          <w:color w:val="000000"/>
          <w:sz w:val="19"/>
          <w:szCs w:val="19"/>
          <w:highlight w:val="green"/>
          <w:lang w:eastAsia="pt-BR"/>
        </w:rPr>
        <w:t>salvo</w:t>
      </w:r>
      <w:r w:rsidRPr="00926E1D">
        <w:rPr>
          <w:rFonts w:ascii="Book Antiqua" w:eastAsia="Times New Roman" w:hAnsi="Book Antiqua" w:cs="Times New Roman"/>
          <w:b/>
          <w:bCs/>
          <w:color w:val="000000"/>
          <w:sz w:val="19"/>
          <w:szCs w:val="19"/>
          <w:lang w:eastAsia="pt-BR"/>
        </w:rPr>
        <w:t xml:space="preserve"> </w:t>
      </w:r>
      <w:r w:rsidRPr="00926E1D">
        <w:rPr>
          <w:rFonts w:ascii="Book Antiqua" w:eastAsia="Times New Roman" w:hAnsi="Book Antiqua" w:cs="Times New Roman"/>
          <w:b/>
          <w:bCs/>
          <w:color w:val="000000"/>
          <w:sz w:val="19"/>
          <w:szCs w:val="19"/>
          <w:highlight w:val="yellow"/>
          <w:lang w:eastAsia="pt-BR"/>
        </w:rPr>
        <w:t>se o ato</w:t>
      </w:r>
      <w:r w:rsidRPr="00926E1D">
        <w:rPr>
          <w:rFonts w:ascii="Book Antiqua" w:eastAsia="Times New Roman" w:hAnsi="Book Antiqua" w:cs="Times New Roman"/>
          <w:b/>
          <w:bCs/>
          <w:color w:val="000000"/>
          <w:sz w:val="19"/>
          <w:szCs w:val="19"/>
          <w:lang w:eastAsia="pt-BR"/>
        </w:rPr>
        <w:t xml:space="preserve"> </w:t>
      </w:r>
      <w:r w:rsidRPr="00926E1D">
        <w:rPr>
          <w:rFonts w:ascii="Book Antiqua" w:eastAsia="Times New Roman" w:hAnsi="Book Antiqua" w:cs="Times New Roman"/>
          <w:b/>
          <w:bCs/>
          <w:caps/>
          <w:color w:val="000000"/>
          <w:sz w:val="19"/>
          <w:szCs w:val="19"/>
          <w:highlight w:val="green"/>
          <w:lang w:eastAsia="pt-BR"/>
        </w:rPr>
        <w:t>houver sido</w:t>
      </w:r>
      <w:r w:rsidRPr="00926E1D">
        <w:rPr>
          <w:rFonts w:ascii="Book Antiqua" w:eastAsia="Times New Roman" w:hAnsi="Book Antiqua" w:cs="Times New Roman"/>
          <w:b/>
          <w:bCs/>
          <w:color w:val="000000"/>
          <w:sz w:val="19"/>
          <w:szCs w:val="19"/>
          <w:lang w:eastAsia="pt-BR"/>
        </w:rPr>
        <w:t xml:space="preserve"> </w:t>
      </w:r>
      <w:r w:rsidRPr="00926E1D">
        <w:rPr>
          <w:rFonts w:ascii="Book Antiqua" w:eastAsia="Times New Roman" w:hAnsi="Book Antiqua" w:cs="Times New Roman"/>
          <w:b/>
          <w:bCs/>
          <w:color w:val="000000"/>
          <w:sz w:val="19"/>
          <w:szCs w:val="19"/>
          <w:highlight w:val="cyan"/>
          <w:lang w:eastAsia="pt-BR"/>
        </w:rPr>
        <w:t>suspenso</w:t>
      </w:r>
      <w:r w:rsidRPr="00926E1D">
        <w:rPr>
          <w:rFonts w:ascii="Book Antiqua" w:eastAsia="Times New Roman" w:hAnsi="Book Antiqua" w:cs="Times New Roman"/>
          <w:b/>
          <w:bCs/>
          <w:color w:val="000000"/>
          <w:sz w:val="19"/>
          <w:szCs w:val="19"/>
          <w:lang w:eastAsia="pt-BR"/>
        </w:rPr>
        <w:t xml:space="preserve"> ou </w:t>
      </w:r>
      <w:r w:rsidRPr="00926E1D">
        <w:rPr>
          <w:rFonts w:ascii="Book Antiqua" w:eastAsia="Times New Roman" w:hAnsi="Book Antiqua" w:cs="Times New Roman"/>
          <w:b/>
          <w:bCs/>
          <w:color w:val="000000"/>
          <w:sz w:val="19"/>
          <w:szCs w:val="19"/>
          <w:highlight w:val="cyan"/>
          <w:lang w:eastAsia="pt-BR"/>
        </w:rPr>
        <w:t>anula</w:t>
      </w:r>
      <w:r w:rsidR="004A7EB8" w:rsidRPr="00926E1D">
        <w:rPr>
          <w:rFonts w:ascii="Book Antiqua" w:eastAsia="Times New Roman" w:hAnsi="Book Antiqua" w:cs="Times New Roman"/>
          <w:b/>
          <w:bCs/>
          <w:color w:val="000000"/>
          <w:sz w:val="19"/>
          <w:szCs w:val="19"/>
          <w:highlight w:val="cyan"/>
          <w:lang w:eastAsia="pt-BR"/>
        </w:rPr>
        <w:t>do</w:t>
      </w:r>
      <w:r w:rsidR="004A7EB8" w:rsidRPr="00926E1D">
        <w:rPr>
          <w:rFonts w:ascii="Book Antiqua" w:eastAsia="Times New Roman" w:hAnsi="Book Antiqua" w:cs="Times New Roman"/>
          <w:b/>
          <w:bCs/>
          <w:color w:val="000000"/>
          <w:sz w:val="19"/>
          <w:szCs w:val="19"/>
          <w:lang w:eastAsia="pt-BR"/>
        </w:rPr>
        <w:t xml:space="preserve"> </w:t>
      </w:r>
      <w:r w:rsidR="004A7EB8" w:rsidRPr="00926E1D">
        <w:rPr>
          <w:rFonts w:ascii="Book Antiqua" w:eastAsia="Times New Roman" w:hAnsi="Book Antiqua" w:cs="Times New Roman"/>
          <w:b/>
          <w:bCs/>
          <w:color w:val="000000"/>
          <w:sz w:val="19"/>
          <w:szCs w:val="19"/>
          <w:highlight w:val="yellow"/>
          <w:lang w:eastAsia="pt-BR"/>
        </w:rPr>
        <w:t>pelo Poder Judiciário</w:t>
      </w:r>
      <w:r w:rsidR="004A7EB8" w:rsidRPr="00BB76F0">
        <w:rPr>
          <w:rFonts w:ascii="Book Antiqua" w:eastAsia="Times New Roman" w:hAnsi="Book Antiqua" w:cs="Times New Roman"/>
          <w:color w:val="000000"/>
          <w:sz w:val="16"/>
          <w:szCs w:val="16"/>
          <w:lang w:eastAsia="pt-BR"/>
        </w:rPr>
        <w:t xml:space="preserve">;  </w:t>
      </w:r>
      <w:hyperlink r:id="rId32"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r w:rsidR="005A409A" w:rsidRPr="00BB76F0">
        <w:rPr>
          <w:rFonts w:ascii="Book Antiqua" w:eastAsia="Times New Roman" w:hAnsi="Book Antiqua" w:cs="Times New Roman"/>
          <w:color w:val="0000FF"/>
          <w:sz w:val="16"/>
          <w:szCs w:val="16"/>
          <w:lang w:eastAsia="pt-BR"/>
        </w:rPr>
        <w:t xml:space="preserve"> </w:t>
      </w:r>
      <w:r w:rsidR="005A409A" w:rsidRPr="00BB76F0">
        <w:rPr>
          <w:rFonts w:ascii="Book Antiqua" w:hAnsi="Book Antiqua"/>
          <w:b/>
          <w:color w:val="FF0000"/>
          <w:sz w:val="16"/>
          <w:szCs w:val="16"/>
          <w:u w:val="single"/>
        </w:rPr>
        <w:t>(TJDFT-2012)</w:t>
      </w:r>
      <w:r w:rsidR="00CA0D67" w:rsidRPr="00BB76F0">
        <w:rPr>
          <w:rFonts w:ascii="Book Antiqua" w:eastAsia="Times New Roman" w:hAnsi="Book Antiqua" w:cs="Times New Roman"/>
          <w:color w:val="0000FF"/>
          <w:sz w:val="16"/>
          <w:szCs w:val="16"/>
          <w:lang w:eastAsia="pt-BR"/>
        </w:rPr>
        <w:t xml:space="preserve"> </w:t>
      </w:r>
      <w:r w:rsidR="00CA0D67" w:rsidRPr="00BB76F0">
        <w:rPr>
          <w:rFonts w:ascii="Book Antiqua" w:eastAsia="Times New Roman" w:hAnsi="Book Antiqua" w:cs="Times New Roman"/>
          <w:b/>
          <w:color w:val="FF0000"/>
          <w:sz w:val="16"/>
          <w:szCs w:val="16"/>
          <w:u w:val="single"/>
          <w:lang w:eastAsia="pt-BR"/>
        </w:rPr>
        <w:t>(TJMSP-2016)</w:t>
      </w:r>
      <w:r w:rsidR="00132D75">
        <w:rPr>
          <w:rFonts w:ascii="Book Antiqua" w:eastAsia="Times New Roman" w:hAnsi="Book Antiqua" w:cs="Times New Roman"/>
          <w:b/>
          <w:color w:val="FF0000"/>
          <w:sz w:val="16"/>
          <w:szCs w:val="16"/>
          <w:lang w:eastAsia="pt-BR"/>
        </w:rPr>
        <w:t xml:space="preserve"> </w:t>
      </w:r>
      <w:r w:rsidR="00132D75">
        <w:rPr>
          <w:rFonts w:ascii="Book Antiqua" w:eastAsia="Times New Roman" w:hAnsi="Book Antiqua" w:cs="Times New Roman"/>
          <w:b/>
          <w:color w:val="FF0000"/>
          <w:sz w:val="16"/>
          <w:szCs w:val="16"/>
          <w:u w:val="single"/>
          <w:lang w:eastAsia="pt-BR"/>
        </w:rPr>
        <w:t>(TJSP-2023)</w:t>
      </w:r>
    </w:p>
    <w:tbl>
      <w:tblPr>
        <w:tblStyle w:val="Tabelacomgrade"/>
        <w:tblW w:w="0" w:type="auto"/>
        <w:shd w:val="clear" w:color="auto" w:fill="CCFFFF"/>
        <w:tblLook w:val="04A0" w:firstRow="1" w:lastRow="0" w:firstColumn="1" w:lastColumn="0" w:noHBand="0" w:noVBand="1"/>
      </w:tblPr>
      <w:tblGrid>
        <w:gridCol w:w="8494"/>
      </w:tblGrid>
      <w:tr w:rsidR="00132D75" w:rsidRPr="004360EE" w14:paraId="6A389F03" w14:textId="77777777" w:rsidTr="0075100E">
        <w:tc>
          <w:tcPr>
            <w:tcW w:w="8494" w:type="dxa"/>
            <w:shd w:val="clear" w:color="auto" w:fill="CCFFFF"/>
          </w:tcPr>
          <w:p w14:paraId="517AAC81" w14:textId="75F2D0C0" w:rsidR="00132D75" w:rsidRPr="00132D75" w:rsidRDefault="00132D75" w:rsidP="00132D75">
            <w:pPr>
              <w:jc w:val="both"/>
              <w:rPr>
                <w:rFonts w:ascii="Book Antiqua" w:eastAsia="Times New Roman" w:hAnsi="Book Antiqua" w:cs="Times New Roman"/>
                <w:bCs/>
                <w:sz w:val="19"/>
                <w:szCs w:val="19"/>
                <w:lang w:eastAsia="pt-BR"/>
              </w:rPr>
            </w:pPr>
            <w:bookmarkStart w:id="43" w:name="art1ip"/>
            <w:bookmarkEnd w:id="43"/>
            <w:r>
              <w:rPr>
                <w:rFonts w:ascii="Book Antiqua" w:eastAsia="Times New Roman" w:hAnsi="Book Antiqua" w:cs="Times New Roman"/>
                <w:b/>
                <w:sz w:val="19"/>
                <w:szCs w:val="19"/>
                <w:lang w:eastAsia="pt-BR"/>
              </w:rPr>
              <w:t>(</w:t>
            </w:r>
            <w:r w:rsidRPr="008857DE">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SP-2023</w:t>
            </w:r>
            <w:r w:rsidRPr="008857DE">
              <w:rPr>
                <w:rFonts w:ascii="Book Antiqua" w:eastAsia="Times New Roman" w:hAnsi="Book Antiqua" w:cs="Times New Roman"/>
                <w:b/>
                <w:sz w:val="19"/>
                <w:szCs w:val="19"/>
                <w:highlight w:val="yellow"/>
                <w:lang w:eastAsia="pt-BR"/>
              </w:rPr>
              <w:t>-VUNESP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32D75">
              <w:rPr>
                <w:rFonts w:ascii="Book Antiqua" w:eastAsia="Times New Roman" w:hAnsi="Book Antiqua" w:cs="Times New Roman"/>
                <w:bCs/>
                <w:sz w:val="19"/>
                <w:szCs w:val="19"/>
                <w:lang w:eastAsia="pt-BR"/>
              </w:rPr>
              <w:t>Assinale a alternativa que constitui causa de inelegibilidade</w:t>
            </w:r>
            <w:r>
              <w:rPr>
                <w:rFonts w:ascii="Book Antiqua" w:eastAsia="Times New Roman" w:hAnsi="Book Antiqua" w:cs="Times New Roman"/>
                <w:bCs/>
                <w:sz w:val="19"/>
                <w:szCs w:val="19"/>
                <w:lang w:eastAsia="pt-BR"/>
              </w:rPr>
              <w:t xml:space="preserve">: </w:t>
            </w:r>
            <w:r w:rsidRPr="00132D75">
              <w:rPr>
                <w:rFonts w:ascii="Book Antiqua" w:eastAsia="Times New Roman" w:hAnsi="Book Antiqua" w:cs="Times New Roman"/>
                <w:bCs/>
                <w:sz w:val="19"/>
                <w:szCs w:val="19"/>
                <w:lang w:eastAsia="pt-BR"/>
              </w:rPr>
              <w:t>Demissão do serviço público em decorrência de processo administrativo ou judicial, pelo prazo de 8 (oito) anos, contado da decisão.</w:t>
            </w:r>
            <w:r>
              <w:rPr>
                <w:rFonts w:ascii="Book Antiqua" w:eastAsia="Times New Roman" w:hAnsi="Book Antiqua" w:cs="Times New Roman"/>
                <w:bCs/>
                <w:sz w:val="19"/>
                <w:szCs w:val="19"/>
                <w:lang w:eastAsia="pt-BR"/>
              </w:rPr>
              <w:t xml:space="preserve"> </w:t>
            </w:r>
            <w:r w:rsidRPr="004360EE">
              <w:rPr>
                <w:rFonts w:ascii="Book Antiqua" w:hAnsi="Book Antiqua" w:cs="Times New Roman"/>
                <w:b/>
                <w:sz w:val="19"/>
                <w:szCs w:val="19"/>
              </w:rPr>
              <w:t>BL: art. 1º, inciso I, “</w:t>
            </w:r>
            <w:r>
              <w:rPr>
                <w:rFonts w:ascii="Book Antiqua" w:hAnsi="Book Antiqua" w:cs="Times New Roman"/>
                <w:b/>
                <w:sz w:val="19"/>
                <w:szCs w:val="19"/>
              </w:rPr>
              <w:t>o</w:t>
            </w:r>
            <w:r w:rsidRPr="004360EE">
              <w:rPr>
                <w:rFonts w:ascii="Book Antiqua" w:hAnsi="Book Antiqua" w:cs="Times New Roman"/>
                <w:b/>
                <w:sz w:val="19"/>
                <w:szCs w:val="19"/>
              </w:rPr>
              <w:t>”, LC 64.</w:t>
            </w:r>
          </w:p>
        </w:tc>
      </w:tr>
    </w:tbl>
    <w:p w14:paraId="166149D9" w14:textId="24F84F10" w:rsidR="003E1775" w:rsidRPr="00BB76F0" w:rsidRDefault="003E1775" w:rsidP="00BA6750">
      <w:pPr>
        <w:spacing w:before="300" w:after="300" w:line="240" w:lineRule="auto"/>
        <w:ind w:firstLine="600"/>
        <w:jc w:val="both"/>
        <w:rPr>
          <w:rFonts w:ascii="Book Antiqua" w:eastAsia="Times New Roman" w:hAnsi="Book Antiqua" w:cs="Times New Roman"/>
          <w:color w:val="000000"/>
          <w:sz w:val="16"/>
          <w:szCs w:val="16"/>
          <w:lang w:eastAsia="pt-BR"/>
        </w:rPr>
      </w:pPr>
      <w:r w:rsidRPr="00132D75">
        <w:rPr>
          <w:rFonts w:ascii="Book Antiqua" w:eastAsia="Times New Roman" w:hAnsi="Book Antiqua" w:cs="Times New Roman"/>
          <w:b/>
          <w:bCs/>
          <w:color w:val="000000"/>
          <w:sz w:val="19"/>
          <w:szCs w:val="19"/>
          <w:lang w:eastAsia="pt-BR"/>
        </w:rPr>
        <w:t>p) a pessoa física e os dirigentes de pessoas jurídicas responsáveis por doações eleitorais tidas por ilegais por decisão transitada em julgado ou proferida por órgão colegiado da Justiça Eleitoral, pelo prazo de 8 (oito) anos após a decisão, observando-se o procedimento previsto no art. 22</w:t>
      </w:r>
      <w:r w:rsidR="008857DE">
        <w:rPr>
          <w:rFonts w:ascii="Book Antiqua" w:eastAsia="Times New Roman" w:hAnsi="Book Antiqua" w:cs="Times New Roman"/>
          <w:color w:val="000000"/>
          <w:sz w:val="19"/>
          <w:szCs w:val="19"/>
          <w:lang w:eastAsia="pt-BR"/>
        </w:rPr>
        <w:t xml:space="preserve"> </w:t>
      </w:r>
      <w:r w:rsidR="008857DE" w:rsidRPr="008857DE">
        <w:rPr>
          <w:rFonts w:ascii="Book Antiqua" w:eastAsia="Times New Roman" w:hAnsi="Book Antiqua" w:cs="Times New Roman"/>
          <w:b/>
          <w:bCs/>
          <w:i/>
          <w:iCs/>
          <w:color w:val="FF0000"/>
          <w:sz w:val="19"/>
          <w:szCs w:val="19"/>
          <w:lang w:eastAsia="pt-BR"/>
        </w:rPr>
        <w:t>[obs.: da ação de investigação judicial eleitoral]</w:t>
      </w:r>
      <w:r w:rsidRPr="004360EE">
        <w:rPr>
          <w:rFonts w:ascii="Book Antiqua" w:eastAsia="Times New Roman" w:hAnsi="Book Antiqua" w:cs="Times New Roman"/>
          <w:color w:val="000000"/>
          <w:sz w:val="19"/>
          <w:szCs w:val="19"/>
          <w:lang w:eastAsia="pt-BR"/>
        </w:rPr>
        <w:t>; </w:t>
      </w:r>
      <w:r w:rsidRPr="00BB76F0">
        <w:rPr>
          <w:rFonts w:ascii="Book Antiqua" w:eastAsia="Times New Roman" w:hAnsi="Book Antiqua" w:cs="Times New Roman"/>
          <w:color w:val="000000"/>
          <w:sz w:val="16"/>
          <w:szCs w:val="16"/>
          <w:lang w:eastAsia="pt-BR"/>
        </w:rPr>
        <w:t>(</w:t>
      </w:r>
      <w:hyperlink r:id="rId33"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r w:rsidRPr="00BB76F0">
        <w:rPr>
          <w:rFonts w:ascii="Book Antiqua" w:eastAsia="Times New Roman" w:hAnsi="Book Antiqua" w:cs="Times New Roman"/>
          <w:color w:val="000000"/>
          <w:sz w:val="16"/>
          <w:szCs w:val="16"/>
          <w:lang w:eastAsia="pt-BR"/>
        </w:rPr>
        <w:t>)</w:t>
      </w:r>
      <w:r w:rsidR="00BB76F0">
        <w:rPr>
          <w:rFonts w:ascii="Book Antiqua" w:eastAsia="Times New Roman" w:hAnsi="Book Antiqua" w:cs="Times New Roman"/>
          <w:color w:val="000000"/>
          <w:sz w:val="16"/>
          <w:szCs w:val="16"/>
          <w:lang w:eastAsia="pt-BR"/>
        </w:rPr>
        <w:t xml:space="preserve"> </w:t>
      </w:r>
      <w:r w:rsidR="00BB76F0" w:rsidRPr="007C0863">
        <w:rPr>
          <w:rFonts w:ascii="Book Antiqua" w:hAnsi="Book Antiqua" w:cs="Times New Roman"/>
          <w:b/>
          <w:bCs/>
          <w:color w:val="FF0000"/>
          <w:sz w:val="16"/>
          <w:szCs w:val="16"/>
          <w:u w:val="single"/>
        </w:rPr>
        <w:t>(</w:t>
      </w:r>
      <w:r w:rsidR="00BB76F0">
        <w:rPr>
          <w:rFonts w:ascii="Book Antiqua" w:hAnsi="Book Antiqua" w:cs="Times New Roman"/>
          <w:b/>
          <w:bCs/>
          <w:color w:val="FF0000"/>
          <w:sz w:val="16"/>
          <w:szCs w:val="16"/>
          <w:u w:val="single"/>
        </w:rPr>
        <w:t>TJPB-2011</w:t>
      </w:r>
      <w:r w:rsidR="00BB76F0" w:rsidRPr="007C0863">
        <w:rPr>
          <w:rFonts w:ascii="Book Antiqua" w:hAnsi="Book Antiqua" w:cs="Times New Roman"/>
          <w:b/>
          <w:bCs/>
          <w:color w:val="FF0000"/>
          <w:sz w:val="16"/>
          <w:szCs w:val="16"/>
          <w:u w:val="single"/>
        </w:rPr>
        <w:t>)</w:t>
      </w:r>
      <w:r w:rsidR="00BB76F0">
        <w:rPr>
          <w:rFonts w:ascii="Book Antiqua" w:hAnsi="Book Antiqua" w:cs="Times New Roman"/>
          <w:b/>
          <w:bCs/>
          <w:color w:val="FF0000"/>
          <w:sz w:val="16"/>
          <w:szCs w:val="16"/>
        </w:rPr>
        <w:t xml:space="preserve"> </w:t>
      </w:r>
      <w:r w:rsidR="00BB76F0" w:rsidRPr="007C0863">
        <w:rPr>
          <w:rFonts w:ascii="Book Antiqua" w:hAnsi="Book Antiqua" w:cs="Times New Roman"/>
          <w:b/>
          <w:bCs/>
          <w:color w:val="FF0000"/>
          <w:sz w:val="16"/>
          <w:szCs w:val="16"/>
          <w:u w:val="single"/>
        </w:rPr>
        <w:t>(</w:t>
      </w:r>
      <w:r w:rsidR="00BB76F0">
        <w:rPr>
          <w:rFonts w:ascii="Book Antiqua" w:hAnsi="Book Antiqua" w:cs="Times New Roman"/>
          <w:b/>
          <w:bCs/>
          <w:color w:val="FF0000"/>
          <w:sz w:val="16"/>
          <w:szCs w:val="16"/>
          <w:u w:val="single"/>
        </w:rPr>
        <w:t>TJRO-2019</w:t>
      </w:r>
      <w:r w:rsidR="00BB76F0" w:rsidRPr="007C0863">
        <w:rPr>
          <w:rFonts w:ascii="Book Antiqua" w:hAnsi="Book Antiqua" w:cs="Times New Roman"/>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F5663D" w:rsidRPr="004360EE" w14:paraId="12DE5093" w14:textId="77777777" w:rsidTr="006E5143">
        <w:tc>
          <w:tcPr>
            <w:tcW w:w="8494" w:type="dxa"/>
            <w:shd w:val="clear" w:color="auto" w:fill="CCFFFF"/>
          </w:tcPr>
          <w:p w14:paraId="7550CE31" w14:textId="6E77A5B9" w:rsidR="008857DE" w:rsidRPr="008857DE" w:rsidRDefault="008857DE" w:rsidP="00F5663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857DE">
              <w:rPr>
                <w:rFonts w:ascii="Book Antiqua" w:eastAsia="Times New Roman" w:hAnsi="Book Antiqua" w:cs="Times New Roman"/>
                <w:b/>
                <w:sz w:val="19"/>
                <w:szCs w:val="19"/>
                <w:highlight w:val="yellow"/>
                <w:lang w:eastAsia="pt-BR"/>
              </w:rPr>
              <w:t>TJRO-2019-VUNESP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857DE">
              <w:rPr>
                <w:rFonts w:ascii="Book Antiqua" w:eastAsia="Times New Roman" w:hAnsi="Book Antiqua" w:cs="Times New Roman"/>
                <w:bCs/>
                <w:sz w:val="19"/>
                <w:szCs w:val="19"/>
                <w:lang w:eastAsia="pt-BR"/>
              </w:rPr>
              <w:t>São inelegíveis:</w:t>
            </w:r>
            <w:r>
              <w:rPr>
                <w:rFonts w:ascii="Book Antiqua" w:eastAsia="Times New Roman" w:hAnsi="Book Antiqua" w:cs="Times New Roman"/>
                <w:bCs/>
                <w:sz w:val="19"/>
                <w:szCs w:val="19"/>
                <w:lang w:eastAsia="pt-BR"/>
              </w:rPr>
              <w:t xml:space="preserve"> </w:t>
            </w:r>
            <w:r w:rsidRPr="008857DE">
              <w:rPr>
                <w:rFonts w:ascii="Book Antiqua" w:eastAsia="Times New Roman" w:hAnsi="Book Antiqua" w:cs="Times New Roman"/>
                <w:bCs/>
                <w:sz w:val="19"/>
                <w:szCs w:val="19"/>
                <w:lang w:eastAsia="pt-BR"/>
              </w:rPr>
              <w:t>a pessoa física e os dirigentes de pessoas jurídicas responsáveis por doações eleitorais tidas por ilegais por decisão transitada em julgado ou proferida por órgão colegiado da Justiça Eleitoral, pelo prazo de 8 (oito) anos após a decisão, observando-se o procedimento da ação de investigação judicial eleitoral.</w:t>
            </w:r>
            <w:r>
              <w:rPr>
                <w:rFonts w:ascii="Book Antiqua" w:eastAsia="Times New Roman" w:hAnsi="Book Antiqua" w:cs="Times New Roman"/>
                <w:bCs/>
                <w:sz w:val="19"/>
                <w:szCs w:val="19"/>
                <w:lang w:eastAsia="pt-BR"/>
              </w:rPr>
              <w:t xml:space="preserve"> </w:t>
            </w:r>
            <w:r w:rsidRPr="004360EE">
              <w:rPr>
                <w:rFonts w:ascii="Book Antiqua" w:hAnsi="Book Antiqua" w:cs="Times New Roman"/>
                <w:b/>
                <w:sz w:val="19"/>
                <w:szCs w:val="19"/>
              </w:rPr>
              <w:t>BL: art. 1º, inciso I, “p”, LC 64.</w:t>
            </w:r>
          </w:p>
          <w:p w14:paraId="6D61CA2C" w14:textId="77777777" w:rsidR="008857DE" w:rsidRDefault="008857DE" w:rsidP="00F5663D">
            <w:pPr>
              <w:jc w:val="both"/>
              <w:rPr>
                <w:rFonts w:ascii="Book Antiqua" w:eastAsia="Times New Roman" w:hAnsi="Book Antiqua" w:cs="Times New Roman"/>
                <w:b/>
                <w:sz w:val="19"/>
                <w:szCs w:val="19"/>
                <w:lang w:eastAsia="pt-BR"/>
              </w:rPr>
            </w:pPr>
          </w:p>
          <w:p w14:paraId="270F5937" w14:textId="18C06F10" w:rsidR="00132D75" w:rsidRPr="004360EE" w:rsidRDefault="00F5663D" w:rsidP="00F5663D">
            <w:pPr>
              <w:jc w:val="both"/>
              <w:rPr>
                <w:rFonts w:ascii="Book Antiqua" w:hAnsi="Book Antiqua" w:cs="Times New Roman"/>
                <w:b/>
                <w:sz w:val="19"/>
                <w:szCs w:val="19"/>
              </w:rPr>
            </w:pP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b/>
                <w:sz w:val="19"/>
                <w:szCs w:val="19"/>
                <w:highlight w:val="yellow"/>
                <w:lang w:eastAsia="pt-BR"/>
              </w:rPr>
              <w:t>TJPB-2011-CESPE</w:t>
            </w:r>
            <w:r w:rsidRPr="004360EE">
              <w:rPr>
                <w:rFonts w:ascii="Book Antiqua" w:eastAsia="Times New Roman" w:hAnsi="Book Antiqua" w:cs="Times New Roman"/>
                <w:b/>
                <w:sz w:val="19"/>
                <w:szCs w:val="19"/>
                <w:lang w:eastAsia="pt-BR"/>
              </w:rPr>
              <w:t>)</w:t>
            </w:r>
            <w:r w:rsidRPr="00132D75">
              <w:rPr>
                <w:rFonts w:ascii="Book Antiqua" w:eastAsia="Times New Roman" w:hAnsi="Book Antiqua" w:cs="Times New Roman"/>
                <w:bCs/>
                <w:sz w:val="19"/>
                <w:szCs w:val="19"/>
                <w:lang w:eastAsia="pt-BR"/>
              </w:rPr>
              <w:t xml:space="preserve">: </w:t>
            </w:r>
            <w:r w:rsidRPr="00132D75">
              <w:rPr>
                <w:rFonts w:ascii="Book Antiqua" w:hAnsi="Book Antiqua" w:cs="Times New Roman"/>
                <w:bCs/>
                <w:sz w:val="19"/>
                <w:szCs w:val="19"/>
              </w:rPr>
              <w:t>C</w:t>
            </w:r>
            <w:r w:rsidRPr="004360EE">
              <w:rPr>
                <w:rFonts w:ascii="Book Antiqua" w:hAnsi="Book Antiqua" w:cs="Times New Roman"/>
                <w:sz w:val="19"/>
                <w:szCs w:val="19"/>
              </w:rPr>
              <w:t>om relação à inelegibilidade, assinale a opção correta:</w:t>
            </w:r>
            <w:r w:rsidRPr="004360EE">
              <w:rPr>
                <w:sz w:val="19"/>
                <w:szCs w:val="19"/>
              </w:rPr>
              <w:t xml:space="preserve"> </w:t>
            </w:r>
            <w:r w:rsidRPr="004360EE">
              <w:rPr>
                <w:rFonts w:ascii="Book Antiqua" w:hAnsi="Book Antiqua" w:cs="Times New Roman"/>
                <w:sz w:val="19"/>
                <w:szCs w:val="19"/>
              </w:rPr>
              <w:t xml:space="preserve">Consideram-se inelegíveis para qualquer cargo a pessoa física e(ou) o dirigente de pessoa jurídica responsáveis por doação eleitoral tida por ilegal, se reconhecida contra si inelegibilidade, por prazo contado da decisão que reconheça a ilegalidade. </w:t>
            </w:r>
            <w:r w:rsidRPr="004360EE">
              <w:rPr>
                <w:rFonts w:ascii="Book Antiqua" w:hAnsi="Book Antiqua" w:cs="Times New Roman"/>
                <w:b/>
                <w:sz w:val="19"/>
                <w:szCs w:val="19"/>
              </w:rPr>
              <w:t>BL: art. 1º, inciso I, “p”, LC 64.</w:t>
            </w:r>
          </w:p>
        </w:tc>
      </w:tr>
    </w:tbl>
    <w:p w14:paraId="2D5ACE65" w14:textId="06DD8583" w:rsidR="003E1775" w:rsidRPr="00FF177E" w:rsidRDefault="003E1775" w:rsidP="00BA6750">
      <w:pPr>
        <w:spacing w:before="300" w:after="300" w:line="240" w:lineRule="auto"/>
        <w:ind w:firstLine="600"/>
        <w:jc w:val="both"/>
        <w:rPr>
          <w:rFonts w:ascii="Book Antiqua" w:eastAsia="Times New Roman" w:hAnsi="Book Antiqua" w:cs="Times New Roman"/>
          <w:color w:val="000000"/>
          <w:sz w:val="16"/>
          <w:szCs w:val="16"/>
          <w:lang w:eastAsia="pt-BR"/>
        </w:rPr>
      </w:pPr>
      <w:bookmarkStart w:id="44" w:name="art1iq"/>
      <w:bookmarkEnd w:id="44"/>
      <w:r w:rsidRPr="00132D75">
        <w:rPr>
          <w:rFonts w:ascii="Book Antiqua" w:eastAsia="Times New Roman" w:hAnsi="Book Antiqua" w:cs="Times New Roman"/>
          <w:b/>
          <w:bCs/>
          <w:color w:val="000000"/>
          <w:sz w:val="19"/>
          <w:szCs w:val="19"/>
          <w:lang w:eastAsia="pt-BR"/>
        </w:rPr>
        <w:t xml:space="preserve">q) os </w:t>
      </w:r>
      <w:r w:rsidRPr="00132D75">
        <w:rPr>
          <w:rFonts w:ascii="Book Antiqua" w:eastAsia="Times New Roman" w:hAnsi="Book Antiqua" w:cs="Times New Roman"/>
          <w:b/>
          <w:bCs/>
          <w:color w:val="000000"/>
          <w:sz w:val="19"/>
          <w:szCs w:val="19"/>
          <w:highlight w:val="yellow"/>
          <w:lang w:eastAsia="pt-BR"/>
        </w:rPr>
        <w:t>magistrados</w:t>
      </w:r>
      <w:r w:rsidRPr="00132D75">
        <w:rPr>
          <w:rFonts w:ascii="Book Antiqua" w:eastAsia="Times New Roman" w:hAnsi="Book Antiqua" w:cs="Times New Roman"/>
          <w:b/>
          <w:bCs/>
          <w:color w:val="000000"/>
          <w:sz w:val="19"/>
          <w:szCs w:val="19"/>
          <w:lang w:eastAsia="pt-BR"/>
        </w:rPr>
        <w:t xml:space="preserve"> e os </w:t>
      </w:r>
      <w:r w:rsidRPr="00132D75">
        <w:rPr>
          <w:rFonts w:ascii="Book Antiqua" w:eastAsia="Times New Roman" w:hAnsi="Book Antiqua" w:cs="Times New Roman"/>
          <w:b/>
          <w:bCs/>
          <w:color w:val="000000"/>
          <w:sz w:val="19"/>
          <w:szCs w:val="19"/>
          <w:highlight w:val="yellow"/>
          <w:lang w:eastAsia="pt-BR"/>
        </w:rPr>
        <w:t>membros do Ministério Público</w:t>
      </w:r>
      <w:r w:rsidRPr="00132D75">
        <w:rPr>
          <w:rFonts w:ascii="Book Antiqua" w:eastAsia="Times New Roman" w:hAnsi="Book Antiqua" w:cs="Times New Roman"/>
          <w:b/>
          <w:bCs/>
          <w:color w:val="000000"/>
          <w:sz w:val="19"/>
          <w:szCs w:val="19"/>
          <w:lang w:eastAsia="pt-BR"/>
        </w:rPr>
        <w:t xml:space="preserve"> que </w:t>
      </w:r>
      <w:r w:rsidRPr="00132D75">
        <w:rPr>
          <w:rFonts w:ascii="Book Antiqua" w:eastAsia="Times New Roman" w:hAnsi="Book Antiqua" w:cs="Times New Roman"/>
          <w:b/>
          <w:bCs/>
          <w:caps/>
          <w:color w:val="000000"/>
          <w:sz w:val="19"/>
          <w:szCs w:val="19"/>
          <w:highlight w:val="green"/>
          <w:lang w:eastAsia="pt-BR"/>
        </w:rPr>
        <w:t>forem aposentados</w:t>
      </w:r>
      <w:r w:rsidRPr="00132D75">
        <w:rPr>
          <w:rFonts w:ascii="Book Antiqua" w:eastAsia="Times New Roman" w:hAnsi="Book Antiqua" w:cs="Times New Roman"/>
          <w:b/>
          <w:bCs/>
          <w:caps/>
          <w:color w:val="000000"/>
          <w:sz w:val="19"/>
          <w:szCs w:val="19"/>
          <w:lang w:eastAsia="pt-BR"/>
        </w:rPr>
        <w:t xml:space="preserve"> </w:t>
      </w:r>
      <w:r w:rsidRPr="00132D75">
        <w:rPr>
          <w:rFonts w:ascii="Book Antiqua" w:eastAsia="Times New Roman" w:hAnsi="Book Antiqua" w:cs="Times New Roman"/>
          <w:b/>
          <w:bCs/>
          <w:caps/>
          <w:color w:val="000000"/>
          <w:sz w:val="19"/>
          <w:szCs w:val="19"/>
          <w:shd w:val="clear" w:color="auto" w:fill="F7CAAC" w:themeFill="accent2" w:themeFillTint="66"/>
          <w:lang w:eastAsia="pt-BR"/>
        </w:rPr>
        <w:t>compulsoriamente</w:t>
      </w:r>
      <w:r w:rsidRPr="00132D75">
        <w:rPr>
          <w:rFonts w:ascii="Book Antiqua" w:eastAsia="Times New Roman" w:hAnsi="Book Antiqua" w:cs="Times New Roman"/>
          <w:b/>
          <w:bCs/>
          <w:color w:val="000000"/>
          <w:sz w:val="19"/>
          <w:szCs w:val="19"/>
          <w:lang w:eastAsia="pt-BR"/>
        </w:rPr>
        <w:t xml:space="preserve"> </w:t>
      </w:r>
      <w:r w:rsidRPr="00132D75">
        <w:rPr>
          <w:rFonts w:ascii="Book Antiqua" w:eastAsia="Times New Roman" w:hAnsi="Book Antiqua" w:cs="Times New Roman"/>
          <w:b/>
          <w:bCs/>
          <w:color w:val="000000"/>
          <w:sz w:val="19"/>
          <w:szCs w:val="19"/>
          <w:highlight w:val="cyan"/>
          <w:lang w:eastAsia="pt-BR"/>
        </w:rPr>
        <w:t>por decisão sancionatória</w:t>
      </w:r>
      <w:r w:rsidRPr="00132D75">
        <w:rPr>
          <w:rFonts w:ascii="Book Antiqua" w:eastAsia="Times New Roman" w:hAnsi="Book Antiqua" w:cs="Times New Roman"/>
          <w:b/>
          <w:bCs/>
          <w:color w:val="000000"/>
          <w:sz w:val="19"/>
          <w:szCs w:val="19"/>
          <w:lang w:eastAsia="pt-BR"/>
        </w:rPr>
        <w:t xml:space="preserve">, que </w:t>
      </w:r>
      <w:r w:rsidRPr="00132D75">
        <w:rPr>
          <w:rFonts w:ascii="Book Antiqua" w:eastAsia="Times New Roman" w:hAnsi="Book Antiqua" w:cs="Times New Roman"/>
          <w:b/>
          <w:bCs/>
          <w:caps/>
          <w:color w:val="000000"/>
          <w:sz w:val="19"/>
          <w:szCs w:val="19"/>
          <w:highlight w:val="green"/>
          <w:lang w:eastAsia="pt-BR"/>
        </w:rPr>
        <w:t>tenham perdido</w:t>
      </w:r>
      <w:r w:rsidRPr="00132D75">
        <w:rPr>
          <w:rFonts w:ascii="Book Antiqua" w:eastAsia="Times New Roman" w:hAnsi="Book Antiqua" w:cs="Times New Roman"/>
          <w:b/>
          <w:bCs/>
          <w:color w:val="000000"/>
          <w:sz w:val="19"/>
          <w:szCs w:val="19"/>
          <w:lang w:eastAsia="pt-BR"/>
        </w:rPr>
        <w:t xml:space="preserve"> o cargo por sentença ou que tenham pedido exoneração ou aposentadoria voluntária </w:t>
      </w:r>
      <w:r w:rsidRPr="00132D75">
        <w:rPr>
          <w:rFonts w:ascii="Book Antiqua" w:eastAsia="Times New Roman" w:hAnsi="Book Antiqua" w:cs="Times New Roman"/>
          <w:b/>
          <w:bCs/>
          <w:color w:val="000000"/>
          <w:sz w:val="19"/>
          <w:szCs w:val="19"/>
          <w:highlight w:val="cyan"/>
          <w:lang w:eastAsia="pt-BR"/>
        </w:rPr>
        <w:t>na pendência</w:t>
      </w:r>
      <w:r w:rsidRPr="00132D75">
        <w:rPr>
          <w:rFonts w:ascii="Book Antiqua" w:eastAsia="Times New Roman" w:hAnsi="Book Antiqua" w:cs="Times New Roman"/>
          <w:b/>
          <w:bCs/>
          <w:color w:val="000000"/>
          <w:sz w:val="19"/>
          <w:szCs w:val="19"/>
          <w:lang w:eastAsia="pt-BR"/>
        </w:rPr>
        <w:t xml:space="preserve"> de processo administrativo disciplinar, </w:t>
      </w:r>
      <w:r w:rsidRPr="00132D75">
        <w:rPr>
          <w:rFonts w:ascii="Book Antiqua" w:eastAsia="Times New Roman" w:hAnsi="Book Antiqua" w:cs="Times New Roman"/>
          <w:b/>
          <w:bCs/>
          <w:color w:val="000000"/>
          <w:sz w:val="19"/>
          <w:szCs w:val="19"/>
          <w:highlight w:val="cyan"/>
          <w:lang w:eastAsia="pt-BR"/>
        </w:rPr>
        <w:t>pe</w:t>
      </w:r>
      <w:r w:rsidR="004A7EB8" w:rsidRPr="00132D75">
        <w:rPr>
          <w:rFonts w:ascii="Book Antiqua" w:eastAsia="Times New Roman" w:hAnsi="Book Antiqua" w:cs="Times New Roman"/>
          <w:b/>
          <w:bCs/>
          <w:color w:val="000000"/>
          <w:sz w:val="19"/>
          <w:szCs w:val="19"/>
          <w:highlight w:val="cyan"/>
          <w:lang w:eastAsia="pt-BR"/>
        </w:rPr>
        <w:t>lo prazo de 8 (oito) anos</w:t>
      </w:r>
      <w:r w:rsidR="004A7EB8" w:rsidRPr="00132D75">
        <w:rPr>
          <w:rFonts w:ascii="Book Antiqua" w:eastAsia="Times New Roman" w:hAnsi="Book Antiqua" w:cs="Times New Roman"/>
          <w:b/>
          <w:bCs/>
          <w:color w:val="000000"/>
          <w:sz w:val="16"/>
          <w:szCs w:val="16"/>
          <w:lang w:eastAsia="pt-BR"/>
        </w:rPr>
        <w:t>;</w:t>
      </w:r>
      <w:r w:rsidR="004A7EB8" w:rsidRPr="00BB76F0">
        <w:rPr>
          <w:rFonts w:ascii="Book Antiqua" w:eastAsia="Times New Roman" w:hAnsi="Book Antiqua" w:cs="Times New Roman"/>
          <w:color w:val="000000"/>
          <w:sz w:val="16"/>
          <w:szCs w:val="16"/>
          <w:lang w:eastAsia="pt-BR"/>
        </w:rPr>
        <w:t>  </w:t>
      </w:r>
      <w:r w:rsidRPr="00BB76F0">
        <w:rPr>
          <w:rFonts w:ascii="Book Antiqua" w:eastAsia="Times New Roman" w:hAnsi="Book Antiqua" w:cs="Times New Roman"/>
          <w:color w:val="000000"/>
          <w:sz w:val="16"/>
          <w:szCs w:val="16"/>
          <w:lang w:eastAsia="pt-BR"/>
        </w:rPr>
        <w:t>(</w:t>
      </w:r>
      <w:hyperlink r:id="rId34"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r w:rsidRPr="00BB76F0">
        <w:rPr>
          <w:rFonts w:ascii="Book Antiqua" w:eastAsia="Times New Roman" w:hAnsi="Book Antiqua" w:cs="Times New Roman"/>
          <w:color w:val="000000"/>
          <w:sz w:val="16"/>
          <w:szCs w:val="16"/>
          <w:lang w:eastAsia="pt-BR"/>
        </w:rPr>
        <w:t>)</w:t>
      </w:r>
      <w:r w:rsidR="004F6F5B" w:rsidRPr="00BB76F0">
        <w:rPr>
          <w:rFonts w:ascii="Book Antiqua" w:eastAsia="Times New Roman" w:hAnsi="Book Antiqua" w:cs="Times New Roman"/>
          <w:color w:val="000000"/>
          <w:sz w:val="16"/>
          <w:szCs w:val="16"/>
          <w:lang w:eastAsia="pt-BR"/>
        </w:rPr>
        <w:t xml:space="preserve"> </w:t>
      </w:r>
      <w:r w:rsidR="000C592E" w:rsidRPr="00BB76F0">
        <w:rPr>
          <w:rFonts w:ascii="Book Antiqua" w:eastAsia="Times New Roman" w:hAnsi="Book Antiqua" w:cs="Times New Roman"/>
          <w:b/>
          <w:bCs/>
          <w:color w:val="FF0000"/>
          <w:sz w:val="16"/>
          <w:szCs w:val="16"/>
          <w:u w:val="single"/>
          <w:lang w:eastAsia="pt-BR"/>
        </w:rPr>
        <w:t>(TJMS-2012)</w:t>
      </w:r>
      <w:r w:rsidR="00CC1AC9" w:rsidRPr="00BB76F0">
        <w:rPr>
          <w:rFonts w:ascii="Book Antiqua" w:eastAsia="Times New Roman" w:hAnsi="Book Antiqua" w:cs="Times New Roman"/>
          <w:b/>
          <w:bCs/>
          <w:color w:val="FF0000"/>
          <w:sz w:val="16"/>
          <w:szCs w:val="16"/>
          <w:lang w:eastAsia="pt-BR"/>
        </w:rPr>
        <w:t xml:space="preserve"> </w:t>
      </w:r>
      <w:r w:rsidR="00CC1AC9" w:rsidRPr="00BB76F0">
        <w:rPr>
          <w:rFonts w:ascii="Book Antiqua" w:eastAsia="Times New Roman" w:hAnsi="Book Antiqua" w:cs="Times New Roman"/>
          <w:b/>
          <w:bCs/>
          <w:color w:val="FF0000"/>
          <w:sz w:val="16"/>
          <w:szCs w:val="16"/>
          <w:u w:val="single"/>
          <w:lang w:eastAsia="pt-BR"/>
        </w:rPr>
        <w:t>(TJPA-2012)</w:t>
      </w:r>
      <w:r w:rsidR="00CE702F" w:rsidRPr="00BB76F0">
        <w:rPr>
          <w:rFonts w:ascii="Book Antiqua" w:eastAsia="Times New Roman" w:hAnsi="Book Antiqua" w:cs="Times New Roman"/>
          <w:b/>
          <w:bCs/>
          <w:color w:val="FF0000"/>
          <w:sz w:val="16"/>
          <w:szCs w:val="16"/>
          <w:lang w:eastAsia="pt-BR"/>
        </w:rPr>
        <w:t xml:space="preserve"> </w:t>
      </w:r>
      <w:r w:rsidR="00CE702F" w:rsidRPr="00BB76F0">
        <w:rPr>
          <w:rFonts w:ascii="Book Antiqua" w:eastAsia="Times New Roman" w:hAnsi="Book Antiqua" w:cs="Times New Roman"/>
          <w:b/>
          <w:bCs/>
          <w:color w:val="FF0000"/>
          <w:sz w:val="16"/>
          <w:szCs w:val="16"/>
          <w:u w:val="single"/>
          <w:lang w:eastAsia="pt-BR"/>
        </w:rPr>
        <w:t>(MPPE-2014)</w:t>
      </w:r>
      <w:r w:rsidR="005079B6">
        <w:rPr>
          <w:rFonts w:ascii="Book Antiqua" w:eastAsia="Times New Roman" w:hAnsi="Book Antiqua" w:cs="Times New Roman"/>
          <w:b/>
          <w:bCs/>
          <w:color w:val="FF0000"/>
          <w:sz w:val="16"/>
          <w:szCs w:val="16"/>
          <w:lang w:eastAsia="pt-BR"/>
        </w:rPr>
        <w:t xml:space="preserve"> </w:t>
      </w:r>
      <w:r w:rsidR="005079B6">
        <w:rPr>
          <w:rFonts w:ascii="Book Antiqua" w:eastAsia="Times New Roman" w:hAnsi="Book Antiqua" w:cs="Times New Roman"/>
          <w:b/>
          <w:bCs/>
          <w:color w:val="FF0000"/>
          <w:sz w:val="16"/>
          <w:szCs w:val="16"/>
          <w:u w:val="single"/>
          <w:lang w:eastAsia="pt-BR"/>
        </w:rPr>
        <w:t>(MPSC-2014)</w:t>
      </w:r>
      <w:r w:rsidR="00E05F6A">
        <w:rPr>
          <w:rFonts w:ascii="Book Antiqua" w:eastAsia="Times New Roman" w:hAnsi="Book Antiqua" w:cs="Times New Roman"/>
          <w:b/>
          <w:bCs/>
          <w:color w:val="FF0000"/>
          <w:sz w:val="16"/>
          <w:szCs w:val="16"/>
          <w:lang w:eastAsia="pt-BR"/>
        </w:rPr>
        <w:t xml:space="preserve"> </w:t>
      </w:r>
      <w:r w:rsidR="00E05F6A" w:rsidRPr="00BB76F0">
        <w:rPr>
          <w:rFonts w:ascii="Book Antiqua" w:hAnsi="Book Antiqua"/>
          <w:b/>
          <w:color w:val="FF0000"/>
          <w:sz w:val="16"/>
          <w:szCs w:val="16"/>
          <w:u w:val="single"/>
        </w:rPr>
        <w:t>(MPSP-2011</w:t>
      </w:r>
      <w:r w:rsidR="00E05F6A">
        <w:rPr>
          <w:rFonts w:ascii="Book Antiqua" w:hAnsi="Book Antiqua"/>
          <w:b/>
          <w:color w:val="FF0000"/>
          <w:sz w:val="16"/>
          <w:szCs w:val="16"/>
          <w:u w:val="single"/>
        </w:rPr>
        <w:t>/2023</w:t>
      </w:r>
      <w:r w:rsidR="00E05F6A" w:rsidRPr="00BB76F0">
        <w:rPr>
          <w:rFonts w:ascii="Book Antiqua" w:hAnsi="Book Antiqua"/>
          <w:b/>
          <w:color w:val="FF0000"/>
          <w:sz w:val="16"/>
          <w:szCs w:val="16"/>
          <w:u w:val="single"/>
        </w:rPr>
        <w:t>)</w:t>
      </w:r>
      <w:r w:rsidR="00132D75">
        <w:rPr>
          <w:rFonts w:ascii="Book Antiqua" w:eastAsia="Times New Roman" w:hAnsi="Book Antiqua" w:cs="Times New Roman"/>
          <w:b/>
          <w:bCs/>
          <w:color w:val="FF0000"/>
          <w:sz w:val="16"/>
          <w:szCs w:val="16"/>
          <w:lang w:eastAsia="pt-BR"/>
        </w:rPr>
        <w:t xml:space="preserve"> </w:t>
      </w:r>
      <w:r w:rsidR="00132D75">
        <w:rPr>
          <w:rFonts w:ascii="Book Antiqua" w:eastAsia="Times New Roman" w:hAnsi="Book Antiqua" w:cs="Times New Roman"/>
          <w:b/>
          <w:bCs/>
          <w:color w:val="FF0000"/>
          <w:sz w:val="16"/>
          <w:szCs w:val="16"/>
          <w:u w:val="single"/>
          <w:lang w:eastAsia="pt-BR"/>
        </w:rPr>
        <w:t>(TJSP-2023)</w:t>
      </w:r>
      <w:r w:rsidR="00FF177E">
        <w:rPr>
          <w:rFonts w:ascii="Book Antiqua" w:eastAsia="Times New Roman" w:hAnsi="Book Antiqua" w:cs="Times New Roman"/>
          <w:b/>
          <w:bCs/>
          <w:color w:val="FF0000"/>
          <w:sz w:val="16"/>
          <w:szCs w:val="16"/>
          <w:lang w:eastAsia="pt-BR"/>
        </w:rPr>
        <w:t xml:space="preserve"> </w:t>
      </w:r>
      <w:r w:rsidR="00FF177E">
        <w:rPr>
          <w:rFonts w:ascii="Book Antiqua" w:hAnsi="Book Antiqua"/>
          <w:b/>
          <w:color w:val="FF0000"/>
          <w:sz w:val="16"/>
          <w:szCs w:val="16"/>
          <w:u w:val="single"/>
        </w:rPr>
        <w:t>(TCEPA-2024)</w:t>
      </w:r>
    </w:p>
    <w:tbl>
      <w:tblPr>
        <w:tblStyle w:val="Tabelacomgrade"/>
        <w:tblW w:w="0" w:type="auto"/>
        <w:shd w:val="clear" w:color="auto" w:fill="CCFFFF"/>
        <w:tblLook w:val="04A0" w:firstRow="1" w:lastRow="0" w:firstColumn="1" w:lastColumn="0" w:noHBand="0" w:noVBand="1"/>
      </w:tblPr>
      <w:tblGrid>
        <w:gridCol w:w="8494"/>
      </w:tblGrid>
      <w:tr w:rsidR="00B45E6A" w:rsidRPr="004360EE" w14:paraId="6F7DD1F8" w14:textId="77777777" w:rsidTr="00B45E6A">
        <w:tc>
          <w:tcPr>
            <w:tcW w:w="8494" w:type="dxa"/>
            <w:shd w:val="clear" w:color="auto" w:fill="CCFFFF"/>
          </w:tcPr>
          <w:p w14:paraId="4EEF91EE" w14:textId="7B0A58DB" w:rsidR="00FF177E" w:rsidRDefault="00FF177E" w:rsidP="00FF177E">
            <w:pPr>
              <w:jc w:val="both"/>
              <w:rPr>
                <w:rFonts w:ascii="Book Antiqua" w:hAnsi="Book Antiqua" w:cs="Times New Roman"/>
                <w:sz w:val="19"/>
                <w:szCs w:val="19"/>
              </w:rPr>
            </w:pP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w:t>
            </w:r>
            <w:r w:rsidRPr="002A4977">
              <w:rPr>
                <w:rFonts w:ascii="Book Antiqua" w:hAnsi="Book Antiqua" w:cs="Times New Roman"/>
                <w:b/>
                <w:bCs/>
                <w:i/>
                <w:iCs/>
                <w:color w:val="FF0000"/>
                <w:sz w:val="19"/>
                <w:szCs w:val="19"/>
                <w:highlight w:val="green"/>
              </w:rPr>
              <w:t>TSE</w:t>
            </w:r>
            <w:r w:rsidRPr="004360EE">
              <w:rPr>
                <w:rFonts w:ascii="Book Antiqua" w:hAnsi="Book Antiqua" w:cs="Times New Roman"/>
                <w:sz w:val="19"/>
                <w:szCs w:val="19"/>
              </w:rPr>
              <w:t>:</w:t>
            </w:r>
            <w:r>
              <w:t xml:space="preserve"> </w:t>
            </w:r>
            <w:r w:rsidRPr="00FF177E">
              <w:rPr>
                <w:rFonts w:ascii="Book Antiqua" w:hAnsi="Book Antiqua" w:cs="Times New Roman"/>
                <w:sz w:val="19"/>
                <w:szCs w:val="19"/>
              </w:rPr>
              <w:t>“[...] Eleições 2022. Deputado federal. Registro de candidatura. Inelegibilidade. Art. 1º, I, q, da LC 64/90. Antecipação. Pedido. Exoneração. Cargo. Procurador. Fraude à lei. [...] 2. O embargante, visando frustrar a incidência da inelegibilidade e disputar as Eleições 2022, incorreu em fraude à lei ao se exonerar do cargo de procurador da República em 3/11/21 e impedir que 15 procedimentos administrativos em trâmite no Conselho Nacional do Ministério Público (CNMP) viessem a gerar processos administrativos disciplinares (PAD) que poderiam ensejar aposentadoria compulsória ou perda do cargo. [...]”</w:t>
            </w:r>
            <w:r>
              <w:rPr>
                <w:rFonts w:ascii="Book Antiqua" w:hAnsi="Book Antiqua" w:cs="Times New Roman"/>
                <w:sz w:val="19"/>
                <w:szCs w:val="19"/>
              </w:rPr>
              <w:t xml:space="preserve"> </w:t>
            </w:r>
            <w:r w:rsidRPr="00FF177E">
              <w:rPr>
                <w:rFonts w:ascii="Book Antiqua" w:hAnsi="Book Antiqua" w:cs="Times New Roman"/>
                <w:sz w:val="19"/>
                <w:szCs w:val="19"/>
              </w:rPr>
              <w:t>(Ac. de 14.9.2023 nos ED-RO-El nº 060140770, rel. Min. Benedito Gonçalves.)</w:t>
            </w:r>
          </w:p>
          <w:p w14:paraId="2AB8BB3A" w14:textId="77777777" w:rsidR="006B57AC" w:rsidRDefault="006B57AC" w:rsidP="00FF177E">
            <w:pPr>
              <w:jc w:val="both"/>
              <w:rPr>
                <w:rFonts w:ascii="Book Antiqua" w:eastAsia="Times New Roman" w:hAnsi="Book Antiqua" w:cs="Times New Roman"/>
                <w:sz w:val="19"/>
                <w:szCs w:val="19"/>
                <w:lang w:eastAsia="pt-BR"/>
              </w:rPr>
            </w:pPr>
          </w:p>
          <w:p w14:paraId="1595FCF5" w14:textId="3F91A057" w:rsidR="006B57AC" w:rsidRDefault="006B57AC" w:rsidP="006B57A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TCEPA-2024-FGV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B57AC">
              <w:rPr>
                <w:rFonts w:ascii="Book Antiqua" w:eastAsia="Times New Roman" w:hAnsi="Book Antiqua" w:cs="Times New Roman"/>
                <w:bCs/>
                <w:sz w:val="19"/>
                <w:szCs w:val="19"/>
                <w:lang w:eastAsia="pt-BR"/>
              </w:rPr>
              <w:t>Marcos, Juiz de Direito, passou a responder a processo administrativo perante o Tribunal de Justiça a que estava vinculado, em razão da possível prática de infração disciplinar. Por gozar de grande popularidade na comarca em que era titular de órgão jurisdicional, situada no Município Alfa, e por entender que a instauração desse processo era manifestamente injusta, decidiu pedir exoneração do cargo de Juiz de Direito para concorrer ao cargo eletivo de Prefeito Municipal de Alfa. Ao terem conhecimento desses fatos, partidos políticos que pretendiam apresentar candidatos próprios iniciaram estudos com o objetivo de avaliar a possível configuração de uma causa de inelegibilidade.</w:t>
            </w:r>
            <w:r>
              <w:rPr>
                <w:rFonts w:ascii="Book Antiqua" w:eastAsia="Times New Roman" w:hAnsi="Book Antiqua" w:cs="Times New Roman"/>
                <w:bCs/>
                <w:sz w:val="19"/>
                <w:szCs w:val="19"/>
                <w:lang w:eastAsia="pt-BR"/>
              </w:rPr>
              <w:t xml:space="preserve"> </w:t>
            </w:r>
            <w:r w:rsidRPr="006B57AC">
              <w:rPr>
                <w:rFonts w:ascii="Book Antiqua" w:eastAsia="Times New Roman" w:hAnsi="Book Antiqua" w:cs="Times New Roman"/>
                <w:bCs/>
                <w:sz w:val="19"/>
                <w:szCs w:val="19"/>
                <w:lang w:eastAsia="pt-BR"/>
              </w:rPr>
              <w:t>Nesse caso, é correto afirmar que</w:t>
            </w:r>
            <w:r>
              <w:rPr>
                <w:rFonts w:ascii="Book Antiqua" w:eastAsia="Times New Roman" w:hAnsi="Book Antiqua" w:cs="Times New Roman"/>
                <w:bCs/>
                <w:sz w:val="19"/>
                <w:szCs w:val="19"/>
                <w:lang w:eastAsia="pt-BR"/>
              </w:rPr>
              <w:t xml:space="preserve"> </w:t>
            </w:r>
            <w:r w:rsidRPr="006B57AC">
              <w:rPr>
                <w:rFonts w:ascii="Book Antiqua" w:eastAsia="Times New Roman" w:hAnsi="Book Antiqua" w:cs="Times New Roman"/>
                <w:bCs/>
                <w:sz w:val="19"/>
                <w:szCs w:val="19"/>
                <w:lang w:eastAsia="pt-BR"/>
              </w:rPr>
              <w:t>Marcos está inelegível, considerando que respondia a processo administrativo disciplinar ao pedir exoneração.</w:t>
            </w:r>
            <w:r>
              <w:rPr>
                <w:rFonts w:ascii="Book Antiqua" w:eastAsia="Times New Roman" w:hAnsi="Book Antiqua" w:cs="Times New Roman"/>
                <w:bCs/>
                <w:sz w:val="19"/>
                <w:szCs w:val="19"/>
                <w:lang w:eastAsia="pt-BR"/>
              </w:rPr>
              <w:t xml:space="preserve"> </w:t>
            </w:r>
            <w:r w:rsidRPr="004360EE">
              <w:rPr>
                <w:rFonts w:ascii="Book Antiqua" w:eastAsia="Times New Roman" w:hAnsi="Book Antiqua" w:cs="Times New Roman"/>
                <w:b/>
                <w:sz w:val="19"/>
                <w:szCs w:val="19"/>
                <w:lang w:eastAsia="pt-BR"/>
              </w:rPr>
              <w:t>BL: art. 1º, I, “q” da LC 64/90</w:t>
            </w:r>
            <w:r w:rsidRPr="00E05F6A">
              <w:rPr>
                <w:rFonts w:ascii="Book Antiqua" w:eastAsia="Times New Roman" w:hAnsi="Book Antiqua" w:cs="Times New Roman"/>
                <w:bCs/>
                <w:sz w:val="19"/>
                <w:szCs w:val="19"/>
                <w:lang w:eastAsia="pt-BR"/>
              </w:rPr>
              <w:t>.</w:t>
            </w:r>
          </w:p>
          <w:p w14:paraId="37873C5C" w14:textId="77777777" w:rsidR="00FF177E" w:rsidRDefault="00FF177E" w:rsidP="00E05F6A">
            <w:pPr>
              <w:jc w:val="both"/>
              <w:rPr>
                <w:rFonts w:ascii="Book Antiqua" w:eastAsia="Times New Roman" w:hAnsi="Book Antiqua" w:cs="Times New Roman"/>
                <w:b/>
                <w:sz w:val="19"/>
                <w:szCs w:val="19"/>
                <w:lang w:eastAsia="pt-BR"/>
              </w:rPr>
            </w:pPr>
          </w:p>
          <w:p w14:paraId="30AEE81E" w14:textId="27890773" w:rsidR="00E05F6A" w:rsidRDefault="00E05F6A" w:rsidP="00E05F6A">
            <w:pPr>
              <w:jc w:val="both"/>
            </w:pPr>
            <w:r>
              <w:rPr>
                <w:rFonts w:ascii="Book Antiqua" w:eastAsia="Times New Roman" w:hAnsi="Book Antiqua" w:cs="Times New Roman"/>
                <w:b/>
                <w:sz w:val="19"/>
                <w:szCs w:val="19"/>
                <w:lang w:eastAsia="pt-BR"/>
              </w:rPr>
              <w:t>(</w:t>
            </w:r>
            <w:r w:rsidRPr="00BC7AE8">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Assinale a alternativa correta:</w:t>
            </w:r>
            <w:r>
              <w:t xml:space="preserve"> </w:t>
            </w:r>
            <w:r w:rsidRPr="00E05F6A">
              <w:rPr>
                <w:rFonts w:ascii="Book Antiqua" w:eastAsia="Times New Roman" w:hAnsi="Book Antiqua" w:cs="Times New Roman"/>
                <w:bCs/>
                <w:sz w:val="19"/>
                <w:szCs w:val="19"/>
                <w:lang w:eastAsia="pt-BR"/>
              </w:rPr>
              <w:t>Não são inelegíveis os membros do Ministério Público que tenham pedido exoneração na pendência de representação contra eles oferecida, cujo objeto seja a apuração de eventual falta disciplinar.</w:t>
            </w:r>
            <w:r>
              <w:rPr>
                <w:rFonts w:ascii="Book Antiqua" w:eastAsia="Times New Roman" w:hAnsi="Book Antiqua" w:cs="Times New Roman"/>
                <w:bCs/>
                <w:sz w:val="19"/>
                <w:szCs w:val="19"/>
                <w:lang w:eastAsia="pt-BR"/>
              </w:rPr>
              <w:t xml:space="preserve"> </w:t>
            </w:r>
            <w:r w:rsidRPr="004360EE">
              <w:rPr>
                <w:rFonts w:ascii="Book Antiqua" w:eastAsia="Times New Roman" w:hAnsi="Book Antiqua" w:cs="Times New Roman"/>
                <w:b/>
                <w:sz w:val="19"/>
                <w:szCs w:val="19"/>
                <w:lang w:eastAsia="pt-BR"/>
              </w:rPr>
              <w:t>BL: art. 1º, I, “q” da LC 64/90</w:t>
            </w:r>
            <w:r w:rsidRPr="00E05F6A">
              <w:rPr>
                <w:rFonts w:ascii="Book Antiqua" w:eastAsia="Times New Roman" w:hAnsi="Book Antiqua" w:cs="Times New Roman"/>
                <w:bCs/>
                <w:sz w:val="19"/>
                <w:szCs w:val="19"/>
                <w:lang w:eastAsia="pt-BR"/>
              </w:rPr>
              <w:t>.</w:t>
            </w:r>
            <w:r>
              <w:t xml:space="preserve"> </w:t>
            </w:r>
          </w:p>
          <w:p w14:paraId="75BDA8DB" w14:textId="77777777" w:rsidR="00E05F6A" w:rsidRDefault="00E05F6A" w:rsidP="00E05F6A">
            <w:pPr>
              <w:jc w:val="both"/>
              <w:rPr>
                <w:rFonts w:eastAsia="Times New Roman" w:cs="Times New Roman"/>
                <w:bCs/>
                <w:lang w:eastAsia="pt-BR"/>
              </w:rPr>
            </w:pPr>
          </w:p>
          <w:p w14:paraId="1CFF638D" w14:textId="3C45D47A" w:rsidR="00E05F6A" w:rsidRDefault="00E05F6A" w:rsidP="00E05F6A">
            <w:pPr>
              <w:jc w:val="both"/>
              <w:rPr>
                <w:rFonts w:ascii="Book Antiqua" w:eastAsia="Times New Roman" w:hAnsi="Book Antiqua" w:cs="Times New Roman"/>
                <w:b/>
                <w:sz w:val="19"/>
                <w:szCs w:val="19"/>
                <w:lang w:eastAsia="pt-BR"/>
              </w:rPr>
            </w:pPr>
            <w:r w:rsidRPr="004360EE">
              <w:rPr>
                <w:rFonts w:ascii="Book Antiqua" w:hAnsi="Book Antiqua" w:cs="Times New Roman"/>
                <w:b/>
                <w:i/>
                <w:iCs/>
                <w:color w:val="FF0000"/>
                <w:sz w:val="19"/>
                <w:szCs w:val="19"/>
              </w:rPr>
              <w:t>#</w:t>
            </w:r>
            <w:r w:rsidRPr="004360EE">
              <w:rPr>
                <w:rFonts w:ascii="Book Antiqua" w:hAnsi="Book Antiqua" w:cs="Times New Roman"/>
                <w:b/>
                <w:i/>
                <w:iCs/>
                <w:color w:val="FF0000"/>
                <w:sz w:val="19"/>
                <w:szCs w:val="19"/>
                <w:highlight w:val="green"/>
              </w:rPr>
              <w:t>Atenção</w:t>
            </w:r>
            <w:r w:rsidRPr="004360EE">
              <w:rPr>
                <w:rFonts w:ascii="Book Antiqua" w:hAnsi="Book Antiqua" w:cs="Times New Roman"/>
                <w:bCs/>
                <w:sz w:val="19"/>
                <w:szCs w:val="19"/>
              </w:rPr>
              <w:t>:</w:t>
            </w:r>
            <w:r>
              <w:rPr>
                <w:rFonts w:ascii="Book Antiqua" w:hAnsi="Book Antiqua" w:cs="Times New Roman"/>
                <w:bCs/>
                <w:sz w:val="19"/>
                <w:szCs w:val="19"/>
              </w:rPr>
              <w:t xml:space="preserve"> </w:t>
            </w:r>
            <w:r w:rsidRPr="00E05F6A">
              <w:rPr>
                <w:rFonts w:ascii="Book Antiqua" w:hAnsi="Book Antiqua" w:cs="Times New Roman"/>
                <w:bCs/>
                <w:sz w:val="19"/>
                <w:szCs w:val="19"/>
              </w:rPr>
              <w:t xml:space="preserve">De acordo com a o art. 1º, I, “q”, da LC 64/90, </w:t>
            </w:r>
            <w:r w:rsidRPr="00E05F6A">
              <w:rPr>
                <w:rFonts w:ascii="Book Antiqua" w:hAnsi="Book Antiqua" w:cs="Times New Roman"/>
                <w:b/>
                <w:sz w:val="19"/>
                <w:szCs w:val="19"/>
                <w:highlight w:val="yellow"/>
              </w:rPr>
              <w:t>o pedido de exoneração na pendência de processo administrativo disciplinar</w:t>
            </w:r>
            <w:r w:rsidRPr="00E05F6A">
              <w:rPr>
                <w:rFonts w:ascii="Book Antiqua" w:hAnsi="Book Antiqua" w:cs="Times New Roman"/>
                <w:bCs/>
                <w:sz w:val="19"/>
                <w:szCs w:val="19"/>
              </w:rPr>
              <w:t xml:space="preserve"> para apuração de eventual falta disciplinar implica na inelegibilidade do membro do Ministério Público.</w:t>
            </w:r>
            <w:r>
              <w:rPr>
                <w:rFonts w:ascii="Book Antiqua" w:hAnsi="Book Antiqua" w:cs="Times New Roman"/>
                <w:bCs/>
                <w:sz w:val="19"/>
                <w:szCs w:val="19"/>
              </w:rPr>
              <w:t xml:space="preserve"> </w:t>
            </w:r>
            <w:r w:rsidRPr="00E05F6A">
              <w:rPr>
                <w:rFonts w:ascii="Book Antiqua" w:eastAsia="Times New Roman" w:hAnsi="Book Antiqua" w:cs="Times New Roman"/>
                <w:bCs/>
                <w:sz w:val="19"/>
                <w:szCs w:val="19"/>
                <w:lang w:eastAsia="pt-BR"/>
              </w:rPr>
              <w:t>A mera apuração de falta disciplinar, todavia, não se confunde com a existência de processo administrativo disciplinar (PAD)! O PAD é um procedimento formal, instaurado por decisão do Conselho Superior (art. 252 da LC 75/93).</w:t>
            </w:r>
            <w:r>
              <w:rPr>
                <w:rFonts w:ascii="Book Antiqua" w:eastAsia="Times New Roman" w:hAnsi="Book Antiqua" w:cs="Times New Roman"/>
                <w:bCs/>
                <w:sz w:val="19"/>
                <w:szCs w:val="19"/>
                <w:lang w:eastAsia="pt-BR"/>
              </w:rPr>
              <w:t xml:space="preserve"> </w:t>
            </w:r>
            <w:r w:rsidRPr="00E05F6A">
              <w:rPr>
                <w:rFonts w:ascii="Book Antiqua" w:eastAsia="Times New Roman" w:hAnsi="Book Antiqua" w:cs="Times New Roman"/>
                <w:bCs/>
                <w:sz w:val="19"/>
                <w:szCs w:val="19"/>
                <w:lang w:eastAsia="pt-BR"/>
              </w:rPr>
              <w:t>A apuração, a seu turno, pode se dar por meio de inquérito, sindicância ou qualquer outro procedimento investigativo preliminar. A inelegibilidade, deste modo, sob um viés estritamente legal, incide apenas se o pedido de exoneração se der na pendência do procedimento formal. Não sendo este o caso, é correto afirmar, como o fez a questão, que “</w:t>
            </w:r>
            <w:r w:rsidRPr="00E05F6A">
              <w:rPr>
                <w:rFonts w:ascii="Book Antiqua" w:eastAsia="Times New Roman" w:hAnsi="Book Antiqua" w:cs="Times New Roman"/>
                <w:bCs/>
                <w:i/>
                <w:iCs/>
                <w:sz w:val="19"/>
                <w:szCs w:val="19"/>
                <w:lang w:eastAsia="pt-BR"/>
              </w:rPr>
              <w:t>não são inelegíveis</w:t>
            </w:r>
            <w:r w:rsidRPr="00E05F6A">
              <w:rPr>
                <w:rFonts w:ascii="Book Antiqua" w:eastAsia="Times New Roman" w:hAnsi="Book Antiqua" w:cs="Times New Roman"/>
                <w:bCs/>
                <w:sz w:val="19"/>
                <w:szCs w:val="19"/>
                <w:lang w:eastAsia="pt-BR"/>
              </w:rPr>
              <w:t>” os membros do MP que adotarem tal postura.</w:t>
            </w:r>
          </w:p>
          <w:p w14:paraId="2979E438" w14:textId="77777777" w:rsidR="00E05F6A" w:rsidRDefault="00E05F6A" w:rsidP="009E7608">
            <w:pPr>
              <w:jc w:val="both"/>
              <w:rPr>
                <w:rFonts w:ascii="Book Antiqua" w:eastAsia="Times New Roman" w:hAnsi="Book Antiqua" w:cs="Times New Roman"/>
                <w:b/>
                <w:sz w:val="19"/>
                <w:szCs w:val="19"/>
                <w:lang w:eastAsia="pt-BR"/>
              </w:rPr>
            </w:pPr>
          </w:p>
          <w:p w14:paraId="0FACB3E3" w14:textId="6147DD3D" w:rsidR="00B45E6A" w:rsidRPr="004360EE" w:rsidRDefault="00B45E6A" w:rsidP="009E7608">
            <w:pPr>
              <w:jc w:val="both"/>
              <w:rPr>
                <w:rFonts w:ascii="Book Antiqua" w:eastAsia="Times New Roman" w:hAnsi="Book Antiqua" w:cs="Times New Roman"/>
                <w:b/>
                <w:sz w:val="19"/>
                <w:szCs w:val="19"/>
                <w:lang w:eastAsia="pt-BR"/>
              </w:rPr>
            </w:pP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b/>
                <w:sz w:val="19"/>
                <w:szCs w:val="19"/>
                <w:highlight w:val="yellow"/>
                <w:lang w:eastAsia="pt-BR"/>
              </w:rPr>
              <w:t>MPSC</w:t>
            </w:r>
            <w:r w:rsidR="009E7608" w:rsidRPr="004360EE">
              <w:rPr>
                <w:rFonts w:ascii="Book Antiqua" w:eastAsia="Times New Roman" w:hAnsi="Book Antiqua" w:cs="Times New Roman"/>
                <w:b/>
                <w:sz w:val="19"/>
                <w:szCs w:val="19"/>
                <w:highlight w:val="yellow"/>
                <w:lang w:eastAsia="pt-BR"/>
              </w:rPr>
              <w:t>-</w:t>
            </w:r>
            <w:r w:rsidRPr="004360EE">
              <w:rPr>
                <w:rFonts w:ascii="Book Antiqua" w:eastAsia="Times New Roman" w:hAnsi="Book Antiqua" w:cs="Times New Roman"/>
                <w:b/>
                <w:sz w:val="19"/>
                <w:szCs w:val="19"/>
                <w:highlight w:val="yellow"/>
                <w:lang w:eastAsia="pt-BR"/>
              </w:rPr>
              <w:t>2014</w:t>
            </w:r>
            <w:r w:rsidRPr="004360EE">
              <w:rPr>
                <w:rFonts w:ascii="Book Antiqua" w:eastAsia="Times New Roman" w:hAnsi="Book Antiqua" w:cs="Times New Roman"/>
                <w:b/>
                <w:sz w:val="19"/>
                <w:szCs w:val="19"/>
                <w:lang w:eastAsia="pt-BR"/>
              </w:rPr>
              <w:t xml:space="preserve">): </w:t>
            </w:r>
            <w:r w:rsidRPr="004360EE">
              <w:rPr>
                <w:rFonts w:ascii="Book Antiqua" w:eastAsia="Times New Roman" w:hAnsi="Book Antiqua" w:cs="Times New Roman"/>
                <w:sz w:val="19"/>
                <w:szCs w:val="19"/>
                <w:lang w:eastAsia="pt-BR"/>
              </w:rPr>
              <w:t xml:space="preserve">São inelegíveis, para qualquer cargo, os Magistrados e os membros do Ministério Público que forem aposentados compulsoriamente por decisão sancionatória, que tenham perdido o cargo por sentença ou que tenham pedido exoneração ou aposentadoria voluntária na pendência de processo administrativo disciplinar, pelo prazo de 8 (oito) anos. </w:t>
            </w:r>
            <w:r w:rsidRPr="004360EE">
              <w:rPr>
                <w:rFonts w:ascii="Book Antiqua" w:eastAsia="Times New Roman" w:hAnsi="Book Antiqua" w:cs="Times New Roman"/>
                <w:b/>
                <w:sz w:val="19"/>
                <w:szCs w:val="19"/>
                <w:lang w:eastAsia="pt-BR"/>
              </w:rPr>
              <w:t>BL: art. 1º, I, “q” da LC 64/90.</w:t>
            </w:r>
          </w:p>
        </w:tc>
      </w:tr>
    </w:tbl>
    <w:p w14:paraId="48ED1460" w14:textId="77777777" w:rsidR="003E1775" w:rsidRPr="00FE16C5" w:rsidRDefault="003E1775" w:rsidP="00BA675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FE16C5">
        <w:rPr>
          <w:rFonts w:ascii="Book Antiqua" w:eastAsia="Times New Roman" w:hAnsi="Book Antiqua" w:cs="Times New Roman"/>
          <w:b/>
          <w:bCs/>
          <w:sz w:val="19"/>
          <w:szCs w:val="19"/>
          <w:lang w:eastAsia="pt-BR"/>
        </w:rPr>
        <w:lastRenderedPageBreak/>
        <w:t xml:space="preserve">        </w:t>
      </w:r>
      <w:bookmarkStart w:id="45" w:name="art1ii"/>
      <w:bookmarkEnd w:id="45"/>
      <w:r w:rsidRPr="00FE16C5">
        <w:rPr>
          <w:rFonts w:ascii="Book Antiqua" w:eastAsia="Times New Roman" w:hAnsi="Book Antiqua" w:cs="Times New Roman"/>
          <w:b/>
          <w:bCs/>
          <w:sz w:val="19"/>
          <w:szCs w:val="19"/>
          <w:lang w:eastAsia="pt-BR"/>
        </w:rPr>
        <w:t xml:space="preserve">II - </w:t>
      </w:r>
      <w:proofErr w:type="gramStart"/>
      <w:r w:rsidRPr="00FE16C5">
        <w:rPr>
          <w:rFonts w:ascii="Book Antiqua" w:eastAsia="Times New Roman" w:hAnsi="Book Antiqua" w:cs="Times New Roman"/>
          <w:b/>
          <w:bCs/>
          <w:sz w:val="19"/>
          <w:szCs w:val="19"/>
          <w:lang w:eastAsia="pt-BR"/>
        </w:rPr>
        <w:t>para</w:t>
      </w:r>
      <w:proofErr w:type="gramEnd"/>
      <w:r w:rsidRPr="00FE16C5">
        <w:rPr>
          <w:rFonts w:ascii="Book Antiqua" w:eastAsia="Times New Roman" w:hAnsi="Book Antiqua" w:cs="Times New Roman"/>
          <w:b/>
          <w:bCs/>
          <w:sz w:val="19"/>
          <w:szCs w:val="19"/>
          <w:lang w:eastAsia="pt-BR"/>
        </w:rPr>
        <w:t xml:space="preserve"> </w:t>
      </w:r>
      <w:r w:rsidRPr="00FE16C5">
        <w:rPr>
          <w:rFonts w:ascii="Book Antiqua" w:eastAsia="Times New Roman" w:hAnsi="Book Antiqua" w:cs="Times New Roman"/>
          <w:b/>
          <w:bCs/>
          <w:sz w:val="19"/>
          <w:szCs w:val="19"/>
          <w:highlight w:val="yellow"/>
          <w:lang w:eastAsia="pt-BR"/>
        </w:rPr>
        <w:t>Presidente</w:t>
      </w:r>
      <w:r w:rsidRPr="00FE16C5">
        <w:rPr>
          <w:rFonts w:ascii="Book Antiqua" w:eastAsia="Times New Roman" w:hAnsi="Book Antiqua" w:cs="Times New Roman"/>
          <w:b/>
          <w:bCs/>
          <w:sz w:val="19"/>
          <w:szCs w:val="19"/>
          <w:lang w:eastAsia="pt-BR"/>
        </w:rPr>
        <w:t xml:space="preserve"> e </w:t>
      </w:r>
      <w:r w:rsidRPr="00FE16C5">
        <w:rPr>
          <w:rFonts w:ascii="Book Antiqua" w:eastAsia="Times New Roman" w:hAnsi="Book Antiqua" w:cs="Times New Roman"/>
          <w:b/>
          <w:bCs/>
          <w:sz w:val="19"/>
          <w:szCs w:val="19"/>
          <w:highlight w:val="yellow"/>
          <w:lang w:eastAsia="pt-BR"/>
        </w:rPr>
        <w:t>Vice-Presidente da República</w:t>
      </w:r>
      <w:r w:rsidRPr="00FE16C5">
        <w:rPr>
          <w:rFonts w:ascii="Book Antiqua" w:eastAsia="Times New Roman" w:hAnsi="Book Antiqua" w:cs="Times New Roman"/>
          <w:b/>
          <w:bCs/>
          <w:sz w:val="19"/>
          <w:szCs w:val="19"/>
          <w:lang w:eastAsia="pt-BR"/>
        </w:rPr>
        <w:t>:</w:t>
      </w:r>
    </w:p>
    <w:p w14:paraId="4A337553" w14:textId="08894CD8" w:rsidR="003E1775" w:rsidRPr="00BB76F0" w:rsidRDefault="003E1775" w:rsidP="00BA675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E16C5">
        <w:rPr>
          <w:rFonts w:ascii="Book Antiqua" w:eastAsia="Times New Roman" w:hAnsi="Book Antiqua" w:cs="Times New Roman"/>
          <w:b/>
          <w:bCs/>
          <w:sz w:val="19"/>
          <w:szCs w:val="19"/>
          <w:lang w:eastAsia="pt-BR"/>
        </w:rPr>
        <w:t xml:space="preserve">        </w:t>
      </w:r>
      <w:bookmarkStart w:id="46" w:name="art1iia"/>
      <w:bookmarkEnd w:id="46"/>
      <w:r w:rsidRPr="00FE16C5">
        <w:rPr>
          <w:rFonts w:ascii="Book Antiqua" w:eastAsia="Times New Roman" w:hAnsi="Book Antiqua" w:cs="Times New Roman"/>
          <w:b/>
          <w:bCs/>
          <w:sz w:val="19"/>
          <w:szCs w:val="19"/>
          <w:lang w:eastAsia="pt-BR"/>
        </w:rPr>
        <w:t xml:space="preserve">a) </w:t>
      </w:r>
      <w:r w:rsidRPr="00FE16C5">
        <w:rPr>
          <w:rFonts w:ascii="Book Antiqua" w:eastAsia="Times New Roman" w:hAnsi="Book Antiqua" w:cs="Times New Roman"/>
          <w:b/>
          <w:bCs/>
          <w:sz w:val="19"/>
          <w:szCs w:val="19"/>
          <w:highlight w:val="cyan"/>
          <w:lang w:eastAsia="pt-BR"/>
        </w:rPr>
        <w:t>até 6 (seis) meses</w:t>
      </w:r>
      <w:r w:rsidRPr="00FE16C5">
        <w:rPr>
          <w:rFonts w:ascii="Book Antiqua" w:eastAsia="Times New Roman" w:hAnsi="Book Antiqua" w:cs="Times New Roman"/>
          <w:b/>
          <w:bCs/>
          <w:sz w:val="19"/>
          <w:szCs w:val="19"/>
          <w:lang w:eastAsia="pt-BR"/>
        </w:rPr>
        <w:t xml:space="preserve"> depois de afastados definitivamente de seus cargos e funções</w:t>
      </w:r>
      <w:r w:rsidRPr="00BB76F0">
        <w:rPr>
          <w:rFonts w:ascii="Book Antiqua" w:eastAsia="Times New Roman" w:hAnsi="Book Antiqua" w:cs="Times New Roman"/>
          <w:b/>
          <w:bCs/>
          <w:sz w:val="16"/>
          <w:szCs w:val="16"/>
          <w:lang w:eastAsia="pt-BR"/>
        </w:rPr>
        <w:t>:</w:t>
      </w:r>
      <w:r w:rsidR="00BA6907" w:rsidRPr="00BB76F0">
        <w:rPr>
          <w:rFonts w:ascii="Book Antiqua" w:eastAsia="Times New Roman" w:hAnsi="Book Antiqua" w:cs="Times New Roman"/>
          <w:b/>
          <w:bCs/>
          <w:sz w:val="16"/>
          <w:szCs w:val="16"/>
          <w:lang w:eastAsia="pt-BR"/>
        </w:rPr>
        <w:t xml:space="preserve"> </w:t>
      </w:r>
      <w:r w:rsidR="00BA6907" w:rsidRPr="00BB76F0">
        <w:rPr>
          <w:rFonts w:ascii="Book Antiqua" w:eastAsia="Times New Roman" w:hAnsi="Book Antiqua" w:cs="Times New Roman"/>
          <w:b/>
          <w:bCs/>
          <w:color w:val="FF0000"/>
          <w:sz w:val="16"/>
          <w:szCs w:val="16"/>
          <w:u w:val="single"/>
          <w:lang w:eastAsia="pt-BR"/>
        </w:rPr>
        <w:t>(MPAL-2012)</w:t>
      </w:r>
      <w:r w:rsidR="00BA6907" w:rsidRPr="00BB76F0">
        <w:rPr>
          <w:rFonts w:ascii="Book Antiqua" w:eastAsia="Times New Roman" w:hAnsi="Book Antiqua" w:cs="Times New Roman"/>
          <w:b/>
          <w:bCs/>
          <w:color w:val="FF0000"/>
          <w:sz w:val="16"/>
          <w:szCs w:val="16"/>
          <w:lang w:eastAsia="pt-BR"/>
        </w:rPr>
        <w:t xml:space="preserve"> </w:t>
      </w:r>
      <w:r w:rsidR="00BA6907" w:rsidRPr="00BB76F0">
        <w:rPr>
          <w:rFonts w:ascii="Book Antiqua" w:eastAsia="Times New Roman" w:hAnsi="Book Antiqua" w:cs="Times New Roman"/>
          <w:b/>
          <w:bCs/>
          <w:color w:val="FF0000"/>
          <w:sz w:val="16"/>
          <w:szCs w:val="16"/>
          <w:u w:val="single"/>
          <w:lang w:eastAsia="pt-BR"/>
        </w:rPr>
        <w:t>(TJMA-2013)</w:t>
      </w:r>
      <w:r w:rsidR="005F06BC" w:rsidRPr="00BB76F0">
        <w:rPr>
          <w:rFonts w:ascii="Book Antiqua" w:eastAsia="Times New Roman" w:hAnsi="Book Antiqua" w:cs="Times New Roman"/>
          <w:b/>
          <w:bCs/>
          <w:color w:val="FF0000"/>
          <w:sz w:val="16"/>
          <w:szCs w:val="16"/>
          <w:lang w:eastAsia="pt-BR"/>
        </w:rPr>
        <w:t xml:space="preserve"> </w:t>
      </w:r>
      <w:r w:rsidR="005F06BC" w:rsidRPr="00BB76F0">
        <w:rPr>
          <w:rFonts w:ascii="Book Antiqua" w:hAnsi="Book Antiqua"/>
          <w:b/>
          <w:bCs/>
          <w:color w:val="FF0000"/>
          <w:sz w:val="16"/>
          <w:szCs w:val="16"/>
          <w:u w:val="single"/>
        </w:rPr>
        <w:t>(MPMA-2014)</w:t>
      </w:r>
      <w:r w:rsidR="00FE16C5" w:rsidRPr="00BB76F0">
        <w:rPr>
          <w:rFonts w:ascii="Book Antiqua" w:hAnsi="Book Antiqua"/>
          <w:b/>
          <w:bCs/>
          <w:color w:val="FF0000"/>
          <w:sz w:val="16"/>
          <w:szCs w:val="16"/>
        </w:rPr>
        <w:t xml:space="preserve"> </w:t>
      </w:r>
      <w:r w:rsidR="00FE16C5" w:rsidRPr="00BB76F0">
        <w:rPr>
          <w:rFonts w:ascii="Book Antiqua" w:eastAsia="Times New Roman" w:hAnsi="Book Antiqua" w:cs="Times New Roman"/>
          <w:b/>
          <w:bCs/>
          <w:color w:val="FF0000"/>
          <w:sz w:val="16"/>
          <w:szCs w:val="16"/>
          <w:u w:val="single"/>
          <w:lang w:eastAsia="pt-BR"/>
        </w:rPr>
        <w:t>(PGESC-2018)</w:t>
      </w:r>
    </w:p>
    <w:p w14:paraId="3328D1D0" w14:textId="02ECACF8" w:rsidR="003E1775" w:rsidRPr="00BB76F0" w:rsidRDefault="003E1775" w:rsidP="00BA675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E16C5">
        <w:rPr>
          <w:rFonts w:ascii="Book Antiqua" w:eastAsia="Times New Roman" w:hAnsi="Book Antiqua" w:cs="Times New Roman"/>
          <w:b/>
          <w:bCs/>
          <w:sz w:val="19"/>
          <w:szCs w:val="19"/>
          <w:lang w:eastAsia="pt-BR"/>
        </w:rPr>
        <w:t xml:space="preserve">        </w:t>
      </w:r>
      <w:bookmarkStart w:id="47" w:name="art1iia1"/>
      <w:bookmarkEnd w:id="47"/>
      <w:r w:rsidRPr="00FE16C5">
        <w:rPr>
          <w:rFonts w:ascii="Book Antiqua" w:eastAsia="Times New Roman" w:hAnsi="Book Antiqua" w:cs="Times New Roman"/>
          <w:b/>
          <w:bCs/>
          <w:sz w:val="19"/>
          <w:szCs w:val="19"/>
          <w:lang w:eastAsia="pt-BR"/>
        </w:rPr>
        <w:t>1. os Ministros de Estado</w:t>
      </w:r>
      <w:r w:rsidRPr="00BB76F0">
        <w:rPr>
          <w:rFonts w:ascii="Book Antiqua" w:eastAsia="Times New Roman" w:hAnsi="Book Antiqua" w:cs="Times New Roman"/>
          <w:b/>
          <w:bCs/>
          <w:sz w:val="16"/>
          <w:szCs w:val="16"/>
          <w:lang w:eastAsia="pt-BR"/>
        </w:rPr>
        <w:t>:</w:t>
      </w:r>
      <w:r w:rsidR="005F06BC" w:rsidRPr="00BB76F0">
        <w:rPr>
          <w:rFonts w:ascii="Book Antiqua" w:eastAsia="Times New Roman" w:hAnsi="Book Antiqua" w:cs="Times New Roman"/>
          <w:b/>
          <w:bCs/>
          <w:sz w:val="16"/>
          <w:szCs w:val="16"/>
          <w:lang w:eastAsia="pt-BR"/>
        </w:rPr>
        <w:t xml:space="preserve"> </w:t>
      </w:r>
      <w:r w:rsidR="005F06BC" w:rsidRPr="00BB76F0">
        <w:rPr>
          <w:rFonts w:ascii="Book Antiqua" w:hAnsi="Book Antiqua"/>
          <w:b/>
          <w:bCs/>
          <w:color w:val="FF0000"/>
          <w:sz w:val="16"/>
          <w:szCs w:val="16"/>
          <w:u w:val="single"/>
        </w:rPr>
        <w:t>(MPMA-2014)</w:t>
      </w:r>
    </w:p>
    <w:p w14:paraId="4005D82D" w14:textId="606C645C" w:rsidR="003E1775" w:rsidRPr="0067546C" w:rsidRDefault="003E1775" w:rsidP="00BA6750">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4360EE">
        <w:rPr>
          <w:rFonts w:ascii="Book Antiqua" w:eastAsia="Times New Roman" w:hAnsi="Book Antiqua" w:cs="Times New Roman"/>
          <w:sz w:val="19"/>
          <w:szCs w:val="19"/>
          <w:lang w:eastAsia="pt-BR"/>
        </w:rPr>
        <w:t xml:space="preserve">        </w:t>
      </w:r>
      <w:bookmarkStart w:id="48" w:name="art1iia2"/>
      <w:bookmarkEnd w:id="48"/>
      <w:r w:rsidRPr="004360EE">
        <w:rPr>
          <w:rFonts w:ascii="Book Antiqua" w:eastAsia="Times New Roman" w:hAnsi="Book Antiqua" w:cs="Times New Roman"/>
          <w:sz w:val="19"/>
          <w:szCs w:val="19"/>
          <w:lang w:eastAsia="pt-BR"/>
        </w:rPr>
        <w:t>2. os chefes dos órgãos de assessoramento direto, civil e militar, da Presidência da República;</w:t>
      </w:r>
      <w:r w:rsidR="0067546C">
        <w:rPr>
          <w:rFonts w:ascii="Book Antiqua" w:eastAsia="Times New Roman" w:hAnsi="Book Antiqua" w:cs="Times New Roman"/>
          <w:sz w:val="19"/>
          <w:szCs w:val="19"/>
          <w:lang w:eastAsia="pt-BR"/>
        </w:rPr>
        <w:t xml:space="preserve"> </w:t>
      </w:r>
    </w:p>
    <w:p w14:paraId="3B43185B"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w:t>
      </w:r>
      <w:bookmarkStart w:id="49" w:name="art1iia3"/>
      <w:bookmarkEnd w:id="49"/>
      <w:r w:rsidRPr="004360EE">
        <w:rPr>
          <w:rFonts w:ascii="Book Antiqua" w:eastAsia="Times New Roman" w:hAnsi="Book Antiqua" w:cs="Times New Roman"/>
          <w:sz w:val="19"/>
          <w:szCs w:val="19"/>
          <w:lang w:eastAsia="pt-BR"/>
        </w:rPr>
        <w:t>3. o chefe do órgão de assessoramento de informações da Presidência da República;</w:t>
      </w:r>
    </w:p>
    <w:p w14:paraId="180A2504"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w:t>
      </w:r>
      <w:bookmarkStart w:id="50" w:name="art1iia4"/>
      <w:bookmarkEnd w:id="50"/>
      <w:r w:rsidRPr="004360EE">
        <w:rPr>
          <w:rFonts w:ascii="Book Antiqua" w:eastAsia="Times New Roman" w:hAnsi="Book Antiqua" w:cs="Times New Roman"/>
          <w:sz w:val="19"/>
          <w:szCs w:val="19"/>
          <w:lang w:eastAsia="pt-BR"/>
        </w:rPr>
        <w:t>4. o chefe do Estado-Maior das Forças Armadas;</w:t>
      </w:r>
    </w:p>
    <w:p w14:paraId="583AC8A4"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w:t>
      </w:r>
      <w:bookmarkStart w:id="51" w:name="art1iia5"/>
      <w:bookmarkEnd w:id="51"/>
      <w:r w:rsidRPr="004360EE">
        <w:rPr>
          <w:rFonts w:ascii="Book Antiqua" w:eastAsia="Times New Roman" w:hAnsi="Book Antiqua" w:cs="Times New Roman"/>
          <w:sz w:val="19"/>
          <w:szCs w:val="19"/>
          <w:lang w:eastAsia="pt-BR"/>
        </w:rPr>
        <w:t>5. o Advogado-Geral da União e o Consultor-Geral da República;</w:t>
      </w:r>
    </w:p>
    <w:p w14:paraId="623032A3"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w:t>
      </w:r>
      <w:bookmarkStart w:id="52" w:name="art1iia6"/>
      <w:bookmarkEnd w:id="52"/>
      <w:r w:rsidRPr="004360EE">
        <w:rPr>
          <w:rFonts w:ascii="Book Antiqua" w:eastAsia="Times New Roman" w:hAnsi="Book Antiqua" w:cs="Times New Roman"/>
          <w:sz w:val="19"/>
          <w:szCs w:val="19"/>
          <w:lang w:eastAsia="pt-BR"/>
        </w:rPr>
        <w:t>6. os chefes do Estado-Maior da Marinha, do Exército e da Aeronáutica;</w:t>
      </w:r>
    </w:p>
    <w:p w14:paraId="6E13891A"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w:t>
      </w:r>
      <w:bookmarkStart w:id="53" w:name="art1iia7"/>
      <w:bookmarkEnd w:id="53"/>
      <w:r w:rsidRPr="004360EE">
        <w:rPr>
          <w:rFonts w:ascii="Book Antiqua" w:eastAsia="Times New Roman" w:hAnsi="Book Antiqua" w:cs="Times New Roman"/>
          <w:sz w:val="19"/>
          <w:szCs w:val="19"/>
          <w:lang w:eastAsia="pt-BR"/>
        </w:rPr>
        <w:t>7. os Comandantes do Exército, Marinha e Aeronáutica;</w:t>
      </w:r>
    </w:p>
    <w:p w14:paraId="7E7FAE3E" w14:textId="6F065FDB" w:rsidR="003E1775" w:rsidRPr="00BB76F0" w:rsidRDefault="003E1775" w:rsidP="00BA675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E16C5">
        <w:rPr>
          <w:rFonts w:ascii="Book Antiqua" w:eastAsia="Times New Roman" w:hAnsi="Book Antiqua" w:cs="Times New Roman"/>
          <w:b/>
          <w:bCs/>
          <w:sz w:val="19"/>
          <w:szCs w:val="19"/>
          <w:lang w:eastAsia="pt-BR"/>
        </w:rPr>
        <w:t xml:space="preserve">        </w:t>
      </w:r>
      <w:bookmarkStart w:id="54" w:name="art1iia8"/>
      <w:bookmarkEnd w:id="54"/>
      <w:r w:rsidRPr="00FE16C5">
        <w:rPr>
          <w:rFonts w:ascii="Book Antiqua" w:eastAsia="Times New Roman" w:hAnsi="Book Antiqua" w:cs="Times New Roman"/>
          <w:b/>
          <w:bCs/>
          <w:sz w:val="19"/>
          <w:szCs w:val="19"/>
          <w:lang w:eastAsia="pt-BR"/>
        </w:rPr>
        <w:t xml:space="preserve">8. os </w:t>
      </w:r>
      <w:r w:rsidRPr="00FE16C5">
        <w:rPr>
          <w:rFonts w:ascii="Book Antiqua" w:eastAsia="Times New Roman" w:hAnsi="Book Antiqua" w:cs="Times New Roman"/>
          <w:b/>
          <w:bCs/>
          <w:sz w:val="19"/>
          <w:szCs w:val="19"/>
          <w:highlight w:val="yellow"/>
          <w:lang w:eastAsia="pt-BR"/>
        </w:rPr>
        <w:t>Magistrados</w:t>
      </w:r>
      <w:r w:rsidRPr="00BB76F0">
        <w:rPr>
          <w:rFonts w:ascii="Book Antiqua" w:eastAsia="Times New Roman" w:hAnsi="Book Antiqua" w:cs="Times New Roman"/>
          <w:b/>
          <w:bCs/>
          <w:sz w:val="18"/>
          <w:szCs w:val="18"/>
          <w:lang w:eastAsia="pt-BR"/>
        </w:rPr>
        <w:t>;</w:t>
      </w:r>
      <w:r w:rsidR="009334EC" w:rsidRPr="00BB76F0">
        <w:rPr>
          <w:rFonts w:ascii="Book Antiqua" w:eastAsia="Times New Roman" w:hAnsi="Book Antiqua" w:cs="Times New Roman"/>
          <w:b/>
          <w:bCs/>
          <w:sz w:val="18"/>
          <w:szCs w:val="18"/>
          <w:lang w:eastAsia="pt-BR"/>
        </w:rPr>
        <w:t xml:space="preserve"> </w:t>
      </w:r>
      <w:r w:rsidR="0067546C" w:rsidRPr="00BB76F0">
        <w:rPr>
          <w:rFonts w:ascii="Book Antiqua" w:eastAsia="Times New Roman" w:hAnsi="Book Antiqua" w:cs="Times New Roman"/>
          <w:b/>
          <w:bCs/>
          <w:color w:val="FF0000"/>
          <w:sz w:val="16"/>
          <w:szCs w:val="16"/>
          <w:u w:val="single"/>
          <w:lang w:eastAsia="pt-BR"/>
        </w:rPr>
        <w:t>(MPMS-2011)</w:t>
      </w:r>
      <w:r w:rsidR="0067546C" w:rsidRPr="00BB76F0">
        <w:rPr>
          <w:rFonts w:ascii="Book Antiqua" w:eastAsia="Times New Roman" w:hAnsi="Book Antiqua" w:cs="Times New Roman"/>
          <w:b/>
          <w:bCs/>
          <w:sz w:val="16"/>
          <w:szCs w:val="16"/>
          <w:lang w:eastAsia="pt-BR"/>
        </w:rPr>
        <w:t xml:space="preserve"> </w:t>
      </w:r>
      <w:r w:rsidR="009334EC" w:rsidRPr="00BB76F0">
        <w:rPr>
          <w:rFonts w:ascii="Book Antiqua" w:eastAsia="Times New Roman" w:hAnsi="Book Antiqua" w:cs="Times New Roman"/>
          <w:b/>
          <w:bCs/>
          <w:color w:val="FF0000"/>
          <w:sz w:val="16"/>
          <w:szCs w:val="16"/>
          <w:u w:val="single"/>
          <w:lang w:eastAsia="pt-BR"/>
        </w:rPr>
        <w:t>(MPMA-2014)</w:t>
      </w:r>
      <w:r w:rsidR="00FE16C5" w:rsidRPr="00BB76F0">
        <w:rPr>
          <w:rFonts w:ascii="Book Antiqua" w:eastAsia="Times New Roman" w:hAnsi="Book Antiqua" w:cs="Times New Roman"/>
          <w:b/>
          <w:bCs/>
          <w:color w:val="FF0000"/>
          <w:sz w:val="16"/>
          <w:szCs w:val="16"/>
          <w:lang w:eastAsia="pt-BR"/>
        </w:rPr>
        <w:t xml:space="preserve"> </w:t>
      </w:r>
      <w:r w:rsidR="00FE16C5" w:rsidRPr="00BB76F0">
        <w:rPr>
          <w:rFonts w:ascii="Book Antiqua" w:eastAsia="Times New Roman" w:hAnsi="Book Antiqua" w:cs="Times New Roman"/>
          <w:b/>
          <w:bCs/>
          <w:color w:val="FF0000"/>
          <w:sz w:val="16"/>
          <w:szCs w:val="16"/>
          <w:u w:val="single"/>
          <w:lang w:eastAsia="pt-BR"/>
        </w:rPr>
        <w:t>(PGESC-2018)</w:t>
      </w:r>
    </w:p>
    <w:p w14:paraId="034C6DD9" w14:textId="77777777" w:rsidR="003E1775" w:rsidRPr="00BB76F0" w:rsidRDefault="003E1775" w:rsidP="00BA675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E16C5">
        <w:rPr>
          <w:rFonts w:ascii="Book Antiqua" w:eastAsia="Times New Roman" w:hAnsi="Book Antiqua" w:cs="Times New Roman"/>
          <w:b/>
          <w:bCs/>
          <w:sz w:val="19"/>
          <w:szCs w:val="19"/>
          <w:lang w:eastAsia="pt-BR"/>
        </w:rPr>
        <w:t xml:space="preserve">        </w:t>
      </w:r>
      <w:bookmarkStart w:id="55" w:name="art1iia9"/>
      <w:bookmarkEnd w:id="55"/>
      <w:r w:rsidRPr="00FE16C5">
        <w:rPr>
          <w:rFonts w:ascii="Book Antiqua" w:eastAsia="Times New Roman" w:hAnsi="Book Antiqua" w:cs="Times New Roman"/>
          <w:b/>
          <w:bCs/>
          <w:sz w:val="19"/>
          <w:szCs w:val="19"/>
          <w:lang w:eastAsia="pt-BR"/>
        </w:rPr>
        <w:t xml:space="preserve">9. os </w:t>
      </w:r>
      <w:r w:rsidRPr="00FE16C5">
        <w:rPr>
          <w:rFonts w:ascii="Book Antiqua" w:eastAsia="Times New Roman" w:hAnsi="Book Antiqua" w:cs="Times New Roman"/>
          <w:b/>
          <w:bCs/>
          <w:sz w:val="19"/>
          <w:szCs w:val="19"/>
          <w:highlight w:val="cyan"/>
          <w:lang w:eastAsia="pt-BR"/>
        </w:rPr>
        <w:t>Presidentes</w:t>
      </w:r>
      <w:r w:rsidRPr="00FE16C5">
        <w:rPr>
          <w:rFonts w:ascii="Book Antiqua" w:eastAsia="Times New Roman" w:hAnsi="Book Antiqua" w:cs="Times New Roman"/>
          <w:b/>
          <w:bCs/>
          <w:sz w:val="19"/>
          <w:szCs w:val="19"/>
          <w:lang w:eastAsia="pt-BR"/>
        </w:rPr>
        <w:t xml:space="preserve">, </w:t>
      </w:r>
      <w:r w:rsidRPr="00FE16C5">
        <w:rPr>
          <w:rFonts w:ascii="Book Antiqua" w:eastAsia="Times New Roman" w:hAnsi="Book Antiqua" w:cs="Times New Roman"/>
          <w:b/>
          <w:bCs/>
          <w:sz w:val="19"/>
          <w:szCs w:val="19"/>
          <w:highlight w:val="cyan"/>
          <w:lang w:eastAsia="pt-BR"/>
        </w:rPr>
        <w:t>Diretores</w:t>
      </w:r>
      <w:r w:rsidRPr="00FE16C5">
        <w:rPr>
          <w:rFonts w:ascii="Book Antiqua" w:eastAsia="Times New Roman" w:hAnsi="Book Antiqua" w:cs="Times New Roman"/>
          <w:b/>
          <w:bCs/>
          <w:sz w:val="19"/>
          <w:szCs w:val="19"/>
          <w:lang w:eastAsia="pt-BR"/>
        </w:rPr>
        <w:t xml:space="preserve"> e </w:t>
      </w:r>
      <w:r w:rsidRPr="00FE16C5">
        <w:rPr>
          <w:rFonts w:ascii="Book Antiqua" w:eastAsia="Times New Roman" w:hAnsi="Book Antiqua" w:cs="Times New Roman"/>
          <w:b/>
          <w:bCs/>
          <w:sz w:val="19"/>
          <w:szCs w:val="19"/>
          <w:highlight w:val="cyan"/>
          <w:lang w:eastAsia="pt-BR"/>
        </w:rPr>
        <w:t>Superintendentes</w:t>
      </w:r>
      <w:r w:rsidRPr="00FE16C5">
        <w:rPr>
          <w:rFonts w:ascii="Book Antiqua" w:eastAsia="Times New Roman" w:hAnsi="Book Antiqua" w:cs="Times New Roman"/>
          <w:b/>
          <w:bCs/>
          <w:sz w:val="19"/>
          <w:szCs w:val="19"/>
          <w:lang w:eastAsia="pt-BR"/>
        </w:rPr>
        <w:t xml:space="preserve"> </w:t>
      </w:r>
      <w:r w:rsidRPr="00FE16C5">
        <w:rPr>
          <w:rFonts w:ascii="Book Antiqua" w:eastAsia="Times New Roman" w:hAnsi="Book Antiqua" w:cs="Times New Roman"/>
          <w:b/>
          <w:bCs/>
          <w:sz w:val="19"/>
          <w:szCs w:val="19"/>
          <w:highlight w:val="yellow"/>
          <w:lang w:eastAsia="pt-BR"/>
        </w:rPr>
        <w:t>de autarquias</w:t>
      </w:r>
      <w:r w:rsidRPr="00FE16C5">
        <w:rPr>
          <w:rFonts w:ascii="Book Antiqua" w:eastAsia="Times New Roman" w:hAnsi="Book Antiqua" w:cs="Times New Roman"/>
          <w:b/>
          <w:bCs/>
          <w:sz w:val="19"/>
          <w:szCs w:val="19"/>
          <w:lang w:eastAsia="pt-BR"/>
        </w:rPr>
        <w:t xml:space="preserve">, </w:t>
      </w:r>
      <w:r w:rsidRPr="00FE16C5">
        <w:rPr>
          <w:rFonts w:ascii="Book Antiqua" w:eastAsia="Times New Roman" w:hAnsi="Book Antiqua" w:cs="Times New Roman"/>
          <w:b/>
          <w:bCs/>
          <w:sz w:val="19"/>
          <w:szCs w:val="19"/>
          <w:highlight w:val="yellow"/>
          <w:lang w:eastAsia="pt-BR"/>
        </w:rPr>
        <w:t>empresas públicas</w:t>
      </w:r>
      <w:r w:rsidRPr="00FE16C5">
        <w:rPr>
          <w:rFonts w:ascii="Book Antiqua" w:eastAsia="Times New Roman" w:hAnsi="Book Antiqua" w:cs="Times New Roman"/>
          <w:b/>
          <w:bCs/>
          <w:sz w:val="19"/>
          <w:szCs w:val="19"/>
          <w:lang w:eastAsia="pt-BR"/>
        </w:rPr>
        <w:t xml:space="preserve">, </w:t>
      </w:r>
      <w:r w:rsidRPr="00FE16C5">
        <w:rPr>
          <w:rFonts w:ascii="Book Antiqua" w:eastAsia="Times New Roman" w:hAnsi="Book Antiqua" w:cs="Times New Roman"/>
          <w:b/>
          <w:bCs/>
          <w:sz w:val="19"/>
          <w:szCs w:val="19"/>
          <w:highlight w:val="yellow"/>
          <w:lang w:eastAsia="pt-BR"/>
        </w:rPr>
        <w:t>sociedades de economia mista</w:t>
      </w:r>
      <w:r w:rsidRPr="00FE16C5">
        <w:rPr>
          <w:rFonts w:ascii="Book Antiqua" w:eastAsia="Times New Roman" w:hAnsi="Book Antiqua" w:cs="Times New Roman"/>
          <w:b/>
          <w:bCs/>
          <w:sz w:val="19"/>
          <w:szCs w:val="19"/>
          <w:lang w:eastAsia="pt-BR"/>
        </w:rPr>
        <w:t xml:space="preserve"> e </w:t>
      </w:r>
      <w:r w:rsidRPr="00FE16C5">
        <w:rPr>
          <w:rFonts w:ascii="Book Antiqua" w:eastAsia="Times New Roman" w:hAnsi="Book Antiqua" w:cs="Times New Roman"/>
          <w:b/>
          <w:bCs/>
          <w:sz w:val="19"/>
          <w:szCs w:val="19"/>
          <w:highlight w:val="yellow"/>
          <w:lang w:eastAsia="pt-BR"/>
        </w:rPr>
        <w:t>fundações públicas</w:t>
      </w:r>
      <w:r w:rsidRPr="00FE16C5">
        <w:rPr>
          <w:rFonts w:ascii="Book Antiqua" w:eastAsia="Times New Roman" w:hAnsi="Book Antiqua" w:cs="Times New Roman"/>
          <w:b/>
          <w:bCs/>
          <w:sz w:val="19"/>
          <w:szCs w:val="19"/>
          <w:lang w:eastAsia="pt-BR"/>
        </w:rPr>
        <w:t xml:space="preserve"> e </w:t>
      </w:r>
      <w:r w:rsidRPr="00FE16C5">
        <w:rPr>
          <w:rFonts w:ascii="Book Antiqua" w:eastAsia="Times New Roman" w:hAnsi="Book Antiqua" w:cs="Times New Roman"/>
          <w:b/>
          <w:bCs/>
          <w:sz w:val="19"/>
          <w:szCs w:val="19"/>
          <w:highlight w:val="yellow"/>
          <w:lang w:eastAsia="pt-BR"/>
        </w:rPr>
        <w:t>as mantidas pelo poder público</w:t>
      </w:r>
      <w:r w:rsidRPr="00BB76F0">
        <w:rPr>
          <w:rFonts w:ascii="Book Antiqua" w:eastAsia="Times New Roman" w:hAnsi="Book Antiqua" w:cs="Times New Roman"/>
          <w:b/>
          <w:bCs/>
          <w:sz w:val="16"/>
          <w:szCs w:val="16"/>
          <w:lang w:eastAsia="pt-BR"/>
        </w:rPr>
        <w:t>;</w:t>
      </w:r>
      <w:r w:rsidR="00AC7B9F" w:rsidRPr="00BB76F0">
        <w:rPr>
          <w:rFonts w:ascii="Book Antiqua" w:eastAsia="Times New Roman" w:hAnsi="Book Antiqua" w:cs="Times New Roman"/>
          <w:b/>
          <w:bCs/>
          <w:sz w:val="16"/>
          <w:szCs w:val="16"/>
          <w:lang w:eastAsia="pt-BR"/>
        </w:rPr>
        <w:t xml:space="preserve"> </w:t>
      </w:r>
      <w:r w:rsidR="00AC7B9F" w:rsidRPr="00BB76F0">
        <w:rPr>
          <w:rFonts w:ascii="Book Antiqua" w:eastAsia="Times New Roman" w:hAnsi="Book Antiqua" w:cs="Times New Roman"/>
          <w:b/>
          <w:bCs/>
          <w:color w:val="FF0000"/>
          <w:sz w:val="16"/>
          <w:szCs w:val="16"/>
          <w:u w:val="single"/>
          <w:lang w:eastAsia="pt-BR"/>
        </w:rPr>
        <w:t>(TJGO-2009)</w:t>
      </w:r>
    </w:p>
    <w:p w14:paraId="261ED1E9"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w:t>
      </w:r>
      <w:bookmarkStart w:id="56" w:name="art1iia10"/>
      <w:bookmarkEnd w:id="56"/>
      <w:r w:rsidRPr="004360EE">
        <w:rPr>
          <w:rFonts w:ascii="Book Antiqua" w:eastAsia="Times New Roman" w:hAnsi="Book Antiqua" w:cs="Times New Roman"/>
          <w:sz w:val="19"/>
          <w:szCs w:val="19"/>
          <w:lang w:eastAsia="pt-BR"/>
        </w:rPr>
        <w:t>10. os Governadores de Estado, do Distrito Federal e de Territórios;</w:t>
      </w:r>
    </w:p>
    <w:p w14:paraId="07679458"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w:t>
      </w:r>
      <w:bookmarkStart w:id="57" w:name="art1iia11"/>
      <w:bookmarkEnd w:id="57"/>
      <w:r w:rsidRPr="004360EE">
        <w:rPr>
          <w:rFonts w:ascii="Book Antiqua" w:eastAsia="Times New Roman" w:hAnsi="Book Antiqua" w:cs="Times New Roman"/>
          <w:sz w:val="19"/>
          <w:szCs w:val="19"/>
          <w:lang w:eastAsia="pt-BR"/>
        </w:rPr>
        <w:t>11. os Interventores Federais;</w:t>
      </w:r>
    </w:p>
    <w:p w14:paraId="2BB29D08" w14:textId="7ED17D3B" w:rsidR="003E1775" w:rsidRPr="00BB76F0" w:rsidRDefault="003E1775" w:rsidP="00BA675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E16C5">
        <w:rPr>
          <w:rFonts w:ascii="Book Antiqua" w:eastAsia="Times New Roman" w:hAnsi="Book Antiqua" w:cs="Times New Roman"/>
          <w:b/>
          <w:bCs/>
          <w:sz w:val="19"/>
          <w:szCs w:val="19"/>
          <w:lang w:eastAsia="pt-BR"/>
        </w:rPr>
        <w:t xml:space="preserve">        </w:t>
      </w:r>
      <w:bookmarkStart w:id="58" w:name="art1iia12"/>
      <w:bookmarkEnd w:id="58"/>
      <w:r w:rsidRPr="00FE16C5">
        <w:rPr>
          <w:rFonts w:ascii="Book Antiqua" w:eastAsia="Times New Roman" w:hAnsi="Book Antiqua" w:cs="Times New Roman"/>
          <w:b/>
          <w:bCs/>
          <w:sz w:val="19"/>
          <w:szCs w:val="19"/>
          <w:lang w:eastAsia="pt-BR"/>
        </w:rPr>
        <w:t xml:space="preserve">12, os </w:t>
      </w:r>
      <w:r w:rsidRPr="00FE16C5">
        <w:rPr>
          <w:rFonts w:ascii="Book Antiqua" w:eastAsia="Times New Roman" w:hAnsi="Book Antiqua" w:cs="Times New Roman"/>
          <w:b/>
          <w:bCs/>
          <w:sz w:val="19"/>
          <w:szCs w:val="19"/>
          <w:highlight w:val="yellow"/>
          <w:lang w:eastAsia="pt-BR"/>
        </w:rPr>
        <w:t>Secretários de Estado</w:t>
      </w:r>
      <w:r w:rsidRPr="00BB76F0">
        <w:rPr>
          <w:rFonts w:ascii="Book Antiqua" w:eastAsia="Times New Roman" w:hAnsi="Book Antiqua" w:cs="Times New Roman"/>
          <w:b/>
          <w:bCs/>
          <w:sz w:val="16"/>
          <w:szCs w:val="16"/>
          <w:lang w:eastAsia="pt-BR"/>
        </w:rPr>
        <w:t>;</w:t>
      </w:r>
      <w:r w:rsidR="00BA6907" w:rsidRPr="00BB76F0">
        <w:rPr>
          <w:rFonts w:ascii="Book Antiqua" w:eastAsia="Times New Roman" w:hAnsi="Book Antiqua" w:cs="Times New Roman"/>
          <w:b/>
          <w:bCs/>
          <w:sz w:val="16"/>
          <w:szCs w:val="16"/>
          <w:lang w:eastAsia="pt-BR"/>
        </w:rPr>
        <w:t xml:space="preserve"> </w:t>
      </w:r>
      <w:r w:rsidR="00BA6907" w:rsidRPr="00BB76F0">
        <w:rPr>
          <w:rFonts w:ascii="Book Antiqua" w:eastAsia="Times New Roman" w:hAnsi="Book Antiqua" w:cs="Times New Roman"/>
          <w:b/>
          <w:bCs/>
          <w:color w:val="FF0000"/>
          <w:sz w:val="16"/>
          <w:szCs w:val="16"/>
          <w:u w:val="single"/>
          <w:lang w:eastAsia="pt-BR"/>
        </w:rPr>
        <w:t>(MPAL-2012)</w:t>
      </w:r>
      <w:r w:rsidR="00143F0A" w:rsidRPr="00BB76F0">
        <w:rPr>
          <w:rFonts w:ascii="Book Antiqua" w:eastAsia="Times New Roman" w:hAnsi="Book Antiqua" w:cs="Times New Roman"/>
          <w:b/>
          <w:bCs/>
          <w:sz w:val="16"/>
          <w:szCs w:val="16"/>
          <w:lang w:eastAsia="pt-BR"/>
        </w:rPr>
        <w:t xml:space="preserve"> </w:t>
      </w:r>
      <w:r w:rsidR="00143F0A" w:rsidRPr="00BB76F0">
        <w:rPr>
          <w:rFonts w:ascii="Book Antiqua" w:eastAsia="Times New Roman" w:hAnsi="Book Antiqua" w:cs="Times New Roman"/>
          <w:b/>
          <w:bCs/>
          <w:color w:val="FF0000"/>
          <w:sz w:val="16"/>
          <w:szCs w:val="16"/>
          <w:u w:val="single"/>
          <w:lang w:eastAsia="pt-BR"/>
        </w:rPr>
        <w:t>(TJ</w:t>
      </w:r>
      <w:r w:rsidR="00143F0A" w:rsidRPr="00BB76F0">
        <w:rPr>
          <w:rFonts w:ascii="Book Antiqua" w:hAnsi="Book Antiqua"/>
          <w:b/>
          <w:bCs/>
          <w:color w:val="FF0000"/>
          <w:sz w:val="16"/>
          <w:szCs w:val="16"/>
          <w:u w:val="single"/>
        </w:rPr>
        <w:t>MA</w:t>
      </w:r>
      <w:r w:rsidR="00143F0A" w:rsidRPr="00BB76F0">
        <w:rPr>
          <w:rFonts w:ascii="Book Antiqua" w:eastAsia="Times New Roman" w:hAnsi="Book Antiqua" w:cs="Times New Roman"/>
          <w:b/>
          <w:bCs/>
          <w:color w:val="FF0000"/>
          <w:sz w:val="16"/>
          <w:szCs w:val="16"/>
          <w:u w:val="single"/>
          <w:lang w:eastAsia="pt-BR"/>
        </w:rPr>
        <w:t>-201</w:t>
      </w:r>
      <w:r w:rsidR="00143F0A" w:rsidRPr="00BB76F0">
        <w:rPr>
          <w:rFonts w:ascii="Book Antiqua" w:hAnsi="Book Antiqua"/>
          <w:b/>
          <w:bCs/>
          <w:color w:val="FF0000"/>
          <w:sz w:val="16"/>
          <w:szCs w:val="16"/>
          <w:u w:val="single"/>
        </w:rPr>
        <w:t>3)</w:t>
      </w:r>
      <w:r w:rsidR="00FE16C5" w:rsidRPr="00BB76F0">
        <w:rPr>
          <w:rFonts w:ascii="Book Antiqua" w:hAnsi="Book Antiqua"/>
          <w:b/>
          <w:bCs/>
          <w:color w:val="FF0000"/>
          <w:sz w:val="16"/>
          <w:szCs w:val="16"/>
        </w:rPr>
        <w:t xml:space="preserve"> </w:t>
      </w:r>
      <w:r w:rsidR="00FE16C5" w:rsidRPr="00BB76F0">
        <w:rPr>
          <w:rFonts w:ascii="Book Antiqua" w:eastAsia="Times New Roman" w:hAnsi="Book Antiqua" w:cs="Times New Roman"/>
          <w:b/>
          <w:bCs/>
          <w:color w:val="FF0000"/>
          <w:sz w:val="16"/>
          <w:szCs w:val="16"/>
          <w:u w:val="single"/>
          <w:lang w:eastAsia="pt-BR"/>
        </w:rPr>
        <w:t>(PGESC-2018)</w:t>
      </w:r>
    </w:p>
    <w:p w14:paraId="7E3F040F"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w:t>
      </w:r>
      <w:bookmarkStart w:id="59" w:name="art1iia13"/>
      <w:bookmarkEnd w:id="59"/>
      <w:r w:rsidRPr="004360EE">
        <w:rPr>
          <w:rFonts w:ascii="Book Antiqua" w:eastAsia="Times New Roman" w:hAnsi="Book Antiqua" w:cs="Times New Roman"/>
          <w:sz w:val="19"/>
          <w:szCs w:val="19"/>
          <w:lang w:eastAsia="pt-BR"/>
        </w:rPr>
        <w:t>13. os Prefeitos Municipais;</w:t>
      </w:r>
    </w:p>
    <w:p w14:paraId="528BB094" w14:textId="3B2F25B9" w:rsidR="003E1775" w:rsidRPr="00BB76F0" w:rsidRDefault="003E1775" w:rsidP="00BA675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E16C5">
        <w:rPr>
          <w:rFonts w:ascii="Book Antiqua" w:eastAsia="Times New Roman" w:hAnsi="Book Antiqua" w:cs="Times New Roman"/>
          <w:b/>
          <w:bCs/>
          <w:sz w:val="19"/>
          <w:szCs w:val="19"/>
          <w:lang w:eastAsia="pt-BR"/>
        </w:rPr>
        <w:t xml:space="preserve">        </w:t>
      </w:r>
      <w:bookmarkStart w:id="60" w:name="art1iia14"/>
      <w:bookmarkEnd w:id="60"/>
      <w:r w:rsidRPr="00FE16C5">
        <w:rPr>
          <w:rFonts w:ascii="Book Antiqua" w:eastAsia="Times New Roman" w:hAnsi="Book Antiqua" w:cs="Times New Roman"/>
          <w:b/>
          <w:bCs/>
          <w:sz w:val="19"/>
          <w:szCs w:val="19"/>
          <w:lang w:eastAsia="pt-BR"/>
        </w:rPr>
        <w:t xml:space="preserve">14. os </w:t>
      </w:r>
      <w:r w:rsidRPr="00FE16C5">
        <w:rPr>
          <w:rFonts w:ascii="Book Antiqua" w:eastAsia="Times New Roman" w:hAnsi="Book Antiqua" w:cs="Times New Roman"/>
          <w:b/>
          <w:bCs/>
          <w:sz w:val="19"/>
          <w:szCs w:val="19"/>
          <w:highlight w:val="cyan"/>
          <w:lang w:eastAsia="pt-BR"/>
        </w:rPr>
        <w:t>membros do Tribunal de Contas</w:t>
      </w:r>
      <w:r w:rsidRPr="00FE16C5">
        <w:rPr>
          <w:rFonts w:ascii="Book Antiqua" w:eastAsia="Times New Roman" w:hAnsi="Book Antiqua" w:cs="Times New Roman"/>
          <w:b/>
          <w:bCs/>
          <w:sz w:val="19"/>
          <w:szCs w:val="19"/>
          <w:lang w:eastAsia="pt-BR"/>
        </w:rPr>
        <w:t xml:space="preserve"> </w:t>
      </w:r>
      <w:r w:rsidRPr="00FE16C5">
        <w:rPr>
          <w:rFonts w:ascii="Book Antiqua" w:eastAsia="Times New Roman" w:hAnsi="Book Antiqua" w:cs="Times New Roman"/>
          <w:b/>
          <w:bCs/>
          <w:sz w:val="19"/>
          <w:szCs w:val="19"/>
          <w:highlight w:val="yellow"/>
          <w:lang w:eastAsia="pt-BR"/>
        </w:rPr>
        <w:t>da União</w:t>
      </w:r>
      <w:r w:rsidRPr="00FE16C5">
        <w:rPr>
          <w:rFonts w:ascii="Book Antiqua" w:eastAsia="Times New Roman" w:hAnsi="Book Antiqua" w:cs="Times New Roman"/>
          <w:b/>
          <w:bCs/>
          <w:sz w:val="19"/>
          <w:szCs w:val="19"/>
          <w:lang w:eastAsia="pt-BR"/>
        </w:rPr>
        <w:t xml:space="preserve">, </w:t>
      </w:r>
      <w:r w:rsidRPr="00FE16C5">
        <w:rPr>
          <w:rFonts w:ascii="Book Antiqua" w:eastAsia="Times New Roman" w:hAnsi="Book Antiqua" w:cs="Times New Roman"/>
          <w:b/>
          <w:bCs/>
          <w:sz w:val="19"/>
          <w:szCs w:val="19"/>
          <w:highlight w:val="yellow"/>
          <w:lang w:eastAsia="pt-BR"/>
        </w:rPr>
        <w:t>dos Estados</w:t>
      </w:r>
      <w:r w:rsidRPr="00FE16C5">
        <w:rPr>
          <w:rFonts w:ascii="Book Antiqua" w:eastAsia="Times New Roman" w:hAnsi="Book Antiqua" w:cs="Times New Roman"/>
          <w:b/>
          <w:bCs/>
          <w:sz w:val="19"/>
          <w:szCs w:val="19"/>
          <w:lang w:eastAsia="pt-BR"/>
        </w:rPr>
        <w:t xml:space="preserve"> e </w:t>
      </w:r>
      <w:r w:rsidRPr="00FE16C5">
        <w:rPr>
          <w:rFonts w:ascii="Book Antiqua" w:eastAsia="Times New Roman" w:hAnsi="Book Antiqua" w:cs="Times New Roman"/>
          <w:b/>
          <w:bCs/>
          <w:sz w:val="19"/>
          <w:szCs w:val="19"/>
          <w:highlight w:val="yellow"/>
          <w:lang w:eastAsia="pt-BR"/>
        </w:rPr>
        <w:t>do Distrito Federal</w:t>
      </w:r>
      <w:r w:rsidRPr="00BB76F0">
        <w:rPr>
          <w:rFonts w:ascii="Book Antiqua" w:eastAsia="Times New Roman" w:hAnsi="Book Antiqua" w:cs="Times New Roman"/>
          <w:b/>
          <w:bCs/>
          <w:sz w:val="16"/>
          <w:szCs w:val="16"/>
          <w:lang w:eastAsia="pt-BR"/>
        </w:rPr>
        <w:t>;</w:t>
      </w:r>
      <w:r w:rsidR="004360EE" w:rsidRPr="00BB76F0">
        <w:rPr>
          <w:rFonts w:ascii="Book Antiqua" w:eastAsia="Times New Roman" w:hAnsi="Book Antiqua" w:cs="Times New Roman"/>
          <w:b/>
          <w:bCs/>
          <w:sz w:val="16"/>
          <w:szCs w:val="16"/>
          <w:lang w:eastAsia="pt-BR"/>
        </w:rPr>
        <w:t xml:space="preserve"> </w:t>
      </w:r>
      <w:r w:rsidR="004360EE" w:rsidRPr="00BB76F0">
        <w:rPr>
          <w:rFonts w:ascii="Book Antiqua" w:hAnsi="Book Antiqua"/>
          <w:b/>
          <w:bCs/>
          <w:color w:val="FF0000"/>
          <w:sz w:val="16"/>
          <w:szCs w:val="16"/>
          <w:u w:val="single"/>
        </w:rPr>
        <w:t>(MPPE-2008)</w:t>
      </w:r>
      <w:r w:rsidR="00AC7B9F" w:rsidRPr="00BB76F0">
        <w:rPr>
          <w:rFonts w:ascii="Book Antiqua" w:eastAsia="Times New Roman" w:hAnsi="Book Antiqua" w:cs="Times New Roman"/>
          <w:b/>
          <w:bCs/>
          <w:sz w:val="16"/>
          <w:szCs w:val="16"/>
          <w:lang w:eastAsia="pt-BR"/>
        </w:rPr>
        <w:t xml:space="preserve"> </w:t>
      </w:r>
      <w:r w:rsidR="00AC7B9F" w:rsidRPr="00BB76F0">
        <w:rPr>
          <w:rFonts w:ascii="Book Antiqua" w:eastAsia="Times New Roman" w:hAnsi="Book Antiqua" w:cs="Times New Roman"/>
          <w:b/>
          <w:bCs/>
          <w:color w:val="FF0000"/>
          <w:sz w:val="16"/>
          <w:szCs w:val="16"/>
          <w:u w:val="single"/>
          <w:lang w:eastAsia="pt-BR"/>
        </w:rPr>
        <w:t>(TJGO-2009)</w:t>
      </w:r>
      <w:r w:rsidR="00FE16C5" w:rsidRPr="00BB76F0">
        <w:rPr>
          <w:rFonts w:ascii="Book Antiqua" w:eastAsia="Times New Roman" w:hAnsi="Book Antiqua" w:cs="Times New Roman"/>
          <w:b/>
          <w:bCs/>
          <w:color w:val="FF0000"/>
          <w:sz w:val="16"/>
          <w:szCs w:val="16"/>
          <w:lang w:eastAsia="pt-BR"/>
        </w:rPr>
        <w:t xml:space="preserve"> </w:t>
      </w:r>
      <w:r w:rsidR="00FE16C5" w:rsidRPr="00BB76F0">
        <w:rPr>
          <w:rFonts w:ascii="Book Antiqua" w:eastAsia="Times New Roman" w:hAnsi="Book Antiqua" w:cs="Times New Roman"/>
          <w:b/>
          <w:bCs/>
          <w:color w:val="FF0000"/>
          <w:sz w:val="16"/>
          <w:szCs w:val="16"/>
          <w:u w:val="single"/>
          <w:lang w:eastAsia="pt-BR"/>
        </w:rPr>
        <w:t>(PGESC-2018)</w:t>
      </w:r>
    </w:p>
    <w:p w14:paraId="540204CB" w14:textId="77777777" w:rsidR="003E1775" w:rsidRPr="00BB76F0" w:rsidRDefault="003E1775" w:rsidP="00BA675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E16C5">
        <w:rPr>
          <w:rFonts w:ascii="Book Antiqua" w:eastAsia="Times New Roman" w:hAnsi="Book Antiqua" w:cs="Times New Roman"/>
          <w:b/>
          <w:bCs/>
          <w:sz w:val="19"/>
          <w:szCs w:val="19"/>
          <w:lang w:eastAsia="pt-BR"/>
        </w:rPr>
        <w:t xml:space="preserve">        </w:t>
      </w:r>
      <w:bookmarkStart w:id="61" w:name="art1iia15"/>
      <w:bookmarkEnd w:id="61"/>
      <w:r w:rsidRPr="00FE16C5">
        <w:rPr>
          <w:rFonts w:ascii="Book Antiqua" w:eastAsia="Times New Roman" w:hAnsi="Book Antiqua" w:cs="Times New Roman"/>
          <w:b/>
          <w:bCs/>
          <w:sz w:val="19"/>
          <w:szCs w:val="19"/>
          <w:lang w:eastAsia="pt-BR"/>
        </w:rPr>
        <w:t xml:space="preserve">15. o </w:t>
      </w:r>
      <w:r w:rsidRPr="00FE16C5">
        <w:rPr>
          <w:rFonts w:ascii="Book Antiqua" w:eastAsia="Times New Roman" w:hAnsi="Book Antiqua" w:cs="Times New Roman"/>
          <w:b/>
          <w:bCs/>
          <w:sz w:val="19"/>
          <w:szCs w:val="19"/>
          <w:highlight w:val="cyan"/>
          <w:lang w:eastAsia="pt-BR"/>
        </w:rPr>
        <w:t>Diretor-Geral do Departamento de Polícia Federal</w:t>
      </w:r>
      <w:r w:rsidRPr="00BB76F0">
        <w:rPr>
          <w:rFonts w:ascii="Book Antiqua" w:eastAsia="Times New Roman" w:hAnsi="Book Antiqua" w:cs="Times New Roman"/>
          <w:b/>
          <w:bCs/>
          <w:sz w:val="16"/>
          <w:szCs w:val="16"/>
          <w:lang w:eastAsia="pt-BR"/>
        </w:rPr>
        <w:t>;</w:t>
      </w:r>
      <w:r w:rsidR="00AC7B9F" w:rsidRPr="00BB76F0">
        <w:rPr>
          <w:rFonts w:ascii="Book Antiqua" w:eastAsia="Times New Roman" w:hAnsi="Book Antiqua" w:cs="Times New Roman"/>
          <w:b/>
          <w:bCs/>
          <w:sz w:val="16"/>
          <w:szCs w:val="16"/>
          <w:lang w:eastAsia="pt-BR"/>
        </w:rPr>
        <w:t xml:space="preserve"> </w:t>
      </w:r>
      <w:r w:rsidR="00AC7B9F" w:rsidRPr="00BB76F0">
        <w:rPr>
          <w:rFonts w:ascii="Book Antiqua" w:eastAsia="Times New Roman" w:hAnsi="Book Antiqua" w:cs="Times New Roman"/>
          <w:b/>
          <w:bCs/>
          <w:color w:val="FF0000"/>
          <w:sz w:val="16"/>
          <w:szCs w:val="16"/>
          <w:u w:val="single"/>
          <w:lang w:eastAsia="pt-BR"/>
        </w:rPr>
        <w:t>(TJGO-2009)</w:t>
      </w:r>
    </w:p>
    <w:p w14:paraId="6C7EB037"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w:t>
      </w:r>
      <w:bookmarkStart w:id="62" w:name="art1iia16"/>
      <w:bookmarkEnd w:id="62"/>
      <w:r w:rsidRPr="004360EE">
        <w:rPr>
          <w:rFonts w:ascii="Book Antiqua" w:eastAsia="Times New Roman" w:hAnsi="Book Antiqua" w:cs="Times New Roman"/>
          <w:sz w:val="19"/>
          <w:szCs w:val="19"/>
          <w:lang w:eastAsia="pt-BR"/>
        </w:rPr>
        <w:t>16. os Secretários-Gerais, os Secretários-Executivos, os Secretários Nacionais, os Secretários Federais dos Ministérios e as pessoas que ocupem cargos equivalentes;</w:t>
      </w:r>
    </w:p>
    <w:p w14:paraId="533B3154" w14:textId="73156F87" w:rsidR="003E1775" w:rsidRPr="00BB76F0" w:rsidRDefault="003E1775" w:rsidP="00BA6750">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FE16C5">
        <w:rPr>
          <w:rFonts w:ascii="Book Antiqua" w:eastAsia="Times New Roman" w:hAnsi="Book Antiqua" w:cs="Times New Roman"/>
          <w:b/>
          <w:bCs/>
          <w:sz w:val="19"/>
          <w:szCs w:val="19"/>
          <w:lang w:eastAsia="pt-BR"/>
        </w:rPr>
        <w:lastRenderedPageBreak/>
        <w:t xml:space="preserve">        </w:t>
      </w:r>
      <w:bookmarkStart w:id="63" w:name="art1iib"/>
      <w:bookmarkEnd w:id="63"/>
      <w:r w:rsidRPr="00FE16C5">
        <w:rPr>
          <w:rFonts w:ascii="Book Antiqua" w:eastAsia="Times New Roman" w:hAnsi="Book Antiqua" w:cs="Times New Roman"/>
          <w:b/>
          <w:bCs/>
          <w:sz w:val="19"/>
          <w:szCs w:val="19"/>
          <w:lang w:eastAsia="pt-BR"/>
        </w:rPr>
        <w:t xml:space="preserve">b) os que </w:t>
      </w:r>
      <w:r w:rsidRPr="00FE16C5">
        <w:rPr>
          <w:rFonts w:ascii="Book Antiqua" w:eastAsia="Times New Roman" w:hAnsi="Book Antiqua" w:cs="Times New Roman"/>
          <w:b/>
          <w:bCs/>
          <w:caps/>
          <w:sz w:val="19"/>
          <w:szCs w:val="19"/>
          <w:highlight w:val="green"/>
          <w:lang w:eastAsia="pt-BR"/>
        </w:rPr>
        <w:t>tenham exercido</w:t>
      </w:r>
      <w:r w:rsidRPr="00FE16C5">
        <w:rPr>
          <w:rFonts w:ascii="Book Antiqua" w:eastAsia="Times New Roman" w:hAnsi="Book Antiqua" w:cs="Times New Roman"/>
          <w:b/>
          <w:bCs/>
          <w:sz w:val="19"/>
          <w:szCs w:val="19"/>
          <w:lang w:eastAsia="pt-BR"/>
        </w:rPr>
        <w:t xml:space="preserve">, </w:t>
      </w:r>
      <w:r w:rsidRPr="00FE16C5">
        <w:rPr>
          <w:rFonts w:ascii="Book Antiqua" w:eastAsia="Times New Roman" w:hAnsi="Book Antiqua" w:cs="Times New Roman"/>
          <w:b/>
          <w:bCs/>
          <w:sz w:val="19"/>
          <w:szCs w:val="19"/>
          <w:highlight w:val="cyan"/>
          <w:lang w:eastAsia="pt-BR"/>
        </w:rPr>
        <w:t>nos 6 (seis) meses anteriores à eleição</w:t>
      </w:r>
      <w:r w:rsidRPr="00FE16C5">
        <w:rPr>
          <w:rFonts w:ascii="Book Antiqua" w:eastAsia="Times New Roman" w:hAnsi="Book Antiqua" w:cs="Times New Roman"/>
          <w:b/>
          <w:bCs/>
          <w:sz w:val="19"/>
          <w:szCs w:val="19"/>
          <w:lang w:eastAsia="pt-BR"/>
        </w:rPr>
        <w:t>, nos Estados, no Distrito Federal, Territórios e em qualquer dos poderes da União, cargo ou função, de nomeação pelo Presidente da República, sujeito à aprovação prévia do Senado Federal</w:t>
      </w:r>
      <w:r w:rsidRPr="00BB76F0">
        <w:rPr>
          <w:rFonts w:ascii="Book Antiqua" w:eastAsia="Times New Roman" w:hAnsi="Book Antiqua" w:cs="Times New Roman"/>
          <w:b/>
          <w:bCs/>
          <w:sz w:val="16"/>
          <w:szCs w:val="16"/>
          <w:lang w:eastAsia="pt-BR"/>
        </w:rPr>
        <w:t>;</w:t>
      </w:r>
      <w:r w:rsidR="004360EE" w:rsidRPr="00BB76F0">
        <w:rPr>
          <w:rFonts w:ascii="Book Antiqua" w:eastAsia="Times New Roman" w:hAnsi="Book Antiqua" w:cs="Times New Roman"/>
          <w:b/>
          <w:bCs/>
          <w:sz w:val="16"/>
          <w:szCs w:val="16"/>
          <w:lang w:eastAsia="pt-BR"/>
        </w:rPr>
        <w:t xml:space="preserve"> </w:t>
      </w:r>
      <w:r w:rsidR="004360EE" w:rsidRPr="00BB76F0">
        <w:rPr>
          <w:rFonts w:ascii="Book Antiqua" w:hAnsi="Book Antiqua"/>
          <w:b/>
          <w:bCs/>
          <w:color w:val="FF0000"/>
          <w:sz w:val="16"/>
          <w:szCs w:val="16"/>
          <w:u w:val="single"/>
        </w:rPr>
        <w:t>(MPPE-2008)</w:t>
      </w:r>
      <w:r w:rsidR="00AC7B9F" w:rsidRPr="00BB76F0">
        <w:rPr>
          <w:rFonts w:ascii="Book Antiqua" w:eastAsia="Times New Roman" w:hAnsi="Book Antiqua" w:cs="Times New Roman"/>
          <w:b/>
          <w:bCs/>
          <w:sz w:val="16"/>
          <w:szCs w:val="16"/>
          <w:lang w:eastAsia="pt-BR"/>
        </w:rPr>
        <w:t xml:space="preserve"> </w:t>
      </w:r>
      <w:r w:rsidR="00AC7B9F" w:rsidRPr="00BB76F0">
        <w:rPr>
          <w:rFonts w:ascii="Book Antiqua" w:eastAsia="Times New Roman" w:hAnsi="Book Antiqua" w:cs="Times New Roman"/>
          <w:b/>
          <w:bCs/>
          <w:color w:val="FF0000"/>
          <w:sz w:val="16"/>
          <w:szCs w:val="16"/>
          <w:u w:val="single"/>
          <w:lang w:eastAsia="pt-BR"/>
        </w:rPr>
        <w:t>(TJGO-2009)</w:t>
      </w:r>
      <w:r w:rsidR="00DF3589" w:rsidRPr="00BB76F0">
        <w:rPr>
          <w:rFonts w:ascii="Book Antiqua" w:eastAsia="Times New Roman" w:hAnsi="Book Antiqua" w:cs="Times New Roman"/>
          <w:b/>
          <w:bCs/>
          <w:color w:val="FF0000"/>
          <w:sz w:val="16"/>
          <w:szCs w:val="16"/>
          <w:lang w:eastAsia="pt-BR"/>
        </w:rPr>
        <w:t xml:space="preserve"> </w:t>
      </w:r>
      <w:r w:rsidR="00DF3589" w:rsidRPr="00BB76F0">
        <w:rPr>
          <w:rFonts w:ascii="Book Antiqua" w:eastAsia="Times New Roman" w:hAnsi="Book Antiqua" w:cs="Times New Roman"/>
          <w:b/>
          <w:bCs/>
          <w:color w:val="FF0000"/>
          <w:sz w:val="16"/>
          <w:szCs w:val="16"/>
          <w:u w:val="single"/>
          <w:lang w:eastAsia="pt-BR"/>
        </w:rPr>
        <w:t>(MPAP-2021)</w:t>
      </w:r>
    </w:p>
    <w:p w14:paraId="20E04D64" w14:textId="77777777" w:rsidR="003E1775" w:rsidRPr="00BB76F0" w:rsidRDefault="003E1775" w:rsidP="00BA6750">
      <w:pPr>
        <w:spacing w:before="100" w:beforeAutospacing="1" w:after="100" w:afterAutospacing="1" w:line="240" w:lineRule="auto"/>
        <w:jc w:val="both"/>
        <w:rPr>
          <w:rFonts w:ascii="Book Antiqua" w:eastAsia="Times New Roman" w:hAnsi="Book Antiqua" w:cs="Times New Roman"/>
          <w:sz w:val="16"/>
          <w:szCs w:val="16"/>
          <w:lang w:eastAsia="pt-BR"/>
        </w:rPr>
      </w:pPr>
      <w:r w:rsidRPr="00BB76F0">
        <w:rPr>
          <w:rFonts w:ascii="Book Antiqua" w:eastAsia="Times New Roman" w:hAnsi="Book Antiqua" w:cs="Times New Roman"/>
          <w:sz w:val="16"/>
          <w:szCs w:val="16"/>
          <w:lang w:eastAsia="pt-BR"/>
        </w:rPr>
        <w:t xml:space="preserve">        </w:t>
      </w:r>
      <w:bookmarkStart w:id="64" w:name="art1iic"/>
      <w:bookmarkEnd w:id="64"/>
      <w:r w:rsidRPr="00BB76F0">
        <w:rPr>
          <w:rFonts w:ascii="Book Antiqua" w:eastAsia="Times New Roman" w:hAnsi="Book Antiqua" w:cs="Times New Roman"/>
          <w:sz w:val="16"/>
          <w:szCs w:val="16"/>
          <w:lang w:eastAsia="pt-BR"/>
        </w:rPr>
        <w:t>c) (Vetado);</w:t>
      </w:r>
    </w:p>
    <w:p w14:paraId="5805C20E" w14:textId="77777777" w:rsidR="003E1775" w:rsidRPr="00BB76F0" w:rsidRDefault="003E1775" w:rsidP="00BA675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E16C5">
        <w:rPr>
          <w:rFonts w:ascii="Book Antiqua" w:eastAsia="Times New Roman" w:hAnsi="Book Antiqua" w:cs="Times New Roman"/>
          <w:b/>
          <w:bCs/>
          <w:sz w:val="19"/>
          <w:szCs w:val="19"/>
          <w:lang w:eastAsia="pt-BR"/>
        </w:rPr>
        <w:t xml:space="preserve">        </w:t>
      </w:r>
      <w:bookmarkStart w:id="65" w:name="art1iid"/>
      <w:bookmarkEnd w:id="65"/>
      <w:r w:rsidRPr="00FE16C5">
        <w:rPr>
          <w:rFonts w:ascii="Book Antiqua" w:eastAsia="Times New Roman" w:hAnsi="Book Antiqua" w:cs="Times New Roman"/>
          <w:b/>
          <w:bCs/>
          <w:sz w:val="19"/>
          <w:szCs w:val="19"/>
          <w:lang w:eastAsia="pt-BR"/>
        </w:rPr>
        <w:t xml:space="preserve">d) os que, </w:t>
      </w:r>
      <w:r w:rsidRPr="00FE16C5">
        <w:rPr>
          <w:rFonts w:ascii="Book Antiqua" w:eastAsia="Times New Roman" w:hAnsi="Book Antiqua" w:cs="Times New Roman"/>
          <w:b/>
          <w:bCs/>
          <w:sz w:val="19"/>
          <w:szCs w:val="19"/>
          <w:highlight w:val="cyan"/>
          <w:lang w:eastAsia="pt-BR"/>
        </w:rPr>
        <w:t>até 6 (seis) meses antes da eleição</w:t>
      </w:r>
      <w:r w:rsidRPr="00FE16C5">
        <w:rPr>
          <w:rFonts w:ascii="Book Antiqua" w:eastAsia="Times New Roman" w:hAnsi="Book Antiqua" w:cs="Times New Roman"/>
          <w:b/>
          <w:bCs/>
          <w:sz w:val="19"/>
          <w:szCs w:val="19"/>
          <w:lang w:eastAsia="pt-BR"/>
        </w:rPr>
        <w:t xml:space="preserve">, </w:t>
      </w:r>
      <w:r w:rsidRPr="00FE16C5">
        <w:rPr>
          <w:rFonts w:ascii="Book Antiqua" w:eastAsia="Times New Roman" w:hAnsi="Book Antiqua" w:cs="Times New Roman"/>
          <w:b/>
          <w:bCs/>
          <w:caps/>
          <w:sz w:val="19"/>
          <w:szCs w:val="19"/>
          <w:highlight w:val="green"/>
          <w:lang w:eastAsia="pt-BR"/>
        </w:rPr>
        <w:t>tiverem</w:t>
      </w:r>
      <w:r w:rsidRPr="00FE16C5">
        <w:rPr>
          <w:rFonts w:ascii="Book Antiqua" w:eastAsia="Times New Roman" w:hAnsi="Book Antiqua" w:cs="Times New Roman"/>
          <w:b/>
          <w:bCs/>
          <w:sz w:val="19"/>
          <w:szCs w:val="19"/>
          <w:lang w:eastAsia="pt-BR"/>
        </w:rPr>
        <w:t xml:space="preserve"> competência ou interesse, direta, indireta ou eventual, </w:t>
      </w:r>
      <w:r w:rsidRPr="00FE16C5">
        <w:rPr>
          <w:rFonts w:ascii="Book Antiqua" w:eastAsia="Times New Roman" w:hAnsi="Book Antiqua" w:cs="Times New Roman"/>
          <w:b/>
          <w:bCs/>
          <w:sz w:val="19"/>
          <w:szCs w:val="19"/>
          <w:highlight w:val="yellow"/>
          <w:lang w:eastAsia="pt-BR"/>
        </w:rPr>
        <w:t>no lançamento</w:t>
      </w:r>
      <w:r w:rsidRPr="00FE16C5">
        <w:rPr>
          <w:rFonts w:ascii="Book Antiqua" w:eastAsia="Times New Roman" w:hAnsi="Book Antiqua" w:cs="Times New Roman"/>
          <w:b/>
          <w:bCs/>
          <w:sz w:val="19"/>
          <w:szCs w:val="19"/>
          <w:lang w:eastAsia="pt-BR"/>
        </w:rPr>
        <w:t xml:space="preserve">, </w:t>
      </w:r>
      <w:r w:rsidRPr="00FE16C5">
        <w:rPr>
          <w:rFonts w:ascii="Book Antiqua" w:eastAsia="Times New Roman" w:hAnsi="Book Antiqua" w:cs="Times New Roman"/>
          <w:b/>
          <w:bCs/>
          <w:sz w:val="19"/>
          <w:szCs w:val="19"/>
          <w:highlight w:val="yellow"/>
          <w:lang w:eastAsia="pt-BR"/>
        </w:rPr>
        <w:t>arrecadação</w:t>
      </w:r>
      <w:r w:rsidRPr="00FE16C5">
        <w:rPr>
          <w:rFonts w:ascii="Book Antiqua" w:eastAsia="Times New Roman" w:hAnsi="Book Antiqua" w:cs="Times New Roman"/>
          <w:b/>
          <w:bCs/>
          <w:sz w:val="19"/>
          <w:szCs w:val="19"/>
          <w:lang w:eastAsia="pt-BR"/>
        </w:rPr>
        <w:t xml:space="preserve"> ou </w:t>
      </w:r>
      <w:r w:rsidRPr="00FE16C5">
        <w:rPr>
          <w:rFonts w:ascii="Book Antiqua" w:eastAsia="Times New Roman" w:hAnsi="Book Antiqua" w:cs="Times New Roman"/>
          <w:b/>
          <w:bCs/>
          <w:sz w:val="19"/>
          <w:szCs w:val="19"/>
          <w:highlight w:val="yellow"/>
          <w:lang w:eastAsia="pt-BR"/>
        </w:rPr>
        <w:t>fiscalização</w:t>
      </w:r>
      <w:r w:rsidRPr="00FE16C5">
        <w:rPr>
          <w:rFonts w:ascii="Book Antiqua" w:eastAsia="Times New Roman" w:hAnsi="Book Antiqua" w:cs="Times New Roman"/>
          <w:b/>
          <w:bCs/>
          <w:sz w:val="19"/>
          <w:szCs w:val="19"/>
          <w:lang w:eastAsia="pt-BR"/>
        </w:rPr>
        <w:t xml:space="preserve"> de </w:t>
      </w:r>
      <w:r w:rsidRPr="00FE16C5">
        <w:rPr>
          <w:rFonts w:ascii="Book Antiqua" w:eastAsia="Times New Roman" w:hAnsi="Book Antiqua" w:cs="Times New Roman"/>
          <w:b/>
          <w:bCs/>
          <w:sz w:val="19"/>
          <w:szCs w:val="19"/>
          <w:highlight w:val="cyan"/>
          <w:lang w:eastAsia="pt-BR"/>
        </w:rPr>
        <w:t>impostos</w:t>
      </w:r>
      <w:r w:rsidRPr="00FE16C5">
        <w:rPr>
          <w:rFonts w:ascii="Book Antiqua" w:eastAsia="Times New Roman" w:hAnsi="Book Antiqua" w:cs="Times New Roman"/>
          <w:b/>
          <w:bCs/>
          <w:sz w:val="19"/>
          <w:szCs w:val="19"/>
          <w:lang w:eastAsia="pt-BR"/>
        </w:rPr>
        <w:t xml:space="preserve">, </w:t>
      </w:r>
      <w:r w:rsidRPr="00FE16C5">
        <w:rPr>
          <w:rFonts w:ascii="Book Antiqua" w:eastAsia="Times New Roman" w:hAnsi="Book Antiqua" w:cs="Times New Roman"/>
          <w:b/>
          <w:bCs/>
          <w:sz w:val="19"/>
          <w:szCs w:val="19"/>
          <w:highlight w:val="cyan"/>
          <w:lang w:eastAsia="pt-BR"/>
        </w:rPr>
        <w:t>taxas</w:t>
      </w:r>
      <w:r w:rsidRPr="00FE16C5">
        <w:rPr>
          <w:rFonts w:ascii="Book Antiqua" w:eastAsia="Times New Roman" w:hAnsi="Book Antiqua" w:cs="Times New Roman"/>
          <w:b/>
          <w:bCs/>
          <w:sz w:val="19"/>
          <w:szCs w:val="19"/>
          <w:lang w:eastAsia="pt-BR"/>
        </w:rPr>
        <w:t xml:space="preserve"> e </w:t>
      </w:r>
      <w:r w:rsidRPr="00FE16C5">
        <w:rPr>
          <w:rFonts w:ascii="Book Antiqua" w:eastAsia="Times New Roman" w:hAnsi="Book Antiqua" w:cs="Times New Roman"/>
          <w:b/>
          <w:bCs/>
          <w:sz w:val="19"/>
          <w:szCs w:val="19"/>
          <w:highlight w:val="cyan"/>
          <w:lang w:eastAsia="pt-BR"/>
        </w:rPr>
        <w:t>contribuições de caráter obrigatório</w:t>
      </w:r>
      <w:r w:rsidRPr="00FE16C5">
        <w:rPr>
          <w:rFonts w:ascii="Book Antiqua" w:eastAsia="Times New Roman" w:hAnsi="Book Antiqua" w:cs="Times New Roman"/>
          <w:b/>
          <w:bCs/>
          <w:sz w:val="19"/>
          <w:szCs w:val="19"/>
          <w:lang w:eastAsia="pt-BR"/>
        </w:rPr>
        <w:t>, inclusive parafiscais, ou para aplicar multas relacionadas com essas atividades</w:t>
      </w:r>
      <w:r w:rsidRPr="00BB76F0">
        <w:rPr>
          <w:rFonts w:ascii="Book Antiqua" w:eastAsia="Times New Roman" w:hAnsi="Book Antiqua" w:cs="Times New Roman"/>
          <w:b/>
          <w:bCs/>
          <w:sz w:val="16"/>
          <w:szCs w:val="16"/>
          <w:lang w:eastAsia="pt-BR"/>
        </w:rPr>
        <w:t>;</w:t>
      </w:r>
      <w:r w:rsidR="00AC7B9F" w:rsidRPr="00BB76F0">
        <w:rPr>
          <w:rFonts w:ascii="Book Antiqua" w:eastAsia="Times New Roman" w:hAnsi="Book Antiqua" w:cs="Times New Roman"/>
          <w:b/>
          <w:bCs/>
          <w:sz w:val="16"/>
          <w:szCs w:val="16"/>
          <w:lang w:eastAsia="pt-BR"/>
        </w:rPr>
        <w:t xml:space="preserve"> </w:t>
      </w:r>
      <w:r w:rsidR="00AC7B9F" w:rsidRPr="00BB76F0">
        <w:rPr>
          <w:rFonts w:ascii="Book Antiqua" w:eastAsia="Times New Roman" w:hAnsi="Book Antiqua" w:cs="Times New Roman"/>
          <w:b/>
          <w:bCs/>
          <w:color w:val="FF0000"/>
          <w:sz w:val="16"/>
          <w:szCs w:val="16"/>
          <w:u w:val="single"/>
          <w:lang w:eastAsia="pt-BR"/>
        </w:rPr>
        <w:t>(TJGO-2009)</w:t>
      </w:r>
    </w:p>
    <w:p w14:paraId="6FF26CEC" w14:textId="3F1CB5AA" w:rsidR="003E1775" w:rsidRPr="00BB76F0" w:rsidRDefault="003E1775" w:rsidP="00BA675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E16C5">
        <w:rPr>
          <w:rFonts w:ascii="Book Antiqua" w:eastAsia="Times New Roman" w:hAnsi="Book Antiqua" w:cs="Times New Roman"/>
          <w:b/>
          <w:bCs/>
          <w:sz w:val="19"/>
          <w:szCs w:val="19"/>
          <w:lang w:eastAsia="pt-BR"/>
        </w:rPr>
        <w:t xml:space="preserve">        </w:t>
      </w:r>
      <w:bookmarkStart w:id="66" w:name="art1iie"/>
      <w:bookmarkEnd w:id="66"/>
      <w:r w:rsidRPr="00FE16C5">
        <w:rPr>
          <w:rFonts w:ascii="Book Antiqua" w:eastAsia="Times New Roman" w:hAnsi="Book Antiqua" w:cs="Times New Roman"/>
          <w:b/>
          <w:bCs/>
          <w:sz w:val="19"/>
          <w:szCs w:val="19"/>
          <w:lang w:eastAsia="pt-BR"/>
        </w:rPr>
        <w:t xml:space="preserve">e) os que, até 6 (seis) meses antes da eleição, tenham exercido cargo ou função de direção, administração ou representação nas empresas de que tratam os </w:t>
      </w:r>
      <w:hyperlink r:id="rId35" w:anchor="art3" w:history="1">
        <w:proofErr w:type="spellStart"/>
        <w:r w:rsidRPr="00FE16C5">
          <w:rPr>
            <w:rFonts w:ascii="Book Antiqua" w:eastAsia="Times New Roman" w:hAnsi="Book Antiqua" w:cs="Times New Roman"/>
            <w:b/>
            <w:bCs/>
            <w:color w:val="0000FF"/>
            <w:sz w:val="19"/>
            <w:szCs w:val="19"/>
            <w:u w:val="single"/>
            <w:lang w:eastAsia="pt-BR"/>
          </w:rPr>
          <w:t>arts</w:t>
        </w:r>
        <w:proofErr w:type="spellEnd"/>
        <w:r w:rsidRPr="00FE16C5">
          <w:rPr>
            <w:rFonts w:ascii="Book Antiqua" w:eastAsia="Times New Roman" w:hAnsi="Book Antiqua" w:cs="Times New Roman"/>
            <w:b/>
            <w:bCs/>
            <w:color w:val="0000FF"/>
            <w:sz w:val="19"/>
            <w:szCs w:val="19"/>
            <w:u w:val="single"/>
            <w:lang w:eastAsia="pt-BR"/>
          </w:rPr>
          <w:t>. 3°</w:t>
        </w:r>
      </w:hyperlink>
      <w:r w:rsidRPr="00FE16C5">
        <w:rPr>
          <w:rFonts w:ascii="Book Antiqua" w:eastAsia="Times New Roman" w:hAnsi="Book Antiqua" w:cs="Times New Roman"/>
          <w:b/>
          <w:bCs/>
          <w:sz w:val="19"/>
          <w:szCs w:val="19"/>
          <w:lang w:eastAsia="pt-BR"/>
        </w:rPr>
        <w:t xml:space="preserve"> e </w:t>
      </w:r>
      <w:hyperlink r:id="rId36" w:anchor="art5" w:history="1">
        <w:r w:rsidRPr="00FE16C5">
          <w:rPr>
            <w:rFonts w:ascii="Book Antiqua" w:eastAsia="Times New Roman" w:hAnsi="Book Antiqua" w:cs="Times New Roman"/>
            <w:b/>
            <w:bCs/>
            <w:color w:val="0000FF"/>
            <w:sz w:val="19"/>
            <w:szCs w:val="19"/>
            <w:u w:val="single"/>
            <w:lang w:eastAsia="pt-BR"/>
          </w:rPr>
          <w:t>5° da Lei n° 4.137, de 10 de setembro de 1962</w:t>
        </w:r>
      </w:hyperlink>
      <w:r w:rsidRPr="00FE16C5">
        <w:rPr>
          <w:rFonts w:ascii="Book Antiqua" w:eastAsia="Times New Roman" w:hAnsi="Book Antiqua" w:cs="Times New Roman"/>
          <w:b/>
          <w:bCs/>
          <w:sz w:val="19"/>
          <w:szCs w:val="19"/>
          <w:lang w:eastAsia="pt-BR"/>
        </w:rPr>
        <w:t>, quando, pelo âmbito e natureza de suas atividades, possam tais empresas influir na economia nacional</w:t>
      </w:r>
      <w:r w:rsidRPr="00BB76F0">
        <w:rPr>
          <w:rFonts w:ascii="Book Antiqua" w:eastAsia="Times New Roman" w:hAnsi="Book Antiqua" w:cs="Times New Roman"/>
          <w:b/>
          <w:bCs/>
          <w:sz w:val="16"/>
          <w:szCs w:val="16"/>
          <w:lang w:eastAsia="pt-BR"/>
        </w:rPr>
        <w:t>;</w:t>
      </w:r>
      <w:r w:rsidR="0023443A" w:rsidRPr="00BB76F0">
        <w:rPr>
          <w:rFonts w:ascii="Book Antiqua" w:eastAsia="Times New Roman" w:hAnsi="Book Antiqua" w:cs="Times New Roman"/>
          <w:b/>
          <w:bCs/>
          <w:sz w:val="16"/>
          <w:szCs w:val="16"/>
          <w:lang w:eastAsia="pt-BR"/>
        </w:rPr>
        <w:t xml:space="preserve"> </w:t>
      </w:r>
      <w:r w:rsidR="0023443A" w:rsidRPr="00BB76F0">
        <w:rPr>
          <w:rFonts w:ascii="Book Antiqua" w:hAnsi="Book Antiqua"/>
          <w:b/>
          <w:bCs/>
          <w:color w:val="FF0000"/>
          <w:sz w:val="16"/>
          <w:szCs w:val="16"/>
          <w:u w:val="single"/>
        </w:rPr>
        <w:t>(MPPB-2010)</w:t>
      </w:r>
      <w:r w:rsidR="000B1C21" w:rsidRPr="00BB76F0">
        <w:rPr>
          <w:rFonts w:ascii="Book Antiqua" w:hAnsi="Book Antiqua"/>
          <w:b/>
          <w:bCs/>
          <w:color w:val="FF0000"/>
          <w:sz w:val="16"/>
          <w:szCs w:val="16"/>
        </w:rPr>
        <w:t xml:space="preserve"> </w:t>
      </w:r>
      <w:r w:rsidR="000B1C21" w:rsidRPr="00BB76F0">
        <w:rPr>
          <w:rFonts w:ascii="Book Antiqua" w:hAnsi="Book Antiqua"/>
          <w:b/>
          <w:bCs/>
          <w:color w:val="FF0000"/>
          <w:sz w:val="16"/>
          <w:szCs w:val="16"/>
          <w:u w:val="single"/>
        </w:rPr>
        <w:t>(MPES-2013)</w:t>
      </w:r>
    </w:p>
    <w:p w14:paraId="424991C5" w14:textId="77777777" w:rsidR="00E55171" w:rsidRPr="004360EE" w:rsidRDefault="003E1775" w:rsidP="00E55171">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w:t>
      </w:r>
      <w:bookmarkStart w:id="67" w:name="art1iif"/>
      <w:bookmarkEnd w:id="67"/>
      <w:r w:rsidRPr="004360EE">
        <w:rPr>
          <w:rFonts w:ascii="Book Antiqua" w:eastAsia="Times New Roman" w:hAnsi="Book Antiqua" w:cs="Times New Roman"/>
          <w:sz w:val="19"/>
          <w:szCs w:val="19"/>
          <w:lang w:eastAsia="pt-BR"/>
        </w:rPr>
        <w:t>f) os que, detendo o controle de empresas ou grupo de empresas que atuem no Brasil, nas condições monopolísticas previstas no parágrafo único do art. 5° da lei citada na alínea anterior, não apresentarem à Justiça Eleitoral, até 6 (seis) meses antes do pleito, a prova de que fizeram cessar o abuso apurado, do poder econômico, ou de que transferiram, por força regular, o controle de referidas empresas ou grupo de empresas;</w:t>
      </w:r>
    </w:p>
    <w:p w14:paraId="1B6A0C1C" w14:textId="0510DC6D" w:rsidR="003E1775" w:rsidRPr="00BB76F0" w:rsidRDefault="003E1775" w:rsidP="00E55171">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E16C5">
        <w:rPr>
          <w:rFonts w:ascii="Book Antiqua" w:eastAsia="Times New Roman" w:hAnsi="Book Antiqua" w:cs="Times New Roman"/>
          <w:b/>
          <w:bCs/>
          <w:sz w:val="19"/>
          <w:szCs w:val="19"/>
          <w:lang w:eastAsia="pt-BR"/>
        </w:rPr>
        <w:t xml:space="preserve">        </w:t>
      </w:r>
      <w:bookmarkStart w:id="68" w:name="art1iig"/>
      <w:bookmarkEnd w:id="68"/>
      <w:r w:rsidRPr="00FE16C5">
        <w:rPr>
          <w:rFonts w:ascii="Book Antiqua" w:eastAsia="Times New Roman" w:hAnsi="Book Antiqua" w:cs="Times New Roman"/>
          <w:b/>
          <w:bCs/>
          <w:sz w:val="19"/>
          <w:szCs w:val="19"/>
          <w:lang w:eastAsia="pt-BR"/>
        </w:rPr>
        <w:t xml:space="preserve">g) os que </w:t>
      </w:r>
      <w:r w:rsidRPr="00FE16C5">
        <w:rPr>
          <w:rFonts w:ascii="Book Antiqua" w:eastAsia="Times New Roman" w:hAnsi="Book Antiqua" w:cs="Times New Roman"/>
          <w:b/>
          <w:bCs/>
          <w:caps/>
          <w:sz w:val="19"/>
          <w:szCs w:val="19"/>
          <w:highlight w:val="green"/>
          <w:lang w:eastAsia="pt-BR"/>
        </w:rPr>
        <w:t>tenham</w:t>
      </w:r>
      <w:r w:rsidRPr="00FE16C5">
        <w:rPr>
          <w:rFonts w:ascii="Book Antiqua" w:eastAsia="Times New Roman" w:hAnsi="Book Antiqua" w:cs="Times New Roman"/>
          <w:b/>
          <w:bCs/>
          <w:sz w:val="19"/>
          <w:szCs w:val="19"/>
          <w:lang w:eastAsia="pt-BR"/>
        </w:rPr>
        <w:t xml:space="preserve">, </w:t>
      </w:r>
      <w:r w:rsidRPr="00FE16C5">
        <w:rPr>
          <w:rFonts w:ascii="Book Antiqua" w:eastAsia="Times New Roman" w:hAnsi="Book Antiqua" w:cs="Times New Roman"/>
          <w:b/>
          <w:bCs/>
          <w:sz w:val="19"/>
          <w:szCs w:val="19"/>
          <w:highlight w:val="cyan"/>
          <w:lang w:eastAsia="pt-BR"/>
        </w:rPr>
        <w:t>dentro dos 4 (quatro) meses anteriores ao pleito</w:t>
      </w:r>
      <w:r w:rsidRPr="00FE16C5">
        <w:rPr>
          <w:rFonts w:ascii="Book Antiqua" w:eastAsia="Times New Roman" w:hAnsi="Book Antiqua" w:cs="Times New Roman"/>
          <w:b/>
          <w:bCs/>
          <w:sz w:val="19"/>
          <w:szCs w:val="19"/>
          <w:lang w:eastAsia="pt-BR"/>
        </w:rPr>
        <w:t xml:space="preserve">, </w:t>
      </w:r>
      <w:r w:rsidRPr="00FE16C5">
        <w:rPr>
          <w:rFonts w:ascii="Book Antiqua" w:eastAsia="Times New Roman" w:hAnsi="Book Antiqua" w:cs="Times New Roman"/>
          <w:b/>
          <w:bCs/>
          <w:caps/>
          <w:sz w:val="19"/>
          <w:szCs w:val="19"/>
          <w:highlight w:val="green"/>
          <w:lang w:eastAsia="pt-BR"/>
        </w:rPr>
        <w:t>ocupado</w:t>
      </w:r>
      <w:r w:rsidRPr="00FE16C5">
        <w:rPr>
          <w:rFonts w:ascii="Book Antiqua" w:eastAsia="Times New Roman" w:hAnsi="Book Antiqua" w:cs="Times New Roman"/>
          <w:b/>
          <w:bCs/>
          <w:sz w:val="19"/>
          <w:szCs w:val="19"/>
          <w:lang w:eastAsia="pt-BR"/>
        </w:rPr>
        <w:t xml:space="preserve"> </w:t>
      </w:r>
      <w:r w:rsidRPr="00FE16C5">
        <w:rPr>
          <w:rFonts w:ascii="Book Antiqua" w:eastAsia="Times New Roman" w:hAnsi="Book Antiqua" w:cs="Times New Roman"/>
          <w:b/>
          <w:bCs/>
          <w:caps/>
          <w:sz w:val="19"/>
          <w:szCs w:val="19"/>
          <w:shd w:val="clear" w:color="auto" w:fill="F7CAAC" w:themeFill="accent2" w:themeFillTint="66"/>
          <w:lang w:eastAsia="pt-BR"/>
        </w:rPr>
        <w:t>cargo</w:t>
      </w:r>
      <w:r w:rsidRPr="00FE16C5">
        <w:rPr>
          <w:rFonts w:ascii="Book Antiqua" w:eastAsia="Times New Roman" w:hAnsi="Book Antiqua" w:cs="Times New Roman"/>
          <w:b/>
          <w:bCs/>
          <w:sz w:val="19"/>
          <w:szCs w:val="19"/>
          <w:lang w:eastAsia="pt-BR"/>
        </w:rPr>
        <w:t xml:space="preserve"> ou </w:t>
      </w:r>
      <w:r w:rsidRPr="00FE16C5">
        <w:rPr>
          <w:rFonts w:ascii="Book Antiqua" w:eastAsia="Times New Roman" w:hAnsi="Book Antiqua" w:cs="Times New Roman"/>
          <w:b/>
          <w:bCs/>
          <w:caps/>
          <w:sz w:val="19"/>
          <w:szCs w:val="19"/>
          <w:shd w:val="clear" w:color="auto" w:fill="F7CAAC" w:themeFill="accent2" w:themeFillTint="66"/>
          <w:lang w:eastAsia="pt-BR"/>
        </w:rPr>
        <w:t>função</w:t>
      </w:r>
      <w:r w:rsidRPr="00FE16C5">
        <w:rPr>
          <w:rFonts w:ascii="Book Antiqua" w:eastAsia="Times New Roman" w:hAnsi="Book Antiqua" w:cs="Times New Roman"/>
          <w:b/>
          <w:bCs/>
          <w:sz w:val="19"/>
          <w:szCs w:val="19"/>
          <w:lang w:eastAsia="pt-BR"/>
        </w:rPr>
        <w:t xml:space="preserve"> </w:t>
      </w:r>
      <w:r w:rsidRPr="00FE16C5">
        <w:rPr>
          <w:rFonts w:ascii="Book Antiqua" w:eastAsia="Times New Roman" w:hAnsi="Book Antiqua" w:cs="Times New Roman"/>
          <w:b/>
          <w:bCs/>
          <w:sz w:val="19"/>
          <w:szCs w:val="19"/>
          <w:highlight w:val="yellow"/>
          <w:lang w:eastAsia="pt-BR"/>
        </w:rPr>
        <w:t>de direção</w:t>
      </w:r>
      <w:r w:rsidRPr="00FE16C5">
        <w:rPr>
          <w:rFonts w:ascii="Book Antiqua" w:eastAsia="Times New Roman" w:hAnsi="Book Antiqua" w:cs="Times New Roman"/>
          <w:b/>
          <w:bCs/>
          <w:sz w:val="19"/>
          <w:szCs w:val="19"/>
          <w:lang w:eastAsia="pt-BR"/>
        </w:rPr>
        <w:t xml:space="preserve">, </w:t>
      </w:r>
      <w:r w:rsidRPr="00FE16C5">
        <w:rPr>
          <w:rFonts w:ascii="Book Antiqua" w:eastAsia="Times New Roman" w:hAnsi="Book Antiqua" w:cs="Times New Roman"/>
          <w:b/>
          <w:bCs/>
          <w:sz w:val="19"/>
          <w:szCs w:val="19"/>
          <w:highlight w:val="yellow"/>
          <w:lang w:eastAsia="pt-BR"/>
        </w:rPr>
        <w:t>administração</w:t>
      </w:r>
      <w:r w:rsidRPr="00FE16C5">
        <w:rPr>
          <w:rFonts w:ascii="Book Antiqua" w:eastAsia="Times New Roman" w:hAnsi="Book Antiqua" w:cs="Times New Roman"/>
          <w:b/>
          <w:bCs/>
          <w:sz w:val="19"/>
          <w:szCs w:val="19"/>
          <w:lang w:eastAsia="pt-BR"/>
        </w:rPr>
        <w:t xml:space="preserve"> ou </w:t>
      </w:r>
      <w:r w:rsidRPr="00FE16C5">
        <w:rPr>
          <w:rFonts w:ascii="Book Antiqua" w:eastAsia="Times New Roman" w:hAnsi="Book Antiqua" w:cs="Times New Roman"/>
          <w:b/>
          <w:bCs/>
          <w:sz w:val="19"/>
          <w:szCs w:val="19"/>
          <w:highlight w:val="yellow"/>
          <w:lang w:eastAsia="pt-BR"/>
        </w:rPr>
        <w:t>representação</w:t>
      </w:r>
      <w:r w:rsidRPr="00FE16C5">
        <w:rPr>
          <w:rFonts w:ascii="Book Antiqua" w:eastAsia="Times New Roman" w:hAnsi="Book Antiqua" w:cs="Times New Roman"/>
          <w:b/>
          <w:bCs/>
          <w:sz w:val="19"/>
          <w:szCs w:val="19"/>
          <w:lang w:eastAsia="pt-BR"/>
        </w:rPr>
        <w:t xml:space="preserve"> em </w:t>
      </w:r>
      <w:r w:rsidRPr="00FE16C5">
        <w:rPr>
          <w:rFonts w:ascii="Book Antiqua" w:eastAsia="Times New Roman" w:hAnsi="Book Antiqua" w:cs="Times New Roman"/>
          <w:b/>
          <w:bCs/>
          <w:sz w:val="19"/>
          <w:szCs w:val="19"/>
          <w:highlight w:val="cyan"/>
          <w:lang w:eastAsia="pt-BR"/>
        </w:rPr>
        <w:t>entidades representativas de classe</w:t>
      </w:r>
      <w:r w:rsidRPr="00FE16C5">
        <w:rPr>
          <w:rFonts w:ascii="Book Antiqua" w:eastAsia="Times New Roman" w:hAnsi="Book Antiqua" w:cs="Times New Roman"/>
          <w:b/>
          <w:bCs/>
          <w:sz w:val="19"/>
          <w:szCs w:val="19"/>
          <w:lang w:eastAsia="pt-BR"/>
        </w:rPr>
        <w:t xml:space="preserve">, </w:t>
      </w:r>
      <w:r w:rsidRPr="00FE16C5">
        <w:rPr>
          <w:rFonts w:ascii="Book Antiqua" w:eastAsia="Times New Roman" w:hAnsi="Book Antiqua" w:cs="Times New Roman"/>
          <w:b/>
          <w:bCs/>
          <w:caps/>
          <w:sz w:val="19"/>
          <w:szCs w:val="19"/>
          <w:highlight w:val="green"/>
          <w:lang w:eastAsia="pt-BR"/>
        </w:rPr>
        <w:t>mantidas</w:t>
      </w:r>
      <w:r w:rsidRPr="00FE16C5">
        <w:rPr>
          <w:rFonts w:ascii="Book Antiqua" w:eastAsia="Times New Roman" w:hAnsi="Book Antiqua" w:cs="Times New Roman"/>
          <w:b/>
          <w:bCs/>
          <w:sz w:val="19"/>
          <w:szCs w:val="19"/>
          <w:lang w:eastAsia="pt-BR"/>
        </w:rPr>
        <w:t xml:space="preserve">, </w:t>
      </w:r>
      <w:r w:rsidRPr="00FE16C5">
        <w:rPr>
          <w:rFonts w:ascii="Book Antiqua" w:eastAsia="Times New Roman" w:hAnsi="Book Antiqua" w:cs="Times New Roman"/>
          <w:b/>
          <w:bCs/>
          <w:sz w:val="19"/>
          <w:szCs w:val="19"/>
          <w:highlight w:val="yellow"/>
          <w:lang w:eastAsia="pt-BR"/>
        </w:rPr>
        <w:t>total</w:t>
      </w:r>
      <w:r w:rsidRPr="00FE16C5">
        <w:rPr>
          <w:rFonts w:ascii="Book Antiqua" w:eastAsia="Times New Roman" w:hAnsi="Book Antiqua" w:cs="Times New Roman"/>
          <w:b/>
          <w:bCs/>
          <w:sz w:val="19"/>
          <w:szCs w:val="19"/>
          <w:lang w:eastAsia="pt-BR"/>
        </w:rPr>
        <w:t xml:space="preserve"> ou </w:t>
      </w:r>
      <w:r w:rsidRPr="00FE16C5">
        <w:rPr>
          <w:rFonts w:ascii="Book Antiqua" w:eastAsia="Times New Roman" w:hAnsi="Book Antiqua" w:cs="Times New Roman"/>
          <w:b/>
          <w:bCs/>
          <w:sz w:val="19"/>
          <w:szCs w:val="19"/>
          <w:highlight w:val="yellow"/>
          <w:lang w:eastAsia="pt-BR"/>
        </w:rPr>
        <w:t>parcialmente</w:t>
      </w:r>
      <w:r w:rsidRPr="00FE16C5">
        <w:rPr>
          <w:rFonts w:ascii="Book Antiqua" w:eastAsia="Times New Roman" w:hAnsi="Book Antiqua" w:cs="Times New Roman"/>
          <w:b/>
          <w:bCs/>
          <w:sz w:val="19"/>
          <w:szCs w:val="19"/>
          <w:lang w:eastAsia="pt-BR"/>
        </w:rPr>
        <w:t xml:space="preserve">, </w:t>
      </w:r>
      <w:r w:rsidRPr="00FE16C5">
        <w:rPr>
          <w:rFonts w:ascii="Book Antiqua" w:eastAsia="Times New Roman" w:hAnsi="Book Antiqua" w:cs="Times New Roman"/>
          <w:b/>
          <w:bCs/>
          <w:sz w:val="19"/>
          <w:szCs w:val="19"/>
          <w:shd w:val="clear" w:color="auto" w:fill="F7CAAC" w:themeFill="accent2" w:themeFillTint="66"/>
          <w:lang w:eastAsia="pt-BR"/>
        </w:rPr>
        <w:t>por contribuições</w:t>
      </w:r>
      <w:r w:rsidRPr="00FE16C5">
        <w:rPr>
          <w:rFonts w:ascii="Book Antiqua" w:eastAsia="Times New Roman" w:hAnsi="Book Antiqua" w:cs="Times New Roman"/>
          <w:b/>
          <w:bCs/>
          <w:sz w:val="19"/>
          <w:szCs w:val="19"/>
          <w:lang w:eastAsia="pt-BR"/>
        </w:rPr>
        <w:t xml:space="preserve"> </w:t>
      </w:r>
      <w:r w:rsidRPr="00FE16C5">
        <w:rPr>
          <w:rFonts w:ascii="Book Antiqua" w:eastAsia="Times New Roman" w:hAnsi="Book Antiqua" w:cs="Times New Roman"/>
          <w:b/>
          <w:bCs/>
          <w:caps/>
          <w:sz w:val="19"/>
          <w:szCs w:val="19"/>
          <w:highlight w:val="green"/>
          <w:lang w:eastAsia="pt-BR"/>
        </w:rPr>
        <w:t>impostas</w:t>
      </w:r>
      <w:r w:rsidRPr="00FE16C5">
        <w:rPr>
          <w:rFonts w:ascii="Book Antiqua" w:eastAsia="Times New Roman" w:hAnsi="Book Antiqua" w:cs="Times New Roman"/>
          <w:b/>
          <w:bCs/>
          <w:sz w:val="19"/>
          <w:szCs w:val="19"/>
          <w:lang w:eastAsia="pt-BR"/>
        </w:rPr>
        <w:t xml:space="preserve"> </w:t>
      </w:r>
      <w:r w:rsidRPr="00FE16C5">
        <w:rPr>
          <w:rFonts w:ascii="Book Antiqua" w:eastAsia="Times New Roman" w:hAnsi="Book Antiqua" w:cs="Times New Roman"/>
          <w:b/>
          <w:bCs/>
          <w:sz w:val="19"/>
          <w:szCs w:val="19"/>
          <w:highlight w:val="yellow"/>
          <w:lang w:eastAsia="pt-BR"/>
        </w:rPr>
        <w:t>pelo poder Público</w:t>
      </w:r>
      <w:r w:rsidRPr="00FE16C5">
        <w:rPr>
          <w:rFonts w:ascii="Book Antiqua" w:eastAsia="Times New Roman" w:hAnsi="Book Antiqua" w:cs="Times New Roman"/>
          <w:b/>
          <w:bCs/>
          <w:sz w:val="19"/>
          <w:szCs w:val="19"/>
          <w:lang w:eastAsia="pt-BR"/>
        </w:rPr>
        <w:t xml:space="preserve"> ou </w:t>
      </w:r>
      <w:r w:rsidRPr="00FE16C5">
        <w:rPr>
          <w:rFonts w:ascii="Book Antiqua" w:eastAsia="Times New Roman" w:hAnsi="Book Antiqua" w:cs="Times New Roman"/>
          <w:b/>
          <w:bCs/>
          <w:sz w:val="19"/>
          <w:szCs w:val="19"/>
          <w:shd w:val="clear" w:color="auto" w:fill="F7CAAC" w:themeFill="accent2" w:themeFillTint="66"/>
          <w:lang w:eastAsia="pt-BR"/>
        </w:rPr>
        <w:t>com recursos arrecadados</w:t>
      </w:r>
      <w:r w:rsidRPr="00FE16C5">
        <w:rPr>
          <w:rFonts w:ascii="Book Antiqua" w:eastAsia="Times New Roman" w:hAnsi="Book Antiqua" w:cs="Times New Roman"/>
          <w:b/>
          <w:bCs/>
          <w:sz w:val="19"/>
          <w:szCs w:val="19"/>
          <w:lang w:eastAsia="pt-BR"/>
        </w:rPr>
        <w:t xml:space="preserve"> e </w:t>
      </w:r>
      <w:r w:rsidRPr="00FE16C5">
        <w:rPr>
          <w:rFonts w:ascii="Book Antiqua" w:eastAsia="Times New Roman" w:hAnsi="Book Antiqua" w:cs="Times New Roman"/>
          <w:b/>
          <w:bCs/>
          <w:sz w:val="19"/>
          <w:szCs w:val="19"/>
          <w:shd w:val="clear" w:color="auto" w:fill="F7CAAC" w:themeFill="accent2" w:themeFillTint="66"/>
          <w:lang w:eastAsia="pt-BR"/>
        </w:rPr>
        <w:t>repassados</w:t>
      </w:r>
      <w:r w:rsidRPr="00FE16C5">
        <w:rPr>
          <w:rFonts w:ascii="Book Antiqua" w:eastAsia="Times New Roman" w:hAnsi="Book Antiqua" w:cs="Times New Roman"/>
          <w:b/>
          <w:bCs/>
          <w:sz w:val="19"/>
          <w:szCs w:val="19"/>
          <w:lang w:eastAsia="pt-BR"/>
        </w:rPr>
        <w:t xml:space="preserve"> </w:t>
      </w:r>
      <w:r w:rsidRPr="00FE16C5">
        <w:rPr>
          <w:rFonts w:ascii="Book Antiqua" w:eastAsia="Times New Roman" w:hAnsi="Book Antiqua" w:cs="Times New Roman"/>
          <w:b/>
          <w:bCs/>
          <w:sz w:val="19"/>
          <w:szCs w:val="19"/>
          <w:highlight w:val="yellow"/>
          <w:lang w:eastAsia="pt-BR"/>
        </w:rPr>
        <w:t>pela Previdência Social</w:t>
      </w:r>
      <w:r w:rsidRPr="00BB76F0">
        <w:rPr>
          <w:rFonts w:ascii="Book Antiqua" w:eastAsia="Times New Roman" w:hAnsi="Book Antiqua" w:cs="Times New Roman"/>
          <w:b/>
          <w:bCs/>
          <w:sz w:val="16"/>
          <w:szCs w:val="16"/>
          <w:lang w:eastAsia="pt-BR"/>
        </w:rPr>
        <w:t>;</w:t>
      </w:r>
      <w:r w:rsidR="00AC7B9F" w:rsidRPr="00BB76F0">
        <w:rPr>
          <w:rFonts w:ascii="Book Antiqua" w:eastAsia="Times New Roman" w:hAnsi="Book Antiqua" w:cs="Times New Roman"/>
          <w:b/>
          <w:bCs/>
          <w:sz w:val="16"/>
          <w:szCs w:val="16"/>
          <w:lang w:eastAsia="pt-BR"/>
        </w:rPr>
        <w:t xml:space="preserve"> </w:t>
      </w:r>
      <w:r w:rsidR="00AC7B9F" w:rsidRPr="00BB76F0">
        <w:rPr>
          <w:rFonts w:ascii="Book Antiqua" w:eastAsia="Times New Roman" w:hAnsi="Book Antiqua" w:cs="Times New Roman"/>
          <w:b/>
          <w:bCs/>
          <w:color w:val="FF0000"/>
          <w:sz w:val="16"/>
          <w:szCs w:val="16"/>
          <w:u w:val="single"/>
          <w:lang w:eastAsia="pt-BR"/>
        </w:rPr>
        <w:t>(TJRR-2008)</w:t>
      </w:r>
      <w:r w:rsidR="004360EE" w:rsidRPr="00BB76F0">
        <w:rPr>
          <w:rFonts w:ascii="Book Antiqua" w:eastAsia="Times New Roman" w:hAnsi="Book Antiqua" w:cs="Times New Roman"/>
          <w:b/>
          <w:bCs/>
          <w:color w:val="FF0000"/>
          <w:sz w:val="16"/>
          <w:szCs w:val="16"/>
          <w:lang w:eastAsia="pt-BR"/>
        </w:rPr>
        <w:t xml:space="preserve"> </w:t>
      </w:r>
      <w:r w:rsidR="004360EE" w:rsidRPr="00BB76F0">
        <w:rPr>
          <w:rFonts w:ascii="Book Antiqua" w:hAnsi="Book Antiqua"/>
          <w:b/>
          <w:bCs/>
          <w:color w:val="FF0000"/>
          <w:sz w:val="16"/>
          <w:szCs w:val="16"/>
          <w:u w:val="single"/>
        </w:rPr>
        <w:t>(MPPE-2008)</w:t>
      </w:r>
      <w:r w:rsidR="00EF3630" w:rsidRPr="00BB76F0">
        <w:rPr>
          <w:rFonts w:ascii="Book Antiqua" w:eastAsia="Times New Roman" w:hAnsi="Book Antiqua" w:cs="Times New Roman"/>
          <w:b/>
          <w:bCs/>
          <w:color w:val="FF0000"/>
          <w:sz w:val="16"/>
          <w:szCs w:val="16"/>
          <w:lang w:eastAsia="pt-BR"/>
        </w:rPr>
        <w:t xml:space="preserve"> </w:t>
      </w:r>
      <w:r w:rsidR="00EF3630" w:rsidRPr="00BB76F0">
        <w:rPr>
          <w:rFonts w:ascii="Book Antiqua" w:eastAsia="Times New Roman" w:hAnsi="Book Antiqua" w:cs="Arial"/>
          <w:b/>
          <w:bCs/>
          <w:color w:val="FF0000"/>
          <w:sz w:val="16"/>
          <w:szCs w:val="16"/>
          <w:u w:val="single"/>
          <w:lang w:eastAsia="pt-BR"/>
        </w:rPr>
        <w:t>(TJGO-</w:t>
      </w:r>
      <w:r w:rsidR="00FE16C5" w:rsidRPr="00BB76F0">
        <w:rPr>
          <w:rFonts w:ascii="Book Antiqua" w:eastAsia="Times New Roman" w:hAnsi="Book Antiqua" w:cs="Arial"/>
          <w:b/>
          <w:bCs/>
          <w:color w:val="FF0000"/>
          <w:sz w:val="16"/>
          <w:szCs w:val="16"/>
          <w:u w:val="single"/>
          <w:lang w:eastAsia="pt-BR"/>
        </w:rPr>
        <w:t>2009/</w:t>
      </w:r>
      <w:r w:rsidR="00EF3630" w:rsidRPr="00BB76F0">
        <w:rPr>
          <w:rFonts w:ascii="Book Antiqua" w:eastAsia="Times New Roman" w:hAnsi="Book Antiqua" w:cs="Arial"/>
          <w:b/>
          <w:bCs/>
          <w:color w:val="FF0000"/>
          <w:sz w:val="16"/>
          <w:szCs w:val="16"/>
          <w:u w:val="single"/>
          <w:lang w:eastAsia="pt-BR"/>
        </w:rPr>
        <w:t>2015)</w:t>
      </w:r>
    </w:p>
    <w:tbl>
      <w:tblPr>
        <w:tblStyle w:val="Tabelacomgrade"/>
        <w:tblW w:w="0" w:type="auto"/>
        <w:shd w:val="clear" w:color="auto" w:fill="CCFFFF"/>
        <w:tblLook w:val="04A0" w:firstRow="1" w:lastRow="0" w:firstColumn="1" w:lastColumn="0" w:noHBand="0" w:noVBand="1"/>
      </w:tblPr>
      <w:tblGrid>
        <w:gridCol w:w="8494"/>
      </w:tblGrid>
      <w:tr w:rsidR="00E55171" w:rsidRPr="004360EE" w14:paraId="37BF6AF8" w14:textId="77777777" w:rsidTr="006E5143">
        <w:tc>
          <w:tcPr>
            <w:tcW w:w="8494" w:type="dxa"/>
            <w:shd w:val="clear" w:color="auto" w:fill="CCFFFF"/>
          </w:tcPr>
          <w:p w14:paraId="4E5F43F8" w14:textId="2B628EEC" w:rsidR="00AC2987" w:rsidRPr="004360EE" w:rsidRDefault="00E55171" w:rsidP="00AC7B9F">
            <w:pPr>
              <w:jc w:val="both"/>
              <w:rPr>
                <w:rFonts w:ascii="Book Antiqua" w:eastAsia="Times New Roman" w:hAnsi="Book Antiqua" w:cs="Times New Roman"/>
                <w:b/>
                <w:sz w:val="19"/>
                <w:szCs w:val="19"/>
                <w:lang w:eastAsia="pt-BR"/>
              </w:rPr>
            </w:pP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b/>
                <w:sz w:val="19"/>
                <w:szCs w:val="19"/>
                <w:highlight w:val="yellow"/>
                <w:lang w:eastAsia="pt-BR"/>
              </w:rPr>
              <w:t>TJ</w:t>
            </w:r>
            <w:r w:rsidR="00AC7B9F" w:rsidRPr="004360EE">
              <w:rPr>
                <w:rFonts w:ascii="Book Antiqua" w:eastAsia="Times New Roman" w:hAnsi="Book Antiqua" w:cs="Times New Roman"/>
                <w:b/>
                <w:sz w:val="19"/>
                <w:szCs w:val="19"/>
                <w:highlight w:val="yellow"/>
                <w:lang w:eastAsia="pt-BR"/>
              </w:rPr>
              <w:t>GO</w:t>
            </w:r>
            <w:r w:rsidRPr="004360EE">
              <w:rPr>
                <w:rFonts w:ascii="Book Antiqua" w:eastAsia="Times New Roman" w:hAnsi="Book Antiqua" w:cs="Times New Roman"/>
                <w:b/>
                <w:sz w:val="19"/>
                <w:szCs w:val="19"/>
                <w:highlight w:val="yellow"/>
                <w:lang w:eastAsia="pt-BR"/>
              </w:rPr>
              <w:t>-200</w:t>
            </w:r>
            <w:r w:rsidR="00AC7B9F" w:rsidRPr="004360EE">
              <w:rPr>
                <w:rFonts w:ascii="Book Antiqua" w:eastAsia="Times New Roman" w:hAnsi="Book Antiqua" w:cs="Times New Roman"/>
                <w:b/>
                <w:sz w:val="19"/>
                <w:szCs w:val="19"/>
                <w:highlight w:val="yellow"/>
                <w:lang w:eastAsia="pt-BR"/>
              </w:rPr>
              <w:t>9</w:t>
            </w:r>
            <w:r w:rsidRPr="004360EE">
              <w:rPr>
                <w:rFonts w:ascii="Book Antiqua" w:eastAsia="Times New Roman" w:hAnsi="Book Antiqua" w:cs="Times New Roman"/>
                <w:b/>
                <w:sz w:val="19"/>
                <w:szCs w:val="19"/>
                <w:highlight w:val="yellow"/>
                <w:lang w:eastAsia="pt-BR"/>
              </w:rPr>
              <w:t>-FCC</w:t>
            </w:r>
            <w:r w:rsidRPr="004360EE">
              <w:rPr>
                <w:rFonts w:ascii="Book Antiqua" w:eastAsia="Times New Roman" w:hAnsi="Book Antiqua" w:cs="Times New Roman"/>
                <w:b/>
                <w:sz w:val="19"/>
                <w:szCs w:val="19"/>
                <w:lang w:eastAsia="pt-BR"/>
              </w:rPr>
              <w:t xml:space="preserve">): </w:t>
            </w:r>
            <w:r w:rsidR="00AC7B9F" w:rsidRPr="004360EE">
              <w:rPr>
                <w:rFonts w:ascii="Book Antiqua" w:eastAsia="Times New Roman" w:hAnsi="Book Antiqua" w:cs="Times New Roman"/>
                <w:sz w:val="19"/>
                <w:szCs w:val="19"/>
                <w:lang w:eastAsia="pt-BR"/>
              </w:rPr>
              <w:t>É de quatro meses o prazo para desincompatibilização, para candidatarem-se aos cargos de Presidente e Vice- Presidente da República, dentre outros, dos que estejam ocupando cargo ou função de direção, administração ou representação em entidades representativas de classe, mantidas com recursos arrecadados ou repassados pela Previdência Social</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sz w:val="19"/>
                <w:szCs w:val="19"/>
                <w:lang w:eastAsia="pt-BR"/>
              </w:rPr>
              <w:t>BL: art. 1º, II, “g” da LC 64/90.</w:t>
            </w:r>
          </w:p>
        </w:tc>
      </w:tr>
    </w:tbl>
    <w:p w14:paraId="457778D2"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w:t>
      </w:r>
      <w:bookmarkStart w:id="69" w:name="art1iih"/>
      <w:bookmarkEnd w:id="69"/>
      <w:r w:rsidRPr="004360EE">
        <w:rPr>
          <w:rFonts w:ascii="Book Antiqua" w:eastAsia="Times New Roman" w:hAnsi="Book Antiqua" w:cs="Times New Roman"/>
          <w:sz w:val="19"/>
          <w:szCs w:val="19"/>
          <w:lang w:eastAsia="pt-BR"/>
        </w:rPr>
        <w:t>h) os que, até 6 (seis) meses depois de afastados das funções, tenham exercido cargo de Presidente, Diretor ou Superintendente de sociedades com objetivos exclusivos de operações financeiras e façam publicamente apelo à poupança e ao crédito, inclusive através de cooperativas e da empresa ou estabelecimentos que gozem, sob qualquer forma, de vantagens asseguradas pelo poder público, salvo se decorrentes de contratos que obedeçam a cláusulas uniformes;</w:t>
      </w:r>
    </w:p>
    <w:p w14:paraId="1362EA22" w14:textId="6B3C4C57" w:rsidR="003E1775" w:rsidRPr="00BB76F0" w:rsidRDefault="003E1775" w:rsidP="00BA675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E16C5">
        <w:rPr>
          <w:rFonts w:ascii="Book Antiqua" w:eastAsia="Times New Roman" w:hAnsi="Book Antiqua" w:cs="Times New Roman"/>
          <w:b/>
          <w:bCs/>
          <w:sz w:val="19"/>
          <w:szCs w:val="19"/>
          <w:lang w:eastAsia="pt-BR"/>
        </w:rPr>
        <w:t xml:space="preserve">        </w:t>
      </w:r>
      <w:bookmarkStart w:id="70" w:name="art1ii.i"/>
      <w:bookmarkEnd w:id="70"/>
      <w:r w:rsidRPr="00FE16C5">
        <w:rPr>
          <w:rFonts w:ascii="Book Antiqua" w:eastAsia="Times New Roman" w:hAnsi="Book Antiqua" w:cs="Times New Roman"/>
          <w:b/>
          <w:bCs/>
          <w:sz w:val="19"/>
          <w:szCs w:val="19"/>
          <w:lang w:eastAsia="pt-BR"/>
        </w:rPr>
        <w:t xml:space="preserve">i) os que, dentro de 6 (seis) meses anteriores ao pleito, hajam exercido cargo ou função de direção, administração ou representação em pessoa jurídica ou em empresa que mantenha contrato de execução de obras, de prestação de serviços ou de fornecimento de bens com órgão do Poder Público ou sob seu controle, </w:t>
      </w:r>
      <w:r w:rsidRPr="00FE16C5">
        <w:rPr>
          <w:rFonts w:ascii="Book Antiqua" w:eastAsia="Times New Roman" w:hAnsi="Book Antiqua" w:cs="Times New Roman"/>
          <w:b/>
          <w:bCs/>
          <w:caps/>
          <w:sz w:val="19"/>
          <w:szCs w:val="19"/>
          <w:highlight w:val="green"/>
          <w:lang w:eastAsia="pt-BR"/>
        </w:rPr>
        <w:t>salvo</w:t>
      </w:r>
      <w:r w:rsidRPr="00FE16C5">
        <w:rPr>
          <w:rFonts w:ascii="Book Antiqua" w:eastAsia="Times New Roman" w:hAnsi="Book Antiqua" w:cs="Times New Roman"/>
          <w:b/>
          <w:bCs/>
          <w:sz w:val="19"/>
          <w:szCs w:val="19"/>
          <w:lang w:eastAsia="pt-BR"/>
        </w:rPr>
        <w:t xml:space="preserve"> </w:t>
      </w:r>
      <w:r w:rsidRPr="00FE16C5">
        <w:rPr>
          <w:rFonts w:ascii="Book Antiqua" w:eastAsia="Times New Roman" w:hAnsi="Book Antiqua" w:cs="Times New Roman"/>
          <w:b/>
          <w:bCs/>
          <w:sz w:val="19"/>
          <w:szCs w:val="19"/>
          <w:highlight w:val="cyan"/>
          <w:lang w:eastAsia="pt-BR"/>
        </w:rPr>
        <w:t>no caso de contrato</w:t>
      </w:r>
      <w:r w:rsidRPr="00FE16C5">
        <w:rPr>
          <w:rFonts w:ascii="Book Antiqua" w:eastAsia="Times New Roman" w:hAnsi="Book Antiqua" w:cs="Times New Roman"/>
          <w:b/>
          <w:bCs/>
          <w:sz w:val="19"/>
          <w:szCs w:val="19"/>
          <w:lang w:eastAsia="pt-BR"/>
        </w:rPr>
        <w:t xml:space="preserve"> que </w:t>
      </w:r>
      <w:r w:rsidRPr="00FE16C5">
        <w:rPr>
          <w:rFonts w:ascii="Book Antiqua" w:eastAsia="Times New Roman" w:hAnsi="Book Antiqua" w:cs="Times New Roman"/>
          <w:b/>
          <w:bCs/>
          <w:caps/>
          <w:sz w:val="19"/>
          <w:szCs w:val="19"/>
          <w:highlight w:val="green"/>
          <w:lang w:eastAsia="pt-BR"/>
        </w:rPr>
        <w:t>obedeça</w:t>
      </w:r>
      <w:r w:rsidRPr="00FE16C5">
        <w:rPr>
          <w:rFonts w:ascii="Book Antiqua" w:eastAsia="Times New Roman" w:hAnsi="Book Antiqua" w:cs="Times New Roman"/>
          <w:b/>
          <w:bCs/>
          <w:sz w:val="19"/>
          <w:szCs w:val="19"/>
          <w:lang w:eastAsia="pt-BR"/>
        </w:rPr>
        <w:t xml:space="preserve"> </w:t>
      </w:r>
      <w:r w:rsidRPr="00FE16C5">
        <w:rPr>
          <w:rFonts w:ascii="Book Antiqua" w:eastAsia="Times New Roman" w:hAnsi="Book Antiqua" w:cs="Times New Roman"/>
          <w:b/>
          <w:bCs/>
          <w:sz w:val="19"/>
          <w:szCs w:val="19"/>
          <w:highlight w:val="yellow"/>
          <w:lang w:eastAsia="pt-BR"/>
        </w:rPr>
        <w:t>a cláusulas uniformes</w:t>
      </w:r>
      <w:r w:rsidRPr="00BB76F0">
        <w:rPr>
          <w:rFonts w:ascii="Book Antiqua" w:eastAsia="Times New Roman" w:hAnsi="Book Antiqua" w:cs="Times New Roman"/>
          <w:b/>
          <w:bCs/>
          <w:sz w:val="18"/>
          <w:szCs w:val="18"/>
          <w:lang w:eastAsia="pt-BR"/>
        </w:rPr>
        <w:t>;</w:t>
      </w:r>
      <w:r w:rsidR="0006735A" w:rsidRPr="00BB76F0">
        <w:rPr>
          <w:rFonts w:ascii="Book Antiqua" w:eastAsia="Times New Roman" w:hAnsi="Book Antiqua" w:cs="Times New Roman"/>
          <w:b/>
          <w:bCs/>
          <w:sz w:val="18"/>
          <w:szCs w:val="18"/>
          <w:lang w:eastAsia="pt-BR"/>
        </w:rPr>
        <w:t xml:space="preserve"> </w:t>
      </w:r>
      <w:r w:rsidR="0006735A" w:rsidRPr="00BB76F0">
        <w:rPr>
          <w:rFonts w:ascii="Book Antiqua" w:eastAsia="Times New Roman" w:hAnsi="Book Antiqua" w:cs="Times New Roman"/>
          <w:b/>
          <w:bCs/>
          <w:color w:val="FF0000"/>
          <w:sz w:val="16"/>
          <w:szCs w:val="16"/>
          <w:u w:val="single"/>
          <w:lang w:eastAsia="pt-BR"/>
        </w:rPr>
        <w:t>(TJDFT-2011)</w:t>
      </w:r>
      <w:r w:rsidR="00032DDE" w:rsidRPr="00BB76F0">
        <w:rPr>
          <w:rFonts w:ascii="Book Antiqua" w:eastAsia="Times New Roman" w:hAnsi="Book Antiqua" w:cs="Times New Roman"/>
          <w:b/>
          <w:bCs/>
          <w:color w:val="FF0000"/>
          <w:sz w:val="16"/>
          <w:szCs w:val="16"/>
          <w:lang w:eastAsia="pt-BR"/>
        </w:rPr>
        <w:t xml:space="preserve"> </w:t>
      </w:r>
      <w:r w:rsidR="00032DDE" w:rsidRPr="00BB76F0">
        <w:rPr>
          <w:rFonts w:ascii="Book Antiqua" w:eastAsia="Times New Roman" w:hAnsi="Book Antiqua" w:cs="Times New Roman"/>
          <w:b/>
          <w:bCs/>
          <w:color w:val="FF0000"/>
          <w:sz w:val="16"/>
          <w:szCs w:val="16"/>
          <w:u w:val="single"/>
          <w:lang w:eastAsia="pt-BR"/>
        </w:rPr>
        <w:t>(TJSC-2013)</w:t>
      </w:r>
    </w:p>
    <w:p w14:paraId="54BCC5A9" w14:textId="4B5B705C"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096571">
        <w:rPr>
          <w:rFonts w:ascii="Book Antiqua" w:eastAsia="Times New Roman" w:hAnsi="Book Antiqua" w:cs="Times New Roman"/>
          <w:b/>
          <w:bCs/>
          <w:sz w:val="19"/>
          <w:szCs w:val="19"/>
          <w:lang w:eastAsia="pt-BR"/>
        </w:rPr>
        <w:t xml:space="preserve">        </w:t>
      </w:r>
      <w:bookmarkStart w:id="71" w:name="art1iij"/>
      <w:bookmarkEnd w:id="71"/>
      <w:r w:rsidRPr="00096571">
        <w:rPr>
          <w:rFonts w:ascii="Book Antiqua" w:eastAsia="Times New Roman" w:hAnsi="Book Antiqua" w:cs="Times New Roman"/>
          <w:b/>
          <w:bCs/>
          <w:sz w:val="19"/>
          <w:szCs w:val="19"/>
          <w:lang w:eastAsia="pt-BR"/>
        </w:rPr>
        <w:t xml:space="preserve">j) os que, membros do Ministério Público, não se tenham afastado das suas funções </w:t>
      </w:r>
      <w:r w:rsidRPr="00ED5BB0">
        <w:rPr>
          <w:rFonts w:ascii="Book Antiqua" w:eastAsia="Times New Roman" w:hAnsi="Book Antiqua" w:cs="Times New Roman"/>
          <w:b/>
          <w:bCs/>
          <w:sz w:val="19"/>
          <w:szCs w:val="19"/>
          <w:highlight w:val="cyan"/>
          <w:lang w:eastAsia="pt-BR"/>
        </w:rPr>
        <w:t>até 6 (seis) meses anteriores ao pleito</w:t>
      </w:r>
      <w:r w:rsidRPr="004360EE">
        <w:rPr>
          <w:rFonts w:ascii="Book Antiqua" w:eastAsia="Times New Roman" w:hAnsi="Book Antiqua" w:cs="Times New Roman"/>
          <w:sz w:val="19"/>
          <w:szCs w:val="19"/>
          <w:lang w:eastAsia="pt-BR"/>
        </w:rPr>
        <w:t>;</w:t>
      </w:r>
      <w:r w:rsidR="00ED5BB0">
        <w:rPr>
          <w:rFonts w:ascii="Book Antiqua" w:eastAsia="Times New Roman" w:hAnsi="Book Antiqua" w:cs="Times New Roman"/>
          <w:sz w:val="19"/>
          <w:szCs w:val="19"/>
          <w:lang w:eastAsia="pt-BR"/>
        </w:rPr>
        <w:t xml:space="preserve"> </w:t>
      </w:r>
      <w:r w:rsidR="00ED5BB0">
        <w:rPr>
          <w:rFonts w:ascii="Book Antiqua" w:eastAsia="Times New Roman" w:hAnsi="Book Antiqua" w:cs="Times New Roman"/>
          <w:b/>
          <w:color w:val="FF0000"/>
          <w:sz w:val="16"/>
          <w:szCs w:val="16"/>
          <w:u w:val="single"/>
          <w:lang w:eastAsia="pt-BR"/>
        </w:rPr>
        <w:t>(MPAM-2023)</w:t>
      </w:r>
      <w:r w:rsidR="00096571">
        <w:rPr>
          <w:rFonts w:ascii="Book Antiqua" w:eastAsia="Times New Roman" w:hAnsi="Book Antiqua" w:cs="Times New Roman"/>
          <w:sz w:val="19"/>
          <w:szCs w:val="19"/>
          <w:lang w:eastAsia="pt-BR"/>
        </w:rPr>
        <w:t xml:space="preserve"> </w:t>
      </w:r>
      <w:r w:rsidR="00096571">
        <w:rPr>
          <w:rFonts w:ascii="Book Antiqua" w:hAnsi="Book Antiqua"/>
          <w:b/>
          <w:color w:val="FF0000"/>
          <w:sz w:val="16"/>
          <w:szCs w:val="16"/>
          <w:u w:val="single"/>
        </w:rPr>
        <w:t>(MPPA-2023)</w:t>
      </w:r>
    </w:p>
    <w:p w14:paraId="68F7BDC8" w14:textId="13F2C245" w:rsidR="003E1775" w:rsidRPr="00096571" w:rsidRDefault="003E1775" w:rsidP="00BA6750">
      <w:pPr>
        <w:spacing w:before="100" w:beforeAutospacing="1" w:after="100" w:afterAutospacing="1" w:line="240" w:lineRule="auto"/>
        <w:jc w:val="both"/>
        <w:rPr>
          <w:rFonts w:ascii="Book Antiqua" w:hAnsi="Book Antiqua"/>
          <w:b/>
          <w:bCs/>
          <w:color w:val="FF0000"/>
          <w:sz w:val="16"/>
          <w:szCs w:val="16"/>
        </w:rPr>
      </w:pPr>
      <w:r w:rsidRPr="00FE16C5">
        <w:rPr>
          <w:rFonts w:ascii="Book Antiqua" w:eastAsia="Times New Roman" w:hAnsi="Book Antiqua" w:cs="Times New Roman"/>
          <w:b/>
          <w:bCs/>
          <w:sz w:val="19"/>
          <w:szCs w:val="19"/>
          <w:lang w:eastAsia="pt-BR"/>
        </w:rPr>
        <w:t xml:space="preserve">        </w:t>
      </w:r>
      <w:bookmarkStart w:id="72" w:name="art1iil"/>
      <w:bookmarkEnd w:id="72"/>
      <w:r w:rsidRPr="00FE16C5">
        <w:rPr>
          <w:rFonts w:ascii="Book Antiqua" w:eastAsia="Times New Roman" w:hAnsi="Book Antiqua" w:cs="Times New Roman"/>
          <w:b/>
          <w:bCs/>
          <w:sz w:val="19"/>
          <w:szCs w:val="19"/>
          <w:lang w:eastAsia="pt-BR"/>
        </w:rPr>
        <w:t xml:space="preserve">I) os que, </w:t>
      </w:r>
      <w:r w:rsidRPr="00FE16C5">
        <w:rPr>
          <w:rFonts w:ascii="Book Antiqua" w:eastAsia="Times New Roman" w:hAnsi="Book Antiqua" w:cs="Times New Roman"/>
          <w:b/>
          <w:bCs/>
          <w:sz w:val="19"/>
          <w:szCs w:val="19"/>
          <w:highlight w:val="yellow"/>
          <w:lang w:eastAsia="pt-BR"/>
        </w:rPr>
        <w:t>servidores públicos</w:t>
      </w:r>
      <w:r w:rsidRPr="00FE16C5">
        <w:rPr>
          <w:rFonts w:ascii="Book Antiqua" w:eastAsia="Times New Roman" w:hAnsi="Book Antiqua" w:cs="Times New Roman"/>
          <w:b/>
          <w:bCs/>
          <w:sz w:val="19"/>
          <w:szCs w:val="19"/>
          <w:lang w:eastAsia="pt-BR"/>
        </w:rPr>
        <w:t xml:space="preserve">, </w:t>
      </w:r>
      <w:r w:rsidRPr="00FE16C5">
        <w:rPr>
          <w:rFonts w:ascii="Book Antiqua" w:eastAsia="Times New Roman" w:hAnsi="Book Antiqua" w:cs="Times New Roman"/>
          <w:b/>
          <w:bCs/>
          <w:sz w:val="19"/>
          <w:szCs w:val="19"/>
          <w:highlight w:val="cyan"/>
          <w:lang w:eastAsia="pt-BR"/>
        </w:rPr>
        <w:t>estatutários ou não</w:t>
      </w:r>
      <w:r w:rsidRPr="00FE16C5">
        <w:rPr>
          <w:rFonts w:ascii="Book Antiqua" w:eastAsia="Times New Roman" w:hAnsi="Book Antiqua" w:cs="Times New Roman"/>
          <w:b/>
          <w:bCs/>
          <w:sz w:val="19"/>
          <w:szCs w:val="19"/>
          <w:lang w:eastAsia="pt-BR"/>
        </w:rPr>
        <w:t>,</w:t>
      </w:r>
      <w:r w:rsidR="00A050E5" w:rsidRPr="00FE16C5">
        <w:rPr>
          <w:rFonts w:ascii="Book Antiqua" w:eastAsia="Times New Roman" w:hAnsi="Book Antiqua" w:cs="Times New Roman"/>
          <w:b/>
          <w:bCs/>
          <w:sz w:val="19"/>
          <w:szCs w:val="19"/>
          <w:lang w:eastAsia="pt-BR"/>
        </w:rPr>
        <w:t xml:space="preserve"> </w:t>
      </w:r>
      <w:r w:rsidRPr="00FE16C5">
        <w:rPr>
          <w:rFonts w:ascii="Book Antiqua" w:eastAsia="Times New Roman" w:hAnsi="Book Antiqua" w:cs="Times New Roman"/>
          <w:b/>
          <w:bCs/>
          <w:sz w:val="19"/>
          <w:szCs w:val="19"/>
          <w:lang w:eastAsia="pt-BR"/>
        </w:rPr>
        <w:t xml:space="preserve">dos órgãos ou entidades da Administração direta ou indireta da União, dos Estados, do Distrito Federal, dos </w:t>
      </w:r>
      <w:r w:rsidRPr="00FE16C5">
        <w:rPr>
          <w:rFonts w:ascii="Book Antiqua" w:eastAsia="Times New Roman" w:hAnsi="Book Antiqua" w:cs="Times New Roman"/>
          <w:b/>
          <w:bCs/>
          <w:sz w:val="19"/>
          <w:szCs w:val="19"/>
          <w:highlight w:val="yellow"/>
          <w:lang w:eastAsia="pt-BR"/>
        </w:rPr>
        <w:t>Municípios</w:t>
      </w:r>
      <w:r w:rsidRPr="00FE16C5">
        <w:rPr>
          <w:rFonts w:ascii="Book Antiqua" w:eastAsia="Times New Roman" w:hAnsi="Book Antiqua" w:cs="Times New Roman"/>
          <w:b/>
          <w:bCs/>
          <w:sz w:val="19"/>
          <w:szCs w:val="19"/>
          <w:lang w:eastAsia="pt-BR"/>
        </w:rPr>
        <w:t xml:space="preserve"> e dos Territórios, inclusive das fundações mantidas pelo Poder Público, </w:t>
      </w:r>
      <w:r w:rsidRPr="00FE16C5">
        <w:rPr>
          <w:rFonts w:ascii="Book Antiqua" w:eastAsia="Times New Roman" w:hAnsi="Book Antiqua" w:cs="Times New Roman"/>
          <w:b/>
          <w:bCs/>
          <w:caps/>
          <w:sz w:val="19"/>
          <w:szCs w:val="19"/>
          <w:highlight w:val="green"/>
          <w:lang w:eastAsia="pt-BR"/>
        </w:rPr>
        <w:t>não se afastarem</w:t>
      </w:r>
      <w:r w:rsidRPr="00FE16C5">
        <w:rPr>
          <w:rFonts w:ascii="Book Antiqua" w:eastAsia="Times New Roman" w:hAnsi="Book Antiqua" w:cs="Times New Roman"/>
          <w:b/>
          <w:bCs/>
          <w:sz w:val="19"/>
          <w:szCs w:val="19"/>
          <w:lang w:eastAsia="pt-BR"/>
        </w:rPr>
        <w:t xml:space="preserve"> </w:t>
      </w:r>
      <w:r w:rsidRPr="00FE16C5">
        <w:rPr>
          <w:rFonts w:ascii="Book Antiqua" w:eastAsia="Times New Roman" w:hAnsi="Book Antiqua" w:cs="Times New Roman"/>
          <w:b/>
          <w:bCs/>
          <w:sz w:val="19"/>
          <w:szCs w:val="19"/>
          <w:highlight w:val="cyan"/>
          <w:lang w:eastAsia="pt-BR"/>
        </w:rPr>
        <w:t>até 3 (três) meses anteriores ao pleito</w:t>
      </w:r>
      <w:r w:rsidRPr="00FE16C5">
        <w:rPr>
          <w:rFonts w:ascii="Book Antiqua" w:eastAsia="Times New Roman" w:hAnsi="Book Antiqua" w:cs="Times New Roman"/>
          <w:b/>
          <w:bCs/>
          <w:sz w:val="19"/>
          <w:szCs w:val="19"/>
          <w:lang w:eastAsia="pt-BR"/>
        </w:rPr>
        <w:t xml:space="preserve">, </w:t>
      </w:r>
      <w:r w:rsidRPr="00FE16C5">
        <w:rPr>
          <w:rFonts w:ascii="Book Antiqua" w:eastAsia="Times New Roman" w:hAnsi="Book Antiqua" w:cs="Times New Roman"/>
          <w:b/>
          <w:bCs/>
          <w:caps/>
          <w:sz w:val="19"/>
          <w:szCs w:val="19"/>
          <w:highlight w:val="green"/>
          <w:lang w:eastAsia="pt-BR"/>
        </w:rPr>
        <w:t>garantido</w:t>
      </w:r>
      <w:r w:rsidRPr="00FE16C5">
        <w:rPr>
          <w:rFonts w:ascii="Book Antiqua" w:eastAsia="Times New Roman" w:hAnsi="Book Antiqua" w:cs="Times New Roman"/>
          <w:b/>
          <w:bCs/>
          <w:sz w:val="19"/>
          <w:szCs w:val="19"/>
          <w:lang w:eastAsia="pt-BR"/>
        </w:rPr>
        <w:t xml:space="preserve"> o </w:t>
      </w:r>
      <w:r w:rsidRPr="00FE16C5">
        <w:rPr>
          <w:rFonts w:ascii="Book Antiqua" w:eastAsia="Times New Roman" w:hAnsi="Book Antiqua" w:cs="Times New Roman"/>
          <w:b/>
          <w:bCs/>
          <w:sz w:val="19"/>
          <w:szCs w:val="19"/>
          <w:highlight w:val="yellow"/>
          <w:lang w:eastAsia="pt-BR"/>
        </w:rPr>
        <w:t>direito à percepção dos seus vencimentos integrais</w:t>
      </w:r>
      <w:r w:rsidRPr="00BB76F0">
        <w:rPr>
          <w:rFonts w:ascii="Book Antiqua" w:eastAsia="Times New Roman" w:hAnsi="Book Antiqua" w:cs="Times New Roman"/>
          <w:b/>
          <w:bCs/>
          <w:sz w:val="16"/>
          <w:szCs w:val="16"/>
          <w:lang w:eastAsia="pt-BR"/>
        </w:rPr>
        <w:t>;</w:t>
      </w:r>
      <w:r w:rsidR="004360EE" w:rsidRPr="00BB76F0">
        <w:rPr>
          <w:rFonts w:ascii="Book Antiqua" w:eastAsia="Times New Roman" w:hAnsi="Book Antiqua" w:cs="Times New Roman"/>
          <w:b/>
          <w:bCs/>
          <w:sz w:val="16"/>
          <w:szCs w:val="16"/>
          <w:lang w:eastAsia="pt-BR"/>
        </w:rPr>
        <w:t xml:space="preserve"> </w:t>
      </w:r>
      <w:r w:rsidR="004360EE" w:rsidRPr="00BB76F0">
        <w:rPr>
          <w:rFonts w:ascii="Book Antiqua" w:hAnsi="Book Antiqua"/>
          <w:b/>
          <w:bCs/>
          <w:color w:val="FF0000"/>
          <w:sz w:val="16"/>
          <w:szCs w:val="16"/>
          <w:u w:val="single"/>
        </w:rPr>
        <w:t>(MPPE-2008)</w:t>
      </w:r>
      <w:r w:rsidR="00FE16C5" w:rsidRPr="00BB76F0">
        <w:rPr>
          <w:rFonts w:ascii="Book Antiqua" w:hAnsi="Book Antiqua"/>
          <w:b/>
          <w:bCs/>
          <w:color w:val="FF0000"/>
          <w:sz w:val="16"/>
          <w:szCs w:val="16"/>
        </w:rPr>
        <w:t xml:space="preserve"> </w:t>
      </w:r>
      <w:r w:rsidR="00FE16C5" w:rsidRPr="00BB76F0">
        <w:rPr>
          <w:rFonts w:ascii="Book Antiqua" w:hAnsi="Book Antiqua"/>
          <w:b/>
          <w:bCs/>
          <w:color w:val="FF0000"/>
          <w:sz w:val="16"/>
          <w:szCs w:val="16"/>
          <w:u w:val="single"/>
        </w:rPr>
        <w:t>(TJMT-2009)</w:t>
      </w:r>
      <w:r w:rsidR="001C1DDA" w:rsidRPr="00BB76F0">
        <w:rPr>
          <w:rFonts w:ascii="Book Antiqua" w:hAnsi="Book Antiqua"/>
          <w:b/>
          <w:bCs/>
          <w:color w:val="FF0000"/>
          <w:sz w:val="16"/>
          <w:szCs w:val="16"/>
        </w:rPr>
        <w:t xml:space="preserve"> </w:t>
      </w:r>
      <w:r w:rsidR="001C1DDA" w:rsidRPr="00BB76F0">
        <w:rPr>
          <w:rFonts w:ascii="Book Antiqua" w:hAnsi="Book Antiqua"/>
          <w:b/>
          <w:bCs/>
          <w:color w:val="FF0000"/>
          <w:sz w:val="16"/>
          <w:szCs w:val="16"/>
          <w:u w:val="single"/>
        </w:rPr>
        <w:t>(MPPI-2012)</w:t>
      </w:r>
      <w:r w:rsidR="00190354" w:rsidRPr="00BB76F0">
        <w:rPr>
          <w:rFonts w:ascii="Book Antiqua" w:eastAsia="Times New Roman" w:hAnsi="Book Antiqua" w:cs="Times New Roman"/>
          <w:b/>
          <w:bCs/>
          <w:sz w:val="16"/>
          <w:szCs w:val="16"/>
          <w:lang w:eastAsia="pt-BR"/>
        </w:rPr>
        <w:t xml:space="preserve"> </w:t>
      </w:r>
      <w:bookmarkStart w:id="73" w:name="_Hlk38556206"/>
      <w:r w:rsidR="00190354" w:rsidRPr="00BB76F0">
        <w:rPr>
          <w:rFonts w:ascii="Book Antiqua" w:eastAsia="Times New Roman" w:hAnsi="Book Antiqua" w:cs="Times New Roman"/>
          <w:b/>
          <w:bCs/>
          <w:color w:val="FF0000"/>
          <w:sz w:val="16"/>
          <w:szCs w:val="16"/>
          <w:u w:val="single"/>
          <w:lang w:eastAsia="pt-BR"/>
        </w:rPr>
        <w:t>(TJCE-2014)</w:t>
      </w:r>
      <w:bookmarkEnd w:id="73"/>
      <w:r w:rsidR="00DD17DD" w:rsidRPr="00BB76F0">
        <w:rPr>
          <w:rFonts w:ascii="Book Antiqua" w:eastAsia="Times New Roman" w:hAnsi="Book Antiqua" w:cs="Times New Roman"/>
          <w:b/>
          <w:bCs/>
          <w:color w:val="FF0000"/>
          <w:sz w:val="16"/>
          <w:szCs w:val="16"/>
          <w:lang w:eastAsia="pt-BR"/>
        </w:rPr>
        <w:t xml:space="preserve"> </w:t>
      </w:r>
      <w:r w:rsidR="00DD17DD" w:rsidRPr="00BB76F0">
        <w:rPr>
          <w:rFonts w:ascii="Book Antiqua" w:hAnsi="Book Antiqua"/>
          <w:b/>
          <w:bCs/>
          <w:color w:val="FF0000"/>
          <w:sz w:val="16"/>
          <w:szCs w:val="16"/>
          <w:u w:val="single"/>
        </w:rPr>
        <w:t>(MPAM-2015)</w:t>
      </w:r>
      <w:r w:rsidR="00F97B20" w:rsidRPr="00BB76F0">
        <w:rPr>
          <w:rFonts w:ascii="Book Antiqua" w:hAnsi="Book Antiqua"/>
          <w:b/>
          <w:bCs/>
          <w:color w:val="FF0000"/>
          <w:sz w:val="16"/>
          <w:szCs w:val="16"/>
        </w:rPr>
        <w:t xml:space="preserve"> </w:t>
      </w:r>
      <w:r w:rsidR="00F97B20" w:rsidRPr="00BB76F0">
        <w:rPr>
          <w:rFonts w:ascii="Book Antiqua" w:hAnsi="Book Antiqua"/>
          <w:b/>
          <w:bCs/>
          <w:color w:val="FF0000"/>
          <w:sz w:val="16"/>
          <w:szCs w:val="16"/>
          <w:u w:val="single"/>
        </w:rPr>
        <w:t>(MPAP-2021)</w:t>
      </w:r>
      <w:r w:rsidR="000E4F34">
        <w:rPr>
          <w:rFonts w:ascii="Book Antiqua" w:hAnsi="Book Antiqua"/>
          <w:b/>
          <w:bCs/>
          <w:color w:val="FF0000"/>
          <w:sz w:val="16"/>
          <w:szCs w:val="16"/>
        </w:rPr>
        <w:t xml:space="preserve"> </w:t>
      </w:r>
      <w:r w:rsidR="000E4F34" w:rsidRPr="000E4F34">
        <w:rPr>
          <w:rFonts w:ascii="Book Antiqua" w:eastAsia="Times New Roman" w:hAnsi="Book Antiqua" w:cs="Times New Roman"/>
          <w:b/>
          <w:bCs/>
          <w:color w:val="FF0000"/>
          <w:sz w:val="16"/>
          <w:szCs w:val="16"/>
          <w:u w:val="single"/>
          <w:lang w:eastAsia="pt-BR"/>
        </w:rPr>
        <w:t>(MPMS-2022)</w:t>
      </w:r>
      <w:r w:rsidR="00096571">
        <w:rPr>
          <w:rFonts w:ascii="Book Antiqua" w:eastAsia="Times New Roman" w:hAnsi="Book Antiqua" w:cs="Times New Roman"/>
          <w:b/>
          <w:bCs/>
          <w:color w:val="FF0000"/>
          <w:sz w:val="16"/>
          <w:szCs w:val="16"/>
          <w:lang w:eastAsia="pt-BR"/>
        </w:rPr>
        <w:t xml:space="preserve"> </w:t>
      </w:r>
      <w:r w:rsidR="00096571">
        <w:rPr>
          <w:rFonts w:ascii="Book Antiqua" w:hAnsi="Book Antiqua"/>
          <w:b/>
          <w:color w:val="FF0000"/>
          <w:sz w:val="16"/>
          <w:szCs w:val="16"/>
          <w:u w:val="single"/>
        </w:rPr>
        <w:t>(MPPA-2023)</w:t>
      </w:r>
    </w:p>
    <w:tbl>
      <w:tblPr>
        <w:tblStyle w:val="Tabelacomgrade"/>
        <w:tblW w:w="0" w:type="auto"/>
        <w:shd w:val="clear" w:color="auto" w:fill="CCFFFF"/>
        <w:tblLook w:val="04A0" w:firstRow="1" w:lastRow="0" w:firstColumn="1" w:lastColumn="0" w:noHBand="0" w:noVBand="1"/>
      </w:tblPr>
      <w:tblGrid>
        <w:gridCol w:w="8494"/>
      </w:tblGrid>
      <w:tr w:rsidR="00231654" w:rsidRPr="004360EE" w14:paraId="11706F22" w14:textId="77777777" w:rsidTr="002539A6">
        <w:tc>
          <w:tcPr>
            <w:tcW w:w="8494" w:type="dxa"/>
            <w:shd w:val="clear" w:color="auto" w:fill="FFF2CC" w:themeFill="accent4" w:themeFillTint="33"/>
          </w:tcPr>
          <w:p w14:paraId="30002AA3" w14:textId="39ECFA16" w:rsidR="00231654" w:rsidRPr="004360EE" w:rsidRDefault="00231654" w:rsidP="002539A6">
            <w:pPr>
              <w:jc w:val="both"/>
              <w:rPr>
                <w:rFonts w:ascii="Book Antiqua" w:eastAsia="Times New Roman" w:hAnsi="Book Antiqua" w:cs="Times New Roman"/>
                <w:sz w:val="19"/>
                <w:szCs w:val="19"/>
                <w:lang w:eastAsia="pt-BR"/>
              </w:rPr>
            </w:pPr>
            <w:r w:rsidRPr="00B051CE">
              <w:rPr>
                <w:rFonts w:ascii="Book Antiqua" w:hAnsi="Book Antiqua" w:cs="Times New Roman"/>
                <w:b/>
                <w:bCs/>
                <w:sz w:val="19"/>
                <w:szCs w:val="19"/>
              </w:rPr>
              <w:t xml:space="preserve">Súmula </w:t>
            </w:r>
            <w:r>
              <w:rPr>
                <w:rFonts w:ascii="Book Antiqua" w:hAnsi="Book Antiqua" w:cs="Times New Roman"/>
                <w:b/>
                <w:bCs/>
                <w:sz w:val="19"/>
                <w:szCs w:val="19"/>
              </w:rPr>
              <w:t>5</w:t>
            </w:r>
            <w:r w:rsidRPr="00B051CE">
              <w:rPr>
                <w:rFonts w:ascii="Book Antiqua" w:hAnsi="Book Antiqua" w:cs="Times New Roman"/>
                <w:b/>
                <w:bCs/>
                <w:sz w:val="19"/>
                <w:szCs w:val="19"/>
              </w:rPr>
              <w:t>-TSE</w:t>
            </w:r>
            <w:r w:rsidRPr="004360EE">
              <w:rPr>
                <w:rFonts w:ascii="Book Antiqua" w:hAnsi="Book Antiqua" w:cs="Times New Roman"/>
                <w:sz w:val="19"/>
                <w:szCs w:val="19"/>
              </w:rPr>
              <w:t xml:space="preserve">: </w:t>
            </w:r>
            <w:r w:rsidRPr="00231654">
              <w:rPr>
                <w:rFonts w:ascii="Book Antiqua" w:hAnsi="Book Antiqua" w:cs="Times New Roman"/>
                <w:sz w:val="19"/>
                <w:szCs w:val="19"/>
              </w:rPr>
              <w:t>Serventuário de cartório, celetista, não se inclui na exigência do art. 1°, II, l, da LC n</w:t>
            </w:r>
            <w:r>
              <w:rPr>
                <w:rFonts w:ascii="Book Antiqua" w:hAnsi="Book Antiqua" w:cs="Times New Roman"/>
                <w:sz w:val="19"/>
                <w:szCs w:val="19"/>
              </w:rPr>
              <w:t>º</w:t>
            </w:r>
            <w:r w:rsidRPr="00231654">
              <w:rPr>
                <w:rFonts w:ascii="Book Antiqua" w:hAnsi="Book Antiqua" w:cs="Times New Roman"/>
                <w:sz w:val="19"/>
                <w:szCs w:val="19"/>
              </w:rPr>
              <w:t xml:space="preserve"> 64/90.</w:t>
            </w:r>
          </w:p>
        </w:tc>
      </w:tr>
    </w:tbl>
    <w:p w14:paraId="41D5C55A" w14:textId="77777777" w:rsidR="000E4F34" w:rsidRPr="00B051CE" w:rsidRDefault="000E4F34" w:rsidP="000E4F34">
      <w:pPr>
        <w:spacing w:after="0" w:line="240" w:lineRule="auto"/>
        <w:ind w:firstLine="601"/>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0E4F34" w:rsidRPr="004360EE" w14:paraId="6568FA4D" w14:textId="77777777" w:rsidTr="00855D88">
        <w:tc>
          <w:tcPr>
            <w:tcW w:w="8494" w:type="dxa"/>
            <w:shd w:val="clear" w:color="auto" w:fill="CCFFFF"/>
          </w:tcPr>
          <w:p w14:paraId="08314677" w14:textId="0D67E57F" w:rsidR="000E4F34" w:rsidRPr="000E4F34" w:rsidRDefault="000E4F34" w:rsidP="00287581">
            <w:pPr>
              <w:jc w:val="both"/>
              <w:rPr>
                <w:rFonts w:ascii="Book Antiqua" w:hAnsi="Book Antiqua" w:cs="Times New Roman"/>
                <w:b/>
                <w:bCs/>
                <w:i/>
                <w:iCs/>
                <w:color w:val="FF0000"/>
                <w:sz w:val="19"/>
                <w:szCs w:val="19"/>
              </w:rPr>
            </w:pP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w:t>
            </w:r>
            <w:r w:rsidRPr="002A4977">
              <w:rPr>
                <w:rFonts w:ascii="Book Antiqua" w:hAnsi="Book Antiqua" w:cs="Times New Roman"/>
                <w:b/>
                <w:bCs/>
                <w:i/>
                <w:iCs/>
                <w:color w:val="FF0000"/>
                <w:sz w:val="19"/>
                <w:szCs w:val="19"/>
                <w:highlight w:val="green"/>
              </w:rPr>
              <w:t>TSE</w:t>
            </w:r>
            <w:r w:rsidRPr="004360EE">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MPMS-2022</w:t>
            </w:r>
            <w:r>
              <w:rPr>
                <w:rFonts w:ascii="Book Antiqua" w:hAnsi="Book Antiqua" w:cs="Times New Roman"/>
                <w:b/>
                <w:bCs/>
                <w:i/>
                <w:iCs/>
                <w:color w:val="FF0000"/>
                <w:sz w:val="19"/>
                <w:szCs w:val="19"/>
              </w:rPr>
              <w:t>: #</w:t>
            </w:r>
            <w:r w:rsidRPr="000E4F34">
              <w:rPr>
                <w:rFonts w:ascii="Book Antiqua" w:hAnsi="Book Antiqua" w:cs="Times New Roman"/>
                <w:b/>
                <w:bCs/>
                <w:i/>
                <w:iCs/>
                <w:color w:val="FF0000"/>
                <w:sz w:val="19"/>
                <w:szCs w:val="19"/>
                <w:highlight w:val="green"/>
              </w:rPr>
              <w:t>AOCP</w:t>
            </w:r>
            <w:r w:rsidRPr="004360EE">
              <w:rPr>
                <w:rFonts w:ascii="Book Antiqua" w:hAnsi="Book Antiqua" w:cs="Times New Roman"/>
                <w:sz w:val="19"/>
                <w:szCs w:val="19"/>
              </w:rPr>
              <w:t>:</w:t>
            </w:r>
            <w:r>
              <w:t xml:space="preserve"> </w:t>
            </w:r>
            <w:r w:rsidRPr="000E4F34">
              <w:rPr>
                <w:rFonts w:ascii="Book Antiqua" w:hAnsi="Book Antiqua" w:cs="Times New Roman"/>
                <w:sz w:val="19"/>
                <w:szCs w:val="19"/>
              </w:rPr>
              <w:t xml:space="preserve">Ac.-TSE, de 25.10.2016, no </w:t>
            </w:r>
            <w:proofErr w:type="spellStart"/>
            <w:r w:rsidRPr="000E4F34">
              <w:rPr>
                <w:rFonts w:ascii="Book Antiqua" w:hAnsi="Book Antiqua" w:cs="Times New Roman"/>
                <w:sz w:val="19"/>
                <w:szCs w:val="19"/>
              </w:rPr>
              <w:t>REspe</w:t>
            </w:r>
            <w:proofErr w:type="spellEnd"/>
            <w:r w:rsidRPr="000E4F34">
              <w:rPr>
                <w:rFonts w:ascii="Book Antiqua" w:hAnsi="Book Antiqua" w:cs="Times New Roman"/>
                <w:sz w:val="19"/>
                <w:szCs w:val="19"/>
              </w:rPr>
              <w:t xml:space="preserve"> nº 30516: não exigência de sujeição ao prazo de três meses para militar que não exerce função de comando, devendo afastar-se a partir do deferimento do registro de candidatura.</w:t>
            </w:r>
            <w:r>
              <w:rPr>
                <w:rFonts w:ascii="Book Antiqua" w:hAnsi="Book Antiqua" w:cs="Times New Roman"/>
                <w:sz w:val="19"/>
                <w:szCs w:val="19"/>
              </w:rPr>
              <w:t xml:space="preserve"> (...)</w:t>
            </w:r>
            <w:r w:rsidR="00287581">
              <w:rPr>
                <w:rFonts w:ascii="Book Antiqua" w:hAnsi="Book Antiqua" w:cs="Times New Roman"/>
                <w:sz w:val="19"/>
                <w:szCs w:val="19"/>
              </w:rPr>
              <w:t xml:space="preserve"> </w:t>
            </w:r>
            <w:r w:rsidR="00287581" w:rsidRPr="00287581">
              <w:rPr>
                <w:rFonts w:ascii="Book Antiqua" w:hAnsi="Book Antiqua" w:cs="Times New Roman"/>
                <w:sz w:val="19"/>
                <w:szCs w:val="19"/>
              </w:rPr>
              <w:t xml:space="preserve">Registro de candidatura. Desincompatibilização. Militar sem função de comando. Desnecessidade. </w:t>
            </w:r>
            <w:proofErr w:type="spellStart"/>
            <w:r w:rsidR="00287581" w:rsidRPr="00287581">
              <w:rPr>
                <w:rFonts w:ascii="Book Antiqua" w:hAnsi="Book Antiqua" w:cs="Times New Roman"/>
                <w:sz w:val="19"/>
                <w:szCs w:val="19"/>
              </w:rPr>
              <w:t>Arts</w:t>
            </w:r>
            <w:proofErr w:type="spellEnd"/>
            <w:r w:rsidR="00287581" w:rsidRPr="00287581">
              <w:rPr>
                <w:rFonts w:ascii="Book Antiqua" w:hAnsi="Book Antiqua" w:cs="Times New Roman"/>
                <w:sz w:val="19"/>
                <w:szCs w:val="19"/>
              </w:rPr>
              <w:t xml:space="preserve">. 14, § 8º e 142, § 3º, </w:t>
            </w:r>
            <w:r w:rsidR="00287581" w:rsidRPr="00287581">
              <w:rPr>
                <w:rFonts w:ascii="Book Antiqua" w:hAnsi="Book Antiqua" w:cs="Times New Roman"/>
                <w:sz w:val="19"/>
                <w:szCs w:val="19"/>
              </w:rPr>
              <w:lastRenderedPageBreak/>
              <w:t xml:space="preserve">V, da CF/88. </w:t>
            </w:r>
            <w:proofErr w:type="spellStart"/>
            <w:r w:rsidR="00287581" w:rsidRPr="00287581">
              <w:rPr>
                <w:rFonts w:ascii="Book Antiqua" w:hAnsi="Book Antiqua" w:cs="Times New Roman"/>
                <w:sz w:val="19"/>
                <w:szCs w:val="19"/>
              </w:rPr>
              <w:t>Arts</w:t>
            </w:r>
            <w:proofErr w:type="spellEnd"/>
            <w:r w:rsidR="00287581" w:rsidRPr="00287581">
              <w:rPr>
                <w:rFonts w:ascii="Book Antiqua" w:hAnsi="Book Antiqua" w:cs="Times New Roman"/>
                <w:sz w:val="19"/>
                <w:szCs w:val="19"/>
              </w:rPr>
              <w:t xml:space="preserve">. 98, parágrafo único, do Código Eleitoral e 82, XVI e § 4º, da Lei 6.880/80. Precedentes. Doutrina. Deferimento do registro. [...] 3. Em primeiro grau, indeferiu-se a candidatura por ausência de desincompatibilização, como membro das Forças Armadas (2º Sargento), nos seis meses anteriores ao pleito, a teor do art. 1º, VII, a, da LC 64/90. 4. O TRE/MG manteve a sentença por fundamento diverso. Entendeu que, para o militar que não exerce função de comando, incide o prazo de três meses previsto no art. 1º, II, l, aplicável aos servidores públicos em geral [...] Regime de desincompatibilização de militares em geral Disciplina constitucional 6. ‘O militar alistável é elegível, atendidas as seguintes condições: I - se contar menos de dez anos de serviço, deverá afastar-se da atividade; II - se contar mais de dez anos de serviço, será agregado pela autoridade superior e, se eleito, passará automaticamente, no ato da diplomação, para a inatividade’ (art. 14, § 8º, da CF/88). 7. O art. 142, § 3º, V, por sua vez, estabelece que ‘o militar, enquanto em serviço ativo, não pode estar filiado a partidos políticos’. Disciplina infraconstitucional 8. O Código Eleitoral, no parágrafo único do art. 98, dispõe que ‘o Juízo ou Tribunal que deferir o registro de militar candidato a cargo eletivo comunicará imediatamente a decisão à autoridade a que o mesmo estiver subordinado, cabendo igual obrigação ao partido, quando lançar a candidatura’. 9. A teor do art. 82, XVI e § 4º, da Lei 6.880/80 (Estatuto dos Militares), o militar que se candidatar a cargo eletivo será afastado do serviço a partir da data do registro. 10. A LC 64/90 estabelece inúmeras hipóteses de desincompatibilização quanto a militares que ocupam funções de comando (art. 1º, II, a, 2, 4, 6 e 7 e art. 1º, III, b, 1 e 2). Inexiste, porém, regramento próprio para aqueles que não se enquadram nessa hipótese. Militares sem função de comando 11. </w:t>
            </w:r>
            <w:r w:rsidR="00287581" w:rsidRPr="00287581">
              <w:rPr>
                <w:rFonts w:ascii="Book Antiqua" w:hAnsi="Book Antiqua" w:cs="Times New Roman"/>
                <w:b/>
                <w:bCs/>
                <w:sz w:val="19"/>
                <w:szCs w:val="19"/>
                <w:highlight w:val="yellow"/>
              </w:rPr>
              <w:t>Diante da lacuna da Lei de Inelegibilidades e, de outra parte, da disciplina constitucional e legal sobre a matéria, entende-se que o militar sem função de comando deve afastar-se apenas a partir do deferimento de seu registro de candidatura, não se sujeitando ao prazo de três meses do art. 1º, II, l, da LC 64/90</w:t>
            </w:r>
            <w:r w:rsidR="00287581" w:rsidRPr="00287581">
              <w:rPr>
                <w:rFonts w:ascii="Book Antiqua" w:hAnsi="Book Antiqua" w:cs="Times New Roman"/>
                <w:sz w:val="19"/>
                <w:szCs w:val="19"/>
              </w:rPr>
              <w:t>. Precedentes [...] 12. Extrai-se da moldura fática do aresto regional que o recorrente, militar desde 9.3.90, não exerce nenhum cargo de comando e encontra-se afastado de suas atribuições como 2º Sargento desde 1º.8.2016, após escolha em convenção.</w:t>
            </w:r>
            <w:r w:rsidR="00287581">
              <w:rPr>
                <w:rFonts w:ascii="Book Antiqua" w:hAnsi="Book Antiqua" w:cs="Times New Roman"/>
                <w:sz w:val="19"/>
                <w:szCs w:val="19"/>
              </w:rPr>
              <w:t xml:space="preserve"> </w:t>
            </w:r>
            <w:r w:rsidR="00287581" w:rsidRPr="00287581">
              <w:rPr>
                <w:rFonts w:ascii="Book Antiqua" w:hAnsi="Book Antiqua" w:cs="Times New Roman"/>
                <w:sz w:val="19"/>
                <w:szCs w:val="19"/>
              </w:rPr>
              <w:t xml:space="preserve">(Ac. de 25.10.2016 no </w:t>
            </w:r>
            <w:proofErr w:type="spellStart"/>
            <w:r w:rsidR="00287581" w:rsidRPr="00287581">
              <w:rPr>
                <w:rFonts w:ascii="Book Antiqua" w:hAnsi="Book Antiqua" w:cs="Times New Roman"/>
                <w:sz w:val="19"/>
                <w:szCs w:val="19"/>
              </w:rPr>
              <w:t>REspe</w:t>
            </w:r>
            <w:proofErr w:type="spellEnd"/>
            <w:r w:rsidR="00287581" w:rsidRPr="00287581">
              <w:rPr>
                <w:rFonts w:ascii="Book Antiqua" w:hAnsi="Book Antiqua" w:cs="Times New Roman"/>
                <w:sz w:val="19"/>
                <w:szCs w:val="19"/>
              </w:rPr>
              <w:t xml:space="preserve"> nº 30516, rel. Min. Herman Benjamin.)</w:t>
            </w:r>
          </w:p>
        </w:tc>
      </w:tr>
    </w:tbl>
    <w:p w14:paraId="7662A80C" w14:textId="77777777" w:rsidR="000E4F34" w:rsidRDefault="000E4F34" w:rsidP="00231654">
      <w:pPr>
        <w:spacing w:after="0" w:line="240" w:lineRule="auto"/>
        <w:jc w:val="both"/>
        <w:rPr>
          <w:rFonts w:ascii="Book Antiqua" w:eastAsia="Times New Roman" w:hAnsi="Book Antiqua" w:cs="Times New Roman"/>
          <w:b/>
          <w:bCs/>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9C139C" w:rsidRPr="004360EE" w14:paraId="2CE8BAA4" w14:textId="77777777" w:rsidTr="006E5143">
        <w:tc>
          <w:tcPr>
            <w:tcW w:w="8494" w:type="dxa"/>
            <w:shd w:val="clear" w:color="auto" w:fill="CCFFFF"/>
          </w:tcPr>
          <w:p w14:paraId="03389640" w14:textId="77777777" w:rsidR="009C139C" w:rsidRPr="004360EE" w:rsidRDefault="009C139C" w:rsidP="009C139C">
            <w:pPr>
              <w:jc w:val="both"/>
              <w:rPr>
                <w:rFonts w:ascii="Book Antiqua" w:eastAsia="Times New Roman" w:hAnsi="Book Antiqua" w:cs="Times New Roman"/>
                <w:b/>
                <w:sz w:val="19"/>
                <w:szCs w:val="19"/>
                <w:lang w:eastAsia="pt-BR"/>
              </w:rPr>
            </w:pP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b/>
                <w:sz w:val="19"/>
                <w:szCs w:val="19"/>
                <w:highlight w:val="yellow"/>
                <w:lang w:eastAsia="pt-BR"/>
              </w:rPr>
              <w:t>TJMT-2009-VUNESP</w:t>
            </w:r>
            <w:r w:rsidRPr="004360EE">
              <w:rPr>
                <w:rFonts w:ascii="Book Antiqua" w:eastAsia="Times New Roman" w:hAnsi="Book Antiqua" w:cs="Times New Roman"/>
                <w:b/>
                <w:sz w:val="19"/>
                <w:szCs w:val="19"/>
                <w:lang w:eastAsia="pt-BR"/>
              </w:rPr>
              <w:t>)</w:t>
            </w:r>
            <w:r w:rsidRPr="00D35834">
              <w:rPr>
                <w:rFonts w:ascii="Book Antiqua" w:eastAsia="Times New Roman" w:hAnsi="Book Antiqua" w:cs="Times New Roman"/>
                <w:bCs/>
                <w:sz w:val="19"/>
                <w:szCs w:val="19"/>
                <w:lang w:eastAsia="pt-BR"/>
              </w:rPr>
              <w:t>: Ser</w:t>
            </w:r>
            <w:r w:rsidRPr="004360EE">
              <w:rPr>
                <w:rFonts w:ascii="Book Antiqua" w:eastAsia="Times New Roman" w:hAnsi="Book Antiqua" w:cs="Times New Roman"/>
                <w:sz w:val="19"/>
                <w:szCs w:val="19"/>
                <w:lang w:eastAsia="pt-BR"/>
              </w:rPr>
              <w:t xml:space="preserve">vidor Público do Município de Cuiabá, aprovado em concurso público realizado em 1998, exerce o cargo efetivo de professor da rede pública municipal. Já possuindo filiação político-partidária, o servidor pretende candidatar-se a vereador no município de Santo Antônio do Leverger nas próximas eleições municipais. Para atender aos requisitos constitucionais e legais de elegibilidade, e, assim, poder concorrer ao pleito, o servidor deve pedir licença do cargo, no mínimo 3 (três) meses antes do pleito, com direito a percebimento de proventos integrais nesse </w:t>
            </w:r>
            <w:proofErr w:type="gramStart"/>
            <w:r w:rsidRPr="004360EE">
              <w:rPr>
                <w:rFonts w:ascii="Book Antiqua" w:eastAsia="Times New Roman" w:hAnsi="Book Antiqua" w:cs="Times New Roman"/>
                <w:sz w:val="19"/>
                <w:szCs w:val="19"/>
                <w:lang w:eastAsia="pt-BR"/>
              </w:rPr>
              <w:t>período..</w:t>
            </w:r>
            <w:proofErr w:type="gramEnd"/>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sz w:val="19"/>
                <w:szCs w:val="19"/>
                <w:lang w:eastAsia="pt-BR"/>
              </w:rPr>
              <w:t>BL: art. 1º, II, “l” da LC 64/90.</w:t>
            </w:r>
          </w:p>
        </w:tc>
      </w:tr>
    </w:tbl>
    <w:p w14:paraId="774CF18E" w14:textId="77777777" w:rsidR="003E1775" w:rsidRPr="00FE16C5" w:rsidRDefault="003E1775" w:rsidP="00BA675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FE16C5">
        <w:rPr>
          <w:rFonts w:ascii="Book Antiqua" w:eastAsia="Times New Roman" w:hAnsi="Book Antiqua" w:cs="Times New Roman"/>
          <w:b/>
          <w:bCs/>
          <w:sz w:val="19"/>
          <w:szCs w:val="19"/>
          <w:lang w:eastAsia="pt-BR"/>
        </w:rPr>
        <w:t xml:space="preserve">        </w:t>
      </w:r>
      <w:bookmarkStart w:id="74" w:name="art1iii"/>
      <w:bookmarkEnd w:id="74"/>
      <w:r w:rsidRPr="00FE16C5">
        <w:rPr>
          <w:rFonts w:ascii="Book Antiqua" w:eastAsia="Times New Roman" w:hAnsi="Book Antiqua" w:cs="Times New Roman"/>
          <w:b/>
          <w:bCs/>
          <w:sz w:val="19"/>
          <w:szCs w:val="19"/>
          <w:lang w:eastAsia="pt-BR"/>
        </w:rPr>
        <w:t>III - para Governador e Vice-Governador de Estado e do Distrito Federal;</w:t>
      </w:r>
    </w:p>
    <w:p w14:paraId="5DDBCC78" w14:textId="5A3E047B" w:rsidR="003E1775" w:rsidRPr="00BB76F0" w:rsidRDefault="003E1775" w:rsidP="00BA675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E16C5">
        <w:rPr>
          <w:rFonts w:ascii="Book Antiqua" w:eastAsia="Times New Roman" w:hAnsi="Book Antiqua" w:cs="Times New Roman"/>
          <w:b/>
          <w:bCs/>
          <w:sz w:val="19"/>
          <w:szCs w:val="19"/>
          <w:lang w:eastAsia="pt-BR"/>
        </w:rPr>
        <w:t xml:space="preserve">        </w:t>
      </w:r>
      <w:bookmarkStart w:id="75" w:name="art1iiia"/>
      <w:bookmarkEnd w:id="75"/>
      <w:r w:rsidRPr="00FE16C5">
        <w:rPr>
          <w:rFonts w:ascii="Book Antiqua" w:eastAsia="Times New Roman" w:hAnsi="Book Antiqua" w:cs="Times New Roman"/>
          <w:b/>
          <w:bCs/>
          <w:sz w:val="19"/>
          <w:szCs w:val="19"/>
          <w:lang w:eastAsia="pt-BR"/>
        </w:rPr>
        <w:t xml:space="preserve">a) os inelegíveis para os cargos de Presidente e Vice-Presidente da República especificados na alínea a do inciso II deste artigo e, </w:t>
      </w:r>
      <w:r w:rsidRPr="00FE16C5">
        <w:rPr>
          <w:rFonts w:ascii="Book Antiqua" w:eastAsia="Times New Roman" w:hAnsi="Book Antiqua" w:cs="Times New Roman"/>
          <w:b/>
          <w:bCs/>
          <w:sz w:val="19"/>
          <w:szCs w:val="19"/>
          <w:highlight w:val="yellow"/>
          <w:lang w:eastAsia="pt-BR"/>
        </w:rPr>
        <w:t>no tocante às demais alíneas</w:t>
      </w:r>
      <w:r w:rsidRPr="00FE16C5">
        <w:rPr>
          <w:rFonts w:ascii="Book Antiqua" w:eastAsia="Times New Roman" w:hAnsi="Book Antiqua" w:cs="Times New Roman"/>
          <w:b/>
          <w:bCs/>
          <w:sz w:val="19"/>
          <w:szCs w:val="19"/>
          <w:lang w:eastAsia="pt-BR"/>
        </w:rPr>
        <w:t xml:space="preserve">, quando se tratar de </w:t>
      </w:r>
      <w:r w:rsidRPr="00FE16C5">
        <w:rPr>
          <w:rFonts w:ascii="Book Antiqua" w:eastAsia="Times New Roman" w:hAnsi="Book Antiqua" w:cs="Times New Roman"/>
          <w:b/>
          <w:bCs/>
          <w:sz w:val="19"/>
          <w:szCs w:val="19"/>
          <w:highlight w:val="cyan"/>
          <w:lang w:eastAsia="pt-BR"/>
        </w:rPr>
        <w:t>repartição pública, associação ou empresas</w:t>
      </w:r>
      <w:r w:rsidRPr="00FE16C5">
        <w:rPr>
          <w:rFonts w:ascii="Book Antiqua" w:eastAsia="Times New Roman" w:hAnsi="Book Antiqua" w:cs="Times New Roman"/>
          <w:b/>
          <w:bCs/>
          <w:sz w:val="19"/>
          <w:szCs w:val="19"/>
          <w:lang w:eastAsia="pt-BR"/>
        </w:rPr>
        <w:t xml:space="preserve"> que operem no território do Estado ou do Distrito Federal, observados os mesmos prazos</w:t>
      </w:r>
      <w:r w:rsidRPr="00BB76F0">
        <w:rPr>
          <w:rFonts w:ascii="Book Antiqua" w:eastAsia="Times New Roman" w:hAnsi="Book Antiqua" w:cs="Times New Roman"/>
          <w:b/>
          <w:bCs/>
          <w:sz w:val="16"/>
          <w:szCs w:val="16"/>
          <w:lang w:eastAsia="pt-BR"/>
        </w:rPr>
        <w:t>;</w:t>
      </w:r>
      <w:r w:rsidR="00143F0A" w:rsidRPr="00BB76F0">
        <w:rPr>
          <w:rFonts w:ascii="Book Antiqua" w:eastAsia="Times New Roman" w:hAnsi="Book Antiqua" w:cs="Times New Roman"/>
          <w:b/>
          <w:bCs/>
          <w:sz w:val="16"/>
          <w:szCs w:val="16"/>
          <w:lang w:eastAsia="pt-BR"/>
        </w:rPr>
        <w:t xml:space="preserve"> </w:t>
      </w:r>
      <w:r w:rsidR="00143F0A" w:rsidRPr="00BB76F0">
        <w:rPr>
          <w:rFonts w:ascii="Book Antiqua" w:eastAsia="Times New Roman" w:hAnsi="Book Antiqua" w:cs="Times New Roman"/>
          <w:b/>
          <w:bCs/>
          <w:color w:val="FF0000"/>
          <w:sz w:val="16"/>
          <w:szCs w:val="16"/>
          <w:u w:val="single"/>
          <w:lang w:eastAsia="pt-BR"/>
        </w:rPr>
        <w:t>(TJ</w:t>
      </w:r>
      <w:r w:rsidR="00143F0A" w:rsidRPr="00BB76F0">
        <w:rPr>
          <w:rFonts w:ascii="Book Antiqua" w:hAnsi="Book Antiqua"/>
          <w:b/>
          <w:bCs/>
          <w:color w:val="FF0000"/>
          <w:sz w:val="16"/>
          <w:szCs w:val="16"/>
          <w:u w:val="single"/>
        </w:rPr>
        <w:t>MA</w:t>
      </w:r>
      <w:r w:rsidR="00143F0A" w:rsidRPr="00BB76F0">
        <w:rPr>
          <w:rFonts w:ascii="Book Antiqua" w:eastAsia="Times New Roman" w:hAnsi="Book Antiqua" w:cs="Times New Roman"/>
          <w:b/>
          <w:bCs/>
          <w:color w:val="FF0000"/>
          <w:sz w:val="16"/>
          <w:szCs w:val="16"/>
          <w:u w:val="single"/>
          <w:lang w:eastAsia="pt-BR"/>
        </w:rPr>
        <w:t>-201</w:t>
      </w:r>
      <w:r w:rsidR="00143F0A" w:rsidRPr="00BB76F0">
        <w:rPr>
          <w:rFonts w:ascii="Book Antiqua" w:hAnsi="Book Antiqua"/>
          <w:b/>
          <w:bCs/>
          <w:color w:val="FF0000"/>
          <w:sz w:val="16"/>
          <w:szCs w:val="16"/>
          <w:u w:val="single"/>
        </w:rPr>
        <w:t>3)</w:t>
      </w:r>
      <w:r w:rsidR="00332736" w:rsidRPr="00BB76F0">
        <w:rPr>
          <w:rFonts w:ascii="Book Antiqua" w:hAnsi="Book Antiqua"/>
          <w:b/>
          <w:bCs/>
          <w:color w:val="FF0000"/>
          <w:sz w:val="16"/>
          <w:szCs w:val="16"/>
        </w:rPr>
        <w:t xml:space="preserve"> </w:t>
      </w:r>
      <w:bookmarkStart w:id="76" w:name="_Hlk58938759"/>
      <w:r w:rsidR="00332736" w:rsidRPr="00BB76F0">
        <w:rPr>
          <w:rFonts w:ascii="Book Antiqua" w:hAnsi="Book Antiqua"/>
          <w:b/>
          <w:bCs/>
          <w:color w:val="FF0000"/>
          <w:sz w:val="16"/>
          <w:szCs w:val="16"/>
          <w:u w:val="single"/>
        </w:rPr>
        <w:t>(MPF-2013)</w:t>
      </w:r>
      <w:bookmarkEnd w:id="76"/>
      <w:r w:rsidR="009334EC" w:rsidRPr="00BB76F0">
        <w:rPr>
          <w:rFonts w:ascii="Book Antiqua" w:hAnsi="Book Antiqua"/>
          <w:b/>
          <w:bCs/>
          <w:color w:val="FF0000"/>
          <w:sz w:val="16"/>
          <w:szCs w:val="16"/>
        </w:rPr>
        <w:t xml:space="preserve"> </w:t>
      </w:r>
      <w:r w:rsidR="009334EC" w:rsidRPr="00BB76F0">
        <w:rPr>
          <w:rFonts w:ascii="Book Antiqua" w:eastAsia="Times New Roman" w:hAnsi="Book Antiqua" w:cs="Times New Roman"/>
          <w:b/>
          <w:bCs/>
          <w:color w:val="FF0000"/>
          <w:sz w:val="16"/>
          <w:szCs w:val="16"/>
          <w:u w:val="single"/>
          <w:lang w:eastAsia="pt-BR"/>
        </w:rPr>
        <w:t>(MPMA-2014)</w:t>
      </w:r>
      <w:r w:rsidR="00DD17DD" w:rsidRPr="00BB76F0">
        <w:rPr>
          <w:rFonts w:ascii="Book Antiqua" w:eastAsia="Times New Roman" w:hAnsi="Book Antiqua" w:cs="Times New Roman"/>
          <w:b/>
          <w:bCs/>
          <w:color w:val="FF0000"/>
          <w:sz w:val="16"/>
          <w:szCs w:val="16"/>
          <w:lang w:eastAsia="pt-BR"/>
        </w:rPr>
        <w:t xml:space="preserve"> </w:t>
      </w:r>
      <w:r w:rsidR="00DD17DD" w:rsidRPr="00BB76F0">
        <w:rPr>
          <w:rFonts w:ascii="Book Antiqua" w:hAnsi="Book Antiqua"/>
          <w:b/>
          <w:bCs/>
          <w:color w:val="FF0000"/>
          <w:sz w:val="16"/>
          <w:szCs w:val="16"/>
          <w:u w:val="single"/>
        </w:rPr>
        <w:t>(MPAM-2015)</w:t>
      </w:r>
    </w:p>
    <w:p w14:paraId="54400969"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w:t>
      </w:r>
      <w:bookmarkStart w:id="77" w:name="art1iiib"/>
      <w:bookmarkEnd w:id="77"/>
      <w:r w:rsidRPr="004360EE">
        <w:rPr>
          <w:rFonts w:ascii="Book Antiqua" w:eastAsia="Times New Roman" w:hAnsi="Book Antiqua" w:cs="Times New Roman"/>
          <w:sz w:val="19"/>
          <w:szCs w:val="19"/>
          <w:lang w:eastAsia="pt-BR"/>
        </w:rPr>
        <w:t>b) até 6 (seis) meses depois de afastados definitivamente de seus cargos ou funções:</w:t>
      </w:r>
    </w:p>
    <w:p w14:paraId="37B5D79D"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w:t>
      </w:r>
      <w:bookmarkStart w:id="78" w:name="art1iiib1"/>
      <w:bookmarkEnd w:id="78"/>
      <w:r w:rsidRPr="004360EE">
        <w:rPr>
          <w:rFonts w:ascii="Book Antiqua" w:eastAsia="Times New Roman" w:hAnsi="Book Antiqua" w:cs="Times New Roman"/>
          <w:sz w:val="19"/>
          <w:szCs w:val="19"/>
          <w:lang w:eastAsia="pt-BR"/>
        </w:rPr>
        <w:t>1. os chefes dos Gabinetes Civil e Militar do Governador do Estado ou do Distrito Federal;</w:t>
      </w:r>
    </w:p>
    <w:p w14:paraId="561D6D0A"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w:t>
      </w:r>
      <w:bookmarkStart w:id="79" w:name="art1iiib2"/>
      <w:bookmarkEnd w:id="79"/>
      <w:r w:rsidRPr="004360EE">
        <w:rPr>
          <w:rFonts w:ascii="Book Antiqua" w:eastAsia="Times New Roman" w:hAnsi="Book Antiqua" w:cs="Times New Roman"/>
          <w:sz w:val="19"/>
          <w:szCs w:val="19"/>
          <w:lang w:eastAsia="pt-BR"/>
        </w:rPr>
        <w:t>2. os comandantes do Distrito Naval, Região Militar e Zona Aérea;</w:t>
      </w:r>
    </w:p>
    <w:p w14:paraId="41ECEBA7"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w:t>
      </w:r>
      <w:bookmarkStart w:id="80" w:name="art1iiib3"/>
      <w:bookmarkEnd w:id="80"/>
      <w:r w:rsidRPr="004360EE">
        <w:rPr>
          <w:rFonts w:ascii="Book Antiqua" w:eastAsia="Times New Roman" w:hAnsi="Book Antiqua" w:cs="Times New Roman"/>
          <w:sz w:val="19"/>
          <w:szCs w:val="19"/>
          <w:lang w:eastAsia="pt-BR"/>
        </w:rPr>
        <w:t>3. os diretores de órgãos estaduais ou sociedades de assistência aos Municípios;</w:t>
      </w:r>
    </w:p>
    <w:p w14:paraId="39194966"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w:t>
      </w:r>
      <w:bookmarkStart w:id="81" w:name="art1iiib4"/>
      <w:bookmarkEnd w:id="81"/>
      <w:r w:rsidRPr="004360EE">
        <w:rPr>
          <w:rFonts w:ascii="Book Antiqua" w:eastAsia="Times New Roman" w:hAnsi="Book Antiqua" w:cs="Times New Roman"/>
          <w:sz w:val="19"/>
          <w:szCs w:val="19"/>
          <w:lang w:eastAsia="pt-BR"/>
        </w:rPr>
        <w:t>4. os secretários da administração municipal ou membros de órgãos congêneres;</w:t>
      </w:r>
    </w:p>
    <w:p w14:paraId="1A219ED4" w14:textId="77777777" w:rsidR="003E1775" w:rsidRPr="00FE16C5" w:rsidRDefault="003E1775" w:rsidP="00BA675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FE16C5">
        <w:rPr>
          <w:rFonts w:ascii="Book Antiqua" w:eastAsia="Times New Roman" w:hAnsi="Book Antiqua" w:cs="Times New Roman"/>
          <w:b/>
          <w:bCs/>
          <w:sz w:val="19"/>
          <w:szCs w:val="19"/>
          <w:lang w:eastAsia="pt-BR"/>
        </w:rPr>
        <w:t xml:space="preserve">        </w:t>
      </w:r>
      <w:bookmarkStart w:id="82" w:name="art1iv"/>
      <w:bookmarkEnd w:id="82"/>
      <w:r w:rsidRPr="00FE16C5">
        <w:rPr>
          <w:rFonts w:ascii="Book Antiqua" w:eastAsia="Times New Roman" w:hAnsi="Book Antiqua" w:cs="Times New Roman"/>
          <w:b/>
          <w:bCs/>
          <w:sz w:val="19"/>
          <w:szCs w:val="19"/>
          <w:lang w:eastAsia="pt-BR"/>
        </w:rPr>
        <w:t xml:space="preserve">IV - </w:t>
      </w:r>
      <w:proofErr w:type="gramStart"/>
      <w:r w:rsidRPr="00FE16C5">
        <w:rPr>
          <w:rFonts w:ascii="Book Antiqua" w:eastAsia="Times New Roman" w:hAnsi="Book Antiqua" w:cs="Times New Roman"/>
          <w:b/>
          <w:bCs/>
          <w:sz w:val="19"/>
          <w:szCs w:val="19"/>
          <w:lang w:eastAsia="pt-BR"/>
        </w:rPr>
        <w:t>para</w:t>
      </w:r>
      <w:proofErr w:type="gramEnd"/>
      <w:r w:rsidRPr="00FE16C5">
        <w:rPr>
          <w:rFonts w:ascii="Book Antiqua" w:eastAsia="Times New Roman" w:hAnsi="Book Antiqua" w:cs="Times New Roman"/>
          <w:b/>
          <w:bCs/>
          <w:sz w:val="19"/>
          <w:szCs w:val="19"/>
          <w:lang w:eastAsia="pt-BR"/>
        </w:rPr>
        <w:t xml:space="preserve"> </w:t>
      </w:r>
      <w:r w:rsidRPr="00FE16C5">
        <w:rPr>
          <w:rFonts w:ascii="Book Antiqua" w:eastAsia="Times New Roman" w:hAnsi="Book Antiqua" w:cs="Times New Roman"/>
          <w:b/>
          <w:bCs/>
          <w:sz w:val="19"/>
          <w:szCs w:val="19"/>
          <w:highlight w:val="yellow"/>
          <w:lang w:eastAsia="pt-BR"/>
        </w:rPr>
        <w:t>Prefeito</w:t>
      </w:r>
      <w:r w:rsidRPr="00FE16C5">
        <w:rPr>
          <w:rFonts w:ascii="Book Antiqua" w:eastAsia="Times New Roman" w:hAnsi="Book Antiqua" w:cs="Times New Roman"/>
          <w:b/>
          <w:bCs/>
          <w:sz w:val="19"/>
          <w:szCs w:val="19"/>
          <w:lang w:eastAsia="pt-BR"/>
        </w:rPr>
        <w:t xml:space="preserve"> e </w:t>
      </w:r>
      <w:r w:rsidRPr="00FE16C5">
        <w:rPr>
          <w:rFonts w:ascii="Book Antiqua" w:eastAsia="Times New Roman" w:hAnsi="Book Antiqua" w:cs="Times New Roman"/>
          <w:b/>
          <w:bCs/>
          <w:sz w:val="19"/>
          <w:szCs w:val="19"/>
          <w:highlight w:val="yellow"/>
          <w:lang w:eastAsia="pt-BR"/>
        </w:rPr>
        <w:t>Vice-Prefeito</w:t>
      </w:r>
      <w:r w:rsidRPr="00FE16C5">
        <w:rPr>
          <w:rFonts w:ascii="Book Antiqua" w:eastAsia="Times New Roman" w:hAnsi="Book Antiqua" w:cs="Times New Roman"/>
          <w:b/>
          <w:bCs/>
          <w:sz w:val="19"/>
          <w:szCs w:val="19"/>
          <w:lang w:eastAsia="pt-BR"/>
        </w:rPr>
        <w:t>:</w:t>
      </w:r>
    </w:p>
    <w:p w14:paraId="16D6FD84" w14:textId="7C3D4C0F" w:rsidR="003E1775" w:rsidRPr="00096571" w:rsidRDefault="003E1775" w:rsidP="00BA675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360EE">
        <w:rPr>
          <w:rFonts w:ascii="Book Antiqua" w:eastAsia="Times New Roman" w:hAnsi="Book Antiqua" w:cs="Times New Roman"/>
          <w:sz w:val="19"/>
          <w:szCs w:val="19"/>
          <w:lang w:eastAsia="pt-BR"/>
        </w:rPr>
        <w:t xml:space="preserve">        </w:t>
      </w:r>
      <w:bookmarkStart w:id="83" w:name="art1iva"/>
      <w:bookmarkEnd w:id="83"/>
      <w:r w:rsidRPr="004360EE">
        <w:rPr>
          <w:rFonts w:ascii="Book Antiqua" w:eastAsia="Times New Roman" w:hAnsi="Book Antiqua" w:cs="Times New Roman"/>
          <w:sz w:val="19"/>
          <w:szCs w:val="19"/>
          <w:lang w:eastAsia="pt-BR"/>
        </w:rPr>
        <w:t xml:space="preserve">a) </w:t>
      </w:r>
      <w:r w:rsidRPr="002042AF">
        <w:rPr>
          <w:rFonts w:ascii="Book Antiqua" w:eastAsia="Times New Roman" w:hAnsi="Book Antiqua" w:cs="Times New Roman"/>
          <w:b/>
          <w:bCs/>
          <w:sz w:val="19"/>
          <w:szCs w:val="19"/>
          <w:lang w:eastAsia="pt-BR"/>
        </w:rPr>
        <w:t xml:space="preserve">no que lhes for aplicável, por identidade de situações, os inelegíveis para os cargos de Presidente e Vice-Presidente da República, Governador e Vice-Governador de Estado e do Distrito Federal, observado o </w:t>
      </w:r>
      <w:r w:rsidRPr="002042AF">
        <w:rPr>
          <w:rFonts w:ascii="Book Antiqua" w:eastAsia="Times New Roman" w:hAnsi="Book Antiqua" w:cs="Times New Roman"/>
          <w:b/>
          <w:bCs/>
          <w:sz w:val="19"/>
          <w:szCs w:val="19"/>
          <w:highlight w:val="cyan"/>
          <w:lang w:eastAsia="pt-BR"/>
        </w:rPr>
        <w:t>prazo de 4 (quatro) meses</w:t>
      </w:r>
      <w:r w:rsidRPr="002042AF">
        <w:rPr>
          <w:rFonts w:ascii="Book Antiqua" w:eastAsia="Times New Roman" w:hAnsi="Book Antiqua" w:cs="Times New Roman"/>
          <w:b/>
          <w:bCs/>
          <w:sz w:val="19"/>
          <w:szCs w:val="19"/>
          <w:lang w:eastAsia="pt-BR"/>
        </w:rPr>
        <w:t xml:space="preserve"> </w:t>
      </w:r>
      <w:r w:rsidRPr="00096571">
        <w:rPr>
          <w:rFonts w:ascii="Book Antiqua" w:eastAsia="Times New Roman" w:hAnsi="Book Antiqua" w:cs="Times New Roman"/>
          <w:b/>
          <w:bCs/>
          <w:sz w:val="19"/>
          <w:szCs w:val="19"/>
          <w:highlight w:val="yellow"/>
          <w:lang w:eastAsia="pt-BR"/>
        </w:rPr>
        <w:t>para a desincompatibilização</w:t>
      </w:r>
      <w:r w:rsidRPr="00BB76F0">
        <w:rPr>
          <w:rFonts w:ascii="Book Antiqua" w:eastAsia="Times New Roman" w:hAnsi="Book Antiqua" w:cs="Times New Roman"/>
          <w:b/>
          <w:bCs/>
          <w:sz w:val="16"/>
          <w:szCs w:val="16"/>
          <w:lang w:eastAsia="pt-BR"/>
        </w:rPr>
        <w:t>;</w:t>
      </w:r>
      <w:r w:rsidR="001C1DDA" w:rsidRPr="00BB76F0">
        <w:rPr>
          <w:rFonts w:ascii="Book Antiqua" w:eastAsia="Times New Roman" w:hAnsi="Book Antiqua" w:cs="Times New Roman"/>
          <w:b/>
          <w:bCs/>
          <w:sz w:val="16"/>
          <w:szCs w:val="16"/>
          <w:lang w:eastAsia="pt-BR"/>
        </w:rPr>
        <w:t xml:space="preserve"> </w:t>
      </w:r>
      <w:r w:rsidR="001C1DDA" w:rsidRPr="00BB76F0">
        <w:rPr>
          <w:rFonts w:ascii="Book Antiqua" w:hAnsi="Book Antiqua"/>
          <w:b/>
          <w:color w:val="FF0000"/>
          <w:sz w:val="16"/>
          <w:szCs w:val="16"/>
          <w:u w:val="single"/>
        </w:rPr>
        <w:t>(MPPI-2012)</w:t>
      </w:r>
      <w:r w:rsidR="001036AA" w:rsidRPr="00BB76F0">
        <w:rPr>
          <w:rFonts w:ascii="Book Antiqua" w:eastAsia="Times New Roman" w:hAnsi="Book Antiqua" w:cs="Times New Roman"/>
          <w:b/>
          <w:bCs/>
          <w:sz w:val="16"/>
          <w:szCs w:val="16"/>
          <w:lang w:eastAsia="pt-BR"/>
        </w:rPr>
        <w:t xml:space="preserve"> </w:t>
      </w:r>
      <w:r w:rsidR="001036AA" w:rsidRPr="00BB76F0">
        <w:rPr>
          <w:rFonts w:ascii="Book Antiqua" w:eastAsia="Times New Roman" w:hAnsi="Book Antiqua" w:cs="Times New Roman"/>
          <w:b/>
          <w:bCs/>
          <w:color w:val="FF0000"/>
          <w:sz w:val="16"/>
          <w:szCs w:val="16"/>
          <w:u w:val="single"/>
          <w:lang w:eastAsia="pt-BR"/>
        </w:rPr>
        <w:t>(MPRO-2013)</w:t>
      </w:r>
      <w:r w:rsidR="00FE16C5" w:rsidRPr="00BB76F0">
        <w:rPr>
          <w:rFonts w:ascii="Book Antiqua" w:eastAsia="Times New Roman" w:hAnsi="Book Antiqua" w:cs="Times New Roman"/>
          <w:b/>
          <w:bCs/>
          <w:color w:val="FF0000"/>
          <w:sz w:val="16"/>
          <w:szCs w:val="16"/>
          <w:lang w:eastAsia="pt-BR"/>
        </w:rPr>
        <w:t xml:space="preserve"> </w:t>
      </w:r>
      <w:r w:rsidR="00FE16C5" w:rsidRPr="00BB76F0">
        <w:rPr>
          <w:rFonts w:ascii="Book Antiqua" w:eastAsia="Times New Roman" w:hAnsi="Book Antiqua" w:cs="Times New Roman"/>
          <w:b/>
          <w:bCs/>
          <w:color w:val="FF0000"/>
          <w:sz w:val="16"/>
          <w:szCs w:val="16"/>
          <w:u w:val="single"/>
          <w:lang w:eastAsia="pt-BR"/>
        </w:rPr>
        <w:t>(PGESC-2018)</w:t>
      </w:r>
      <w:r w:rsidR="008857DE" w:rsidRPr="00BB76F0">
        <w:rPr>
          <w:rFonts w:ascii="Book Antiqua" w:eastAsia="Times New Roman" w:hAnsi="Book Antiqua" w:cs="Times New Roman"/>
          <w:b/>
          <w:bCs/>
          <w:sz w:val="16"/>
          <w:szCs w:val="16"/>
          <w:lang w:eastAsia="pt-BR"/>
        </w:rPr>
        <w:t xml:space="preserve"> </w:t>
      </w:r>
      <w:r w:rsidR="008857DE" w:rsidRPr="00BB76F0">
        <w:rPr>
          <w:rFonts w:ascii="Book Antiqua" w:eastAsia="Times New Roman" w:hAnsi="Book Antiqua" w:cs="Times New Roman"/>
          <w:b/>
          <w:bCs/>
          <w:color w:val="FF0000"/>
          <w:sz w:val="16"/>
          <w:szCs w:val="16"/>
          <w:u w:val="single"/>
          <w:lang w:eastAsia="pt-BR"/>
        </w:rPr>
        <w:t>(TJRO-2019)</w:t>
      </w:r>
      <w:r w:rsidR="00096571">
        <w:rPr>
          <w:rFonts w:ascii="Book Antiqua" w:eastAsia="Times New Roman" w:hAnsi="Book Antiqua" w:cs="Times New Roman"/>
          <w:b/>
          <w:bCs/>
          <w:color w:val="FF0000"/>
          <w:sz w:val="16"/>
          <w:szCs w:val="16"/>
          <w:lang w:eastAsia="pt-BR"/>
        </w:rPr>
        <w:t xml:space="preserve"> </w:t>
      </w:r>
      <w:r w:rsidR="00096571">
        <w:rPr>
          <w:rFonts w:ascii="Book Antiqua" w:hAnsi="Book Antiqua"/>
          <w:b/>
          <w:color w:val="FF0000"/>
          <w:sz w:val="16"/>
          <w:szCs w:val="16"/>
          <w:u w:val="single"/>
        </w:rPr>
        <w:t>(MPPA-2023)</w:t>
      </w:r>
    </w:p>
    <w:p w14:paraId="50C863E7" w14:textId="67455E6D" w:rsidR="003E1775" w:rsidRPr="00ED5BB0" w:rsidRDefault="003E1775" w:rsidP="00BA6750">
      <w:pPr>
        <w:spacing w:before="100" w:beforeAutospacing="1" w:after="100" w:afterAutospacing="1" w:line="240" w:lineRule="auto"/>
        <w:jc w:val="both"/>
        <w:rPr>
          <w:rFonts w:ascii="Book Antiqua" w:eastAsia="Times New Roman" w:hAnsi="Book Antiqua" w:cs="Times New Roman"/>
          <w:b/>
          <w:bCs/>
          <w:color w:val="FF0000"/>
          <w:spacing w:val="-3"/>
          <w:sz w:val="16"/>
          <w:szCs w:val="16"/>
          <w:lang w:eastAsia="pt-BR"/>
        </w:rPr>
      </w:pPr>
      <w:r w:rsidRPr="002042AF">
        <w:rPr>
          <w:rFonts w:ascii="Book Antiqua" w:eastAsia="Times New Roman" w:hAnsi="Book Antiqua" w:cs="Times New Roman"/>
          <w:b/>
          <w:bCs/>
          <w:sz w:val="19"/>
          <w:szCs w:val="19"/>
          <w:lang w:eastAsia="pt-BR"/>
        </w:rPr>
        <w:lastRenderedPageBreak/>
        <w:t xml:space="preserve">        </w:t>
      </w:r>
      <w:bookmarkStart w:id="84" w:name="art1ivb"/>
      <w:bookmarkEnd w:id="84"/>
      <w:r w:rsidRPr="002042AF">
        <w:rPr>
          <w:rFonts w:ascii="Book Antiqua" w:eastAsia="Times New Roman" w:hAnsi="Book Antiqua" w:cs="Times New Roman"/>
          <w:b/>
          <w:bCs/>
          <w:sz w:val="19"/>
          <w:szCs w:val="19"/>
          <w:lang w:eastAsia="pt-BR"/>
        </w:rPr>
        <w:t xml:space="preserve">b) os membros do </w:t>
      </w:r>
      <w:r w:rsidRPr="002042AF">
        <w:rPr>
          <w:rFonts w:ascii="Book Antiqua" w:eastAsia="Times New Roman" w:hAnsi="Book Antiqua" w:cs="Times New Roman"/>
          <w:b/>
          <w:bCs/>
          <w:sz w:val="19"/>
          <w:szCs w:val="19"/>
          <w:highlight w:val="yellow"/>
          <w:lang w:eastAsia="pt-BR"/>
        </w:rPr>
        <w:t>Ministério Público</w:t>
      </w:r>
      <w:r w:rsidRPr="002042AF">
        <w:rPr>
          <w:rFonts w:ascii="Book Antiqua" w:eastAsia="Times New Roman" w:hAnsi="Book Antiqua" w:cs="Times New Roman"/>
          <w:b/>
          <w:bCs/>
          <w:sz w:val="19"/>
          <w:szCs w:val="19"/>
          <w:lang w:eastAsia="pt-BR"/>
        </w:rPr>
        <w:t xml:space="preserve"> e </w:t>
      </w:r>
      <w:r w:rsidRPr="002042AF">
        <w:rPr>
          <w:rFonts w:ascii="Book Antiqua" w:eastAsia="Times New Roman" w:hAnsi="Book Antiqua" w:cs="Times New Roman"/>
          <w:b/>
          <w:bCs/>
          <w:sz w:val="19"/>
          <w:szCs w:val="19"/>
          <w:highlight w:val="yellow"/>
          <w:lang w:eastAsia="pt-BR"/>
        </w:rPr>
        <w:t>Defensoria Pública em exercício na Comarca</w:t>
      </w:r>
      <w:r w:rsidRPr="002042AF">
        <w:rPr>
          <w:rFonts w:ascii="Book Antiqua" w:eastAsia="Times New Roman" w:hAnsi="Book Antiqua" w:cs="Times New Roman"/>
          <w:b/>
          <w:bCs/>
          <w:sz w:val="19"/>
          <w:szCs w:val="19"/>
          <w:lang w:eastAsia="pt-BR"/>
        </w:rPr>
        <w:t xml:space="preserve">, </w:t>
      </w:r>
      <w:r w:rsidRPr="002042AF">
        <w:rPr>
          <w:rFonts w:ascii="Book Antiqua" w:eastAsia="Times New Roman" w:hAnsi="Book Antiqua" w:cs="Times New Roman"/>
          <w:b/>
          <w:bCs/>
          <w:sz w:val="19"/>
          <w:szCs w:val="19"/>
          <w:highlight w:val="cyan"/>
          <w:lang w:eastAsia="pt-BR"/>
        </w:rPr>
        <w:t>nos 4 (quatro) meses anteriores ao pleito</w:t>
      </w:r>
      <w:r w:rsidRPr="002042AF">
        <w:rPr>
          <w:rFonts w:ascii="Book Antiqua" w:eastAsia="Times New Roman" w:hAnsi="Book Antiqua" w:cs="Times New Roman"/>
          <w:b/>
          <w:bCs/>
          <w:sz w:val="19"/>
          <w:szCs w:val="19"/>
          <w:lang w:eastAsia="pt-BR"/>
        </w:rPr>
        <w:t>, sem prejuízo dos vencimentos integrais</w:t>
      </w:r>
      <w:r w:rsidRPr="00BB76F0">
        <w:rPr>
          <w:rFonts w:ascii="Book Antiqua" w:eastAsia="Times New Roman" w:hAnsi="Book Antiqua" w:cs="Times New Roman"/>
          <w:sz w:val="16"/>
          <w:szCs w:val="16"/>
          <w:lang w:eastAsia="pt-BR"/>
        </w:rPr>
        <w:t>;</w:t>
      </w:r>
      <w:r w:rsidR="002042AF" w:rsidRPr="00BB76F0">
        <w:rPr>
          <w:rFonts w:ascii="Book Antiqua" w:eastAsia="Times New Roman" w:hAnsi="Book Antiqua" w:cs="Times New Roman"/>
          <w:sz w:val="16"/>
          <w:szCs w:val="16"/>
          <w:lang w:eastAsia="pt-BR"/>
        </w:rPr>
        <w:t xml:space="preserve"> </w:t>
      </w:r>
      <w:r w:rsidR="002042AF" w:rsidRPr="00BB76F0">
        <w:rPr>
          <w:rFonts w:ascii="Book Antiqua" w:eastAsia="Times New Roman" w:hAnsi="Book Antiqua" w:cs="Times New Roman"/>
          <w:b/>
          <w:bCs/>
          <w:color w:val="FF0000"/>
          <w:spacing w:val="-3"/>
          <w:sz w:val="16"/>
          <w:szCs w:val="16"/>
          <w:u w:val="single"/>
          <w:lang w:eastAsia="pt-BR"/>
        </w:rPr>
        <w:t>(MPMS-2018)</w:t>
      </w:r>
      <w:r w:rsidR="00F97B20" w:rsidRPr="00BB76F0">
        <w:rPr>
          <w:rFonts w:ascii="Book Antiqua" w:eastAsia="Times New Roman" w:hAnsi="Book Antiqua" w:cs="Times New Roman"/>
          <w:b/>
          <w:bCs/>
          <w:color w:val="FF0000"/>
          <w:spacing w:val="-3"/>
          <w:sz w:val="16"/>
          <w:szCs w:val="16"/>
          <w:lang w:eastAsia="pt-BR"/>
        </w:rPr>
        <w:t xml:space="preserve"> </w:t>
      </w:r>
      <w:r w:rsidR="00F97B20" w:rsidRPr="00BB76F0">
        <w:rPr>
          <w:rFonts w:ascii="Book Antiqua" w:eastAsia="Times New Roman" w:hAnsi="Book Antiqua" w:cs="Times New Roman"/>
          <w:b/>
          <w:bCs/>
          <w:color w:val="FF0000"/>
          <w:spacing w:val="-3"/>
          <w:sz w:val="16"/>
          <w:szCs w:val="16"/>
          <w:u w:val="single"/>
          <w:lang w:eastAsia="pt-BR"/>
        </w:rPr>
        <w:t>(MPAP-2021)</w:t>
      </w:r>
      <w:r w:rsidR="00ED5BB0">
        <w:rPr>
          <w:rFonts w:ascii="Book Antiqua" w:eastAsia="Times New Roman" w:hAnsi="Book Antiqua" w:cs="Times New Roman"/>
          <w:b/>
          <w:bCs/>
          <w:color w:val="FF0000"/>
          <w:spacing w:val="-3"/>
          <w:sz w:val="16"/>
          <w:szCs w:val="16"/>
          <w:lang w:eastAsia="pt-BR"/>
        </w:rPr>
        <w:t xml:space="preserve"> </w:t>
      </w:r>
      <w:r w:rsidR="00ED5BB0">
        <w:rPr>
          <w:rFonts w:ascii="Book Antiqua" w:eastAsia="Times New Roman" w:hAnsi="Book Antiqua" w:cs="Times New Roman"/>
          <w:b/>
          <w:color w:val="FF0000"/>
          <w:sz w:val="16"/>
          <w:szCs w:val="16"/>
          <w:u w:val="single"/>
          <w:lang w:eastAsia="pt-BR"/>
        </w:rPr>
        <w:t>(MPAM-2023)</w:t>
      </w:r>
    </w:p>
    <w:p w14:paraId="32AD828A" w14:textId="7E12E2B3" w:rsidR="003E1775" w:rsidRPr="00096571" w:rsidRDefault="003E1775" w:rsidP="00BA6750">
      <w:pPr>
        <w:spacing w:before="100" w:beforeAutospacing="1" w:after="100" w:afterAutospacing="1" w:line="240" w:lineRule="auto"/>
        <w:jc w:val="both"/>
        <w:rPr>
          <w:rFonts w:ascii="Book Antiqua" w:hAnsi="Book Antiqua" w:cs="Times New Roman"/>
          <w:b/>
          <w:bCs/>
          <w:color w:val="FF0000"/>
          <w:sz w:val="16"/>
          <w:szCs w:val="16"/>
        </w:rPr>
      </w:pPr>
      <w:r w:rsidRPr="00FE16C5">
        <w:rPr>
          <w:rFonts w:ascii="Book Antiqua" w:eastAsia="Times New Roman" w:hAnsi="Book Antiqua" w:cs="Times New Roman"/>
          <w:b/>
          <w:bCs/>
          <w:sz w:val="19"/>
          <w:szCs w:val="19"/>
          <w:lang w:eastAsia="pt-BR"/>
        </w:rPr>
        <w:t xml:space="preserve">        </w:t>
      </w:r>
      <w:bookmarkStart w:id="85" w:name="art1ivc"/>
      <w:bookmarkEnd w:id="85"/>
      <w:r w:rsidRPr="00FE16C5">
        <w:rPr>
          <w:rFonts w:ascii="Book Antiqua" w:eastAsia="Times New Roman" w:hAnsi="Book Antiqua" w:cs="Times New Roman"/>
          <w:b/>
          <w:bCs/>
          <w:sz w:val="19"/>
          <w:szCs w:val="19"/>
          <w:lang w:eastAsia="pt-BR"/>
        </w:rPr>
        <w:t xml:space="preserve">c) as </w:t>
      </w:r>
      <w:r w:rsidRPr="00FE16C5">
        <w:rPr>
          <w:rFonts w:ascii="Book Antiqua" w:eastAsia="Times New Roman" w:hAnsi="Book Antiqua" w:cs="Times New Roman"/>
          <w:b/>
          <w:bCs/>
          <w:sz w:val="19"/>
          <w:szCs w:val="19"/>
          <w:highlight w:val="yellow"/>
          <w:lang w:eastAsia="pt-BR"/>
        </w:rPr>
        <w:t>autoridades policiais</w:t>
      </w:r>
      <w:r w:rsidRPr="00FE16C5">
        <w:rPr>
          <w:rFonts w:ascii="Book Antiqua" w:eastAsia="Times New Roman" w:hAnsi="Book Antiqua" w:cs="Times New Roman"/>
          <w:b/>
          <w:bCs/>
          <w:sz w:val="19"/>
          <w:szCs w:val="19"/>
          <w:lang w:eastAsia="pt-BR"/>
        </w:rPr>
        <w:t xml:space="preserve">, </w:t>
      </w:r>
      <w:r w:rsidRPr="00FE16C5">
        <w:rPr>
          <w:rFonts w:ascii="Book Antiqua" w:eastAsia="Times New Roman" w:hAnsi="Book Antiqua" w:cs="Times New Roman"/>
          <w:b/>
          <w:bCs/>
          <w:sz w:val="19"/>
          <w:szCs w:val="19"/>
          <w:highlight w:val="yellow"/>
          <w:lang w:eastAsia="pt-BR"/>
        </w:rPr>
        <w:t>civis</w:t>
      </w:r>
      <w:r w:rsidRPr="00FE16C5">
        <w:rPr>
          <w:rFonts w:ascii="Book Antiqua" w:eastAsia="Times New Roman" w:hAnsi="Book Antiqua" w:cs="Times New Roman"/>
          <w:b/>
          <w:bCs/>
          <w:sz w:val="19"/>
          <w:szCs w:val="19"/>
          <w:lang w:eastAsia="pt-BR"/>
        </w:rPr>
        <w:t xml:space="preserve"> ou </w:t>
      </w:r>
      <w:r w:rsidRPr="00FE16C5">
        <w:rPr>
          <w:rFonts w:ascii="Book Antiqua" w:eastAsia="Times New Roman" w:hAnsi="Book Antiqua" w:cs="Times New Roman"/>
          <w:b/>
          <w:bCs/>
          <w:sz w:val="19"/>
          <w:szCs w:val="19"/>
          <w:highlight w:val="yellow"/>
          <w:lang w:eastAsia="pt-BR"/>
        </w:rPr>
        <w:t>militares</w:t>
      </w:r>
      <w:r w:rsidRPr="00FE16C5">
        <w:rPr>
          <w:rFonts w:ascii="Book Antiqua" w:eastAsia="Times New Roman" w:hAnsi="Book Antiqua" w:cs="Times New Roman"/>
          <w:b/>
          <w:bCs/>
          <w:sz w:val="19"/>
          <w:szCs w:val="19"/>
          <w:lang w:eastAsia="pt-BR"/>
        </w:rPr>
        <w:t xml:space="preserve">, </w:t>
      </w:r>
      <w:r w:rsidRPr="00D35834">
        <w:rPr>
          <w:rFonts w:ascii="Book Antiqua" w:eastAsia="Times New Roman" w:hAnsi="Book Antiqua" w:cs="Times New Roman"/>
          <w:b/>
          <w:bCs/>
          <w:sz w:val="19"/>
          <w:szCs w:val="19"/>
          <w:highlight w:val="cyan"/>
          <w:lang w:eastAsia="pt-BR"/>
        </w:rPr>
        <w:t>com exercício</w:t>
      </w:r>
      <w:r w:rsidRPr="00FE16C5">
        <w:rPr>
          <w:rFonts w:ascii="Book Antiqua" w:eastAsia="Times New Roman" w:hAnsi="Book Antiqua" w:cs="Times New Roman"/>
          <w:b/>
          <w:bCs/>
          <w:sz w:val="19"/>
          <w:szCs w:val="19"/>
          <w:lang w:eastAsia="pt-BR"/>
        </w:rPr>
        <w:t xml:space="preserve"> </w:t>
      </w:r>
      <w:r w:rsidRPr="00D35834">
        <w:rPr>
          <w:rFonts w:ascii="Book Antiqua" w:eastAsia="Times New Roman" w:hAnsi="Book Antiqua" w:cs="Times New Roman"/>
          <w:b/>
          <w:bCs/>
          <w:sz w:val="19"/>
          <w:szCs w:val="19"/>
          <w:highlight w:val="yellow"/>
          <w:lang w:eastAsia="pt-BR"/>
        </w:rPr>
        <w:t>no Município</w:t>
      </w:r>
      <w:r w:rsidRPr="00FE16C5">
        <w:rPr>
          <w:rFonts w:ascii="Book Antiqua" w:eastAsia="Times New Roman" w:hAnsi="Book Antiqua" w:cs="Times New Roman"/>
          <w:b/>
          <w:bCs/>
          <w:sz w:val="19"/>
          <w:szCs w:val="19"/>
          <w:lang w:eastAsia="pt-BR"/>
        </w:rPr>
        <w:t xml:space="preserve">, </w:t>
      </w:r>
      <w:r w:rsidRPr="00FE16C5">
        <w:rPr>
          <w:rFonts w:ascii="Book Antiqua" w:eastAsia="Times New Roman" w:hAnsi="Book Antiqua" w:cs="Times New Roman"/>
          <w:b/>
          <w:bCs/>
          <w:sz w:val="19"/>
          <w:szCs w:val="19"/>
          <w:highlight w:val="cyan"/>
          <w:lang w:eastAsia="pt-BR"/>
        </w:rPr>
        <w:t>nos 4 (quatro) meses anteriores ao pleito</w:t>
      </w:r>
      <w:r w:rsidRPr="00BB76F0">
        <w:rPr>
          <w:rFonts w:ascii="Book Antiqua" w:eastAsia="Times New Roman" w:hAnsi="Book Antiqua" w:cs="Times New Roman"/>
          <w:b/>
          <w:bCs/>
          <w:sz w:val="18"/>
          <w:szCs w:val="18"/>
          <w:lang w:eastAsia="pt-BR"/>
        </w:rPr>
        <w:t>;</w:t>
      </w:r>
      <w:r w:rsidR="00887610" w:rsidRPr="00BB76F0">
        <w:rPr>
          <w:rFonts w:ascii="Book Antiqua" w:eastAsia="Times New Roman" w:hAnsi="Book Antiqua" w:cs="Times New Roman"/>
          <w:b/>
          <w:bCs/>
          <w:sz w:val="18"/>
          <w:szCs w:val="18"/>
          <w:lang w:eastAsia="pt-BR"/>
        </w:rPr>
        <w:t xml:space="preserve"> </w:t>
      </w:r>
      <w:r w:rsidR="00887610" w:rsidRPr="00BB76F0">
        <w:rPr>
          <w:rFonts w:ascii="Book Antiqua" w:hAnsi="Book Antiqua"/>
          <w:b/>
          <w:bCs/>
          <w:color w:val="FF0000"/>
          <w:sz w:val="16"/>
          <w:szCs w:val="16"/>
          <w:u w:val="single"/>
        </w:rPr>
        <w:t>(MPPB-2011)</w:t>
      </w:r>
      <w:r w:rsidR="000B1C21" w:rsidRPr="00BB76F0">
        <w:rPr>
          <w:rFonts w:ascii="Book Antiqua" w:hAnsi="Book Antiqua"/>
          <w:b/>
          <w:bCs/>
          <w:color w:val="FF0000"/>
          <w:sz w:val="16"/>
          <w:szCs w:val="16"/>
        </w:rPr>
        <w:t xml:space="preserve"> </w:t>
      </w:r>
      <w:r w:rsidR="000B1C21" w:rsidRPr="00BB76F0">
        <w:rPr>
          <w:rFonts w:ascii="Book Antiqua" w:hAnsi="Book Antiqua"/>
          <w:b/>
          <w:bCs/>
          <w:color w:val="FF0000"/>
          <w:sz w:val="16"/>
          <w:szCs w:val="16"/>
          <w:u w:val="single"/>
        </w:rPr>
        <w:t>(MPES-2013)</w:t>
      </w:r>
      <w:r w:rsidR="005F06BC" w:rsidRPr="00BB76F0">
        <w:rPr>
          <w:rFonts w:ascii="Book Antiqua" w:hAnsi="Book Antiqua"/>
          <w:b/>
          <w:bCs/>
          <w:color w:val="FF0000"/>
          <w:sz w:val="16"/>
          <w:szCs w:val="16"/>
        </w:rPr>
        <w:t xml:space="preserve"> </w:t>
      </w:r>
      <w:r w:rsidR="005F06BC" w:rsidRPr="00BB76F0">
        <w:rPr>
          <w:rFonts w:ascii="Book Antiqua" w:hAnsi="Book Antiqua"/>
          <w:b/>
          <w:bCs/>
          <w:color w:val="FF0000"/>
          <w:sz w:val="16"/>
          <w:szCs w:val="16"/>
          <w:u w:val="single"/>
        </w:rPr>
        <w:t>(MPMA-2014)</w:t>
      </w:r>
      <w:r w:rsidR="00FE16C5" w:rsidRPr="00BB76F0">
        <w:rPr>
          <w:rFonts w:ascii="Book Antiqua" w:hAnsi="Book Antiqua"/>
          <w:b/>
          <w:bCs/>
          <w:color w:val="FF0000"/>
          <w:sz w:val="16"/>
          <w:szCs w:val="16"/>
        </w:rPr>
        <w:t xml:space="preserve"> </w:t>
      </w:r>
      <w:r w:rsidR="00FE16C5" w:rsidRPr="00BB76F0">
        <w:rPr>
          <w:rFonts w:ascii="Book Antiqua" w:eastAsia="Times New Roman" w:hAnsi="Book Antiqua" w:cs="Times New Roman"/>
          <w:b/>
          <w:bCs/>
          <w:color w:val="FF0000"/>
          <w:sz w:val="16"/>
          <w:szCs w:val="16"/>
          <w:u w:val="single"/>
          <w:lang w:eastAsia="pt-BR"/>
        </w:rPr>
        <w:t>(PGESC-2018</w:t>
      </w:r>
      <w:r w:rsidR="00D71883">
        <w:rPr>
          <w:rFonts w:ascii="Book Antiqua" w:eastAsia="Times New Roman" w:hAnsi="Book Antiqua" w:cs="Times New Roman"/>
          <w:b/>
          <w:bCs/>
          <w:color w:val="FF0000"/>
          <w:sz w:val="16"/>
          <w:szCs w:val="16"/>
          <w:u w:val="single"/>
          <w:lang w:eastAsia="pt-BR"/>
        </w:rPr>
        <w:t>/2022</w:t>
      </w:r>
      <w:r w:rsidR="00FE16C5" w:rsidRPr="00BB76F0">
        <w:rPr>
          <w:rFonts w:ascii="Book Antiqua" w:eastAsia="Times New Roman" w:hAnsi="Book Antiqua" w:cs="Times New Roman"/>
          <w:b/>
          <w:bCs/>
          <w:color w:val="FF0000"/>
          <w:sz w:val="16"/>
          <w:szCs w:val="16"/>
          <w:u w:val="single"/>
          <w:lang w:eastAsia="pt-BR"/>
        </w:rPr>
        <w:t>)</w:t>
      </w:r>
      <w:r w:rsidR="00D35834">
        <w:rPr>
          <w:rFonts w:ascii="Book Antiqua" w:eastAsia="Times New Roman" w:hAnsi="Book Antiqua" w:cs="Times New Roman"/>
          <w:b/>
          <w:bCs/>
          <w:color w:val="FF0000"/>
          <w:sz w:val="16"/>
          <w:szCs w:val="16"/>
          <w:lang w:eastAsia="pt-BR"/>
        </w:rPr>
        <w:t xml:space="preserve"> </w:t>
      </w:r>
      <w:bookmarkStart w:id="86" w:name="_Hlk170387898"/>
      <w:r w:rsidR="00D35834">
        <w:rPr>
          <w:rFonts w:ascii="Book Antiqua" w:hAnsi="Book Antiqua" w:cs="Times New Roman"/>
          <w:b/>
          <w:bCs/>
          <w:color w:val="FF0000"/>
          <w:sz w:val="16"/>
          <w:szCs w:val="16"/>
          <w:u w:val="single"/>
        </w:rPr>
        <w:t>(MPPE-2022)</w:t>
      </w:r>
      <w:bookmarkEnd w:id="86"/>
      <w:r w:rsidR="00096571">
        <w:rPr>
          <w:rFonts w:ascii="Book Antiqua" w:hAnsi="Book Antiqua" w:cs="Times New Roman"/>
          <w:b/>
          <w:bCs/>
          <w:color w:val="FF0000"/>
          <w:sz w:val="16"/>
          <w:szCs w:val="16"/>
        </w:rPr>
        <w:t xml:space="preserve"> </w:t>
      </w:r>
      <w:r w:rsidR="00096571">
        <w:rPr>
          <w:rFonts w:ascii="Book Antiqua" w:hAnsi="Book Antiqua"/>
          <w:b/>
          <w:color w:val="FF0000"/>
          <w:sz w:val="16"/>
          <w:szCs w:val="16"/>
          <w:u w:val="single"/>
        </w:rPr>
        <w:t>(MPPA-2023)</w:t>
      </w:r>
    </w:p>
    <w:tbl>
      <w:tblPr>
        <w:tblStyle w:val="Tabelacomgrade"/>
        <w:tblW w:w="0" w:type="auto"/>
        <w:shd w:val="clear" w:color="auto" w:fill="CCFFFF"/>
        <w:tblLook w:val="04A0" w:firstRow="1" w:lastRow="0" w:firstColumn="1" w:lastColumn="0" w:noHBand="0" w:noVBand="1"/>
      </w:tblPr>
      <w:tblGrid>
        <w:gridCol w:w="8494"/>
      </w:tblGrid>
      <w:tr w:rsidR="00D35834" w:rsidRPr="004360EE" w14:paraId="412EE0AE" w14:textId="77777777" w:rsidTr="00432741">
        <w:tc>
          <w:tcPr>
            <w:tcW w:w="8494" w:type="dxa"/>
            <w:shd w:val="clear" w:color="auto" w:fill="CCFFFF"/>
          </w:tcPr>
          <w:p w14:paraId="3A9CD3E1" w14:textId="77777777" w:rsidR="00D35834" w:rsidRDefault="00D35834" w:rsidP="00432741">
            <w:pPr>
              <w:jc w:val="both"/>
              <w:rPr>
                <w:rFonts w:ascii="Book Antiqua" w:eastAsia="Times New Roman" w:hAnsi="Book Antiqua" w:cs="Times New Roman"/>
                <w:b/>
                <w:sz w:val="19"/>
                <w:szCs w:val="19"/>
                <w:lang w:eastAsia="pt-BR"/>
              </w:rPr>
            </w:pPr>
            <w:r w:rsidRPr="004360E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MPPE-2022-FCC</w:t>
            </w:r>
            <w:r w:rsidRPr="004360EE">
              <w:rPr>
                <w:rFonts w:ascii="Book Antiqua" w:eastAsia="Times New Roman" w:hAnsi="Book Antiqua" w:cs="Times New Roman"/>
                <w:b/>
                <w:sz w:val="19"/>
                <w:szCs w:val="19"/>
                <w:lang w:eastAsia="pt-BR"/>
              </w:rPr>
              <w:t>)</w:t>
            </w:r>
            <w:r w:rsidRPr="00D35834">
              <w:rPr>
                <w:rFonts w:ascii="Book Antiqua" w:eastAsia="Times New Roman" w:hAnsi="Book Antiqua" w:cs="Times New Roman"/>
                <w:bCs/>
                <w:sz w:val="19"/>
                <w:szCs w:val="19"/>
                <w:lang w:eastAsia="pt-BR"/>
              </w:rPr>
              <w:t>: De acordo com o que estabelecem a Constituição Federal e a Legislação Eleitoral pertinente, em matéria de inelegibilidades:</w:t>
            </w:r>
            <w:r>
              <w:t xml:space="preserve"> </w:t>
            </w:r>
            <w:r w:rsidRPr="00D35834">
              <w:rPr>
                <w:rFonts w:ascii="Book Antiqua" w:eastAsia="Times New Roman" w:hAnsi="Book Antiqua" w:cs="Times New Roman"/>
                <w:bCs/>
                <w:sz w:val="19"/>
                <w:szCs w:val="19"/>
                <w:lang w:eastAsia="pt-BR"/>
              </w:rPr>
              <w:t>São inelegíveis para os cargos de Prefeito e Vice-Prefeito as autoridades policiais, civis ou militares, com exercício no município, nos 4 meses anteriores ao pleito.</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sz w:val="19"/>
                <w:szCs w:val="19"/>
                <w:lang w:eastAsia="pt-BR"/>
              </w:rPr>
              <w:t>BL: art. 1º, I</w:t>
            </w:r>
            <w:r>
              <w:rPr>
                <w:rFonts w:ascii="Book Antiqua" w:eastAsia="Times New Roman" w:hAnsi="Book Antiqua" w:cs="Times New Roman"/>
                <w:b/>
                <w:sz w:val="19"/>
                <w:szCs w:val="19"/>
                <w:lang w:eastAsia="pt-BR"/>
              </w:rPr>
              <w:t>V</w:t>
            </w:r>
            <w:r w:rsidRPr="004360EE">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c</w:t>
            </w:r>
            <w:r w:rsidRPr="004360EE">
              <w:rPr>
                <w:rFonts w:ascii="Book Antiqua" w:eastAsia="Times New Roman" w:hAnsi="Book Antiqua" w:cs="Times New Roman"/>
                <w:b/>
                <w:sz w:val="19"/>
                <w:szCs w:val="19"/>
                <w:lang w:eastAsia="pt-BR"/>
              </w:rPr>
              <w:t>” da LC 64/90.</w:t>
            </w:r>
          </w:p>
          <w:p w14:paraId="1EF7F1E1" w14:textId="77777777" w:rsidR="00D71883" w:rsidRDefault="00D71883" w:rsidP="00432741">
            <w:pPr>
              <w:jc w:val="both"/>
              <w:rPr>
                <w:rFonts w:ascii="Book Antiqua" w:eastAsia="Times New Roman" w:hAnsi="Book Antiqua" w:cs="Times New Roman"/>
                <w:b/>
                <w:sz w:val="19"/>
                <w:szCs w:val="19"/>
                <w:lang w:eastAsia="pt-BR"/>
              </w:rPr>
            </w:pPr>
          </w:p>
          <w:p w14:paraId="718CCA04" w14:textId="4A09F50B" w:rsidR="00D71883" w:rsidRPr="004360EE" w:rsidRDefault="00D71883" w:rsidP="00D71883">
            <w:pPr>
              <w:jc w:val="both"/>
              <w:rPr>
                <w:rFonts w:ascii="Book Antiqua" w:eastAsia="Times New Roman" w:hAnsi="Book Antiqua" w:cs="Times New Roman"/>
                <w:b/>
                <w:sz w:val="19"/>
                <w:szCs w:val="19"/>
                <w:lang w:eastAsia="pt-BR"/>
              </w:rPr>
            </w:pPr>
            <w:r w:rsidRPr="004360E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PGESC-2022-FGV</w:t>
            </w:r>
            <w:r w:rsidRPr="004360EE">
              <w:rPr>
                <w:rFonts w:ascii="Book Antiqua" w:eastAsia="Times New Roman" w:hAnsi="Book Antiqua" w:cs="Times New Roman"/>
                <w:b/>
                <w:sz w:val="19"/>
                <w:szCs w:val="19"/>
                <w:lang w:eastAsia="pt-BR"/>
              </w:rPr>
              <w:t>)</w:t>
            </w:r>
            <w:r w:rsidRPr="00D35834">
              <w:rPr>
                <w:rFonts w:ascii="Book Antiqua" w:eastAsia="Times New Roman" w:hAnsi="Book Antiqua" w:cs="Times New Roman"/>
                <w:bCs/>
                <w:sz w:val="19"/>
                <w:szCs w:val="19"/>
                <w:lang w:eastAsia="pt-BR"/>
              </w:rPr>
              <w:t xml:space="preserve">: </w:t>
            </w:r>
            <w:proofErr w:type="spellStart"/>
            <w:r w:rsidRPr="00D71883">
              <w:rPr>
                <w:rFonts w:ascii="Book Antiqua" w:eastAsia="Times New Roman" w:hAnsi="Book Antiqua" w:cs="Times New Roman"/>
                <w:bCs/>
                <w:sz w:val="19"/>
                <w:szCs w:val="19"/>
                <w:lang w:eastAsia="pt-BR"/>
              </w:rPr>
              <w:t>Tício</w:t>
            </w:r>
            <w:proofErr w:type="spellEnd"/>
            <w:r w:rsidRPr="00D71883">
              <w:rPr>
                <w:rFonts w:ascii="Book Antiqua" w:eastAsia="Times New Roman" w:hAnsi="Book Antiqua" w:cs="Times New Roman"/>
                <w:bCs/>
                <w:sz w:val="19"/>
                <w:szCs w:val="19"/>
                <w:lang w:eastAsia="pt-BR"/>
              </w:rPr>
              <w:t xml:space="preserve">, delegado da polícia civil em atuação há dois anos na cidade Y, se candidatou ao cargo de prefeito desta cidade e solicitou formalmente sua desincompatibilização três meses antes do pleito. O </w:t>
            </w:r>
            <w:r>
              <w:rPr>
                <w:rFonts w:ascii="Book Antiqua" w:eastAsia="Times New Roman" w:hAnsi="Book Antiqua" w:cs="Times New Roman"/>
                <w:bCs/>
                <w:sz w:val="19"/>
                <w:szCs w:val="19"/>
                <w:lang w:eastAsia="pt-BR"/>
              </w:rPr>
              <w:t>MP</w:t>
            </w:r>
            <w:r w:rsidRPr="00D71883">
              <w:rPr>
                <w:rFonts w:ascii="Book Antiqua" w:eastAsia="Times New Roman" w:hAnsi="Book Antiqua" w:cs="Times New Roman"/>
                <w:bCs/>
                <w:sz w:val="19"/>
                <w:szCs w:val="19"/>
                <w:lang w:eastAsia="pt-BR"/>
              </w:rPr>
              <w:t xml:space="preserve"> ajuizou ação de impugnação de registro de candidatura.</w:t>
            </w:r>
            <w:r>
              <w:rPr>
                <w:rFonts w:ascii="Book Antiqua" w:eastAsia="Times New Roman" w:hAnsi="Book Antiqua" w:cs="Times New Roman"/>
                <w:bCs/>
                <w:sz w:val="19"/>
                <w:szCs w:val="19"/>
                <w:lang w:eastAsia="pt-BR"/>
              </w:rPr>
              <w:t xml:space="preserve"> </w:t>
            </w:r>
            <w:r w:rsidRPr="00D71883">
              <w:rPr>
                <w:rFonts w:ascii="Book Antiqua" w:eastAsia="Times New Roman" w:hAnsi="Book Antiqua" w:cs="Times New Roman"/>
                <w:bCs/>
                <w:sz w:val="19"/>
                <w:szCs w:val="19"/>
                <w:lang w:eastAsia="pt-BR"/>
              </w:rPr>
              <w:t xml:space="preserve">À luz do ordenamento jurídico em vigor e da jurisprudência atual, a ação de impugnação ao registro de candidatura de </w:t>
            </w:r>
            <w:proofErr w:type="spellStart"/>
            <w:r w:rsidRPr="00D71883">
              <w:rPr>
                <w:rFonts w:ascii="Book Antiqua" w:eastAsia="Times New Roman" w:hAnsi="Book Antiqua" w:cs="Times New Roman"/>
                <w:bCs/>
                <w:sz w:val="19"/>
                <w:szCs w:val="19"/>
                <w:lang w:eastAsia="pt-BR"/>
              </w:rPr>
              <w:t>Tício</w:t>
            </w:r>
            <w:proofErr w:type="spellEnd"/>
            <w:r w:rsidRPr="00D7188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71883">
              <w:rPr>
                <w:rFonts w:ascii="Book Antiqua" w:eastAsia="Times New Roman" w:hAnsi="Book Antiqua" w:cs="Times New Roman"/>
                <w:bCs/>
                <w:sz w:val="19"/>
                <w:szCs w:val="19"/>
                <w:lang w:eastAsia="pt-BR"/>
              </w:rPr>
              <w:t xml:space="preserve">deve ser julgada procedente, uma vez que </w:t>
            </w:r>
            <w:proofErr w:type="spellStart"/>
            <w:r w:rsidRPr="00D71883">
              <w:rPr>
                <w:rFonts w:ascii="Book Antiqua" w:eastAsia="Times New Roman" w:hAnsi="Book Antiqua" w:cs="Times New Roman"/>
                <w:bCs/>
                <w:sz w:val="19"/>
                <w:szCs w:val="19"/>
                <w:lang w:eastAsia="pt-BR"/>
              </w:rPr>
              <w:t>Tício</w:t>
            </w:r>
            <w:proofErr w:type="spellEnd"/>
            <w:r w:rsidRPr="00D71883">
              <w:rPr>
                <w:rFonts w:ascii="Book Antiqua" w:eastAsia="Times New Roman" w:hAnsi="Book Antiqua" w:cs="Times New Roman"/>
                <w:bCs/>
                <w:sz w:val="19"/>
                <w:szCs w:val="19"/>
                <w:lang w:eastAsia="pt-BR"/>
              </w:rPr>
              <w:t xml:space="preserve"> não se desincompatibilizou no prazo legal, quatro meses antes do pleito</w:t>
            </w:r>
            <w:r w:rsidRPr="00D35834">
              <w:rPr>
                <w:rFonts w:ascii="Book Antiqua" w:eastAsia="Times New Roman" w:hAnsi="Book Antiqua" w:cs="Times New Roman"/>
                <w:bCs/>
                <w:sz w:val="19"/>
                <w:szCs w:val="19"/>
                <w:lang w:eastAsia="pt-BR"/>
              </w:rPr>
              <w:t>.</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sz w:val="19"/>
                <w:szCs w:val="19"/>
                <w:lang w:eastAsia="pt-BR"/>
              </w:rPr>
              <w:t>BL: art. 1º, I</w:t>
            </w:r>
            <w:r>
              <w:rPr>
                <w:rFonts w:ascii="Book Antiqua" w:eastAsia="Times New Roman" w:hAnsi="Book Antiqua" w:cs="Times New Roman"/>
                <w:b/>
                <w:sz w:val="19"/>
                <w:szCs w:val="19"/>
                <w:lang w:eastAsia="pt-BR"/>
              </w:rPr>
              <w:t>V</w:t>
            </w:r>
            <w:r w:rsidRPr="004360EE">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c</w:t>
            </w:r>
            <w:r w:rsidRPr="004360EE">
              <w:rPr>
                <w:rFonts w:ascii="Book Antiqua" w:eastAsia="Times New Roman" w:hAnsi="Book Antiqua" w:cs="Times New Roman"/>
                <w:b/>
                <w:sz w:val="19"/>
                <w:szCs w:val="19"/>
                <w:lang w:eastAsia="pt-BR"/>
              </w:rPr>
              <w:t>” da LC 64/90.</w:t>
            </w:r>
          </w:p>
        </w:tc>
      </w:tr>
    </w:tbl>
    <w:p w14:paraId="4575B802" w14:textId="77777777" w:rsidR="003E1775" w:rsidRPr="00FE16C5" w:rsidRDefault="003E1775" w:rsidP="00BA675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FE16C5">
        <w:rPr>
          <w:rFonts w:ascii="Book Antiqua" w:eastAsia="Times New Roman" w:hAnsi="Book Antiqua" w:cs="Times New Roman"/>
          <w:b/>
          <w:bCs/>
          <w:sz w:val="19"/>
          <w:szCs w:val="19"/>
          <w:lang w:eastAsia="pt-BR"/>
        </w:rPr>
        <w:t xml:space="preserve">        </w:t>
      </w:r>
      <w:bookmarkStart w:id="87" w:name="art1v"/>
      <w:bookmarkEnd w:id="87"/>
      <w:r w:rsidRPr="00FE16C5">
        <w:rPr>
          <w:rFonts w:ascii="Book Antiqua" w:eastAsia="Times New Roman" w:hAnsi="Book Antiqua" w:cs="Times New Roman"/>
          <w:b/>
          <w:bCs/>
          <w:sz w:val="19"/>
          <w:szCs w:val="19"/>
          <w:lang w:eastAsia="pt-BR"/>
        </w:rPr>
        <w:t xml:space="preserve">V - </w:t>
      </w:r>
      <w:proofErr w:type="gramStart"/>
      <w:r w:rsidRPr="00FE16C5">
        <w:rPr>
          <w:rFonts w:ascii="Book Antiqua" w:eastAsia="Times New Roman" w:hAnsi="Book Antiqua" w:cs="Times New Roman"/>
          <w:b/>
          <w:bCs/>
          <w:sz w:val="19"/>
          <w:szCs w:val="19"/>
          <w:lang w:eastAsia="pt-BR"/>
        </w:rPr>
        <w:t>para</w:t>
      </w:r>
      <w:proofErr w:type="gramEnd"/>
      <w:r w:rsidRPr="00FE16C5">
        <w:rPr>
          <w:rFonts w:ascii="Book Antiqua" w:eastAsia="Times New Roman" w:hAnsi="Book Antiqua" w:cs="Times New Roman"/>
          <w:b/>
          <w:bCs/>
          <w:sz w:val="19"/>
          <w:szCs w:val="19"/>
          <w:lang w:eastAsia="pt-BR"/>
        </w:rPr>
        <w:t xml:space="preserve"> o </w:t>
      </w:r>
      <w:r w:rsidRPr="00FE16C5">
        <w:rPr>
          <w:rFonts w:ascii="Book Antiqua" w:eastAsia="Times New Roman" w:hAnsi="Book Antiqua" w:cs="Times New Roman"/>
          <w:b/>
          <w:bCs/>
          <w:sz w:val="19"/>
          <w:szCs w:val="19"/>
          <w:highlight w:val="yellow"/>
          <w:lang w:eastAsia="pt-BR"/>
        </w:rPr>
        <w:t>Senado Federal</w:t>
      </w:r>
      <w:r w:rsidRPr="00FE16C5">
        <w:rPr>
          <w:rFonts w:ascii="Book Antiqua" w:eastAsia="Times New Roman" w:hAnsi="Book Antiqua" w:cs="Times New Roman"/>
          <w:b/>
          <w:bCs/>
          <w:sz w:val="19"/>
          <w:szCs w:val="19"/>
          <w:lang w:eastAsia="pt-BR"/>
        </w:rPr>
        <w:t>:</w:t>
      </w:r>
    </w:p>
    <w:p w14:paraId="5020F054" w14:textId="0E5F36C2" w:rsidR="003E1775" w:rsidRPr="00BB76F0" w:rsidRDefault="003E1775" w:rsidP="00BA6907">
      <w:pPr>
        <w:spacing w:before="100" w:beforeAutospacing="1" w:after="100" w:afterAutospacing="1" w:line="240" w:lineRule="auto"/>
        <w:jc w:val="both"/>
        <w:rPr>
          <w:rFonts w:ascii="Book Antiqua" w:hAnsi="Book Antiqua"/>
          <w:b/>
          <w:bCs/>
          <w:color w:val="FF0000"/>
          <w:sz w:val="16"/>
          <w:szCs w:val="16"/>
        </w:rPr>
      </w:pPr>
      <w:r w:rsidRPr="004360EE">
        <w:rPr>
          <w:rFonts w:ascii="Book Antiqua" w:eastAsia="Times New Roman" w:hAnsi="Book Antiqua" w:cs="Times New Roman"/>
          <w:sz w:val="19"/>
          <w:szCs w:val="19"/>
          <w:lang w:eastAsia="pt-BR"/>
        </w:rPr>
        <w:t xml:space="preserve">        </w:t>
      </w:r>
      <w:bookmarkStart w:id="88" w:name="art1va"/>
      <w:bookmarkEnd w:id="88"/>
      <w:r w:rsidRPr="00FE16C5">
        <w:rPr>
          <w:rFonts w:ascii="Book Antiqua" w:eastAsia="Times New Roman" w:hAnsi="Book Antiqua" w:cs="Times New Roman"/>
          <w:b/>
          <w:bCs/>
          <w:sz w:val="19"/>
          <w:szCs w:val="19"/>
          <w:lang w:eastAsia="pt-BR"/>
        </w:rPr>
        <w:t>a) os inelegíveis para os cargos de Presidente e Vice-Presidente da República especificados na alínea a do inciso II deste artigo e, no tocante às demais alíneas, quando se tratar de repartição pública, associação ou empresa que opere no território do Estado, observados os mesmos prazos</w:t>
      </w:r>
      <w:r w:rsidRPr="00BB76F0">
        <w:rPr>
          <w:rFonts w:ascii="Book Antiqua" w:eastAsia="Times New Roman" w:hAnsi="Book Antiqua" w:cs="Times New Roman"/>
          <w:b/>
          <w:bCs/>
          <w:sz w:val="16"/>
          <w:szCs w:val="16"/>
          <w:lang w:eastAsia="pt-BR"/>
        </w:rPr>
        <w:t>;</w:t>
      </w:r>
      <w:r w:rsidR="00FE16C5" w:rsidRPr="00BB76F0">
        <w:rPr>
          <w:rFonts w:ascii="Book Antiqua" w:eastAsia="Times New Roman" w:hAnsi="Book Antiqua" w:cs="Times New Roman"/>
          <w:b/>
          <w:bCs/>
          <w:sz w:val="16"/>
          <w:szCs w:val="16"/>
          <w:lang w:eastAsia="pt-BR"/>
        </w:rPr>
        <w:t xml:space="preserve"> </w:t>
      </w:r>
      <w:r w:rsidR="00FE16C5" w:rsidRPr="00BB76F0">
        <w:rPr>
          <w:rFonts w:ascii="Book Antiqua" w:eastAsia="Times New Roman" w:hAnsi="Book Antiqua" w:cs="Times New Roman"/>
          <w:b/>
          <w:bCs/>
          <w:color w:val="FF0000"/>
          <w:sz w:val="16"/>
          <w:szCs w:val="16"/>
          <w:u w:val="single"/>
          <w:lang w:eastAsia="pt-BR"/>
        </w:rPr>
        <w:t>(MPAL-2012)</w:t>
      </w:r>
      <w:r w:rsidR="00143F0A" w:rsidRPr="00BB76F0">
        <w:rPr>
          <w:rFonts w:ascii="Book Antiqua" w:eastAsia="Times New Roman" w:hAnsi="Book Antiqua" w:cs="Times New Roman"/>
          <w:b/>
          <w:bCs/>
          <w:sz w:val="16"/>
          <w:szCs w:val="16"/>
          <w:lang w:eastAsia="pt-BR"/>
        </w:rPr>
        <w:t xml:space="preserve"> </w:t>
      </w:r>
      <w:r w:rsidR="00143F0A" w:rsidRPr="00BB76F0">
        <w:rPr>
          <w:rFonts w:ascii="Book Antiqua" w:eastAsia="Times New Roman" w:hAnsi="Book Antiqua" w:cs="Times New Roman"/>
          <w:b/>
          <w:bCs/>
          <w:color w:val="FF0000"/>
          <w:sz w:val="16"/>
          <w:szCs w:val="16"/>
          <w:u w:val="single"/>
          <w:lang w:eastAsia="pt-BR"/>
        </w:rPr>
        <w:t>(TJ</w:t>
      </w:r>
      <w:r w:rsidR="00143F0A" w:rsidRPr="00BB76F0">
        <w:rPr>
          <w:rFonts w:ascii="Book Antiqua" w:hAnsi="Book Antiqua"/>
          <w:b/>
          <w:bCs/>
          <w:color w:val="FF0000"/>
          <w:sz w:val="16"/>
          <w:szCs w:val="16"/>
          <w:u w:val="single"/>
        </w:rPr>
        <w:t>MA</w:t>
      </w:r>
      <w:r w:rsidR="00143F0A" w:rsidRPr="00BB76F0">
        <w:rPr>
          <w:rFonts w:ascii="Book Antiqua" w:eastAsia="Times New Roman" w:hAnsi="Book Antiqua" w:cs="Times New Roman"/>
          <w:b/>
          <w:bCs/>
          <w:color w:val="FF0000"/>
          <w:sz w:val="16"/>
          <w:szCs w:val="16"/>
          <w:u w:val="single"/>
          <w:lang w:eastAsia="pt-BR"/>
        </w:rPr>
        <w:t>-201</w:t>
      </w:r>
      <w:r w:rsidR="00143F0A" w:rsidRPr="00BB76F0">
        <w:rPr>
          <w:rFonts w:ascii="Book Antiqua" w:hAnsi="Book Antiqua"/>
          <w:b/>
          <w:bCs/>
          <w:color w:val="FF0000"/>
          <w:sz w:val="16"/>
          <w:szCs w:val="16"/>
          <w:u w:val="single"/>
        </w:rPr>
        <w:t>3)</w:t>
      </w:r>
      <w:r w:rsidR="00DD17DD" w:rsidRPr="00BB76F0">
        <w:rPr>
          <w:rFonts w:ascii="Book Antiqua" w:hAnsi="Book Antiqua"/>
          <w:b/>
          <w:bCs/>
          <w:color w:val="FF0000"/>
          <w:sz w:val="16"/>
          <w:szCs w:val="16"/>
        </w:rPr>
        <w:t xml:space="preserve"> </w:t>
      </w:r>
      <w:r w:rsidR="00DD17DD" w:rsidRPr="00BB76F0">
        <w:rPr>
          <w:rFonts w:ascii="Book Antiqua" w:hAnsi="Book Antiqua"/>
          <w:b/>
          <w:bCs/>
          <w:color w:val="FF0000"/>
          <w:sz w:val="16"/>
          <w:szCs w:val="16"/>
          <w:u w:val="single"/>
        </w:rPr>
        <w:t>(MPAM-2015)</w:t>
      </w:r>
    </w:p>
    <w:tbl>
      <w:tblPr>
        <w:tblStyle w:val="Tabelacomgrade"/>
        <w:tblW w:w="0" w:type="auto"/>
        <w:tblLook w:val="04A0" w:firstRow="1" w:lastRow="0" w:firstColumn="1" w:lastColumn="0" w:noHBand="0" w:noVBand="1"/>
      </w:tblPr>
      <w:tblGrid>
        <w:gridCol w:w="8494"/>
      </w:tblGrid>
      <w:tr w:rsidR="00BA6907" w14:paraId="70E72470" w14:textId="77777777" w:rsidTr="00BA6907">
        <w:tc>
          <w:tcPr>
            <w:tcW w:w="8494" w:type="dxa"/>
            <w:shd w:val="clear" w:color="auto" w:fill="CCFFFF"/>
          </w:tcPr>
          <w:p w14:paraId="06B1DFE6" w14:textId="51C7168F" w:rsidR="00BA6907" w:rsidRPr="00BA6907" w:rsidRDefault="00BA6907" w:rsidP="00BA6907">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A6907">
              <w:rPr>
                <w:rFonts w:ascii="Book Antiqua" w:eastAsia="Times New Roman" w:hAnsi="Book Antiqua" w:cs="Times New Roman"/>
                <w:b/>
                <w:bCs/>
                <w:sz w:val="19"/>
                <w:szCs w:val="19"/>
                <w:highlight w:val="yellow"/>
                <w:lang w:eastAsia="pt-BR"/>
              </w:rPr>
              <w:t>MPAL-2012-FCC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A6907">
              <w:rPr>
                <w:rFonts w:ascii="Book Antiqua" w:eastAsia="Times New Roman" w:hAnsi="Book Antiqua" w:cs="Times New Roman"/>
                <w:sz w:val="19"/>
                <w:szCs w:val="19"/>
                <w:lang w:eastAsia="pt-BR"/>
              </w:rPr>
              <w:t>A respeito das inelegibilidades e das impugnações ao registro de candidaturas, é correto afirmar:</w:t>
            </w:r>
            <w:r>
              <w:rPr>
                <w:rFonts w:ascii="Book Antiqua" w:eastAsia="Times New Roman" w:hAnsi="Book Antiqua" w:cs="Times New Roman"/>
                <w:sz w:val="19"/>
                <w:szCs w:val="19"/>
                <w:lang w:eastAsia="pt-BR"/>
              </w:rPr>
              <w:t xml:space="preserve"> </w:t>
            </w:r>
            <w:r w:rsidRPr="00BA6907">
              <w:rPr>
                <w:rFonts w:ascii="Book Antiqua" w:eastAsia="Times New Roman" w:hAnsi="Book Antiqua" w:cs="Times New Roman"/>
                <w:sz w:val="19"/>
                <w:szCs w:val="19"/>
                <w:lang w:eastAsia="pt-BR"/>
              </w:rPr>
              <w:t>São inelegíveis para o Senado Federal, até seis meses depois de afastados definitivamente de seus cargos e funções, os Secretários de Estado.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1º, II, “a”, item 12</w:t>
            </w:r>
            <w:r>
              <w:rPr>
                <w:rStyle w:val="Refdenotaderodap"/>
                <w:rFonts w:ascii="Book Antiqua" w:eastAsia="Times New Roman" w:hAnsi="Book Antiqua" w:cs="Times New Roman"/>
                <w:b/>
                <w:bCs/>
                <w:sz w:val="19"/>
                <w:szCs w:val="19"/>
                <w:lang w:eastAsia="pt-BR"/>
              </w:rPr>
              <w:footnoteReference w:id="1"/>
            </w:r>
            <w:r>
              <w:rPr>
                <w:rFonts w:ascii="Book Antiqua" w:eastAsia="Times New Roman" w:hAnsi="Book Antiqua" w:cs="Times New Roman"/>
                <w:b/>
                <w:bCs/>
                <w:sz w:val="19"/>
                <w:szCs w:val="19"/>
                <w:lang w:eastAsia="pt-BR"/>
              </w:rPr>
              <w:t xml:space="preserve"> c/c art. 1º, V, “a”, LC 64/90.</w:t>
            </w:r>
          </w:p>
        </w:tc>
      </w:tr>
    </w:tbl>
    <w:p w14:paraId="1AB0AAEC" w14:textId="252DE33C" w:rsidR="003E1775" w:rsidRPr="00BB76F0" w:rsidRDefault="003E1775" w:rsidP="00BA675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E16C5">
        <w:rPr>
          <w:rFonts w:ascii="Book Antiqua" w:eastAsia="Times New Roman" w:hAnsi="Book Antiqua" w:cs="Times New Roman"/>
          <w:b/>
          <w:bCs/>
          <w:sz w:val="19"/>
          <w:szCs w:val="19"/>
          <w:lang w:eastAsia="pt-BR"/>
        </w:rPr>
        <w:t xml:space="preserve">        </w:t>
      </w:r>
      <w:bookmarkStart w:id="89" w:name="art1vb"/>
      <w:bookmarkEnd w:id="89"/>
      <w:r w:rsidRPr="00FE16C5">
        <w:rPr>
          <w:rFonts w:ascii="Book Antiqua" w:eastAsia="Times New Roman" w:hAnsi="Book Antiqua" w:cs="Times New Roman"/>
          <w:b/>
          <w:bCs/>
          <w:sz w:val="19"/>
          <w:szCs w:val="19"/>
          <w:lang w:eastAsia="pt-BR"/>
        </w:rPr>
        <w:t>b) em cada Estado e no Distrito Federal, os inelegíveis para os cargos de Governador e Vice-Governador, nas mesmas condições estabelecidas, observados os mesmos prazos</w:t>
      </w:r>
      <w:r w:rsidRPr="00BB76F0">
        <w:rPr>
          <w:rFonts w:ascii="Book Antiqua" w:eastAsia="Times New Roman" w:hAnsi="Book Antiqua" w:cs="Times New Roman"/>
          <w:b/>
          <w:bCs/>
          <w:sz w:val="16"/>
          <w:szCs w:val="16"/>
          <w:lang w:eastAsia="pt-BR"/>
        </w:rPr>
        <w:t>;</w:t>
      </w:r>
      <w:r w:rsidR="00DD17DD" w:rsidRPr="00BB76F0">
        <w:rPr>
          <w:rFonts w:ascii="Book Antiqua" w:eastAsia="Times New Roman" w:hAnsi="Book Antiqua" w:cs="Times New Roman"/>
          <w:b/>
          <w:bCs/>
          <w:sz w:val="16"/>
          <w:szCs w:val="16"/>
          <w:lang w:eastAsia="pt-BR"/>
        </w:rPr>
        <w:t xml:space="preserve"> </w:t>
      </w:r>
      <w:r w:rsidR="00DD17DD" w:rsidRPr="00BB76F0">
        <w:rPr>
          <w:rFonts w:ascii="Book Antiqua" w:hAnsi="Book Antiqua"/>
          <w:b/>
          <w:bCs/>
          <w:color w:val="FF0000"/>
          <w:sz w:val="16"/>
          <w:szCs w:val="16"/>
          <w:u w:val="single"/>
        </w:rPr>
        <w:t>(MPAM-2015)</w:t>
      </w:r>
    </w:p>
    <w:p w14:paraId="0699E280" w14:textId="286F3F83" w:rsidR="003E1775" w:rsidRPr="00BB76F0" w:rsidRDefault="003E1775" w:rsidP="00BA675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E16C5">
        <w:rPr>
          <w:rFonts w:ascii="Book Antiqua" w:eastAsia="Times New Roman" w:hAnsi="Book Antiqua" w:cs="Times New Roman"/>
          <w:b/>
          <w:bCs/>
          <w:sz w:val="19"/>
          <w:szCs w:val="19"/>
          <w:lang w:eastAsia="pt-BR"/>
        </w:rPr>
        <w:t xml:space="preserve">        </w:t>
      </w:r>
      <w:bookmarkStart w:id="90" w:name="art1vi"/>
      <w:bookmarkEnd w:id="90"/>
      <w:r w:rsidRPr="00FE16C5">
        <w:rPr>
          <w:rFonts w:ascii="Book Antiqua" w:eastAsia="Times New Roman" w:hAnsi="Book Antiqua" w:cs="Times New Roman"/>
          <w:b/>
          <w:bCs/>
          <w:sz w:val="19"/>
          <w:szCs w:val="19"/>
          <w:lang w:eastAsia="pt-BR"/>
        </w:rPr>
        <w:t xml:space="preserve">VI - </w:t>
      </w:r>
      <w:proofErr w:type="gramStart"/>
      <w:r w:rsidRPr="00FE16C5">
        <w:rPr>
          <w:rFonts w:ascii="Book Antiqua" w:eastAsia="Times New Roman" w:hAnsi="Book Antiqua" w:cs="Times New Roman"/>
          <w:b/>
          <w:bCs/>
          <w:sz w:val="19"/>
          <w:szCs w:val="19"/>
          <w:lang w:eastAsia="pt-BR"/>
        </w:rPr>
        <w:t>para</w:t>
      </w:r>
      <w:proofErr w:type="gramEnd"/>
      <w:r w:rsidRPr="00FE16C5">
        <w:rPr>
          <w:rFonts w:ascii="Book Antiqua" w:eastAsia="Times New Roman" w:hAnsi="Book Antiqua" w:cs="Times New Roman"/>
          <w:b/>
          <w:bCs/>
          <w:sz w:val="19"/>
          <w:szCs w:val="19"/>
          <w:lang w:eastAsia="pt-BR"/>
        </w:rPr>
        <w:t xml:space="preserve"> a Câmara dos Deputados, </w:t>
      </w:r>
      <w:proofErr w:type="spellStart"/>
      <w:r w:rsidRPr="00FE16C5">
        <w:rPr>
          <w:rFonts w:ascii="Book Antiqua" w:eastAsia="Times New Roman" w:hAnsi="Book Antiqua" w:cs="Times New Roman"/>
          <w:b/>
          <w:bCs/>
          <w:sz w:val="19"/>
          <w:szCs w:val="19"/>
          <w:lang w:eastAsia="pt-BR"/>
        </w:rPr>
        <w:t>Assembléia</w:t>
      </w:r>
      <w:proofErr w:type="spellEnd"/>
      <w:r w:rsidRPr="00FE16C5">
        <w:rPr>
          <w:rFonts w:ascii="Book Antiqua" w:eastAsia="Times New Roman" w:hAnsi="Book Antiqua" w:cs="Times New Roman"/>
          <w:b/>
          <w:bCs/>
          <w:sz w:val="19"/>
          <w:szCs w:val="19"/>
          <w:lang w:eastAsia="pt-BR"/>
        </w:rPr>
        <w:t xml:space="preserve"> Legislativa e Câmara Legislativa, no que lhes for aplicável, por identidade de situações, os inelegíveis para o Senado Federal, nas mesmas condições estabelecidas, observados os mesmos prazos</w:t>
      </w:r>
      <w:r w:rsidRPr="00BB76F0">
        <w:rPr>
          <w:rFonts w:ascii="Book Antiqua" w:eastAsia="Times New Roman" w:hAnsi="Book Antiqua" w:cs="Times New Roman"/>
          <w:b/>
          <w:bCs/>
          <w:sz w:val="16"/>
          <w:szCs w:val="16"/>
          <w:lang w:eastAsia="pt-BR"/>
        </w:rPr>
        <w:t>;</w:t>
      </w:r>
      <w:r w:rsidR="00143F0A" w:rsidRPr="00BB76F0">
        <w:rPr>
          <w:rFonts w:ascii="Book Antiqua" w:eastAsia="Times New Roman" w:hAnsi="Book Antiqua" w:cs="Times New Roman"/>
          <w:b/>
          <w:bCs/>
          <w:sz w:val="16"/>
          <w:szCs w:val="16"/>
          <w:lang w:eastAsia="pt-BR"/>
        </w:rPr>
        <w:t xml:space="preserve"> </w:t>
      </w:r>
      <w:r w:rsidR="00143F0A" w:rsidRPr="00BB76F0">
        <w:rPr>
          <w:rFonts w:ascii="Book Antiqua" w:eastAsia="Times New Roman" w:hAnsi="Book Antiqua" w:cs="Times New Roman"/>
          <w:b/>
          <w:bCs/>
          <w:color w:val="FF0000"/>
          <w:sz w:val="16"/>
          <w:szCs w:val="16"/>
          <w:u w:val="single"/>
          <w:lang w:eastAsia="pt-BR"/>
        </w:rPr>
        <w:t>(TJ</w:t>
      </w:r>
      <w:r w:rsidR="00143F0A" w:rsidRPr="00BB76F0">
        <w:rPr>
          <w:rFonts w:ascii="Book Antiqua" w:hAnsi="Book Antiqua"/>
          <w:b/>
          <w:bCs/>
          <w:color w:val="FF0000"/>
          <w:sz w:val="16"/>
          <w:szCs w:val="16"/>
          <w:u w:val="single"/>
        </w:rPr>
        <w:t>MA</w:t>
      </w:r>
      <w:r w:rsidR="00143F0A" w:rsidRPr="00BB76F0">
        <w:rPr>
          <w:rFonts w:ascii="Book Antiqua" w:eastAsia="Times New Roman" w:hAnsi="Book Antiqua" w:cs="Times New Roman"/>
          <w:b/>
          <w:bCs/>
          <w:color w:val="FF0000"/>
          <w:sz w:val="16"/>
          <w:szCs w:val="16"/>
          <w:u w:val="single"/>
          <w:lang w:eastAsia="pt-BR"/>
        </w:rPr>
        <w:t>-201</w:t>
      </w:r>
      <w:r w:rsidR="00143F0A" w:rsidRPr="00BB76F0">
        <w:rPr>
          <w:rFonts w:ascii="Book Antiqua" w:hAnsi="Book Antiqua"/>
          <w:b/>
          <w:bCs/>
          <w:color w:val="FF0000"/>
          <w:sz w:val="16"/>
          <w:szCs w:val="16"/>
          <w:u w:val="single"/>
        </w:rPr>
        <w:t>3)</w:t>
      </w:r>
      <w:r w:rsidR="00DD17DD" w:rsidRPr="00BB76F0">
        <w:rPr>
          <w:rFonts w:ascii="Book Antiqua" w:hAnsi="Book Antiqua"/>
          <w:b/>
          <w:bCs/>
          <w:color w:val="FF0000"/>
          <w:sz w:val="16"/>
          <w:szCs w:val="16"/>
        </w:rPr>
        <w:t xml:space="preserve"> </w:t>
      </w:r>
      <w:r w:rsidR="00DD17DD" w:rsidRPr="00BB76F0">
        <w:rPr>
          <w:rFonts w:ascii="Book Antiqua" w:hAnsi="Book Antiqua"/>
          <w:b/>
          <w:bCs/>
          <w:color w:val="FF0000"/>
          <w:sz w:val="16"/>
          <w:szCs w:val="16"/>
          <w:u w:val="single"/>
        </w:rPr>
        <w:t>(MPAM-2015)</w:t>
      </w:r>
    </w:p>
    <w:p w14:paraId="5892F5E8"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w:t>
      </w:r>
      <w:bookmarkStart w:id="91" w:name="art1vii"/>
      <w:bookmarkEnd w:id="91"/>
      <w:r w:rsidRPr="004360EE">
        <w:rPr>
          <w:rFonts w:ascii="Book Antiqua" w:eastAsia="Times New Roman" w:hAnsi="Book Antiqua" w:cs="Times New Roman"/>
          <w:sz w:val="19"/>
          <w:szCs w:val="19"/>
          <w:lang w:eastAsia="pt-BR"/>
        </w:rPr>
        <w:t xml:space="preserve">VII - para a </w:t>
      </w:r>
      <w:r w:rsidRPr="00887610">
        <w:rPr>
          <w:rFonts w:ascii="Book Antiqua" w:eastAsia="Times New Roman" w:hAnsi="Book Antiqua" w:cs="Times New Roman"/>
          <w:b/>
          <w:bCs/>
          <w:sz w:val="19"/>
          <w:szCs w:val="19"/>
          <w:highlight w:val="yellow"/>
          <w:lang w:eastAsia="pt-BR"/>
        </w:rPr>
        <w:t>Câmara Municipal</w:t>
      </w:r>
      <w:r w:rsidRPr="004360EE">
        <w:rPr>
          <w:rFonts w:ascii="Book Antiqua" w:eastAsia="Times New Roman" w:hAnsi="Book Antiqua" w:cs="Times New Roman"/>
          <w:sz w:val="19"/>
          <w:szCs w:val="19"/>
          <w:lang w:eastAsia="pt-BR"/>
        </w:rPr>
        <w:t>:</w:t>
      </w:r>
    </w:p>
    <w:p w14:paraId="18F0A1F8" w14:textId="44DC91B0" w:rsidR="003E1775" w:rsidRPr="008A439F" w:rsidRDefault="003E1775" w:rsidP="00BA675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0E4F34">
        <w:rPr>
          <w:rFonts w:ascii="Book Antiqua" w:eastAsia="Times New Roman" w:hAnsi="Book Antiqua" w:cs="Times New Roman"/>
          <w:b/>
          <w:bCs/>
          <w:sz w:val="19"/>
          <w:szCs w:val="19"/>
          <w:lang w:eastAsia="pt-BR"/>
        </w:rPr>
        <w:t xml:space="preserve">        </w:t>
      </w:r>
      <w:bookmarkStart w:id="92" w:name="art1viia"/>
      <w:bookmarkEnd w:id="92"/>
      <w:r w:rsidRPr="000E4F34">
        <w:rPr>
          <w:rFonts w:ascii="Book Antiqua" w:eastAsia="Times New Roman" w:hAnsi="Book Antiqua" w:cs="Times New Roman"/>
          <w:b/>
          <w:bCs/>
          <w:sz w:val="19"/>
          <w:szCs w:val="19"/>
          <w:lang w:eastAsia="pt-BR"/>
        </w:rPr>
        <w:t xml:space="preserve">a) no que lhes for aplicável, por identidade de situações, os inelegíveis para o Senado Federal e para a Câmara dos Deputados, observado o </w:t>
      </w:r>
      <w:r w:rsidRPr="008A439F">
        <w:rPr>
          <w:rFonts w:ascii="Book Antiqua" w:eastAsia="Times New Roman" w:hAnsi="Book Antiqua" w:cs="Times New Roman"/>
          <w:b/>
          <w:bCs/>
          <w:sz w:val="19"/>
          <w:szCs w:val="19"/>
          <w:highlight w:val="cyan"/>
          <w:lang w:eastAsia="pt-BR"/>
        </w:rPr>
        <w:t>prazo de 6 (seis) meses</w:t>
      </w:r>
      <w:r w:rsidRPr="000E4F34">
        <w:rPr>
          <w:rFonts w:ascii="Book Antiqua" w:eastAsia="Times New Roman" w:hAnsi="Book Antiqua" w:cs="Times New Roman"/>
          <w:b/>
          <w:bCs/>
          <w:sz w:val="19"/>
          <w:szCs w:val="19"/>
          <w:lang w:eastAsia="pt-BR"/>
        </w:rPr>
        <w:t xml:space="preserve"> </w:t>
      </w:r>
      <w:r w:rsidRPr="008A439F">
        <w:rPr>
          <w:rFonts w:ascii="Book Antiqua" w:eastAsia="Times New Roman" w:hAnsi="Book Antiqua" w:cs="Times New Roman"/>
          <w:b/>
          <w:bCs/>
          <w:sz w:val="19"/>
          <w:szCs w:val="19"/>
          <w:highlight w:val="yellow"/>
          <w:lang w:eastAsia="pt-BR"/>
        </w:rPr>
        <w:t>para a desincompatibilização</w:t>
      </w:r>
      <w:r w:rsidRPr="000E4F34">
        <w:rPr>
          <w:rFonts w:ascii="Book Antiqua" w:eastAsia="Times New Roman" w:hAnsi="Book Antiqua" w:cs="Times New Roman"/>
          <w:b/>
          <w:bCs/>
          <w:sz w:val="19"/>
          <w:szCs w:val="19"/>
          <w:lang w:eastAsia="pt-BR"/>
        </w:rPr>
        <w:t>;</w:t>
      </w:r>
      <w:r w:rsidR="000E4F34" w:rsidRPr="000E4F34">
        <w:rPr>
          <w:rFonts w:ascii="Book Antiqua" w:eastAsia="Times New Roman" w:hAnsi="Book Antiqua" w:cs="Times New Roman"/>
          <w:b/>
          <w:bCs/>
          <w:sz w:val="19"/>
          <w:szCs w:val="19"/>
          <w:lang w:eastAsia="pt-BR"/>
        </w:rPr>
        <w:t xml:space="preserve"> </w:t>
      </w:r>
      <w:r w:rsidR="000E4F34" w:rsidRPr="000E4F34">
        <w:rPr>
          <w:rFonts w:ascii="Book Antiqua" w:eastAsia="Times New Roman" w:hAnsi="Book Antiqua" w:cs="Times New Roman"/>
          <w:b/>
          <w:bCs/>
          <w:color w:val="FF0000"/>
          <w:sz w:val="16"/>
          <w:szCs w:val="16"/>
          <w:u w:val="single"/>
          <w:lang w:eastAsia="pt-BR"/>
        </w:rPr>
        <w:t>(MPMS-2022)</w:t>
      </w:r>
      <w:r w:rsidR="008A439F">
        <w:rPr>
          <w:rFonts w:ascii="Book Antiqua" w:eastAsia="Times New Roman" w:hAnsi="Book Antiqua" w:cs="Times New Roman"/>
          <w:b/>
          <w:bCs/>
          <w:color w:val="FF0000"/>
          <w:sz w:val="16"/>
          <w:szCs w:val="16"/>
          <w:lang w:eastAsia="pt-BR"/>
        </w:rPr>
        <w:t xml:space="preserve"> </w:t>
      </w:r>
      <w:r w:rsidR="008A439F">
        <w:rPr>
          <w:rFonts w:ascii="Book Antiqua" w:hAnsi="Book Antiqua"/>
          <w:b/>
          <w:color w:val="FF0000"/>
          <w:sz w:val="16"/>
          <w:szCs w:val="16"/>
          <w:u w:val="single"/>
        </w:rPr>
        <w:t>(MPPA-2023)</w:t>
      </w:r>
    </w:p>
    <w:p w14:paraId="62827504" w14:textId="4580FAFD" w:rsidR="003E1775" w:rsidRPr="008A439F" w:rsidRDefault="003E1775" w:rsidP="00BA6750">
      <w:pPr>
        <w:spacing w:before="100" w:beforeAutospacing="1" w:after="100" w:afterAutospacing="1" w:line="240" w:lineRule="auto"/>
        <w:jc w:val="both"/>
        <w:rPr>
          <w:rFonts w:ascii="Book Antiqua" w:hAnsi="Book Antiqua"/>
          <w:b/>
          <w:bCs/>
          <w:color w:val="FF0000"/>
          <w:sz w:val="16"/>
          <w:szCs w:val="16"/>
        </w:rPr>
      </w:pPr>
      <w:r w:rsidRPr="004360EE">
        <w:rPr>
          <w:rFonts w:ascii="Book Antiqua" w:eastAsia="Times New Roman" w:hAnsi="Book Antiqua" w:cs="Times New Roman"/>
          <w:sz w:val="19"/>
          <w:szCs w:val="19"/>
          <w:lang w:eastAsia="pt-BR"/>
        </w:rPr>
        <w:t xml:space="preserve">        </w:t>
      </w:r>
      <w:bookmarkStart w:id="93" w:name="art1viib"/>
      <w:bookmarkEnd w:id="93"/>
      <w:r w:rsidRPr="00F97B20">
        <w:rPr>
          <w:rFonts w:ascii="Book Antiqua" w:eastAsia="Times New Roman" w:hAnsi="Book Antiqua" w:cs="Times New Roman"/>
          <w:b/>
          <w:bCs/>
          <w:sz w:val="19"/>
          <w:szCs w:val="19"/>
          <w:lang w:eastAsia="pt-BR"/>
        </w:rPr>
        <w:t>b) em cada Município, os inelegíveis para os cargos de Prefeito e Vice-Prefeito, observado</w:t>
      </w:r>
      <w:r w:rsidRPr="004360EE">
        <w:rPr>
          <w:rFonts w:ascii="Book Antiqua" w:eastAsia="Times New Roman" w:hAnsi="Book Antiqua" w:cs="Times New Roman"/>
          <w:sz w:val="19"/>
          <w:szCs w:val="19"/>
          <w:lang w:eastAsia="pt-BR"/>
        </w:rPr>
        <w:t xml:space="preserve"> o </w:t>
      </w:r>
      <w:r w:rsidRPr="00887610">
        <w:rPr>
          <w:rFonts w:ascii="Book Antiqua" w:eastAsia="Times New Roman" w:hAnsi="Book Antiqua" w:cs="Times New Roman"/>
          <w:b/>
          <w:bCs/>
          <w:sz w:val="19"/>
          <w:szCs w:val="19"/>
          <w:highlight w:val="cyan"/>
          <w:lang w:eastAsia="pt-BR"/>
        </w:rPr>
        <w:t>prazo de 6 (seis) meses</w:t>
      </w:r>
      <w:r w:rsidRPr="008A439F">
        <w:rPr>
          <w:rFonts w:ascii="Book Antiqua" w:eastAsia="Times New Roman" w:hAnsi="Book Antiqua" w:cs="Times New Roman"/>
          <w:b/>
          <w:bCs/>
          <w:sz w:val="19"/>
          <w:szCs w:val="19"/>
          <w:lang w:eastAsia="pt-BR"/>
        </w:rPr>
        <w:t xml:space="preserve"> </w:t>
      </w:r>
      <w:r w:rsidRPr="008A439F">
        <w:rPr>
          <w:rFonts w:ascii="Book Antiqua" w:eastAsia="Times New Roman" w:hAnsi="Book Antiqua" w:cs="Times New Roman"/>
          <w:b/>
          <w:bCs/>
          <w:sz w:val="19"/>
          <w:szCs w:val="19"/>
          <w:highlight w:val="yellow"/>
          <w:lang w:eastAsia="pt-BR"/>
        </w:rPr>
        <w:t>para a desincompatibilização</w:t>
      </w:r>
      <w:r w:rsidRPr="00BB76F0">
        <w:rPr>
          <w:rFonts w:ascii="Book Antiqua" w:eastAsia="Times New Roman" w:hAnsi="Book Antiqua" w:cs="Times New Roman"/>
          <w:sz w:val="16"/>
          <w:szCs w:val="16"/>
          <w:lang w:eastAsia="pt-BR"/>
        </w:rPr>
        <w:t>.</w:t>
      </w:r>
      <w:r w:rsidR="00887610" w:rsidRPr="00BB76F0">
        <w:rPr>
          <w:rFonts w:ascii="Book Antiqua" w:eastAsia="Times New Roman" w:hAnsi="Book Antiqua" w:cs="Times New Roman"/>
          <w:sz w:val="16"/>
          <w:szCs w:val="16"/>
          <w:lang w:eastAsia="pt-BR"/>
        </w:rPr>
        <w:t xml:space="preserve"> </w:t>
      </w:r>
      <w:r w:rsidR="00887610" w:rsidRPr="00BB76F0">
        <w:rPr>
          <w:rFonts w:ascii="Book Antiqua" w:hAnsi="Book Antiqua"/>
          <w:b/>
          <w:bCs/>
          <w:color w:val="FF0000"/>
          <w:sz w:val="16"/>
          <w:szCs w:val="16"/>
          <w:u w:val="single"/>
        </w:rPr>
        <w:t>(MPPB-2011)</w:t>
      </w:r>
      <w:r w:rsidR="00FE16C5" w:rsidRPr="00BB76F0">
        <w:rPr>
          <w:rFonts w:ascii="Book Antiqua" w:hAnsi="Book Antiqua"/>
          <w:b/>
          <w:bCs/>
          <w:color w:val="FF0000"/>
          <w:sz w:val="16"/>
          <w:szCs w:val="16"/>
        </w:rPr>
        <w:t xml:space="preserve"> </w:t>
      </w:r>
      <w:r w:rsidR="00FE16C5" w:rsidRPr="00BB76F0">
        <w:rPr>
          <w:rFonts w:ascii="Book Antiqua" w:eastAsia="Times New Roman" w:hAnsi="Book Antiqua" w:cs="Times New Roman"/>
          <w:b/>
          <w:bCs/>
          <w:color w:val="FF0000"/>
          <w:sz w:val="16"/>
          <w:szCs w:val="16"/>
          <w:u w:val="single"/>
          <w:lang w:eastAsia="pt-BR"/>
        </w:rPr>
        <w:t>(PGESC-2018)</w:t>
      </w:r>
      <w:r w:rsidR="008A439F">
        <w:rPr>
          <w:rFonts w:ascii="Book Antiqua" w:eastAsia="Times New Roman" w:hAnsi="Book Antiqua" w:cs="Times New Roman"/>
          <w:b/>
          <w:bCs/>
          <w:color w:val="FF0000"/>
          <w:sz w:val="16"/>
          <w:szCs w:val="16"/>
          <w:lang w:eastAsia="pt-BR"/>
        </w:rPr>
        <w:t xml:space="preserve"> </w:t>
      </w:r>
      <w:r w:rsidR="008A439F">
        <w:rPr>
          <w:rFonts w:ascii="Book Antiqua" w:hAnsi="Book Antiqua"/>
          <w:b/>
          <w:color w:val="FF0000"/>
          <w:sz w:val="16"/>
          <w:szCs w:val="16"/>
          <w:u w:val="single"/>
        </w:rPr>
        <w:t>(MPPA-2023)</w:t>
      </w:r>
    </w:p>
    <w:tbl>
      <w:tblPr>
        <w:tblStyle w:val="Tabelacomgrade"/>
        <w:tblW w:w="0" w:type="auto"/>
        <w:shd w:val="clear" w:color="auto" w:fill="CCFFFF"/>
        <w:tblLook w:val="04A0" w:firstRow="1" w:lastRow="0" w:firstColumn="1" w:lastColumn="0" w:noHBand="0" w:noVBand="1"/>
      </w:tblPr>
      <w:tblGrid>
        <w:gridCol w:w="8494"/>
      </w:tblGrid>
      <w:tr w:rsidR="00F97B20" w:rsidRPr="004360EE" w14:paraId="72C7F96C" w14:textId="77777777" w:rsidTr="00FF2950">
        <w:tc>
          <w:tcPr>
            <w:tcW w:w="8494" w:type="dxa"/>
            <w:shd w:val="clear" w:color="auto" w:fill="CCFFFF"/>
          </w:tcPr>
          <w:p w14:paraId="61D4AD8A" w14:textId="6AC8AB25" w:rsidR="002E21AD" w:rsidRDefault="002E21AD" w:rsidP="00FF2950">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i/>
                <w:iCs/>
                <w:color w:val="FF0000"/>
                <w:sz w:val="19"/>
                <w:szCs w:val="19"/>
                <w:lang w:eastAsia="pt-BR"/>
              </w:rPr>
              <w:t>#</w:t>
            </w:r>
            <w:r w:rsidRPr="00D3318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379BE">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
                <w:i/>
                <w:iCs/>
                <w:color w:val="FF0000"/>
                <w:sz w:val="19"/>
                <w:szCs w:val="19"/>
                <w:lang w:eastAsia="pt-BR"/>
              </w:rPr>
              <w:t>: #</w:t>
            </w:r>
            <w:r w:rsidRPr="00A23A77">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DF4C23">
              <w:rPr>
                <w:rFonts w:ascii="Book Antiqua" w:eastAsia="Times New Roman" w:hAnsi="Book Antiqua" w:cs="Times New Roman"/>
                <w:b/>
                <w:i/>
                <w:iCs/>
                <w:color w:val="FF0000"/>
                <w:sz w:val="19"/>
                <w:szCs w:val="19"/>
                <w:highlight w:val="green"/>
                <w:lang w:eastAsia="pt-BR"/>
              </w:rPr>
              <w:t>DPEES-2023</w:t>
            </w:r>
            <w:r>
              <w:rPr>
                <w:rFonts w:ascii="Book Antiqua" w:eastAsia="Times New Roman" w:hAnsi="Book Antiqua" w:cs="Times New Roman"/>
                <w:b/>
                <w:i/>
                <w:iCs/>
                <w:color w:val="FF0000"/>
                <w:sz w:val="19"/>
                <w:szCs w:val="19"/>
                <w:lang w:eastAsia="pt-BR"/>
              </w:rPr>
              <w:t>: #</w:t>
            </w:r>
            <w:r w:rsidRPr="00DF4C23">
              <w:rPr>
                <w:rFonts w:ascii="Book Antiqua" w:eastAsia="Times New Roman" w:hAnsi="Book Antiqua" w:cs="Times New Roman"/>
                <w:b/>
                <w:i/>
                <w:iCs/>
                <w:color w:val="FF0000"/>
                <w:sz w:val="19"/>
                <w:szCs w:val="19"/>
                <w:highlight w:val="green"/>
                <w:lang w:eastAsia="pt-BR"/>
              </w:rPr>
              <w:t>FCC</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F4C23">
              <w:rPr>
                <w:rFonts w:ascii="Book Antiqua" w:eastAsia="Times New Roman" w:hAnsi="Book Antiqua" w:cs="Times New Roman"/>
                <w:b/>
                <w:bCs/>
                <w:i/>
                <w:iCs/>
                <w:sz w:val="19"/>
                <w:szCs w:val="19"/>
                <w:u w:val="single"/>
                <w:lang w:eastAsia="pt-BR"/>
              </w:rPr>
              <w:t>Mesmo com a covid-19, foram mantidos os prazos para filiação partidária e desincompatibilização nas eleições municipais de 2020</w:t>
            </w:r>
            <w:r>
              <w:rPr>
                <w:rFonts w:ascii="Book Antiqua" w:eastAsia="Times New Roman" w:hAnsi="Book Antiqua" w:cs="Times New Roman"/>
                <w:sz w:val="19"/>
                <w:szCs w:val="19"/>
                <w:lang w:eastAsia="pt-BR"/>
              </w:rPr>
              <w:t xml:space="preserve">: </w:t>
            </w:r>
            <w:r w:rsidRPr="00DF4C23">
              <w:rPr>
                <w:rFonts w:ascii="Book Antiqua" w:eastAsia="Times New Roman" w:hAnsi="Book Antiqua" w:cs="Times New Roman"/>
                <w:b/>
                <w:bCs/>
                <w:sz w:val="19"/>
                <w:szCs w:val="19"/>
                <w:lang w:eastAsia="pt-BR"/>
              </w:rPr>
              <w:t>Mesmo com a situação de calamidade pública decorrente da covid-19, são constitucionais e devem ser mantidos os prazos para filiação partidária e desincompatibilização previstos na legislação para a as eleições municipais de 2020</w:t>
            </w:r>
            <w:r w:rsidRPr="00DF4C2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F4C23">
              <w:rPr>
                <w:rFonts w:ascii="Book Antiqua" w:eastAsia="Times New Roman" w:hAnsi="Book Antiqua" w:cs="Times New Roman"/>
                <w:sz w:val="19"/>
                <w:szCs w:val="19"/>
                <w:lang w:eastAsia="pt-BR"/>
              </w:rPr>
              <w:t xml:space="preserve">STF. Plenário ADI 6359 </w:t>
            </w:r>
            <w:proofErr w:type="spellStart"/>
            <w:r w:rsidRPr="00DF4C23">
              <w:rPr>
                <w:rFonts w:ascii="Book Antiqua" w:eastAsia="Times New Roman" w:hAnsi="Book Antiqua" w:cs="Times New Roman"/>
                <w:sz w:val="19"/>
                <w:szCs w:val="19"/>
                <w:lang w:eastAsia="pt-BR"/>
              </w:rPr>
              <w:t>Ref</w:t>
            </w:r>
            <w:proofErr w:type="spellEnd"/>
            <w:r w:rsidRPr="00DF4C23">
              <w:rPr>
                <w:rFonts w:ascii="Book Antiqua" w:eastAsia="Times New Roman" w:hAnsi="Book Antiqua" w:cs="Times New Roman"/>
                <w:sz w:val="19"/>
                <w:szCs w:val="19"/>
                <w:lang w:eastAsia="pt-BR"/>
              </w:rPr>
              <w:t>-MC/DF, Rel. Min. Rosa Weber, j</w:t>
            </w:r>
            <w:r>
              <w:rPr>
                <w:rFonts w:ascii="Book Antiqua" w:eastAsia="Times New Roman" w:hAnsi="Book Antiqua" w:cs="Times New Roman"/>
                <w:sz w:val="19"/>
                <w:szCs w:val="19"/>
                <w:lang w:eastAsia="pt-BR"/>
              </w:rPr>
              <w:t>.</w:t>
            </w:r>
            <w:r w:rsidRPr="00DF4C23">
              <w:rPr>
                <w:rFonts w:ascii="Book Antiqua" w:eastAsia="Times New Roman" w:hAnsi="Book Antiqua" w:cs="Times New Roman"/>
                <w:sz w:val="19"/>
                <w:szCs w:val="19"/>
                <w:lang w:eastAsia="pt-BR"/>
              </w:rPr>
              <w:t xml:space="preserve"> 14/5/20</w:t>
            </w:r>
            <w:r w:rsidRPr="00DF4C23">
              <w:rPr>
                <w:rFonts w:ascii="Book Antiqua" w:eastAsia="Times New Roman" w:hAnsi="Book Antiqua" w:cs="Times New Roman"/>
                <w:b/>
                <w:bCs/>
                <w:sz w:val="19"/>
                <w:szCs w:val="19"/>
                <w:lang w:eastAsia="pt-BR"/>
              </w:rPr>
              <w:t xml:space="preserve"> (Info 977).</w:t>
            </w:r>
          </w:p>
          <w:p w14:paraId="59389568" w14:textId="77777777" w:rsidR="002E21AD" w:rsidRDefault="002E21AD" w:rsidP="00FF2950">
            <w:pPr>
              <w:jc w:val="both"/>
              <w:rPr>
                <w:rFonts w:ascii="Book Antiqua" w:eastAsia="Times New Roman" w:hAnsi="Book Antiqua" w:cs="Times New Roman"/>
                <w:b/>
                <w:sz w:val="19"/>
                <w:szCs w:val="19"/>
                <w:lang w:eastAsia="pt-BR"/>
              </w:rPr>
            </w:pPr>
          </w:p>
          <w:p w14:paraId="2F78DC49" w14:textId="00D0B5A2" w:rsidR="008A439F" w:rsidRDefault="008A439F" w:rsidP="00FF2950">
            <w:pPr>
              <w:jc w:val="both"/>
              <w:rPr>
                <w:rFonts w:ascii="Book Antiqua" w:eastAsia="Times New Roman" w:hAnsi="Book Antiqua" w:cs="Times New Roman"/>
                <w:b/>
                <w:sz w:val="19"/>
                <w:szCs w:val="19"/>
                <w:lang w:eastAsia="pt-BR"/>
              </w:rPr>
            </w:pPr>
            <w:r w:rsidRPr="004360E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MPPA-2023-CESPE</w:t>
            </w:r>
            <w:r w:rsidRPr="004360EE">
              <w:rPr>
                <w:rFonts w:ascii="Book Antiqua" w:eastAsia="Times New Roman" w:hAnsi="Book Antiqua" w:cs="Times New Roman"/>
                <w:b/>
                <w:sz w:val="19"/>
                <w:szCs w:val="19"/>
                <w:lang w:eastAsia="pt-BR"/>
              </w:rPr>
              <w:t>)</w:t>
            </w:r>
            <w:r w:rsidRPr="00F97B20">
              <w:rPr>
                <w:rFonts w:ascii="Book Antiqua" w:eastAsia="Times New Roman" w:hAnsi="Book Antiqua" w:cs="Times New Roman"/>
                <w:bCs/>
                <w:sz w:val="19"/>
                <w:szCs w:val="19"/>
                <w:lang w:eastAsia="pt-BR"/>
              </w:rPr>
              <w:t xml:space="preserve">: </w:t>
            </w:r>
            <w:r w:rsidRPr="008A439F">
              <w:rPr>
                <w:rFonts w:ascii="Book Antiqua" w:hAnsi="Book Antiqua" w:cs="Times New Roman"/>
                <w:bCs/>
                <w:sz w:val="19"/>
                <w:szCs w:val="19"/>
              </w:rPr>
              <w:t>Considerando as disposições acerca das inelegibilidades, julgue o ite</w:t>
            </w:r>
            <w:r>
              <w:rPr>
                <w:rFonts w:ascii="Book Antiqua" w:hAnsi="Book Antiqua" w:cs="Times New Roman"/>
                <w:bCs/>
                <w:sz w:val="19"/>
                <w:szCs w:val="19"/>
              </w:rPr>
              <w:t>m</w:t>
            </w:r>
            <w:r w:rsidRPr="008A439F">
              <w:rPr>
                <w:rFonts w:ascii="Book Antiqua" w:hAnsi="Book Antiqua" w:cs="Times New Roman"/>
                <w:bCs/>
                <w:sz w:val="19"/>
                <w:szCs w:val="19"/>
              </w:rPr>
              <w:t xml:space="preserve"> seguinte</w:t>
            </w:r>
            <w:r>
              <w:rPr>
                <w:rFonts w:ascii="Book Antiqua" w:hAnsi="Book Antiqua" w:cs="Times New Roman"/>
                <w:bCs/>
                <w:sz w:val="19"/>
                <w:szCs w:val="19"/>
              </w:rPr>
              <w:t>:</w:t>
            </w:r>
            <w:r>
              <w:t xml:space="preserve"> </w:t>
            </w:r>
            <w:r w:rsidRPr="008A439F">
              <w:rPr>
                <w:rFonts w:ascii="Book Antiqua" w:hAnsi="Book Antiqua" w:cs="Times New Roman"/>
                <w:bCs/>
                <w:sz w:val="19"/>
                <w:szCs w:val="19"/>
              </w:rPr>
              <w:t>Os prazos para a desincompatibilização eleitoral são contados com base no dia da eleição e variam de três a seis meses, dependendo da classe a que o agente público pertence.</w:t>
            </w:r>
          </w:p>
          <w:p w14:paraId="1E5F40DB" w14:textId="77777777" w:rsidR="008A439F" w:rsidRDefault="008A439F" w:rsidP="00FF2950">
            <w:pPr>
              <w:jc w:val="both"/>
              <w:rPr>
                <w:rFonts w:ascii="Book Antiqua" w:eastAsia="Times New Roman" w:hAnsi="Book Antiqua" w:cs="Times New Roman"/>
                <w:b/>
                <w:sz w:val="19"/>
                <w:szCs w:val="19"/>
                <w:lang w:eastAsia="pt-BR"/>
              </w:rPr>
            </w:pPr>
          </w:p>
          <w:p w14:paraId="10E3F31C" w14:textId="20B3DED9" w:rsidR="00F97B20" w:rsidRPr="00F97B20" w:rsidRDefault="00F97B20" w:rsidP="00FF2950">
            <w:pPr>
              <w:jc w:val="both"/>
              <w:rPr>
                <w:rFonts w:ascii="Book Antiqua" w:hAnsi="Book Antiqua" w:cs="Times New Roman"/>
                <w:b/>
                <w:sz w:val="19"/>
                <w:szCs w:val="19"/>
              </w:rPr>
            </w:pPr>
            <w:r w:rsidRPr="004360EE">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MPAP-2021-CESPE</w:t>
            </w:r>
            <w:r w:rsidRPr="004360EE">
              <w:rPr>
                <w:rFonts w:ascii="Book Antiqua" w:eastAsia="Times New Roman" w:hAnsi="Book Antiqua" w:cs="Times New Roman"/>
                <w:b/>
                <w:sz w:val="19"/>
                <w:szCs w:val="19"/>
                <w:lang w:eastAsia="pt-BR"/>
              </w:rPr>
              <w:t>)</w:t>
            </w:r>
            <w:r w:rsidRPr="00F97B20">
              <w:rPr>
                <w:rFonts w:ascii="Book Antiqua" w:eastAsia="Times New Roman" w:hAnsi="Book Antiqua" w:cs="Times New Roman"/>
                <w:bCs/>
                <w:sz w:val="19"/>
                <w:szCs w:val="19"/>
                <w:lang w:eastAsia="pt-BR"/>
              </w:rPr>
              <w:t xml:space="preserve">: </w:t>
            </w:r>
            <w:r w:rsidRPr="00F97B20">
              <w:rPr>
                <w:rFonts w:ascii="Book Antiqua" w:hAnsi="Book Antiqua" w:cs="Times New Roman"/>
                <w:bCs/>
                <w:sz w:val="19"/>
                <w:szCs w:val="19"/>
              </w:rPr>
              <w:t>Os prazos de desincompatibilização para que membros da Defensoria Pública dos estados em exercício na comarca concorram às eleições para prefeito, vereador e deputado estadual são, respectivamente, de até</w:t>
            </w:r>
            <w:r>
              <w:rPr>
                <w:rFonts w:ascii="Book Antiqua" w:hAnsi="Book Antiqua" w:cs="Times New Roman"/>
                <w:bCs/>
                <w:sz w:val="19"/>
                <w:szCs w:val="19"/>
              </w:rPr>
              <w:t xml:space="preserve"> </w:t>
            </w:r>
            <w:r w:rsidRPr="00F97B20">
              <w:rPr>
                <w:rFonts w:ascii="Book Antiqua" w:hAnsi="Book Antiqua" w:cs="Times New Roman"/>
                <w:bCs/>
                <w:sz w:val="19"/>
                <w:szCs w:val="19"/>
              </w:rPr>
              <w:t>quatro meses antes do pleito, seis meses antes do pleito e três meses antes do pleito.</w:t>
            </w:r>
            <w:r>
              <w:rPr>
                <w:rFonts w:ascii="Book Antiqua" w:hAnsi="Book Antiqua" w:cs="Times New Roman"/>
                <w:bCs/>
                <w:sz w:val="19"/>
                <w:szCs w:val="19"/>
              </w:rPr>
              <w:t xml:space="preserve"> </w:t>
            </w:r>
          </w:p>
          <w:p w14:paraId="13F243CE" w14:textId="77777777" w:rsidR="00F97B20" w:rsidRPr="004360EE" w:rsidRDefault="00F97B20" w:rsidP="00FF2950">
            <w:pPr>
              <w:jc w:val="both"/>
              <w:rPr>
                <w:rFonts w:ascii="Book Antiqua" w:hAnsi="Book Antiqua" w:cs="Times New Roman"/>
                <w:sz w:val="19"/>
                <w:szCs w:val="19"/>
              </w:rPr>
            </w:pPr>
          </w:p>
          <w:p w14:paraId="130001F5" w14:textId="72B26D22" w:rsidR="00F97B20" w:rsidRDefault="00F97B20" w:rsidP="00FF2950">
            <w:pPr>
              <w:jc w:val="both"/>
              <w:rPr>
                <w:rFonts w:ascii="Book Antiqua" w:hAnsi="Book Antiqua" w:cs="Times New Roman"/>
                <w:sz w:val="19"/>
                <w:szCs w:val="19"/>
              </w:rPr>
            </w:pPr>
            <w:r w:rsidRPr="00BE44CE">
              <w:rPr>
                <w:rFonts w:ascii="Book Antiqua" w:hAnsi="Book Antiqua" w:cs="Times New Roman"/>
                <w:b/>
                <w:bCs/>
                <w:i/>
                <w:color w:val="FF0000"/>
                <w:sz w:val="19"/>
                <w:szCs w:val="19"/>
              </w:rPr>
              <w:t>#</w:t>
            </w:r>
            <w:r w:rsidRPr="00BE44CE">
              <w:rPr>
                <w:rFonts w:ascii="Book Antiqua" w:hAnsi="Book Antiqua" w:cs="Times New Roman"/>
                <w:b/>
                <w:bCs/>
                <w:i/>
                <w:color w:val="FF0000"/>
                <w:sz w:val="19"/>
                <w:szCs w:val="19"/>
                <w:highlight w:val="green"/>
              </w:rPr>
              <w:t>Atenção</w:t>
            </w:r>
            <w:r w:rsidRPr="004360EE">
              <w:rPr>
                <w:rFonts w:ascii="Book Antiqua" w:hAnsi="Book Antiqua" w:cs="Times New Roman"/>
                <w:sz w:val="19"/>
                <w:szCs w:val="19"/>
              </w:rPr>
              <w:t xml:space="preserve">: </w:t>
            </w:r>
            <w:r w:rsidRPr="00F97B20">
              <w:rPr>
                <w:rFonts w:ascii="Book Antiqua" w:hAnsi="Book Antiqua" w:cs="Times New Roman"/>
                <w:b/>
                <w:bCs/>
                <w:i/>
                <w:iCs/>
                <w:sz w:val="19"/>
                <w:szCs w:val="19"/>
                <w:shd w:val="clear" w:color="auto" w:fill="F7CAAC" w:themeFill="accent2" w:themeFillTint="66"/>
              </w:rPr>
              <w:t>Desincompatibilização – Defensor Público</w:t>
            </w:r>
            <w:r>
              <w:rPr>
                <w:rFonts w:ascii="Book Antiqua" w:hAnsi="Book Antiqua" w:cs="Times New Roman"/>
                <w:sz w:val="19"/>
                <w:szCs w:val="19"/>
              </w:rPr>
              <w:t>:</w:t>
            </w:r>
            <w:r>
              <w:rPr>
                <w:rStyle w:val="Refdenotaderodap"/>
                <w:rFonts w:ascii="Book Antiqua" w:hAnsi="Book Antiqua" w:cs="Times New Roman"/>
                <w:sz w:val="19"/>
                <w:szCs w:val="19"/>
              </w:rPr>
              <w:footnoteReference w:id="2"/>
            </w:r>
          </w:p>
          <w:p w14:paraId="081F0D04" w14:textId="6AD6AEFD" w:rsidR="00F97B20" w:rsidRPr="00F97B20" w:rsidRDefault="00F97B20" w:rsidP="00F97B20">
            <w:pPr>
              <w:jc w:val="both"/>
              <w:rPr>
                <w:rFonts w:ascii="Book Antiqua" w:eastAsia="Times New Roman" w:hAnsi="Book Antiqua" w:cs="Times New Roman"/>
                <w:b/>
                <w:bCs/>
                <w:i/>
                <w:iCs/>
                <w:sz w:val="19"/>
                <w:szCs w:val="19"/>
                <w:lang w:eastAsia="pt-BR"/>
              </w:rPr>
            </w:pPr>
            <w:r>
              <w:rPr>
                <w:rFonts w:ascii="Book Antiqua" w:eastAsia="Times New Roman" w:hAnsi="Book Antiqua" w:cs="Times New Roman"/>
                <w:b/>
                <w:bCs/>
                <w:i/>
                <w:iCs/>
                <w:sz w:val="19"/>
                <w:szCs w:val="19"/>
                <w:lang w:eastAsia="pt-BR"/>
              </w:rPr>
              <w:t>-</w:t>
            </w:r>
            <w:r w:rsidRPr="00F97B20">
              <w:rPr>
                <w:rFonts w:ascii="Book Antiqua" w:eastAsia="Times New Roman" w:hAnsi="Book Antiqua" w:cs="Times New Roman"/>
                <w:b/>
                <w:bCs/>
                <w:i/>
                <w:iCs/>
                <w:sz w:val="19"/>
                <w:szCs w:val="19"/>
                <w:u w:val="single"/>
                <w:lang w:eastAsia="pt-BR"/>
              </w:rPr>
              <w:t>Prefeito/Vice-Prefeito</w:t>
            </w:r>
            <w:r>
              <w:rPr>
                <w:rFonts w:ascii="Book Antiqua" w:eastAsia="Times New Roman" w:hAnsi="Book Antiqua" w:cs="Times New Roman"/>
                <w:b/>
                <w:bCs/>
                <w:i/>
                <w:iCs/>
                <w:sz w:val="19"/>
                <w:szCs w:val="19"/>
                <w:lang w:eastAsia="pt-BR"/>
              </w:rPr>
              <w:t>:</w:t>
            </w:r>
          </w:p>
          <w:p w14:paraId="66AC3FA0" w14:textId="77777777" w:rsidR="00F97B20" w:rsidRPr="00F97B20" w:rsidRDefault="00F97B20" w:rsidP="00F97B20">
            <w:pPr>
              <w:jc w:val="both"/>
              <w:rPr>
                <w:rFonts w:ascii="Book Antiqua" w:eastAsia="Times New Roman" w:hAnsi="Book Antiqua" w:cs="Times New Roman"/>
                <w:sz w:val="19"/>
                <w:szCs w:val="19"/>
                <w:lang w:eastAsia="pt-BR"/>
              </w:rPr>
            </w:pPr>
            <w:r w:rsidRPr="00F97B20">
              <w:rPr>
                <w:rFonts w:ascii="Book Antiqua" w:eastAsia="Times New Roman" w:hAnsi="Book Antiqua" w:cs="Times New Roman"/>
                <w:sz w:val="19"/>
                <w:szCs w:val="19"/>
                <w:lang w:eastAsia="pt-BR"/>
              </w:rPr>
              <w:t>Prazo de Afastamento: 4 meses</w:t>
            </w:r>
          </w:p>
          <w:p w14:paraId="39A77C41" w14:textId="77777777" w:rsidR="00F97B20" w:rsidRPr="00F97B20" w:rsidRDefault="00F97B20" w:rsidP="00F97B20">
            <w:pPr>
              <w:jc w:val="both"/>
              <w:rPr>
                <w:rFonts w:ascii="Book Antiqua" w:eastAsia="Times New Roman" w:hAnsi="Book Antiqua" w:cs="Times New Roman"/>
                <w:sz w:val="19"/>
                <w:szCs w:val="19"/>
                <w:lang w:eastAsia="pt-BR"/>
              </w:rPr>
            </w:pPr>
            <w:r w:rsidRPr="00F97B20">
              <w:rPr>
                <w:rFonts w:ascii="Book Antiqua" w:eastAsia="Times New Roman" w:hAnsi="Book Antiqua" w:cs="Times New Roman"/>
                <w:sz w:val="19"/>
                <w:szCs w:val="19"/>
                <w:lang w:eastAsia="pt-BR"/>
              </w:rPr>
              <w:t>Modalidade de Afastamento: Sem anotação.</w:t>
            </w:r>
          </w:p>
          <w:p w14:paraId="3A6ABA97" w14:textId="2D3C3D7E" w:rsidR="00F97B20" w:rsidRPr="00F97B20" w:rsidRDefault="00F97B20" w:rsidP="00F97B20">
            <w:pPr>
              <w:jc w:val="both"/>
              <w:rPr>
                <w:rFonts w:ascii="Book Antiqua" w:eastAsia="Times New Roman" w:hAnsi="Book Antiqua" w:cs="Times New Roman"/>
                <w:sz w:val="19"/>
                <w:szCs w:val="19"/>
                <w:lang w:eastAsia="pt-BR"/>
              </w:rPr>
            </w:pPr>
            <w:r w:rsidRPr="00F97B20">
              <w:rPr>
                <w:rFonts w:ascii="Book Antiqua" w:eastAsia="Times New Roman" w:hAnsi="Book Antiqua" w:cs="Times New Roman"/>
                <w:sz w:val="19"/>
                <w:szCs w:val="19"/>
                <w:lang w:eastAsia="pt-BR"/>
              </w:rPr>
              <w:t>Legislação: LC 64/90, art. 1º, IV, b</w:t>
            </w:r>
            <w:r>
              <w:rPr>
                <w:rStyle w:val="Refdenotaderodap"/>
                <w:rFonts w:ascii="Book Antiqua" w:eastAsia="Times New Roman" w:hAnsi="Book Antiqua" w:cs="Times New Roman"/>
                <w:sz w:val="19"/>
                <w:szCs w:val="19"/>
                <w:lang w:eastAsia="pt-BR"/>
              </w:rPr>
              <w:footnoteReference w:id="3"/>
            </w:r>
          </w:p>
          <w:p w14:paraId="2ACED421" w14:textId="77777777" w:rsidR="00F97B20" w:rsidRPr="00F97B20" w:rsidRDefault="00F97B20" w:rsidP="00F97B20">
            <w:pPr>
              <w:jc w:val="both"/>
              <w:rPr>
                <w:rFonts w:ascii="Book Antiqua" w:eastAsia="Times New Roman" w:hAnsi="Book Antiqua" w:cs="Times New Roman"/>
                <w:sz w:val="19"/>
                <w:szCs w:val="19"/>
                <w:lang w:eastAsia="pt-BR"/>
              </w:rPr>
            </w:pPr>
            <w:r w:rsidRPr="00F97B20">
              <w:rPr>
                <w:rFonts w:ascii="Book Antiqua" w:eastAsia="Times New Roman" w:hAnsi="Book Antiqua" w:cs="Times New Roman"/>
                <w:sz w:val="19"/>
                <w:szCs w:val="19"/>
                <w:lang w:eastAsia="pt-BR"/>
              </w:rPr>
              <w:t>Precedente 1: Res. 19.508, de 16/4/1996 (formato TIFF)</w:t>
            </w:r>
          </w:p>
          <w:p w14:paraId="5C72558B" w14:textId="77777777" w:rsidR="00F97B20" w:rsidRDefault="00F97B20" w:rsidP="00F97B20">
            <w:pPr>
              <w:jc w:val="both"/>
              <w:rPr>
                <w:rFonts w:ascii="Book Antiqua" w:eastAsia="Times New Roman" w:hAnsi="Book Antiqua" w:cs="Times New Roman"/>
                <w:sz w:val="19"/>
                <w:szCs w:val="19"/>
                <w:lang w:eastAsia="pt-BR"/>
              </w:rPr>
            </w:pPr>
          </w:p>
          <w:p w14:paraId="4303F94E" w14:textId="5FEEE511" w:rsidR="00F97B20" w:rsidRPr="00F97B20" w:rsidRDefault="00F97B20" w:rsidP="00F97B20">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F97B20">
              <w:rPr>
                <w:rFonts w:ascii="Book Antiqua" w:eastAsia="Times New Roman" w:hAnsi="Book Antiqua" w:cs="Times New Roman"/>
                <w:b/>
                <w:bCs/>
                <w:i/>
                <w:iCs/>
                <w:sz w:val="19"/>
                <w:szCs w:val="19"/>
                <w:u w:val="single"/>
                <w:lang w:eastAsia="pt-BR"/>
              </w:rPr>
              <w:t>Deputado Federal</w:t>
            </w:r>
            <w:r>
              <w:rPr>
                <w:rFonts w:ascii="Book Antiqua" w:eastAsia="Times New Roman" w:hAnsi="Book Antiqua" w:cs="Times New Roman"/>
                <w:sz w:val="19"/>
                <w:szCs w:val="19"/>
                <w:lang w:eastAsia="pt-BR"/>
              </w:rPr>
              <w:t>:</w:t>
            </w:r>
          </w:p>
          <w:p w14:paraId="68B59250" w14:textId="77777777" w:rsidR="00F97B20" w:rsidRPr="00F97B20" w:rsidRDefault="00F97B20" w:rsidP="00F97B20">
            <w:pPr>
              <w:jc w:val="both"/>
              <w:rPr>
                <w:rFonts w:ascii="Book Antiqua" w:eastAsia="Times New Roman" w:hAnsi="Book Antiqua" w:cs="Times New Roman"/>
                <w:sz w:val="19"/>
                <w:szCs w:val="19"/>
                <w:lang w:eastAsia="pt-BR"/>
              </w:rPr>
            </w:pPr>
            <w:r w:rsidRPr="00F97B20">
              <w:rPr>
                <w:rFonts w:ascii="Book Antiqua" w:eastAsia="Times New Roman" w:hAnsi="Book Antiqua" w:cs="Times New Roman"/>
                <w:sz w:val="19"/>
                <w:szCs w:val="19"/>
                <w:lang w:eastAsia="pt-BR"/>
              </w:rPr>
              <w:t>Prazo de Afastamento: 3 meses.</w:t>
            </w:r>
          </w:p>
          <w:p w14:paraId="59FB8E69" w14:textId="77777777" w:rsidR="00F97B20" w:rsidRPr="00F97B20" w:rsidRDefault="00F97B20" w:rsidP="00F97B20">
            <w:pPr>
              <w:jc w:val="both"/>
              <w:rPr>
                <w:rFonts w:ascii="Book Antiqua" w:eastAsia="Times New Roman" w:hAnsi="Book Antiqua" w:cs="Times New Roman"/>
                <w:sz w:val="19"/>
                <w:szCs w:val="19"/>
                <w:lang w:eastAsia="pt-BR"/>
              </w:rPr>
            </w:pPr>
            <w:r w:rsidRPr="00F97B20">
              <w:rPr>
                <w:rFonts w:ascii="Book Antiqua" w:eastAsia="Times New Roman" w:hAnsi="Book Antiqua" w:cs="Times New Roman"/>
                <w:sz w:val="19"/>
                <w:szCs w:val="19"/>
                <w:lang w:eastAsia="pt-BR"/>
              </w:rPr>
              <w:t>Modalidade de Afastamento: Sem anotação.</w:t>
            </w:r>
          </w:p>
          <w:p w14:paraId="022AFE4F" w14:textId="5F002270" w:rsidR="00F97B20" w:rsidRPr="00F97B20" w:rsidRDefault="00F97B20" w:rsidP="00F97B20">
            <w:pPr>
              <w:jc w:val="both"/>
              <w:rPr>
                <w:rFonts w:ascii="Book Antiqua" w:eastAsia="Times New Roman" w:hAnsi="Book Antiqua" w:cs="Times New Roman"/>
                <w:sz w:val="19"/>
                <w:szCs w:val="19"/>
                <w:lang w:eastAsia="pt-BR"/>
              </w:rPr>
            </w:pPr>
            <w:r w:rsidRPr="00F97B20">
              <w:rPr>
                <w:rFonts w:ascii="Book Antiqua" w:eastAsia="Times New Roman" w:hAnsi="Book Antiqua" w:cs="Times New Roman"/>
                <w:sz w:val="19"/>
                <w:szCs w:val="19"/>
                <w:lang w:eastAsia="pt-BR"/>
              </w:rPr>
              <w:t>Legislação: LC 64/90, art. 1º, II, l</w:t>
            </w:r>
            <w:r>
              <w:rPr>
                <w:rStyle w:val="Refdenotaderodap"/>
                <w:rFonts w:ascii="Book Antiqua" w:eastAsia="Times New Roman" w:hAnsi="Book Antiqua" w:cs="Times New Roman"/>
                <w:sz w:val="19"/>
                <w:szCs w:val="19"/>
                <w:lang w:eastAsia="pt-BR"/>
              </w:rPr>
              <w:footnoteReference w:id="4"/>
            </w:r>
          </w:p>
          <w:p w14:paraId="0CDD87B6" w14:textId="77777777" w:rsidR="00F97B20" w:rsidRPr="00F97B20" w:rsidRDefault="00F97B20" w:rsidP="00F97B20">
            <w:pPr>
              <w:jc w:val="both"/>
              <w:rPr>
                <w:rFonts w:ascii="Book Antiqua" w:eastAsia="Times New Roman" w:hAnsi="Book Antiqua" w:cs="Times New Roman"/>
                <w:sz w:val="19"/>
                <w:szCs w:val="19"/>
                <w:lang w:eastAsia="pt-BR"/>
              </w:rPr>
            </w:pPr>
            <w:r w:rsidRPr="00F97B20">
              <w:rPr>
                <w:rFonts w:ascii="Book Antiqua" w:eastAsia="Times New Roman" w:hAnsi="Book Antiqua" w:cs="Times New Roman"/>
                <w:sz w:val="19"/>
                <w:szCs w:val="19"/>
                <w:lang w:eastAsia="pt-BR"/>
              </w:rPr>
              <w:t>Precedente 1: Res. 21.074, de 23/4/2002 (formato PDF)</w:t>
            </w:r>
          </w:p>
          <w:p w14:paraId="07F9843F" w14:textId="77777777" w:rsidR="00F97B20" w:rsidRPr="00F97B20" w:rsidRDefault="00F97B20" w:rsidP="00F97B20">
            <w:pPr>
              <w:jc w:val="both"/>
              <w:rPr>
                <w:rFonts w:ascii="Book Antiqua" w:eastAsia="Times New Roman" w:hAnsi="Book Antiqua" w:cs="Times New Roman"/>
                <w:sz w:val="19"/>
                <w:szCs w:val="19"/>
                <w:lang w:eastAsia="pt-BR"/>
              </w:rPr>
            </w:pPr>
          </w:p>
          <w:p w14:paraId="0A530B54" w14:textId="1517DD8F" w:rsidR="00F97B20" w:rsidRPr="00F97B20" w:rsidRDefault="00F97B20" w:rsidP="00F97B20">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F97B20">
              <w:rPr>
                <w:rFonts w:ascii="Book Antiqua" w:eastAsia="Times New Roman" w:hAnsi="Book Antiqua" w:cs="Times New Roman"/>
                <w:b/>
                <w:bCs/>
                <w:i/>
                <w:iCs/>
                <w:sz w:val="19"/>
                <w:szCs w:val="19"/>
                <w:u w:val="single"/>
                <w:lang w:eastAsia="pt-BR"/>
              </w:rPr>
              <w:t>Deputado Estadual/Distrital</w:t>
            </w:r>
            <w:r>
              <w:rPr>
                <w:rFonts w:ascii="Book Antiqua" w:eastAsia="Times New Roman" w:hAnsi="Book Antiqua" w:cs="Times New Roman"/>
                <w:b/>
                <w:bCs/>
                <w:i/>
                <w:iCs/>
                <w:sz w:val="19"/>
                <w:szCs w:val="19"/>
                <w:lang w:eastAsia="pt-BR"/>
              </w:rPr>
              <w:t>:</w:t>
            </w:r>
          </w:p>
          <w:p w14:paraId="54965DEB" w14:textId="77777777" w:rsidR="00F97B20" w:rsidRPr="00F97B20" w:rsidRDefault="00F97B20" w:rsidP="00F97B20">
            <w:pPr>
              <w:jc w:val="both"/>
              <w:rPr>
                <w:rFonts w:ascii="Book Antiqua" w:eastAsia="Times New Roman" w:hAnsi="Book Antiqua" w:cs="Times New Roman"/>
                <w:sz w:val="19"/>
                <w:szCs w:val="19"/>
                <w:lang w:eastAsia="pt-BR"/>
              </w:rPr>
            </w:pPr>
            <w:r w:rsidRPr="00F97B20">
              <w:rPr>
                <w:rFonts w:ascii="Book Antiqua" w:eastAsia="Times New Roman" w:hAnsi="Book Antiqua" w:cs="Times New Roman"/>
                <w:sz w:val="19"/>
                <w:szCs w:val="19"/>
                <w:lang w:eastAsia="pt-BR"/>
              </w:rPr>
              <w:t>Prazo de Afastamento: 3 meses.</w:t>
            </w:r>
          </w:p>
          <w:p w14:paraId="6DC63B6A" w14:textId="77777777" w:rsidR="00F97B20" w:rsidRPr="00F97B20" w:rsidRDefault="00F97B20" w:rsidP="00F97B20">
            <w:pPr>
              <w:jc w:val="both"/>
              <w:rPr>
                <w:rFonts w:ascii="Book Antiqua" w:eastAsia="Times New Roman" w:hAnsi="Book Antiqua" w:cs="Times New Roman"/>
                <w:sz w:val="19"/>
                <w:szCs w:val="19"/>
                <w:lang w:eastAsia="pt-BR"/>
              </w:rPr>
            </w:pPr>
            <w:r w:rsidRPr="00F97B20">
              <w:rPr>
                <w:rFonts w:ascii="Book Antiqua" w:eastAsia="Times New Roman" w:hAnsi="Book Antiqua" w:cs="Times New Roman"/>
                <w:sz w:val="19"/>
                <w:szCs w:val="19"/>
                <w:lang w:eastAsia="pt-BR"/>
              </w:rPr>
              <w:t>Modalidade de Afastamento: Sem anotação.</w:t>
            </w:r>
          </w:p>
          <w:p w14:paraId="4DF25E74" w14:textId="77777777" w:rsidR="00F97B20" w:rsidRPr="00F97B20" w:rsidRDefault="00F97B20" w:rsidP="00F97B20">
            <w:pPr>
              <w:jc w:val="both"/>
              <w:rPr>
                <w:rFonts w:ascii="Book Antiqua" w:eastAsia="Times New Roman" w:hAnsi="Book Antiqua" w:cs="Times New Roman"/>
                <w:sz w:val="19"/>
                <w:szCs w:val="19"/>
                <w:lang w:eastAsia="pt-BR"/>
              </w:rPr>
            </w:pPr>
            <w:r w:rsidRPr="00F97B20">
              <w:rPr>
                <w:rFonts w:ascii="Book Antiqua" w:eastAsia="Times New Roman" w:hAnsi="Book Antiqua" w:cs="Times New Roman"/>
                <w:sz w:val="19"/>
                <w:szCs w:val="19"/>
                <w:lang w:eastAsia="pt-BR"/>
              </w:rPr>
              <w:t>Legislação: LC 64/90, art. 1º, II, l</w:t>
            </w:r>
          </w:p>
          <w:p w14:paraId="350C5E17" w14:textId="77777777" w:rsidR="00F97B20" w:rsidRPr="00F97B20" w:rsidRDefault="00F97B20" w:rsidP="00F97B20">
            <w:pPr>
              <w:jc w:val="both"/>
              <w:rPr>
                <w:rFonts w:ascii="Book Antiqua" w:eastAsia="Times New Roman" w:hAnsi="Book Antiqua" w:cs="Times New Roman"/>
                <w:sz w:val="19"/>
                <w:szCs w:val="19"/>
                <w:lang w:eastAsia="pt-BR"/>
              </w:rPr>
            </w:pPr>
            <w:r w:rsidRPr="00F97B20">
              <w:rPr>
                <w:rFonts w:ascii="Book Antiqua" w:eastAsia="Times New Roman" w:hAnsi="Book Antiqua" w:cs="Times New Roman"/>
                <w:sz w:val="19"/>
                <w:szCs w:val="19"/>
                <w:lang w:eastAsia="pt-BR"/>
              </w:rPr>
              <w:t>Precedente 1: Res. 21.074, de 23/4/2002 (formato PDF)</w:t>
            </w:r>
          </w:p>
          <w:p w14:paraId="56D7AA96" w14:textId="77777777" w:rsidR="00F97B20" w:rsidRPr="00F97B20" w:rsidRDefault="00F97B20" w:rsidP="00F97B20">
            <w:pPr>
              <w:jc w:val="both"/>
              <w:rPr>
                <w:rFonts w:ascii="Book Antiqua" w:eastAsia="Times New Roman" w:hAnsi="Book Antiqua" w:cs="Times New Roman"/>
                <w:sz w:val="19"/>
                <w:szCs w:val="19"/>
                <w:lang w:eastAsia="pt-BR"/>
              </w:rPr>
            </w:pPr>
          </w:p>
          <w:p w14:paraId="2AB82492" w14:textId="2829EDD7" w:rsidR="00F97B20" w:rsidRPr="00F97B20" w:rsidRDefault="00F97B20" w:rsidP="00F97B20">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F97B20">
              <w:rPr>
                <w:rFonts w:ascii="Book Antiqua" w:eastAsia="Times New Roman" w:hAnsi="Book Antiqua" w:cs="Times New Roman"/>
                <w:b/>
                <w:bCs/>
                <w:i/>
                <w:iCs/>
                <w:sz w:val="19"/>
                <w:szCs w:val="19"/>
                <w:u w:val="single"/>
                <w:lang w:eastAsia="pt-BR"/>
              </w:rPr>
              <w:t>Vereador</w:t>
            </w:r>
            <w:r>
              <w:rPr>
                <w:rFonts w:ascii="Book Antiqua" w:eastAsia="Times New Roman" w:hAnsi="Book Antiqua" w:cs="Times New Roman"/>
                <w:sz w:val="19"/>
                <w:szCs w:val="19"/>
                <w:lang w:eastAsia="pt-BR"/>
              </w:rPr>
              <w:t>:</w:t>
            </w:r>
          </w:p>
          <w:p w14:paraId="73886DD6" w14:textId="77777777" w:rsidR="00F97B20" w:rsidRPr="00F97B20" w:rsidRDefault="00F97B20" w:rsidP="00F97B20">
            <w:pPr>
              <w:jc w:val="both"/>
              <w:rPr>
                <w:rFonts w:ascii="Book Antiqua" w:eastAsia="Times New Roman" w:hAnsi="Book Antiqua" w:cs="Times New Roman"/>
                <w:sz w:val="19"/>
                <w:szCs w:val="19"/>
                <w:lang w:eastAsia="pt-BR"/>
              </w:rPr>
            </w:pPr>
            <w:r w:rsidRPr="00F97B20">
              <w:rPr>
                <w:rFonts w:ascii="Book Antiqua" w:eastAsia="Times New Roman" w:hAnsi="Book Antiqua" w:cs="Times New Roman"/>
                <w:sz w:val="19"/>
                <w:szCs w:val="19"/>
                <w:lang w:eastAsia="pt-BR"/>
              </w:rPr>
              <w:t>Prazo de Afastamento: 6 meses</w:t>
            </w:r>
          </w:p>
          <w:p w14:paraId="6A1D7525" w14:textId="77777777" w:rsidR="00F97B20" w:rsidRPr="00F97B20" w:rsidRDefault="00F97B20" w:rsidP="00F97B20">
            <w:pPr>
              <w:jc w:val="both"/>
              <w:rPr>
                <w:rFonts w:ascii="Book Antiqua" w:eastAsia="Times New Roman" w:hAnsi="Book Antiqua" w:cs="Times New Roman"/>
                <w:sz w:val="19"/>
                <w:szCs w:val="19"/>
                <w:lang w:eastAsia="pt-BR"/>
              </w:rPr>
            </w:pPr>
            <w:r w:rsidRPr="00F97B20">
              <w:rPr>
                <w:rFonts w:ascii="Book Antiqua" w:eastAsia="Times New Roman" w:hAnsi="Book Antiqua" w:cs="Times New Roman"/>
                <w:sz w:val="19"/>
                <w:szCs w:val="19"/>
                <w:lang w:eastAsia="pt-BR"/>
              </w:rPr>
              <w:t>Modalidade de Afastamento: Sem anotação.</w:t>
            </w:r>
          </w:p>
          <w:p w14:paraId="0B149DFD" w14:textId="072FDE78" w:rsidR="00F97B20" w:rsidRPr="00F97B20" w:rsidRDefault="00F97B20" w:rsidP="00F97B20">
            <w:pPr>
              <w:jc w:val="both"/>
              <w:rPr>
                <w:rFonts w:ascii="Book Antiqua" w:eastAsia="Times New Roman" w:hAnsi="Book Antiqua" w:cs="Times New Roman"/>
                <w:sz w:val="19"/>
                <w:szCs w:val="19"/>
                <w:lang w:eastAsia="pt-BR"/>
              </w:rPr>
            </w:pPr>
            <w:r w:rsidRPr="00F97B20">
              <w:rPr>
                <w:rFonts w:ascii="Book Antiqua" w:eastAsia="Times New Roman" w:hAnsi="Book Antiqua" w:cs="Times New Roman"/>
                <w:sz w:val="19"/>
                <w:szCs w:val="19"/>
                <w:lang w:eastAsia="pt-BR"/>
              </w:rPr>
              <w:t>Legislação: LC 64/90 art. 1º, VII, b c/c LC 64/90, art. 1º, IV, b</w:t>
            </w:r>
            <w:r w:rsidR="007D6582">
              <w:rPr>
                <w:rStyle w:val="Refdenotaderodap"/>
                <w:rFonts w:ascii="Book Antiqua" w:eastAsia="Times New Roman" w:hAnsi="Book Antiqua" w:cs="Times New Roman"/>
                <w:sz w:val="19"/>
                <w:szCs w:val="19"/>
                <w:lang w:eastAsia="pt-BR"/>
              </w:rPr>
              <w:footnoteReference w:id="5"/>
            </w:r>
          </w:p>
          <w:p w14:paraId="112F2FBF" w14:textId="77777777" w:rsidR="00F97B20" w:rsidRPr="00F97B20" w:rsidRDefault="00F97B20" w:rsidP="00F97B20">
            <w:pPr>
              <w:jc w:val="both"/>
              <w:rPr>
                <w:rFonts w:ascii="Book Antiqua" w:eastAsia="Times New Roman" w:hAnsi="Book Antiqua" w:cs="Times New Roman"/>
                <w:sz w:val="19"/>
                <w:szCs w:val="19"/>
                <w:lang w:eastAsia="pt-BR"/>
              </w:rPr>
            </w:pPr>
            <w:r w:rsidRPr="00F97B20">
              <w:rPr>
                <w:rFonts w:ascii="Book Antiqua" w:eastAsia="Times New Roman" w:hAnsi="Book Antiqua" w:cs="Times New Roman"/>
                <w:sz w:val="19"/>
                <w:szCs w:val="19"/>
                <w:lang w:eastAsia="pt-BR"/>
              </w:rPr>
              <w:t>Precedente 1: Res. 22.141, de 9/2/2006 (formato TIFF)</w:t>
            </w:r>
          </w:p>
          <w:p w14:paraId="501FE604" w14:textId="095179A4" w:rsidR="00F97B20" w:rsidRPr="004360EE" w:rsidRDefault="00F97B20" w:rsidP="00FF2950">
            <w:pPr>
              <w:jc w:val="both"/>
              <w:rPr>
                <w:rFonts w:ascii="Book Antiqua" w:eastAsia="Times New Roman" w:hAnsi="Book Antiqua" w:cs="Times New Roman"/>
                <w:sz w:val="19"/>
                <w:szCs w:val="19"/>
                <w:lang w:eastAsia="pt-BR"/>
              </w:rPr>
            </w:pPr>
            <w:r w:rsidRPr="00F97B20">
              <w:rPr>
                <w:rFonts w:ascii="Book Antiqua" w:eastAsia="Times New Roman" w:hAnsi="Book Antiqua" w:cs="Times New Roman"/>
                <w:sz w:val="19"/>
                <w:szCs w:val="19"/>
                <w:lang w:eastAsia="pt-BR"/>
              </w:rPr>
              <w:t>Precedente 2: Res. 19.508, de 16/4/1996 (formato TIFF)</w:t>
            </w:r>
          </w:p>
        </w:tc>
      </w:tr>
    </w:tbl>
    <w:p w14:paraId="41D0170F" w14:textId="337035CF" w:rsidR="003E1775" w:rsidRPr="002C1EE7" w:rsidRDefault="003E1775" w:rsidP="00BA6750">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4360EE">
        <w:rPr>
          <w:rFonts w:ascii="Book Antiqua" w:eastAsia="Times New Roman" w:hAnsi="Book Antiqua" w:cs="Times New Roman"/>
          <w:sz w:val="19"/>
          <w:szCs w:val="19"/>
          <w:lang w:eastAsia="pt-BR"/>
        </w:rPr>
        <w:lastRenderedPageBreak/>
        <w:t xml:space="preserve">        </w:t>
      </w:r>
      <w:bookmarkStart w:id="94" w:name="art1§1"/>
      <w:bookmarkEnd w:id="94"/>
      <w:r w:rsidRPr="004360EE">
        <w:rPr>
          <w:rFonts w:ascii="Book Antiqua" w:eastAsia="Times New Roman" w:hAnsi="Book Antiqua" w:cs="Times New Roman"/>
          <w:b/>
          <w:bCs/>
          <w:sz w:val="19"/>
          <w:szCs w:val="19"/>
          <w:highlight w:val="magenta"/>
          <w:lang w:eastAsia="pt-BR"/>
        </w:rPr>
        <w:t>§ 1°</w:t>
      </w:r>
      <w:r w:rsidRPr="004360EE">
        <w:rPr>
          <w:rFonts w:ascii="Book Antiqua" w:eastAsia="Times New Roman" w:hAnsi="Book Antiqua" w:cs="Times New Roman"/>
          <w:sz w:val="19"/>
          <w:szCs w:val="19"/>
          <w:lang w:eastAsia="pt-BR"/>
        </w:rPr>
        <w:t xml:space="preserve"> </w:t>
      </w:r>
      <w:r w:rsidRPr="002C1EE7">
        <w:rPr>
          <w:rFonts w:ascii="Book Antiqua" w:eastAsia="Times New Roman" w:hAnsi="Book Antiqua" w:cs="Times New Roman"/>
          <w:b/>
          <w:bCs/>
          <w:sz w:val="19"/>
          <w:szCs w:val="19"/>
          <w:lang w:eastAsia="pt-BR"/>
        </w:rPr>
        <w:t xml:space="preserve">Para concorrência a outros cargos, o Presidente da República, os Governadores de Estado e do Distrito Federal e os Prefeitos devem renunciar aos respectivos mandatos </w:t>
      </w:r>
      <w:r w:rsidRPr="002C1EE7">
        <w:rPr>
          <w:rFonts w:ascii="Book Antiqua" w:eastAsia="Times New Roman" w:hAnsi="Book Antiqua" w:cs="Times New Roman"/>
          <w:b/>
          <w:bCs/>
          <w:sz w:val="19"/>
          <w:szCs w:val="19"/>
          <w:highlight w:val="cyan"/>
          <w:lang w:eastAsia="pt-BR"/>
        </w:rPr>
        <w:t>até 6 (seis) meses antes do pleito</w:t>
      </w:r>
      <w:r w:rsidRPr="002C1EE7">
        <w:rPr>
          <w:rFonts w:ascii="Book Antiqua" w:eastAsia="Times New Roman" w:hAnsi="Book Antiqua" w:cs="Times New Roman"/>
          <w:b/>
          <w:bCs/>
          <w:sz w:val="16"/>
          <w:szCs w:val="16"/>
          <w:lang w:eastAsia="pt-BR"/>
        </w:rPr>
        <w:t>.</w:t>
      </w:r>
      <w:r w:rsidR="00EF4EA1" w:rsidRPr="002C1EE7">
        <w:rPr>
          <w:rFonts w:ascii="Book Antiqua" w:eastAsia="Times New Roman" w:hAnsi="Book Antiqua" w:cs="Times New Roman"/>
          <w:b/>
          <w:bCs/>
          <w:sz w:val="16"/>
          <w:szCs w:val="16"/>
          <w:lang w:eastAsia="pt-BR"/>
        </w:rPr>
        <w:t xml:space="preserve"> </w:t>
      </w:r>
      <w:bookmarkStart w:id="95" w:name="_Hlk25862738"/>
      <w:r w:rsidR="002E23AA" w:rsidRPr="00BB76F0">
        <w:rPr>
          <w:rFonts w:ascii="Book Antiqua" w:eastAsia="Times New Roman" w:hAnsi="Book Antiqua" w:cs="Times New Roman"/>
          <w:b/>
          <w:bCs/>
          <w:color w:val="FF0000"/>
          <w:sz w:val="16"/>
          <w:szCs w:val="16"/>
          <w:u w:val="single"/>
          <w:lang w:eastAsia="pt-BR"/>
        </w:rPr>
        <w:t>(MPAM-2007)</w:t>
      </w:r>
      <w:bookmarkEnd w:id="95"/>
      <w:r w:rsidR="004329D1" w:rsidRPr="00BB76F0">
        <w:rPr>
          <w:rFonts w:ascii="Book Antiqua" w:eastAsia="Times New Roman" w:hAnsi="Book Antiqua" w:cs="Times New Roman"/>
          <w:b/>
          <w:bCs/>
          <w:color w:val="FF0000"/>
          <w:sz w:val="16"/>
          <w:szCs w:val="16"/>
          <w:lang w:eastAsia="pt-BR"/>
        </w:rPr>
        <w:t xml:space="preserve"> </w:t>
      </w:r>
      <w:r w:rsidR="004329D1" w:rsidRPr="00BB76F0">
        <w:rPr>
          <w:rFonts w:ascii="Book Antiqua" w:hAnsi="Book Antiqua"/>
          <w:b/>
          <w:bCs/>
          <w:color w:val="FF0000"/>
          <w:sz w:val="16"/>
          <w:szCs w:val="16"/>
          <w:u w:val="single"/>
        </w:rPr>
        <w:t>(MPF-2005/2012)</w:t>
      </w:r>
      <w:r w:rsidR="001C1DDA" w:rsidRPr="00BB76F0">
        <w:rPr>
          <w:rFonts w:ascii="Book Antiqua" w:hAnsi="Book Antiqua"/>
          <w:b/>
          <w:bCs/>
          <w:color w:val="FF0000"/>
          <w:sz w:val="16"/>
          <w:szCs w:val="16"/>
        </w:rPr>
        <w:t xml:space="preserve"> </w:t>
      </w:r>
      <w:r w:rsidR="001C1DDA" w:rsidRPr="00BB76F0">
        <w:rPr>
          <w:rFonts w:ascii="Book Antiqua" w:hAnsi="Book Antiqua"/>
          <w:b/>
          <w:color w:val="FF0000"/>
          <w:sz w:val="16"/>
          <w:szCs w:val="16"/>
          <w:u w:val="single"/>
        </w:rPr>
        <w:t>(MPPI-2012)</w:t>
      </w:r>
      <w:r w:rsidR="002C1EE7">
        <w:rPr>
          <w:rFonts w:ascii="Book Antiqua" w:hAnsi="Book Antiqua"/>
          <w:b/>
          <w:color w:val="FF0000"/>
          <w:sz w:val="16"/>
          <w:szCs w:val="16"/>
        </w:rPr>
        <w:t xml:space="preserve"> </w:t>
      </w:r>
      <w:bookmarkStart w:id="96" w:name="_Hlk161316084"/>
      <w:r w:rsidR="002C1EE7">
        <w:rPr>
          <w:rFonts w:ascii="Book Antiqua" w:hAnsi="Book Antiqua"/>
          <w:b/>
          <w:color w:val="FF0000"/>
          <w:sz w:val="16"/>
          <w:szCs w:val="16"/>
          <w:u w:val="single"/>
        </w:rPr>
        <w:t>(MPAC-2022)</w:t>
      </w:r>
      <w:bookmarkEnd w:id="96"/>
    </w:p>
    <w:p w14:paraId="671176E9" w14:textId="435579FE" w:rsidR="003E1775" w:rsidRPr="00BB76F0" w:rsidRDefault="003E1775" w:rsidP="00F97B20">
      <w:pPr>
        <w:spacing w:before="100" w:beforeAutospacing="1" w:after="100" w:afterAutospacing="1" w:line="240" w:lineRule="auto"/>
        <w:jc w:val="both"/>
        <w:rPr>
          <w:rFonts w:ascii="Book Antiqua" w:eastAsia="Times New Roman" w:hAnsi="Book Antiqua" w:cs="Times New Roman"/>
          <w:sz w:val="16"/>
          <w:szCs w:val="16"/>
          <w:lang w:eastAsia="pt-BR"/>
        </w:rPr>
      </w:pPr>
      <w:r w:rsidRPr="004360EE">
        <w:rPr>
          <w:rFonts w:ascii="Book Antiqua" w:eastAsia="Times New Roman" w:hAnsi="Book Antiqua" w:cs="Times New Roman"/>
          <w:sz w:val="19"/>
          <w:szCs w:val="19"/>
          <w:lang w:eastAsia="pt-BR"/>
        </w:rPr>
        <w:t xml:space="preserve">        </w:t>
      </w:r>
      <w:bookmarkStart w:id="97" w:name="art1§2"/>
      <w:bookmarkEnd w:id="97"/>
      <w:r w:rsidRPr="00BE44CE">
        <w:rPr>
          <w:rFonts w:ascii="Book Antiqua" w:eastAsia="Times New Roman" w:hAnsi="Book Antiqua" w:cs="Times New Roman"/>
          <w:b/>
          <w:bCs/>
          <w:sz w:val="19"/>
          <w:szCs w:val="19"/>
          <w:highlight w:val="magenta"/>
          <w:lang w:eastAsia="pt-BR"/>
        </w:rPr>
        <w:t>§ 2°</w:t>
      </w:r>
      <w:r w:rsidRPr="004360EE">
        <w:rPr>
          <w:rFonts w:ascii="Book Antiqua" w:eastAsia="Times New Roman" w:hAnsi="Book Antiqua" w:cs="Times New Roman"/>
          <w:sz w:val="19"/>
          <w:szCs w:val="19"/>
          <w:lang w:eastAsia="pt-BR"/>
        </w:rPr>
        <w:t xml:space="preserve"> </w:t>
      </w:r>
      <w:r w:rsidRPr="00CC0A41">
        <w:rPr>
          <w:rFonts w:ascii="Book Antiqua" w:eastAsia="Times New Roman" w:hAnsi="Book Antiqua" w:cs="Times New Roman"/>
          <w:b/>
          <w:bCs/>
          <w:sz w:val="19"/>
          <w:szCs w:val="19"/>
          <w:lang w:eastAsia="pt-BR"/>
        </w:rPr>
        <w:t xml:space="preserve">O Vice-Presidente, o Vice-Governador e o Vice-Prefeito </w:t>
      </w:r>
      <w:r w:rsidRPr="00CC0A41">
        <w:rPr>
          <w:rFonts w:ascii="Book Antiqua" w:eastAsia="Times New Roman" w:hAnsi="Book Antiqua" w:cs="Times New Roman"/>
          <w:b/>
          <w:bCs/>
          <w:caps/>
          <w:sz w:val="19"/>
          <w:szCs w:val="19"/>
          <w:highlight w:val="green"/>
          <w:lang w:eastAsia="pt-BR"/>
        </w:rPr>
        <w:t>poderão candidatar-se</w:t>
      </w:r>
      <w:r w:rsidRPr="00CC0A41">
        <w:rPr>
          <w:rFonts w:ascii="Book Antiqua" w:eastAsia="Times New Roman" w:hAnsi="Book Antiqua" w:cs="Times New Roman"/>
          <w:b/>
          <w:bCs/>
          <w:sz w:val="19"/>
          <w:szCs w:val="19"/>
          <w:lang w:eastAsia="pt-BR"/>
        </w:rPr>
        <w:t xml:space="preserve"> a outros cargos, preservando os seus mandatos respectivos, </w:t>
      </w:r>
      <w:r w:rsidRPr="00CC0A41">
        <w:rPr>
          <w:rFonts w:ascii="Book Antiqua" w:eastAsia="Times New Roman" w:hAnsi="Book Antiqua" w:cs="Times New Roman"/>
          <w:b/>
          <w:bCs/>
          <w:caps/>
          <w:sz w:val="19"/>
          <w:szCs w:val="19"/>
          <w:highlight w:val="green"/>
          <w:lang w:eastAsia="pt-BR"/>
        </w:rPr>
        <w:t>desde que</w:t>
      </w:r>
      <w:r w:rsidRPr="00CC0A41">
        <w:rPr>
          <w:rFonts w:ascii="Book Antiqua" w:eastAsia="Times New Roman" w:hAnsi="Book Antiqua" w:cs="Times New Roman"/>
          <w:b/>
          <w:bCs/>
          <w:sz w:val="19"/>
          <w:szCs w:val="19"/>
          <w:lang w:eastAsia="pt-BR"/>
        </w:rPr>
        <w:t xml:space="preserve">, </w:t>
      </w:r>
      <w:r w:rsidRPr="00CC0A41">
        <w:rPr>
          <w:rFonts w:ascii="Book Antiqua" w:eastAsia="Times New Roman" w:hAnsi="Book Antiqua" w:cs="Times New Roman"/>
          <w:b/>
          <w:bCs/>
          <w:sz w:val="19"/>
          <w:szCs w:val="19"/>
          <w:highlight w:val="cyan"/>
          <w:lang w:eastAsia="pt-BR"/>
        </w:rPr>
        <w:t>nos últimos 6 (seis) meses anteriores ao pleito</w:t>
      </w:r>
      <w:r w:rsidRPr="00CC0A41">
        <w:rPr>
          <w:rFonts w:ascii="Book Antiqua" w:eastAsia="Times New Roman" w:hAnsi="Book Antiqua" w:cs="Times New Roman"/>
          <w:b/>
          <w:bCs/>
          <w:sz w:val="19"/>
          <w:szCs w:val="19"/>
          <w:lang w:eastAsia="pt-BR"/>
        </w:rPr>
        <w:t>, não tenham sucedido ou substituído o titular</w:t>
      </w:r>
      <w:r w:rsidRPr="00BB76F0">
        <w:rPr>
          <w:rFonts w:ascii="Book Antiqua" w:eastAsia="Times New Roman" w:hAnsi="Book Antiqua" w:cs="Times New Roman"/>
          <w:sz w:val="16"/>
          <w:szCs w:val="16"/>
          <w:lang w:eastAsia="pt-BR"/>
        </w:rPr>
        <w:t>.</w:t>
      </w:r>
      <w:r w:rsidR="00BA6907" w:rsidRPr="00BB76F0">
        <w:rPr>
          <w:rFonts w:ascii="Book Antiqua" w:eastAsia="Times New Roman" w:hAnsi="Book Antiqua" w:cs="Times New Roman"/>
          <w:sz w:val="16"/>
          <w:szCs w:val="16"/>
          <w:lang w:eastAsia="pt-BR"/>
        </w:rPr>
        <w:t xml:space="preserve"> </w:t>
      </w:r>
      <w:r w:rsidR="00BA6907" w:rsidRPr="00BB76F0">
        <w:rPr>
          <w:rFonts w:ascii="Book Antiqua" w:eastAsia="Times New Roman" w:hAnsi="Book Antiqua" w:cs="Times New Roman"/>
          <w:b/>
          <w:bCs/>
          <w:color w:val="FF0000"/>
          <w:sz w:val="16"/>
          <w:szCs w:val="16"/>
          <w:u w:val="single"/>
          <w:lang w:eastAsia="pt-BR"/>
        </w:rPr>
        <w:t>(MPAL-2012)</w:t>
      </w:r>
      <w:r w:rsidR="001C1DDA" w:rsidRPr="00BB76F0">
        <w:rPr>
          <w:rFonts w:ascii="Book Antiqua" w:eastAsia="Times New Roman" w:hAnsi="Book Antiqua" w:cs="Times New Roman"/>
          <w:b/>
          <w:bCs/>
          <w:color w:val="FF0000"/>
          <w:sz w:val="16"/>
          <w:szCs w:val="16"/>
          <w:lang w:eastAsia="pt-BR"/>
        </w:rPr>
        <w:t xml:space="preserve"> </w:t>
      </w:r>
      <w:r w:rsidR="001C1DDA" w:rsidRPr="00BB76F0">
        <w:rPr>
          <w:rFonts w:ascii="Book Antiqua" w:hAnsi="Book Antiqua"/>
          <w:b/>
          <w:color w:val="FF0000"/>
          <w:sz w:val="16"/>
          <w:szCs w:val="16"/>
          <w:u w:val="single"/>
        </w:rPr>
        <w:t>(MPPI-2012)</w:t>
      </w:r>
      <w:r w:rsidR="00BE44CE" w:rsidRPr="00BB76F0">
        <w:rPr>
          <w:rFonts w:ascii="Book Antiqua" w:eastAsia="Times New Roman" w:hAnsi="Book Antiqua" w:cs="Times New Roman"/>
          <w:sz w:val="16"/>
          <w:szCs w:val="16"/>
          <w:lang w:eastAsia="pt-BR"/>
        </w:rPr>
        <w:t xml:space="preserve"> </w:t>
      </w:r>
      <w:bookmarkStart w:id="98" w:name="_Hlk48215617"/>
      <w:r w:rsidR="00BE44CE" w:rsidRPr="00BB76F0">
        <w:rPr>
          <w:rFonts w:ascii="Book Antiqua" w:hAnsi="Book Antiqua"/>
          <w:b/>
          <w:bCs/>
          <w:color w:val="FF0000"/>
          <w:sz w:val="16"/>
          <w:szCs w:val="16"/>
          <w:u w:val="single"/>
        </w:rPr>
        <w:t>(MPF-2012)</w:t>
      </w:r>
      <w:bookmarkEnd w:id="98"/>
    </w:p>
    <w:tbl>
      <w:tblPr>
        <w:tblStyle w:val="Tabelacomgrade"/>
        <w:tblW w:w="0" w:type="auto"/>
        <w:shd w:val="clear" w:color="auto" w:fill="CCFFFF"/>
        <w:tblLook w:val="04A0" w:firstRow="1" w:lastRow="0" w:firstColumn="1" w:lastColumn="0" w:noHBand="0" w:noVBand="1"/>
      </w:tblPr>
      <w:tblGrid>
        <w:gridCol w:w="8494"/>
      </w:tblGrid>
      <w:tr w:rsidR="00772442" w:rsidRPr="004360EE" w14:paraId="40CB4824" w14:textId="77777777" w:rsidTr="00772442">
        <w:tc>
          <w:tcPr>
            <w:tcW w:w="8494" w:type="dxa"/>
            <w:shd w:val="clear" w:color="auto" w:fill="CCFFFF"/>
          </w:tcPr>
          <w:p w14:paraId="240BA808" w14:textId="1FD3E1E9" w:rsidR="00772442" w:rsidRDefault="00772442" w:rsidP="00F97B20">
            <w:pPr>
              <w:jc w:val="both"/>
              <w:rPr>
                <w:rFonts w:ascii="Book Antiqua" w:hAnsi="Book Antiqua" w:cs="Times New Roman"/>
                <w:sz w:val="19"/>
                <w:szCs w:val="19"/>
              </w:rPr>
            </w:pP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b/>
                <w:sz w:val="19"/>
                <w:szCs w:val="19"/>
                <w:highlight w:val="yellow"/>
                <w:lang w:eastAsia="pt-BR"/>
              </w:rPr>
              <w:t>TJRJ</w:t>
            </w:r>
            <w:r w:rsidR="009E7608" w:rsidRPr="004360EE">
              <w:rPr>
                <w:rFonts w:ascii="Book Antiqua" w:eastAsia="Times New Roman" w:hAnsi="Book Antiqua" w:cs="Times New Roman"/>
                <w:b/>
                <w:sz w:val="19"/>
                <w:szCs w:val="19"/>
                <w:highlight w:val="yellow"/>
                <w:lang w:eastAsia="pt-BR"/>
              </w:rPr>
              <w:t>-</w:t>
            </w:r>
            <w:r w:rsidRPr="004360EE">
              <w:rPr>
                <w:rFonts w:ascii="Book Antiqua" w:eastAsia="Times New Roman" w:hAnsi="Book Antiqua" w:cs="Times New Roman"/>
                <w:b/>
                <w:sz w:val="19"/>
                <w:szCs w:val="19"/>
                <w:highlight w:val="yellow"/>
                <w:lang w:eastAsia="pt-BR"/>
              </w:rPr>
              <w:t>2011</w:t>
            </w:r>
            <w:r w:rsidR="009E7608" w:rsidRPr="004360EE">
              <w:rPr>
                <w:rFonts w:ascii="Book Antiqua" w:eastAsia="Times New Roman" w:hAnsi="Book Antiqua" w:cs="Times New Roman"/>
                <w:b/>
                <w:sz w:val="19"/>
                <w:szCs w:val="19"/>
                <w:highlight w:val="yellow"/>
                <w:lang w:eastAsia="pt-BR"/>
              </w:rPr>
              <w:t>-</w:t>
            </w:r>
            <w:r w:rsidRPr="004360EE">
              <w:rPr>
                <w:rFonts w:ascii="Book Antiqua" w:eastAsia="Times New Roman" w:hAnsi="Book Antiqua" w:cs="Times New Roman"/>
                <w:b/>
                <w:sz w:val="19"/>
                <w:szCs w:val="19"/>
                <w:highlight w:val="yellow"/>
                <w:lang w:eastAsia="pt-BR"/>
              </w:rPr>
              <w:t>VUNESP</w:t>
            </w:r>
            <w:r w:rsidRPr="004360EE">
              <w:rPr>
                <w:rFonts w:ascii="Book Antiqua" w:eastAsia="Times New Roman" w:hAnsi="Book Antiqua" w:cs="Times New Roman"/>
                <w:b/>
                <w:sz w:val="19"/>
                <w:szCs w:val="19"/>
                <w:lang w:eastAsia="pt-BR"/>
              </w:rPr>
              <w:t xml:space="preserve">): </w:t>
            </w:r>
            <w:r w:rsidRPr="004360EE">
              <w:rPr>
                <w:rFonts w:ascii="Book Antiqua" w:hAnsi="Book Antiqua" w:cs="Times New Roman"/>
                <w:sz w:val="19"/>
                <w:szCs w:val="19"/>
              </w:rPr>
              <w:t>Vice-Prefeito que não tenha substituído o titular em ambos os mandatos pode se candidatar ao cargo de Prefeito, sendo-lhe facultada, ainda, a reeleição ao cargo de Chefe do Poder Executivo por um único período.</w:t>
            </w:r>
          </w:p>
          <w:p w14:paraId="1E8E6F81" w14:textId="77777777" w:rsidR="00F97B20" w:rsidRPr="004360EE" w:rsidRDefault="00F97B20" w:rsidP="00F97B20">
            <w:pPr>
              <w:jc w:val="both"/>
              <w:rPr>
                <w:rFonts w:ascii="Book Antiqua" w:hAnsi="Book Antiqua" w:cs="Times New Roman"/>
                <w:sz w:val="19"/>
                <w:szCs w:val="19"/>
              </w:rPr>
            </w:pPr>
          </w:p>
          <w:p w14:paraId="6E39F725" w14:textId="4211B3A7" w:rsidR="00772442" w:rsidRPr="004360EE" w:rsidRDefault="00BE44CE" w:rsidP="00F97B20">
            <w:pPr>
              <w:jc w:val="both"/>
              <w:rPr>
                <w:rFonts w:ascii="Book Antiqua" w:eastAsia="Times New Roman" w:hAnsi="Book Antiqua" w:cs="Times New Roman"/>
                <w:sz w:val="19"/>
                <w:szCs w:val="19"/>
                <w:lang w:eastAsia="pt-BR"/>
              </w:rPr>
            </w:pPr>
            <w:r w:rsidRPr="00BE44CE">
              <w:rPr>
                <w:rFonts w:ascii="Book Antiqua" w:hAnsi="Book Antiqua" w:cs="Times New Roman"/>
                <w:b/>
                <w:bCs/>
                <w:i/>
                <w:color w:val="FF0000"/>
                <w:sz w:val="19"/>
                <w:szCs w:val="19"/>
              </w:rPr>
              <w:t>#</w:t>
            </w:r>
            <w:r w:rsidRPr="00BE44CE">
              <w:rPr>
                <w:rFonts w:ascii="Book Antiqua" w:hAnsi="Book Antiqua" w:cs="Times New Roman"/>
                <w:b/>
                <w:bCs/>
                <w:i/>
                <w:color w:val="FF0000"/>
                <w:sz w:val="19"/>
                <w:szCs w:val="19"/>
                <w:highlight w:val="green"/>
              </w:rPr>
              <w:t>Atenção</w:t>
            </w:r>
            <w:r w:rsidR="00772442" w:rsidRPr="004360EE">
              <w:rPr>
                <w:rFonts w:ascii="Book Antiqua" w:hAnsi="Book Antiqua" w:cs="Times New Roman"/>
                <w:sz w:val="19"/>
                <w:szCs w:val="19"/>
              </w:rPr>
              <w:t>: Está correta, sendo entendimento do TSE que o vice-prefeito que não substitui o prefeito nos últimos 6 meses de mandato pode se candidatar ao cargo de prefeito e ainda a uma reeleição.</w:t>
            </w:r>
          </w:p>
        </w:tc>
      </w:tr>
    </w:tbl>
    <w:p w14:paraId="519B771A" w14:textId="595B4352" w:rsidR="003E1775" w:rsidRPr="007024F9" w:rsidRDefault="003E1775" w:rsidP="00BA6750">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4360EE">
        <w:rPr>
          <w:rFonts w:ascii="Book Antiqua" w:eastAsia="Times New Roman" w:hAnsi="Book Antiqua" w:cs="Times New Roman"/>
          <w:sz w:val="19"/>
          <w:szCs w:val="19"/>
          <w:lang w:eastAsia="pt-BR"/>
        </w:rPr>
        <w:t xml:space="preserve">        </w:t>
      </w:r>
      <w:bookmarkStart w:id="99" w:name="art1§3"/>
      <w:bookmarkEnd w:id="99"/>
      <w:r w:rsidRPr="004360EE">
        <w:rPr>
          <w:rFonts w:ascii="Book Antiqua" w:eastAsia="Times New Roman" w:hAnsi="Book Antiqua" w:cs="Times New Roman"/>
          <w:b/>
          <w:bCs/>
          <w:sz w:val="19"/>
          <w:szCs w:val="19"/>
          <w:highlight w:val="magenta"/>
          <w:lang w:eastAsia="pt-BR"/>
        </w:rPr>
        <w:t>§ 3°</w:t>
      </w:r>
      <w:r w:rsidRPr="004360EE">
        <w:rPr>
          <w:rFonts w:ascii="Book Antiqua" w:eastAsia="Times New Roman" w:hAnsi="Book Antiqua" w:cs="Times New Roman"/>
          <w:sz w:val="19"/>
          <w:szCs w:val="19"/>
          <w:lang w:eastAsia="pt-BR"/>
        </w:rPr>
        <w:t xml:space="preserve"> </w:t>
      </w:r>
      <w:r w:rsidRPr="00980178">
        <w:rPr>
          <w:rFonts w:ascii="Book Antiqua" w:eastAsia="Times New Roman" w:hAnsi="Book Antiqua" w:cs="Times New Roman"/>
          <w:b/>
          <w:bCs/>
          <w:caps/>
          <w:sz w:val="19"/>
          <w:szCs w:val="19"/>
          <w:highlight w:val="green"/>
          <w:lang w:eastAsia="pt-BR"/>
        </w:rPr>
        <w:t>São</w:t>
      </w:r>
      <w:r w:rsidRPr="00980178">
        <w:rPr>
          <w:rFonts w:ascii="Book Antiqua" w:eastAsia="Times New Roman" w:hAnsi="Book Antiqua" w:cs="Times New Roman"/>
          <w:b/>
          <w:bCs/>
          <w:caps/>
          <w:sz w:val="19"/>
          <w:szCs w:val="19"/>
          <w:lang w:eastAsia="pt-BR"/>
        </w:rPr>
        <w:t xml:space="preserve"> </w:t>
      </w:r>
      <w:r w:rsidRPr="00980178">
        <w:rPr>
          <w:rFonts w:ascii="Book Antiqua" w:eastAsia="Times New Roman" w:hAnsi="Book Antiqua" w:cs="Times New Roman"/>
          <w:b/>
          <w:bCs/>
          <w:caps/>
          <w:sz w:val="19"/>
          <w:szCs w:val="19"/>
          <w:shd w:val="clear" w:color="auto" w:fill="F7CAAC" w:themeFill="accent2" w:themeFillTint="66"/>
          <w:lang w:eastAsia="pt-BR"/>
        </w:rPr>
        <w:t>inelegíveis</w:t>
      </w:r>
      <w:r w:rsidRPr="00980178">
        <w:rPr>
          <w:rFonts w:ascii="Book Antiqua" w:eastAsia="Times New Roman" w:hAnsi="Book Antiqua" w:cs="Times New Roman"/>
          <w:b/>
          <w:bCs/>
          <w:sz w:val="19"/>
          <w:szCs w:val="19"/>
          <w:lang w:eastAsia="pt-BR"/>
        </w:rPr>
        <w:t xml:space="preserve">, </w:t>
      </w:r>
      <w:r w:rsidRPr="00980178">
        <w:rPr>
          <w:rFonts w:ascii="Book Antiqua" w:eastAsia="Times New Roman" w:hAnsi="Book Antiqua" w:cs="Times New Roman"/>
          <w:b/>
          <w:bCs/>
          <w:sz w:val="19"/>
          <w:szCs w:val="19"/>
          <w:highlight w:val="cyan"/>
          <w:lang w:eastAsia="pt-BR"/>
        </w:rPr>
        <w:t>no território de jurisdição</w:t>
      </w:r>
      <w:r w:rsidRPr="00980178">
        <w:rPr>
          <w:rFonts w:ascii="Book Antiqua" w:eastAsia="Times New Roman" w:hAnsi="Book Antiqua" w:cs="Times New Roman"/>
          <w:b/>
          <w:bCs/>
          <w:sz w:val="19"/>
          <w:szCs w:val="19"/>
          <w:lang w:eastAsia="pt-BR"/>
        </w:rPr>
        <w:t xml:space="preserve"> do titular, o cônjuge e os parentes, </w:t>
      </w:r>
      <w:proofErr w:type="spellStart"/>
      <w:r w:rsidRPr="00980178">
        <w:rPr>
          <w:rFonts w:ascii="Book Antiqua" w:eastAsia="Times New Roman" w:hAnsi="Book Antiqua" w:cs="Times New Roman"/>
          <w:b/>
          <w:bCs/>
          <w:sz w:val="19"/>
          <w:szCs w:val="19"/>
          <w:lang w:eastAsia="pt-BR"/>
        </w:rPr>
        <w:t>consangüíneos</w:t>
      </w:r>
      <w:proofErr w:type="spellEnd"/>
      <w:r w:rsidRPr="00980178">
        <w:rPr>
          <w:rFonts w:ascii="Book Antiqua" w:eastAsia="Times New Roman" w:hAnsi="Book Antiqua" w:cs="Times New Roman"/>
          <w:b/>
          <w:bCs/>
          <w:sz w:val="19"/>
          <w:szCs w:val="19"/>
          <w:lang w:eastAsia="pt-BR"/>
        </w:rPr>
        <w:t xml:space="preserve"> ou afins, </w:t>
      </w:r>
      <w:r w:rsidRPr="00980178">
        <w:rPr>
          <w:rFonts w:ascii="Book Antiqua" w:eastAsia="Times New Roman" w:hAnsi="Book Antiqua" w:cs="Times New Roman"/>
          <w:b/>
          <w:bCs/>
          <w:caps/>
          <w:sz w:val="19"/>
          <w:szCs w:val="19"/>
          <w:shd w:val="clear" w:color="auto" w:fill="F7CAAC" w:themeFill="accent2" w:themeFillTint="66"/>
          <w:lang w:eastAsia="pt-BR"/>
        </w:rPr>
        <w:t>até o segundo grau</w:t>
      </w:r>
      <w:r w:rsidRPr="00980178">
        <w:rPr>
          <w:rFonts w:ascii="Book Antiqua" w:eastAsia="Times New Roman" w:hAnsi="Book Antiqua" w:cs="Times New Roman"/>
          <w:b/>
          <w:bCs/>
          <w:sz w:val="19"/>
          <w:szCs w:val="19"/>
          <w:lang w:eastAsia="pt-BR"/>
        </w:rPr>
        <w:t xml:space="preserve"> ou </w:t>
      </w:r>
      <w:r w:rsidRPr="00980178">
        <w:rPr>
          <w:rFonts w:ascii="Book Antiqua" w:eastAsia="Times New Roman" w:hAnsi="Book Antiqua" w:cs="Times New Roman"/>
          <w:b/>
          <w:bCs/>
          <w:caps/>
          <w:sz w:val="19"/>
          <w:szCs w:val="19"/>
          <w:shd w:val="clear" w:color="auto" w:fill="F7CAAC" w:themeFill="accent2" w:themeFillTint="66"/>
          <w:lang w:eastAsia="pt-BR"/>
        </w:rPr>
        <w:t>por adoção</w:t>
      </w:r>
      <w:r w:rsidRPr="00980178">
        <w:rPr>
          <w:rFonts w:ascii="Book Antiqua" w:eastAsia="Times New Roman" w:hAnsi="Book Antiqua" w:cs="Times New Roman"/>
          <w:b/>
          <w:bCs/>
          <w:sz w:val="19"/>
          <w:szCs w:val="19"/>
          <w:lang w:eastAsia="pt-BR"/>
        </w:rPr>
        <w:t xml:space="preserve">, do Presidente da República, de Governador de Estado ou Território, do Distrito Federal, de Prefeito ou de quem os haja substituído dentro dos 6 (seis) meses anteriores ao pleito, </w:t>
      </w:r>
      <w:r w:rsidRPr="00980178">
        <w:rPr>
          <w:rFonts w:ascii="Book Antiqua" w:eastAsia="Times New Roman" w:hAnsi="Book Antiqua" w:cs="Times New Roman"/>
          <w:b/>
          <w:bCs/>
          <w:caps/>
          <w:sz w:val="19"/>
          <w:szCs w:val="19"/>
          <w:highlight w:val="green"/>
          <w:lang w:eastAsia="pt-BR"/>
        </w:rPr>
        <w:t>salvo se</w:t>
      </w:r>
      <w:r w:rsidRPr="00980178">
        <w:rPr>
          <w:rFonts w:ascii="Book Antiqua" w:eastAsia="Times New Roman" w:hAnsi="Book Antiqua" w:cs="Times New Roman"/>
          <w:b/>
          <w:bCs/>
          <w:sz w:val="19"/>
          <w:szCs w:val="19"/>
          <w:lang w:eastAsia="pt-BR"/>
        </w:rPr>
        <w:t xml:space="preserve"> </w:t>
      </w:r>
      <w:r w:rsidRPr="00980178">
        <w:rPr>
          <w:rFonts w:ascii="Book Antiqua" w:eastAsia="Times New Roman" w:hAnsi="Book Antiqua" w:cs="Times New Roman"/>
          <w:b/>
          <w:bCs/>
          <w:caps/>
          <w:sz w:val="19"/>
          <w:szCs w:val="19"/>
          <w:shd w:val="clear" w:color="auto" w:fill="F7CAAC" w:themeFill="accent2" w:themeFillTint="66"/>
          <w:lang w:eastAsia="pt-BR"/>
        </w:rPr>
        <w:t xml:space="preserve">já titular de mandato </w:t>
      </w:r>
      <w:r w:rsidRPr="00980178">
        <w:rPr>
          <w:rFonts w:ascii="Book Antiqua" w:eastAsia="Times New Roman" w:hAnsi="Book Antiqua" w:cs="Times New Roman"/>
          <w:b/>
          <w:bCs/>
          <w:caps/>
          <w:sz w:val="19"/>
          <w:szCs w:val="19"/>
          <w:shd w:val="clear" w:color="auto" w:fill="F7CAAC" w:themeFill="accent2" w:themeFillTint="66"/>
          <w:lang w:eastAsia="pt-BR"/>
        </w:rPr>
        <w:lastRenderedPageBreak/>
        <w:t>eletivo</w:t>
      </w:r>
      <w:r w:rsidRPr="00980178">
        <w:rPr>
          <w:rFonts w:ascii="Book Antiqua" w:eastAsia="Times New Roman" w:hAnsi="Book Antiqua" w:cs="Times New Roman"/>
          <w:b/>
          <w:bCs/>
          <w:sz w:val="19"/>
          <w:szCs w:val="19"/>
          <w:lang w:eastAsia="pt-BR"/>
        </w:rPr>
        <w:t xml:space="preserve"> e </w:t>
      </w:r>
      <w:r w:rsidRPr="00980178">
        <w:rPr>
          <w:rFonts w:ascii="Book Antiqua" w:eastAsia="Times New Roman" w:hAnsi="Book Antiqua" w:cs="Times New Roman"/>
          <w:b/>
          <w:bCs/>
          <w:caps/>
          <w:sz w:val="19"/>
          <w:szCs w:val="19"/>
          <w:shd w:val="clear" w:color="auto" w:fill="F7CAAC" w:themeFill="accent2" w:themeFillTint="66"/>
          <w:lang w:eastAsia="pt-BR"/>
        </w:rPr>
        <w:t>candidato à reeleição</w:t>
      </w:r>
      <w:r w:rsidRPr="00BB76F0">
        <w:rPr>
          <w:rFonts w:ascii="Book Antiqua" w:eastAsia="Times New Roman" w:hAnsi="Book Antiqua" w:cs="Times New Roman"/>
          <w:sz w:val="16"/>
          <w:szCs w:val="16"/>
          <w:lang w:eastAsia="pt-BR"/>
        </w:rPr>
        <w:t>.</w:t>
      </w:r>
      <w:r w:rsidR="002E23AA" w:rsidRPr="00BB76F0">
        <w:rPr>
          <w:rFonts w:ascii="Book Antiqua" w:eastAsia="Times New Roman" w:hAnsi="Book Antiqua" w:cs="Times New Roman"/>
          <w:sz w:val="16"/>
          <w:szCs w:val="16"/>
          <w:lang w:eastAsia="pt-BR"/>
        </w:rPr>
        <w:t xml:space="preserve"> </w:t>
      </w:r>
      <w:r w:rsidR="002E23AA" w:rsidRPr="00BB76F0">
        <w:rPr>
          <w:rFonts w:ascii="Book Antiqua" w:eastAsia="Times New Roman" w:hAnsi="Book Antiqua" w:cs="Times New Roman"/>
          <w:b/>
          <w:bCs/>
          <w:color w:val="FF0000"/>
          <w:sz w:val="16"/>
          <w:szCs w:val="16"/>
          <w:u w:val="single"/>
          <w:lang w:eastAsia="pt-BR"/>
        </w:rPr>
        <w:t>(MPAM-2007)</w:t>
      </w:r>
      <w:r w:rsidR="00887610" w:rsidRPr="00BB76F0">
        <w:rPr>
          <w:rFonts w:ascii="Book Antiqua" w:eastAsia="Times New Roman" w:hAnsi="Book Antiqua" w:cs="Times New Roman"/>
          <w:b/>
          <w:bCs/>
          <w:color w:val="FF0000"/>
          <w:sz w:val="16"/>
          <w:szCs w:val="16"/>
          <w:lang w:eastAsia="pt-BR"/>
        </w:rPr>
        <w:t xml:space="preserve"> </w:t>
      </w:r>
      <w:r w:rsidR="00887610" w:rsidRPr="00BB76F0">
        <w:rPr>
          <w:rFonts w:ascii="Book Antiqua" w:hAnsi="Book Antiqua"/>
          <w:b/>
          <w:bCs/>
          <w:color w:val="FF0000"/>
          <w:sz w:val="16"/>
          <w:szCs w:val="16"/>
          <w:u w:val="single"/>
        </w:rPr>
        <w:t>(MPPB-2011)</w:t>
      </w:r>
      <w:r w:rsidR="001036AA" w:rsidRPr="00BB76F0">
        <w:rPr>
          <w:rFonts w:ascii="Book Antiqua" w:hAnsi="Book Antiqua"/>
          <w:b/>
          <w:bCs/>
          <w:color w:val="FF0000"/>
          <w:sz w:val="16"/>
          <w:szCs w:val="16"/>
        </w:rPr>
        <w:t xml:space="preserve"> </w:t>
      </w:r>
      <w:r w:rsidR="001036AA" w:rsidRPr="00BB76F0">
        <w:rPr>
          <w:rFonts w:ascii="Book Antiqua" w:eastAsia="Times New Roman" w:hAnsi="Book Antiqua" w:cs="Times New Roman"/>
          <w:b/>
          <w:bCs/>
          <w:color w:val="FF0000"/>
          <w:sz w:val="16"/>
          <w:szCs w:val="16"/>
          <w:u w:val="single"/>
          <w:lang w:eastAsia="pt-BR"/>
        </w:rPr>
        <w:t>(MPRO-2013)</w:t>
      </w:r>
      <w:r w:rsidR="00980178">
        <w:rPr>
          <w:rFonts w:ascii="Book Antiqua" w:eastAsia="Times New Roman" w:hAnsi="Book Antiqua" w:cs="Times New Roman"/>
          <w:b/>
          <w:bCs/>
          <w:color w:val="FF0000"/>
          <w:sz w:val="16"/>
          <w:szCs w:val="16"/>
          <w:lang w:eastAsia="pt-BR"/>
        </w:rPr>
        <w:t xml:space="preserve"> </w:t>
      </w:r>
      <w:r w:rsidR="00980178">
        <w:rPr>
          <w:rFonts w:ascii="Book Antiqua" w:eastAsia="Times New Roman" w:hAnsi="Book Antiqua" w:cs="Times New Roman"/>
          <w:b/>
          <w:bCs/>
          <w:color w:val="FF0000"/>
          <w:sz w:val="16"/>
          <w:szCs w:val="16"/>
          <w:u w:val="single"/>
          <w:lang w:eastAsia="pt-BR"/>
        </w:rPr>
        <w:t>(TJGO-2021)</w:t>
      </w:r>
      <w:r w:rsidR="007024F9">
        <w:rPr>
          <w:rFonts w:ascii="Book Antiqua" w:eastAsia="Times New Roman" w:hAnsi="Book Antiqua" w:cs="Times New Roman"/>
          <w:b/>
          <w:bCs/>
          <w:color w:val="FF0000"/>
          <w:sz w:val="16"/>
          <w:szCs w:val="16"/>
          <w:lang w:eastAsia="pt-BR"/>
        </w:rPr>
        <w:t xml:space="preserve"> </w:t>
      </w:r>
      <w:r w:rsidR="007024F9">
        <w:rPr>
          <w:rFonts w:ascii="Book Antiqua" w:eastAsia="Times New Roman" w:hAnsi="Book Antiqua" w:cs="Times New Roman"/>
          <w:b/>
          <w:bCs/>
          <w:color w:val="FF0000"/>
          <w:sz w:val="16"/>
          <w:szCs w:val="16"/>
          <w:u w:val="single"/>
          <w:lang w:eastAsia="pt-BR"/>
        </w:rPr>
        <w:t>(MPF-2022)</w:t>
      </w:r>
    </w:p>
    <w:p w14:paraId="5434FB1C" w14:textId="77DFFF41" w:rsidR="003E1775" w:rsidRPr="00CC0A41" w:rsidRDefault="003E1775" w:rsidP="00BA6750">
      <w:pPr>
        <w:spacing w:before="300" w:after="300" w:line="240" w:lineRule="auto"/>
        <w:ind w:firstLine="600"/>
        <w:jc w:val="both"/>
        <w:rPr>
          <w:rFonts w:ascii="Book Antiqua" w:eastAsia="Times New Roman" w:hAnsi="Book Antiqua" w:cs="Times New Roman"/>
          <w:b/>
          <w:color w:val="FF0000"/>
          <w:sz w:val="16"/>
          <w:szCs w:val="16"/>
          <w:lang w:eastAsia="pt-BR"/>
        </w:rPr>
      </w:pPr>
      <w:bookmarkStart w:id="100" w:name="art1vii§4"/>
      <w:bookmarkEnd w:id="100"/>
      <w:r w:rsidRPr="004360EE">
        <w:rPr>
          <w:rFonts w:ascii="Book Antiqua" w:eastAsia="Times New Roman" w:hAnsi="Book Antiqua" w:cs="Times New Roman"/>
          <w:b/>
          <w:color w:val="000000"/>
          <w:sz w:val="19"/>
          <w:szCs w:val="19"/>
          <w:highlight w:val="magenta"/>
          <w:lang w:eastAsia="pt-BR"/>
        </w:rPr>
        <w:t>§ 4</w:t>
      </w:r>
      <w:proofErr w:type="gramStart"/>
      <w:r w:rsidRPr="004360EE">
        <w:rPr>
          <w:rFonts w:ascii="Book Antiqua" w:eastAsia="Times New Roman" w:hAnsi="Book Antiqua" w:cs="Times New Roman"/>
          <w:b/>
          <w:color w:val="000000"/>
          <w:sz w:val="19"/>
          <w:szCs w:val="19"/>
          <w:highlight w:val="magenta"/>
          <w:u w:val="single"/>
          <w:vertAlign w:val="superscript"/>
          <w:lang w:eastAsia="pt-BR"/>
        </w:rPr>
        <w:t>o</w:t>
      </w:r>
      <w:r w:rsidRPr="004360EE">
        <w:rPr>
          <w:rFonts w:ascii="Book Antiqua" w:eastAsia="Times New Roman" w:hAnsi="Book Antiqua" w:cs="Times New Roman"/>
          <w:color w:val="000000"/>
          <w:sz w:val="19"/>
          <w:szCs w:val="19"/>
          <w:lang w:eastAsia="pt-BR"/>
        </w:rPr>
        <w:t xml:space="preserve">  </w:t>
      </w:r>
      <w:r w:rsidRPr="004360EE">
        <w:rPr>
          <w:rFonts w:ascii="Book Antiqua" w:eastAsia="Times New Roman" w:hAnsi="Book Antiqua" w:cs="Times New Roman"/>
          <w:b/>
          <w:color w:val="000000"/>
          <w:sz w:val="19"/>
          <w:szCs w:val="19"/>
          <w:lang w:eastAsia="pt-BR"/>
        </w:rPr>
        <w:t>A</w:t>
      </w:r>
      <w:proofErr w:type="gramEnd"/>
      <w:r w:rsidRPr="004360EE">
        <w:rPr>
          <w:rFonts w:ascii="Book Antiqua" w:eastAsia="Times New Roman" w:hAnsi="Book Antiqua" w:cs="Times New Roman"/>
          <w:b/>
          <w:color w:val="000000"/>
          <w:sz w:val="19"/>
          <w:szCs w:val="19"/>
          <w:lang w:eastAsia="pt-BR"/>
        </w:rPr>
        <w:t xml:space="preserve"> </w:t>
      </w:r>
      <w:r w:rsidRPr="00B14E63">
        <w:rPr>
          <w:rFonts w:ascii="Book Antiqua" w:eastAsia="Times New Roman" w:hAnsi="Book Antiqua" w:cs="Times New Roman"/>
          <w:b/>
          <w:caps/>
          <w:color w:val="000000"/>
          <w:sz w:val="19"/>
          <w:szCs w:val="19"/>
          <w:shd w:val="clear" w:color="auto" w:fill="F7CAAC" w:themeFill="accent2" w:themeFillTint="66"/>
          <w:lang w:eastAsia="pt-BR"/>
        </w:rPr>
        <w:t>inelegibilidade</w:t>
      </w:r>
      <w:r w:rsidRPr="004360EE">
        <w:rPr>
          <w:rFonts w:ascii="Book Antiqua" w:eastAsia="Times New Roman" w:hAnsi="Book Antiqua" w:cs="Times New Roman"/>
          <w:b/>
          <w:color w:val="000000"/>
          <w:sz w:val="19"/>
          <w:szCs w:val="19"/>
          <w:lang w:eastAsia="pt-BR"/>
        </w:rPr>
        <w:t xml:space="preserve"> prevista na </w:t>
      </w:r>
      <w:r w:rsidRPr="004360EE">
        <w:rPr>
          <w:rFonts w:ascii="Book Antiqua" w:eastAsia="Times New Roman" w:hAnsi="Book Antiqua" w:cs="Times New Roman"/>
          <w:b/>
          <w:color w:val="000000"/>
          <w:sz w:val="19"/>
          <w:szCs w:val="19"/>
          <w:highlight w:val="yellow"/>
          <w:lang w:eastAsia="pt-BR"/>
        </w:rPr>
        <w:t xml:space="preserve">alínea </w:t>
      </w:r>
      <w:r w:rsidRPr="004360EE">
        <w:rPr>
          <w:rFonts w:ascii="Book Antiqua" w:eastAsia="Times New Roman" w:hAnsi="Book Antiqua" w:cs="Times New Roman"/>
          <w:b/>
          <w:i/>
          <w:iCs/>
          <w:color w:val="000000"/>
          <w:sz w:val="19"/>
          <w:szCs w:val="19"/>
          <w:highlight w:val="yellow"/>
          <w:lang w:eastAsia="pt-BR"/>
        </w:rPr>
        <w:t>e</w:t>
      </w:r>
      <w:r w:rsidRPr="004360EE">
        <w:rPr>
          <w:rFonts w:ascii="Book Antiqua" w:eastAsia="Times New Roman" w:hAnsi="Book Antiqua" w:cs="Times New Roman"/>
          <w:b/>
          <w:color w:val="000000"/>
          <w:sz w:val="19"/>
          <w:szCs w:val="19"/>
          <w:highlight w:val="yellow"/>
          <w:lang w:eastAsia="pt-BR"/>
        </w:rPr>
        <w:t xml:space="preserve"> do inciso I</w:t>
      </w:r>
      <w:r w:rsidRPr="004360EE">
        <w:rPr>
          <w:rFonts w:ascii="Book Antiqua" w:eastAsia="Times New Roman" w:hAnsi="Book Antiqua" w:cs="Times New Roman"/>
          <w:b/>
          <w:color w:val="000000"/>
          <w:sz w:val="19"/>
          <w:szCs w:val="19"/>
          <w:lang w:eastAsia="pt-BR"/>
        </w:rPr>
        <w:t xml:space="preserve"> deste artigo </w:t>
      </w:r>
      <w:r w:rsidRPr="00B14E63">
        <w:rPr>
          <w:rFonts w:ascii="Book Antiqua" w:eastAsia="Times New Roman" w:hAnsi="Book Antiqua" w:cs="Times New Roman"/>
          <w:b/>
          <w:caps/>
          <w:color w:val="000000"/>
          <w:sz w:val="19"/>
          <w:szCs w:val="19"/>
          <w:highlight w:val="green"/>
          <w:lang w:eastAsia="pt-BR"/>
        </w:rPr>
        <w:t>não se aplica</w:t>
      </w:r>
      <w:r w:rsidRPr="00B14E63">
        <w:rPr>
          <w:rFonts w:ascii="Book Antiqua" w:eastAsia="Times New Roman" w:hAnsi="Book Antiqua" w:cs="Times New Roman"/>
          <w:b/>
          <w:color w:val="000000"/>
          <w:sz w:val="19"/>
          <w:szCs w:val="19"/>
          <w:lang w:eastAsia="pt-BR"/>
        </w:rPr>
        <w:t xml:space="preserve"> aos </w:t>
      </w:r>
      <w:r w:rsidRPr="00B14E63">
        <w:rPr>
          <w:rFonts w:ascii="Book Antiqua" w:eastAsia="Times New Roman" w:hAnsi="Book Antiqua" w:cs="Times New Roman"/>
          <w:b/>
          <w:color w:val="000000"/>
          <w:sz w:val="19"/>
          <w:szCs w:val="19"/>
          <w:highlight w:val="cyan"/>
          <w:lang w:eastAsia="pt-BR"/>
        </w:rPr>
        <w:t>crimes culposos</w:t>
      </w:r>
      <w:r w:rsidRPr="004360EE">
        <w:rPr>
          <w:rFonts w:ascii="Book Antiqua" w:eastAsia="Times New Roman" w:hAnsi="Book Antiqua" w:cs="Times New Roman"/>
          <w:b/>
          <w:color w:val="000000"/>
          <w:sz w:val="19"/>
          <w:szCs w:val="19"/>
          <w:lang w:eastAsia="pt-BR"/>
        </w:rPr>
        <w:t xml:space="preserve"> e </w:t>
      </w:r>
      <w:r w:rsidRPr="00BA3DD8">
        <w:rPr>
          <w:rFonts w:ascii="Book Antiqua" w:eastAsia="Times New Roman" w:hAnsi="Book Antiqua" w:cs="Times New Roman"/>
          <w:b/>
          <w:color w:val="000000"/>
          <w:sz w:val="19"/>
          <w:szCs w:val="19"/>
          <w:highlight w:val="yellow"/>
          <w:lang w:eastAsia="pt-BR"/>
        </w:rPr>
        <w:t>àqueles definidos em lei</w:t>
      </w:r>
      <w:r w:rsidRPr="00BA3DD8">
        <w:rPr>
          <w:rFonts w:ascii="Book Antiqua" w:eastAsia="Times New Roman" w:hAnsi="Book Antiqua" w:cs="Times New Roman"/>
          <w:b/>
          <w:color w:val="000000"/>
          <w:sz w:val="19"/>
          <w:szCs w:val="19"/>
          <w:lang w:eastAsia="pt-BR"/>
        </w:rPr>
        <w:t xml:space="preserve"> </w:t>
      </w:r>
      <w:r w:rsidRPr="00B14E63">
        <w:rPr>
          <w:rFonts w:ascii="Book Antiqua" w:eastAsia="Times New Roman" w:hAnsi="Book Antiqua" w:cs="Times New Roman"/>
          <w:b/>
          <w:color w:val="000000"/>
          <w:sz w:val="19"/>
          <w:szCs w:val="19"/>
          <w:highlight w:val="cyan"/>
          <w:lang w:eastAsia="pt-BR"/>
        </w:rPr>
        <w:t>como de menor potencial ofensivo</w:t>
      </w:r>
      <w:r w:rsidRPr="004360EE">
        <w:rPr>
          <w:rFonts w:ascii="Book Antiqua" w:eastAsia="Times New Roman" w:hAnsi="Book Antiqua" w:cs="Times New Roman"/>
          <w:b/>
          <w:color w:val="000000"/>
          <w:sz w:val="19"/>
          <w:szCs w:val="19"/>
          <w:lang w:eastAsia="pt-BR"/>
        </w:rPr>
        <w:t xml:space="preserve">, </w:t>
      </w:r>
      <w:r w:rsidRPr="00B14E63">
        <w:rPr>
          <w:rFonts w:ascii="Book Antiqua" w:eastAsia="Times New Roman" w:hAnsi="Book Antiqua" w:cs="Times New Roman"/>
          <w:b/>
          <w:caps/>
          <w:color w:val="000000"/>
          <w:sz w:val="19"/>
          <w:szCs w:val="19"/>
          <w:highlight w:val="green"/>
          <w:lang w:eastAsia="pt-BR"/>
        </w:rPr>
        <w:t>nem</w:t>
      </w:r>
      <w:r w:rsidRPr="004360EE">
        <w:rPr>
          <w:rFonts w:ascii="Book Antiqua" w:eastAsia="Times New Roman" w:hAnsi="Book Antiqua" w:cs="Times New Roman"/>
          <w:b/>
          <w:color w:val="000000"/>
          <w:sz w:val="19"/>
          <w:szCs w:val="19"/>
          <w:lang w:eastAsia="pt-BR"/>
        </w:rPr>
        <w:t xml:space="preserve"> aos </w:t>
      </w:r>
      <w:r w:rsidRPr="00B14E63">
        <w:rPr>
          <w:rFonts w:ascii="Book Antiqua" w:eastAsia="Times New Roman" w:hAnsi="Book Antiqua" w:cs="Times New Roman"/>
          <w:b/>
          <w:color w:val="000000"/>
          <w:sz w:val="19"/>
          <w:szCs w:val="19"/>
          <w:highlight w:val="cyan"/>
          <w:lang w:eastAsia="pt-BR"/>
        </w:rPr>
        <w:t>crimes de ação penal privada</w:t>
      </w:r>
      <w:r w:rsidRPr="00BB76F0">
        <w:rPr>
          <w:rFonts w:ascii="Book Antiqua" w:eastAsia="Times New Roman" w:hAnsi="Book Antiqua" w:cs="Times New Roman"/>
          <w:color w:val="000000"/>
          <w:sz w:val="16"/>
          <w:szCs w:val="16"/>
          <w:lang w:eastAsia="pt-BR"/>
        </w:rPr>
        <w:t>. </w:t>
      </w:r>
      <w:hyperlink r:id="rId37"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r w:rsidR="004F6F5B" w:rsidRPr="00BB76F0">
        <w:rPr>
          <w:rFonts w:ascii="Book Antiqua" w:eastAsia="Times New Roman" w:hAnsi="Book Antiqua" w:cs="Times New Roman"/>
          <w:color w:val="0000FF"/>
          <w:sz w:val="16"/>
          <w:szCs w:val="16"/>
          <w:lang w:eastAsia="pt-BR"/>
        </w:rPr>
        <w:t xml:space="preserve"> </w:t>
      </w:r>
      <w:r w:rsidR="005A409A" w:rsidRPr="00BB76F0">
        <w:rPr>
          <w:rFonts w:ascii="Book Antiqua" w:hAnsi="Book Antiqua"/>
          <w:b/>
          <w:color w:val="FF0000"/>
          <w:sz w:val="16"/>
          <w:szCs w:val="16"/>
          <w:u w:val="single"/>
        </w:rPr>
        <w:t>(TJDFT-2012)</w:t>
      </w:r>
      <w:r w:rsidR="00C4334C" w:rsidRPr="00BB76F0">
        <w:rPr>
          <w:rFonts w:ascii="Book Antiqua" w:hAnsi="Book Antiqua"/>
          <w:b/>
          <w:color w:val="FF0000"/>
          <w:sz w:val="16"/>
          <w:szCs w:val="16"/>
        </w:rPr>
        <w:t xml:space="preserve"> </w:t>
      </w:r>
      <w:r w:rsidR="00C4334C" w:rsidRPr="00BB76F0">
        <w:rPr>
          <w:rFonts w:ascii="Book Antiqua" w:hAnsi="Book Antiqua"/>
          <w:b/>
          <w:color w:val="FF0000"/>
          <w:sz w:val="16"/>
          <w:szCs w:val="16"/>
          <w:u w:val="single"/>
        </w:rPr>
        <w:t>(MPGO-2012)</w:t>
      </w:r>
      <w:r w:rsidR="00FC2637" w:rsidRPr="00BB76F0">
        <w:rPr>
          <w:rFonts w:ascii="Book Antiqua" w:hAnsi="Book Antiqua"/>
          <w:b/>
          <w:color w:val="FF0000"/>
          <w:sz w:val="16"/>
          <w:szCs w:val="16"/>
        </w:rPr>
        <w:t xml:space="preserve"> </w:t>
      </w:r>
      <w:r w:rsidR="00FC2637" w:rsidRPr="00BB76F0">
        <w:rPr>
          <w:rFonts w:ascii="Book Antiqua" w:hAnsi="Book Antiqua"/>
          <w:b/>
          <w:color w:val="FF0000"/>
          <w:sz w:val="16"/>
          <w:szCs w:val="16"/>
          <w:u w:val="single"/>
        </w:rPr>
        <w:t>(MPRR-2012)</w:t>
      </w:r>
      <w:r w:rsidR="00B018CE" w:rsidRPr="00BB76F0">
        <w:rPr>
          <w:rFonts w:ascii="Book Antiqua" w:hAnsi="Book Antiqua"/>
          <w:b/>
          <w:color w:val="FF0000"/>
          <w:sz w:val="16"/>
          <w:szCs w:val="16"/>
        </w:rPr>
        <w:t xml:space="preserve"> </w:t>
      </w:r>
      <w:r w:rsidR="00B018CE" w:rsidRPr="00BB76F0">
        <w:rPr>
          <w:rFonts w:ascii="Book Antiqua" w:eastAsia="Times New Roman" w:hAnsi="Book Antiqua" w:cs="Times New Roman"/>
          <w:b/>
          <w:bCs/>
          <w:color w:val="FF0000"/>
          <w:sz w:val="16"/>
          <w:szCs w:val="16"/>
          <w:u w:val="single"/>
          <w:lang w:eastAsia="pt-BR"/>
        </w:rPr>
        <w:t>(MPSP-2011/2013)</w:t>
      </w:r>
      <w:r w:rsidR="005C2D2A" w:rsidRPr="00BB76F0">
        <w:rPr>
          <w:rFonts w:ascii="Book Antiqua" w:eastAsia="Times New Roman" w:hAnsi="Book Antiqua" w:cs="Times New Roman"/>
          <w:b/>
          <w:bCs/>
          <w:color w:val="FF0000"/>
          <w:sz w:val="16"/>
          <w:szCs w:val="16"/>
          <w:lang w:eastAsia="pt-BR"/>
        </w:rPr>
        <w:t xml:space="preserve"> </w:t>
      </w:r>
      <w:r w:rsidR="005C2D2A" w:rsidRPr="00BB76F0">
        <w:rPr>
          <w:rFonts w:ascii="Book Antiqua" w:eastAsia="Times New Roman" w:hAnsi="Book Antiqua" w:cs="Times New Roman"/>
          <w:b/>
          <w:bCs/>
          <w:color w:val="FF0000"/>
          <w:sz w:val="16"/>
          <w:szCs w:val="16"/>
          <w:u w:val="single"/>
          <w:lang w:eastAsia="pt-BR"/>
        </w:rPr>
        <w:t>(MPMS-2013)</w:t>
      </w:r>
      <w:r w:rsidR="005079B6">
        <w:rPr>
          <w:rFonts w:ascii="Book Antiqua" w:eastAsia="Times New Roman" w:hAnsi="Book Antiqua" w:cs="Times New Roman"/>
          <w:b/>
          <w:bCs/>
          <w:color w:val="FF0000"/>
          <w:sz w:val="16"/>
          <w:szCs w:val="16"/>
          <w:lang w:eastAsia="pt-BR"/>
        </w:rPr>
        <w:t xml:space="preserve"> </w:t>
      </w:r>
      <w:r w:rsidR="005079B6">
        <w:rPr>
          <w:rFonts w:ascii="Book Antiqua" w:eastAsia="Times New Roman" w:hAnsi="Book Antiqua" w:cs="Times New Roman"/>
          <w:b/>
          <w:bCs/>
          <w:color w:val="FF0000"/>
          <w:sz w:val="16"/>
          <w:szCs w:val="16"/>
          <w:u w:val="single"/>
          <w:lang w:eastAsia="pt-BR"/>
        </w:rPr>
        <w:t>(MPSC-2013)</w:t>
      </w:r>
      <w:r w:rsidR="009471E7" w:rsidRPr="00BB76F0">
        <w:rPr>
          <w:rFonts w:ascii="Book Antiqua" w:eastAsia="Times New Roman" w:hAnsi="Book Antiqua" w:cs="Times New Roman"/>
          <w:b/>
          <w:bCs/>
          <w:color w:val="FF0000"/>
          <w:sz w:val="16"/>
          <w:szCs w:val="16"/>
          <w:lang w:eastAsia="pt-BR"/>
        </w:rPr>
        <w:t xml:space="preserve"> </w:t>
      </w:r>
      <w:r w:rsidR="009471E7" w:rsidRPr="00BB76F0">
        <w:rPr>
          <w:rFonts w:ascii="Book Antiqua" w:eastAsia="Times New Roman" w:hAnsi="Book Antiqua" w:cs="Times New Roman"/>
          <w:b/>
          <w:color w:val="FF0000"/>
          <w:sz w:val="16"/>
          <w:szCs w:val="16"/>
          <w:u w:val="single"/>
          <w:lang w:eastAsia="pt-BR"/>
        </w:rPr>
        <w:t>(MPMG-201</w:t>
      </w:r>
      <w:r w:rsidR="009471E7" w:rsidRPr="00BB76F0">
        <w:rPr>
          <w:rFonts w:ascii="Book Antiqua" w:hAnsi="Book Antiqua"/>
          <w:b/>
          <w:color w:val="FF0000"/>
          <w:sz w:val="16"/>
          <w:szCs w:val="16"/>
          <w:u w:val="single"/>
        </w:rPr>
        <w:t>4</w:t>
      </w:r>
      <w:r w:rsidR="009471E7" w:rsidRPr="00BB76F0">
        <w:rPr>
          <w:rFonts w:ascii="Book Antiqua" w:eastAsia="Times New Roman" w:hAnsi="Book Antiqua" w:cs="Times New Roman"/>
          <w:b/>
          <w:color w:val="FF0000"/>
          <w:sz w:val="16"/>
          <w:szCs w:val="16"/>
          <w:u w:val="single"/>
          <w:lang w:eastAsia="pt-BR"/>
        </w:rPr>
        <w:t>)</w:t>
      </w:r>
      <w:r w:rsidR="00A050E5" w:rsidRPr="00BB76F0">
        <w:rPr>
          <w:rFonts w:ascii="Book Antiqua" w:eastAsia="Times New Roman" w:hAnsi="Book Antiqua" w:cs="Times New Roman"/>
          <w:color w:val="0000FF"/>
          <w:sz w:val="16"/>
          <w:szCs w:val="16"/>
          <w:lang w:eastAsia="pt-BR"/>
        </w:rPr>
        <w:t xml:space="preserve"> </w:t>
      </w:r>
      <w:r w:rsidR="00A050E5" w:rsidRPr="00BB76F0">
        <w:rPr>
          <w:rFonts w:ascii="Book Antiqua" w:eastAsia="Times New Roman" w:hAnsi="Book Antiqua" w:cs="Times New Roman"/>
          <w:b/>
          <w:color w:val="FF0000"/>
          <w:sz w:val="16"/>
          <w:szCs w:val="16"/>
          <w:u w:val="single"/>
          <w:lang w:eastAsia="pt-BR"/>
        </w:rPr>
        <w:t>(TJRS-2016)</w:t>
      </w:r>
      <w:r w:rsidR="005079B6">
        <w:rPr>
          <w:rFonts w:ascii="Book Antiqua" w:eastAsia="Times New Roman" w:hAnsi="Book Antiqua" w:cs="Times New Roman"/>
          <w:b/>
          <w:color w:val="FF0000"/>
          <w:sz w:val="16"/>
          <w:szCs w:val="16"/>
          <w:lang w:eastAsia="pt-BR"/>
        </w:rPr>
        <w:t xml:space="preserve"> </w:t>
      </w:r>
      <w:r w:rsidR="005079B6">
        <w:rPr>
          <w:rFonts w:ascii="Book Antiqua" w:eastAsia="Times New Roman" w:hAnsi="Book Antiqua" w:cs="Times New Roman"/>
          <w:b/>
          <w:color w:val="FF0000"/>
          <w:sz w:val="16"/>
          <w:szCs w:val="16"/>
          <w:u w:val="single"/>
          <w:lang w:eastAsia="pt-BR"/>
        </w:rPr>
        <w:t>(TJMSP-2016)</w:t>
      </w:r>
      <w:r w:rsidR="0087041F" w:rsidRPr="00BB76F0">
        <w:rPr>
          <w:rFonts w:ascii="Book Antiqua" w:eastAsia="Times New Roman" w:hAnsi="Book Antiqua" w:cs="Times New Roman"/>
          <w:b/>
          <w:color w:val="FF0000"/>
          <w:sz w:val="16"/>
          <w:szCs w:val="16"/>
          <w:lang w:eastAsia="pt-BR"/>
        </w:rPr>
        <w:t xml:space="preserve"> </w:t>
      </w:r>
      <w:r w:rsidR="005079B6" w:rsidRPr="00804E95">
        <w:rPr>
          <w:rFonts w:ascii="Book Antiqua" w:hAnsi="Book Antiqua"/>
          <w:b/>
          <w:color w:val="FF0000"/>
          <w:sz w:val="16"/>
          <w:szCs w:val="16"/>
          <w:u w:val="single"/>
        </w:rPr>
        <w:t>(MPF-201</w:t>
      </w:r>
      <w:r w:rsidR="005079B6">
        <w:rPr>
          <w:rFonts w:ascii="Book Antiqua" w:hAnsi="Book Antiqua"/>
          <w:b/>
          <w:color w:val="FF0000"/>
          <w:sz w:val="16"/>
          <w:szCs w:val="16"/>
          <w:u w:val="single"/>
        </w:rPr>
        <w:t>7</w:t>
      </w:r>
      <w:r w:rsidR="005079B6" w:rsidRPr="00804E95">
        <w:rPr>
          <w:rFonts w:ascii="Book Antiqua" w:hAnsi="Book Antiqua"/>
          <w:b/>
          <w:color w:val="FF0000"/>
          <w:sz w:val="16"/>
          <w:szCs w:val="16"/>
          <w:u w:val="single"/>
        </w:rPr>
        <w:t>)</w:t>
      </w:r>
      <w:r w:rsidR="00CA182F">
        <w:rPr>
          <w:rFonts w:ascii="Book Antiqua" w:hAnsi="Book Antiqua"/>
          <w:b/>
          <w:color w:val="FF0000"/>
          <w:sz w:val="16"/>
          <w:szCs w:val="16"/>
        </w:rPr>
        <w:t xml:space="preserve"> </w:t>
      </w:r>
      <w:r w:rsidR="00CA182F">
        <w:rPr>
          <w:rFonts w:ascii="Book Antiqua" w:hAnsi="Book Antiqua"/>
          <w:b/>
          <w:color w:val="FF0000"/>
          <w:sz w:val="16"/>
          <w:szCs w:val="16"/>
          <w:u w:val="single"/>
        </w:rPr>
        <w:t>(MPPR-2012/2017/2021)</w:t>
      </w:r>
      <w:r w:rsidR="00CC0A41">
        <w:rPr>
          <w:rFonts w:ascii="Book Antiqua" w:hAnsi="Book Antiqua"/>
          <w:b/>
          <w:color w:val="FF0000"/>
          <w:sz w:val="16"/>
          <w:szCs w:val="16"/>
        </w:rPr>
        <w:t xml:space="preserve"> </w:t>
      </w:r>
      <w:r w:rsidR="00CC0A41">
        <w:rPr>
          <w:rFonts w:ascii="Book Antiqua" w:hAnsi="Book Antiqua"/>
          <w:b/>
          <w:color w:val="FF0000"/>
          <w:sz w:val="16"/>
          <w:szCs w:val="16"/>
          <w:u w:val="single"/>
        </w:rPr>
        <w:t>(TJSP-2024)</w:t>
      </w:r>
    </w:p>
    <w:tbl>
      <w:tblPr>
        <w:tblStyle w:val="Tabelacomgrade"/>
        <w:tblW w:w="0" w:type="auto"/>
        <w:shd w:val="clear" w:color="auto" w:fill="CCFFFF"/>
        <w:tblLook w:val="04A0" w:firstRow="1" w:lastRow="0" w:firstColumn="1" w:lastColumn="0" w:noHBand="0" w:noVBand="1"/>
      </w:tblPr>
      <w:tblGrid>
        <w:gridCol w:w="8494"/>
      </w:tblGrid>
      <w:tr w:rsidR="00CA0D67" w:rsidRPr="004360EE" w14:paraId="76B281FC" w14:textId="77777777" w:rsidTr="00CA0D67">
        <w:tc>
          <w:tcPr>
            <w:tcW w:w="8494" w:type="dxa"/>
            <w:shd w:val="clear" w:color="auto" w:fill="CCFFFF"/>
          </w:tcPr>
          <w:p w14:paraId="13B336F6" w14:textId="2FED54E3" w:rsidR="00CC0A41" w:rsidRDefault="00CC0A41" w:rsidP="00CA0D67">
            <w:pPr>
              <w:jc w:val="both"/>
              <w:rPr>
                <w:rFonts w:ascii="Book Antiqua" w:eastAsia="Times New Roman" w:hAnsi="Book Antiqua" w:cs="Times New Roman"/>
                <w:b/>
                <w:sz w:val="19"/>
                <w:szCs w:val="19"/>
                <w:lang w:eastAsia="pt-BR"/>
              </w:rPr>
            </w:pP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b/>
                <w:sz w:val="19"/>
                <w:szCs w:val="19"/>
                <w:highlight w:val="yellow"/>
                <w:lang w:eastAsia="pt-BR"/>
              </w:rPr>
              <w:t>TJSP-20</w:t>
            </w:r>
            <w:r>
              <w:rPr>
                <w:rFonts w:ascii="Book Antiqua" w:eastAsia="Times New Roman" w:hAnsi="Book Antiqua" w:cs="Times New Roman"/>
                <w:b/>
                <w:sz w:val="19"/>
                <w:szCs w:val="19"/>
                <w:highlight w:val="yellow"/>
                <w:lang w:eastAsia="pt-BR"/>
              </w:rPr>
              <w:t>24</w:t>
            </w:r>
            <w:r w:rsidRPr="004360EE">
              <w:rPr>
                <w:rFonts w:ascii="Book Antiqua" w:eastAsia="Times New Roman" w:hAnsi="Book Antiqua" w:cs="Times New Roman"/>
                <w:b/>
                <w:sz w:val="19"/>
                <w:szCs w:val="19"/>
                <w:highlight w:val="yellow"/>
                <w:lang w:eastAsia="pt-BR"/>
              </w:rPr>
              <w:t>-VUNESP</w:t>
            </w: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sz w:val="19"/>
                <w:szCs w:val="19"/>
                <w:lang w:eastAsia="pt-BR"/>
              </w:rPr>
              <w:t xml:space="preserve">: </w:t>
            </w:r>
            <w:r w:rsidRPr="00CC0A41">
              <w:rPr>
                <w:rFonts w:ascii="Book Antiqua" w:eastAsia="Times New Roman" w:hAnsi="Book Antiqua" w:cs="Times New Roman"/>
                <w:sz w:val="19"/>
                <w:szCs w:val="19"/>
                <w:lang w:eastAsia="pt-BR"/>
              </w:rPr>
              <w:t>A inelegibilidade decorrente de condenação criminal por decisão judicial transitada em julgado, prevista no art</w:t>
            </w:r>
            <w:r>
              <w:rPr>
                <w:rFonts w:ascii="Book Antiqua" w:eastAsia="Times New Roman" w:hAnsi="Book Antiqua" w:cs="Times New Roman"/>
                <w:sz w:val="19"/>
                <w:szCs w:val="19"/>
                <w:lang w:eastAsia="pt-BR"/>
              </w:rPr>
              <w:t>.</w:t>
            </w:r>
            <w:r w:rsidRPr="00CC0A41">
              <w:rPr>
                <w:rFonts w:ascii="Book Antiqua" w:eastAsia="Times New Roman" w:hAnsi="Book Antiqua" w:cs="Times New Roman"/>
                <w:sz w:val="19"/>
                <w:szCs w:val="19"/>
                <w:lang w:eastAsia="pt-BR"/>
              </w:rPr>
              <w:t xml:space="preserve"> 1</w:t>
            </w:r>
            <w:r>
              <w:rPr>
                <w:rFonts w:ascii="Book Antiqua" w:eastAsia="Times New Roman" w:hAnsi="Book Antiqua" w:cs="Times New Roman"/>
                <w:sz w:val="19"/>
                <w:szCs w:val="19"/>
                <w:lang w:eastAsia="pt-BR"/>
              </w:rPr>
              <w:t>º</w:t>
            </w:r>
            <w:r w:rsidRPr="00CC0A41">
              <w:rPr>
                <w:rFonts w:ascii="Book Antiqua" w:eastAsia="Times New Roman" w:hAnsi="Book Antiqua" w:cs="Times New Roman"/>
                <w:sz w:val="19"/>
                <w:szCs w:val="19"/>
                <w:lang w:eastAsia="pt-BR"/>
              </w:rPr>
              <w:t xml:space="preserve">, inciso I, letra “e”, da </w:t>
            </w:r>
            <w:r>
              <w:rPr>
                <w:rFonts w:ascii="Book Antiqua" w:eastAsia="Times New Roman" w:hAnsi="Book Antiqua" w:cs="Times New Roman"/>
                <w:sz w:val="19"/>
                <w:szCs w:val="19"/>
                <w:lang w:eastAsia="pt-BR"/>
              </w:rPr>
              <w:t>LC</w:t>
            </w:r>
            <w:r w:rsidRPr="00CC0A41">
              <w:rPr>
                <w:rFonts w:ascii="Book Antiqua" w:eastAsia="Times New Roman" w:hAnsi="Book Antiqua" w:cs="Times New Roman"/>
                <w:sz w:val="19"/>
                <w:szCs w:val="19"/>
                <w:lang w:eastAsia="pt-BR"/>
              </w:rPr>
              <w:t xml:space="preserve"> 64/90</w:t>
            </w:r>
            <w:r>
              <w:rPr>
                <w:rFonts w:ascii="Book Antiqua" w:eastAsia="Times New Roman" w:hAnsi="Book Antiqua" w:cs="Times New Roman"/>
                <w:sz w:val="19"/>
                <w:szCs w:val="19"/>
                <w:lang w:eastAsia="pt-BR"/>
              </w:rPr>
              <w:t xml:space="preserve">: </w:t>
            </w:r>
            <w:r w:rsidRPr="00CC0A41">
              <w:rPr>
                <w:rFonts w:ascii="Book Antiqua" w:eastAsia="Times New Roman" w:hAnsi="Book Antiqua" w:cs="Times New Roman"/>
                <w:sz w:val="19"/>
                <w:szCs w:val="19"/>
                <w:lang w:eastAsia="pt-BR"/>
              </w:rPr>
              <w:t>não se aplica aos crimes definidos em lei como de menor potencial ofensivo</w:t>
            </w:r>
            <w:r w:rsidRPr="004360EE">
              <w:rPr>
                <w:rFonts w:ascii="Book Antiqua" w:eastAsia="Times New Roman" w:hAnsi="Book Antiqua" w:cs="Times New Roman"/>
                <w:sz w:val="19"/>
                <w:szCs w:val="19"/>
                <w:lang w:eastAsia="pt-BR"/>
              </w:rPr>
              <w:t>. </w:t>
            </w:r>
            <w:r w:rsidRPr="004360EE">
              <w:rPr>
                <w:rFonts w:ascii="Book Antiqua" w:eastAsia="Times New Roman" w:hAnsi="Book Antiqua" w:cs="Times New Roman"/>
                <w:b/>
                <w:sz w:val="19"/>
                <w:szCs w:val="19"/>
                <w:lang w:eastAsia="pt-BR"/>
              </w:rPr>
              <w:t>BL: art. 1º, I, “</w:t>
            </w:r>
            <w:proofErr w:type="gramStart"/>
            <w:r w:rsidRPr="004360EE">
              <w:rPr>
                <w:rFonts w:ascii="Book Antiqua" w:eastAsia="Times New Roman" w:hAnsi="Book Antiqua" w:cs="Times New Roman"/>
                <w:b/>
                <w:sz w:val="19"/>
                <w:szCs w:val="19"/>
                <w:lang w:eastAsia="pt-BR"/>
              </w:rPr>
              <w:t xml:space="preserve">e” </w:t>
            </w:r>
            <w:r>
              <w:rPr>
                <w:rFonts w:ascii="Book Antiqua" w:eastAsia="Times New Roman" w:hAnsi="Book Antiqua" w:cs="Times New Roman"/>
                <w:b/>
                <w:sz w:val="19"/>
                <w:szCs w:val="19"/>
                <w:lang w:eastAsia="pt-BR"/>
              </w:rPr>
              <w:t xml:space="preserve"> </w:t>
            </w:r>
            <w:r w:rsidRPr="004360EE">
              <w:rPr>
                <w:rFonts w:ascii="Book Antiqua" w:eastAsia="Times New Roman" w:hAnsi="Book Antiqua" w:cs="Times New Roman"/>
                <w:b/>
                <w:sz w:val="19"/>
                <w:szCs w:val="19"/>
                <w:lang w:eastAsia="pt-BR"/>
              </w:rPr>
              <w:t>c</w:t>
            </w:r>
            <w:proofErr w:type="gramEnd"/>
            <w:r w:rsidRPr="004360EE">
              <w:rPr>
                <w:rFonts w:ascii="Book Antiqua" w:eastAsia="Times New Roman" w:hAnsi="Book Antiqua" w:cs="Times New Roman"/>
                <w:b/>
                <w:sz w:val="19"/>
                <w:szCs w:val="19"/>
                <w:lang w:eastAsia="pt-BR"/>
              </w:rPr>
              <w:t>/c art. 1º, §4º da LC 64/90.</w:t>
            </w:r>
          </w:p>
          <w:p w14:paraId="69EDD172" w14:textId="77777777" w:rsidR="00CC0A41" w:rsidRDefault="00CC0A41" w:rsidP="00CA0D67">
            <w:pPr>
              <w:jc w:val="both"/>
              <w:rPr>
                <w:rFonts w:ascii="Book Antiqua" w:eastAsia="Times New Roman" w:hAnsi="Book Antiqua" w:cs="Times New Roman"/>
                <w:b/>
                <w:sz w:val="19"/>
                <w:szCs w:val="19"/>
                <w:lang w:eastAsia="pt-BR"/>
              </w:rPr>
            </w:pPr>
          </w:p>
          <w:p w14:paraId="441EB605" w14:textId="76E03DE3" w:rsidR="00CA182F" w:rsidRPr="00CA182F" w:rsidRDefault="00CA182F" w:rsidP="00CA0D6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A182F">
              <w:rPr>
                <w:rFonts w:ascii="Book Antiqua" w:eastAsia="Times New Roman" w:hAnsi="Book Antiqua" w:cs="Times New Roman"/>
                <w:b/>
                <w:sz w:val="19"/>
                <w:szCs w:val="19"/>
                <w:highlight w:val="yellow"/>
                <w:lang w:eastAsia="pt-BR"/>
              </w:rPr>
              <w:t>MPPR-2021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A182F">
              <w:rPr>
                <w:rFonts w:ascii="Book Antiqua" w:eastAsia="Times New Roman" w:hAnsi="Book Antiqua" w:cs="Times New Roman"/>
                <w:bCs/>
                <w:sz w:val="19"/>
                <w:szCs w:val="19"/>
                <w:lang w:eastAsia="pt-BR"/>
              </w:rPr>
              <w:t xml:space="preserve">Sobre normas eleitorais e procedimentos e processos de natureza eleitoral, assinale a alternativa </w:t>
            </w:r>
            <w:r>
              <w:rPr>
                <w:rFonts w:ascii="Book Antiqua" w:eastAsia="Times New Roman" w:hAnsi="Book Antiqua" w:cs="Times New Roman"/>
                <w:bCs/>
                <w:sz w:val="19"/>
                <w:szCs w:val="19"/>
                <w:lang w:eastAsia="pt-BR"/>
              </w:rPr>
              <w:t>c</w:t>
            </w:r>
            <w:r w:rsidRPr="00CA182F">
              <w:rPr>
                <w:rFonts w:ascii="Book Antiqua" w:eastAsia="Times New Roman" w:hAnsi="Book Antiqua" w:cs="Times New Roman"/>
                <w:bCs/>
                <w:sz w:val="19"/>
                <w:szCs w:val="19"/>
                <w:lang w:eastAsia="pt-BR"/>
              </w:rPr>
              <w:t>orreta:</w:t>
            </w:r>
            <w:r>
              <w:t xml:space="preserve"> </w:t>
            </w:r>
            <w:r w:rsidRPr="00CA182F">
              <w:rPr>
                <w:rFonts w:ascii="Book Antiqua" w:eastAsia="Times New Roman" w:hAnsi="Book Antiqua" w:cs="Times New Roman"/>
                <w:bCs/>
                <w:sz w:val="19"/>
                <w:szCs w:val="19"/>
                <w:lang w:eastAsia="pt-BR"/>
              </w:rPr>
              <w:t>De acordo com a Lei Complementar 064/90 (Lei de Inelegibilidades), os que forem condenados, em decisão transitada em julgado ou proferida por órgão judicial colegiado, desde a condenação até o transcurso do prazo de 8 (oito) anos após o cumprimento da pena, por crimes culposos, por crimes definidos na Lei 9.099/95 como de menor potencial ofensivo e por crimes de ação penal privada, não sofrem restrições à elegibilidade.</w:t>
            </w:r>
            <w:r>
              <w:rPr>
                <w:rFonts w:ascii="Book Antiqua" w:eastAsia="Times New Roman" w:hAnsi="Book Antiqua" w:cs="Times New Roman"/>
                <w:bCs/>
                <w:sz w:val="19"/>
                <w:szCs w:val="19"/>
                <w:lang w:eastAsia="pt-BR"/>
              </w:rPr>
              <w:t xml:space="preserve"> </w:t>
            </w:r>
            <w:r w:rsidRPr="004360EE">
              <w:rPr>
                <w:rFonts w:ascii="Book Antiqua" w:eastAsia="Times New Roman" w:hAnsi="Book Antiqua" w:cs="Times New Roman"/>
                <w:b/>
                <w:sz w:val="19"/>
                <w:szCs w:val="19"/>
                <w:lang w:eastAsia="pt-BR"/>
              </w:rPr>
              <w:t>BL: art. 1º, I, “e”, c/c art. 1º, §4º da LC 64/90.</w:t>
            </w:r>
          </w:p>
          <w:p w14:paraId="639598BD" w14:textId="77777777" w:rsidR="00CA182F" w:rsidRDefault="00CA182F" w:rsidP="00CA0D67">
            <w:pPr>
              <w:jc w:val="both"/>
              <w:rPr>
                <w:rFonts w:ascii="Book Antiqua" w:eastAsia="Times New Roman" w:hAnsi="Book Antiqua" w:cs="Times New Roman"/>
                <w:b/>
                <w:sz w:val="19"/>
                <w:szCs w:val="19"/>
                <w:lang w:eastAsia="pt-BR"/>
              </w:rPr>
            </w:pPr>
          </w:p>
          <w:p w14:paraId="6267550D" w14:textId="292323BC" w:rsidR="00CA0D67" w:rsidRDefault="00CA0D67" w:rsidP="00CA0D67">
            <w:pPr>
              <w:jc w:val="both"/>
              <w:rPr>
                <w:rFonts w:ascii="Book Antiqua" w:eastAsia="Times New Roman" w:hAnsi="Book Antiqua" w:cs="Times New Roman"/>
                <w:b/>
                <w:sz w:val="19"/>
                <w:szCs w:val="19"/>
                <w:lang w:eastAsia="pt-BR"/>
              </w:rPr>
            </w:pP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b/>
                <w:sz w:val="19"/>
                <w:szCs w:val="19"/>
                <w:highlight w:val="yellow"/>
                <w:lang w:eastAsia="pt-BR"/>
              </w:rPr>
              <w:t>TJMSP-2016-VUNESP</w:t>
            </w: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sz w:val="19"/>
                <w:szCs w:val="19"/>
                <w:lang w:eastAsia="pt-BR"/>
              </w:rPr>
              <w:t>: A inelegibilidade dos que forem condenados por crimes contra a administração pública e o patrimônio público, em decisão transitada em julgado ou proferida por órgão judicial colegiado, prevista pela Lei da Ficha Limpa, não se aplica aos crimes culposos. </w:t>
            </w:r>
            <w:r w:rsidRPr="004360EE">
              <w:rPr>
                <w:rFonts w:ascii="Book Antiqua" w:eastAsia="Times New Roman" w:hAnsi="Book Antiqua" w:cs="Times New Roman"/>
                <w:b/>
                <w:sz w:val="19"/>
                <w:szCs w:val="19"/>
                <w:lang w:eastAsia="pt-BR"/>
              </w:rPr>
              <w:t>BL: art. 1º, I, “e”, item 1 c/c art. 1º, §4º da LC 64/90.</w:t>
            </w:r>
          </w:p>
          <w:p w14:paraId="1C5F1FF3" w14:textId="77777777" w:rsidR="00B14E63" w:rsidRDefault="00B14E63" w:rsidP="00CA0D67">
            <w:pPr>
              <w:jc w:val="both"/>
              <w:rPr>
                <w:rFonts w:ascii="Book Antiqua" w:eastAsia="Times New Roman" w:hAnsi="Book Antiqua" w:cs="Times New Roman"/>
                <w:b/>
                <w:sz w:val="19"/>
                <w:szCs w:val="19"/>
                <w:lang w:eastAsia="pt-BR"/>
              </w:rPr>
            </w:pPr>
          </w:p>
          <w:p w14:paraId="0F9232C6" w14:textId="02B15307" w:rsidR="00B14E63" w:rsidRPr="00B14E63" w:rsidRDefault="00B14E63" w:rsidP="00CA0D6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14E63">
              <w:rPr>
                <w:rFonts w:ascii="Book Antiqua" w:eastAsia="Times New Roman" w:hAnsi="Book Antiqua" w:cs="Times New Roman"/>
                <w:b/>
                <w:sz w:val="19"/>
                <w:szCs w:val="19"/>
                <w:highlight w:val="yellow"/>
                <w:lang w:eastAsia="pt-BR"/>
              </w:rPr>
              <w:t>MPSC-2013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14E63">
              <w:rPr>
                <w:rFonts w:ascii="Book Antiqua" w:eastAsia="Times New Roman" w:hAnsi="Book Antiqua" w:cs="Times New Roman"/>
                <w:bCs/>
                <w:sz w:val="19"/>
                <w:szCs w:val="19"/>
                <w:lang w:eastAsia="pt-BR"/>
              </w:rPr>
              <w:t>De acordo com a L</w:t>
            </w:r>
            <w:r>
              <w:rPr>
                <w:rFonts w:ascii="Book Antiqua" w:eastAsia="Times New Roman" w:hAnsi="Book Antiqua" w:cs="Times New Roman"/>
                <w:bCs/>
                <w:sz w:val="19"/>
                <w:szCs w:val="19"/>
                <w:lang w:eastAsia="pt-BR"/>
              </w:rPr>
              <w:t>C</w:t>
            </w:r>
            <w:r w:rsidRPr="00B14E63">
              <w:rPr>
                <w:rFonts w:ascii="Book Antiqua" w:eastAsia="Times New Roman" w:hAnsi="Book Antiqua" w:cs="Times New Roman"/>
                <w:bCs/>
                <w:sz w:val="19"/>
                <w:szCs w:val="19"/>
                <w:lang w:eastAsia="pt-BR"/>
              </w:rPr>
              <w:t xml:space="preserve"> 135/10, a inelegibilidade decorrente de condenação, em decisão transitada em julgado ou proferida por órgão judicial colegiado, desde a condenação até o transcurso do prazo de 8 anos após o cumprimento da pena, pelos crimes contra a economia popular, a fé pública, a administração pública e o patrimônio público; contra o patrimônio privado, o sistema financeiro, o mercado de capitais e os previstos na lei que regula a falência; contra o meio ambiente e a saúde pública; eleitorais, para os quais a lei comine pena privativa de liberdade; de abuso de autoridade, nos casos em que houver condenação à perda do cargo ou à inabilitação para o exercício de função pública; de lavagem ou ocultação de bens, direitos e valores; de tráfico de entorpecentes e drogas afins, racismo, tortura, terrorismo e hediondos; de redução à condição análoga à de escravo; contra a vida e a dignidade sexual; e praticados por organização criminosa, quadrilha ou bando; não se aplica aos crimes culposos e àqueles definidos em lei como de menor potencial ofensivo, nem aos crimes de ação penal privada.</w:t>
            </w:r>
            <w:r>
              <w:rPr>
                <w:rFonts w:ascii="Book Antiqua" w:eastAsia="Times New Roman" w:hAnsi="Book Antiqua" w:cs="Times New Roman"/>
                <w:bCs/>
                <w:sz w:val="19"/>
                <w:szCs w:val="19"/>
                <w:lang w:eastAsia="pt-BR"/>
              </w:rPr>
              <w:t xml:space="preserve"> </w:t>
            </w:r>
            <w:r w:rsidRPr="004360EE">
              <w:rPr>
                <w:rFonts w:ascii="Book Antiqua" w:eastAsia="Times New Roman" w:hAnsi="Book Antiqua" w:cs="Times New Roman"/>
                <w:b/>
                <w:sz w:val="19"/>
                <w:szCs w:val="19"/>
                <w:lang w:eastAsia="pt-BR"/>
              </w:rPr>
              <w:t>BL: art. 1º, I, “e”, c/c art. 1º, §4º da LC 64/90.</w:t>
            </w:r>
          </w:p>
        </w:tc>
      </w:tr>
    </w:tbl>
    <w:p w14:paraId="7EBCCC5D" w14:textId="2DE496FB" w:rsidR="00F35844" w:rsidRPr="00BB76F0" w:rsidRDefault="00F35844" w:rsidP="00BA6750">
      <w:pPr>
        <w:spacing w:before="300" w:after="300" w:line="240" w:lineRule="auto"/>
        <w:ind w:firstLine="600"/>
        <w:jc w:val="both"/>
        <w:rPr>
          <w:rFonts w:ascii="Book Antiqua" w:eastAsia="Times New Roman" w:hAnsi="Book Antiqua" w:cs="Times New Roman"/>
          <w:color w:val="000000"/>
          <w:sz w:val="16"/>
          <w:szCs w:val="16"/>
          <w:lang w:eastAsia="pt-BR"/>
        </w:rPr>
      </w:pPr>
      <w:bookmarkStart w:id="101" w:name="art1§5"/>
      <w:bookmarkEnd w:id="101"/>
      <w:r w:rsidRPr="00F35844">
        <w:rPr>
          <w:rFonts w:ascii="Book Antiqua" w:hAnsi="Book Antiqua" w:cs="Arial"/>
          <w:color w:val="000000"/>
          <w:sz w:val="19"/>
          <w:szCs w:val="19"/>
          <w:shd w:val="clear" w:color="auto" w:fill="FFFFFF"/>
        </w:rPr>
        <w:t>§ 4º-A. A inelegibilidade prevista na alínea “g” do inciso I do </w:t>
      </w:r>
      <w:r w:rsidRPr="00F35844">
        <w:rPr>
          <w:rFonts w:ascii="Book Antiqua" w:hAnsi="Book Antiqua" w:cs="Arial"/>
          <w:b/>
          <w:bCs/>
          <w:color w:val="000000"/>
          <w:sz w:val="19"/>
          <w:szCs w:val="19"/>
          <w:shd w:val="clear" w:color="auto" w:fill="FFFFFF"/>
        </w:rPr>
        <w:t>caput</w:t>
      </w:r>
      <w:r w:rsidRPr="00F35844">
        <w:rPr>
          <w:rFonts w:ascii="Book Antiqua" w:hAnsi="Book Antiqua" w:cs="Arial"/>
          <w:color w:val="000000"/>
          <w:sz w:val="19"/>
          <w:szCs w:val="19"/>
          <w:shd w:val="clear" w:color="auto" w:fill="FFFFFF"/>
        </w:rPr>
        <w:t> deste artigo não se aplica aos responsáveis que tenham tido suas contas julgadas irregulares sem imputação de débito e sancionados exclusivamente com o pagamento de multa</w:t>
      </w:r>
      <w:r w:rsidRPr="00BB76F0">
        <w:rPr>
          <w:rFonts w:ascii="Book Antiqua" w:hAnsi="Book Antiqua" w:cs="Arial"/>
          <w:color w:val="000000"/>
          <w:sz w:val="16"/>
          <w:szCs w:val="16"/>
          <w:shd w:val="clear" w:color="auto" w:fill="FFFFFF"/>
        </w:rPr>
        <w:t>. </w:t>
      </w:r>
      <w:hyperlink r:id="rId38" w:anchor="art1" w:history="1">
        <w:r w:rsidRPr="00BB76F0">
          <w:rPr>
            <w:rFonts w:ascii="Book Antiqua" w:hAnsi="Book Antiqua" w:cs="Arial"/>
            <w:color w:val="0000FF"/>
            <w:sz w:val="16"/>
            <w:szCs w:val="16"/>
            <w:u w:val="single"/>
            <w:shd w:val="clear" w:color="auto" w:fill="FFFFFF"/>
          </w:rPr>
          <w:t>(Incluído pela Lei Complementar nº 184, de 2021)</w:t>
        </w:r>
      </w:hyperlink>
    </w:p>
    <w:p w14:paraId="39319942" w14:textId="6DFFBD01" w:rsidR="003E1775" w:rsidRPr="00BB76F0" w:rsidRDefault="003E1775" w:rsidP="00BA6750">
      <w:pPr>
        <w:spacing w:before="300" w:after="300" w:line="240" w:lineRule="auto"/>
        <w:ind w:firstLine="600"/>
        <w:jc w:val="both"/>
        <w:rPr>
          <w:rFonts w:ascii="Book Antiqua" w:eastAsia="Times New Roman" w:hAnsi="Book Antiqua" w:cs="Times New Roman"/>
          <w:sz w:val="16"/>
          <w:szCs w:val="16"/>
          <w:lang w:eastAsia="pt-BR"/>
        </w:rPr>
      </w:pPr>
      <w:r w:rsidRPr="001036AA">
        <w:rPr>
          <w:rFonts w:ascii="Book Antiqua" w:eastAsia="Times New Roman" w:hAnsi="Book Antiqua" w:cs="Times New Roman"/>
          <w:b/>
          <w:bCs/>
          <w:color w:val="000000"/>
          <w:sz w:val="19"/>
          <w:szCs w:val="19"/>
          <w:highlight w:val="magenta"/>
          <w:lang w:eastAsia="pt-BR"/>
        </w:rPr>
        <w:t>§ 5</w:t>
      </w:r>
      <w:r w:rsidRPr="001036AA">
        <w:rPr>
          <w:rFonts w:ascii="Book Antiqua" w:eastAsia="Times New Roman" w:hAnsi="Book Antiqua" w:cs="Times New Roman"/>
          <w:b/>
          <w:bCs/>
          <w:color w:val="000000"/>
          <w:sz w:val="19"/>
          <w:szCs w:val="19"/>
          <w:highlight w:val="magenta"/>
          <w:u w:val="single"/>
          <w:vertAlign w:val="superscript"/>
          <w:lang w:eastAsia="pt-BR"/>
        </w:rPr>
        <w:t>o</w:t>
      </w:r>
      <w:r w:rsidR="00096571">
        <w:rPr>
          <w:rFonts w:ascii="Book Antiqua" w:eastAsia="Times New Roman" w:hAnsi="Book Antiqua" w:cs="Times New Roman"/>
          <w:color w:val="000000"/>
          <w:sz w:val="19"/>
          <w:szCs w:val="19"/>
          <w:lang w:eastAsia="pt-BR"/>
        </w:rPr>
        <w:t>.</w:t>
      </w:r>
      <w:r w:rsidRPr="004360EE">
        <w:rPr>
          <w:rFonts w:ascii="Book Antiqua" w:eastAsia="Times New Roman" w:hAnsi="Book Antiqua" w:cs="Times New Roman"/>
          <w:color w:val="000000"/>
          <w:sz w:val="19"/>
          <w:szCs w:val="19"/>
          <w:lang w:eastAsia="pt-BR"/>
        </w:rPr>
        <w:t xml:space="preserve"> </w:t>
      </w:r>
      <w:r w:rsidRPr="00A2613B">
        <w:rPr>
          <w:rFonts w:ascii="Book Antiqua" w:eastAsia="Times New Roman" w:hAnsi="Book Antiqua" w:cs="Times New Roman"/>
          <w:b/>
          <w:bCs/>
          <w:color w:val="000000"/>
          <w:sz w:val="19"/>
          <w:szCs w:val="19"/>
          <w:lang w:eastAsia="pt-BR"/>
        </w:rPr>
        <w:t xml:space="preserve">A renúncia para atender à desincompatibilização com vistas a candidatura a cargo eletivo ou para assunção de mandato não gerará a inelegibilidade prevista na alínea </w:t>
      </w:r>
      <w:r w:rsidRPr="00A2613B">
        <w:rPr>
          <w:rFonts w:ascii="Book Antiqua" w:eastAsia="Times New Roman" w:hAnsi="Book Antiqua" w:cs="Times New Roman"/>
          <w:b/>
          <w:bCs/>
          <w:i/>
          <w:iCs/>
          <w:color w:val="000000"/>
          <w:sz w:val="19"/>
          <w:szCs w:val="19"/>
          <w:lang w:eastAsia="pt-BR"/>
        </w:rPr>
        <w:t>k</w:t>
      </w:r>
      <w:r w:rsidRPr="00A2613B">
        <w:rPr>
          <w:rFonts w:ascii="Book Antiqua" w:eastAsia="Times New Roman" w:hAnsi="Book Antiqua" w:cs="Times New Roman"/>
          <w:b/>
          <w:bCs/>
          <w:color w:val="000000"/>
          <w:sz w:val="19"/>
          <w:szCs w:val="19"/>
          <w:lang w:eastAsia="pt-BR"/>
        </w:rPr>
        <w:t>, a menos que a Justiça Eleitoral reconheça fraude ao disposto nesta Lei Complementar</w:t>
      </w:r>
      <w:r w:rsidRPr="00BB76F0">
        <w:rPr>
          <w:rFonts w:ascii="Book Antiqua" w:eastAsia="Times New Roman" w:hAnsi="Book Antiqua" w:cs="Times New Roman"/>
          <w:color w:val="000000"/>
          <w:sz w:val="16"/>
          <w:szCs w:val="16"/>
          <w:lang w:eastAsia="pt-BR"/>
        </w:rPr>
        <w:t xml:space="preserve">. </w:t>
      </w:r>
      <w:hyperlink r:id="rId39"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r w:rsidR="001036AA" w:rsidRPr="00BB76F0">
        <w:rPr>
          <w:rFonts w:ascii="Book Antiqua" w:eastAsia="Times New Roman" w:hAnsi="Book Antiqua" w:cs="Times New Roman"/>
          <w:color w:val="0000FF"/>
          <w:sz w:val="16"/>
          <w:szCs w:val="16"/>
          <w:lang w:eastAsia="pt-BR"/>
        </w:rPr>
        <w:t xml:space="preserve"> </w:t>
      </w:r>
      <w:r w:rsidR="001036AA" w:rsidRPr="00BB76F0">
        <w:rPr>
          <w:rFonts w:ascii="Book Antiqua" w:eastAsia="Times New Roman" w:hAnsi="Book Antiqua" w:cs="Times New Roman"/>
          <w:b/>
          <w:bCs/>
          <w:color w:val="FF0000"/>
          <w:sz w:val="16"/>
          <w:szCs w:val="16"/>
          <w:u w:val="single"/>
          <w:lang w:eastAsia="pt-BR"/>
        </w:rPr>
        <w:t>(MPRO-2013)</w:t>
      </w:r>
    </w:p>
    <w:p w14:paraId="3ED1446E" w14:textId="0442AE83" w:rsidR="003E1775" w:rsidRPr="00574873" w:rsidRDefault="003E1775" w:rsidP="00BA6750">
      <w:pPr>
        <w:spacing w:before="100" w:beforeAutospacing="1" w:after="100" w:afterAutospacing="1" w:line="240" w:lineRule="auto"/>
        <w:jc w:val="both"/>
        <w:rPr>
          <w:rFonts w:ascii="Book Antiqua" w:eastAsia="Times New Roman" w:hAnsi="Book Antiqua" w:cs="Times New Roman"/>
          <w:sz w:val="16"/>
          <w:szCs w:val="16"/>
          <w:lang w:eastAsia="pt-BR"/>
        </w:rPr>
      </w:pPr>
      <w:r w:rsidRPr="004360EE">
        <w:rPr>
          <w:rFonts w:ascii="Book Antiqua" w:eastAsia="Times New Roman" w:hAnsi="Book Antiqua" w:cs="Times New Roman"/>
          <w:sz w:val="19"/>
          <w:szCs w:val="19"/>
          <w:lang w:eastAsia="pt-BR"/>
        </w:rPr>
        <w:t xml:space="preserve">        </w:t>
      </w:r>
      <w:bookmarkStart w:id="102" w:name="art2"/>
      <w:bookmarkEnd w:id="102"/>
      <w:r w:rsidRPr="004360EE">
        <w:rPr>
          <w:rFonts w:ascii="Book Antiqua" w:eastAsia="Times New Roman" w:hAnsi="Book Antiqua" w:cs="Times New Roman"/>
          <w:b/>
          <w:sz w:val="19"/>
          <w:szCs w:val="19"/>
          <w:highlight w:val="magenta"/>
          <w:lang w:eastAsia="pt-BR"/>
        </w:rPr>
        <w:t>Art. 2º</w:t>
      </w:r>
      <w:r w:rsidRPr="004360EE">
        <w:rPr>
          <w:rFonts w:ascii="Book Antiqua" w:eastAsia="Times New Roman" w:hAnsi="Book Antiqua" w:cs="Times New Roman"/>
          <w:sz w:val="19"/>
          <w:szCs w:val="19"/>
          <w:lang w:eastAsia="pt-BR"/>
        </w:rPr>
        <w:t xml:space="preserve"> </w:t>
      </w:r>
      <w:r w:rsidRPr="00C5000F">
        <w:rPr>
          <w:rFonts w:ascii="Book Antiqua" w:eastAsia="Times New Roman" w:hAnsi="Book Antiqua" w:cs="Times New Roman"/>
          <w:b/>
          <w:bCs/>
          <w:caps/>
          <w:sz w:val="19"/>
          <w:szCs w:val="19"/>
          <w:highlight w:val="green"/>
          <w:lang w:eastAsia="pt-BR"/>
        </w:rPr>
        <w:t>Compete</w:t>
      </w:r>
      <w:r w:rsidRPr="00C5000F">
        <w:rPr>
          <w:rFonts w:ascii="Book Antiqua" w:eastAsia="Times New Roman" w:hAnsi="Book Antiqua" w:cs="Times New Roman"/>
          <w:b/>
          <w:bCs/>
          <w:sz w:val="19"/>
          <w:szCs w:val="19"/>
          <w:lang w:eastAsia="pt-BR"/>
        </w:rPr>
        <w:t xml:space="preserve"> à </w:t>
      </w:r>
      <w:r w:rsidRPr="00C5000F">
        <w:rPr>
          <w:rFonts w:ascii="Book Antiqua" w:eastAsia="Times New Roman" w:hAnsi="Book Antiqua" w:cs="Times New Roman"/>
          <w:b/>
          <w:bCs/>
          <w:sz w:val="19"/>
          <w:szCs w:val="19"/>
          <w:highlight w:val="cyan"/>
          <w:lang w:eastAsia="pt-BR"/>
        </w:rPr>
        <w:t>Justiça Eleitoral</w:t>
      </w:r>
      <w:r w:rsidRPr="00C5000F">
        <w:rPr>
          <w:rFonts w:ascii="Book Antiqua" w:eastAsia="Times New Roman" w:hAnsi="Book Antiqua" w:cs="Times New Roman"/>
          <w:b/>
          <w:bCs/>
          <w:sz w:val="19"/>
          <w:szCs w:val="19"/>
          <w:lang w:eastAsia="pt-BR"/>
        </w:rPr>
        <w:t xml:space="preserve"> </w:t>
      </w:r>
      <w:r w:rsidRPr="00C5000F">
        <w:rPr>
          <w:rFonts w:ascii="Book Antiqua" w:eastAsia="Times New Roman" w:hAnsi="Book Antiqua" w:cs="Times New Roman"/>
          <w:b/>
          <w:bCs/>
          <w:sz w:val="19"/>
          <w:szCs w:val="19"/>
          <w:highlight w:val="yellow"/>
          <w:lang w:eastAsia="pt-BR"/>
        </w:rPr>
        <w:t>conhecer</w:t>
      </w:r>
      <w:r w:rsidRPr="00C5000F">
        <w:rPr>
          <w:rFonts w:ascii="Book Antiqua" w:eastAsia="Times New Roman" w:hAnsi="Book Antiqua" w:cs="Times New Roman"/>
          <w:b/>
          <w:bCs/>
          <w:sz w:val="19"/>
          <w:szCs w:val="19"/>
          <w:lang w:eastAsia="pt-BR"/>
        </w:rPr>
        <w:t xml:space="preserve"> e </w:t>
      </w:r>
      <w:r w:rsidRPr="00C5000F">
        <w:rPr>
          <w:rFonts w:ascii="Book Antiqua" w:eastAsia="Times New Roman" w:hAnsi="Book Antiqua" w:cs="Times New Roman"/>
          <w:b/>
          <w:bCs/>
          <w:sz w:val="19"/>
          <w:szCs w:val="19"/>
          <w:highlight w:val="yellow"/>
          <w:lang w:eastAsia="pt-BR"/>
        </w:rPr>
        <w:t>decidir</w:t>
      </w:r>
      <w:r w:rsidRPr="00C5000F">
        <w:rPr>
          <w:rFonts w:ascii="Book Antiqua" w:eastAsia="Times New Roman" w:hAnsi="Book Antiqua" w:cs="Times New Roman"/>
          <w:b/>
          <w:bCs/>
          <w:sz w:val="19"/>
          <w:szCs w:val="19"/>
          <w:lang w:eastAsia="pt-BR"/>
        </w:rPr>
        <w:t xml:space="preserve"> as </w:t>
      </w:r>
      <w:r w:rsidR="00587F79" w:rsidRPr="00C5000F">
        <w:rPr>
          <w:rFonts w:ascii="Book Antiqua" w:eastAsia="Times New Roman" w:hAnsi="Book Antiqua" w:cs="Times New Roman"/>
          <w:b/>
          <w:bCs/>
          <w:caps/>
          <w:sz w:val="19"/>
          <w:szCs w:val="19"/>
          <w:shd w:val="clear" w:color="auto" w:fill="F7CAAC" w:themeFill="accent2" w:themeFillTint="66"/>
          <w:lang w:eastAsia="pt-BR"/>
        </w:rPr>
        <w:t>arguições</w:t>
      </w:r>
      <w:r w:rsidRPr="00C5000F">
        <w:rPr>
          <w:rFonts w:ascii="Book Antiqua" w:eastAsia="Times New Roman" w:hAnsi="Book Antiqua" w:cs="Times New Roman"/>
          <w:b/>
          <w:bCs/>
          <w:caps/>
          <w:sz w:val="19"/>
          <w:szCs w:val="19"/>
          <w:shd w:val="clear" w:color="auto" w:fill="F7CAAC" w:themeFill="accent2" w:themeFillTint="66"/>
          <w:lang w:eastAsia="pt-BR"/>
        </w:rPr>
        <w:t xml:space="preserve"> de inelegibilidade</w:t>
      </w:r>
      <w:r w:rsidRPr="00BB76F0">
        <w:rPr>
          <w:rFonts w:ascii="Book Antiqua" w:eastAsia="Times New Roman" w:hAnsi="Book Antiqua" w:cs="Times New Roman"/>
          <w:sz w:val="16"/>
          <w:szCs w:val="16"/>
          <w:lang w:eastAsia="pt-BR"/>
        </w:rPr>
        <w:t>.</w:t>
      </w:r>
      <w:r w:rsidR="007D6D19" w:rsidRPr="00BB76F0">
        <w:rPr>
          <w:rFonts w:ascii="Book Antiqua" w:eastAsia="Times New Roman" w:hAnsi="Book Antiqua" w:cs="Times New Roman"/>
          <w:sz w:val="16"/>
          <w:szCs w:val="16"/>
          <w:lang w:eastAsia="pt-BR"/>
        </w:rPr>
        <w:t xml:space="preserve"> </w:t>
      </w:r>
      <w:r w:rsidR="007D6D19" w:rsidRPr="00BB76F0">
        <w:rPr>
          <w:rFonts w:ascii="Book Antiqua" w:eastAsia="Times New Roman" w:hAnsi="Book Antiqua" w:cs="Times New Roman"/>
          <w:b/>
          <w:bCs/>
          <w:color w:val="FF0000"/>
          <w:sz w:val="16"/>
          <w:szCs w:val="16"/>
          <w:u w:val="single"/>
          <w:lang w:eastAsia="pt-BR"/>
        </w:rPr>
        <w:t>(MPF-2011)</w:t>
      </w:r>
      <w:r w:rsidR="009F060B" w:rsidRPr="00BB76F0">
        <w:rPr>
          <w:rFonts w:ascii="Book Antiqua" w:eastAsia="Times New Roman" w:hAnsi="Book Antiqua" w:cs="Times New Roman"/>
          <w:b/>
          <w:bCs/>
          <w:color w:val="FF0000"/>
          <w:sz w:val="16"/>
          <w:szCs w:val="16"/>
          <w:lang w:eastAsia="pt-BR"/>
        </w:rPr>
        <w:t xml:space="preserve"> </w:t>
      </w:r>
      <w:r w:rsidR="009F060B" w:rsidRPr="00BB76F0">
        <w:rPr>
          <w:rFonts w:ascii="Book Antiqua" w:eastAsia="Times New Roman" w:hAnsi="Book Antiqua" w:cs="Times New Roman"/>
          <w:b/>
          <w:bCs/>
          <w:color w:val="FF0000"/>
          <w:sz w:val="16"/>
          <w:szCs w:val="16"/>
          <w:u w:val="single"/>
          <w:lang w:eastAsia="pt-BR"/>
        </w:rPr>
        <w:t>(MPAL-2012)</w:t>
      </w:r>
      <w:r w:rsidR="006A0AB9" w:rsidRPr="00BB76F0">
        <w:rPr>
          <w:rFonts w:ascii="Book Antiqua" w:eastAsia="Times New Roman" w:hAnsi="Book Antiqua" w:cs="Times New Roman"/>
          <w:b/>
          <w:bCs/>
          <w:color w:val="FF0000"/>
          <w:sz w:val="16"/>
          <w:szCs w:val="16"/>
          <w:lang w:eastAsia="pt-BR"/>
        </w:rPr>
        <w:t xml:space="preserve"> </w:t>
      </w:r>
      <w:r w:rsidR="00B018CE" w:rsidRPr="00BB76F0">
        <w:rPr>
          <w:rFonts w:ascii="Book Antiqua" w:eastAsia="Times New Roman" w:hAnsi="Book Antiqua" w:cs="Times New Roman"/>
          <w:b/>
          <w:bCs/>
          <w:color w:val="FF0000"/>
          <w:sz w:val="16"/>
          <w:szCs w:val="16"/>
          <w:u w:val="single"/>
          <w:lang w:eastAsia="pt-BR"/>
        </w:rPr>
        <w:t>(MPSP-2013)</w:t>
      </w:r>
      <w:r w:rsidR="001E74A8" w:rsidRPr="00BB76F0">
        <w:rPr>
          <w:rFonts w:ascii="Book Antiqua" w:eastAsia="Times New Roman" w:hAnsi="Book Antiqua" w:cs="Times New Roman"/>
          <w:b/>
          <w:bCs/>
          <w:color w:val="FF0000"/>
          <w:sz w:val="16"/>
          <w:szCs w:val="16"/>
          <w:lang w:eastAsia="pt-BR"/>
        </w:rPr>
        <w:t xml:space="preserve"> </w:t>
      </w:r>
      <w:r w:rsidR="001E74A8" w:rsidRPr="00BB76F0">
        <w:rPr>
          <w:rFonts w:ascii="Book Antiqua" w:eastAsia="Times New Roman" w:hAnsi="Book Antiqua" w:cs="Times New Roman"/>
          <w:b/>
          <w:bCs/>
          <w:color w:val="FF0000"/>
          <w:sz w:val="16"/>
          <w:szCs w:val="16"/>
          <w:u w:val="single"/>
          <w:lang w:eastAsia="pt-BR"/>
        </w:rPr>
        <w:t>(MP</w:t>
      </w:r>
      <w:r w:rsidR="001E74A8" w:rsidRPr="00BB76F0">
        <w:rPr>
          <w:rFonts w:ascii="Book Antiqua" w:hAnsi="Book Antiqua"/>
          <w:b/>
          <w:bCs/>
          <w:color w:val="FF0000"/>
          <w:sz w:val="16"/>
          <w:szCs w:val="16"/>
          <w:u w:val="single"/>
        </w:rPr>
        <w:t>BA</w:t>
      </w:r>
      <w:r w:rsidR="001E74A8" w:rsidRPr="00BB76F0">
        <w:rPr>
          <w:rFonts w:ascii="Book Antiqua" w:eastAsia="Times New Roman" w:hAnsi="Book Antiqua" w:cs="Times New Roman"/>
          <w:b/>
          <w:bCs/>
          <w:color w:val="FF0000"/>
          <w:sz w:val="16"/>
          <w:szCs w:val="16"/>
          <w:u w:val="single"/>
          <w:lang w:eastAsia="pt-BR"/>
        </w:rPr>
        <w:t>-2018)</w:t>
      </w:r>
      <w:r w:rsidR="00C5000F" w:rsidRPr="00BB76F0">
        <w:rPr>
          <w:rFonts w:ascii="Book Antiqua" w:eastAsia="Times New Roman" w:hAnsi="Book Antiqua" w:cs="Times New Roman"/>
          <w:b/>
          <w:bCs/>
          <w:color w:val="FF0000"/>
          <w:sz w:val="16"/>
          <w:szCs w:val="16"/>
          <w:lang w:eastAsia="pt-BR"/>
        </w:rPr>
        <w:t xml:space="preserve"> </w:t>
      </w:r>
      <w:r w:rsidR="00C5000F" w:rsidRPr="00BB76F0">
        <w:rPr>
          <w:rFonts w:ascii="Book Antiqua" w:hAnsi="Book Antiqua"/>
          <w:b/>
          <w:bCs/>
          <w:color w:val="FF0000"/>
          <w:sz w:val="16"/>
          <w:szCs w:val="16"/>
          <w:u w:val="single"/>
        </w:rPr>
        <w:t>(PGERS-2021)</w:t>
      </w:r>
      <w:r w:rsidR="002151D7">
        <w:rPr>
          <w:rFonts w:ascii="Book Antiqua" w:hAnsi="Book Antiqua"/>
          <w:b/>
          <w:bCs/>
          <w:color w:val="FF0000"/>
          <w:sz w:val="16"/>
          <w:szCs w:val="16"/>
        </w:rPr>
        <w:t xml:space="preserve"> </w:t>
      </w:r>
      <w:bookmarkStart w:id="103" w:name="_Hlk73536607"/>
      <w:r w:rsidR="002151D7" w:rsidRPr="00BB76F0">
        <w:rPr>
          <w:rFonts w:ascii="Book Antiqua" w:eastAsia="Times New Roman" w:hAnsi="Book Antiqua" w:cs="Times New Roman"/>
          <w:b/>
          <w:bCs/>
          <w:color w:val="FF0000"/>
          <w:sz w:val="16"/>
          <w:szCs w:val="16"/>
          <w:u w:val="single"/>
          <w:lang w:eastAsia="pt-BR"/>
        </w:rPr>
        <w:t>(MPPR-2012</w:t>
      </w:r>
      <w:r w:rsidR="002151D7">
        <w:rPr>
          <w:rFonts w:ascii="Book Antiqua" w:eastAsia="Times New Roman" w:hAnsi="Book Antiqua" w:cs="Times New Roman"/>
          <w:b/>
          <w:bCs/>
          <w:color w:val="FF0000"/>
          <w:sz w:val="16"/>
          <w:szCs w:val="16"/>
          <w:u w:val="single"/>
          <w:lang w:eastAsia="pt-BR"/>
        </w:rPr>
        <w:t>/2023</w:t>
      </w:r>
      <w:r w:rsidR="002151D7" w:rsidRPr="00BB76F0">
        <w:rPr>
          <w:rFonts w:ascii="Book Antiqua" w:eastAsia="Times New Roman" w:hAnsi="Book Antiqua" w:cs="Times New Roman"/>
          <w:b/>
          <w:bCs/>
          <w:color w:val="FF0000"/>
          <w:sz w:val="16"/>
          <w:szCs w:val="16"/>
          <w:u w:val="single"/>
          <w:lang w:eastAsia="pt-BR"/>
        </w:rPr>
        <w:t>)</w:t>
      </w:r>
      <w:bookmarkEnd w:id="103"/>
      <w:r w:rsidR="00096571">
        <w:rPr>
          <w:rFonts w:ascii="Book Antiqua" w:hAnsi="Book Antiqua"/>
          <w:b/>
          <w:bCs/>
          <w:color w:val="FF0000"/>
          <w:sz w:val="16"/>
          <w:szCs w:val="16"/>
        </w:rPr>
        <w:t xml:space="preserve"> </w:t>
      </w:r>
      <w:r w:rsidR="00096571">
        <w:rPr>
          <w:rFonts w:ascii="Book Antiqua" w:hAnsi="Book Antiqua"/>
          <w:b/>
          <w:color w:val="FF0000"/>
          <w:sz w:val="16"/>
          <w:szCs w:val="16"/>
          <w:u w:val="single"/>
        </w:rPr>
        <w:t>(MPPA-2023)</w:t>
      </w:r>
      <w:r w:rsidR="00574873">
        <w:rPr>
          <w:rFonts w:ascii="Book Antiqua" w:hAnsi="Book Antiqua"/>
          <w:b/>
          <w:bCs/>
          <w:color w:val="FF0000"/>
          <w:sz w:val="16"/>
          <w:szCs w:val="16"/>
        </w:rPr>
        <w:t xml:space="preserve"> </w:t>
      </w:r>
      <w:r w:rsidR="00574873">
        <w:rPr>
          <w:rFonts w:ascii="Book Antiqua" w:hAnsi="Book Antiqua"/>
          <w:b/>
          <w:color w:val="FF0000"/>
          <w:sz w:val="16"/>
          <w:szCs w:val="16"/>
          <w:u w:val="single"/>
        </w:rPr>
        <w:t>(TCEPA-2024)</w:t>
      </w:r>
    </w:p>
    <w:p w14:paraId="7D3B066D" w14:textId="707F6CBA" w:rsidR="003E1775" w:rsidRPr="00144FFE" w:rsidRDefault="003E1775" w:rsidP="00BA6750">
      <w:pPr>
        <w:spacing w:before="100" w:beforeAutospacing="1" w:after="100" w:afterAutospacing="1" w:line="240" w:lineRule="auto"/>
        <w:jc w:val="both"/>
        <w:rPr>
          <w:rFonts w:ascii="Book Antiqua" w:eastAsia="Times New Roman" w:hAnsi="Book Antiqua" w:cs="Times New Roman"/>
          <w:b/>
          <w:sz w:val="16"/>
          <w:szCs w:val="16"/>
          <w:lang w:eastAsia="pt-BR"/>
        </w:rPr>
      </w:pP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sz w:val="19"/>
          <w:szCs w:val="19"/>
          <w:highlight w:val="magenta"/>
          <w:lang w:eastAsia="pt-BR"/>
        </w:rPr>
        <w:t>Parágrafo único</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sz w:val="19"/>
          <w:szCs w:val="19"/>
          <w:lang w:eastAsia="pt-BR"/>
        </w:rPr>
        <w:t xml:space="preserve">A </w:t>
      </w:r>
      <w:r w:rsidR="00587F79" w:rsidRPr="00C5000F">
        <w:rPr>
          <w:rFonts w:ascii="Book Antiqua" w:eastAsia="Times New Roman" w:hAnsi="Book Antiqua" w:cs="Times New Roman"/>
          <w:b/>
          <w:caps/>
          <w:sz w:val="19"/>
          <w:szCs w:val="19"/>
          <w:shd w:val="clear" w:color="auto" w:fill="F7CAAC" w:themeFill="accent2" w:themeFillTint="66"/>
          <w:lang w:eastAsia="pt-BR"/>
        </w:rPr>
        <w:t>arguição</w:t>
      </w:r>
      <w:r w:rsidRPr="00C5000F">
        <w:rPr>
          <w:rFonts w:ascii="Book Antiqua" w:eastAsia="Times New Roman" w:hAnsi="Book Antiqua" w:cs="Times New Roman"/>
          <w:b/>
          <w:caps/>
          <w:sz w:val="19"/>
          <w:szCs w:val="19"/>
          <w:shd w:val="clear" w:color="auto" w:fill="F7CAAC" w:themeFill="accent2" w:themeFillTint="66"/>
          <w:lang w:eastAsia="pt-BR"/>
        </w:rPr>
        <w:t xml:space="preserve"> de inelegibilidade</w:t>
      </w:r>
      <w:r w:rsidRPr="004360EE">
        <w:rPr>
          <w:rFonts w:ascii="Book Antiqua" w:eastAsia="Times New Roman" w:hAnsi="Book Antiqua" w:cs="Times New Roman"/>
          <w:b/>
          <w:sz w:val="19"/>
          <w:szCs w:val="19"/>
          <w:lang w:eastAsia="pt-BR"/>
        </w:rPr>
        <w:t xml:space="preserve"> </w:t>
      </w:r>
      <w:r w:rsidRPr="004360EE">
        <w:rPr>
          <w:rFonts w:ascii="Book Antiqua" w:eastAsia="Times New Roman" w:hAnsi="Book Antiqua" w:cs="Times New Roman"/>
          <w:b/>
          <w:caps/>
          <w:sz w:val="19"/>
          <w:szCs w:val="19"/>
          <w:highlight w:val="green"/>
          <w:lang w:eastAsia="pt-BR"/>
        </w:rPr>
        <w:t>será feita</w:t>
      </w:r>
      <w:r w:rsidRPr="004360EE">
        <w:rPr>
          <w:rFonts w:ascii="Book Antiqua" w:eastAsia="Times New Roman" w:hAnsi="Book Antiqua" w:cs="Times New Roman"/>
          <w:b/>
          <w:sz w:val="19"/>
          <w:szCs w:val="19"/>
          <w:lang w:eastAsia="pt-BR"/>
        </w:rPr>
        <w:t xml:space="preserve"> perante</w:t>
      </w:r>
      <w:r w:rsidRPr="00BB76F0">
        <w:rPr>
          <w:rFonts w:ascii="Book Antiqua" w:eastAsia="Times New Roman" w:hAnsi="Book Antiqua" w:cs="Times New Roman"/>
          <w:sz w:val="16"/>
          <w:szCs w:val="16"/>
          <w:lang w:eastAsia="pt-BR"/>
        </w:rPr>
        <w:t>:</w:t>
      </w:r>
      <w:r w:rsidR="00995E29" w:rsidRPr="00BB76F0">
        <w:rPr>
          <w:rFonts w:ascii="Book Antiqua" w:eastAsia="Times New Roman" w:hAnsi="Book Antiqua" w:cs="Times New Roman"/>
          <w:sz w:val="16"/>
          <w:szCs w:val="16"/>
          <w:lang w:eastAsia="pt-BR"/>
        </w:rPr>
        <w:t xml:space="preserve"> </w:t>
      </w:r>
      <w:r w:rsidR="00995E29" w:rsidRPr="00BB76F0">
        <w:rPr>
          <w:rFonts w:ascii="Book Antiqua" w:eastAsia="Times New Roman" w:hAnsi="Book Antiqua" w:cs="Times New Roman"/>
          <w:b/>
          <w:bCs/>
          <w:color w:val="FF0000"/>
          <w:sz w:val="16"/>
          <w:szCs w:val="16"/>
          <w:u w:val="single"/>
          <w:lang w:eastAsia="pt-BR"/>
        </w:rPr>
        <w:t>(TJAP-2009)</w:t>
      </w:r>
      <w:r w:rsidR="00995E29" w:rsidRPr="00BB76F0">
        <w:rPr>
          <w:rFonts w:ascii="Book Antiqua" w:eastAsia="Times New Roman" w:hAnsi="Book Antiqua" w:cs="Times New Roman"/>
          <w:b/>
          <w:bCs/>
          <w:color w:val="FF0000"/>
          <w:sz w:val="16"/>
          <w:szCs w:val="16"/>
          <w:lang w:eastAsia="pt-BR"/>
        </w:rPr>
        <w:t xml:space="preserve"> </w:t>
      </w:r>
      <w:r w:rsidR="00995E29" w:rsidRPr="00BB76F0">
        <w:rPr>
          <w:rFonts w:ascii="Book Antiqua" w:eastAsia="Times New Roman" w:hAnsi="Book Antiqua" w:cs="Times New Roman"/>
          <w:b/>
          <w:bCs/>
          <w:color w:val="FF0000"/>
          <w:sz w:val="16"/>
          <w:szCs w:val="16"/>
          <w:u w:val="single"/>
          <w:lang w:eastAsia="pt-BR"/>
        </w:rPr>
        <w:t>(TJRJ-2012)</w:t>
      </w:r>
      <w:r w:rsidR="00995E29" w:rsidRPr="00BB76F0">
        <w:rPr>
          <w:rFonts w:ascii="Book Antiqua" w:eastAsia="Times New Roman" w:hAnsi="Book Antiqua" w:cs="Times New Roman"/>
          <w:b/>
          <w:bCs/>
          <w:color w:val="FF0000"/>
          <w:sz w:val="16"/>
          <w:szCs w:val="16"/>
          <w:lang w:eastAsia="pt-BR"/>
        </w:rPr>
        <w:t xml:space="preserve"> </w:t>
      </w:r>
      <w:r w:rsidR="00995E29" w:rsidRPr="00BB76F0">
        <w:rPr>
          <w:rFonts w:ascii="Book Antiqua" w:eastAsia="Times New Roman" w:hAnsi="Book Antiqua" w:cs="Times New Roman"/>
          <w:b/>
          <w:bCs/>
          <w:color w:val="FF0000"/>
          <w:sz w:val="16"/>
          <w:szCs w:val="16"/>
          <w:u w:val="single"/>
          <w:lang w:eastAsia="pt-BR"/>
        </w:rPr>
        <w:t>(TJCE-2012)</w:t>
      </w:r>
      <w:r w:rsidR="009F060B" w:rsidRPr="00BB76F0">
        <w:rPr>
          <w:rFonts w:ascii="Book Antiqua" w:eastAsia="Times New Roman" w:hAnsi="Book Antiqua" w:cs="Times New Roman"/>
          <w:sz w:val="16"/>
          <w:szCs w:val="16"/>
          <w:lang w:eastAsia="pt-BR"/>
        </w:rPr>
        <w:t xml:space="preserve"> </w:t>
      </w:r>
      <w:r w:rsidR="009F060B" w:rsidRPr="00BB76F0">
        <w:rPr>
          <w:rFonts w:ascii="Book Antiqua" w:eastAsia="Times New Roman" w:hAnsi="Book Antiqua" w:cs="Times New Roman"/>
          <w:b/>
          <w:bCs/>
          <w:color w:val="FF0000"/>
          <w:sz w:val="16"/>
          <w:szCs w:val="16"/>
          <w:u w:val="single"/>
          <w:lang w:eastAsia="pt-BR"/>
        </w:rPr>
        <w:t>(MPAL-2012)</w:t>
      </w:r>
      <w:r w:rsidR="00995E29" w:rsidRPr="00BB76F0">
        <w:rPr>
          <w:rFonts w:ascii="Book Antiqua" w:eastAsia="Times New Roman" w:hAnsi="Book Antiqua" w:cs="Times New Roman"/>
          <w:b/>
          <w:bCs/>
          <w:color w:val="FF0000"/>
          <w:sz w:val="16"/>
          <w:szCs w:val="16"/>
          <w:lang w:eastAsia="pt-BR"/>
        </w:rPr>
        <w:t xml:space="preserve"> </w:t>
      </w:r>
      <w:r w:rsidR="00995E29" w:rsidRPr="00BB76F0">
        <w:rPr>
          <w:rFonts w:ascii="Book Antiqua" w:eastAsia="Times New Roman" w:hAnsi="Book Antiqua" w:cs="Times New Roman"/>
          <w:b/>
          <w:bCs/>
          <w:color w:val="FF0000"/>
          <w:sz w:val="16"/>
          <w:szCs w:val="16"/>
          <w:u w:val="single"/>
          <w:lang w:eastAsia="pt-BR"/>
        </w:rPr>
        <w:t>(MPF-2011/2013)</w:t>
      </w:r>
      <w:r w:rsidR="00995E29" w:rsidRPr="00BB76F0">
        <w:rPr>
          <w:rFonts w:ascii="Book Antiqua" w:eastAsia="Times New Roman" w:hAnsi="Book Antiqua" w:cs="Times New Roman"/>
          <w:b/>
          <w:bCs/>
          <w:color w:val="FF0000"/>
          <w:sz w:val="16"/>
          <w:szCs w:val="16"/>
          <w:lang w:eastAsia="pt-BR"/>
        </w:rPr>
        <w:t xml:space="preserve"> </w:t>
      </w:r>
      <w:r w:rsidR="00995E29" w:rsidRPr="00BB76F0">
        <w:rPr>
          <w:rFonts w:ascii="Book Antiqua" w:eastAsia="Times New Roman" w:hAnsi="Book Antiqua" w:cs="Times New Roman"/>
          <w:b/>
          <w:bCs/>
          <w:color w:val="FF0000"/>
          <w:sz w:val="16"/>
          <w:szCs w:val="16"/>
          <w:u w:val="single"/>
          <w:lang w:eastAsia="pt-BR"/>
        </w:rPr>
        <w:t>(MPRO-2013)</w:t>
      </w:r>
      <w:r w:rsidR="00B67350" w:rsidRPr="00BB76F0">
        <w:rPr>
          <w:rFonts w:ascii="Book Antiqua" w:eastAsia="Times New Roman" w:hAnsi="Book Antiqua" w:cs="Times New Roman"/>
          <w:sz w:val="16"/>
          <w:szCs w:val="16"/>
          <w:lang w:eastAsia="pt-BR"/>
        </w:rPr>
        <w:t xml:space="preserve"> </w:t>
      </w:r>
      <w:r w:rsidR="00B67350" w:rsidRPr="00BB76F0">
        <w:rPr>
          <w:rFonts w:ascii="Book Antiqua" w:eastAsia="Times New Roman" w:hAnsi="Book Antiqua" w:cs="Times New Roman"/>
          <w:b/>
          <w:color w:val="FF0000"/>
          <w:sz w:val="16"/>
          <w:szCs w:val="16"/>
          <w:u w:val="single"/>
          <w:lang w:eastAsia="pt-BR"/>
        </w:rPr>
        <w:t>(MPSP-2013)</w:t>
      </w:r>
      <w:r w:rsidR="00332736" w:rsidRPr="00BB76F0">
        <w:rPr>
          <w:rFonts w:ascii="Book Antiqua" w:eastAsia="Times New Roman" w:hAnsi="Book Antiqua" w:cs="Times New Roman"/>
          <w:b/>
          <w:color w:val="FF0000"/>
          <w:sz w:val="16"/>
          <w:szCs w:val="16"/>
          <w:lang w:eastAsia="pt-BR"/>
        </w:rPr>
        <w:t xml:space="preserve"> </w:t>
      </w:r>
      <w:r w:rsidR="00B819E4" w:rsidRPr="00BB76F0">
        <w:rPr>
          <w:rFonts w:ascii="Book Antiqua" w:eastAsia="Times New Roman" w:hAnsi="Book Antiqua" w:cs="Times New Roman"/>
          <w:b/>
          <w:color w:val="FF0000"/>
          <w:sz w:val="16"/>
          <w:szCs w:val="16"/>
          <w:u w:val="single"/>
          <w:lang w:eastAsia="pt-BR"/>
        </w:rPr>
        <w:t>(TJPA-</w:t>
      </w:r>
      <w:r w:rsidR="0029764F" w:rsidRPr="00BB76F0">
        <w:rPr>
          <w:rFonts w:ascii="Book Antiqua" w:eastAsia="Times New Roman" w:hAnsi="Book Antiqua" w:cs="Times New Roman"/>
          <w:b/>
          <w:color w:val="FF0000"/>
          <w:sz w:val="16"/>
          <w:szCs w:val="16"/>
          <w:u w:val="single"/>
          <w:lang w:eastAsia="pt-BR"/>
        </w:rPr>
        <w:t>2012/</w:t>
      </w:r>
      <w:r w:rsidR="00B819E4" w:rsidRPr="00BB76F0">
        <w:rPr>
          <w:rFonts w:ascii="Book Antiqua" w:eastAsia="Times New Roman" w:hAnsi="Book Antiqua" w:cs="Times New Roman"/>
          <w:b/>
          <w:color w:val="FF0000"/>
          <w:sz w:val="16"/>
          <w:szCs w:val="16"/>
          <w:u w:val="single"/>
          <w:lang w:eastAsia="pt-BR"/>
        </w:rPr>
        <w:t>2014)</w:t>
      </w:r>
      <w:r w:rsidR="00995E29" w:rsidRPr="00BB76F0">
        <w:rPr>
          <w:rFonts w:ascii="Book Antiqua" w:eastAsia="Times New Roman" w:hAnsi="Book Antiqua" w:cs="Times New Roman"/>
          <w:b/>
          <w:color w:val="FF0000"/>
          <w:sz w:val="16"/>
          <w:szCs w:val="16"/>
          <w:lang w:eastAsia="pt-BR"/>
        </w:rPr>
        <w:t xml:space="preserve"> </w:t>
      </w:r>
      <w:r w:rsidR="00995E29" w:rsidRPr="00BB76F0">
        <w:rPr>
          <w:rFonts w:ascii="Book Antiqua" w:eastAsia="Times New Roman" w:hAnsi="Book Antiqua" w:cs="Times New Roman"/>
          <w:b/>
          <w:color w:val="FF0000"/>
          <w:sz w:val="16"/>
          <w:szCs w:val="16"/>
          <w:u w:val="single"/>
          <w:lang w:eastAsia="pt-BR"/>
        </w:rPr>
        <w:t>(MPMA-2014)</w:t>
      </w:r>
      <w:r w:rsidR="00995E29" w:rsidRPr="00BB76F0">
        <w:rPr>
          <w:rFonts w:ascii="Book Antiqua" w:eastAsia="Times New Roman" w:hAnsi="Book Antiqua" w:cs="Times New Roman"/>
          <w:b/>
          <w:color w:val="FF0000"/>
          <w:sz w:val="16"/>
          <w:szCs w:val="16"/>
          <w:lang w:eastAsia="pt-BR"/>
        </w:rPr>
        <w:t xml:space="preserve"> </w:t>
      </w:r>
      <w:r w:rsidR="00995E29" w:rsidRPr="00BB76F0">
        <w:rPr>
          <w:rFonts w:ascii="Book Antiqua" w:eastAsia="Times New Roman" w:hAnsi="Book Antiqua" w:cs="Times New Roman"/>
          <w:b/>
          <w:color w:val="FF0000"/>
          <w:sz w:val="16"/>
          <w:szCs w:val="16"/>
          <w:u w:val="single"/>
          <w:lang w:eastAsia="pt-BR"/>
        </w:rPr>
        <w:t>(MPRR-2017)</w:t>
      </w:r>
      <w:r w:rsidR="00CA182F">
        <w:rPr>
          <w:rFonts w:ascii="Book Antiqua" w:eastAsia="Times New Roman" w:hAnsi="Book Antiqua" w:cs="Times New Roman"/>
          <w:b/>
          <w:color w:val="FF0000"/>
          <w:sz w:val="16"/>
          <w:szCs w:val="16"/>
          <w:lang w:eastAsia="pt-BR"/>
        </w:rPr>
        <w:t xml:space="preserve"> </w:t>
      </w:r>
      <w:r w:rsidR="00995E29" w:rsidRPr="00BB76F0">
        <w:rPr>
          <w:rFonts w:ascii="Book Antiqua" w:eastAsia="Times New Roman" w:hAnsi="Book Antiqua" w:cs="Times New Roman"/>
          <w:b/>
          <w:bCs/>
          <w:color w:val="FF0000"/>
          <w:sz w:val="16"/>
          <w:szCs w:val="16"/>
          <w:u w:val="single"/>
          <w:lang w:eastAsia="pt-BR"/>
        </w:rPr>
        <w:t>(TJMA-2022)</w:t>
      </w:r>
      <w:r w:rsidR="00287581">
        <w:rPr>
          <w:rFonts w:ascii="Book Antiqua" w:eastAsia="Times New Roman" w:hAnsi="Book Antiqua" w:cs="Times New Roman"/>
          <w:b/>
          <w:bCs/>
          <w:color w:val="FF0000"/>
          <w:sz w:val="16"/>
          <w:szCs w:val="16"/>
          <w:lang w:eastAsia="pt-BR"/>
        </w:rPr>
        <w:t xml:space="preserve"> </w:t>
      </w:r>
      <w:r w:rsidR="00287581">
        <w:rPr>
          <w:rFonts w:ascii="Book Antiqua" w:eastAsia="Times New Roman" w:hAnsi="Book Antiqua" w:cs="Times New Roman"/>
          <w:b/>
          <w:bCs/>
          <w:color w:val="FF0000"/>
          <w:sz w:val="16"/>
          <w:szCs w:val="16"/>
          <w:u w:val="single"/>
          <w:lang w:eastAsia="pt-BR"/>
        </w:rPr>
        <w:t>(MPMS-2022)</w:t>
      </w:r>
      <w:r w:rsidR="008B56C7">
        <w:rPr>
          <w:rFonts w:ascii="Book Antiqua" w:eastAsia="Times New Roman" w:hAnsi="Book Antiqua" w:cs="Times New Roman"/>
          <w:b/>
          <w:bCs/>
          <w:color w:val="FF0000"/>
          <w:sz w:val="16"/>
          <w:szCs w:val="16"/>
          <w:lang w:eastAsia="pt-BR"/>
        </w:rPr>
        <w:t xml:space="preserve"> </w:t>
      </w:r>
      <w:r w:rsidR="008B56C7">
        <w:rPr>
          <w:rFonts w:ascii="Book Antiqua" w:hAnsi="Book Antiqua"/>
          <w:b/>
          <w:color w:val="FF0000"/>
          <w:sz w:val="16"/>
          <w:szCs w:val="16"/>
          <w:u w:val="single"/>
        </w:rPr>
        <w:t>(MPSE-2022)</w:t>
      </w:r>
      <w:r w:rsidR="002151D7">
        <w:rPr>
          <w:rFonts w:ascii="Book Antiqua" w:hAnsi="Book Antiqua"/>
          <w:b/>
          <w:color w:val="FF0000"/>
          <w:sz w:val="16"/>
          <w:szCs w:val="16"/>
        </w:rPr>
        <w:t xml:space="preserve"> </w:t>
      </w:r>
      <w:r w:rsidR="002151D7">
        <w:rPr>
          <w:rFonts w:ascii="Book Antiqua" w:eastAsia="Times New Roman" w:hAnsi="Book Antiqua" w:cs="Times New Roman"/>
          <w:b/>
          <w:color w:val="FF0000"/>
          <w:sz w:val="16"/>
          <w:szCs w:val="16"/>
          <w:u w:val="single"/>
          <w:lang w:eastAsia="pt-BR"/>
        </w:rPr>
        <w:t>(MPPR-2012/2021/2023)</w:t>
      </w:r>
      <w:r w:rsidR="00144FFE">
        <w:rPr>
          <w:rFonts w:ascii="Book Antiqua" w:hAnsi="Book Antiqua"/>
          <w:b/>
          <w:color w:val="FF0000"/>
          <w:sz w:val="16"/>
          <w:szCs w:val="16"/>
        </w:rPr>
        <w:t xml:space="preserve"> </w:t>
      </w:r>
      <w:r w:rsidR="00144FFE">
        <w:rPr>
          <w:rFonts w:ascii="Book Antiqua" w:eastAsia="Times New Roman" w:hAnsi="Book Antiqua" w:cs="Times New Roman"/>
          <w:b/>
          <w:bCs/>
          <w:color w:val="FF0000"/>
          <w:sz w:val="16"/>
          <w:szCs w:val="16"/>
          <w:u w:val="single"/>
          <w:lang w:eastAsia="pt-BR"/>
        </w:rPr>
        <w:t>(MPPA-2023)</w:t>
      </w:r>
    </w:p>
    <w:p w14:paraId="5C7274F6" w14:textId="08B18355" w:rsidR="003E1775" w:rsidRPr="00144FFE" w:rsidRDefault="003E1775" w:rsidP="00BA6750">
      <w:pPr>
        <w:spacing w:before="100" w:beforeAutospacing="1" w:after="100" w:afterAutospacing="1" w:line="240" w:lineRule="auto"/>
        <w:jc w:val="both"/>
        <w:rPr>
          <w:rFonts w:ascii="Book Antiqua" w:eastAsia="Times New Roman" w:hAnsi="Book Antiqua" w:cs="Times New Roman"/>
          <w:b/>
          <w:sz w:val="16"/>
          <w:szCs w:val="16"/>
          <w:lang w:eastAsia="pt-BR"/>
        </w:rPr>
      </w:pPr>
      <w:r w:rsidRPr="004360EE">
        <w:rPr>
          <w:rFonts w:ascii="Book Antiqua" w:eastAsia="Times New Roman" w:hAnsi="Book Antiqua" w:cs="Times New Roman"/>
          <w:b/>
          <w:sz w:val="19"/>
          <w:szCs w:val="19"/>
          <w:lang w:eastAsia="pt-BR"/>
        </w:rPr>
        <w:t xml:space="preserve">        I - </w:t>
      </w:r>
      <w:proofErr w:type="gramStart"/>
      <w:r w:rsidRPr="004360EE">
        <w:rPr>
          <w:rFonts w:ascii="Book Antiqua" w:eastAsia="Times New Roman" w:hAnsi="Book Antiqua" w:cs="Times New Roman"/>
          <w:b/>
          <w:sz w:val="19"/>
          <w:szCs w:val="19"/>
          <w:lang w:eastAsia="pt-BR"/>
        </w:rPr>
        <w:t>o</w:t>
      </w:r>
      <w:proofErr w:type="gramEnd"/>
      <w:r w:rsidRPr="004360EE">
        <w:rPr>
          <w:rFonts w:ascii="Book Antiqua" w:eastAsia="Times New Roman" w:hAnsi="Book Antiqua" w:cs="Times New Roman"/>
          <w:b/>
          <w:sz w:val="19"/>
          <w:szCs w:val="19"/>
          <w:lang w:eastAsia="pt-BR"/>
        </w:rPr>
        <w:t xml:space="preserve"> </w:t>
      </w:r>
      <w:r w:rsidRPr="004360EE">
        <w:rPr>
          <w:rFonts w:ascii="Book Antiqua" w:eastAsia="Times New Roman" w:hAnsi="Book Antiqua" w:cs="Times New Roman"/>
          <w:b/>
          <w:caps/>
          <w:sz w:val="19"/>
          <w:szCs w:val="19"/>
          <w:shd w:val="clear" w:color="auto" w:fill="F7CAAC" w:themeFill="accent2" w:themeFillTint="66"/>
          <w:lang w:eastAsia="pt-BR"/>
        </w:rPr>
        <w:t>Tribunal Superior Eleitoral</w:t>
      </w:r>
      <w:r w:rsidRPr="004360EE">
        <w:rPr>
          <w:rFonts w:ascii="Book Antiqua" w:eastAsia="Times New Roman" w:hAnsi="Book Antiqua" w:cs="Times New Roman"/>
          <w:b/>
          <w:sz w:val="19"/>
          <w:szCs w:val="19"/>
          <w:lang w:eastAsia="pt-BR"/>
        </w:rPr>
        <w:t xml:space="preserve">, </w:t>
      </w:r>
      <w:r w:rsidRPr="006E5143">
        <w:rPr>
          <w:rFonts w:ascii="Book Antiqua" w:eastAsia="Times New Roman" w:hAnsi="Book Antiqua" w:cs="Times New Roman"/>
          <w:b/>
          <w:caps/>
          <w:sz w:val="19"/>
          <w:szCs w:val="19"/>
          <w:highlight w:val="green"/>
          <w:lang w:eastAsia="pt-BR"/>
        </w:rPr>
        <w:t>quando se tratar</w:t>
      </w:r>
      <w:r w:rsidRPr="004360EE">
        <w:rPr>
          <w:rFonts w:ascii="Book Antiqua" w:eastAsia="Times New Roman" w:hAnsi="Book Antiqua" w:cs="Times New Roman"/>
          <w:b/>
          <w:sz w:val="19"/>
          <w:szCs w:val="19"/>
          <w:lang w:eastAsia="pt-BR"/>
        </w:rPr>
        <w:t xml:space="preserve"> </w:t>
      </w:r>
      <w:r w:rsidRPr="006E5143">
        <w:rPr>
          <w:rFonts w:ascii="Book Antiqua" w:eastAsia="Times New Roman" w:hAnsi="Book Antiqua" w:cs="Times New Roman"/>
          <w:b/>
          <w:sz w:val="19"/>
          <w:szCs w:val="19"/>
          <w:highlight w:val="cyan"/>
          <w:lang w:eastAsia="pt-BR"/>
        </w:rPr>
        <w:t>de candidato</w:t>
      </w:r>
      <w:r w:rsidRPr="004360EE">
        <w:rPr>
          <w:rFonts w:ascii="Book Antiqua" w:eastAsia="Times New Roman" w:hAnsi="Book Antiqua" w:cs="Times New Roman"/>
          <w:b/>
          <w:sz w:val="19"/>
          <w:szCs w:val="19"/>
          <w:lang w:eastAsia="pt-BR"/>
        </w:rPr>
        <w:t xml:space="preserve"> a </w:t>
      </w:r>
      <w:r w:rsidRPr="004360EE">
        <w:rPr>
          <w:rFonts w:ascii="Book Antiqua" w:eastAsia="Times New Roman" w:hAnsi="Book Antiqua" w:cs="Times New Roman"/>
          <w:b/>
          <w:sz w:val="19"/>
          <w:szCs w:val="19"/>
          <w:highlight w:val="yellow"/>
          <w:lang w:eastAsia="pt-BR"/>
        </w:rPr>
        <w:t>Presidente</w:t>
      </w:r>
      <w:r w:rsidRPr="004360EE">
        <w:rPr>
          <w:rFonts w:ascii="Book Antiqua" w:eastAsia="Times New Roman" w:hAnsi="Book Antiqua" w:cs="Times New Roman"/>
          <w:b/>
          <w:sz w:val="19"/>
          <w:szCs w:val="19"/>
          <w:lang w:eastAsia="pt-BR"/>
        </w:rPr>
        <w:t xml:space="preserve"> ou </w:t>
      </w:r>
      <w:r w:rsidRPr="004360EE">
        <w:rPr>
          <w:rFonts w:ascii="Book Antiqua" w:eastAsia="Times New Roman" w:hAnsi="Book Antiqua" w:cs="Times New Roman"/>
          <w:b/>
          <w:sz w:val="19"/>
          <w:szCs w:val="19"/>
          <w:highlight w:val="yellow"/>
          <w:lang w:eastAsia="pt-BR"/>
        </w:rPr>
        <w:t>Vice-Presidente da República</w:t>
      </w:r>
      <w:r w:rsidRPr="00BB76F0">
        <w:rPr>
          <w:rFonts w:ascii="Book Antiqua" w:eastAsia="Times New Roman" w:hAnsi="Book Antiqua" w:cs="Times New Roman"/>
          <w:b/>
          <w:sz w:val="16"/>
          <w:szCs w:val="16"/>
          <w:lang w:eastAsia="pt-BR"/>
        </w:rPr>
        <w:t>;</w:t>
      </w:r>
      <w:r w:rsidR="009F060B" w:rsidRPr="00BB76F0">
        <w:rPr>
          <w:rFonts w:ascii="Book Antiqua" w:eastAsia="Times New Roman" w:hAnsi="Book Antiqua" w:cs="Times New Roman"/>
          <w:b/>
          <w:sz w:val="16"/>
          <w:szCs w:val="16"/>
          <w:lang w:eastAsia="pt-BR"/>
        </w:rPr>
        <w:t xml:space="preserve"> </w:t>
      </w:r>
      <w:r w:rsidR="009F060B" w:rsidRPr="00BB76F0">
        <w:rPr>
          <w:rFonts w:ascii="Book Antiqua" w:eastAsia="Times New Roman" w:hAnsi="Book Antiqua" w:cs="Times New Roman"/>
          <w:b/>
          <w:bCs/>
          <w:color w:val="FF0000"/>
          <w:sz w:val="16"/>
          <w:szCs w:val="16"/>
          <w:u w:val="single"/>
          <w:lang w:eastAsia="pt-BR"/>
        </w:rPr>
        <w:t>(MPAL-2012)</w:t>
      </w:r>
      <w:r w:rsidR="00B018CE" w:rsidRPr="00BB76F0">
        <w:rPr>
          <w:rFonts w:ascii="Book Antiqua" w:eastAsia="Times New Roman" w:hAnsi="Book Antiqua" w:cs="Times New Roman"/>
          <w:b/>
          <w:sz w:val="16"/>
          <w:szCs w:val="16"/>
          <w:lang w:eastAsia="pt-BR"/>
        </w:rPr>
        <w:t xml:space="preserve"> </w:t>
      </w:r>
      <w:r w:rsidR="00B018CE" w:rsidRPr="00BB76F0">
        <w:rPr>
          <w:rFonts w:ascii="Book Antiqua" w:eastAsia="Times New Roman" w:hAnsi="Book Antiqua" w:cs="Times New Roman"/>
          <w:b/>
          <w:bCs/>
          <w:color w:val="FF0000"/>
          <w:sz w:val="16"/>
          <w:szCs w:val="16"/>
          <w:u w:val="single"/>
          <w:lang w:eastAsia="pt-BR"/>
        </w:rPr>
        <w:t>(MPSP-2013)</w:t>
      </w:r>
      <w:r w:rsidR="00AE45C9" w:rsidRPr="00BB76F0">
        <w:rPr>
          <w:rFonts w:ascii="Book Antiqua" w:eastAsia="Times New Roman" w:hAnsi="Book Antiqua" w:cs="Times New Roman"/>
          <w:b/>
          <w:sz w:val="16"/>
          <w:szCs w:val="16"/>
          <w:lang w:eastAsia="pt-BR"/>
        </w:rPr>
        <w:t xml:space="preserve"> </w:t>
      </w:r>
      <w:r w:rsidR="00332736" w:rsidRPr="00BB76F0">
        <w:rPr>
          <w:rFonts w:ascii="Book Antiqua" w:eastAsia="Times New Roman" w:hAnsi="Book Antiqua" w:cs="Times New Roman"/>
          <w:b/>
          <w:color w:val="FF0000"/>
          <w:sz w:val="16"/>
          <w:szCs w:val="16"/>
          <w:u w:val="single"/>
          <w:lang w:eastAsia="pt-BR"/>
        </w:rPr>
        <w:t>(MPF-2013)</w:t>
      </w:r>
      <w:r w:rsidR="008B56C7">
        <w:rPr>
          <w:rFonts w:ascii="Book Antiqua" w:eastAsia="Times New Roman" w:hAnsi="Book Antiqua" w:cs="Times New Roman"/>
          <w:b/>
          <w:color w:val="FF0000"/>
          <w:sz w:val="16"/>
          <w:szCs w:val="16"/>
          <w:lang w:eastAsia="pt-BR"/>
        </w:rPr>
        <w:t xml:space="preserve"> </w:t>
      </w:r>
      <w:r w:rsidR="008B56C7">
        <w:rPr>
          <w:rFonts w:ascii="Book Antiqua" w:hAnsi="Book Antiqua"/>
          <w:b/>
          <w:color w:val="FF0000"/>
          <w:sz w:val="16"/>
          <w:szCs w:val="16"/>
          <w:u w:val="single"/>
        </w:rPr>
        <w:t>(MPSE-2022)</w:t>
      </w:r>
      <w:r w:rsidR="00144FFE">
        <w:rPr>
          <w:rFonts w:ascii="Book Antiqua" w:hAnsi="Book Antiqua"/>
          <w:b/>
          <w:color w:val="FF0000"/>
          <w:sz w:val="16"/>
          <w:szCs w:val="16"/>
        </w:rPr>
        <w:t xml:space="preserve"> </w:t>
      </w:r>
      <w:r w:rsidR="00144FFE">
        <w:rPr>
          <w:rFonts w:ascii="Book Antiqua" w:eastAsia="Times New Roman" w:hAnsi="Book Antiqua" w:cs="Times New Roman"/>
          <w:b/>
          <w:bCs/>
          <w:color w:val="FF0000"/>
          <w:sz w:val="16"/>
          <w:szCs w:val="16"/>
          <w:u w:val="single"/>
          <w:lang w:eastAsia="pt-BR"/>
        </w:rPr>
        <w:t>(MPPA-2023)</w:t>
      </w:r>
    </w:p>
    <w:p w14:paraId="2DFDFAD4" w14:textId="2CF5BDF5" w:rsidR="003E1775" w:rsidRPr="00144FFE" w:rsidRDefault="003E1775" w:rsidP="00BA6750">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360EE">
        <w:rPr>
          <w:rFonts w:ascii="Book Antiqua" w:eastAsia="Times New Roman" w:hAnsi="Book Antiqua" w:cs="Times New Roman"/>
          <w:b/>
          <w:sz w:val="19"/>
          <w:szCs w:val="19"/>
          <w:lang w:eastAsia="pt-BR"/>
        </w:rPr>
        <w:t xml:space="preserve">        II - </w:t>
      </w:r>
      <w:proofErr w:type="gramStart"/>
      <w:r w:rsidRPr="004360EE">
        <w:rPr>
          <w:rFonts w:ascii="Book Antiqua" w:eastAsia="Times New Roman" w:hAnsi="Book Antiqua" w:cs="Times New Roman"/>
          <w:b/>
          <w:sz w:val="19"/>
          <w:szCs w:val="19"/>
          <w:lang w:eastAsia="pt-BR"/>
        </w:rPr>
        <w:t>os</w:t>
      </w:r>
      <w:proofErr w:type="gramEnd"/>
      <w:r w:rsidRPr="004360EE">
        <w:rPr>
          <w:rFonts w:ascii="Book Antiqua" w:eastAsia="Times New Roman" w:hAnsi="Book Antiqua" w:cs="Times New Roman"/>
          <w:b/>
          <w:sz w:val="19"/>
          <w:szCs w:val="19"/>
          <w:lang w:eastAsia="pt-BR"/>
        </w:rPr>
        <w:t xml:space="preserve"> </w:t>
      </w:r>
      <w:r w:rsidRPr="004360EE">
        <w:rPr>
          <w:rFonts w:ascii="Book Antiqua" w:eastAsia="Times New Roman" w:hAnsi="Book Antiqua" w:cs="Times New Roman"/>
          <w:b/>
          <w:caps/>
          <w:sz w:val="19"/>
          <w:szCs w:val="19"/>
          <w:shd w:val="clear" w:color="auto" w:fill="F7CAAC" w:themeFill="accent2" w:themeFillTint="66"/>
          <w:lang w:eastAsia="pt-BR"/>
        </w:rPr>
        <w:t>Tribunais Regionais Eleitorais</w:t>
      </w:r>
      <w:r w:rsidRPr="004360EE">
        <w:rPr>
          <w:rFonts w:ascii="Book Antiqua" w:eastAsia="Times New Roman" w:hAnsi="Book Antiqua" w:cs="Times New Roman"/>
          <w:b/>
          <w:sz w:val="19"/>
          <w:szCs w:val="19"/>
          <w:lang w:eastAsia="pt-BR"/>
        </w:rPr>
        <w:t xml:space="preserve">, </w:t>
      </w:r>
      <w:r w:rsidRPr="006E5143">
        <w:rPr>
          <w:rFonts w:ascii="Book Antiqua" w:eastAsia="Times New Roman" w:hAnsi="Book Antiqua" w:cs="Times New Roman"/>
          <w:b/>
          <w:caps/>
          <w:sz w:val="19"/>
          <w:szCs w:val="19"/>
          <w:highlight w:val="green"/>
          <w:lang w:eastAsia="pt-BR"/>
        </w:rPr>
        <w:t>quando se tratar</w:t>
      </w:r>
      <w:r w:rsidRPr="004360EE">
        <w:rPr>
          <w:rFonts w:ascii="Book Antiqua" w:eastAsia="Times New Roman" w:hAnsi="Book Antiqua" w:cs="Times New Roman"/>
          <w:b/>
          <w:sz w:val="19"/>
          <w:szCs w:val="19"/>
          <w:lang w:eastAsia="pt-BR"/>
        </w:rPr>
        <w:t xml:space="preserve"> </w:t>
      </w:r>
      <w:r w:rsidRPr="006E5143">
        <w:rPr>
          <w:rFonts w:ascii="Book Antiqua" w:eastAsia="Times New Roman" w:hAnsi="Book Antiqua" w:cs="Times New Roman"/>
          <w:b/>
          <w:sz w:val="19"/>
          <w:szCs w:val="19"/>
          <w:highlight w:val="cyan"/>
          <w:lang w:eastAsia="pt-BR"/>
        </w:rPr>
        <w:t>de candidato</w:t>
      </w:r>
      <w:r w:rsidRPr="004360EE">
        <w:rPr>
          <w:rFonts w:ascii="Book Antiqua" w:eastAsia="Times New Roman" w:hAnsi="Book Antiqua" w:cs="Times New Roman"/>
          <w:b/>
          <w:sz w:val="19"/>
          <w:szCs w:val="19"/>
          <w:lang w:eastAsia="pt-BR"/>
        </w:rPr>
        <w:t xml:space="preserve"> a </w:t>
      </w:r>
      <w:r w:rsidRPr="004360EE">
        <w:rPr>
          <w:rFonts w:ascii="Book Antiqua" w:eastAsia="Times New Roman" w:hAnsi="Book Antiqua" w:cs="Times New Roman"/>
          <w:b/>
          <w:sz w:val="19"/>
          <w:szCs w:val="19"/>
          <w:highlight w:val="yellow"/>
          <w:lang w:eastAsia="pt-BR"/>
        </w:rPr>
        <w:t>Senador</w:t>
      </w:r>
      <w:r w:rsidRPr="004360EE">
        <w:rPr>
          <w:rFonts w:ascii="Book Antiqua" w:eastAsia="Times New Roman" w:hAnsi="Book Antiqua" w:cs="Times New Roman"/>
          <w:b/>
          <w:sz w:val="19"/>
          <w:szCs w:val="19"/>
          <w:lang w:eastAsia="pt-BR"/>
        </w:rPr>
        <w:t xml:space="preserve">, </w:t>
      </w:r>
      <w:r w:rsidRPr="004360EE">
        <w:rPr>
          <w:rFonts w:ascii="Book Antiqua" w:eastAsia="Times New Roman" w:hAnsi="Book Antiqua" w:cs="Times New Roman"/>
          <w:b/>
          <w:sz w:val="19"/>
          <w:szCs w:val="19"/>
          <w:highlight w:val="yellow"/>
          <w:lang w:eastAsia="pt-BR"/>
        </w:rPr>
        <w:t>Governador</w:t>
      </w:r>
      <w:r w:rsidRPr="004360EE">
        <w:rPr>
          <w:rFonts w:ascii="Book Antiqua" w:eastAsia="Times New Roman" w:hAnsi="Book Antiqua" w:cs="Times New Roman"/>
          <w:b/>
          <w:sz w:val="19"/>
          <w:szCs w:val="19"/>
          <w:lang w:eastAsia="pt-BR"/>
        </w:rPr>
        <w:t xml:space="preserve"> e </w:t>
      </w:r>
      <w:r w:rsidRPr="004360EE">
        <w:rPr>
          <w:rFonts w:ascii="Book Antiqua" w:eastAsia="Times New Roman" w:hAnsi="Book Antiqua" w:cs="Times New Roman"/>
          <w:b/>
          <w:sz w:val="19"/>
          <w:szCs w:val="19"/>
          <w:highlight w:val="yellow"/>
          <w:lang w:eastAsia="pt-BR"/>
        </w:rPr>
        <w:t>Vice-Governador de Estado e do Distrito Federal</w:t>
      </w:r>
      <w:r w:rsidRPr="004360EE">
        <w:rPr>
          <w:rFonts w:ascii="Book Antiqua" w:eastAsia="Times New Roman" w:hAnsi="Book Antiqua" w:cs="Times New Roman"/>
          <w:b/>
          <w:sz w:val="19"/>
          <w:szCs w:val="19"/>
          <w:lang w:eastAsia="pt-BR"/>
        </w:rPr>
        <w:t xml:space="preserve">, </w:t>
      </w:r>
      <w:r w:rsidRPr="004360EE">
        <w:rPr>
          <w:rFonts w:ascii="Book Antiqua" w:eastAsia="Times New Roman" w:hAnsi="Book Antiqua" w:cs="Times New Roman"/>
          <w:b/>
          <w:sz w:val="19"/>
          <w:szCs w:val="19"/>
          <w:highlight w:val="yellow"/>
          <w:lang w:eastAsia="pt-BR"/>
        </w:rPr>
        <w:t>Deputado Federal</w:t>
      </w:r>
      <w:r w:rsidRPr="004360EE">
        <w:rPr>
          <w:rFonts w:ascii="Book Antiqua" w:eastAsia="Times New Roman" w:hAnsi="Book Antiqua" w:cs="Times New Roman"/>
          <w:b/>
          <w:sz w:val="19"/>
          <w:szCs w:val="19"/>
          <w:lang w:eastAsia="pt-BR"/>
        </w:rPr>
        <w:t xml:space="preserve">, </w:t>
      </w:r>
      <w:r w:rsidRPr="004360EE">
        <w:rPr>
          <w:rFonts w:ascii="Book Antiqua" w:eastAsia="Times New Roman" w:hAnsi="Book Antiqua" w:cs="Times New Roman"/>
          <w:b/>
          <w:sz w:val="19"/>
          <w:szCs w:val="19"/>
          <w:highlight w:val="yellow"/>
          <w:lang w:eastAsia="pt-BR"/>
        </w:rPr>
        <w:lastRenderedPageBreak/>
        <w:t>Deputado Estadual</w:t>
      </w:r>
      <w:r w:rsidRPr="004360EE">
        <w:rPr>
          <w:rFonts w:ascii="Book Antiqua" w:eastAsia="Times New Roman" w:hAnsi="Book Antiqua" w:cs="Times New Roman"/>
          <w:b/>
          <w:sz w:val="19"/>
          <w:szCs w:val="19"/>
          <w:lang w:eastAsia="pt-BR"/>
        </w:rPr>
        <w:t xml:space="preserve"> e </w:t>
      </w:r>
      <w:r w:rsidRPr="004360EE">
        <w:rPr>
          <w:rFonts w:ascii="Book Antiqua" w:eastAsia="Times New Roman" w:hAnsi="Book Antiqua" w:cs="Times New Roman"/>
          <w:b/>
          <w:sz w:val="19"/>
          <w:szCs w:val="19"/>
          <w:highlight w:val="yellow"/>
          <w:lang w:eastAsia="pt-BR"/>
        </w:rPr>
        <w:t>Deputado Distrital</w:t>
      </w:r>
      <w:r w:rsidRPr="00BB76F0">
        <w:rPr>
          <w:rFonts w:ascii="Book Antiqua" w:eastAsia="Times New Roman" w:hAnsi="Book Antiqua" w:cs="Times New Roman"/>
          <w:b/>
          <w:sz w:val="16"/>
          <w:szCs w:val="16"/>
          <w:lang w:eastAsia="pt-BR"/>
        </w:rPr>
        <w:t>;</w:t>
      </w:r>
      <w:r w:rsidR="00AE45C9" w:rsidRPr="00BB76F0">
        <w:rPr>
          <w:rFonts w:ascii="Book Antiqua" w:eastAsia="Times New Roman" w:hAnsi="Book Antiqua" w:cs="Times New Roman"/>
          <w:b/>
          <w:sz w:val="16"/>
          <w:szCs w:val="16"/>
          <w:lang w:eastAsia="pt-BR"/>
        </w:rPr>
        <w:t xml:space="preserve"> </w:t>
      </w:r>
      <w:r w:rsidR="00AE45C9" w:rsidRPr="00BB76F0">
        <w:rPr>
          <w:rFonts w:ascii="Book Antiqua" w:eastAsia="Times New Roman" w:hAnsi="Book Antiqua" w:cs="Times New Roman"/>
          <w:b/>
          <w:color w:val="FF0000"/>
          <w:sz w:val="16"/>
          <w:szCs w:val="16"/>
          <w:u w:val="single"/>
          <w:lang w:eastAsia="pt-BR"/>
        </w:rPr>
        <w:t>(TJAP-2009)</w:t>
      </w:r>
      <w:r w:rsidR="009F060B" w:rsidRPr="00BB76F0">
        <w:rPr>
          <w:rFonts w:ascii="Book Antiqua" w:eastAsia="Times New Roman" w:hAnsi="Book Antiqua" w:cs="Times New Roman"/>
          <w:b/>
          <w:color w:val="FF0000"/>
          <w:sz w:val="16"/>
          <w:szCs w:val="16"/>
          <w:lang w:eastAsia="pt-BR"/>
        </w:rPr>
        <w:t xml:space="preserve"> </w:t>
      </w:r>
      <w:r w:rsidR="009F060B" w:rsidRPr="00BB76F0">
        <w:rPr>
          <w:rFonts w:ascii="Book Antiqua" w:eastAsia="Times New Roman" w:hAnsi="Book Antiqua" w:cs="Times New Roman"/>
          <w:b/>
          <w:bCs/>
          <w:color w:val="FF0000"/>
          <w:sz w:val="16"/>
          <w:szCs w:val="16"/>
          <w:u w:val="single"/>
          <w:lang w:eastAsia="pt-BR"/>
        </w:rPr>
        <w:t>(MPAL-2012)</w:t>
      </w:r>
      <w:r w:rsidR="006A0AB9" w:rsidRPr="00BB76F0">
        <w:rPr>
          <w:rFonts w:ascii="Book Antiqua" w:eastAsia="Times New Roman" w:hAnsi="Book Antiqua" w:cs="Times New Roman"/>
          <w:b/>
          <w:bCs/>
          <w:color w:val="FF0000"/>
          <w:sz w:val="16"/>
          <w:szCs w:val="16"/>
          <w:lang w:eastAsia="pt-BR"/>
        </w:rPr>
        <w:t xml:space="preserve"> </w:t>
      </w:r>
      <w:r w:rsidR="00862588" w:rsidRPr="00BB76F0">
        <w:rPr>
          <w:rFonts w:ascii="Book Antiqua" w:eastAsia="Times New Roman" w:hAnsi="Book Antiqua" w:cs="Times New Roman"/>
          <w:b/>
          <w:bCs/>
          <w:color w:val="FF0000"/>
          <w:sz w:val="16"/>
          <w:szCs w:val="16"/>
          <w:u w:val="single"/>
          <w:lang w:eastAsia="pt-BR"/>
        </w:rPr>
        <w:t>(MPF-2011</w:t>
      </w:r>
      <w:r w:rsidR="00332736" w:rsidRPr="00BB76F0">
        <w:rPr>
          <w:rFonts w:ascii="Book Antiqua" w:eastAsia="Times New Roman" w:hAnsi="Book Antiqua" w:cs="Times New Roman"/>
          <w:b/>
          <w:bCs/>
          <w:color w:val="FF0000"/>
          <w:sz w:val="16"/>
          <w:szCs w:val="16"/>
          <w:u w:val="single"/>
          <w:lang w:eastAsia="pt-BR"/>
        </w:rPr>
        <w:t>/2013</w:t>
      </w:r>
      <w:r w:rsidR="00862588" w:rsidRPr="00BB76F0">
        <w:rPr>
          <w:rFonts w:ascii="Book Antiqua" w:eastAsia="Times New Roman" w:hAnsi="Book Antiqua" w:cs="Times New Roman"/>
          <w:b/>
          <w:bCs/>
          <w:color w:val="FF0000"/>
          <w:sz w:val="16"/>
          <w:szCs w:val="16"/>
          <w:u w:val="single"/>
          <w:lang w:eastAsia="pt-BR"/>
        </w:rPr>
        <w:t>)</w:t>
      </w:r>
      <w:r w:rsidR="001036AA" w:rsidRPr="00BB76F0">
        <w:rPr>
          <w:rFonts w:ascii="Book Antiqua" w:eastAsia="Times New Roman" w:hAnsi="Book Antiqua" w:cs="Times New Roman"/>
          <w:b/>
          <w:bCs/>
          <w:color w:val="FF0000"/>
          <w:sz w:val="16"/>
          <w:szCs w:val="16"/>
          <w:lang w:eastAsia="pt-BR"/>
        </w:rPr>
        <w:t xml:space="preserve"> </w:t>
      </w:r>
      <w:r w:rsidR="001036AA" w:rsidRPr="00BB76F0">
        <w:rPr>
          <w:rFonts w:ascii="Book Antiqua" w:eastAsia="Times New Roman" w:hAnsi="Book Antiqua" w:cs="Times New Roman"/>
          <w:b/>
          <w:bCs/>
          <w:color w:val="FF0000"/>
          <w:sz w:val="16"/>
          <w:szCs w:val="16"/>
          <w:u w:val="single"/>
          <w:lang w:eastAsia="pt-BR"/>
        </w:rPr>
        <w:t>(MPRO-2013)</w:t>
      </w:r>
      <w:r w:rsidR="00B67350" w:rsidRPr="00BB76F0">
        <w:rPr>
          <w:rFonts w:ascii="Book Antiqua" w:eastAsia="Times New Roman" w:hAnsi="Book Antiqua" w:cs="Times New Roman"/>
          <w:b/>
          <w:bCs/>
          <w:color w:val="FF0000"/>
          <w:sz w:val="16"/>
          <w:szCs w:val="16"/>
          <w:lang w:eastAsia="pt-BR"/>
        </w:rPr>
        <w:t xml:space="preserve"> </w:t>
      </w:r>
      <w:r w:rsidR="00B67350" w:rsidRPr="00BB76F0">
        <w:rPr>
          <w:rFonts w:ascii="Book Antiqua" w:eastAsia="Times New Roman" w:hAnsi="Book Antiqua" w:cs="Times New Roman"/>
          <w:b/>
          <w:color w:val="FF0000"/>
          <w:sz w:val="16"/>
          <w:szCs w:val="16"/>
          <w:u w:val="single"/>
          <w:lang w:eastAsia="pt-BR"/>
        </w:rPr>
        <w:t>(MPSP-2013)</w:t>
      </w:r>
      <w:r w:rsidR="008C44B0" w:rsidRPr="00BB76F0">
        <w:rPr>
          <w:rFonts w:ascii="Book Antiqua" w:eastAsia="Times New Roman" w:hAnsi="Book Antiqua" w:cs="Times New Roman"/>
          <w:b/>
          <w:color w:val="FF0000"/>
          <w:sz w:val="16"/>
          <w:szCs w:val="16"/>
          <w:lang w:eastAsia="pt-BR"/>
        </w:rPr>
        <w:t xml:space="preserve"> </w:t>
      </w:r>
      <w:r w:rsidR="008C44B0" w:rsidRPr="00BB76F0">
        <w:rPr>
          <w:rFonts w:ascii="Book Antiqua" w:eastAsia="Times New Roman" w:hAnsi="Book Antiqua" w:cs="Times New Roman"/>
          <w:b/>
          <w:color w:val="FF0000"/>
          <w:sz w:val="16"/>
          <w:szCs w:val="16"/>
          <w:u w:val="single"/>
          <w:lang w:eastAsia="pt-BR"/>
        </w:rPr>
        <w:t>(MPMA-2014)</w:t>
      </w:r>
      <w:r w:rsidR="00995E29" w:rsidRPr="00BB76F0">
        <w:rPr>
          <w:rFonts w:ascii="Book Antiqua" w:eastAsia="Times New Roman" w:hAnsi="Book Antiqua" w:cs="Times New Roman"/>
          <w:b/>
          <w:color w:val="FF0000"/>
          <w:sz w:val="16"/>
          <w:szCs w:val="16"/>
          <w:lang w:eastAsia="pt-BR"/>
        </w:rPr>
        <w:t xml:space="preserve"> </w:t>
      </w:r>
      <w:r w:rsidR="00995E29" w:rsidRPr="00BB76F0">
        <w:rPr>
          <w:rFonts w:ascii="Book Antiqua" w:eastAsia="Times New Roman" w:hAnsi="Book Antiqua" w:cs="Times New Roman"/>
          <w:b/>
          <w:color w:val="FF0000"/>
          <w:sz w:val="16"/>
          <w:szCs w:val="16"/>
          <w:u w:val="single"/>
          <w:lang w:eastAsia="pt-BR"/>
        </w:rPr>
        <w:t>(MPRR-2017)</w:t>
      </w:r>
      <w:r w:rsidR="00CA182F">
        <w:rPr>
          <w:rFonts w:ascii="Book Antiqua" w:eastAsia="Times New Roman" w:hAnsi="Book Antiqua" w:cs="Times New Roman"/>
          <w:b/>
          <w:color w:val="FF0000"/>
          <w:sz w:val="16"/>
          <w:szCs w:val="16"/>
          <w:lang w:eastAsia="pt-BR"/>
        </w:rPr>
        <w:t xml:space="preserve"> </w:t>
      </w:r>
      <w:r w:rsidR="00995E29" w:rsidRPr="00BB76F0">
        <w:rPr>
          <w:rFonts w:ascii="Book Antiqua" w:eastAsia="Times New Roman" w:hAnsi="Book Antiqua" w:cs="Times New Roman"/>
          <w:b/>
          <w:bCs/>
          <w:color w:val="FF0000"/>
          <w:sz w:val="16"/>
          <w:szCs w:val="16"/>
          <w:u w:val="single"/>
          <w:lang w:eastAsia="pt-BR"/>
        </w:rPr>
        <w:t>(TJMA-2022)</w:t>
      </w:r>
      <w:r w:rsidR="00287581">
        <w:rPr>
          <w:rFonts w:ascii="Book Antiqua" w:eastAsia="Times New Roman" w:hAnsi="Book Antiqua" w:cs="Times New Roman"/>
          <w:b/>
          <w:bCs/>
          <w:color w:val="FF0000"/>
          <w:sz w:val="16"/>
          <w:szCs w:val="16"/>
          <w:lang w:eastAsia="pt-BR"/>
        </w:rPr>
        <w:t xml:space="preserve"> </w:t>
      </w:r>
      <w:r w:rsidR="00287581">
        <w:rPr>
          <w:rFonts w:ascii="Book Antiqua" w:eastAsia="Times New Roman" w:hAnsi="Book Antiqua" w:cs="Times New Roman"/>
          <w:b/>
          <w:bCs/>
          <w:color w:val="FF0000"/>
          <w:sz w:val="16"/>
          <w:szCs w:val="16"/>
          <w:u w:val="single"/>
          <w:lang w:eastAsia="pt-BR"/>
        </w:rPr>
        <w:t>(MPMS-2022)</w:t>
      </w:r>
      <w:r w:rsidR="008B56C7">
        <w:rPr>
          <w:rFonts w:ascii="Book Antiqua" w:eastAsia="Times New Roman" w:hAnsi="Book Antiqua" w:cs="Times New Roman"/>
          <w:b/>
          <w:bCs/>
          <w:color w:val="FF0000"/>
          <w:sz w:val="16"/>
          <w:szCs w:val="16"/>
          <w:lang w:eastAsia="pt-BR"/>
        </w:rPr>
        <w:t xml:space="preserve"> </w:t>
      </w:r>
      <w:r w:rsidR="008B56C7">
        <w:rPr>
          <w:rFonts w:ascii="Book Antiqua" w:hAnsi="Book Antiqua"/>
          <w:b/>
          <w:color w:val="FF0000"/>
          <w:sz w:val="16"/>
          <w:szCs w:val="16"/>
          <w:u w:val="single"/>
        </w:rPr>
        <w:t>(MPSE-2022)</w:t>
      </w:r>
      <w:r w:rsidR="002151D7">
        <w:rPr>
          <w:rFonts w:ascii="Book Antiqua" w:hAnsi="Book Antiqua"/>
          <w:b/>
          <w:color w:val="FF0000"/>
          <w:sz w:val="16"/>
          <w:szCs w:val="16"/>
        </w:rPr>
        <w:t xml:space="preserve"> </w:t>
      </w:r>
      <w:r w:rsidR="002151D7">
        <w:rPr>
          <w:rFonts w:ascii="Book Antiqua" w:eastAsia="Times New Roman" w:hAnsi="Book Antiqua" w:cs="Times New Roman"/>
          <w:b/>
          <w:color w:val="FF0000"/>
          <w:sz w:val="16"/>
          <w:szCs w:val="16"/>
          <w:u w:val="single"/>
          <w:lang w:eastAsia="pt-BR"/>
        </w:rPr>
        <w:t>(MPPR-2012/2021/2023)</w:t>
      </w:r>
      <w:r w:rsidR="00144FFE">
        <w:rPr>
          <w:rFonts w:ascii="Book Antiqua" w:hAnsi="Book Antiqua"/>
          <w:b/>
          <w:color w:val="FF0000"/>
          <w:sz w:val="16"/>
          <w:szCs w:val="16"/>
        </w:rPr>
        <w:t xml:space="preserve"> </w:t>
      </w:r>
      <w:r w:rsidR="00144FFE">
        <w:rPr>
          <w:rFonts w:ascii="Book Antiqua" w:eastAsia="Times New Roman" w:hAnsi="Book Antiqua" w:cs="Times New Roman"/>
          <w:b/>
          <w:bCs/>
          <w:color w:val="FF0000"/>
          <w:sz w:val="16"/>
          <w:szCs w:val="16"/>
          <w:u w:val="single"/>
          <w:lang w:eastAsia="pt-BR"/>
        </w:rPr>
        <w:t>(MPPA-2023)</w:t>
      </w:r>
    </w:p>
    <w:tbl>
      <w:tblPr>
        <w:tblStyle w:val="Tabelacomgrade"/>
        <w:tblW w:w="0" w:type="auto"/>
        <w:tblLook w:val="04A0" w:firstRow="1" w:lastRow="0" w:firstColumn="1" w:lastColumn="0" w:noHBand="0" w:noVBand="1"/>
      </w:tblPr>
      <w:tblGrid>
        <w:gridCol w:w="8494"/>
      </w:tblGrid>
      <w:tr w:rsidR="008B2FD0" w14:paraId="618652F9" w14:textId="77777777" w:rsidTr="006E5143">
        <w:tc>
          <w:tcPr>
            <w:tcW w:w="8494" w:type="dxa"/>
            <w:shd w:val="clear" w:color="auto" w:fill="CCFFFF"/>
          </w:tcPr>
          <w:p w14:paraId="0EB96B67" w14:textId="539A0144" w:rsidR="00287581" w:rsidRPr="00287581" w:rsidRDefault="00287581" w:rsidP="00BA6750">
            <w:pPr>
              <w:spacing w:before="100" w:beforeAutospacing="1" w:after="100" w:afterAutospacing="1"/>
              <w:jc w:val="both"/>
              <w:rPr>
                <w:rFonts w:ascii="Book Antiqua" w:eastAsia="Times New Roman" w:hAnsi="Book Antiqua" w:cs="Times New Roman"/>
                <w:b/>
                <w:sz w:val="19"/>
                <w:szCs w:val="19"/>
                <w:lang w:eastAsia="pt-BR"/>
              </w:rPr>
            </w:pPr>
            <w:r w:rsidRPr="00287581">
              <w:rPr>
                <w:rFonts w:ascii="Book Antiqua" w:hAnsi="Book Antiqua" w:cs="Times New Roman"/>
                <w:b/>
                <w:bCs/>
                <w:sz w:val="19"/>
                <w:szCs w:val="19"/>
              </w:rPr>
              <w:t>(</w:t>
            </w:r>
            <w:r w:rsidRPr="00287581">
              <w:rPr>
                <w:rFonts w:ascii="Book Antiqua" w:hAnsi="Book Antiqua" w:cs="Times New Roman"/>
                <w:b/>
                <w:bCs/>
                <w:sz w:val="19"/>
                <w:szCs w:val="19"/>
                <w:highlight w:val="yellow"/>
              </w:rPr>
              <w:t>MPMS-2022-AOCP</w:t>
            </w:r>
            <w:r w:rsidRPr="00287581">
              <w:rPr>
                <w:rFonts w:ascii="Book Antiqua" w:hAnsi="Book Antiqua" w:cs="Times New Roman"/>
                <w:b/>
                <w:bCs/>
                <w:sz w:val="19"/>
                <w:szCs w:val="19"/>
              </w:rPr>
              <w:t>)</w:t>
            </w:r>
            <w:r w:rsidRPr="00287581">
              <w:rPr>
                <w:rFonts w:ascii="Book Antiqua" w:hAnsi="Book Antiqua" w:cs="Times New Roman"/>
                <w:sz w:val="19"/>
                <w:szCs w:val="19"/>
              </w:rPr>
              <w:t xml:space="preserve">: Em relação à inelegibilidade, assinale a alternativa correta: A arguição de inelegibilidade será feita perante os tribunais regionais eleitorais quando se tratar de candidato a senador e a deputado federal. </w:t>
            </w:r>
            <w:r>
              <w:rPr>
                <w:rFonts w:ascii="Book Antiqua" w:eastAsia="Times New Roman" w:hAnsi="Book Antiqua" w:cs="Times New Roman"/>
                <w:b/>
                <w:sz w:val="19"/>
                <w:szCs w:val="19"/>
                <w:lang w:eastAsia="pt-BR"/>
              </w:rPr>
              <w:t>BL: art. 2º, §único, II, LC 64/90.</w:t>
            </w:r>
          </w:p>
          <w:p w14:paraId="75115406" w14:textId="54E27543" w:rsidR="00CA182F" w:rsidRDefault="00CA182F" w:rsidP="00BA675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A182F">
              <w:rPr>
                <w:rFonts w:ascii="Book Antiqua" w:eastAsia="Times New Roman" w:hAnsi="Book Antiqua" w:cs="Times New Roman"/>
                <w:b/>
                <w:sz w:val="19"/>
                <w:szCs w:val="19"/>
                <w:highlight w:val="yellow"/>
                <w:lang w:eastAsia="pt-BR"/>
              </w:rPr>
              <w:t>MPPR-2021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A182F">
              <w:rPr>
                <w:rFonts w:ascii="Book Antiqua" w:eastAsia="Times New Roman" w:hAnsi="Book Antiqua" w:cs="Times New Roman"/>
                <w:bCs/>
                <w:sz w:val="19"/>
                <w:szCs w:val="19"/>
                <w:lang w:eastAsia="pt-BR"/>
              </w:rPr>
              <w:t xml:space="preserve">Sobre normas eleitorais e procedimentos e processos de natureza eleitoral, assinale a alternativa </w:t>
            </w:r>
            <w:r>
              <w:rPr>
                <w:rFonts w:ascii="Book Antiqua" w:eastAsia="Times New Roman" w:hAnsi="Book Antiqua" w:cs="Times New Roman"/>
                <w:bCs/>
                <w:sz w:val="19"/>
                <w:szCs w:val="19"/>
                <w:lang w:eastAsia="pt-BR"/>
              </w:rPr>
              <w:t>c</w:t>
            </w:r>
            <w:r w:rsidRPr="00CA182F">
              <w:rPr>
                <w:rFonts w:ascii="Book Antiqua" w:eastAsia="Times New Roman" w:hAnsi="Book Antiqua" w:cs="Times New Roman"/>
                <w:bCs/>
                <w:sz w:val="19"/>
                <w:szCs w:val="19"/>
                <w:lang w:eastAsia="pt-BR"/>
              </w:rPr>
              <w:t>orreta:</w:t>
            </w:r>
            <w:r>
              <w:t xml:space="preserve"> </w:t>
            </w:r>
            <w:r w:rsidRPr="00CA182F">
              <w:rPr>
                <w:rFonts w:ascii="Book Antiqua" w:eastAsia="Times New Roman" w:hAnsi="Book Antiqua" w:cs="Times New Roman"/>
                <w:bCs/>
                <w:sz w:val="19"/>
                <w:szCs w:val="19"/>
                <w:lang w:eastAsia="pt-BR"/>
              </w:rPr>
              <w:t>As arguições de inelegibilidade de candidatos aos cargos de Deputado Estadual, Deputado Federal, Governador de Estado e Senador, por exemplo, devem ser feitas perante os Tribunais Regionais Eleitorais.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§único, II, LC 64/90.</w:t>
            </w:r>
          </w:p>
          <w:p w14:paraId="7D6D348F" w14:textId="322CA060" w:rsidR="008B2FD0" w:rsidRPr="008B2FD0" w:rsidRDefault="008B2FD0" w:rsidP="00BA675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E5143">
              <w:rPr>
                <w:rFonts w:ascii="Book Antiqua" w:eastAsia="Times New Roman" w:hAnsi="Book Antiqua" w:cs="Times New Roman"/>
                <w:b/>
                <w:sz w:val="19"/>
                <w:szCs w:val="19"/>
                <w:highlight w:val="yellow"/>
                <w:lang w:eastAsia="pt-BR"/>
              </w:rPr>
              <w:t>MPRR-2017-CESPE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B2FD0">
              <w:rPr>
                <w:rFonts w:ascii="Book Antiqua" w:eastAsia="Times New Roman" w:hAnsi="Book Antiqua" w:cs="Times New Roman"/>
                <w:bCs/>
                <w:sz w:val="19"/>
                <w:szCs w:val="19"/>
                <w:lang w:eastAsia="pt-BR"/>
              </w:rPr>
              <w:t>A ação de impugnação ao pedido de registro de candidatura</w:t>
            </w:r>
            <w:r>
              <w:rPr>
                <w:rFonts w:ascii="Book Antiqua" w:eastAsia="Times New Roman" w:hAnsi="Book Antiqua" w:cs="Times New Roman"/>
                <w:bCs/>
                <w:sz w:val="19"/>
                <w:szCs w:val="19"/>
                <w:lang w:eastAsia="pt-BR"/>
              </w:rPr>
              <w:t xml:space="preserve"> (AIRC) </w:t>
            </w:r>
            <w:r w:rsidRPr="008B2FD0">
              <w:rPr>
                <w:rFonts w:ascii="Book Antiqua" w:eastAsia="Times New Roman" w:hAnsi="Book Antiqua" w:cs="Times New Roman"/>
                <w:bCs/>
                <w:sz w:val="19"/>
                <w:szCs w:val="19"/>
                <w:lang w:eastAsia="pt-BR"/>
              </w:rPr>
              <w:t>será ajuizada no TRE quando a impugnação se referir a candidatura de deputado federal.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§único</w:t>
            </w:r>
            <w:r w:rsidR="006E5143">
              <w:rPr>
                <w:rFonts w:ascii="Book Antiqua" w:eastAsia="Times New Roman" w:hAnsi="Book Antiqua" w:cs="Times New Roman"/>
                <w:b/>
                <w:sz w:val="19"/>
                <w:szCs w:val="19"/>
                <w:lang w:eastAsia="pt-BR"/>
              </w:rPr>
              <w:t>, II, LC 64/90.</w:t>
            </w:r>
          </w:p>
        </w:tc>
      </w:tr>
    </w:tbl>
    <w:p w14:paraId="038C5B5B" w14:textId="7B920F1F" w:rsidR="003E1775" w:rsidRPr="00144FFE" w:rsidRDefault="003E1775" w:rsidP="00BA6750">
      <w:pPr>
        <w:spacing w:before="100" w:beforeAutospacing="1" w:after="100" w:afterAutospacing="1" w:line="240" w:lineRule="auto"/>
        <w:jc w:val="both"/>
        <w:rPr>
          <w:rFonts w:ascii="Book Antiqua" w:eastAsia="Times New Roman" w:hAnsi="Book Antiqua" w:cs="Times New Roman"/>
          <w:b/>
          <w:sz w:val="16"/>
          <w:szCs w:val="16"/>
          <w:lang w:eastAsia="pt-BR"/>
        </w:rPr>
      </w:pPr>
      <w:r w:rsidRPr="004360EE">
        <w:rPr>
          <w:rFonts w:ascii="Book Antiqua" w:eastAsia="Times New Roman" w:hAnsi="Book Antiqua" w:cs="Times New Roman"/>
          <w:b/>
          <w:sz w:val="19"/>
          <w:szCs w:val="19"/>
          <w:lang w:eastAsia="pt-BR"/>
        </w:rPr>
        <w:t xml:space="preserve">        III - os </w:t>
      </w:r>
      <w:r w:rsidRPr="004360EE">
        <w:rPr>
          <w:rFonts w:ascii="Book Antiqua" w:eastAsia="Times New Roman" w:hAnsi="Book Antiqua" w:cs="Times New Roman"/>
          <w:b/>
          <w:caps/>
          <w:sz w:val="19"/>
          <w:szCs w:val="19"/>
          <w:shd w:val="clear" w:color="auto" w:fill="F7CAAC" w:themeFill="accent2" w:themeFillTint="66"/>
          <w:lang w:eastAsia="pt-BR"/>
        </w:rPr>
        <w:t>Juízes Eleitorais</w:t>
      </w:r>
      <w:r w:rsidRPr="004360EE">
        <w:rPr>
          <w:rFonts w:ascii="Book Antiqua" w:eastAsia="Times New Roman" w:hAnsi="Book Antiqua" w:cs="Times New Roman"/>
          <w:b/>
          <w:sz w:val="19"/>
          <w:szCs w:val="19"/>
          <w:lang w:eastAsia="pt-BR"/>
        </w:rPr>
        <w:t xml:space="preserve">, </w:t>
      </w:r>
      <w:r w:rsidRPr="006E5143">
        <w:rPr>
          <w:rFonts w:ascii="Book Antiqua" w:eastAsia="Times New Roman" w:hAnsi="Book Antiqua" w:cs="Times New Roman"/>
          <w:b/>
          <w:caps/>
          <w:sz w:val="19"/>
          <w:szCs w:val="19"/>
          <w:highlight w:val="green"/>
          <w:lang w:eastAsia="pt-BR"/>
        </w:rPr>
        <w:t>quando se tratar</w:t>
      </w:r>
      <w:r w:rsidRPr="004360EE">
        <w:rPr>
          <w:rFonts w:ascii="Book Antiqua" w:eastAsia="Times New Roman" w:hAnsi="Book Antiqua" w:cs="Times New Roman"/>
          <w:b/>
          <w:sz w:val="19"/>
          <w:szCs w:val="19"/>
          <w:lang w:eastAsia="pt-BR"/>
        </w:rPr>
        <w:t xml:space="preserve"> </w:t>
      </w:r>
      <w:r w:rsidRPr="006E5143">
        <w:rPr>
          <w:rFonts w:ascii="Book Antiqua" w:eastAsia="Times New Roman" w:hAnsi="Book Antiqua" w:cs="Times New Roman"/>
          <w:b/>
          <w:sz w:val="19"/>
          <w:szCs w:val="19"/>
          <w:highlight w:val="cyan"/>
          <w:lang w:eastAsia="pt-BR"/>
        </w:rPr>
        <w:t>de candidato</w:t>
      </w:r>
      <w:r w:rsidRPr="004360EE">
        <w:rPr>
          <w:rFonts w:ascii="Book Antiqua" w:eastAsia="Times New Roman" w:hAnsi="Book Antiqua" w:cs="Times New Roman"/>
          <w:b/>
          <w:sz w:val="19"/>
          <w:szCs w:val="19"/>
          <w:lang w:eastAsia="pt-BR"/>
        </w:rPr>
        <w:t xml:space="preserve"> a </w:t>
      </w:r>
      <w:r w:rsidRPr="004360EE">
        <w:rPr>
          <w:rFonts w:ascii="Book Antiqua" w:eastAsia="Times New Roman" w:hAnsi="Book Antiqua" w:cs="Times New Roman"/>
          <w:b/>
          <w:sz w:val="19"/>
          <w:szCs w:val="19"/>
          <w:highlight w:val="yellow"/>
          <w:lang w:eastAsia="pt-BR"/>
        </w:rPr>
        <w:t>Prefeito</w:t>
      </w:r>
      <w:r w:rsidRPr="004360EE">
        <w:rPr>
          <w:rFonts w:ascii="Book Antiqua" w:eastAsia="Times New Roman" w:hAnsi="Book Antiqua" w:cs="Times New Roman"/>
          <w:b/>
          <w:sz w:val="19"/>
          <w:szCs w:val="19"/>
          <w:lang w:eastAsia="pt-BR"/>
        </w:rPr>
        <w:t xml:space="preserve">, </w:t>
      </w:r>
      <w:r w:rsidRPr="004360EE">
        <w:rPr>
          <w:rFonts w:ascii="Book Antiqua" w:eastAsia="Times New Roman" w:hAnsi="Book Antiqua" w:cs="Times New Roman"/>
          <w:b/>
          <w:sz w:val="19"/>
          <w:szCs w:val="19"/>
          <w:highlight w:val="yellow"/>
          <w:lang w:eastAsia="pt-BR"/>
        </w:rPr>
        <w:t>Vice-Prefeito</w:t>
      </w:r>
      <w:r w:rsidRPr="004360EE">
        <w:rPr>
          <w:rFonts w:ascii="Book Antiqua" w:eastAsia="Times New Roman" w:hAnsi="Book Antiqua" w:cs="Times New Roman"/>
          <w:b/>
          <w:sz w:val="19"/>
          <w:szCs w:val="19"/>
          <w:lang w:eastAsia="pt-BR"/>
        </w:rPr>
        <w:t xml:space="preserve"> e </w:t>
      </w:r>
      <w:r w:rsidRPr="004360EE">
        <w:rPr>
          <w:rFonts w:ascii="Book Antiqua" w:eastAsia="Times New Roman" w:hAnsi="Book Antiqua" w:cs="Times New Roman"/>
          <w:b/>
          <w:sz w:val="19"/>
          <w:szCs w:val="19"/>
          <w:highlight w:val="yellow"/>
          <w:lang w:eastAsia="pt-BR"/>
        </w:rPr>
        <w:t>Vereador</w:t>
      </w:r>
      <w:r w:rsidRPr="00BB76F0">
        <w:rPr>
          <w:rFonts w:ascii="Book Antiqua" w:eastAsia="Times New Roman" w:hAnsi="Book Antiqua" w:cs="Times New Roman"/>
          <w:b/>
          <w:sz w:val="16"/>
          <w:szCs w:val="16"/>
          <w:lang w:eastAsia="pt-BR"/>
        </w:rPr>
        <w:t>.</w:t>
      </w:r>
      <w:r w:rsidR="00587F79" w:rsidRPr="00BB76F0">
        <w:rPr>
          <w:rFonts w:ascii="Book Antiqua" w:eastAsia="Times New Roman" w:hAnsi="Book Antiqua" w:cs="Times New Roman"/>
          <w:b/>
          <w:sz w:val="16"/>
          <w:szCs w:val="16"/>
          <w:lang w:eastAsia="pt-BR"/>
        </w:rPr>
        <w:t xml:space="preserve"> </w:t>
      </w:r>
      <w:r w:rsidR="00587F79" w:rsidRPr="00BB76F0">
        <w:rPr>
          <w:rFonts w:ascii="Book Antiqua" w:eastAsia="Times New Roman" w:hAnsi="Book Antiqua" w:cs="Times New Roman"/>
          <w:b/>
          <w:bCs/>
          <w:color w:val="FF0000"/>
          <w:sz w:val="16"/>
          <w:szCs w:val="16"/>
          <w:u w:val="single"/>
          <w:lang w:eastAsia="pt-BR"/>
        </w:rPr>
        <w:t>(TJRJ-2012)</w:t>
      </w:r>
      <w:r w:rsidR="0029764F" w:rsidRPr="00BB76F0">
        <w:rPr>
          <w:rFonts w:ascii="Book Antiqua" w:eastAsia="Times New Roman" w:hAnsi="Book Antiqua" w:cs="Times New Roman"/>
          <w:b/>
          <w:bCs/>
          <w:color w:val="FF0000"/>
          <w:sz w:val="16"/>
          <w:szCs w:val="16"/>
          <w:lang w:eastAsia="pt-BR"/>
        </w:rPr>
        <w:t xml:space="preserve"> </w:t>
      </w:r>
      <w:r w:rsidR="00AA75E3" w:rsidRPr="00BB76F0">
        <w:rPr>
          <w:rFonts w:ascii="Book Antiqua" w:eastAsia="Times New Roman" w:hAnsi="Book Antiqua" w:cs="Times New Roman"/>
          <w:b/>
          <w:bCs/>
          <w:color w:val="FF0000"/>
          <w:sz w:val="16"/>
          <w:szCs w:val="16"/>
          <w:u w:val="single"/>
          <w:lang w:eastAsia="pt-BR"/>
        </w:rPr>
        <w:t>(TJCE-2012)</w:t>
      </w:r>
      <w:r w:rsidR="009F060B" w:rsidRPr="00BB76F0">
        <w:rPr>
          <w:rFonts w:ascii="Book Antiqua" w:eastAsia="Times New Roman" w:hAnsi="Book Antiqua" w:cs="Times New Roman"/>
          <w:b/>
          <w:bCs/>
          <w:color w:val="FF0000"/>
          <w:sz w:val="16"/>
          <w:szCs w:val="16"/>
          <w:lang w:eastAsia="pt-BR"/>
        </w:rPr>
        <w:t xml:space="preserve"> </w:t>
      </w:r>
      <w:r w:rsidR="009F060B" w:rsidRPr="00BB76F0">
        <w:rPr>
          <w:rFonts w:ascii="Book Antiqua" w:eastAsia="Times New Roman" w:hAnsi="Book Antiqua" w:cs="Times New Roman"/>
          <w:b/>
          <w:bCs/>
          <w:color w:val="FF0000"/>
          <w:sz w:val="16"/>
          <w:szCs w:val="16"/>
          <w:u w:val="single"/>
          <w:lang w:eastAsia="pt-BR"/>
        </w:rPr>
        <w:t>(MPAL-2012)</w:t>
      </w:r>
      <w:r w:rsidR="001036AA" w:rsidRPr="00BB76F0">
        <w:rPr>
          <w:rFonts w:ascii="Book Antiqua" w:eastAsia="Times New Roman" w:hAnsi="Book Antiqua" w:cs="Times New Roman"/>
          <w:b/>
          <w:bCs/>
          <w:color w:val="FF0000"/>
          <w:sz w:val="16"/>
          <w:szCs w:val="16"/>
          <w:lang w:eastAsia="pt-BR"/>
        </w:rPr>
        <w:t xml:space="preserve"> </w:t>
      </w:r>
      <w:r w:rsidR="001036AA" w:rsidRPr="00BB76F0">
        <w:rPr>
          <w:rFonts w:ascii="Book Antiqua" w:eastAsia="Times New Roman" w:hAnsi="Book Antiqua" w:cs="Times New Roman"/>
          <w:b/>
          <w:bCs/>
          <w:color w:val="FF0000"/>
          <w:sz w:val="16"/>
          <w:szCs w:val="16"/>
          <w:u w:val="single"/>
          <w:lang w:eastAsia="pt-BR"/>
        </w:rPr>
        <w:t>(MPRO-2013)</w:t>
      </w:r>
      <w:r w:rsidR="00B018CE" w:rsidRPr="00BB76F0">
        <w:rPr>
          <w:rFonts w:ascii="Book Antiqua" w:eastAsia="Times New Roman" w:hAnsi="Book Antiqua" w:cs="Times New Roman"/>
          <w:b/>
          <w:bCs/>
          <w:color w:val="FF0000"/>
          <w:sz w:val="16"/>
          <w:szCs w:val="16"/>
          <w:lang w:eastAsia="pt-BR"/>
        </w:rPr>
        <w:t xml:space="preserve"> </w:t>
      </w:r>
      <w:r w:rsidR="00B018CE" w:rsidRPr="00BB76F0">
        <w:rPr>
          <w:rFonts w:ascii="Book Antiqua" w:eastAsia="Times New Roman" w:hAnsi="Book Antiqua" w:cs="Times New Roman"/>
          <w:b/>
          <w:bCs/>
          <w:color w:val="FF0000"/>
          <w:sz w:val="16"/>
          <w:szCs w:val="16"/>
          <w:u w:val="single"/>
          <w:lang w:eastAsia="pt-BR"/>
        </w:rPr>
        <w:t>(MPSP-2013)</w:t>
      </w:r>
      <w:r w:rsidR="00332736" w:rsidRPr="00BB76F0">
        <w:rPr>
          <w:rFonts w:ascii="Book Antiqua" w:eastAsia="Times New Roman" w:hAnsi="Book Antiqua" w:cs="Times New Roman"/>
          <w:b/>
          <w:bCs/>
          <w:color w:val="FF0000"/>
          <w:sz w:val="16"/>
          <w:szCs w:val="16"/>
          <w:lang w:eastAsia="pt-BR"/>
        </w:rPr>
        <w:t xml:space="preserve"> </w:t>
      </w:r>
      <w:r w:rsidR="00332736" w:rsidRPr="00BB76F0">
        <w:rPr>
          <w:rFonts w:ascii="Book Antiqua" w:eastAsia="Times New Roman" w:hAnsi="Book Antiqua" w:cs="Times New Roman"/>
          <w:b/>
          <w:color w:val="FF0000"/>
          <w:sz w:val="16"/>
          <w:szCs w:val="16"/>
          <w:u w:val="single"/>
          <w:lang w:eastAsia="pt-BR"/>
        </w:rPr>
        <w:t>(MPF-2013)</w:t>
      </w:r>
      <w:r w:rsidR="008B56C7">
        <w:rPr>
          <w:rFonts w:ascii="Book Antiqua" w:eastAsia="Times New Roman" w:hAnsi="Book Antiqua" w:cs="Times New Roman"/>
          <w:b/>
          <w:color w:val="FF0000"/>
          <w:sz w:val="16"/>
          <w:szCs w:val="16"/>
          <w:lang w:eastAsia="pt-BR"/>
        </w:rPr>
        <w:t xml:space="preserve"> </w:t>
      </w:r>
      <w:r w:rsidR="008B56C7">
        <w:rPr>
          <w:rFonts w:ascii="Book Antiqua" w:hAnsi="Book Antiqua"/>
          <w:b/>
          <w:color w:val="FF0000"/>
          <w:sz w:val="16"/>
          <w:szCs w:val="16"/>
          <w:u w:val="single"/>
        </w:rPr>
        <w:t>(MPSE-2022)</w:t>
      </w:r>
      <w:r w:rsidR="00144FFE">
        <w:rPr>
          <w:rFonts w:ascii="Book Antiqua" w:hAnsi="Book Antiqua"/>
          <w:b/>
          <w:color w:val="FF0000"/>
          <w:sz w:val="16"/>
          <w:szCs w:val="16"/>
        </w:rPr>
        <w:t xml:space="preserve"> </w:t>
      </w:r>
      <w:r w:rsidR="00144FFE">
        <w:rPr>
          <w:rFonts w:ascii="Book Antiqua" w:eastAsia="Times New Roman" w:hAnsi="Book Antiqua" w:cs="Times New Roman"/>
          <w:b/>
          <w:bCs/>
          <w:color w:val="FF0000"/>
          <w:sz w:val="16"/>
          <w:szCs w:val="16"/>
          <w:u w:val="single"/>
          <w:lang w:eastAsia="pt-BR"/>
        </w:rPr>
        <w:t>(MPPA-2023)</w:t>
      </w:r>
    </w:p>
    <w:p w14:paraId="3A995859" w14:textId="63705703" w:rsidR="003E1775" w:rsidRPr="00481D28" w:rsidRDefault="003E1775" w:rsidP="00BA6750">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4360EE">
        <w:rPr>
          <w:rFonts w:ascii="Book Antiqua" w:eastAsia="Times New Roman" w:hAnsi="Book Antiqua" w:cs="Times New Roman"/>
          <w:sz w:val="19"/>
          <w:szCs w:val="19"/>
          <w:lang w:eastAsia="pt-BR"/>
        </w:rPr>
        <w:t xml:space="preserve">        </w:t>
      </w:r>
      <w:bookmarkStart w:id="104" w:name="art3"/>
      <w:bookmarkEnd w:id="104"/>
      <w:r w:rsidRPr="004360EE">
        <w:rPr>
          <w:rFonts w:ascii="Book Antiqua" w:eastAsia="Times New Roman" w:hAnsi="Book Antiqua" w:cs="Times New Roman"/>
          <w:b/>
          <w:sz w:val="19"/>
          <w:szCs w:val="19"/>
          <w:highlight w:val="magenta"/>
          <w:lang w:eastAsia="pt-BR"/>
        </w:rPr>
        <w:t>Art. 3°</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caps/>
          <w:sz w:val="19"/>
          <w:szCs w:val="19"/>
          <w:highlight w:val="green"/>
          <w:lang w:eastAsia="pt-BR"/>
        </w:rPr>
        <w:t>Caberá</w:t>
      </w:r>
      <w:r w:rsidRPr="004360EE">
        <w:rPr>
          <w:rFonts w:ascii="Book Antiqua" w:eastAsia="Times New Roman" w:hAnsi="Book Antiqua" w:cs="Times New Roman"/>
          <w:b/>
          <w:sz w:val="19"/>
          <w:szCs w:val="19"/>
          <w:lang w:eastAsia="pt-BR"/>
        </w:rPr>
        <w:t xml:space="preserve"> a </w:t>
      </w:r>
      <w:r w:rsidRPr="004360EE">
        <w:rPr>
          <w:rFonts w:ascii="Book Antiqua" w:eastAsia="Times New Roman" w:hAnsi="Book Antiqua" w:cs="Times New Roman"/>
          <w:b/>
          <w:sz w:val="19"/>
          <w:szCs w:val="19"/>
          <w:highlight w:val="yellow"/>
          <w:lang w:eastAsia="pt-BR"/>
        </w:rPr>
        <w:t>qualquer candidato</w:t>
      </w:r>
      <w:r w:rsidRPr="004360EE">
        <w:rPr>
          <w:rFonts w:ascii="Book Antiqua" w:eastAsia="Times New Roman" w:hAnsi="Book Antiqua" w:cs="Times New Roman"/>
          <w:b/>
          <w:sz w:val="19"/>
          <w:szCs w:val="19"/>
          <w:lang w:eastAsia="pt-BR"/>
        </w:rPr>
        <w:t xml:space="preserve">, a </w:t>
      </w:r>
      <w:r w:rsidRPr="004360EE">
        <w:rPr>
          <w:rFonts w:ascii="Book Antiqua" w:eastAsia="Times New Roman" w:hAnsi="Book Antiqua" w:cs="Times New Roman"/>
          <w:b/>
          <w:sz w:val="19"/>
          <w:szCs w:val="19"/>
          <w:highlight w:val="yellow"/>
          <w:lang w:eastAsia="pt-BR"/>
        </w:rPr>
        <w:t>partido político</w:t>
      </w:r>
      <w:r w:rsidRPr="004360EE">
        <w:rPr>
          <w:rFonts w:ascii="Book Antiqua" w:eastAsia="Times New Roman" w:hAnsi="Book Antiqua" w:cs="Times New Roman"/>
          <w:b/>
          <w:sz w:val="19"/>
          <w:szCs w:val="19"/>
          <w:lang w:eastAsia="pt-BR"/>
        </w:rPr>
        <w:t xml:space="preserve">, </w:t>
      </w:r>
      <w:r w:rsidRPr="004360EE">
        <w:rPr>
          <w:rFonts w:ascii="Book Antiqua" w:eastAsia="Times New Roman" w:hAnsi="Book Antiqua" w:cs="Times New Roman"/>
          <w:b/>
          <w:sz w:val="19"/>
          <w:szCs w:val="19"/>
          <w:highlight w:val="yellow"/>
          <w:lang w:eastAsia="pt-BR"/>
        </w:rPr>
        <w:t>coligação</w:t>
      </w:r>
      <w:r w:rsidRPr="004360EE">
        <w:rPr>
          <w:rFonts w:ascii="Book Antiqua" w:eastAsia="Times New Roman" w:hAnsi="Book Antiqua" w:cs="Times New Roman"/>
          <w:b/>
          <w:sz w:val="19"/>
          <w:szCs w:val="19"/>
          <w:lang w:eastAsia="pt-BR"/>
        </w:rPr>
        <w:t xml:space="preserve"> ou ao </w:t>
      </w:r>
      <w:r w:rsidRPr="004360EE">
        <w:rPr>
          <w:rFonts w:ascii="Book Antiqua" w:eastAsia="Times New Roman" w:hAnsi="Book Antiqua" w:cs="Times New Roman"/>
          <w:b/>
          <w:sz w:val="19"/>
          <w:szCs w:val="19"/>
          <w:highlight w:val="yellow"/>
          <w:lang w:eastAsia="pt-BR"/>
        </w:rPr>
        <w:t>Ministério Público</w:t>
      </w:r>
      <w:r w:rsidRPr="004360EE">
        <w:rPr>
          <w:rFonts w:ascii="Book Antiqua" w:eastAsia="Times New Roman" w:hAnsi="Book Antiqua" w:cs="Times New Roman"/>
          <w:b/>
          <w:sz w:val="19"/>
          <w:szCs w:val="19"/>
          <w:lang w:eastAsia="pt-BR"/>
        </w:rPr>
        <w:t xml:space="preserve">, </w:t>
      </w:r>
      <w:r w:rsidRPr="004360EE">
        <w:rPr>
          <w:rFonts w:ascii="Book Antiqua" w:eastAsia="Times New Roman" w:hAnsi="Book Antiqua" w:cs="Times New Roman"/>
          <w:b/>
          <w:sz w:val="19"/>
          <w:szCs w:val="19"/>
          <w:highlight w:val="cyan"/>
          <w:lang w:eastAsia="pt-BR"/>
        </w:rPr>
        <w:t>no prazo de 5 (cinco) dias</w:t>
      </w:r>
      <w:r w:rsidRPr="004360EE">
        <w:rPr>
          <w:rFonts w:ascii="Book Antiqua" w:eastAsia="Times New Roman" w:hAnsi="Book Antiqua" w:cs="Times New Roman"/>
          <w:b/>
          <w:sz w:val="19"/>
          <w:szCs w:val="19"/>
          <w:lang w:eastAsia="pt-BR"/>
        </w:rPr>
        <w:t xml:space="preserve">, </w:t>
      </w:r>
      <w:r w:rsidRPr="004360EE">
        <w:rPr>
          <w:rFonts w:ascii="Book Antiqua" w:eastAsia="Times New Roman" w:hAnsi="Book Antiqua" w:cs="Times New Roman"/>
          <w:b/>
          <w:caps/>
          <w:sz w:val="19"/>
          <w:szCs w:val="19"/>
          <w:highlight w:val="green"/>
          <w:lang w:eastAsia="pt-BR"/>
        </w:rPr>
        <w:t>contados</w:t>
      </w:r>
      <w:r w:rsidRPr="004360EE">
        <w:rPr>
          <w:rFonts w:ascii="Book Antiqua" w:eastAsia="Times New Roman" w:hAnsi="Book Antiqua" w:cs="Times New Roman"/>
          <w:b/>
          <w:sz w:val="19"/>
          <w:szCs w:val="19"/>
          <w:lang w:eastAsia="pt-BR"/>
        </w:rPr>
        <w:t xml:space="preserve"> </w:t>
      </w:r>
      <w:r w:rsidRPr="004360EE">
        <w:rPr>
          <w:rFonts w:ascii="Book Antiqua" w:eastAsia="Times New Roman" w:hAnsi="Book Antiqua" w:cs="Times New Roman"/>
          <w:b/>
          <w:caps/>
          <w:sz w:val="19"/>
          <w:szCs w:val="19"/>
          <w:shd w:val="clear" w:color="auto" w:fill="F7CAAC" w:themeFill="accent2" w:themeFillTint="66"/>
          <w:lang w:eastAsia="pt-BR"/>
        </w:rPr>
        <w:t>da publicação do pedido de registro do candidato</w:t>
      </w:r>
      <w:r w:rsidRPr="004360EE">
        <w:rPr>
          <w:rFonts w:ascii="Book Antiqua" w:eastAsia="Times New Roman" w:hAnsi="Book Antiqua" w:cs="Times New Roman"/>
          <w:b/>
          <w:sz w:val="19"/>
          <w:szCs w:val="19"/>
          <w:lang w:eastAsia="pt-BR"/>
        </w:rPr>
        <w:t xml:space="preserve">, </w:t>
      </w:r>
      <w:r w:rsidRPr="00B67350">
        <w:rPr>
          <w:rFonts w:ascii="Book Antiqua" w:eastAsia="Times New Roman" w:hAnsi="Book Antiqua" w:cs="Times New Roman"/>
          <w:b/>
          <w:caps/>
          <w:sz w:val="19"/>
          <w:szCs w:val="19"/>
          <w:highlight w:val="green"/>
          <w:lang w:eastAsia="pt-BR"/>
        </w:rPr>
        <w:t>impugná-lo</w:t>
      </w:r>
      <w:r w:rsidRPr="00B67350">
        <w:rPr>
          <w:rFonts w:ascii="Book Antiqua" w:eastAsia="Times New Roman" w:hAnsi="Book Antiqua" w:cs="Times New Roman"/>
          <w:b/>
          <w:sz w:val="19"/>
          <w:szCs w:val="19"/>
          <w:lang w:eastAsia="pt-BR"/>
        </w:rPr>
        <w:t xml:space="preserve"> </w:t>
      </w:r>
      <w:r w:rsidRPr="004360EE">
        <w:rPr>
          <w:rFonts w:ascii="Book Antiqua" w:eastAsia="Times New Roman" w:hAnsi="Book Antiqua" w:cs="Times New Roman"/>
          <w:b/>
          <w:sz w:val="19"/>
          <w:szCs w:val="19"/>
          <w:highlight w:val="cyan"/>
          <w:lang w:eastAsia="pt-BR"/>
        </w:rPr>
        <w:t>em petição fundamentada</w:t>
      </w:r>
      <w:r w:rsidRPr="00BB76F0">
        <w:rPr>
          <w:rFonts w:ascii="Book Antiqua" w:eastAsia="Times New Roman" w:hAnsi="Book Antiqua" w:cs="Times New Roman"/>
          <w:sz w:val="16"/>
          <w:szCs w:val="16"/>
          <w:lang w:eastAsia="pt-BR"/>
        </w:rPr>
        <w:t>.</w:t>
      </w:r>
      <w:r w:rsidR="00D00EDE" w:rsidRPr="00BB76F0">
        <w:rPr>
          <w:rFonts w:ascii="Book Antiqua" w:eastAsia="Times New Roman" w:hAnsi="Book Antiqua" w:cs="Times New Roman"/>
          <w:sz w:val="16"/>
          <w:szCs w:val="16"/>
          <w:lang w:eastAsia="pt-BR"/>
        </w:rPr>
        <w:t xml:space="preserve"> </w:t>
      </w:r>
      <w:r w:rsidR="00AE45C9" w:rsidRPr="00BB76F0">
        <w:rPr>
          <w:rFonts w:ascii="Book Antiqua" w:eastAsia="Times New Roman" w:hAnsi="Book Antiqua" w:cs="Times New Roman"/>
          <w:b/>
          <w:color w:val="FF0000"/>
          <w:sz w:val="16"/>
          <w:szCs w:val="16"/>
          <w:u w:val="single"/>
          <w:lang w:eastAsia="pt-BR"/>
        </w:rPr>
        <w:t>(TJAP-2009)</w:t>
      </w:r>
      <w:r w:rsidR="00201976" w:rsidRPr="00BB76F0">
        <w:rPr>
          <w:rFonts w:ascii="Book Antiqua" w:eastAsia="Times New Roman" w:hAnsi="Book Antiqua" w:cs="Times New Roman"/>
          <w:b/>
          <w:color w:val="FF0000"/>
          <w:sz w:val="16"/>
          <w:szCs w:val="16"/>
          <w:lang w:eastAsia="pt-BR"/>
        </w:rPr>
        <w:t xml:space="preserve"> </w:t>
      </w:r>
      <w:r w:rsidR="0023443A" w:rsidRPr="00BB76F0">
        <w:rPr>
          <w:rFonts w:ascii="Book Antiqua" w:hAnsi="Book Antiqua"/>
          <w:b/>
          <w:color w:val="FF0000"/>
          <w:sz w:val="16"/>
          <w:szCs w:val="16"/>
          <w:u w:val="single"/>
        </w:rPr>
        <w:t>(MPPB-2010)</w:t>
      </w:r>
      <w:r w:rsidR="007D6D19" w:rsidRPr="00BB76F0">
        <w:rPr>
          <w:rFonts w:ascii="Book Antiqua" w:hAnsi="Book Antiqua"/>
          <w:b/>
          <w:color w:val="FF0000"/>
          <w:sz w:val="16"/>
          <w:szCs w:val="16"/>
        </w:rPr>
        <w:t xml:space="preserve"> </w:t>
      </w:r>
      <w:r w:rsidR="004160C0" w:rsidRPr="00BB76F0">
        <w:rPr>
          <w:rFonts w:ascii="Book Antiqua" w:eastAsia="Times New Roman" w:hAnsi="Book Antiqua" w:cs="Times New Roman"/>
          <w:b/>
          <w:color w:val="FF0000"/>
          <w:sz w:val="16"/>
          <w:szCs w:val="16"/>
          <w:u w:val="single"/>
          <w:lang w:eastAsia="pt-BR"/>
        </w:rPr>
        <w:t>(TJRO-2011)</w:t>
      </w:r>
      <w:r w:rsidR="009F7E6C" w:rsidRPr="00BB76F0">
        <w:rPr>
          <w:rFonts w:ascii="Book Antiqua" w:eastAsia="Times New Roman" w:hAnsi="Book Antiqua" w:cs="Times New Roman"/>
          <w:b/>
          <w:color w:val="FF0000"/>
          <w:sz w:val="16"/>
          <w:szCs w:val="16"/>
          <w:lang w:eastAsia="pt-BR"/>
        </w:rPr>
        <w:t xml:space="preserve"> </w:t>
      </w:r>
      <w:r w:rsidR="009F7E6C" w:rsidRPr="00BB76F0">
        <w:rPr>
          <w:rFonts w:ascii="Book Antiqua" w:hAnsi="Book Antiqua"/>
          <w:b/>
          <w:color w:val="FF0000"/>
          <w:sz w:val="16"/>
          <w:szCs w:val="16"/>
          <w:u w:val="single"/>
        </w:rPr>
        <w:t>(TJES-2011)</w:t>
      </w:r>
      <w:r w:rsidR="0029764F" w:rsidRPr="00BB76F0">
        <w:rPr>
          <w:rFonts w:ascii="Book Antiqua" w:hAnsi="Book Antiqua"/>
          <w:b/>
          <w:color w:val="FF0000"/>
          <w:sz w:val="16"/>
          <w:szCs w:val="16"/>
        </w:rPr>
        <w:t xml:space="preserve"> </w:t>
      </w:r>
      <w:r w:rsidR="0029764F" w:rsidRPr="00BB76F0">
        <w:rPr>
          <w:rFonts w:ascii="Book Antiqua" w:eastAsia="Times New Roman" w:hAnsi="Book Antiqua" w:cs="Times New Roman"/>
          <w:b/>
          <w:bCs/>
          <w:color w:val="FF0000"/>
          <w:sz w:val="16"/>
          <w:szCs w:val="16"/>
          <w:u w:val="single"/>
          <w:lang w:eastAsia="pt-BR"/>
        </w:rPr>
        <w:t>(TJPA-2012)</w:t>
      </w:r>
      <w:r w:rsidR="00BA6907" w:rsidRPr="00BB76F0">
        <w:rPr>
          <w:rFonts w:ascii="Book Antiqua" w:eastAsia="Times New Roman" w:hAnsi="Book Antiqua" w:cs="Times New Roman"/>
          <w:b/>
          <w:bCs/>
          <w:color w:val="FF0000"/>
          <w:sz w:val="16"/>
          <w:szCs w:val="16"/>
          <w:lang w:eastAsia="pt-BR"/>
        </w:rPr>
        <w:t xml:space="preserve"> </w:t>
      </w:r>
      <w:r w:rsidR="00BA6907" w:rsidRPr="00BB76F0">
        <w:rPr>
          <w:rFonts w:ascii="Book Antiqua" w:eastAsia="Times New Roman" w:hAnsi="Book Antiqua" w:cs="Times New Roman"/>
          <w:b/>
          <w:bCs/>
          <w:color w:val="FF0000"/>
          <w:sz w:val="16"/>
          <w:szCs w:val="16"/>
          <w:u w:val="single"/>
          <w:lang w:eastAsia="pt-BR"/>
        </w:rPr>
        <w:t>(MPAL-2012)</w:t>
      </w:r>
      <w:r w:rsidR="005B23B2" w:rsidRPr="00BB76F0">
        <w:rPr>
          <w:rFonts w:ascii="Book Antiqua" w:eastAsia="Times New Roman" w:hAnsi="Book Antiqua" w:cs="Times New Roman"/>
          <w:b/>
          <w:bCs/>
          <w:color w:val="FF0000"/>
          <w:sz w:val="16"/>
          <w:szCs w:val="16"/>
          <w:lang w:eastAsia="pt-BR"/>
        </w:rPr>
        <w:t xml:space="preserve"> </w:t>
      </w:r>
      <w:r w:rsidR="005B23B2" w:rsidRPr="00BB76F0">
        <w:rPr>
          <w:rFonts w:ascii="Book Antiqua" w:eastAsia="Times New Roman" w:hAnsi="Book Antiqua" w:cs="Times New Roman"/>
          <w:b/>
          <w:bCs/>
          <w:color w:val="FF0000"/>
          <w:sz w:val="16"/>
          <w:szCs w:val="16"/>
          <w:u w:val="single"/>
          <w:lang w:eastAsia="pt-BR"/>
        </w:rPr>
        <w:t>(MPAP-2012)</w:t>
      </w:r>
      <w:r w:rsidR="004C4D62" w:rsidRPr="00BB76F0">
        <w:rPr>
          <w:rFonts w:ascii="Book Antiqua" w:eastAsia="Times New Roman" w:hAnsi="Book Antiqua" w:cs="Times New Roman"/>
          <w:b/>
          <w:bCs/>
          <w:color w:val="FF0000"/>
          <w:sz w:val="16"/>
          <w:szCs w:val="16"/>
          <w:lang w:eastAsia="pt-BR"/>
        </w:rPr>
        <w:t xml:space="preserve"> </w:t>
      </w:r>
      <w:r w:rsidR="00C82C74" w:rsidRPr="00BB76F0">
        <w:rPr>
          <w:rFonts w:ascii="Book Antiqua" w:eastAsia="Times New Roman" w:hAnsi="Book Antiqua" w:cs="Times New Roman"/>
          <w:b/>
          <w:bCs/>
          <w:color w:val="FF0000"/>
          <w:sz w:val="16"/>
          <w:szCs w:val="16"/>
          <w:lang w:eastAsia="pt-BR"/>
        </w:rPr>
        <w:t>(</w:t>
      </w:r>
      <w:r w:rsidR="00C82C74" w:rsidRPr="00BB76F0">
        <w:rPr>
          <w:rFonts w:ascii="Book Antiqua" w:eastAsia="Times New Roman" w:hAnsi="Book Antiqua" w:cs="Times New Roman"/>
          <w:b/>
          <w:bCs/>
          <w:color w:val="FF0000"/>
          <w:sz w:val="16"/>
          <w:szCs w:val="16"/>
          <w:u w:val="single"/>
          <w:lang w:eastAsia="pt-BR"/>
        </w:rPr>
        <w:t>TJRN-2013)</w:t>
      </w:r>
      <w:r w:rsidR="00191656" w:rsidRPr="00BB76F0">
        <w:rPr>
          <w:rFonts w:ascii="Book Antiqua" w:eastAsia="Times New Roman" w:hAnsi="Book Antiqua" w:cs="Times New Roman"/>
          <w:b/>
          <w:bCs/>
          <w:color w:val="FF0000"/>
          <w:sz w:val="16"/>
          <w:szCs w:val="16"/>
          <w:lang w:eastAsia="pt-BR"/>
        </w:rPr>
        <w:t xml:space="preserve"> </w:t>
      </w:r>
      <w:r w:rsidR="00B67350" w:rsidRPr="00BB76F0">
        <w:rPr>
          <w:rFonts w:ascii="Book Antiqua" w:eastAsia="Times New Roman" w:hAnsi="Book Antiqua" w:cs="Times New Roman"/>
          <w:b/>
          <w:color w:val="FF0000"/>
          <w:sz w:val="16"/>
          <w:szCs w:val="16"/>
          <w:u w:val="single"/>
          <w:lang w:eastAsia="pt-BR"/>
        </w:rPr>
        <w:t>(MPSP-2013)</w:t>
      </w:r>
      <w:r w:rsidR="00D40903" w:rsidRPr="00BB76F0">
        <w:rPr>
          <w:rFonts w:ascii="Book Antiqua" w:eastAsia="Times New Roman" w:hAnsi="Book Antiqua" w:cs="Times New Roman"/>
          <w:b/>
          <w:color w:val="FF0000"/>
          <w:sz w:val="16"/>
          <w:szCs w:val="16"/>
          <w:lang w:eastAsia="pt-BR"/>
        </w:rPr>
        <w:t xml:space="preserve"> </w:t>
      </w:r>
      <w:r w:rsidR="00D40903" w:rsidRPr="00BB76F0">
        <w:rPr>
          <w:rFonts w:ascii="Book Antiqua" w:hAnsi="Book Antiqua"/>
          <w:b/>
          <w:bCs/>
          <w:color w:val="FF0000"/>
          <w:sz w:val="16"/>
          <w:szCs w:val="16"/>
          <w:u w:val="single"/>
        </w:rPr>
        <w:t>(MPAC-2014)</w:t>
      </w:r>
      <w:r w:rsidR="008C44B0" w:rsidRPr="00BB76F0">
        <w:rPr>
          <w:rFonts w:ascii="Book Antiqua" w:eastAsia="Times New Roman" w:hAnsi="Book Antiqua" w:cs="Times New Roman"/>
          <w:b/>
          <w:color w:val="FF0000"/>
          <w:sz w:val="16"/>
          <w:szCs w:val="16"/>
          <w:lang w:eastAsia="pt-BR"/>
        </w:rPr>
        <w:t xml:space="preserve"> </w:t>
      </w:r>
      <w:r w:rsidR="008C44B0" w:rsidRPr="00BB76F0">
        <w:rPr>
          <w:rFonts w:ascii="Book Antiqua" w:eastAsia="Times New Roman" w:hAnsi="Book Antiqua" w:cs="Times New Roman"/>
          <w:b/>
          <w:color w:val="FF0000"/>
          <w:sz w:val="16"/>
          <w:szCs w:val="16"/>
          <w:u w:val="single"/>
          <w:lang w:eastAsia="pt-BR"/>
        </w:rPr>
        <w:t>(MPMA-2014)</w:t>
      </w:r>
      <w:r w:rsidR="00FA3291" w:rsidRPr="00BB76F0">
        <w:rPr>
          <w:rFonts w:ascii="Book Antiqua" w:eastAsia="Times New Roman" w:hAnsi="Book Antiqua" w:cs="Times New Roman"/>
          <w:b/>
          <w:bCs/>
          <w:color w:val="FF0000"/>
          <w:sz w:val="16"/>
          <w:szCs w:val="16"/>
          <w:lang w:eastAsia="pt-BR"/>
        </w:rPr>
        <w:t xml:space="preserve"> </w:t>
      </w:r>
      <w:r w:rsidR="00FA3291" w:rsidRPr="00BB76F0">
        <w:rPr>
          <w:rFonts w:ascii="Book Antiqua" w:hAnsi="Book Antiqua" w:cs="Times New Roman"/>
          <w:b/>
          <w:color w:val="FF0000"/>
          <w:sz w:val="16"/>
          <w:szCs w:val="16"/>
          <w:u w:val="single"/>
        </w:rPr>
        <w:t>(TJDFT-2015)</w:t>
      </w:r>
      <w:r w:rsidR="00E154E1" w:rsidRPr="00BB76F0">
        <w:rPr>
          <w:rFonts w:ascii="Book Antiqua" w:hAnsi="Book Antiqua" w:cs="Times New Roman"/>
          <w:b/>
          <w:color w:val="FF0000"/>
          <w:sz w:val="16"/>
          <w:szCs w:val="16"/>
        </w:rPr>
        <w:t xml:space="preserve"> </w:t>
      </w:r>
      <w:r w:rsidR="00E154E1" w:rsidRPr="00BB76F0">
        <w:rPr>
          <w:rFonts w:ascii="Book Antiqua" w:hAnsi="Book Antiqua" w:cs="Times New Roman"/>
          <w:b/>
          <w:color w:val="FF0000"/>
          <w:sz w:val="16"/>
          <w:szCs w:val="16"/>
          <w:u w:val="single"/>
        </w:rPr>
        <w:t>(TJSE-2015)</w:t>
      </w:r>
      <w:r w:rsidR="00E154E1" w:rsidRPr="00BB76F0">
        <w:rPr>
          <w:rFonts w:ascii="Book Antiqua" w:hAnsi="Book Antiqua" w:cs="Times New Roman"/>
          <w:b/>
          <w:color w:val="FF0000"/>
          <w:sz w:val="16"/>
          <w:szCs w:val="16"/>
        </w:rPr>
        <w:t xml:space="preserve"> </w:t>
      </w:r>
      <w:r w:rsidR="00E154E1" w:rsidRPr="00BB76F0">
        <w:rPr>
          <w:rFonts w:ascii="Book Antiqua" w:hAnsi="Book Antiqua" w:cs="Times New Roman"/>
          <w:b/>
          <w:color w:val="FF0000"/>
          <w:sz w:val="16"/>
          <w:szCs w:val="16"/>
          <w:u w:val="single"/>
        </w:rPr>
        <w:t>(MPAM-2015)</w:t>
      </w:r>
      <w:r w:rsidR="006529DE" w:rsidRPr="00BB76F0">
        <w:rPr>
          <w:rFonts w:ascii="Book Antiqua" w:hAnsi="Book Antiqua" w:cs="Times New Roman"/>
          <w:b/>
          <w:color w:val="FF0000"/>
          <w:sz w:val="16"/>
          <w:szCs w:val="16"/>
        </w:rPr>
        <w:t xml:space="preserve"> </w:t>
      </w:r>
      <w:r w:rsidR="00BA6750" w:rsidRPr="00BB76F0">
        <w:rPr>
          <w:rFonts w:ascii="Book Antiqua" w:eastAsia="Times New Roman" w:hAnsi="Book Antiqua" w:cs="Times New Roman"/>
          <w:b/>
          <w:color w:val="FF0000"/>
          <w:sz w:val="16"/>
          <w:szCs w:val="16"/>
          <w:u w:val="single"/>
          <w:lang w:eastAsia="pt-BR"/>
        </w:rPr>
        <w:t>(M</w:t>
      </w:r>
      <w:r w:rsidR="005A6660" w:rsidRPr="00BB76F0">
        <w:rPr>
          <w:rFonts w:ascii="Book Antiqua" w:eastAsia="Times New Roman" w:hAnsi="Book Antiqua" w:cs="Times New Roman"/>
          <w:b/>
          <w:color w:val="FF0000"/>
          <w:sz w:val="16"/>
          <w:szCs w:val="16"/>
          <w:u w:val="single"/>
          <w:lang w:eastAsia="pt-BR"/>
        </w:rPr>
        <w:t>PRS-2016</w:t>
      </w:r>
      <w:r w:rsidR="00BA6750" w:rsidRPr="00BB76F0">
        <w:rPr>
          <w:rFonts w:ascii="Book Antiqua" w:eastAsia="Times New Roman" w:hAnsi="Book Antiqua" w:cs="Times New Roman"/>
          <w:b/>
          <w:color w:val="FF0000"/>
          <w:sz w:val="16"/>
          <w:szCs w:val="16"/>
          <w:u w:val="single"/>
          <w:lang w:eastAsia="pt-BR"/>
        </w:rPr>
        <w:t>)</w:t>
      </w:r>
      <w:r w:rsidR="006B36BC" w:rsidRPr="00BB76F0">
        <w:rPr>
          <w:rFonts w:ascii="Book Antiqua" w:eastAsia="Times New Roman" w:hAnsi="Book Antiqua" w:cs="Times New Roman"/>
          <w:b/>
          <w:color w:val="FF0000"/>
          <w:sz w:val="16"/>
          <w:szCs w:val="16"/>
          <w:lang w:eastAsia="pt-BR"/>
        </w:rPr>
        <w:t xml:space="preserve"> </w:t>
      </w:r>
      <w:r w:rsidR="006B36BC" w:rsidRPr="00BB76F0">
        <w:rPr>
          <w:rFonts w:ascii="Book Antiqua" w:eastAsia="Times New Roman" w:hAnsi="Book Antiqua" w:cs="Times New Roman"/>
          <w:b/>
          <w:color w:val="FF0000"/>
          <w:sz w:val="16"/>
          <w:szCs w:val="16"/>
          <w:u w:val="single"/>
          <w:lang w:eastAsia="pt-BR"/>
        </w:rPr>
        <w:t>(MPRO-2017)</w:t>
      </w:r>
      <w:r w:rsidR="008B2FD0" w:rsidRPr="00BB76F0">
        <w:rPr>
          <w:rFonts w:ascii="Book Antiqua" w:eastAsia="Times New Roman" w:hAnsi="Book Antiqua" w:cs="Times New Roman"/>
          <w:b/>
          <w:color w:val="FF0000"/>
          <w:sz w:val="16"/>
          <w:szCs w:val="16"/>
          <w:lang w:eastAsia="pt-BR"/>
        </w:rPr>
        <w:t xml:space="preserve"> </w:t>
      </w:r>
      <w:bookmarkStart w:id="105" w:name="_Hlk70686601"/>
      <w:r w:rsidR="008B2FD0" w:rsidRPr="00BB76F0">
        <w:rPr>
          <w:rFonts w:ascii="Book Antiqua" w:eastAsia="Times New Roman" w:hAnsi="Book Antiqua" w:cs="Times New Roman"/>
          <w:b/>
          <w:color w:val="FF0000"/>
          <w:sz w:val="16"/>
          <w:szCs w:val="16"/>
          <w:u w:val="single"/>
          <w:lang w:eastAsia="pt-BR"/>
        </w:rPr>
        <w:t>(MPRR-2017)</w:t>
      </w:r>
      <w:bookmarkEnd w:id="105"/>
      <w:r w:rsidR="001E74A8" w:rsidRPr="00BB76F0">
        <w:rPr>
          <w:rFonts w:ascii="Book Antiqua" w:eastAsia="Times New Roman" w:hAnsi="Book Antiqua" w:cs="Times New Roman"/>
          <w:b/>
          <w:color w:val="FF0000"/>
          <w:sz w:val="16"/>
          <w:szCs w:val="16"/>
          <w:lang w:eastAsia="pt-BR"/>
        </w:rPr>
        <w:t xml:space="preserve"> </w:t>
      </w:r>
      <w:r w:rsidR="001E74A8" w:rsidRPr="00BB76F0">
        <w:rPr>
          <w:rFonts w:ascii="Book Antiqua" w:eastAsia="Times New Roman" w:hAnsi="Book Antiqua" w:cs="Times New Roman"/>
          <w:b/>
          <w:bCs/>
          <w:color w:val="FF0000"/>
          <w:sz w:val="16"/>
          <w:szCs w:val="16"/>
          <w:u w:val="single"/>
          <w:lang w:eastAsia="pt-BR"/>
        </w:rPr>
        <w:t>(MP</w:t>
      </w:r>
      <w:r w:rsidR="001E74A8" w:rsidRPr="00BB76F0">
        <w:rPr>
          <w:rFonts w:ascii="Book Antiqua" w:hAnsi="Book Antiqua"/>
          <w:b/>
          <w:bCs/>
          <w:color w:val="FF0000"/>
          <w:sz w:val="16"/>
          <w:szCs w:val="16"/>
          <w:u w:val="single"/>
        </w:rPr>
        <w:t>BA</w:t>
      </w:r>
      <w:r w:rsidR="001E74A8" w:rsidRPr="00BB76F0">
        <w:rPr>
          <w:rFonts w:ascii="Book Antiqua" w:eastAsia="Times New Roman" w:hAnsi="Book Antiqua" w:cs="Times New Roman"/>
          <w:b/>
          <w:bCs/>
          <w:color w:val="FF0000"/>
          <w:sz w:val="16"/>
          <w:szCs w:val="16"/>
          <w:u w:val="single"/>
          <w:lang w:eastAsia="pt-BR"/>
        </w:rPr>
        <w:t>-2010/2018)</w:t>
      </w:r>
      <w:r w:rsidR="006347D9" w:rsidRPr="00BB76F0">
        <w:rPr>
          <w:rFonts w:ascii="Book Antiqua" w:eastAsia="Times New Roman" w:hAnsi="Book Antiqua" w:cs="Times New Roman"/>
          <w:b/>
          <w:color w:val="FF0000"/>
          <w:sz w:val="16"/>
          <w:szCs w:val="16"/>
          <w:lang w:eastAsia="pt-BR"/>
        </w:rPr>
        <w:t xml:space="preserve"> </w:t>
      </w:r>
      <w:r w:rsidR="006347D9" w:rsidRPr="00BB76F0">
        <w:rPr>
          <w:rFonts w:ascii="Book Antiqua" w:eastAsia="Times New Roman" w:hAnsi="Book Antiqua" w:cs="Times New Roman"/>
          <w:b/>
          <w:color w:val="FF0000"/>
          <w:sz w:val="16"/>
          <w:szCs w:val="16"/>
          <w:u w:val="single"/>
          <w:lang w:eastAsia="pt-BR"/>
        </w:rPr>
        <w:t>(TJCE-2012/2018)</w:t>
      </w:r>
      <w:r w:rsidR="00265D11" w:rsidRPr="00BB76F0">
        <w:rPr>
          <w:rFonts w:ascii="Book Antiqua" w:eastAsia="Times New Roman" w:hAnsi="Book Antiqua" w:cs="Times New Roman"/>
          <w:b/>
          <w:color w:val="FF0000"/>
          <w:sz w:val="16"/>
          <w:szCs w:val="16"/>
          <w:lang w:eastAsia="pt-BR"/>
        </w:rPr>
        <w:t xml:space="preserve"> </w:t>
      </w:r>
      <w:r w:rsidR="00265D11" w:rsidRPr="00BB76F0">
        <w:rPr>
          <w:rFonts w:ascii="Book Antiqua" w:eastAsia="Times New Roman" w:hAnsi="Book Antiqua" w:cs="Times New Roman"/>
          <w:b/>
          <w:color w:val="FF0000"/>
          <w:sz w:val="16"/>
          <w:szCs w:val="16"/>
          <w:u w:val="single"/>
          <w:lang w:eastAsia="pt-BR"/>
        </w:rPr>
        <w:t>(MPBA-2018)</w:t>
      </w:r>
      <w:r w:rsidR="00B502A9" w:rsidRPr="00BB76F0">
        <w:rPr>
          <w:rFonts w:ascii="Book Antiqua" w:eastAsia="Times New Roman" w:hAnsi="Book Antiqua" w:cs="Times New Roman"/>
          <w:b/>
          <w:color w:val="FF0000"/>
          <w:sz w:val="16"/>
          <w:szCs w:val="16"/>
          <w:lang w:eastAsia="pt-BR"/>
        </w:rPr>
        <w:t xml:space="preserve"> </w:t>
      </w:r>
      <w:r w:rsidR="00B502A9" w:rsidRPr="00BB76F0">
        <w:rPr>
          <w:rFonts w:ascii="Book Antiqua" w:eastAsia="Times New Roman" w:hAnsi="Book Antiqua" w:cs="Times New Roman"/>
          <w:b/>
          <w:bCs/>
          <w:color w:val="FF0000"/>
          <w:sz w:val="16"/>
          <w:szCs w:val="16"/>
          <w:u w:val="single"/>
          <w:lang w:eastAsia="pt-BR"/>
        </w:rPr>
        <w:t>(MPSC-</w:t>
      </w:r>
      <w:r w:rsidR="009A5372" w:rsidRPr="00BB76F0">
        <w:rPr>
          <w:rFonts w:ascii="Book Antiqua" w:eastAsia="Times New Roman" w:hAnsi="Book Antiqua" w:cs="Times New Roman"/>
          <w:b/>
          <w:bCs/>
          <w:color w:val="FF0000"/>
          <w:sz w:val="16"/>
          <w:szCs w:val="16"/>
          <w:u w:val="single"/>
          <w:lang w:eastAsia="pt-BR"/>
        </w:rPr>
        <w:t>2012/</w:t>
      </w:r>
      <w:r w:rsidR="00B502A9" w:rsidRPr="00BB76F0">
        <w:rPr>
          <w:rFonts w:ascii="Book Antiqua" w:eastAsia="Times New Roman" w:hAnsi="Book Antiqua" w:cs="Times New Roman"/>
          <w:b/>
          <w:bCs/>
          <w:color w:val="FF0000"/>
          <w:sz w:val="16"/>
          <w:szCs w:val="16"/>
          <w:u w:val="single"/>
          <w:lang w:eastAsia="pt-BR"/>
        </w:rPr>
        <w:t>2013/2019)</w:t>
      </w:r>
      <w:r w:rsidR="00E154E1" w:rsidRPr="00BB76F0">
        <w:rPr>
          <w:rFonts w:ascii="Book Antiqua" w:eastAsia="Times New Roman" w:hAnsi="Book Antiqua" w:cs="Times New Roman"/>
          <w:b/>
          <w:bCs/>
          <w:color w:val="FF0000"/>
          <w:sz w:val="16"/>
          <w:szCs w:val="16"/>
          <w:lang w:eastAsia="pt-BR"/>
        </w:rPr>
        <w:t xml:space="preserve"> </w:t>
      </w:r>
      <w:r w:rsidR="003B2EBE" w:rsidRPr="00BB76F0">
        <w:rPr>
          <w:rFonts w:ascii="Book Antiqua" w:eastAsia="Times New Roman" w:hAnsi="Book Antiqua" w:cs="Times New Roman"/>
          <w:b/>
          <w:bCs/>
          <w:color w:val="FF0000"/>
          <w:sz w:val="16"/>
          <w:szCs w:val="16"/>
          <w:u w:val="single"/>
          <w:lang w:eastAsia="pt-BR"/>
        </w:rPr>
        <w:t>(TJAL-2019)</w:t>
      </w:r>
      <w:r w:rsidR="00E154E1" w:rsidRPr="00BB76F0">
        <w:rPr>
          <w:rFonts w:ascii="Book Antiqua" w:eastAsia="Times New Roman" w:hAnsi="Book Antiqua" w:cs="Times New Roman"/>
          <w:b/>
          <w:bCs/>
          <w:color w:val="FF0000"/>
          <w:sz w:val="16"/>
          <w:szCs w:val="16"/>
          <w:lang w:eastAsia="pt-BR"/>
        </w:rPr>
        <w:t xml:space="preserve"> </w:t>
      </w:r>
      <w:r w:rsidR="00E154E1" w:rsidRPr="00BB76F0">
        <w:rPr>
          <w:rFonts w:ascii="Book Antiqua" w:hAnsi="Book Antiqua"/>
          <w:b/>
          <w:color w:val="FF0000"/>
          <w:sz w:val="16"/>
          <w:szCs w:val="16"/>
        </w:rPr>
        <w:t>(</w:t>
      </w:r>
      <w:r w:rsidR="00E154E1" w:rsidRPr="00BB76F0">
        <w:rPr>
          <w:rFonts w:ascii="Book Antiqua" w:hAnsi="Book Antiqua"/>
          <w:b/>
          <w:color w:val="FF0000"/>
          <w:sz w:val="16"/>
          <w:szCs w:val="16"/>
          <w:u w:val="single"/>
        </w:rPr>
        <w:t>TJPR-2013/2021</w:t>
      </w:r>
      <w:r w:rsidR="00E154E1" w:rsidRPr="00BB76F0">
        <w:rPr>
          <w:rFonts w:ascii="Book Antiqua" w:hAnsi="Book Antiqua"/>
          <w:b/>
          <w:color w:val="FF0000"/>
          <w:sz w:val="16"/>
          <w:szCs w:val="16"/>
        </w:rPr>
        <w:t>)</w:t>
      </w:r>
      <w:r w:rsidR="00CE4571" w:rsidRPr="002151D7">
        <w:rPr>
          <w:rFonts w:ascii="Book Antiqua" w:eastAsia="Times New Roman" w:hAnsi="Book Antiqua" w:cs="Times New Roman"/>
          <w:b/>
          <w:bCs/>
          <w:color w:val="FF0000"/>
          <w:sz w:val="16"/>
          <w:szCs w:val="16"/>
          <w:lang w:eastAsia="pt-BR"/>
        </w:rPr>
        <w:t xml:space="preserve"> (</w:t>
      </w:r>
      <w:r w:rsidR="00CE4571" w:rsidRPr="00BB76F0">
        <w:rPr>
          <w:rFonts w:ascii="Book Antiqua" w:eastAsia="Times New Roman" w:hAnsi="Book Antiqua" w:cs="Times New Roman"/>
          <w:b/>
          <w:bCs/>
          <w:color w:val="FF0000"/>
          <w:sz w:val="16"/>
          <w:szCs w:val="16"/>
          <w:u w:val="single"/>
          <w:lang w:eastAsia="pt-BR"/>
        </w:rPr>
        <w:t>MPF-2008/2011</w:t>
      </w:r>
      <w:r w:rsidR="00CE4571">
        <w:rPr>
          <w:rFonts w:ascii="Book Antiqua" w:eastAsia="Times New Roman" w:hAnsi="Book Antiqua" w:cs="Times New Roman"/>
          <w:b/>
          <w:bCs/>
          <w:color w:val="FF0000"/>
          <w:sz w:val="16"/>
          <w:szCs w:val="16"/>
          <w:u w:val="single"/>
          <w:lang w:eastAsia="pt-BR"/>
        </w:rPr>
        <w:t>/2022</w:t>
      </w:r>
      <w:r w:rsidR="00CE4571" w:rsidRPr="00BB76F0">
        <w:rPr>
          <w:rFonts w:ascii="Book Antiqua" w:eastAsia="Times New Roman" w:hAnsi="Book Antiqua" w:cs="Times New Roman"/>
          <w:b/>
          <w:bCs/>
          <w:color w:val="FF0000"/>
          <w:sz w:val="16"/>
          <w:szCs w:val="16"/>
          <w:u w:val="single"/>
          <w:lang w:eastAsia="pt-BR"/>
        </w:rPr>
        <w:t>)</w:t>
      </w:r>
      <w:r w:rsidR="008D0ED1">
        <w:rPr>
          <w:rFonts w:ascii="Book Antiqua" w:hAnsi="Book Antiqua"/>
          <w:b/>
          <w:color w:val="FF0000"/>
          <w:sz w:val="16"/>
          <w:szCs w:val="16"/>
        </w:rPr>
        <w:t xml:space="preserve"> </w:t>
      </w:r>
      <w:r w:rsidR="008D0ED1" w:rsidRPr="00BB76F0">
        <w:rPr>
          <w:rFonts w:ascii="Book Antiqua" w:hAnsi="Book Antiqua" w:cs="Times New Roman"/>
          <w:b/>
          <w:color w:val="FF0000"/>
          <w:sz w:val="16"/>
          <w:szCs w:val="16"/>
        </w:rPr>
        <w:t>(</w:t>
      </w:r>
      <w:r w:rsidR="008D0ED1" w:rsidRPr="00BB76F0">
        <w:rPr>
          <w:rFonts w:ascii="Book Antiqua" w:hAnsi="Book Antiqua" w:cs="Times New Roman"/>
          <w:b/>
          <w:color w:val="FF0000"/>
          <w:sz w:val="16"/>
          <w:szCs w:val="16"/>
          <w:u w:val="single"/>
        </w:rPr>
        <w:t>TJPE-2013</w:t>
      </w:r>
      <w:r w:rsidR="008D0ED1">
        <w:rPr>
          <w:rFonts w:ascii="Book Antiqua" w:hAnsi="Book Antiqua" w:cs="Times New Roman"/>
          <w:b/>
          <w:color w:val="FF0000"/>
          <w:sz w:val="16"/>
          <w:szCs w:val="16"/>
          <w:u w:val="single"/>
        </w:rPr>
        <w:t>/2022</w:t>
      </w:r>
      <w:r w:rsidR="008D0ED1" w:rsidRPr="00BB76F0">
        <w:rPr>
          <w:rFonts w:ascii="Book Antiqua" w:hAnsi="Book Antiqua" w:cs="Times New Roman"/>
          <w:b/>
          <w:color w:val="FF0000"/>
          <w:sz w:val="16"/>
          <w:szCs w:val="16"/>
          <w:u w:val="single"/>
        </w:rPr>
        <w:t>)</w:t>
      </w:r>
      <w:r w:rsidR="00090FA5">
        <w:rPr>
          <w:rFonts w:ascii="Book Antiqua" w:hAnsi="Book Antiqua" w:cs="Times New Roman"/>
          <w:b/>
          <w:color w:val="FF0000"/>
          <w:sz w:val="16"/>
          <w:szCs w:val="16"/>
        </w:rPr>
        <w:t xml:space="preserve"> </w:t>
      </w:r>
      <w:r w:rsidR="00090FA5" w:rsidRPr="00BB76F0">
        <w:rPr>
          <w:rFonts w:ascii="Book Antiqua" w:eastAsia="Times New Roman" w:hAnsi="Book Antiqua" w:cs="Times New Roman"/>
          <w:b/>
          <w:bCs/>
          <w:color w:val="FF0000"/>
          <w:sz w:val="16"/>
          <w:szCs w:val="16"/>
          <w:u w:val="single"/>
          <w:lang w:eastAsia="pt-BR"/>
        </w:rPr>
        <w:t>(MPMS-2015</w:t>
      </w:r>
      <w:r w:rsidR="00090FA5">
        <w:rPr>
          <w:rFonts w:ascii="Book Antiqua" w:eastAsia="Times New Roman" w:hAnsi="Book Antiqua" w:cs="Times New Roman"/>
          <w:b/>
          <w:bCs/>
          <w:color w:val="FF0000"/>
          <w:sz w:val="16"/>
          <w:szCs w:val="16"/>
          <w:u w:val="single"/>
          <w:lang w:eastAsia="pt-BR"/>
        </w:rPr>
        <w:t>/2022</w:t>
      </w:r>
      <w:r w:rsidR="00090FA5" w:rsidRPr="00BB76F0">
        <w:rPr>
          <w:rFonts w:ascii="Book Antiqua" w:eastAsia="Times New Roman" w:hAnsi="Book Antiqua" w:cs="Times New Roman"/>
          <w:b/>
          <w:bCs/>
          <w:color w:val="FF0000"/>
          <w:sz w:val="16"/>
          <w:szCs w:val="16"/>
          <w:u w:val="single"/>
          <w:lang w:eastAsia="pt-BR"/>
        </w:rPr>
        <w:t>)</w:t>
      </w:r>
      <w:r w:rsidR="009D6D48">
        <w:rPr>
          <w:rFonts w:ascii="Book Antiqua" w:hAnsi="Book Antiqua" w:cs="Times New Roman"/>
          <w:b/>
          <w:color w:val="FF0000"/>
          <w:sz w:val="16"/>
          <w:szCs w:val="16"/>
        </w:rPr>
        <w:t xml:space="preserve"> </w:t>
      </w:r>
      <w:r w:rsidR="00267794" w:rsidRPr="008D0ED1">
        <w:rPr>
          <w:rFonts w:ascii="Book Antiqua" w:hAnsi="Book Antiqua"/>
          <w:b/>
          <w:color w:val="FF0000"/>
          <w:sz w:val="16"/>
          <w:szCs w:val="16"/>
        </w:rPr>
        <w:t>(</w:t>
      </w:r>
      <w:r w:rsidR="00267794" w:rsidRPr="00BB76F0">
        <w:rPr>
          <w:rFonts w:ascii="Book Antiqua" w:hAnsi="Book Antiqua"/>
          <w:b/>
          <w:color w:val="FF0000"/>
          <w:sz w:val="16"/>
          <w:szCs w:val="16"/>
          <w:u w:val="single"/>
        </w:rPr>
        <w:t>TJMG-2022)</w:t>
      </w:r>
      <w:r w:rsidR="001D6A65">
        <w:rPr>
          <w:rFonts w:ascii="Book Antiqua" w:hAnsi="Book Antiqua"/>
          <w:b/>
          <w:color w:val="FF0000"/>
          <w:sz w:val="16"/>
          <w:szCs w:val="16"/>
        </w:rPr>
        <w:t xml:space="preserve"> </w:t>
      </w:r>
      <w:r w:rsidR="001D6A65">
        <w:rPr>
          <w:rFonts w:ascii="Book Antiqua" w:hAnsi="Book Antiqua"/>
          <w:b/>
          <w:color w:val="FF0000"/>
          <w:sz w:val="16"/>
          <w:szCs w:val="16"/>
          <w:u w:val="single"/>
        </w:rPr>
        <w:t>(MPTO-2022)</w:t>
      </w:r>
      <w:r w:rsidR="00D71883">
        <w:rPr>
          <w:rFonts w:ascii="Book Antiqua" w:hAnsi="Book Antiqua"/>
          <w:b/>
          <w:color w:val="FF0000"/>
          <w:sz w:val="16"/>
          <w:szCs w:val="16"/>
        </w:rPr>
        <w:t xml:space="preserve"> </w:t>
      </w:r>
      <w:bookmarkStart w:id="106" w:name="_Hlk170391009"/>
      <w:r w:rsidR="00D71883">
        <w:rPr>
          <w:rFonts w:ascii="Book Antiqua" w:hAnsi="Book Antiqua"/>
          <w:b/>
          <w:color w:val="FF0000"/>
          <w:sz w:val="16"/>
          <w:szCs w:val="16"/>
          <w:u w:val="single"/>
        </w:rPr>
        <w:t>(PGESC-2022)</w:t>
      </w:r>
      <w:bookmarkEnd w:id="106"/>
      <w:r w:rsidR="008D11D4">
        <w:rPr>
          <w:rFonts w:ascii="Book Antiqua" w:hAnsi="Book Antiqua"/>
          <w:b/>
          <w:color w:val="FF0000"/>
          <w:sz w:val="16"/>
          <w:szCs w:val="16"/>
        </w:rPr>
        <w:t xml:space="preserve"> </w:t>
      </w:r>
      <w:r w:rsidR="008D11D4" w:rsidRPr="00BB76F0">
        <w:rPr>
          <w:rFonts w:ascii="Book Antiqua" w:eastAsia="Times New Roman" w:hAnsi="Book Antiqua" w:cs="Times New Roman"/>
          <w:b/>
          <w:bCs/>
          <w:color w:val="FF0000"/>
          <w:sz w:val="16"/>
          <w:szCs w:val="16"/>
          <w:u w:val="single"/>
          <w:lang w:eastAsia="pt-BR"/>
        </w:rPr>
        <w:t>(TJMS-2008</w:t>
      </w:r>
      <w:r w:rsidR="008D11D4">
        <w:rPr>
          <w:rFonts w:ascii="Book Antiqua" w:eastAsia="Times New Roman" w:hAnsi="Book Antiqua" w:cs="Times New Roman"/>
          <w:b/>
          <w:bCs/>
          <w:color w:val="FF0000"/>
          <w:sz w:val="16"/>
          <w:szCs w:val="16"/>
          <w:u w:val="single"/>
          <w:lang w:eastAsia="pt-BR"/>
        </w:rPr>
        <w:t>/2023</w:t>
      </w:r>
      <w:r w:rsidR="008D11D4" w:rsidRPr="00BB76F0">
        <w:rPr>
          <w:rFonts w:ascii="Book Antiqua" w:eastAsia="Times New Roman" w:hAnsi="Book Antiqua" w:cs="Times New Roman"/>
          <w:b/>
          <w:bCs/>
          <w:color w:val="FF0000"/>
          <w:sz w:val="16"/>
          <w:szCs w:val="16"/>
          <w:u w:val="single"/>
          <w:lang w:eastAsia="pt-BR"/>
        </w:rPr>
        <w:t>)</w:t>
      </w:r>
      <w:r w:rsidR="002151D7">
        <w:rPr>
          <w:rFonts w:ascii="Book Antiqua" w:eastAsia="Times New Roman" w:hAnsi="Book Antiqua" w:cs="Times New Roman"/>
          <w:b/>
          <w:bCs/>
          <w:color w:val="FF0000"/>
          <w:sz w:val="16"/>
          <w:szCs w:val="16"/>
          <w:lang w:eastAsia="pt-BR"/>
        </w:rPr>
        <w:t xml:space="preserve"> </w:t>
      </w:r>
      <w:r w:rsidR="002151D7" w:rsidRPr="00BB76F0">
        <w:rPr>
          <w:rFonts w:ascii="Book Antiqua" w:eastAsia="Times New Roman" w:hAnsi="Book Antiqua" w:cs="Times New Roman"/>
          <w:b/>
          <w:bCs/>
          <w:color w:val="FF0000"/>
          <w:sz w:val="16"/>
          <w:szCs w:val="16"/>
          <w:u w:val="single"/>
          <w:lang w:eastAsia="pt-BR"/>
        </w:rPr>
        <w:t>(MPPR-2012</w:t>
      </w:r>
      <w:r w:rsidR="002151D7">
        <w:rPr>
          <w:rFonts w:ascii="Book Antiqua" w:eastAsia="Times New Roman" w:hAnsi="Book Antiqua" w:cs="Times New Roman"/>
          <w:b/>
          <w:bCs/>
          <w:color w:val="FF0000"/>
          <w:sz w:val="16"/>
          <w:szCs w:val="16"/>
          <w:u w:val="single"/>
          <w:lang w:eastAsia="pt-BR"/>
        </w:rPr>
        <w:t>/2023</w:t>
      </w:r>
      <w:r w:rsidR="002151D7" w:rsidRPr="00BB76F0">
        <w:rPr>
          <w:rFonts w:ascii="Book Antiqua" w:eastAsia="Times New Roman" w:hAnsi="Book Antiqua" w:cs="Times New Roman"/>
          <w:b/>
          <w:bCs/>
          <w:color w:val="FF0000"/>
          <w:sz w:val="16"/>
          <w:szCs w:val="16"/>
          <w:u w:val="single"/>
          <w:lang w:eastAsia="pt-BR"/>
        </w:rPr>
        <w:t>)</w:t>
      </w:r>
      <w:r w:rsidR="006551C6">
        <w:rPr>
          <w:rFonts w:ascii="Book Antiqua" w:eastAsia="Times New Roman" w:hAnsi="Book Antiqua" w:cs="Times New Roman"/>
          <w:b/>
          <w:bCs/>
          <w:color w:val="FF0000"/>
          <w:sz w:val="16"/>
          <w:szCs w:val="16"/>
          <w:lang w:eastAsia="pt-BR"/>
        </w:rPr>
        <w:t xml:space="preserve"> </w:t>
      </w:r>
      <w:r w:rsidR="006551C6" w:rsidRPr="00BB76F0">
        <w:rPr>
          <w:rFonts w:ascii="Book Antiqua" w:eastAsia="Times New Roman" w:hAnsi="Book Antiqua" w:cs="Times New Roman"/>
          <w:b/>
          <w:bCs/>
          <w:color w:val="FF0000"/>
          <w:sz w:val="16"/>
          <w:szCs w:val="16"/>
          <w:u w:val="single"/>
          <w:lang w:eastAsia="pt-BR"/>
        </w:rPr>
        <w:t>(MPMG-2012</w:t>
      </w:r>
      <w:r w:rsidR="006551C6">
        <w:rPr>
          <w:rFonts w:ascii="Book Antiqua" w:eastAsia="Times New Roman" w:hAnsi="Book Antiqua" w:cs="Times New Roman"/>
          <w:b/>
          <w:bCs/>
          <w:color w:val="FF0000"/>
          <w:sz w:val="16"/>
          <w:szCs w:val="16"/>
          <w:u w:val="single"/>
          <w:lang w:eastAsia="pt-BR"/>
        </w:rPr>
        <w:t>/2023</w:t>
      </w:r>
      <w:r w:rsidR="006551C6" w:rsidRPr="00BB76F0">
        <w:rPr>
          <w:rFonts w:ascii="Book Antiqua" w:eastAsia="Times New Roman" w:hAnsi="Book Antiqua" w:cs="Times New Roman"/>
          <w:b/>
          <w:bCs/>
          <w:color w:val="FF0000"/>
          <w:sz w:val="16"/>
          <w:szCs w:val="16"/>
          <w:u w:val="single"/>
          <w:lang w:eastAsia="pt-BR"/>
        </w:rPr>
        <w:t>)</w:t>
      </w:r>
      <w:r w:rsidR="00AE25A0">
        <w:rPr>
          <w:rFonts w:ascii="Book Antiqua" w:hAnsi="Book Antiqua"/>
          <w:b/>
          <w:color w:val="FF0000"/>
          <w:sz w:val="16"/>
          <w:szCs w:val="16"/>
        </w:rPr>
        <w:t xml:space="preserve"> </w:t>
      </w:r>
      <w:r w:rsidR="00AE25A0">
        <w:rPr>
          <w:rFonts w:ascii="Book Antiqua" w:hAnsi="Book Antiqua"/>
          <w:b/>
          <w:color w:val="FF0000"/>
          <w:sz w:val="16"/>
          <w:szCs w:val="16"/>
          <w:u w:val="single"/>
        </w:rPr>
        <w:t>(TJSP-2023)</w:t>
      </w:r>
      <w:r w:rsidR="006137BF">
        <w:rPr>
          <w:rFonts w:ascii="Book Antiqua" w:hAnsi="Book Antiqua"/>
          <w:b/>
          <w:color w:val="FF0000"/>
          <w:sz w:val="16"/>
          <w:szCs w:val="16"/>
        </w:rPr>
        <w:t xml:space="preserve"> </w:t>
      </w:r>
      <w:bookmarkStart w:id="107" w:name="_Hlk33976482"/>
      <w:r w:rsidR="006137BF" w:rsidRPr="00BB76F0">
        <w:rPr>
          <w:rFonts w:ascii="Book Antiqua" w:eastAsia="Times New Roman" w:hAnsi="Book Antiqua" w:cs="Times New Roman"/>
          <w:b/>
          <w:bCs/>
          <w:color w:val="FF0000"/>
          <w:sz w:val="16"/>
          <w:szCs w:val="16"/>
          <w:u w:val="single"/>
          <w:lang w:eastAsia="pt-BR"/>
        </w:rPr>
        <w:t>(MPRJ-2012</w:t>
      </w:r>
      <w:r w:rsidR="006137BF">
        <w:rPr>
          <w:rFonts w:ascii="Book Antiqua" w:eastAsia="Times New Roman" w:hAnsi="Book Antiqua" w:cs="Times New Roman"/>
          <w:b/>
          <w:bCs/>
          <w:color w:val="FF0000"/>
          <w:sz w:val="16"/>
          <w:szCs w:val="16"/>
          <w:u w:val="single"/>
          <w:lang w:eastAsia="pt-BR"/>
        </w:rPr>
        <w:t>/2024</w:t>
      </w:r>
      <w:r w:rsidR="006137BF" w:rsidRPr="00BB76F0">
        <w:rPr>
          <w:rFonts w:ascii="Book Antiqua" w:eastAsia="Times New Roman" w:hAnsi="Book Antiqua" w:cs="Times New Roman"/>
          <w:b/>
          <w:bCs/>
          <w:color w:val="FF0000"/>
          <w:sz w:val="16"/>
          <w:szCs w:val="16"/>
          <w:u w:val="single"/>
          <w:lang w:eastAsia="pt-BR"/>
        </w:rPr>
        <w:t>)</w:t>
      </w:r>
      <w:bookmarkEnd w:id="107"/>
      <w:r w:rsidR="00481D28">
        <w:rPr>
          <w:rFonts w:ascii="Book Antiqua" w:hAnsi="Book Antiqua"/>
          <w:b/>
          <w:color w:val="FF0000"/>
          <w:sz w:val="16"/>
          <w:szCs w:val="16"/>
        </w:rPr>
        <w:t xml:space="preserve"> </w:t>
      </w:r>
      <w:r w:rsidR="00481D28" w:rsidRPr="00BB76F0">
        <w:rPr>
          <w:rFonts w:ascii="Book Antiqua" w:eastAsia="Times New Roman" w:hAnsi="Book Antiqua" w:cs="Times New Roman"/>
          <w:b/>
          <w:bCs/>
          <w:color w:val="FF0000"/>
          <w:sz w:val="16"/>
          <w:szCs w:val="16"/>
          <w:u w:val="single"/>
          <w:lang w:eastAsia="pt-BR"/>
        </w:rPr>
        <w:t>(MPGO-2013/2019</w:t>
      </w:r>
      <w:r w:rsidR="00481D28">
        <w:rPr>
          <w:rFonts w:ascii="Book Antiqua" w:eastAsia="Times New Roman" w:hAnsi="Book Antiqua" w:cs="Times New Roman"/>
          <w:b/>
          <w:bCs/>
          <w:color w:val="FF0000"/>
          <w:sz w:val="16"/>
          <w:szCs w:val="16"/>
          <w:u w:val="single"/>
          <w:lang w:eastAsia="pt-BR"/>
        </w:rPr>
        <w:t>/2022/2024</w:t>
      </w:r>
      <w:r w:rsidR="00481D28" w:rsidRPr="00BB76F0">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8B2FD0" w:rsidRPr="004360EE" w14:paraId="1438B9E2" w14:textId="77777777" w:rsidTr="006E5143">
        <w:tc>
          <w:tcPr>
            <w:tcW w:w="8494" w:type="dxa"/>
            <w:shd w:val="clear" w:color="auto" w:fill="FFF2CC" w:themeFill="accent4" w:themeFillTint="33"/>
          </w:tcPr>
          <w:p w14:paraId="31CCADEA" w14:textId="50A65E4A" w:rsidR="008B2FD0" w:rsidRPr="004360EE" w:rsidRDefault="008B2FD0" w:rsidP="006E5143">
            <w:pPr>
              <w:jc w:val="both"/>
              <w:rPr>
                <w:rFonts w:ascii="Book Antiqua" w:hAnsi="Book Antiqua" w:cs="Times New Roman"/>
                <w:sz w:val="19"/>
                <w:szCs w:val="19"/>
              </w:rPr>
            </w:pPr>
            <w:r w:rsidRPr="00B051CE">
              <w:rPr>
                <w:rFonts w:ascii="Book Antiqua" w:hAnsi="Book Antiqua" w:cs="Times New Roman"/>
                <w:b/>
                <w:bCs/>
                <w:sz w:val="19"/>
                <w:szCs w:val="19"/>
              </w:rPr>
              <w:t xml:space="preserve">Súmula </w:t>
            </w:r>
            <w:r>
              <w:rPr>
                <w:rFonts w:ascii="Book Antiqua" w:hAnsi="Book Antiqua" w:cs="Times New Roman"/>
                <w:b/>
                <w:bCs/>
                <w:sz w:val="19"/>
                <w:szCs w:val="19"/>
              </w:rPr>
              <w:t>49</w:t>
            </w:r>
            <w:r w:rsidRPr="00B051CE">
              <w:rPr>
                <w:rFonts w:ascii="Book Antiqua" w:hAnsi="Book Antiqua" w:cs="Times New Roman"/>
                <w:b/>
                <w:bCs/>
                <w:sz w:val="19"/>
                <w:szCs w:val="19"/>
              </w:rPr>
              <w:t>-TSE</w:t>
            </w:r>
            <w:r w:rsidRPr="004360EE">
              <w:rPr>
                <w:rFonts w:ascii="Book Antiqua" w:hAnsi="Book Antiqua" w:cs="Times New Roman"/>
                <w:sz w:val="19"/>
                <w:szCs w:val="19"/>
              </w:rPr>
              <w:t xml:space="preserve">: </w:t>
            </w:r>
            <w:r w:rsidRPr="008B2FD0">
              <w:rPr>
                <w:rFonts w:ascii="Book Antiqua" w:hAnsi="Book Antiqua" w:cs="Times New Roman"/>
                <w:sz w:val="19"/>
                <w:szCs w:val="19"/>
              </w:rPr>
              <w:t xml:space="preserve">O prazo de cinco dias, previsto no art. 3º da LC nº 64/90, para o Ministério Público impugnar o registro inicia-se com a publicação do edital, caso em que </w:t>
            </w:r>
            <w:r w:rsidRPr="008B2FD0">
              <w:rPr>
                <w:rFonts w:ascii="Book Antiqua" w:hAnsi="Book Antiqua" w:cs="Times New Roman"/>
                <w:b/>
                <w:bCs/>
                <w:sz w:val="19"/>
                <w:szCs w:val="19"/>
                <w:highlight w:val="cyan"/>
              </w:rPr>
              <w:t>é excepcionada a regra que determina a sua intimação pessoal</w:t>
            </w:r>
            <w:r w:rsidRPr="004360EE">
              <w:rPr>
                <w:rFonts w:ascii="Book Antiqua" w:hAnsi="Book Antiqua" w:cs="Times New Roman"/>
                <w:sz w:val="19"/>
                <w:szCs w:val="19"/>
              </w:rPr>
              <w:t>.</w:t>
            </w:r>
          </w:p>
        </w:tc>
      </w:tr>
    </w:tbl>
    <w:p w14:paraId="704EFDE2" w14:textId="77777777" w:rsidR="008B2FD0" w:rsidRPr="008B2FD0" w:rsidRDefault="008B2FD0" w:rsidP="008B2FD0">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D24786" w:rsidRPr="004360EE" w14:paraId="533B78AF" w14:textId="77777777" w:rsidTr="00BB76F0">
        <w:trPr>
          <w:trHeight w:val="274"/>
        </w:trPr>
        <w:tc>
          <w:tcPr>
            <w:tcW w:w="8494" w:type="dxa"/>
            <w:shd w:val="clear" w:color="auto" w:fill="CCFFFF"/>
          </w:tcPr>
          <w:p w14:paraId="32FB588C" w14:textId="61676F73" w:rsidR="00AE25A0" w:rsidRDefault="00AE25A0" w:rsidP="00AE25A0">
            <w:pPr>
              <w:jc w:val="both"/>
              <w:rPr>
                <w:rFonts w:ascii="Book Antiqua" w:hAnsi="Book Antiqua" w:cs="Times New Roman"/>
                <w:b/>
                <w:bCs/>
                <w:sz w:val="19"/>
                <w:szCs w:val="19"/>
              </w:rPr>
            </w:pP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Atenção</w:t>
            </w:r>
            <w:r w:rsidRPr="004360EE">
              <w:rPr>
                <w:rFonts w:ascii="Book Antiqua" w:hAnsi="Book Antiqua" w:cs="Times New Roman"/>
                <w:b/>
                <w:bCs/>
                <w:i/>
                <w:iCs/>
                <w:color w:val="FF0000"/>
                <w:sz w:val="19"/>
                <w:szCs w:val="19"/>
              </w:rPr>
              <w:t>: #</w:t>
            </w:r>
            <w:r w:rsidRPr="004360EE">
              <w:rPr>
                <w:rFonts w:ascii="Book Antiqua" w:hAnsi="Book Antiqua" w:cs="Times New Roman"/>
                <w:b/>
                <w:bCs/>
                <w:i/>
                <w:iCs/>
                <w:color w:val="FF0000"/>
                <w:sz w:val="19"/>
                <w:szCs w:val="19"/>
                <w:highlight w:val="green"/>
              </w:rPr>
              <w:t>STF</w:t>
            </w:r>
            <w:r w:rsidRPr="004360EE">
              <w:rPr>
                <w:rFonts w:ascii="Book Antiqua" w:hAnsi="Book Antiqua" w:cs="Times New Roman"/>
                <w:b/>
                <w:bCs/>
                <w:i/>
                <w:iCs/>
                <w:color w:val="FF0000"/>
                <w:sz w:val="19"/>
                <w:szCs w:val="19"/>
              </w:rPr>
              <w:t>: #</w:t>
            </w:r>
            <w:r w:rsidRPr="004360EE">
              <w:rPr>
                <w:rFonts w:ascii="Book Antiqua" w:hAnsi="Book Antiqua" w:cs="Times New Roman"/>
                <w:b/>
                <w:bCs/>
                <w:i/>
                <w:iCs/>
                <w:color w:val="FF0000"/>
                <w:sz w:val="19"/>
                <w:szCs w:val="19"/>
                <w:highlight w:val="green"/>
              </w:rPr>
              <w:t>DOD</w:t>
            </w:r>
            <w:r w:rsidR="005C42F6">
              <w:rPr>
                <w:rFonts w:ascii="Book Antiqua" w:hAnsi="Book Antiqua" w:cs="Times New Roman"/>
                <w:b/>
                <w:bCs/>
                <w:i/>
                <w:iCs/>
                <w:color w:val="FF0000"/>
                <w:sz w:val="19"/>
                <w:szCs w:val="19"/>
              </w:rPr>
              <w:t>: #</w:t>
            </w:r>
            <w:r w:rsidR="005C42F6" w:rsidRPr="005C42F6">
              <w:rPr>
                <w:rFonts w:ascii="Book Antiqua" w:hAnsi="Book Antiqua" w:cs="Times New Roman"/>
                <w:b/>
                <w:bCs/>
                <w:i/>
                <w:iCs/>
                <w:color w:val="FF0000"/>
                <w:sz w:val="19"/>
                <w:szCs w:val="19"/>
                <w:highlight w:val="green"/>
              </w:rPr>
              <w:t>MPF-2022</w:t>
            </w:r>
            <w:r w:rsidR="005C42F6">
              <w:rPr>
                <w:rFonts w:ascii="Book Antiqua" w:hAnsi="Book Antiqua" w:cs="Times New Roman"/>
                <w:b/>
                <w:bCs/>
                <w:i/>
                <w:iCs/>
                <w:color w:val="FF0000"/>
                <w:sz w:val="19"/>
                <w:szCs w:val="19"/>
              </w:rPr>
              <w:t>: #</w:t>
            </w:r>
            <w:r w:rsidR="005C42F6" w:rsidRPr="005C42F6">
              <w:rPr>
                <w:rFonts w:ascii="Book Antiqua" w:hAnsi="Book Antiqua" w:cs="Times New Roman"/>
                <w:b/>
                <w:bCs/>
                <w:i/>
                <w:iCs/>
                <w:color w:val="FF0000"/>
                <w:sz w:val="19"/>
                <w:szCs w:val="19"/>
                <w:highlight w:val="green"/>
              </w:rPr>
              <w:t>TJSP-2023</w:t>
            </w:r>
            <w:r w:rsidR="006551C6">
              <w:rPr>
                <w:rFonts w:ascii="Book Antiqua" w:hAnsi="Book Antiqua" w:cs="Times New Roman"/>
                <w:b/>
                <w:bCs/>
                <w:i/>
                <w:iCs/>
                <w:color w:val="FF0000"/>
                <w:sz w:val="19"/>
                <w:szCs w:val="19"/>
              </w:rPr>
              <w:t>: #</w:t>
            </w:r>
            <w:r w:rsidR="006551C6" w:rsidRPr="006551C6">
              <w:rPr>
                <w:rFonts w:ascii="Book Antiqua" w:hAnsi="Book Antiqua" w:cs="Times New Roman"/>
                <w:b/>
                <w:bCs/>
                <w:i/>
                <w:iCs/>
                <w:color w:val="FF0000"/>
                <w:sz w:val="19"/>
                <w:szCs w:val="19"/>
                <w:highlight w:val="green"/>
              </w:rPr>
              <w:t>MPMG-2023</w:t>
            </w:r>
            <w:r w:rsidR="00481D28">
              <w:rPr>
                <w:rFonts w:ascii="Book Antiqua" w:hAnsi="Book Antiqua" w:cs="Times New Roman"/>
                <w:b/>
                <w:bCs/>
                <w:i/>
                <w:iCs/>
                <w:color w:val="FF0000"/>
                <w:sz w:val="19"/>
                <w:szCs w:val="19"/>
              </w:rPr>
              <w:t>: #</w:t>
            </w:r>
            <w:r w:rsidR="00481D28" w:rsidRPr="00481D28">
              <w:rPr>
                <w:rFonts w:ascii="Book Antiqua" w:hAnsi="Book Antiqua" w:cs="Times New Roman"/>
                <w:b/>
                <w:bCs/>
                <w:i/>
                <w:iCs/>
                <w:color w:val="FF0000"/>
                <w:sz w:val="19"/>
                <w:szCs w:val="19"/>
                <w:highlight w:val="green"/>
              </w:rPr>
              <w:t>MPGO-2024</w:t>
            </w:r>
            <w:r w:rsidR="006137BF">
              <w:rPr>
                <w:rFonts w:ascii="Book Antiqua" w:hAnsi="Book Antiqua" w:cs="Times New Roman"/>
                <w:b/>
                <w:bCs/>
                <w:i/>
                <w:iCs/>
                <w:color w:val="FF0000"/>
                <w:sz w:val="19"/>
                <w:szCs w:val="19"/>
              </w:rPr>
              <w:t>: #</w:t>
            </w:r>
            <w:r w:rsidR="006137BF" w:rsidRPr="006137BF">
              <w:rPr>
                <w:rFonts w:ascii="Book Antiqua" w:hAnsi="Book Antiqua" w:cs="Times New Roman"/>
                <w:b/>
                <w:bCs/>
                <w:i/>
                <w:iCs/>
                <w:color w:val="FF0000"/>
                <w:sz w:val="19"/>
                <w:szCs w:val="19"/>
                <w:highlight w:val="green"/>
              </w:rPr>
              <w:t>MPRJ-2024</w:t>
            </w:r>
            <w:r w:rsidR="00481D28">
              <w:rPr>
                <w:rFonts w:ascii="Book Antiqua" w:hAnsi="Book Antiqua" w:cs="Times New Roman"/>
                <w:b/>
                <w:bCs/>
                <w:i/>
                <w:iCs/>
                <w:color w:val="FF0000"/>
                <w:sz w:val="19"/>
                <w:szCs w:val="19"/>
              </w:rPr>
              <w:t>: #</w:t>
            </w:r>
            <w:r w:rsidR="00481D28" w:rsidRPr="00481D28">
              <w:rPr>
                <w:rFonts w:ascii="Book Antiqua" w:hAnsi="Book Antiqua" w:cs="Times New Roman"/>
                <w:b/>
                <w:bCs/>
                <w:i/>
                <w:iCs/>
                <w:color w:val="FF0000"/>
                <w:sz w:val="19"/>
                <w:szCs w:val="19"/>
                <w:highlight w:val="green"/>
              </w:rPr>
              <w:t>FGV</w:t>
            </w:r>
            <w:r w:rsidR="005C42F6">
              <w:rPr>
                <w:rFonts w:ascii="Book Antiqua" w:hAnsi="Book Antiqua" w:cs="Times New Roman"/>
                <w:b/>
                <w:bCs/>
                <w:i/>
                <w:iCs/>
                <w:color w:val="FF0000"/>
                <w:sz w:val="19"/>
                <w:szCs w:val="19"/>
              </w:rPr>
              <w:t>: #</w:t>
            </w:r>
            <w:r w:rsidR="005C42F6" w:rsidRPr="005C42F6">
              <w:rPr>
                <w:rFonts w:ascii="Book Antiqua" w:hAnsi="Book Antiqua" w:cs="Times New Roman"/>
                <w:b/>
                <w:bCs/>
                <w:i/>
                <w:iCs/>
                <w:color w:val="FF0000"/>
                <w:sz w:val="19"/>
                <w:szCs w:val="19"/>
                <w:highlight w:val="green"/>
              </w:rPr>
              <w:t>VUNESP</w:t>
            </w:r>
            <w:r w:rsidRPr="004360EE">
              <w:rPr>
                <w:rFonts w:ascii="Book Antiqua" w:hAnsi="Book Antiqua" w:cs="Times New Roman"/>
                <w:sz w:val="19"/>
                <w:szCs w:val="19"/>
              </w:rPr>
              <w:t>:</w:t>
            </w:r>
            <w:r>
              <w:t xml:space="preserve"> </w:t>
            </w:r>
            <w:r w:rsidRPr="00AE25A0">
              <w:rPr>
                <w:rFonts w:ascii="Book Antiqua" w:hAnsi="Book Antiqua" w:cs="Times New Roman"/>
                <w:b/>
                <w:bCs/>
                <w:i/>
                <w:iCs/>
                <w:sz w:val="19"/>
                <w:szCs w:val="19"/>
                <w:u w:val="single"/>
              </w:rPr>
              <w:t>Recurso do MP contra sentença que defere registro de candidatura</w:t>
            </w:r>
            <w:r w:rsidRPr="00AE25A0">
              <w:rPr>
                <w:rFonts w:ascii="Book Antiqua" w:hAnsi="Book Antiqua" w:cs="Times New Roman"/>
                <w:b/>
                <w:bCs/>
                <w:sz w:val="19"/>
                <w:szCs w:val="19"/>
              </w:rPr>
              <w:t>:</w:t>
            </w:r>
            <w:r>
              <w:rPr>
                <w:rFonts w:ascii="Book Antiqua" w:hAnsi="Book Antiqua" w:cs="Times New Roman"/>
                <w:b/>
                <w:bCs/>
                <w:sz w:val="19"/>
                <w:szCs w:val="19"/>
              </w:rPr>
              <w:t xml:space="preserve"> </w:t>
            </w:r>
            <w:r w:rsidRPr="00AE25A0">
              <w:rPr>
                <w:rFonts w:ascii="Book Antiqua" w:hAnsi="Book Antiqua" w:cs="Times New Roman"/>
                <w:b/>
                <w:bCs/>
                <w:sz w:val="19"/>
                <w:szCs w:val="19"/>
              </w:rPr>
              <w:t>O Plenário do STF reconheceu que o Ministério Público Eleitoral possui legitimidade para recorrer de decisão que deferiu registro de candidatura, mesmo que não tenha apresentado impugnação ao pedido inicial desse registro.</w:t>
            </w:r>
            <w:r>
              <w:rPr>
                <w:rFonts w:ascii="Book Antiqua" w:hAnsi="Book Antiqua" w:cs="Times New Roman"/>
                <w:b/>
                <w:bCs/>
                <w:sz w:val="19"/>
                <w:szCs w:val="19"/>
              </w:rPr>
              <w:t xml:space="preserve"> </w:t>
            </w:r>
            <w:r w:rsidRPr="00AE25A0">
              <w:rPr>
                <w:rFonts w:ascii="Book Antiqua" w:hAnsi="Book Antiqua" w:cs="Times New Roman"/>
                <w:b/>
                <w:bCs/>
                <w:sz w:val="19"/>
                <w:szCs w:val="19"/>
              </w:rPr>
              <w:t>O STF, com essa decisão, modifica a posição até então dominante no TSE.</w:t>
            </w:r>
            <w:r>
              <w:rPr>
                <w:rFonts w:ascii="Book Antiqua" w:hAnsi="Book Antiqua" w:cs="Times New Roman"/>
                <w:b/>
                <w:bCs/>
                <w:sz w:val="19"/>
                <w:szCs w:val="19"/>
              </w:rPr>
              <w:t xml:space="preserve"> </w:t>
            </w:r>
            <w:r w:rsidRPr="00AE25A0">
              <w:rPr>
                <w:rFonts w:ascii="Book Antiqua" w:hAnsi="Book Antiqua" w:cs="Times New Roman"/>
                <w:b/>
                <w:bCs/>
                <w:sz w:val="19"/>
                <w:szCs w:val="19"/>
              </w:rPr>
              <w:t>Vale ressaltar, no entanto, que esse novo entendimento manifestado pelo STF foi modulado e só valerá a partir das eleições de 2014.</w:t>
            </w:r>
            <w:r>
              <w:rPr>
                <w:rFonts w:ascii="Book Antiqua" w:hAnsi="Book Antiqua" w:cs="Times New Roman"/>
                <w:b/>
                <w:bCs/>
                <w:sz w:val="19"/>
                <w:szCs w:val="19"/>
              </w:rPr>
              <w:t xml:space="preserve"> </w:t>
            </w:r>
            <w:r w:rsidRPr="00AE25A0">
              <w:rPr>
                <w:rFonts w:ascii="Book Antiqua" w:hAnsi="Book Antiqua" w:cs="Times New Roman"/>
                <w:b/>
                <w:bCs/>
                <w:sz w:val="19"/>
                <w:szCs w:val="19"/>
              </w:rPr>
              <w:t>Assim, nos recursos que tratam sobre o tema, referentes ao pleito de 2012, deverá continuar sendo aplicado o entendimento do TSE que estendia ao MP a regra da Súmula 11-TSE.</w:t>
            </w:r>
            <w:r>
              <w:rPr>
                <w:rStyle w:val="Refdenotaderodap"/>
                <w:rFonts w:ascii="Book Antiqua" w:hAnsi="Book Antiqua" w:cs="Times New Roman"/>
                <w:b/>
                <w:bCs/>
                <w:sz w:val="19"/>
                <w:szCs w:val="19"/>
              </w:rPr>
              <w:footnoteReference w:id="6"/>
            </w:r>
            <w:r>
              <w:rPr>
                <w:rFonts w:ascii="Book Antiqua" w:hAnsi="Book Antiqua" w:cs="Times New Roman"/>
                <w:b/>
                <w:bCs/>
                <w:sz w:val="19"/>
                <w:szCs w:val="19"/>
              </w:rPr>
              <w:t xml:space="preserve"> </w:t>
            </w:r>
            <w:r w:rsidRPr="00AE25A0">
              <w:rPr>
                <w:rFonts w:ascii="Book Antiqua" w:hAnsi="Book Antiqua" w:cs="Times New Roman"/>
                <w:sz w:val="19"/>
                <w:szCs w:val="19"/>
              </w:rPr>
              <w:t>STF. Plenário. ARE 728188/RJ. Rel. Min. Ricardo Lewandowski, j</w:t>
            </w:r>
            <w:r w:rsidR="00481D28">
              <w:rPr>
                <w:rFonts w:ascii="Book Antiqua" w:hAnsi="Book Antiqua" w:cs="Times New Roman"/>
                <w:sz w:val="19"/>
                <w:szCs w:val="19"/>
              </w:rPr>
              <w:t>.</w:t>
            </w:r>
            <w:r w:rsidRPr="00AE25A0">
              <w:rPr>
                <w:rFonts w:ascii="Book Antiqua" w:hAnsi="Book Antiqua" w:cs="Times New Roman"/>
                <w:sz w:val="19"/>
                <w:szCs w:val="19"/>
              </w:rPr>
              <w:t xml:space="preserve"> 18/12/13 </w:t>
            </w:r>
            <w:r w:rsidRPr="00AE25A0">
              <w:rPr>
                <w:rFonts w:ascii="Book Antiqua" w:hAnsi="Book Antiqua" w:cs="Times New Roman"/>
                <w:b/>
                <w:bCs/>
                <w:sz w:val="19"/>
                <w:szCs w:val="19"/>
              </w:rPr>
              <w:t>(repercussão geral) (Info 733).</w:t>
            </w:r>
          </w:p>
          <w:tbl>
            <w:tblPr>
              <w:tblStyle w:val="Tabelacomgrade"/>
              <w:tblW w:w="0" w:type="auto"/>
              <w:tblLook w:val="04A0" w:firstRow="1" w:lastRow="0" w:firstColumn="1" w:lastColumn="0" w:noHBand="0" w:noVBand="1"/>
            </w:tblPr>
            <w:tblGrid>
              <w:gridCol w:w="8268"/>
            </w:tblGrid>
            <w:tr w:rsidR="00AE25A0" w14:paraId="0DCB44CD" w14:textId="77777777" w:rsidTr="00AE25A0">
              <w:tc>
                <w:tcPr>
                  <w:tcW w:w="8268" w:type="dxa"/>
                  <w:shd w:val="clear" w:color="auto" w:fill="FFFFFF" w:themeFill="background1"/>
                </w:tcPr>
                <w:p w14:paraId="220A9158" w14:textId="08972193" w:rsidR="00AE25A0" w:rsidRDefault="00AE25A0" w:rsidP="00AE25A0">
                  <w:pPr>
                    <w:jc w:val="both"/>
                    <w:rPr>
                      <w:rFonts w:ascii="Book Antiqua" w:eastAsia="Times New Roman" w:hAnsi="Book Antiqua" w:cs="Times New Roman"/>
                      <w:b/>
                      <w:sz w:val="18"/>
                      <w:szCs w:val="18"/>
                      <w:lang w:eastAsia="pt-BR"/>
                    </w:rPr>
                  </w:pPr>
                  <w:r w:rsidRPr="00AE25A0">
                    <w:rPr>
                      <w:rFonts w:ascii="Book Antiqua" w:eastAsia="Times New Roman" w:hAnsi="Book Antiqua" w:cs="Times New Roman"/>
                      <w:b/>
                      <w:sz w:val="18"/>
                      <w:szCs w:val="18"/>
                      <w:lang w:eastAsia="pt-BR"/>
                    </w:rPr>
                    <w:t>(</w:t>
                  </w:r>
                  <w:r w:rsidRPr="00AE25A0">
                    <w:rPr>
                      <w:rFonts w:ascii="Book Antiqua" w:eastAsia="Times New Roman" w:hAnsi="Book Antiqua" w:cs="Times New Roman"/>
                      <w:b/>
                      <w:sz w:val="18"/>
                      <w:szCs w:val="18"/>
                      <w:highlight w:val="yellow"/>
                      <w:lang w:eastAsia="pt-BR"/>
                    </w:rPr>
                    <w:t>TJ</w:t>
                  </w:r>
                  <w:r>
                    <w:rPr>
                      <w:rFonts w:ascii="Book Antiqua" w:eastAsia="Times New Roman" w:hAnsi="Book Antiqua" w:cs="Times New Roman"/>
                      <w:b/>
                      <w:sz w:val="18"/>
                      <w:szCs w:val="18"/>
                      <w:highlight w:val="yellow"/>
                      <w:lang w:eastAsia="pt-BR"/>
                    </w:rPr>
                    <w:t>SP-2023</w:t>
                  </w:r>
                  <w:r w:rsidRPr="00AE25A0">
                    <w:rPr>
                      <w:rFonts w:ascii="Book Antiqua" w:eastAsia="Times New Roman" w:hAnsi="Book Antiqua" w:cs="Times New Roman"/>
                      <w:b/>
                      <w:sz w:val="18"/>
                      <w:szCs w:val="18"/>
                      <w:highlight w:val="yellow"/>
                      <w:lang w:eastAsia="pt-BR"/>
                    </w:rPr>
                    <w:t>-</w:t>
                  </w:r>
                  <w:r w:rsidR="005C42F6">
                    <w:rPr>
                      <w:rFonts w:ascii="Book Antiqua" w:eastAsia="Times New Roman" w:hAnsi="Book Antiqua" w:cs="Times New Roman"/>
                      <w:b/>
                      <w:sz w:val="18"/>
                      <w:szCs w:val="18"/>
                      <w:highlight w:val="yellow"/>
                      <w:lang w:eastAsia="pt-BR"/>
                    </w:rPr>
                    <w:t>VUNESP</w:t>
                  </w:r>
                  <w:r w:rsidRPr="00AE25A0">
                    <w:rPr>
                      <w:rFonts w:ascii="Book Antiqua" w:eastAsia="Times New Roman" w:hAnsi="Book Antiqua" w:cs="Times New Roman"/>
                      <w:b/>
                      <w:sz w:val="18"/>
                      <w:szCs w:val="18"/>
                      <w:lang w:eastAsia="pt-BR"/>
                    </w:rPr>
                    <w:t>)</w:t>
                  </w:r>
                  <w:r w:rsidRPr="00AE25A0">
                    <w:rPr>
                      <w:rFonts w:ascii="Book Antiqua" w:eastAsia="Times New Roman" w:hAnsi="Book Antiqua" w:cs="Times New Roman"/>
                      <w:bCs/>
                      <w:sz w:val="18"/>
                      <w:szCs w:val="18"/>
                      <w:lang w:eastAsia="pt-BR"/>
                    </w:rPr>
                    <w:t xml:space="preserve">: </w:t>
                  </w:r>
                  <w:r>
                    <w:rPr>
                      <w:rFonts w:ascii="Book Antiqua" w:eastAsia="Times New Roman" w:hAnsi="Book Antiqua" w:cs="Times New Roman"/>
                      <w:bCs/>
                      <w:sz w:val="18"/>
                      <w:szCs w:val="18"/>
                      <w:lang w:eastAsia="pt-BR"/>
                    </w:rPr>
                    <w:t xml:space="preserve">Assinale a alternativa correta: </w:t>
                  </w:r>
                  <w:r w:rsidRPr="00AE25A0">
                    <w:rPr>
                      <w:rFonts w:ascii="Book Antiqua" w:eastAsia="Times New Roman" w:hAnsi="Book Antiqua" w:cs="Times New Roman"/>
                      <w:bCs/>
                      <w:sz w:val="18"/>
                      <w:szCs w:val="18"/>
                      <w:lang w:eastAsia="pt-BR"/>
                    </w:rPr>
                    <w:t xml:space="preserve">O Ministério Público Eleitoral tem legitimidade para recorrer de decisão que julga o pedido de registro de candidatura, mesmo que não o tenha impugnado anteriormente. </w:t>
                  </w:r>
                  <w:r w:rsidRPr="00AE25A0">
                    <w:rPr>
                      <w:rFonts w:ascii="Book Antiqua" w:eastAsia="Times New Roman" w:hAnsi="Book Antiqua" w:cs="Times New Roman"/>
                      <w:b/>
                      <w:sz w:val="18"/>
                      <w:szCs w:val="18"/>
                      <w:lang w:eastAsia="pt-BR"/>
                    </w:rPr>
                    <w:t xml:space="preserve">BL: art. 3º, LC 64/90 e </w:t>
                  </w:r>
                  <w:proofErr w:type="spellStart"/>
                  <w:r w:rsidRPr="00AE25A0">
                    <w:rPr>
                      <w:rFonts w:ascii="Book Antiqua" w:eastAsia="Times New Roman" w:hAnsi="Book Antiqua" w:cs="Times New Roman"/>
                      <w:b/>
                      <w:sz w:val="18"/>
                      <w:szCs w:val="18"/>
                      <w:lang w:eastAsia="pt-BR"/>
                    </w:rPr>
                    <w:t>Entend</w:t>
                  </w:r>
                  <w:proofErr w:type="spellEnd"/>
                  <w:r w:rsidRPr="00AE25A0">
                    <w:rPr>
                      <w:rFonts w:ascii="Book Antiqua" w:eastAsia="Times New Roman" w:hAnsi="Book Antiqua" w:cs="Times New Roman"/>
                      <w:b/>
                      <w:sz w:val="18"/>
                      <w:szCs w:val="18"/>
                      <w:lang w:eastAsia="pt-BR"/>
                    </w:rPr>
                    <w:t xml:space="preserve">. </w:t>
                  </w:r>
                  <w:proofErr w:type="spellStart"/>
                  <w:r w:rsidRPr="00AE25A0">
                    <w:rPr>
                      <w:rFonts w:ascii="Book Antiqua" w:eastAsia="Times New Roman" w:hAnsi="Book Antiqua" w:cs="Times New Roman"/>
                      <w:b/>
                      <w:sz w:val="18"/>
                      <w:szCs w:val="18"/>
                      <w:lang w:eastAsia="pt-BR"/>
                    </w:rPr>
                    <w:t>Jurisprud</w:t>
                  </w:r>
                  <w:proofErr w:type="spellEnd"/>
                  <w:r w:rsidRPr="00AE25A0">
                    <w:rPr>
                      <w:rFonts w:ascii="Book Antiqua" w:eastAsia="Times New Roman" w:hAnsi="Book Antiqua" w:cs="Times New Roman"/>
                      <w:b/>
                      <w:sz w:val="18"/>
                      <w:szCs w:val="18"/>
                      <w:lang w:eastAsia="pt-BR"/>
                    </w:rPr>
                    <w:t>.</w:t>
                  </w:r>
                </w:p>
                <w:p w14:paraId="284ACFFB" w14:textId="54C904C1" w:rsidR="006551C6" w:rsidRDefault="006551C6" w:rsidP="00AE25A0">
                  <w:pPr>
                    <w:jc w:val="both"/>
                    <w:rPr>
                      <w:rFonts w:ascii="Book Antiqua" w:eastAsia="Times New Roman" w:hAnsi="Book Antiqua" w:cs="Times New Roman"/>
                      <w:b/>
                      <w:sz w:val="18"/>
                      <w:szCs w:val="18"/>
                      <w:lang w:eastAsia="pt-BR"/>
                    </w:rPr>
                  </w:pPr>
                  <w:r w:rsidRPr="00AE25A0">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MPMG-2023</w:t>
                  </w:r>
                  <w:r w:rsidRPr="00AE25A0">
                    <w:rPr>
                      <w:rFonts w:ascii="Book Antiqua" w:eastAsia="Times New Roman" w:hAnsi="Book Antiqua" w:cs="Times New Roman"/>
                      <w:b/>
                      <w:sz w:val="18"/>
                      <w:szCs w:val="18"/>
                      <w:lang w:eastAsia="pt-BR"/>
                    </w:rPr>
                    <w:t>)</w:t>
                  </w:r>
                  <w:r w:rsidRPr="00AE25A0">
                    <w:rPr>
                      <w:rFonts w:ascii="Book Antiqua" w:eastAsia="Times New Roman" w:hAnsi="Book Antiqua" w:cs="Times New Roman"/>
                      <w:bCs/>
                      <w:sz w:val="18"/>
                      <w:szCs w:val="18"/>
                      <w:lang w:eastAsia="pt-BR"/>
                    </w:rPr>
                    <w:t xml:space="preserve">: </w:t>
                  </w:r>
                  <w:r w:rsidRPr="006551C6">
                    <w:rPr>
                      <w:rFonts w:ascii="Book Antiqua" w:eastAsia="Times New Roman" w:hAnsi="Book Antiqua" w:cs="Times New Roman"/>
                      <w:bCs/>
                      <w:sz w:val="18"/>
                      <w:szCs w:val="18"/>
                      <w:lang w:eastAsia="pt-BR"/>
                    </w:rPr>
                    <w:t xml:space="preserve">O Ministério Público Eleitoral – MPE – tem destacada relevância no processo eleitoral brasileiro, com diversas atribuições de fiscalização e controle, ora participando como fiscal da lei, ora atuando como legitimado/parte em ações e procedimentos eleitorais, desde as convenções partidárias, até a diplomação dos eleitos. É nesta perspectiva que se deve assinalar a alternativa </w:t>
                  </w:r>
                  <w:r>
                    <w:rPr>
                      <w:rFonts w:ascii="Book Antiqua" w:eastAsia="Times New Roman" w:hAnsi="Book Antiqua" w:cs="Times New Roman"/>
                      <w:bCs/>
                      <w:sz w:val="18"/>
                      <w:szCs w:val="18"/>
                      <w:lang w:eastAsia="pt-BR"/>
                    </w:rPr>
                    <w:t>correta</w:t>
                  </w:r>
                  <w:r w:rsidRPr="006551C6">
                    <w:rPr>
                      <w:rFonts w:ascii="Book Antiqua" w:eastAsia="Times New Roman" w:hAnsi="Book Antiqua" w:cs="Times New Roman"/>
                      <w:bCs/>
                      <w:sz w:val="18"/>
                      <w:szCs w:val="18"/>
                      <w:lang w:eastAsia="pt-BR"/>
                    </w:rPr>
                    <w:t>, à luz do ordenamento jurídico vigente e da interpretação jurisprudencial consolidada:</w:t>
                  </w:r>
                  <w:r>
                    <w:t xml:space="preserve"> </w:t>
                  </w:r>
                  <w:r w:rsidRPr="006551C6">
                    <w:rPr>
                      <w:rFonts w:ascii="Book Antiqua" w:eastAsia="Times New Roman" w:hAnsi="Book Antiqua" w:cs="Times New Roman"/>
                      <w:bCs/>
                      <w:sz w:val="18"/>
                      <w:szCs w:val="18"/>
                      <w:lang w:eastAsia="pt-BR"/>
                    </w:rPr>
                    <w:t>O MPE tem legitimidade para recorrer da decisão que julga o pedido de registro de candidatura, ainda que não tenha apresentado impugnação.</w:t>
                  </w:r>
                  <w:r w:rsidRPr="00AE25A0">
                    <w:rPr>
                      <w:rFonts w:ascii="Book Antiqua" w:eastAsia="Times New Roman" w:hAnsi="Book Antiqua" w:cs="Times New Roman"/>
                      <w:bCs/>
                      <w:sz w:val="18"/>
                      <w:szCs w:val="18"/>
                      <w:lang w:eastAsia="pt-BR"/>
                    </w:rPr>
                    <w:t xml:space="preserve"> </w:t>
                  </w:r>
                  <w:r w:rsidRPr="00AE25A0">
                    <w:rPr>
                      <w:rFonts w:ascii="Book Antiqua" w:eastAsia="Times New Roman" w:hAnsi="Book Antiqua" w:cs="Times New Roman"/>
                      <w:b/>
                      <w:sz w:val="18"/>
                      <w:szCs w:val="18"/>
                      <w:lang w:eastAsia="pt-BR"/>
                    </w:rPr>
                    <w:t xml:space="preserve">BL: art. 3º, LC 64/90 e </w:t>
                  </w:r>
                  <w:proofErr w:type="spellStart"/>
                  <w:r w:rsidRPr="00AE25A0">
                    <w:rPr>
                      <w:rFonts w:ascii="Book Antiqua" w:eastAsia="Times New Roman" w:hAnsi="Book Antiqua" w:cs="Times New Roman"/>
                      <w:b/>
                      <w:sz w:val="18"/>
                      <w:szCs w:val="18"/>
                      <w:lang w:eastAsia="pt-BR"/>
                    </w:rPr>
                    <w:t>Entend</w:t>
                  </w:r>
                  <w:proofErr w:type="spellEnd"/>
                  <w:r w:rsidRPr="00AE25A0">
                    <w:rPr>
                      <w:rFonts w:ascii="Book Antiqua" w:eastAsia="Times New Roman" w:hAnsi="Book Antiqua" w:cs="Times New Roman"/>
                      <w:b/>
                      <w:sz w:val="18"/>
                      <w:szCs w:val="18"/>
                      <w:lang w:eastAsia="pt-BR"/>
                    </w:rPr>
                    <w:t xml:space="preserve">. </w:t>
                  </w:r>
                  <w:proofErr w:type="spellStart"/>
                  <w:r w:rsidRPr="00AE25A0">
                    <w:rPr>
                      <w:rFonts w:ascii="Book Antiqua" w:eastAsia="Times New Roman" w:hAnsi="Book Antiqua" w:cs="Times New Roman"/>
                      <w:b/>
                      <w:sz w:val="18"/>
                      <w:szCs w:val="18"/>
                      <w:lang w:eastAsia="pt-BR"/>
                    </w:rPr>
                    <w:t>Jurisprud</w:t>
                  </w:r>
                  <w:proofErr w:type="spellEnd"/>
                  <w:r w:rsidRPr="00AE25A0">
                    <w:rPr>
                      <w:rFonts w:ascii="Book Antiqua" w:eastAsia="Times New Roman" w:hAnsi="Book Antiqua" w:cs="Times New Roman"/>
                      <w:b/>
                      <w:sz w:val="18"/>
                      <w:szCs w:val="18"/>
                      <w:lang w:eastAsia="pt-BR"/>
                    </w:rPr>
                    <w:t>.</w:t>
                  </w:r>
                </w:p>
                <w:p w14:paraId="11B953A9" w14:textId="73D84522" w:rsidR="005C42F6" w:rsidRDefault="005C42F6" w:rsidP="005C42F6">
                  <w:pPr>
                    <w:jc w:val="both"/>
                    <w:rPr>
                      <w:rFonts w:ascii="Book Antiqua" w:eastAsia="Times New Roman" w:hAnsi="Book Antiqua" w:cs="Times New Roman"/>
                      <w:b/>
                      <w:sz w:val="19"/>
                      <w:szCs w:val="19"/>
                      <w:lang w:eastAsia="pt-BR"/>
                    </w:rPr>
                  </w:pPr>
                  <w:r w:rsidRPr="00AE25A0">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MPF-2022</w:t>
                  </w:r>
                  <w:r w:rsidRPr="00AE25A0">
                    <w:rPr>
                      <w:rFonts w:ascii="Book Antiqua" w:eastAsia="Times New Roman" w:hAnsi="Book Antiqua" w:cs="Times New Roman"/>
                      <w:b/>
                      <w:sz w:val="18"/>
                      <w:szCs w:val="18"/>
                      <w:lang w:eastAsia="pt-BR"/>
                    </w:rPr>
                    <w:t>)</w:t>
                  </w:r>
                  <w:r w:rsidRPr="00AE25A0">
                    <w:rPr>
                      <w:rFonts w:ascii="Book Antiqua" w:eastAsia="Times New Roman" w:hAnsi="Book Antiqua" w:cs="Times New Roman"/>
                      <w:bCs/>
                      <w:sz w:val="18"/>
                      <w:szCs w:val="18"/>
                      <w:lang w:eastAsia="pt-BR"/>
                    </w:rPr>
                    <w:t xml:space="preserve">: </w:t>
                  </w:r>
                  <w:r>
                    <w:rPr>
                      <w:rFonts w:ascii="Book Antiqua" w:eastAsia="Times New Roman" w:hAnsi="Book Antiqua" w:cs="Times New Roman"/>
                      <w:bCs/>
                      <w:sz w:val="18"/>
                      <w:szCs w:val="18"/>
                      <w:lang w:eastAsia="pt-BR"/>
                    </w:rPr>
                    <w:t xml:space="preserve">Assinale a alternativa correta: </w:t>
                  </w:r>
                  <w:r w:rsidRPr="005C42F6">
                    <w:rPr>
                      <w:rFonts w:ascii="Book Antiqua" w:eastAsia="Times New Roman" w:hAnsi="Book Antiqua" w:cs="Times New Roman"/>
                      <w:bCs/>
                      <w:sz w:val="18"/>
                      <w:szCs w:val="18"/>
                      <w:lang w:eastAsia="pt-BR"/>
                    </w:rPr>
                    <w:t>O Ministério Público Eleitoral possui legitimidade para recorrer de decisão que julga o pedido de registro de candidatura, mesmo que não tenha apresentado impugnação anterior.</w:t>
                  </w:r>
                  <w:r w:rsidRPr="00AE25A0">
                    <w:rPr>
                      <w:rFonts w:ascii="Book Antiqua" w:eastAsia="Times New Roman" w:hAnsi="Book Antiqua" w:cs="Times New Roman"/>
                      <w:bCs/>
                      <w:sz w:val="18"/>
                      <w:szCs w:val="18"/>
                      <w:lang w:eastAsia="pt-BR"/>
                    </w:rPr>
                    <w:t xml:space="preserve"> </w:t>
                  </w:r>
                  <w:r w:rsidRPr="00AE25A0">
                    <w:rPr>
                      <w:rFonts w:ascii="Book Antiqua" w:eastAsia="Times New Roman" w:hAnsi="Book Antiqua" w:cs="Times New Roman"/>
                      <w:b/>
                      <w:sz w:val="18"/>
                      <w:szCs w:val="18"/>
                      <w:lang w:eastAsia="pt-BR"/>
                    </w:rPr>
                    <w:t xml:space="preserve">BL: art. 3º, LC 64/90 e </w:t>
                  </w:r>
                  <w:proofErr w:type="spellStart"/>
                  <w:r w:rsidRPr="00AE25A0">
                    <w:rPr>
                      <w:rFonts w:ascii="Book Antiqua" w:eastAsia="Times New Roman" w:hAnsi="Book Antiqua" w:cs="Times New Roman"/>
                      <w:b/>
                      <w:sz w:val="18"/>
                      <w:szCs w:val="18"/>
                      <w:lang w:eastAsia="pt-BR"/>
                    </w:rPr>
                    <w:t>Entend</w:t>
                  </w:r>
                  <w:proofErr w:type="spellEnd"/>
                  <w:r w:rsidRPr="00AE25A0">
                    <w:rPr>
                      <w:rFonts w:ascii="Book Antiqua" w:eastAsia="Times New Roman" w:hAnsi="Book Antiqua" w:cs="Times New Roman"/>
                      <w:b/>
                      <w:sz w:val="18"/>
                      <w:szCs w:val="18"/>
                      <w:lang w:eastAsia="pt-BR"/>
                    </w:rPr>
                    <w:t xml:space="preserve">. </w:t>
                  </w:r>
                  <w:proofErr w:type="spellStart"/>
                  <w:r w:rsidRPr="00AE25A0">
                    <w:rPr>
                      <w:rFonts w:ascii="Book Antiqua" w:eastAsia="Times New Roman" w:hAnsi="Book Antiqua" w:cs="Times New Roman"/>
                      <w:b/>
                      <w:sz w:val="18"/>
                      <w:szCs w:val="18"/>
                      <w:lang w:eastAsia="pt-BR"/>
                    </w:rPr>
                    <w:t>Jurisprud</w:t>
                  </w:r>
                  <w:proofErr w:type="spellEnd"/>
                  <w:r w:rsidRPr="00AE25A0">
                    <w:rPr>
                      <w:rFonts w:ascii="Book Antiqua" w:eastAsia="Times New Roman" w:hAnsi="Book Antiqua" w:cs="Times New Roman"/>
                      <w:b/>
                      <w:sz w:val="18"/>
                      <w:szCs w:val="18"/>
                      <w:lang w:eastAsia="pt-BR"/>
                    </w:rPr>
                    <w:t>.</w:t>
                  </w:r>
                </w:p>
              </w:tc>
            </w:tr>
          </w:tbl>
          <w:p w14:paraId="3C64B340" w14:textId="77777777" w:rsidR="00AE25A0" w:rsidRDefault="00AE25A0" w:rsidP="00D24786">
            <w:pPr>
              <w:jc w:val="both"/>
              <w:rPr>
                <w:rFonts w:ascii="Book Antiqua" w:eastAsia="Times New Roman" w:hAnsi="Book Antiqua" w:cs="Times New Roman"/>
                <w:b/>
                <w:sz w:val="19"/>
                <w:szCs w:val="19"/>
                <w:lang w:eastAsia="pt-BR"/>
              </w:rPr>
            </w:pPr>
          </w:p>
          <w:p w14:paraId="7532EB1C" w14:textId="785E0B52" w:rsidR="00703168" w:rsidRDefault="00703168" w:rsidP="00D24786">
            <w:pPr>
              <w:jc w:val="both"/>
              <w:rPr>
                <w:rFonts w:ascii="Book Antiqua" w:eastAsia="Times New Roman" w:hAnsi="Book Antiqua" w:cs="Times New Roman"/>
                <w:b/>
                <w:sz w:val="19"/>
                <w:szCs w:val="19"/>
                <w:lang w:eastAsia="pt-BR"/>
              </w:rPr>
            </w:pPr>
            <w:r w:rsidRPr="004360EE">
              <w:rPr>
                <w:rFonts w:ascii="Book Antiqua" w:eastAsia="Times New Roman" w:hAnsi="Book Antiqua"/>
                <w:b/>
                <w:i/>
                <w:iCs/>
                <w:color w:val="FF0000"/>
                <w:sz w:val="19"/>
                <w:szCs w:val="19"/>
                <w:lang w:eastAsia="pt-BR"/>
              </w:rPr>
              <w:t>#</w:t>
            </w:r>
            <w:r w:rsidRPr="004360EE">
              <w:rPr>
                <w:rFonts w:ascii="Book Antiqua" w:eastAsia="Times New Roman" w:hAnsi="Book Antiqua"/>
                <w:b/>
                <w:i/>
                <w:iCs/>
                <w:color w:val="FF0000"/>
                <w:sz w:val="19"/>
                <w:szCs w:val="19"/>
                <w:highlight w:val="green"/>
                <w:lang w:eastAsia="pt-BR"/>
              </w:rPr>
              <w:t>Atenção</w:t>
            </w:r>
            <w:r w:rsidRPr="004360EE">
              <w:rPr>
                <w:rFonts w:ascii="Book Antiqua" w:eastAsia="Times New Roman" w:hAnsi="Book Antiqua"/>
                <w:b/>
                <w:i/>
                <w:iCs/>
                <w:color w:val="FF0000"/>
                <w:sz w:val="19"/>
                <w:szCs w:val="19"/>
                <w:lang w:eastAsia="pt-BR"/>
              </w:rPr>
              <w:t>: #</w:t>
            </w:r>
            <w:r w:rsidRPr="004360EE">
              <w:rPr>
                <w:rFonts w:ascii="Book Antiqua" w:eastAsia="Times New Roman" w:hAnsi="Book Antiqua"/>
                <w:b/>
                <w:i/>
                <w:iCs/>
                <w:color w:val="FF0000"/>
                <w:sz w:val="19"/>
                <w:szCs w:val="19"/>
                <w:highlight w:val="green"/>
                <w:lang w:eastAsia="pt-BR"/>
              </w:rPr>
              <w:t>TSE</w:t>
            </w:r>
            <w:r w:rsidR="00860860">
              <w:rPr>
                <w:rFonts w:ascii="Book Antiqua" w:eastAsia="Times New Roman" w:hAnsi="Book Antiqua"/>
                <w:b/>
                <w:i/>
                <w:iCs/>
                <w:color w:val="FF0000"/>
                <w:sz w:val="19"/>
                <w:szCs w:val="19"/>
                <w:lang w:eastAsia="pt-BR"/>
              </w:rPr>
              <w:t>: #</w:t>
            </w:r>
            <w:r w:rsidR="00860860" w:rsidRPr="00860860">
              <w:rPr>
                <w:rFonts w:ascii="Book Antiqua" w:eastAsia="Times New Roman" w:hAnsi="Book Antiqua"/>
                <w:b/>
                <w:i/>
                <w:iCs/>
                <w:color w:val="FF0000"/>
                <w:sz w:val="19"/>
                <w:szCs w:val="19"/>
                <w:highlight w:val="green"/>
                <w:lang w:eastAsia="pt-BR"/>
              </w:rPr>
              <w:t>TJMG-2022</w:t>
            </w:r>
            <w:r w:rsidR="00860860">
              <w:rPr>
                <w:rFonts w:ascii="Book Antiqua" w:eastAsia="Times New Roman" w:hAnsi="Book Antiqua"/>
                <w:b/>
                <w:i/>
                <w:iCs/>
                <w:color w:val="FF0000"/>
                <w:sz w:val="19"/>
                <w:szCs w:val="19"/>
                <w:lang w:eastAsia="pt-BR"/>
              </w:rPr>
              <w:t>: #</w:t>
            </w:r>
            <w:r w:rsidR="00860860" w:rsidRPr="00860860">
              <w:rPr>
                <w:rFonts w:ascii="Book Antiqua" w:eastAsia="Times New Roman" w:hAnsi="Book Antiqua"/>
                <w:b/>
                <w:i/>
                <w:iCs/>
                <w:color w:val="FF0000"/>
                <w:sz w:val="19"/>
                <w:szCs w:val="19"/>
                <w:highlight w:val="green"/>
                <w:lang w:eastAsia="pt-BR"/>
              </w:rPr>
              <w:t>FGV</w:t>
            </w:r>
            <w:r w:rsidRPr="004360EE">
              <w:rPr>
                <w:rFonts w:ascii="Book Antiqua" w:eastAsia="Times New Roman" w:hAnsi="Book Antiqua"/>
                <w:sz w:val="19"/>
                <w:szCs w:val="19"/>
                <w:lang w:eastAsia="pt-BR"/>
              </w:rPr>
              <w:t>:</w:t>
            </w:r>
            <w:r>
              <w:rPr>
                <w:rFonts w:ascii="Book Antiqua" w:eastAsia="Times New Roman" w:hAnsi="Book Antiqua"/>
                <w:sz w:val="19"/>
                <w:szCs w:val="19"/>
                <w:lang w:eastAsia="pt-BR"/>
              </w:rPr>
              <w:t xml:space="preserve"> </w:t>
            </w:r>
            <w:r w:rsidRPr="00703168">
              <w:rPr>
                <w:rFonts w:ascii="Book Antiqua" w:eastAsia="Times New Roman" w:hAnsi="Book Antiqua"/>
                <w:sz w:val="19"/>
                <w:szCs w:val="19"/>
                <w:lang w:eastAsia="pt-BR"/>
              </w:rPr>
              <w:t xml:space="preserve">“[...] Ação de impugnação de mandato eletivo (AIME). Ação de investigação judicial eleitoral (AIJE). Identidade. Fatos. Provas. Partes. Litispendência. [...] 1. No decisum monocrático, anulou–se aresto do TRE/PI, por meio do qual se reconhecera a litispendência entre a AIME 1–43 (objeto dos presentes autos) e a AIJE 554–27, determinando–se o retorno do feito à origem para regular processamento. 2. A litispendência caracteriza–se quanto há </w:t>
            </w:r>
            <w:r w:rsidRPr="00703168">
              <w:rPr>
                <w:rFonts w:ascii="Book Antiqua" w:eastAsia="Times New Roman" w:hAnsi="Book Antiqua"/>
                <w:sz w:val="19"/>
                <w:szCs w:val="19"/>
                <w:lang w:eastAsia="pt-BR"/>
              </w:rPr>
              <w:lastRenderedPageBreak/>
              <w:t>duas ou mais ações em curso com as mesmas partes, causa de pedir e pedido, hipótese que gera a extinção do segundo processo sem exame de mérito (</w:t>
            </w:r>
            <w:proofErr w:type="spellStart"/>
            <w:r w:rsidRPr="00703168">
              <w:rPr>
                <w:rFonts w:ascii="Book Antiqua" w:eastAsia="Times New Roman" w:hAnsi="Book Antiqua"/>
                <w:sz w:val="19"/>
                <w:szCs w:val="19"/>
                <w:lang w:eastAsia="pt-BR"/>
              </w:rPr>
              <w:t>arts</w:t>
            </w:r>
            <w:proofErr w:type="spellEnd"/>
            <w:r w:rsidRPr="00703168">
              <w:rPr>
                <w:rFonts w:ascii="Book Antiqua" w:eastAsia="Times New Roman" w:hAnsi="Book Antiqua"/>
                <w:sz w:val="19"/>
                <w:szCs w:val="19"/>
                <w:lang w:eastAsia="pt-BR"/>
              </w:rPr>
              <w:t xml:space="preserve">. 337, §§ 1º e 2º e 485, V, do CPC/2015). Trata–se de instrumento que prestigia a segurança jurídica, bem como a economia, a celeridade, a racionalidade e a organicidade da sistemática processual, evitando o manejo de inúmeras demandas que conduziriam ao mesmo resultado. 3. Nos termos da jurisprudência desta Corte Superior, </w:t>
            </w:r>
            <w:r w:rsidRPr="00860860">
              <w:rPr>
                <w:rFonts w:ascii="Book Antiqua" w:eastAsia="Times New Roman" w:hAnsi="Book Antiqua"/>
                <w:b/>
                <w:bCs/>
                <w:sz w:val="19"/>
                <w:szCs w:val="19"/>
                <w:highlight w:val="yellow"/>
                <w:lang w:eastAsia="pt-BR"/>
              </w:rPr>
              <w:t>‘[a] litispendência entre feitos eleitorais pode ser reconhecida quando há identidade entre a relação jurídica–base das demandas, o que deve ser apurado a partir do contexto fático–jurídico do caso concreto</w:t>
            </w:r>
            <w:r w:rsidRPr="00703168">
              <w:rPr>
                <w:rFonts w:ascii="Book Antiqua" w:eastAsia="Times New Roman" w:hAnsi="Book Antiqua"/>
                <w:sz w:val="19"/>
                <w:szCs w:val="19"/>
                <w:lang w:eastAsia="pt-BR"/>
              </w:rPr>
              <w:t xml:space="preserve">’ [...] 4. Na espécie, verifica–se inequívoca identidade entre a AIME 1–43 e a AIJE 554–27, circunstância que leva ao reconhecimento da litispendência da primeira em relação à segunda, pois se extrai da moldura do aresto regional que: a) ambas possuem a mesma base fática e probatória; b) há coincidência do polo ativo e, no tocante ao polo passivo, o da AIJE é mais extenso; c) a procedência dos pedidos na AIJE poderá acarretar, além da perda dos diplomas, a sanção de inelegibilidade, inexistindo nenhum efeito prático no prosseguimento da AIME. [...]” (Ac. de 15.4.21 no </w:t>
            </w:r>
            <w:proofErr w:type="spellStart"/>
            <w:r w:rsidRPr="00703168">
              <w:rPr>
                <w:rFonts w:ascii="Book Antiqua" w:eastAsia="Times New Roman" w:hAnsi="Book Antiqua"/>
                <w:sz w:val="19"/>
                <w:szCs w:val="19"/>
                <w:lang w:eastAsia="pt-BR"/>
              </w:rPr>
              <w:t>AgR-REspEl</w:t>
            </w:r>
            <w:proofErr w:type="spellEnd"/>
            <w:r w:rsidRPr="00703168">
              <w:rPr>
                <w:rFonts w:ascii="Book Antiqua" w:eastAsia="Times New Roman" w:hAnsi="Book Antiqua"/>
                <w:sz w:val="19"/>
                <w:szCs w:val="19"/>
                <w:lang w:eastAsia="pt-BR"/>
              </w:rPr>
              <w:t xml:space="preserve"> nº 060053336, rel. Min. </w:t>
            </w:r>
            <w:proofErr w:type="spellStart"/>
            <w:r w:rsidRPr="00703168">
              <w:rPr>
                <w:rFonts w:ascii="Book Antiqua" w:eastAsia="Times New Roman" w:hAnsi="Book Antiqua"/>
                <w:sz w:val="19"/>
                <w:szCs w:val="19"/>
                <w:lang w:eastAsia="pt-BR"/>
              </w:rPr>
              <w:t>Luis</w:t>
            </w:r>
            <w:proofErr w:type="spellEnd"/>
            <w:r w:rsidRPr="00703168">
              <w:rPr>
                <w:rFonts w:ascii="Book Antiqua" w:eastAsia="Times New Roman" w:hAnsi="Book Antiqua"/>
                <w:sz w:val="19"/>
                <w:szCs w:val="19"/>
                <w:lang w:eastAsia="pt-BR"/>
              </w:rPr>
              <w:t xml:space="preserve"> Felipe Salomão.)</w:t>
            </w:r>
          </w:p>
          <w:tbl>
            <w:tblPr>
              <w:tblStyle w:val="Tabelacomgrade"/>
              <w:tblW w:w="0" w:type="auto"/>
              <w:tblLook w:val="04A0" w:firstRow="1" w:lastRow="0" w:firstColumn="1" w:lastColumn="0" w:noHBand="0" w:noVBand="1"/>
            </w:tblPr>
            <w:tblGrid>
              <w:gridCol w:w="8268"/>
            </w:tblGrid>
            <w:tr w:rsidR="00AE25A0" w14:paraId="30B2B021" w14:textId="77777777" w:rsidTr="00AE25A0">
              <w:tc>
                <w:tcPr>
                  <w:tcW w:w="8268" w:type="dxa"/>
                  <w:shd w:val="clear" w:color="auto" w:fill="FFFFFF" w:themeFill="background1"/>
                </w:tcPr>
                <w:p w14:paraId="6AB8055D" w14:textId="521BB8AE" w:rsidR="00AE25A0" w:rsidRDefault="00AE25A0" w:rsidP="00D24786">
                  <w:pPr>
                    <w:jc w:val="both"/>
                    <w:rPr>
                      <w:rFonts w:ascii="Book Antiqua" w:eastAsia="Times New Roman" w:hAnsi="Book Antiqua" w:cs="Times New Roman"/>
                      <w:b/>
                      <w:sz w:val="19"/>
                      <w:szCs w:val="19"/>
                      <w:lang w:eastAsia="pt-BR"/>
                    </w:rPr>
                  </w:pPr>
                  <w:r w:rsidRPr="00AE25A0">
                    <w:rPr>
                      <w:rFonts w:ascii="Book Antiqua" w:eastAsia="Times New Roman" w:hAnsi="Book Antiqua" w:cs="Times New Roman"/>
                      <w:b/>
                      <w:sz w:val="18"/>
                      <w:szCs w:val="18"/>
                      <w:lang w:eastAsia="pt-BR"/>
                    </w:rPr>
                    <w:t>(</w:t>
                  </w:r>
                  <w:r w:rsidRPr="00AE25A0">
                    <w:rPr>
                      <w:rFonts w:ascii="Book Antiqua" w:eastAsia="Times New Roman" w:hAnsi="Book Antiqua" w:cs="Times New Roman"/>
                      <w:b/>
                      <w:sz w:val="18"/>
                      <w:szCs w:val="18"/>
                      <w:highlight w:val="yellow"/>
                      <w:lang w:eastAsia="pt-BR"/>
                    </w:rPr>
                    <w:t>TJMG-2022-FGV</w:t>
                  </w:r>
                  <w:r w:rsidRPr="00AE25A0">
                    <w:rPr>
                      <w:rFonts w:ascii="Book Antiqua" w:eastAsia="Times New Roman" w:hAnsi="Book Antiqua" w:cs="Times New Roman"/>
                      <w:b/>
                      <w:sz w:val="18"/>
                      <w:szCs w:val="18"/>
                      <w:lang w:eastAsia="pt-BR"/>
                    </w:rPr>
                    <w:t>)</w:t>
                  </w:r>
                  <w:r w:rsidRPr="00AE25A0">
                    <w:rPr>
                      <w:rFonts w:ascii="Book Antiqua" w:eastAsia="Times New Roman" w:hAnsi="Book Antiqua" w:cs="Times New Roman"/>
                      <w:bCs/>
                      <w:sz w:val="18"/>
                      <w:szCs w:val="18"/>
                      <w:lang w:eastAsia="pt-BR"/>
                    </w:rPr>
                    <w:t xml:space="preserve">: Sobre ações judiciais eleitorais, assinale a afirmativa correta: Poderá haver litispendência, em determinados casos, entre a Ação de Impugnação de Mandato Eletivo (AIME) e a Ação de Investigação Judicial Eleitoral (AIJE). </w:t>
                  </w:r>
                  <w:r w:rsidRPr="00AE25A0">
                    <w:rPr>
                      <w:rFonts w:ascii="Book Antiqua" w:eastAsia="Times New Roman" w:hAnsi="Book Antiqua" w:cs="Times New Roman"/>
                      <w:b/>
                      <w:sz w:val="18"/>
                      <w:szCs w:val="18"/>
                      <w:lang w:eastAsia="pt-BR"/>
                    </w:rPr>
                    <w:t xml:space="preserve">BL: art. 3º, LC 64/90 e </w:t>
                  </w:r>
                  <w:proofErr w:type="spellStart"/>
                  <w:r w:rsidRPr="00AE25A0">
                    <w:rPr>
                      <w:rFonts w:ascii="Book Antiqua" w:eastAsia="Times New Roman" w:hAnsi="Book Antiqua" w:cs="Times New Roman"/>
                      <w:b/>
                      <w:sz w:val="18"/>
                      <w:szCs w:val="18"/>
                      <w:lang w:eastAsia="pt-BR"/>
                    </w:rPr>
                    <w:t>Entend</w:t>
                  </w:r>
                  <w:proofErr w:type="spellEnd"/>
                  <w:r w:rsidRPr="00AE25A0">
                    <w:rPr>
                      <w:rFonts w:ascii="Book Antiqua" w:eastAsia="Times New Roman" w:hAnsi="Book Antiqua" w:cs="Times New Roman"/>
                      <w:b/>
                      <w:sz w:val="18"/>
                      <w:szCs w:val="18"/>
                      <w:lang w:eastAsia="pt-BR"/>
                    </w:rPr>
                    <w:t xml:space="preserve">. </w:t>
                  </w:r>
                  <w:proofErr w:type="spellStart"/>
                  <w:r w:rsidRPr="00AE25A0">
                    <w:rPr>
                      <w:rFonts w:ascii="Book Antiqua" w:eastAsia="Times New Roman" w:hAnsi="Book Antiqua" w:cs="Times New Roman"/>
                      <w:b/>
                      <w:sz w:val="18"/>
                      <w:szCs w:val="18"/>
                      <w:lang w:eastAsia="pt-BR"/>
                    </w:rPr>
                    <w:t>Jurisprud</w:t>
                  </w:r>
                  <w:proofErr w:type="spellEnd"/>
                  <w:r w:rsidRPr="00AE25A0">
                    <w:rPr>
                      <w:rFonts w:ascii="Book Antiqua" w:eastAsia="Times New Roman" w:hAnsi="Book Antiqua" w:cs="Times New Roman"/>
                      <w:b/>
                      <w:sz w:val="18"/>
                      <w:szCs w:val="18"/>
                      <w:lang w:eastAsia="pt-BR"/>
                    </w:rPr>
                    <w:t>.</w:t>
                  </w:r>
                </w:p>
              </w:tc>
            </w:tr>
          </w:tbl>
          <w:p w14:paraId="58EF9B4F" w14:textId="77777777" w:rsidR="00AE25A0" w:rsidRDefault="00AE25A0" w:rsidP="00D24786">
            <w:pPr>
              <w:jc w:val="both"/>
              <w:rPr>
                <w:rFonts w:ascii="Book Antiqua" w:eastAsia="Times New Roman" w:hAnsi="Book Antiqua" w:cs="Times New Roman"/>
                <w:b/>
                <w:sz w:val="19"/>
                <w:szCs w:val="19"/>
                <w:lang w:eastAsia="pt-BR"/>
              </w:rPr>
            </w:pPr>
          </w:p>
          <w:p w14:paraId="04423105" w14:textId="47A62D02" w:rsidR="009D6D48" w:rsidRDefault="009D6D48" w:rsidP="009D6D48">
            <w:pPr>
              <w:jc w:val="both"/>
              <w:rPr>
                <w:rFonts w:ascii="Book Antiqua" w:eastAsia="Times New Roman" w:hAnsi="Book Antiqua" w:cs="Times New Roman"/>
                <w:b/>
                <w:sz w:val="19"/>
                <w:szCs w:val="19"/>
                <w:lang w:eastAsia="pt-BR"/>
              </w:rPr>
            </w:pPr>
            <w:r w:rsidRPr="004360EE">
              <w:rPr>
                <w:rFonts w:ascii="Book Antiqua" w:eastAsia="Times New Roman" w:hAnsi="Book Antiqua"/>
                <w:b/>
                <w:i/>
                <w:iCs/>
                <w:color w:val="FF0000"/>
                <w:sz w:val="19"/>
                <w:szCs w:val="19"/>
                <w:lang w:eastAsia="pt-BR"/>
              </w:rPr>
              <w:t>#</w:t>
            </w:r>
            <w:r w:rsidRPr="004360EE">
              <w:rPr>
                <w:rFonts w:ascii="Book Antiqua" w:eastAsia="Times New Roman" w:hAnsi="Book Antiqua"/>
                <w:b/>
                <w:i/>
                <w:iCs/>
                <w:color w:val="FF0000"/>
                <w:sz w:val="19"/>
                <w:szCs w:val="19"/>
                <w:highlight w:val="green"/>
                <w:lang w:eastAsia="pt-BR"/>
              </w:rPr>
              <w:t>Atenção</w:t>
            </w:r>
            <w:r w:rsidRPr="004360EE">
              <w:rPr>
                <w:rFonts w:ascii="Book Antiqua" w:eastAsia="Times New Roman" w:hAnsi="Book Antiqua"/>
                <w:b/>
                <w:i/>
                <w:iCs/>
                <w:color w:val="FF0000"/>
                <w:sz w:val="19"/>
                <w:szCs w:val="19"/>
                <w:lang w:eastAsia="pt-BR"/>
              </w:rPr>
              <w:t>: #</w:t>
            </w:r>
            <w:r w:rsidRPr="004360EE">
              <w:rPr>
                <w:rFonts w:ascii="Book Antiqua" w:eastAsia="Times New Roman" w:hAnsi="Book Antiqua"/>
                <w:b/>
                <w:i/>
                <w:iCs/>
                <w:color w:val="FF0000"/>
                <w:sz w:val="19"/>
                <w:szCs w:val="19"/>
                <w:highlight w:val="green"/>
                <w:lang w:eastAsia="pt-BR"/>
              </w:rPr>
              <w:t>TSE</w:t>
            </w:r>
            <w:r>
              <w:rPr>
                <w:rFonts w:ascii="Book Antiqua" w:eastAsia="Times New Roman" w:hAnsi="Book Antiqua"/>
                <w:b/>
                <w:i/>
                <w:iCs/>
                <w:color w:val="FF0000"/>
                <w:sz w:val="19"/>
                <w:szCs w:val="19"/>
                <w:lang w:eastAsia="pt-BR"/>
              </w:rPr>
              <w:t>: #</w:t>
            </w:r>
            <w:r>
              <w:rPr>
                <w:rFonts w:ascii="Book Antiqua" w:eastAsia="Times New Roman" w:hAnsi="Book Antiqua"/>
                <w:b/>
                <w:i/>
                <w:iCs/>
                <w:color w:val="FF0000"/>
                <w:sz w:val="19"/>
                <w:szCs w:val="19"/>
                <w:highlight w:val="green"/>
                <w:lang w:eastAsia="pt-BR"/>
              </w:rPr>
              <w:t>MPGO</w:t>
            </w:r>
            <w:r w:rsidRPr="00860860">
              <w:rPr>
                <w:rFonts w:ascii="Book Antiqua" w:eastAsia="Times New Roman" w:hAnsi="Book Antiqua"/>
                <w:b/>
                <w:i/>
                <w:iCs/>
                <w:color w:val="FF0000"/>
                <w:sz w:val="19"/>
                <w:szCs w:val="19"/>
                <w:highlight w:val="green"/>
                <w:lang w:eastAsia="pt-BR"/>
              </w:rPr>
              <w:t>-2022</w:t>
            </w:r>
            <w:r>
              <w:rPr>
                <w:rFonts w:ascii="Book Antiqua" w:eastAsia="Times New Roman" w:hAnsi="Book Antiqua"/>
                <w:b/>
                <w:i/>
                <w:iCs/>
                <w:color w:val="FF0000"/>
                <w:sz w:val="19"/>
                <w:szCs w:val="19"/>
                <w:lang w:eastAsia="pt-BR"/>
              </w:rPr>
              <w:t>: #</w:t>
            </w:r>
            <w:r w:rsidRPr="00860860">
              <w:rPr>
                <w:rFonts w:ascii="Book Antiqua" w:eastAsia="Times New Roman" w:hAnsi="Book Antiqua"/>
                <w:b/>
                <w:i/>
                <w:iCs/>
                <w:color w:val="FF0000"/>
                <w:sz w:val="19"/>
                <w:szCs w:val="19"/>
                <w:highlight w:val="green"/>
                <w:lang w:eastAsia="pt-BR"/>
              </w:rPr>
              <w:t>FGV</w:t>
            </w:r>
            <w:r w:rsidRPr="004360EE">
              <w:rPr>
                <w:rFonts w:ascii="Book Antiqua" w:eastAsia="Times New Roman" w:hAnsi="Book Antiqua"/>
                <w:sz w:val="19"/>
                <w:szCs w:val="19"/>
                <w:lang w:eastAsia="pt-BR"/>
              </w:rPr>
              <w:t>:</w:t>
            </w:r>
            <w:r>
              <w:rPr>
                <w:rFonts w:ascii="Book Antiqua" w:eastAsia="Times New Roman" w:hAnsi="Book Antiqua"/>
                <w:sz w:val="19"/>
                <w:szCs w:val="19"/>
                <w:lang w:eastAsia="pt-BR"/>
              </w:rPr>
              <w:t xml:space="preserve"> </w:t>
            </w:r>
            <w:r w:rsidRPr="009D6D48">
              <w:rPr>
                <w:rFonts w:ascii="Book Antiqua" w:eastAsia="Times New Roman" w:hAnsi="Book Antiqua"/>
                <w:sz w:val="19"/>
                <w:szCs w:val="19"/>
                <w:lang w:eastAsia="pt-BR"/>
              </w:rPr>
              <w:t xml:space="preserve">Trecho do voto do relator: “[...] </w:t>
            </w:r>
            <w:r w:rsidRPr="009D6D48">
              <w:rPr>
                <w:rFonts w:ascii="Book Antiqua" w:eastAsia="Times New Roman" w:hAnsi="Book Antiqua"/>
                <w:b/>
                <w:bCs/>
                <w:sz w:val="19"/>
                <w:szCs w:val="19"/>
                <w:highlight w:val="yellow"/>
                <w:lang w:eastAsia="pt-BR"/>
              </w:rPr>
              <w:t>o candidato, mesmo sem registro deferido, detém legitimidade ativa para ações e recursos</w:t>
            </w:r>
            <w:r w:rsidRPr="009D6D48">
              <w:rPr>
                <w:rFonts w:ascii="Book Antiqua" w:eastAsia="Times New Roman" w:hAnsi="Book Antiqua"/>
                <w:sz w:val="19"/>
                <w:szCs w:val="19"/>
                <w:lang w:eastAsia="pt-BR"/>
              </w:rPr>
              <w:t xml:space="preserve">. [...] Na linha de entendimento desta Corte, a pessoa indicada a </w:t>
            </w:r>
            <w:r w:rsidRPr="009D6D48">
              <w:rPr>
                <w:rFonts w:ascii="Book Antiqua" w:eastAsia="Times New Roman" w:hAnsi="Book Antiqua"/>
                <w:b/>
                <w:bCs/>
                <w:sz w:val="19"/>
                <w:szCs w:val="19"/>
                <w:highlight w:val="yellow"/>
                <w:lang w:eastAsia="pt-BR"/>
              </w:rPr>
              <w:t>candidato tem legitimidade e interesse para propor ações eleitorais contra outros candidatos, ainda que o seu próprio registro de candidatura venha a ser indeferido</w:t>
            </w:r>
            <w:r w:rsidRPr="009D6D48">
              <w:rPr>
                <w:rFonts w:ascii="Book Antiqua" w:eastAsia="Times New Roman" w:hAnsi="Book Antiqua"/>
                <w:sz w:val="19"/>
                <w:szCs w:val="19"/>
                <w:lang w:eastAsia="pt-BR"/>
              </w:rPr>
              <w:t>.” (Ementa não transcrita por não reproduzir a decisão quanto ao tema).</w:t>
            </w:r>
            <w:r>
              <w:rPr>
                <w:rFonts w:ascii="Book Antiqua" w:eastAsia="Times New Roman" w:hAnsi="Book Antiqua"/>
                <w:sz w:val="19"/>
                <w:szCs w:val="19"/>
                <w:lang w:eastAsia="pt-BR"/>
              </w:rPr>
              <w:t xml:space="preserve"> </w:t>
            </w:r>
            <w:r w:rsidRPr="009D6D48">
              <w:rPr>
                <w:rFonts w:ascii="Book Antiqua" w:eastAsia="Times New Roman" w:hAnsi="Book Antiqua"/>
                <w:sz w:val="19"/>
                <w:szCs w:val="19"/>
                <w:lang w:eastAsia="pt-BR"/>
              </w:rPr>
              <w:t xml:space="preserve">(Ac. de 16.3.10 no </w:t>
            </w:r>
            <w:proofErr w:type="spellStart"/>
            <w:r w:rsidRPr="009D6D48">
              <w:rPr>
                <w:rFonts w:ascii="Book Antiqua" w:eastAsia="Times New Roman" w:hAnsi="Book Antiqua"/>
                <w:sz w:val="19"/>
                <w:szCs w:val="19"/>
                <w:lang w:eastAsia="pt-BR"/>
              </w:rPr>
              <w:t>AgR-AI</w:t>
            </w:r>
            <w:proofErr w:type="spellEnd"/>
            <w:r w:rsidRPr="009D6D48">
              <w:rPr>
                <w:rFonts w:ascii="Book Antiqua" w:eastAsia="Times New Roman" w:hAnsi="Book Antiqua"/>
                <w:sz w:val="19"/>
                <w:szCs w:val="19"/>
                <w:lang w:eastAsia="pt-BR"/>
              </w:rPr>
              <w:t xml:space="preserve"> nº 11889, rel. Min. Ricardo Lewandowski.)</w:t>
            </w:r>
            <w:r>
              <w:rPr>
                <w:rFonts w:ascii="Book Antiqua" w:eastAsia="Times New Roman" w:hAnsi="Book Antiqua"/>
                <w:sz w:val="19"/>
                <w:szCs w:val="19"/>
                <w:lang w:eastAsia="pt-BR"/>
              </w:rPr>
              <w:t xml:space="preserve"> (...) </w:t>
            </w:r>
            <w:r w:rsidRPr="009D6D48">
              <w:rPr>
                <w:rFonts w:ascii="Book Antiqua" w:eastAsia="Times New Roman" w:hAnsi="Book Antiqua"/>
                <w:sz w:val="19"/>
                <w:szCs w:val="19"/>
                <w:lang w:eastAsia="pt-BR"/>
              </w:rPr>
              <w:t xml:space="preserve">2. O art. 3º, caput, da Lei Complementar n. 64/90 prevê expressamente que </w:t>
            </w:r>
            <w:r w:rsidRPr="009D6D48">
              <w:rPr>
                <w:rFonts w:ascii="Book Antiqua" w:eastAsia="Times New Roman" w:hAnsi="Book Antiqua"/>
                <w:b/>
                <w:bCs/>
                <w:sz w:val="19"/>
                <w:szCs w:val="19"/>
                <w:highlight w:val="yellow"/>
                <w:lang w:eastAsia="pt-BR"/>
              </w:rPr>
              <w:t>qualquer candidato poderá, no prazo legal, impugnar o registro de candidatura em petição fundamentada</w:t>
            </w:r>
            <w:r w:rsidRPr="009D6D48">
              <w:rPr>
                <w:rFonts w:ascii="Book Antiqua" w:eastAsia="Times New Roman" w:hAnsi="Book Antiqua"/>
                <w:sz w:val="19"/>
                <w:szCs w:val="19"/>
                <w:lang w:eastAsia="pt-BR"/>
              </w:rPr>
              <w:t xml:space="preserve">. </w:t>
            </w:r>
            <w:r w:rsidRPr="009D6D48">
              <w:rPr>
                <w:rFonts w:ascii="Book Antiqua" w:eastAsia="Times New Roman" w:hAnsi="Book Antiqua"/>
                <w:b/>
                <w:bCs/>
                <w:sz w:val="19"/>
                <w:szCs w:val="19"/>
                <w:highlight w:val="yellow"/>
                <w:lang w:eastAsia="pt-BR"/>
              </w:rPr>
              <w:t>Não há, portanto, limitação legal de que somente candidatos que concorram na mesma circunscrição eleitoral e ao mesmo cargo eletivo detenham legitimidade ativa para a formalização da impugnação</w:t>
            </w:r>
            <w:r w:rsidRPr="009D6D48">
              <w:rPr>
                <w:rFonts w:ascii="Book Antiqua" w:eastAsia="Times New Roman" w:hAnsi="Book Antiqua"/>
                <w:sz w:val="19"/>
                <w:szCs w:val="19"/>
                <w:lang w:eastAsia="pt-BR"/>
              </w:rPr>
              <w:t>. Precedentes do Tribunal Superior Eleitoral [...]”.</w:t>
            </w:r>
            <w:r>
              <w:rPr>
                <w:rFonts w:ascii="Book Antiqua" w:eastAsia="Times New Roman" w:hAnsi="Book Antiqua"/>
                <w:sz w:val="19"/>
                <w:szCs w:val="19"/>
                <w:lang w:eastAsia="pt-BR"/>
              </w:rPr>
              <w:t xml:space="preserve"> </w:t>
            </w:r>
            <w:r w:rsidRPr="009D6D48">
              <w:rPr>
                <w:rFonts w:ascii="Book Antiqua" w:eastAsia="Times New Roman" w:hAnsi="Book Antiqua"/>
                <w:sz w:val="19"/>
                <w:szCs w:val="19"/>
                <w:lang w:eastAsia="pt-BR"/>
              </w:rPr>
              <w:t xml:space="preserve">(Ac. de 8.9.2022 no </w:t>
            </w:r>
            <w:proofErr w:type="spellStart"/>
            <w:r w:rsidRPr="009D6D48">
              <w:rPr>
                <w:rFonts w:ascii="Book Antiqua" w:eastAsia="Times New Roman" w:hAnsi="Book Antiqua"/>
                <w:sz w:val="19"/>
                <w:szCs w:val="19"/>
                <w:lang w:eastAsia="pt-BR"/>
              </w:rPr>
              <w:t>Rcand</w:t>
            </w:r>
            <w:proofErr w:type="spellEnd"/>
            <w:r w:rsidRPr="009D6D48">
              <w:rPr>
                <w:rFonts w:ascii="Book Antiqua" w:eastAsia="Times New Roman" w:hAnsi="Book Antiqua"/>
                <w:sz w:val="19"/>
                <w:szCs w:val="19"/>
                <w:lang w:eastAsia="pt-BR"/>
              </w:rPr>
              <w:t xml:space="preserve"> nº 060069612, rel. Min. Carlos </w:t>
            </w:r>
            <w:proofErr w:type="spellStart"/>
            <w:r w:rsidRPr="009D6D48">
              <w:rPr>
                <w:rFonts w:ascii="Book Antiqua" w:eastAsia="Times New Roman" w:hAnsi="Book Antiqua"/>
                <w:sz w:val="19"/>
                <w:szCs w:val="19"/>
                <w:lang w:eastAsia="pt-BR"/>
              </w:rPr>
              <w:t>Horbach</w:t>
            </w:r>
            <w:proofErr w:type="spellEnd"/>
            <w:r w:rsidRPr="009D6D48">
              <w:rPr>
                <w:rFonts w:ascii="Book Antiqua" w:eastAsia="Times New Roman" w:hAnsi="Book Antiqua"/>
                <w:sz w:val="19"/>
                <w:szCs w:val="19"/>
                <w:lang w:eastAsia="pt-BR"/>
              </w:rPr>
              <w:t>.)</w:t>
            </w:r>
            <w:r>
              <w:rPr>
                <w:rFonts w:ascii="Book Antiqua" w:eastAsia="Times New Roman" w:hAnsi="Book Antiqua"/>
                <w:sz w:val="19"/>
                <w:szCs w:val="19"/>
                <w:lang w:eastAsia="pt-BR"/>
              </w:rPr>
              <w:t xml:space="preserve"> (...) </w:t>
            </w:r>
            <w:r w:rsidRPr="009D6D48">
              <w:rPr>
                <w:rFonts w:ascii="Book Antiqua" w:eastAsia="Times New Roman" w:hAnsi="Book Antiqua"/>
                <w:sz w:val="19"/>
                <w:szCs w:val="19"/>
                <w:lang w:eastAsia="pt-BR"/>
              </w:rPr>
              <w:t xml:space="preserve">“1. </w:t>
            </w:r>
            <w:r w:rsidRPr="009D6D48">
              <w:rPr>
                <w:rFonts w:ascii="Book Antiqua" w:eastAsia="Times New Roman" w:hAnsi="Book Antiqua"/>
                <w:b/>
                <w:bCs/>
                <w:sz w:val="19"/>
                <w:szCs w:val="19"/>
                <w:highlight w:val="yellow"/>
                <w:lang w:eastAsia="pt-BR"/>
              </w:rPr>
              <w:t>Candidato indicado por convenção, mesmo sem registro deferido, é parte legítima para oferecer impugnação a pedido de registro de outros candidatos</w:t>
            </w:r>
            <w:r w:rsidRPr="009D6D48">
              <w:rPr>
                <w:rFonts w:ascii="Book Antiqua" w:eastAsia="Times New Roman" w:hAnsi="Book Antiqua"/>
                <w:sz w:val="19"/>
                <w:szCs w:val="19"/>
                <w:lang w:eastAsia="pt-BR"/>
              </w:rPr>
              <w:t>. LC nº 64/90, art. 3º. [...]”</w:t>
            </w:r>
            <w:r>
              <w:rPr>
                <w:rFonts w:ascii="Book Antiqua" w:eastAsia="Times New Roman" w:hAnsi="Book Antiqua"/>
                <w:sz w:val="19"/>
                <w:szCs w:val="19"/>
                <w:lang w:eastAsia="pt-BR"/>
              </w:rPr>
              <w:t xml:space="preserve"> </w:t>
            </w:r>
            <w:r w:rsidRPr="009D6D48">
              <w:rPr>
                <w:rFonts w:ascii="Book Antiqua" w:eastAsia="Times New Roman" w:hAnsi="Book Antiqua"/>
                <w:sz w:val="19"/>
                <w:szCs w:val="19"/>
                <w:lang w:eastAsia="pt-BR"/>
              </w:rPr>
              <w:t>(Ac. de 10.10.2000 no RO nº 459, rel. Min. Fernando Neves.)</w:t>
            </w:r>
          </w:p>
          <w:tbl>
            <w:tblPr>
              <w:tblStyle w:val="Tabelacomgrade"/>
              <w:tblW w:w="0" w:type="auto"/>
              <w:tblLook w:val="04A0" w:firstRow="1" w:lastRow="0" w:firstColumn="1" w:lastColumn="0" w:noHBand="0" w:noVBand="1"/>
            </w:tblPr>
            <w:tblGrid>
              <w:gridCol w:w="8268"/>
            </w:tblGrid>
            <w:tr w:rsidR="009D6D48" w14:paraId="7F4F4DB2" w14:textId="77777777" w:rsidTr="006C483E">
              <w:tc>
                <w:tcPr>
                  <w:tcW w:w="8268" w:type="dxa"/>
                  <w:shd w:val="clear" w:color="auto" w:fill="FFFFFF" w:themeFill="background1"/>
                </w:tcPr>
                <w:p w14:paraId="41C00A13" w14:textId="5DE2FC8C" w:rsidR="009D6D48" w:rsidRDefault="009D6D48" w:rsidP="009D6D48">
                  <w:pPr>
                    <w:jc w:val="both"/>
                    <w:rPr>
                      <w:rFonts w:ascii="Book Antiqua" w:eastAsia="Times New Roman" w:hAnsi="Book Antiqua" w:cs="Times New Roman"/>
                      <w:b/>
                      <w:sz w:val="19"/>
                      <w:szCs w:val="19"/>
                      <w:lang w:eastAsia="pt-BR"/>
                    </w:rPr>
                  </w:pPr>
                  <w:r w:rsidRPr="00AE25A0">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MPGO</w:t>
                  </w:r>
                  <w:r w:rsidRPr="00AE25A0">
                    <w:rPr>
                      <w:rFonts w:ascii="Book Antiqua" w:eastAsia="Times New Roman" w:hAnsi="Book Antiqua" w:cs="Times New Roman"/>
                      <w:b/>
                      <w:sz w:val="18"/>
                      <w:szCs w:val="18"/>
                      <w:highlight w:val="yellow"/>
                      <w:lang w:eastAsia="pt-BR"/>
                    </w:rPr>
                    <w:t>-2022-FGV</w:t>
                  </w:r>
                  <w:r w:rsidRPr="00AE25A0">
                    <w:rPr>
                      <w:rFonts w:ascii="Book Antiqua" w:eastAsia="Times New Roman" w:hAnsi="Book Antiqua" w:cs="Times New Roman"/>
                      <w:b/>
                      <w:sz w:val="18"/>
                      <w:szCs w:val="18"/>
                      <w:lang w:eastAsia="pt-BR"/>
                    </w:rPr>
                    <w:t>)</w:t>
                  </w:r>
                  <w:r w:rsidRPr="00AE25A0">
                    <w:rPr>
                      <w:rFonts w:ascii="Book Antiqua" w:eastAsia="Times New Roman" w:hAnsi="Book Antiqua" w:cs="Times New Roman"/>
                      <w:bCs/>
                      <w:sz w:val="18"/>
                      <w:szCs w:val="18"/>
                      <w:lang w:eastAsia="pt-BR"/>
                    </w:rPr>
                    <w:t xml:space="preserve">: </w:t>
                  </w:r>
                  <w:r w:rsidRPr="009D6D48">
                    <w:rPr>
                      <w:rFonts w:ascii="Book Antiqua" w:eastAsia="Times New Roman" w:hAnsi="Book Antiqua" w:cs="Times New Roman"/>
                      <w:bCs/>
                      <w:sz w:val="18"/>
                      <w:szCs w:val="18"/>
                      <w:lang w:eastAsia="pt-BR"/>
                    </w:rPr>
                    <w:t>O direito de ser votado pressupõe que o cidadão goze de condições de elegibilidade, que sobre ele não incida causa de inelegibilidade ou impedimento e que satisfaça às formalidades legais no momento do registro de sua candidatura.</w:t>
                  </w:r>
                  <w:r>
                    <w:rPr>
                      <w:rFonts w:ascii="Book Antiqua" w:eastAsia="Times New Roman" w:hAnsi="Book Antiqua" w:cs="Times New Roman"/>
                      <w:bCs/>
                      <w:sz w:val="18"/>
                      <w:szCs w:val="18"/>
                      <w:lang w:eastAsia="pt-BR"/>
                    </w:rPr>
                    <w:t xml:space="preserve"> </w:t>
                  </w:r>
                  <w:r w:rsidRPr="009D6D48">
                    <w:rPr>
                      <w:rFonts w:ascii="Book Antiqua" w:eastAsia="Times New Roman" w:hAnsi="Book Antiqua" w:cs="Times New Roman"/>
                      <w:bCs/>
                      <w:sz w:val="18"/>
                      <w:szCs w:val="18"/>
                      <w:lang w:eastAsia="pt-BR"/>
                    </w:rPr>
                    <w:t>Com relação ao registro de candidatura, é correto afirmar que</w:t>
                  </w:r>
                  <w:r>
                    <w:rPr>
                      <w:rFonts w:ascii="Book Antiqua" w:eastAsia="Times New Roman" w:hAnsi="Book Antiqua" w:cs="Times New Roman"/>
                      <w:bCs/>
                      <w:sz w:val="18"/>
                      <w:szCs w:val="18"/>
                      <w:lang w:eastAsia="pt-BR"/>
                    </w:rPr>
                    <w:t xml:space="preserve"> </w:t>
                  </w:r>
                  <w:r w:rsidRPr="009D6D48">
                    <w:rPr>
                      <w:rFonts w:ascii="Book Antiqua" w:eastAsia="Times New Roman" w:hAnsi="Book Antiqua" w:cs="Times New Roman"/>
                      <w:bCs/>
                      <w:sz w:val="18"/>
                      <w:szCs w:val="18"/>
                      <w:lang w:eastAsia="pt-BR"/>
                    </w:rPr>
                    <w:t>o candidato escolhido por convenção, mesmo sem ter o registro deferido, é parte legítima para a propositura de ação de impugnação de registro da candidatura de outros candidatos a cargos eletivos diferentes daquele que o impugnante almeja disputar</w:t>
                  </w:r>
                  <w:r w:rsidRPr="00AE25A0">
                    <w:rPr>
                      <w:rFonts w:ascii="Book Antiqua" w:eastAsia="Times New Roman" w:hAnsi="Book Antiqua" w:cs="Times New Roman"/>
                      <w:bCs/>
                      <w:sz w:val="18"/>
                      <w:szCs w:val="18"/>
                      <w:lang w:eastAsia="pt-BR"/>
                    </w:rPr>
                    <w:t xml:space="preserve">. </w:t>
                  </w:r>
                  <w:r w:rsidRPr="00AE25A0">
                    <w:rPr>
                      <w:rFonts w:ascii="Book Antiqua" w:eastAsia="Times New Roman" w:hAnsi="Book Antiqua" w:cs="Times New Roman"/>
                      <w:b/>
                      <w:sz w:val="18"/>
                      <w:szCs w:val="18"/>
                      <w:lang w:eastAsia="pt-BR"/>
                    </w:rPr>
                    <w:t xml:space="preserve">BL: art. 3º, LC 64/90 e </w:t>
                  </w:r>
                  <w:proofErr w:type="spellStart"/>
                  <w:r w:rsidRPr="00AE25A0">
                    <w:rPr>
                      <w:rFonts w:ascii="Book Antiqua" w:eastAsia="Times New Roman" w:hAnsi="Book Antiqua" w:cs="Times New Roman"/>
                      <w:b/>
                      <w:sz w:val="18"/>
                      <w:szCs w:val="18"/>
                      <w:lang w:eastAsia="pt-BR"/>
                    </w:rPr>
                    <w:t>Entend</w:t>
                  </w:r>
                  <w:proofErr w:type="spellEnd"/>
                  <w:r w:rsidRPr="00AE25A0">
                    <w:rPr>
                      <w:rFonts w:ascii="Book Antiqua" w:eastAsia="Times New Roman" w:hAnsi="Book Antiqua" w:cs="Times New Roman"/>
                      <w:b/>
                      <w:sz w:val="18"/>
                      <w:szCs w:val="18"/>
                      <w:lang w:eastAsia="pt-BR"/>
                    </w:rPr>
                    <w:t xml:space="preserve">. </w:t>
                  </w:r>
                  <w:proofErr w:type="spellStart"/>
                  <w:r w:rsidRPr="00AE25A0">
                    <w:rPr>
                      <w:rFonts w:ascii="Book Antiqua" w:eastAsia="Times New Roman" w:hAnsi="Book Antiqua" w:cs="Times New Roman"/>
                      <w:b/>
                      <w:sz w:val="18"/>
                      <w:szCs w:val="18"/>
                      <w:lang w:eastAsia="pt-BR"/>
                    </w:rPr>
                    <w:t>Jurisprud</w:t>
                  </w:r>
                  <w:proofErr w:type="spellEnd"/>
                  <w:r w:rsidRPr="00AE25A0">
                    <w:rPr>
                      <w:rFonts w:ascii="Book Antiqua" w:eastAsia="Times New Roman" w:hAnsi="Book Antiqua" w:cs="Times New Roman"/>
                      <w:b/>
                      <w:sz w:val="18"/>
                      <w:szCs w:val="18"/>
                      <w:lang w:eastAsia="pt-BR"/>
                    </w:rPr>
                    <w:t>.</w:t>
                  </w:r>
                </w:p>
              </w:tc>
            </w:tr>
          </w:tbl>
          <w:p w14:paraId="2D3C58D1" w14:textId="77777777" w:rsidR="009D6D48" w:rsidRDefault="009D6D48" w:rsidP="00D24786">
            <w:pPr>
              <w:jc w:val="both"/>
              <w:rPr>
                <w:rFonts w:ascii="Book Antiqua" w:eastAsia="Times New Roman" w:hAnsi="Book Antiqua" w:cs="Times New Roman"/>
                <w:b/>
                <w:sz w:val="19"/>
                <w:szCs w:val="19"/>
                <w:lang w:eastAsia="pt-BR"/>
              </w:rPr>
            </w:pPr>
          </w:p>
          <w:p w14:paraId="5BAEAE70" w14:textId="06DCA274" w:rsidR="00C7034E" w:rsidRDefault="00C7034E" w:rsidP="00631884">
            <w:pPr>
              <w:jc w:val="both"/>
              <w:rPr>
                <w:rFonts w:ascii="Book Antiqua" w:eastAsia="Times New Roman" w:hAnsi="Book Antiqua" w:cs="Times New Roman"/>
                <w:b/>
                <w:sz w:val="19"/>
                <w:szCs w:val="19"/>
                <w:lang w:eastAsia="pt-BR"/>
              </w:rPr>
            </w:pPr>
            <w:r w:rsidRPr="004360EE">
              <w:rPr>
                <w:rFonts w:ascii="Book Antiqua" w:eastAsia="Times New Roman" w:hAnsi="Book Antiqua"/>
                <w:b/>
                <w:i/>
                <w:iCs/>
                <w:color w:val="FF0000"/>
                <w:sz w:val="19"/>
                <w:szCs w:val="19"/>
                <w:lang w:eastAsia="pt-BR"/>
              </w:rPr>
              <w:t>#</w:t>
            </w:r>
            <w:r w:rsidRPr="004360EE">
              <w:rPr>
                <w:rFonts w:ascii="Book Antiqua" w:eastAsia="Times New Roman" w:hAnsi="Book Antiqua"/>
                <w:b/>
                <w:i/>
                <w:iCs/>
                <w:color w:val="FF0000"/>
                <w:sz w:val="19"/>
                <w:szCs w:val="19"/>
                <w:highlight w:val="green"/>
                <w:lang w:eastAsia="pt-BR"/>
              </w:rPr>
              <w:t>Atenção</w:t>
            </w:r>
            <w:r w:rsidRPr="004360EE">
              <w:rPr>
                <w:rFonts w:ascii="Book Antiqua" w:eastAsia="Times New Roman" w:hAnsi="Book Antiqua"/>
                <w:b/>
                <w:i/>
                <w:iCs/>
                <w:color w:val="FF0000"/>
                <w:sz w:val="19"/>
                <w:szCs w:val="19"/>
                <w:lang w:eastAsia="pt-BR"/>
              </w:rPr>
              <w:t>: #</w:t>
            </w:r>
            <w:r w:rsidRPr="004360EE">
              <w:rPr>
                <w:rFonts w:ascii="Book Antiqua" w:eastAsia="Times New Roman" w:hAnsi="Book Antiqua"/>
                <w:b/>
                <w:i/>
                <w:iCs/>
                <w:color w:val="FF0000"/>
                <w:sz w:val="19"/>
                <w:szCs w:val="19"/>
                <w:highlight w:val="green"/>
                <w:lang w:eastAsia="pt-BR"/>
              </w:rPr>
              <w:t>TSE</w:t>
            </w:r>
            <w:r>
              <w:rPr>
                <w:rFonts w:ascii="Book Antiqua" w:eastAsia="Times New Roman" w:hAnsi="Book Antiqua"/>
                <w:b/>
                <w:i/>
                <w:iCs/>
                <w:color w:val="FF0000"/>
                <w:sz w:val="19"/>
                <w:szCs w:val="19"/>
                <w:lang w:eastAsia="pt-BR"/>
              </w:rPr>
              <w:t>: #</w:t>
            </w:r>
            <w:r>
              <w:rPr>
                <w:rFonts w:ascii="Book Antiqua" w:eastAsia="Times New Roman" w:hAnsi="Book Antiqua"/>
                <w:b/>
                <w:i/>
                <w:iCs/>
                <w:color w:val="FF0000"/>
                <w:sz w:val="19"/>
                <w:szCs w:val="19"/>
                <w:highlight w:val="green"/>
                <w:lang w:eastAsia="pt-BR"/>
              </w:rPr>
              <w:t>MPGO</w:t>
            </w:r>
            <w:r w:rsidRPr="00860860">
              <w:rPr>
                <w:rFonts w:ascii="Book Antiqua" w:eastAsia="Times New Roman" w:hAnsi="Book Antiqua"/>
                <w:b/>
                <w:i/>
                <w:iCs/>
                <w:color w:val="FF0000"/>
                <w:sz w:val="19"/>
                <w:szCs w:val="19"/>
                <w:highlight w:val="green"/>
                <w:lang w:eastAsia="pt-BR"/>
              </w:rPr>
              <w:t>-2022</w:t>
            </w:r>
            <w:r>
              <w:rPr>
                <w:rFonts w:ascii="Book Antiqua" w:eastAsia="Times New Roman" w:hAnsi="Book Antiqua"/>
                <w:b/>
                <w:i/>
                <w:iCs/>
                <w:color w:val="FF0000"/>
                <w:sz w:val="19"/>
                <w:szCs w:val="19"/>
                <w:lang w:eastAsia="pt-BR"/>
              </w:rPr>
              <w:t>: #</w:t>
            </w:r>
            <w:r w:rsidRPr="00860860">
              <w:rPr>
                <w:rFonts w:ascii="Book Antiqua" w:eastAsia="Times New Roman" w:hAnsi="Book Antiqua"/>
                <w:b/>
                <w:i/>
                <w:iCs/>
                <w:color w:val="FF0000"/>
                <w:sz w:val="19"/>
                <w:szCs w:val="19"/>
                <w:highlight w:val="green"/>
                <w:lang w:eastAsia="pt-BR"/>
              </w:rPr>
              <w:t>FGV</w:t>
            </w:r>
            <w:r w:rsidRPr="004360EE">
              <w:rPr>
                <w:rFonts w:ascii="Book Antiqua" w:eastAsia="Times New Roman" w:hAnsi="Book Antiqua"/>
                <w:sz w:val="19"/>
                <w:szCs w:val="19"/>
                <w:lang w:eastAsia="pt-BR"/>
              </w:rPr>
              <w:t>:</w:t>
            </w:r>
            <w:r>
              <w:rPr>
                <w:rFonts w:ascii="Book Antiqua" w:eastAsia="Times New Roman" w:hAnsi="Book Antiqua"/>
                <w:sz w:val="19"/>
                <w:szCs w:val="19"/>
                <w:lang w:eastAsia="pt-BR"/>
              </w:rPr>
              <w:t xml:space="preserve"> </w:t>
            </w:r>
            <w:r w:rsidRPr="00C7034E">
              <w:rPr>
                <w:rFonts w:ascii="Book Antiqua" w:eastAsia="Times New Roman" w:hAnsi="Book Antiqua"/>
                <w:sz w:val="19"/>
                <w:szCs w:val="19"/>
                <w:lang w:eastAsia="pt-BR"/>
              </w:rPr>
              <w:t xml:space="preserve">“[...] Registro. Candidato a vereador. Recurso. Eleitor. Ilegitimidade. [...] 3. Conforme firme jurisprudência desta Corte Superior, </w:t>
            </w:r>
            <w:r w:rsidRPr="00C7034E">
              <w:rPr>
                <w:rFonts w:ascii="Book Antiqua" w:eastAsia="Times New Roman" w:hAnsi="Book Antiqua"/>
                <w:b/>
                <w:bCs/>
                <w:sz w:val="19"/>
                <w:szCs w:val="19"/>
                <w:highlight w:val="yellow"/>
                <w:lang w:eastAsia="pt-BR"/>
              </w:rPr>
              <w:t>o eleitor não possui legitimidade para recorrer de decisão que defere pedido de registro de candidatura, podendo, apenas, apresentar notícia de inelegibilidade ao juiz competente</w:t>
            </w:r>
            <w:r w:rsidRPr="00C7034E">
              <w:rPr>
                <w:rFonts w:ascii="Book Antiqua" w:eastAsia="Times New Roman" w:hAnsi="Book Antiqua"/>
                <w:sz w:val="19"/>
                <w:szCs w:val="19"/>
                <w:lang w:eastAsia="pt-BR"/>
              </w:rPr>
              <w:t>, razão pela qual se infere sua ilegitimidade para interposição de recurso especial. [...]”</w:t>
            </w:r>
            <w:r>
              <w:rPr>
                <w:rFonts w:ascii="Book Antiqua" w:eastAsia="Times New Roman" w:hAnsi="Book Antiqua"/>
                <w:sz w:val="19"/>
                <w:szCs w:val="19"/>
                <w:lang w:eastAsia="pt-BR"/>
              </w:rPr>
              <w:t xml:space="preserve"> </w:t>
            </w:r>
            <w:r w:rsidRPr="00C7034E">
              <w:rPr>
                <w:rFonts w:ascii="Book Antiqua" w:eastAsia="Times New Roman" w:hAnsi="Book Antiqua"/>
                <w:sz w:val="19"/>
                <w:szCs w:val="19"/>
                <w:lang w:eastAsia="pt-BR"/>
              </w:rPr>
              <w:t xml:space="preserve">(Ac. de 27.11.20 no </w:t>
            </w:r>
            <w:proofErr w:type="spellStart"/>
            <w:r w:rsidRPr="00C7034E">
              <w:rPr>
                <w:rFonts w:ascii="Book Antiqua" w:eastAsia="Times New Roman" w:hAnsi="Book Antiqua"/>
                <w:sz w:val="19"/>
                <w:szCs w:val="19"/>
                <w:lang w:eastAsia="pt-BR"/>
              </w:rPr>
              <w:t>AgR-REspEl</w:t>
            </w:r>
            <w:proofErr w:type="spellEnd"/>
            <w:r w:rsidRPr="00C7034E">
              <w:rPr>
                <w:rFonts w:ascii="Book Antiqua" w:eastAsia="Times New Roman" w:hAnsi="Book Antiqua"/>
                <w:sz w:val="19"/>
                <w:szCs w:val="19"/>
                <w:lang w:eastAsia="pt-BR"/>
              </w:rPr>
              <w:t xml:space="preserve"> nº 060025565, rel. Min. Sérgio Banhos.)</w:t>
            </w:r>
            <w:r w:rsidR="00631884">
              <w:rPr>
                <w:rFonts w:ascii="Book Antiqua" w:eastAsia="Times New Roman" w:hAnsi="Book Antiqua"/>
                <w:sz w:val="19"/>
                <w:szCs w:val="19"/>
                <w:lang w:eastAsia="pt-BR"/>
              </w:rPr>
              <w:t xml:space="preserve"> (...) </w:t>
            </w:r>
            <w:r w:rsidR="00631884" w:rsidRPr="00631884">
              <w:rPr>
                <w:rFonts w:ascii="Book Antiqua" w:eastAsia="Times New Roman" w:hAnsi="Book Antiqua"/>
                <w:sz w:val="19"/>
                <w:szCs w:val="19"/>
                <w:lang w:eastAsia="pt-BR"/>
              </w:rPr>
              <w:t xml:space="preserve">“[...] Registro de candidatura. [...] 3. Recursos ordinários [...] não conhecidos, tendo em vista que </w:t>
            </w:r>
            <w:r w:rsidR="00631884" w:rsidRPr="00631884">
              <w:rPr>
                <w:rFonts w:ascii="Book Antiqua" w:eastAsia="Times New Roman" w:hAnsi="Book Antiqua"/>
                <w:b/>
                <w:bCs/>
                <w:sz w:val="19"/>
                <w:szCs w:val="19"/>
                <w:highlight w:val="yellow"/>
                <w:lang w:eastAsia="pt-BR"/>
              </w:rPr>
              <w:t>a possibilidade de apresentação de notícia de inelegibilidade não confere ao eleitor legitimidade para recorrer da decisão sobre o pedido de registro de candidatura</w:t>
            </w:r>
            <w:r w:rsidR="00631884" w:rsidRPr="00631884">
              <w:rPr>
                <w:rFonts w:ascii="Book Antiqua" w:eastAsia="Times New Roman" w:hAnsi="Book Antiqua"/>
                <w:sz w:val="19"/>
                <w:szCs w:val="19"/>
                <w:lang w:eastAsia="pt-BR"/>
              </w:rPr>
              <w:t>. Precedentes. [...]”.</w:t>
            </w:r>
            <w:r w:rsidR="00631884">
              <w:rPr>
                <w:rFonts w:ascii="Book Antiqua" w:eastAsia="Times New Roman" w:hAnsi="Book Antiqua"/>
                <w:sz w:val="19"/>
                <w:szCs w:val="19"/>
                <w:lang w:eastAsia="pt-BR"/>
              </w:rPr>
              <w:t xml:space="preserve"> </w:t>
            </w:r>
            <w:r w:rsidR="00631884" w:rsidRPr="00631884">
              <w:rPr>
                <w:rFonts w:ascii="Book Antiqua" w:eastAsia="Times New Roman" w:hAnsi="Book Antiqua"/>
                <w:sz w:val="19"/>
                <w:szCs w:val="19"/>
                <w:lang w:eastAsia="pt-BR"/>
              </w:rPr>
              <w:t>(Ac. de 4.10.18 no RO nº 060238825, rel. Min. Luís Roberto Barroso.)</w:t>
            </w:r>
          </w:p>
          <w:p w14:paraId="1F59C70C" w14:textId="77777777" w:rsidR="00C7034E" w:rsidRDefault="00C7034E" w:rsidP="00D24786">
            <w:pPr>
              <w:jc w:val="both"/>
              <w:rPr>
                <w:rFonts w:ascii="Book Antiqua" w:eastAsia="Times New Roman" w:hAnsi="Book Antiqua" w:cs="Times New Roman"/>
                <w:b/>
                <w:sz w:val="19"/>
                <w:szCs w:val="19"/>
                <w:lang w:eastAsia="pt-BR"/>
              </w:rPr>
            </w:pPr>
          </w:p>
          <w:p w14:paraId="33104D0C" w14:textId="2D808312" w:rsidR="007F19E2" w:rsidRPr="007F19E2" w:rsidRDefault="007F19E2" w:rsidP="00D2478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F19E2">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7F19E2">
              <w:rPr>
                <w:rFonts w:ascii="Book Antiqua" w:eastAsia="Times New Roman" w:hAnsi="Book Antiqua" w:cs="Times New Roman"/>
                <w:bCs/>
                <w:sz w:val="19"/>
                <w:szCs w:val="19"/>
                <w:lang w:eastAsia="pt-BR"/>
              </w:rPr>
              <w:t>O eleitor não possui legitimação ativa para a propositura de Ação de Impugnação de Registro de Candidatura - AIRC.</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3º, LC 64/90.</w:t>
            </w:r>
          </w:p>
          <w:p w14:paraId="2C1B4275" w14:textId="77777777" w:rsidR="007F19E2" w:rsidRDefault="007F19E2" w:rsidP="00D24786">
            <w:pPr>
              <w:jc w:val="both"/>
              <w:rPr>
                <w:rFonts w:ascii="Book Antiqua" w:eastAsia="Times New Roman" w:hAnsi="Book Antiqua" w:cs="Times New Roman"/>
                <w:b/>
                <w:sz w:val="19"/>
                <w:szCs w:val="19"/>
                <w:lang w:eastAsia="pt-BR"/>
              </w:rPr>
            </w:pPr>
          </w:p>
          <w:p w14:paraId="27DF2134" w14:textId="30DFCBB3" w:rsidR="009739E4" w:rsidRPr="004360EE" w:rsidRDefault="009739E4" w:rsidP="00D24786">
            <w:pPr>
              <w:jc w:val="both"/>
              <w:rPr>
                <w:rFonts w:ascii="Book Antiqua" w:eastAsia="Times New Roman" w:hAnsi="Book Antiqua" w:cs="Times New Roman"/>
                <w:sz w:val="19"/>
                <w:szCs w:val="19"/>
                <w:lang w:eastAsia="pt-BR"/>
              </w:rPr>
            </w:pP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b/>
                <w:sz w:val="19"/>
                <w:szCs w:val="19"/>
                <w:highlight w:val="yellow"/>
                <w:lang w:eastAsia="pt-BR"/>
              </w:rPr>
              <w:t>MPAM-2015-FMP</w:t>
            </w: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sz w:val="19"/>
                <w:szCs w:val="19"/>
                <w:lang w:eastAsia="pt-BR"/>
              </w:rPr>
              <w:t>: O Ministério Público Eleitoral tem legitimidade para impugnar pedido de registro de candidatura e, para tanto, dispõe do mesmo prazo previsto para os candidatos, partidos políticos e coligações.</w:t>
            </w:r>
            <w:r w:rsidR="007F19E2">
              <w:rPr>
                <w:rFonts w:ascii="Book Antiqua" w:eastAsia="Times New Roman" w:hAnsi="Book Antiqua" w:cs="Times New Roman"/>
                <w:sz w:val="19"/>
                <w:szCs w:val="19"/>
                <w:lang w:eastAsia="pt-BR"/>
              </w:rPr>
              <w:t xml:space="preserve"> </w:t>
            </w:r>
            <w:r w:rsidR="007F19E2">
              <w:rPr>
                <w:rFonts w:ascii="Book Antiqua" w:eastAsia="Times New Roman" w:hAnsi="Book Antiqua" w:cs="Times New Roman"/>
                <w:b/>
                <w:sz w:val="19"/>
                <w:szCs w:val="19"/>
                <w:lang w:eastAsia="pt-BR"/>
              </w:rPr>
              <w:t>BL: art. 3º, LC 64/90.</w:t>
            </w:r>
          </w:p>
          <w:p w14:paraId="36099DAF" w14:textId="77777777" w:rsidR="009739E4" w:rsidRPr="004360EE" w:rsidRDefault="009739E4" w:rsidP="00D24786">
            <w:pPr>
              <w:jc w:val="both"/>
              <w:rPr>
                <w:rFonts w:ascii="Book Antiqua" w:eastAsia="Times New Roman" w:hAnsi="Book Antiqua" w:cs="Times New Roman"/>
                <w:b/>
                <w:sz w:val="19"/>
                <w:szCs w:val="19"/>
                <w:lang w:eastAsia="pt-BR"/>
              </w:rPr>
            </w:pPr>
          </w:p>
          <w:p w14:paraId="29F31B97" w14:textId="65EED18A" w:rsidR="00D24786" w:rsidRPr="004360EE" w:rsidRDefault="00D24786" w:rsidP="00D24786">
            <w:pPr>
              <w:jc w:val="both"/>
              <w:rPr>
                <w:rFonts w:ascii="Book Antiqua" w:eastAsia="Times New Roman" w:hAnsi="Book Antiqua" w:cs="Times New Roman"/>
                <w:sz w:val="19"/>
                <w:szCs w:val="19"/>
                <w:lang w:eastAsia="pt-BR"/>
              </w:rPr>
            </w:pP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b/>
                <w:sz w:val="19"/>
                <w:szCs w:val="19"/>
                <w:highlight w:val="yellow"/>
                <w:lang w:eastAsia="pt-BR"/>
              </w:rPr>
              <w:t>TJSE</w:t>
            </w:r>
            <w:r w:rsidR="009739E4" w:rsidRPr="004360EE">
              <w:rPr>
                <w:rFonts w:ascii="Book Antiqua" w:eastAsia="Times New Roman" w:hAnsi="Book Antiqua" w:cs="Times New Roman"/>
                <w:b/>
                <w:sz w:val="19"/>
                <w:szCs w:val="19"/>
                <w:highlight w:val="yellow"/>
                <w:lang w:eastAsia="pt-BR"/>
              </w:rPr>
              <w:t>-</w:t>
            </w:r>
            <w:r w:rsidRPr="004360EE">
              <w:rPr>
                <w:rFonts w:ascii="Book Antiqua" w:eastAsia="Times New Roman" w:hAnsi="Book Antiqua" w:cs="Times New Roman"/>
                <w:b/>
                <w:sz w:val="19"/>
                <w:szCs w:val="19"/>
                <w:highlight w:val="yellow"/>
                <w:lang w:eastAsia="pt-BR"/>
              </w:rPr>
              <w:t>2015</w:t>
            </w:r>
            <w:r w:rsidR="009739E4" w:rsidRPr="004360EE">
              <w:rPr>
                <w:rFonts w:ascii="Book Antiqua" w:eastAsia="Times New Roman" w:hAnsi="Book Antiqua" w:cs="Times New Roman"/>
                <w:b/>
                <w:sz w:val="19"/>
                <w:szCs w:val="19"/>
                <w:highlight w:val="yellow"/>
                <w:lang w:eastAsia="pt-BR"/>
              </w:rPr>
              <w:t>-</w:t>
            </w:r>
            <w:r w:rsidRPr="004360EE">
              <w:rPr>
                <w:rFonts w:ascii="Book Antiqua" w:eastAsia="Times New Roman" w:hAnsi="Book Antiqua" w:cs="Times New Roman"/>
                <w:b/>
                <w:sz w:val="19"/>
                <w:szCs w:val="19"/>
                <w:highlight w:val="yellow"/>
                <w:lang w:eastAsia="pt-BR"/>
              </w:rPr>
              <w:t>FCC</w:t>
            </w:r>
            <w:r w:rsidRPr="004360EE">
              <w:rPr>
                <w:rFonts w:ascii="Book Antiqua" w:eastAsia="Times New Roman" w:hAnsi="Book Antiqua" w:cs="Times New Roman"/>
                <w:b/>
                <w:sz w:val="19"/>
                <w:szCs w:val="19"/>
                <w:lang w:eastAsia="pt-BR"/>
              </w:rPr>
              <w:t xml:space="preserve">): </w:t>
            </w:r>
            <w:r w:rsidRPr="004360EE">
              <w:rPr>
                <w:rFonts w:ascii="Book Antiqua" w:hAnsi="Book Antiqua" w:cs="Times New Roman"/>
                <w:sz w:val="19"/>
                <w:szCs w:val="19"/>
              </w:rPr>
              <w:t xml:space="preserve">A impugnação de pedido de registro de candidatura NÃO pode ser feita, </w:t>
            </w:r>
            <w:r w:rsidRPr="004360EE">
              <w:rPr>
                <w:rFonts w:ascii="Book Antiqua" w:eastAsia="Times New Roman" w:hAnsi="Book Antiqua" w:cs="Times New Roman"/>
                <w:sz w:val="19"/>
                <w:szCs w:val="19"/>
                <w:lang w:eastAsia="pt-BR"/>
              </w:rPr>
              <w:t xml:space="preserve">por qualquer eleitor. </w:t>
            </w:r>
            <w:r w:rsidR="007F19E2">
              <w:rPr>
                <w:rFonts w:ascii="Book Antiqua" w:eastAsia="Times New Roman" w:hAnsi="Book Antiqua" w:cs="Times New Roman"/>
                <w:b/>
                <w:sz w:val="19"/>
                <w:szCs w:val="19"/>
                <w:lang w:eastAsia="pt-BR"/>
              </w:rPr>
              <w:t>BL: art. 3º, LC 64/90.</w:t>
            </w:r>
          </w:p>
          <w:p w14:paraId="6E76419A" w14:textId="77777777" w:rsidR="00D24786" w:rsidRPr="004360EE" w:rsidRDefault="00D24786" w:rsidP="00D24786">
            <w:pPr>
              <w:jc w:val="both"/>
              <w:rPr>
                <w:rFonts w:ascii="Book Antiqua" w:eastAsia="Times New Roman" w:hAnsi="Book Antiqua" w:cs="Times New Roman"/>
                <w:sz w:val="19"/>
                <w:szCs w:val="19"/>
                <w:lang w:eastAsia="pt-BR"/>
              </w:rPr>
            </w:pPr>
          </w:p>
          <w:p w14:paraId="49BF914E" w14:textId="3475C637" w:rsidR="00D24786" w:rsidRPr="004360EE" w:rsidRDefault="00C82C74" w:rsidP="00D24786">
            <w:pPr>
              <w:pStyle w:val="NormalWeb"/>
              <w:jc w:val="both"/>
              <w:rPr>
                <w:rFonts w:ascii="Book Antiqua" w:eastAsia="Times New Roman" w:hAnsi="Book Antiqua"/>
                <w:sz w:val="19"/>
                <w:szCs w:val="19"/>
                <w:lang w:eastAsia="pt-BR"/>
              </w:rPr>
            </w:pPr>
            <w:r w:rsidRPr="004360EE">
              <w:rPr>
                <w:rFonts w:ascii="Book Antiqua" w:eastAsia="Times New Roman" w:hAnsi="Book Antiqua"/>
                <w:b/>
                <w:i/>
                <w:iCs/>
                <w:color w:val="FF0000"/>
                <w:sz w:val="19"/>
                <w:szCs w:val="19"/>
                <w:lang w:eastAsia="pt-BR"/>
              </w:rPr>
              <w:t>#</w:t>
            </w:r>
            <w:r w:rsidRPr="004360EE">
              <w:rPr>
                <w:rFonts w:ascii="Book Antiqua" w:eastAsia="Times New Roman" w:hAnsi="Book Antiqua"/>
                <w:b/>
                <w:i/>
                <w:iCs/>
                <w:color w:val="FF0000"/>
                <w:sz w:val="19"/>
                <w:szCs w:val="19"/>
                <w:highlight w:val="green"/>
                <w:lang w:eastAsia="pt-BR"/>
              </w:rPr>
              <w:t>Atenção</w:t>
            </w:r>
            <w:r w:rsidR="00D24786" w:rsidRPr="004360EE">
              <w:rPr>
                <w:rFonts w:ascii="Book Antiqua" w:eastAsia="Times New Roman" w:hAnsi="Book Antiqua"/>
                <w:sz w:val="19"/>
                <w:szCs w:val="19"/>
                <w:lang w:eastAsia="pt-BR"/>
              </w:rPr>
              <w:t>: Pela leitura do art. 3º</w:t>
            </w:r>
            <w:r w:rsidR="00022BBF" w:rsidRPr="004360EE">
              <w:rPr>
                <w:rFonts w:ascii="Book Antiqua" w:eastAsia="Times New Roman" w:hAnsi="Book Antiqua"/>
                <w:sz w:val="19"/>
                <w:szCs w:val="19"/>
                <w:lang w:eastAsia="pt-BR"/>
              </w:rPr>
              <w:t xml:space="preserve"> da LC 64/90</w:t>
            </w:r>
            <w:r w:rsidR="00D24786" w:rsidRPr="004360EE">
              <w:rPr>
                <w:rFonts w:ascii="Book Antiqua" w:eastAsia="Times New Roman" w:hAnsi="Book Antiqua"/>
                <w:sz w:val="19"/>
                <w:szCs w:val="19"/>
                <w:lang w:eastAsia="pt-BR"/>
              </w:rPr>
              <w:t>, percebe-se que o eleitor não tem legitimidade.</w:t>
            </w:r>
            <w:r w:rsidRPr="004360EE">
              <w:rPr>
                <w:rFonts w:ascii="Book Antiqua" w:eastAsia="Times New Roman" w:hAnsi="Book Antiqua"/>
                <w:sz w:val="19"/>
                <w:szCs w:val="19"/>
                <w:lang w:eastAsia="pt-BR"/>
              </w:rPr>
              <w:t xml:space="preserve"> </w:t>
            </w:r>
          </w:p>
          <w:p w14:paraId="6C542804" w14:textId="73901C55" w:rsidR="00C82C74" w:rsidRPr="004360EE" w:rsidRDefault="00C82C74" w:rsidP="00D24786">
            <w:pPr>
              <w:pStyle w:val="NormalWeb"/>
              <w:jc w:val="both"/>
              <w:rPr>
                <w:rFonts w:ascii="Book Antiqua" w:eastAsia="Times New Roman" w:hAnsi="Book Antiqua"/>
                <w:sz w:val="19"/>
                <w:szCs w:val="19"/>
                <w:lang w:eastAsia="pt-BR"/>
              </w:rPr>
            </w:pPr>
          </w:p>
          <w:p w14:paraId="7A9BE4E2" w14:textId="194964C4" w:rsidR="00C82C74" w:rsidRPr="004360EE" w:rsidRDefault="00C82C74" w:rsidP="00D24786">
            <w:pPr>
              <w:pStyle w:val="NormalWeb"/>
              <w:jc w:val="both"/>
              <w:rPr>
                <w:rFonts w:ascii="Book Antiqua" w:eastAsia="Times New Roman" w:hAnsi="Book Antiqua"/>
                <w:sz w:val="19"/>
                <w:szCs w:val="19"/>
                <w:lang w:eastAsia="pt-BR"/>
              </w:rPr>
            </w:pPr>
            <w:r w:rsidRPr="004360EE">
              <w:rPr>
                <w:rFonts w:ascii="Book Antiqua" w:eastAsia="Times New Roman" w:hAnsi="Book Antiqua"/>
                <w:b/>
                <w:i/>
                <w:iCs/>
                <w:color w:val="FF0000"/>
                <w:sz w:val="19"/>
                <w:szCs w:val="19"/>
                <w:lang w:eastAsia="pt-BR"/>
              </w:rPr>
              <w:lastRenderedPageBreak/>
              <w:t>#</w:t>
            </w:r>
            <w:r w:rsidRPr="004360EE">
              <w:rPr>
                <w:rFonts w:ascii="Book Antiqua" w:eastAsia="Times New Roman" w:hAnsi="Book Antiqua"/>
                <w:b/>
                <w:i/>
                <w:iCs/>
                <w:color w:val="FF0000"/>
                <w:sz w:val="19"/>
                <w:szCs w:val="19"/>
                <w:highlight w:val="green"/>
                <w:lang w:eastAsia="pt-BR"/>
              </w:rPr>
              <w:t>Atenção</w:t>
            </w:r>
            <w:r w:rsidRPr="004360EE">
              <w:rPr>
                <w:rFonts w:ascii="Book Antiqua" w:eastAsia="Times New Roman" w:hAnsi="Book Antiqua"/>
                <w:b/>
                <w:i/>
                <w:iCs/>
                <w:color w:val="FF0000"/>
                <w:sz w:val="19"/>
                <w:szCs w:val="19"/>
                <w:lang w:eastAsia="pt-BR"/>
              </w:rPr>
              <w:t>: #</w:t>
            </w:r>
            <w:r w:rsidRPr="004360EE">
              <w:rPr>
                <w:rFonts w:ascii="Book Antiqua" w:eastAsia="Times New Roman" w:hAnsi="Book Antiqua"/>
                <w:b/>
                <w:i/>
                <w:iCs/>
                <w:color w:val="FF0000"/>
                <w:sz w:val="19"/>
                <w:szCs w:val="19"/>
                <w:highlight w:val="green"/>
                <w:lang w:eastAsia="pt-BR"/>
              </w:rPr>
              <w:t>TSE</w:t>
            </w:r>
            <w:r w:rsidRPr="004360EE">
              <w:rPr>
                <w:rFonts w:ascii="Book Antiqua" w:eastAsia="Times New Roman" w:hAnsi="Book Antiqua"/>
                <w:sz w:val="19"/>
                <w:szCs w:val="19"/>
                <w:lang w:eastAsia="pt-BR"/>
              </w:rPr>
              <w:t xml:space="preserve">: Ac.-TSE, de 19.12.16, no </w:t>
            </w:r>
            <w:proofErr w:type="spellStart"/>
            <w:r w:rsidRPr="004360EE">
              <w:rPr>
                <w:rFonts w:ascii="Book Antiqua" w:eastAsia="Times New Roman" w:hAnsi="Book Antiqua"/>
                <w:sz w:val="19"/>
                <w:szCs w:val="19"/>
                <w:lang w:eastAsia="pt-BR"/>
              </w:rPr>
              <w:t>AgR-REspe</w:t>
            </w:r>
            <w:proofErr w:type="spellEnd"/>
            <w:r w:rsidRPr="004360EE">
              <w:rPr>
                <w:rFonts w:ascii="Book Antiqua" w:eastAsia="Times New Roman" w:hAnsi="Book Antiqua"/>
                <w:sz w:val="19"/>
                <w:szCs w:val="19"/>
                <w:lang w:eastAsia="pt-BR"/>
              </w:rPr>
              <w:t xml:space="preserve"> nº 26234 e, de 16.11.16, no </w:t>
            </w:r>
            <w:proofErr w:type="spellStart"/>
            <w:r w:rsidRPr="004360EE">
              <w:rPr>
                <w:rFonts w:ascii="Book Antiqua" w:eastAsia="Times New Roman" w:hAnsi="Book Antiqua"/>
                <w:sz w:val="19"/>
                <w:szCs w:val="19"/>
                <w:lang w:eastAsia="pt-BR"/>
              </w:rPr>
              <w:t>AgR-REspe</w:t>
            </w:r>
            <w:proofErr w:type="spellEnd"/>
            <w:r w:rsidRPr="004360EE">
              <w:rPr>
                <w:rFonts w:ascii="Book Antiqua" w:eastAsia="Times New Roman" w:hAnsi="Book Antiqua"/>
                <w:sz w:val="19"/>
                <w:szCs w:val="19"/>
                <w:lang w:eastAsia="pt-BR"/>
              </w:rPr>
              <w:t xml:space="preserve"> nº 28954: eleitor não possui legitimidade para recorrer de decisão que defere registro de candidatura, mas pode apresentar notícia de inelegibilidade ao juiz competente.</w:t>
            </w:r>
          </w:p>
          <w:p w14:paraId="55362797" w14:textId="77777777" w:rsidR="00022BBF" w:rsidRPr="004360EE" w:rsidRDefault="00022BBF" w:rsidP="00D24786">
            <w:pPr>
              <w:pStyle w:val="NormalWeb"/>
              <w:jc w:val="both"/>
              <w:rPr>
                <w:rFonts w:ascii="Book Antiqua" w:eastAsia="Times New Roman" w:hAnsi="Book Antiqua"/>
                <w:sz w:val="19"/>
                <w:szCs w:val="19"/>
                <w:lang w:eastAsia="pt-BR"/>
              </w:rPr>
            </w:pPr>
          </w:p>
          <w:p w14:paraId="1999A5EC" w14:textId="77777777" w:rsidR="00022BBF" w:rsidRPr="004360EE" w:rsidRDefault="00022BBF" w:rsidP="00022BBF">
            <w:pPr>
              <w:pStyle w:val="NormalWeb"/>
              <w:jc w:val="both"/>
              <w:rPr>
                <w:rFonts w:ascii="Book Antiqua" w:eastAsia="Times New Roman" w:hAnsi="Book Antiqua"/>
                <w:sz w:val="19"/>
                <w:szCs w:val="19"/>
                <w:lang w:eastAsia="pt-BR"/>
              </w:rPr>
            </w:pPr>
            <w:r w:rsidRPr="004360EE">
              <w:rPr>
                <w:rFonts w:ascii="Book Antiqua" w:eastAsia="Times New Roman" w:hAnsi="Book Antiqua"/>
                <w:b/>
                <w:sz w:val="19"/>
                <w:szCs w:val="19"/>
                <w:lang w:eastAsia="pt-BR"/>
              </w:rPr>
              <w:t>(</w:t>
            </w:r>
            <w:r w:rsidRPr="004360EE">
              <w:rPr>
                <w:rFonts w:ascii="Book Antiqua" w:eastAsia="Times New Roman" w:hAnsi="Book Antiqua"/>
                <w:b/>
                <w:sz w:val="19"/>
                <w:szCs w:val="19"/>
                <w:highlight w:val="yellow"/>
                <w:lang w:eastAsia="pt-BR"/>
              </w:rPr>
              <w:t>TJMS-2008-FGV</w:t>
            </w:r>
            <w:r w:rsidRPr="004360EE">
              <w:rPr>
                <w:rFonts w:ascii="Book Antiqua" w:eastAsia="Times New Roman" w:hAnsi="Book Antiqua"/>
                <w:b/>
                <w:sz w:val="19"/>
                <w:szCs w:val="19"/>
                <w:lang w:eastAsia="pt-BR"/>
              </w:rPr>
              <w:t>)</w:t>
            </w:r>
            <w:r w:rsidRPr="004360EE">
              <w:rPr>
                <w:rFonts w:ascii="Book Antiqua" w:eastAsia="Times New Roman" w:hAnsi="Book Antiqua"/>
                <w:sz w:val="19"/>
                <w:szCs w:val="19"/>
                <w:lang w:eastAsia="pt-BR"/>
              </w:rPr>
              <w:t xml:space="preserve">: Quanto à impugnação de candidatura, assinale a afirmativa correta: São legitimados ativos o candidato a candidato, o partido político, a coligação partidária (como partido político temporário) e o Ministério Público. </w:t>
            </w:r>
            <w:r w:rsidRPr="004360EE">
              <w:rPr>
                <w:rFonts w:ascii="Book Antiqua" w:eastAsia="Times New Roman" w:hAnsi="Book Antiqua"/>
                <w:b/>
                <w:sz w:val="19"/>
                <w:szCs w:val="19"/>
                <w:lang w:eastAsia="pt-BR"/>
              </w:rPr>
              <w:t>BL: art. 3º, LC 64/90</w:t>
            </w:r>
            <w:r w:rsidRPr="004360EE">
              <w:rPr>
                <w:rFonts w:ascii="Book Antiqua" w:eastAsia="Times New Roman" w:hAnsi="Book Antiqua"/>
                <w:sz w:val="19"/>
                <w:szCs w:val="19"/>
                <w:lang w:eastAsia="pt-BR"/>
              </w:rPr>
              <w:t xml:space="preserve">. </w:t>
            </w:r>
            <w:r w:rsidRPr="004360EE">
              <w:rPr>
                <w:rFonts w:ascii="Book Antiqua" w:eastAsia="Times New Roman" w:hAnsi="Book Antiqua"/>
                <w:b/>
                <w:i/>
                <w:sz w:val="19"/>
                <w:szCs w:val="19"/>
                <w:lang w:eastAsia="pt-BR"/>
              </w:rPr>
              <w:t>[adaptada]</w:t>
            </w:r>
          </w:p>
          <w:p w14:paraId="367F0EF3" w14:textId="77777777" w:rsidR="00F73084" w:rsidRPr="004360EE" w:rsidRDefault="00F73084" w:rsidP="00D24786">
            <w:pPr>
              <w:pStyle w:val="NormalWeb"/>
              <w:jc w:val="both"/>
              <w:rPr>
                <w:rFonts w:ascii="Book Antiqua" w:eastAsia="Times New Roman" w:hAnsi="Book Antiqua"/>
                <w:sz w:val="19"/>
                <w:szCs w:val="19"/>
                <w:lang w:eastAsia="pt-BR"/>
              </w:rPr>
            </w:pPr>
          </w:p>
          <w:p w14:paraId="7F877AA2" w14:textId="77777777" w:rsidR="00F73084" w:rsidRDefault="00F73084" w:rsidP="00D24786">
            <w:pPr>
              <w:pStyle w:val="NormalWeb"/>
              <w:jc w:val="both"/>
              <w:rPr>
                <w:rFonts w:ascii="Book Antiqua" w:eastAsia="Times New Roman" w:hAnsi="Book Antiqua"/>
                <w:b/>
                <w:sz w:val="19"/>
                <w:szCs w:val="19"/>
                <w:lang w:eastAsia="pt-BR"/>
              </w:rPr>
            </w:pPr>
            <w:r w:rsidRPr="004360EE">
              <w:rPr>
                <w:rFonts w:ascii="Book Antiqua" w:eastAsia="Times New Roman" w:hAnsi="Book Antiqua"/>
                <w:b/>
                <w:sz w:val="19"/>
                <w:szCs w:val="19"/>
                <w:lang w:eastAsia="pt-BR"/>
              </w:rPr>
              <w:t>(</w:t>
            </w:r>
            <w:r w:rsidR="00022BBF" w:rsidRPr="004360EE">
              <w:rPr>
                <w:rFonts w:ascii="Book Antiqua" w:eastAsia="Times New Roman" w:hAnsi="Book Antiqua"/>
                <w:b/>
                <w:sz w:val="19"/>
                <w:szCs w:val="19"/>
                <w:highlight w:val="yellow"/>
                <w:lang w:eastAsia="pt-BR"/>
              </w:rPr>
              <w:t xml:space="preserve">Anal. </w:t>
            </w:r>
            <w:proofErr w:type="gramStart"/>
            <w:r w:rsidR="00022BBF" w:rsidRPr="004360EE">
              <w:rPr>
                <w:rFonts w:ascii="Book Antiqua" w:eastAsia="Times New Roman" w:hAnsi="Book Antiqua"/>
                <w:b/>
                <w:sz w:val="19"/>
                <w:szCs w:val="19"/>
                <w:highlight w:val="yellow"/>
                <w:lang w:eastAsia="pt-BR"/>
              </w:rPr>
              <w:t>Judic./</w:t>
            </w:r>
            <w:proofErr w:type="gramEnd"/>
            <w:r w:rsidRPr="004360EE">
              <w:rPr>
                <w:rFonts w:ascii="Book Antiqua" w:eastAsia="Times New Roman" w:hAnsi="Book Antiqua"/>
                <w:b/>
                <w:sz w:val="19"/>
                <w:szCs w:val="19"/>
                <w:highlight w:val="yellow"/>
                <w:lang w:eastAsia="pt-BR"/>
              </w:rPr>
              <w:t>TRERS-2008-Consuplan</w:t>
            </w:r>
            <w:r w:rsidRPr="004360EE">
              <w:rPr>
                <w:rFonts w:ascii="Book Antiqua" w:eastAsia="Times New Roman" w:hAnsi="Book Antiqua"/>
                <w:b/>
                <w:sz w:val="19"/>
                <w:szCs w:val="19"/>
                <w:lang w:eastAsia="pt-BR"/>
              </w:rPr>
              <w:t>)</w:t>
            </w:r>
            <w:r w:rsidRPr="004360EE">
              <w:rPr>
                <w:rFonts w:ascii="Book Antiqua" w:eastAsia="Times New Roman" w:hAnsi="Book Antiqua"/>
                <w:sz w:val="19"/>
                <w:szCs w:val="19"/>
                <w:lang w:eastAsia="pt-BR"/>
              </w:rPr>
              <w:t xml:space="preserve">: Tem legitimidade para impugnar registro de candidatura, EXCETO: Entidade de classe de âmbito nacional. </w:t>
            </w:r>
            <w:r w:rsidRPr="004360EE">
              <w:rPr>
                <w:rFonts w:ascii="Book Antiqua" w:eastAsia="Times New Roman" w:hAnsi="Book Antiqua"/>
                <w:b/>
                <w:sz w:val="19"/>
                <w:szCs w:val="19"/>
                <w:lang w:eastAsia="pt-BR"/>
              </w:rPr>
              <w:t>BL: art. 3º da LC 64.</w:t>
            </w:r>
          </w:p>
          <w:p w14:paraId="2BD6C85F" w14:textId="77777777" w:rsidR="00703168" w:rsidRDefault="00703168" w:rsidP="00D24786">
            <w:pPr>
              <w:pStyle w:val="NormalWeb"/>
              <w:jc w:val="both"/>
              <w:rPr>
                <w:rFonts w:ascii="Book Antiqua" w:eastAsia="Times New Roman" w:hAnsi="Book Antiqua"/>
                <w:b/>
                <w:sz w:val="19"/>
                <w:szCs w:val="19"/>
                <w:lang w:eastAsia="pt-BR"/>
              </w:rPr>
            </w:pPr>
          </w:p>
          <w:p w14:paraId="4C8CDDAA" w14:textId="77777777" w:rsidR="00703168" w:rsidRDefault="00703168" w:rsidP="00D24786">
            <w:pPr>
              <w:pStyle w:val="NormalWeb"/>
              <w:jc w:val="both"/>
              <w:rPr>
                <w:rFonts w:ascii="Book Antiqua" w:eastAsia="Times New Roman" w:hAnsi="Book Antiqua"/>
                <w:sz w:val="19"/>
                <w:szCs w:val="19"/>
                <w:lang w:eastAsia="pt-BR"/>
              </w:rPr>
            </w:pPr>
            <w:r w:rsidRPr="004360EE">
              <w:rPr>
                <w:rFonts w:ascii="Book Antiqua" w:eastAsia="Times New Roman" w:hAnsi="Book Antiqua"/>
                <w:b/>
                <w:i/>
                <w:iCs/>
                <w:color w:val="FF0000"/>
                <w:sz w:val="19"/>
                <w:szCs w:val="19"/>
                <w:lang w:eastAsia="pt-BR"/>
              </w:rPr>
              <w:t>#</w:t>
            </w:r>
            <w:r w:rsidRPr="004360EE">
              <w:rPr>
                <w:rFonts w:ascii="Book Antiqua" w:eastAsia="Times New Roman" w:hAnsi="Book Antiqua"/>
                <w:b/>
                <w:i/>
                <w:iCs/>
                <w:color w:val="FF0000"/>
                <w:sz w:val="19"/>
                <w:szCs w:val="19"/>
                <w:highlight w:val="green"/>
                <w:lang w:eastAsia="pt-BR"/>
              </w:rPr>
              <w:t>Atenção</w:t>
            </w:r>
            <w:r>
              <w:rPr>
                <w:rFonts w:ascii="Book Antiqua" w:eastAsia="Times New Roman" w:hAnsi="Book Antiqua"/>
                <w:b/>
                <w:i/>
                <w:iCs/>
                <w:color w:val="FF0000"/>
                <w:sz w:val="19"/>
                <w:szCs w:val="19"/>
                <w:lang w:eastAsia="pt-BR"/>
              </w:rPr>
              <w:t>: #</w:t>
            </w:r>
            <w:r w:rsidRPr="00703168">
              <w:rPr>
                <w:rFonts w:ascii="Book Antiqua" w:eastAsia="Times New Roman" w:hAnsi="Book Antiqua"/>
                <w:b/>
                <w:i/>
                <w:iCs/>
                <w:color w:val="FF0000"/>
                <w:sz w:val="19"/>
                <w:szCs w:val="19"/>
                <w:highlight w:val="green"/>
                <w:lang w:eastAsia="pt-BR"/>
              </w:rPr>
              <w:t>TJMG-2022</w:t>
            </w:r>
            <w:r>
              <w:rPr>
                <w:rFonts w:ascii="Book Antiqua" w:eastAsia="Times New Roman" w:hAnsi="Book Antiqua"/>
                <w:b/>
                <w:i/>
                <w:iCs/>
                <w:color w:val="FF0000"/>
                <w:sz w:val="19"/>
                <w:szCs w:val="19"/>
                <w:lang w:eastAsia="pt-BR"/>
              </w:rPr>
              <w:t>: #</w:t>
            </w:r>
            <w:r w:rsidRPr="00703168">
              <w:rPr>
                <w:rFonts w:ascii="Book Antiqua" w:eastAsia="Times New Roman" w:hAnsi="Book Antiqua"/>
                <w:b/>
                <w:i/>
                <w:iCs/>
                <w:color w:val="FF0000"/>
                <w:sz w:val="19"/>
                <w:szCs w:val="19"/>
                <w:highlight w:val="green"/>
                <w:lang w:eastAsia="pt-BR"/>
              </w:rPr>
              <w:t>FGV</w:t>
            </w:r>
            <w:r w:rsidRPr="004360EE">
              <w:rPr>
                <w:rFonts w:ascii="Book Antiqua" w:eastAsia="Times New Roman" w:hAnsi="Book Antiqua"/>
                <w:sz w:val="19"/>
                <w:szCs w:val="19"/>
                <w:lang w:eastAsia="pt-BR"/>
              </w:rPr>
              <w:t>:</w:t>
            </w:r>
            <w:r>
              <w:rPr>
                <w:rFonts w:ascii="Book Antiqua" w:eastAsia="Times New Roman" w:hAnsi="Book Antiqua"/>
                <w:sz w:val="19"/>
                <w:szCs w:val="19"/>
                <w:lang w:eastAsia="pt-BR"/>
              </w:rPr>
              <w:t xml:space="preserve"> </w:t>
            </w:r>
            <w:r w:rsidRPr="00703168">
              <w:rPr>
                <w:rFonts w:ascii="Book Antiqua" w:eastAsia="Times New Roman" w:hAnsi="Book Antiqua"/>
                <w:sz w:val="19"/>
                <w:szCs w:val="19"/>
                <w:lang w:eastAsia="pt-BR"/>
              </w:rPr>
              <w:t xml:space="preserve">De acordo com a Doutrina, embora o </w:t>
            </w:r>
            <w:r>
              <w:rPr>
                <w:rFonts w:ascii="Book Antiqua" w:eastAsia="Times New Roman" w:hAnsi="Book Antiqua"/>
                <w:sz w:val="19"/>
                <w:szCs w:val="19"/>
                <w:lang w:eastAsia="pt-BR"/>
              </w:rPr>
              <w:t>Código Eleitoral</w:t>
            </w:r>
            <w:r w:rsidRPr="00703168">
              <w:rPr>
                <w:rFonts w:ascii="Book Antiqua" w:eastAsia="Times New Roman" w:hAnsi="Book Antiqua"/>
                <w:sz w:val="19"/>
                <w:szCs w:val="19"/>
                <w:lang w:eastAsia="pt-BR"/>
              </w:rPr>
              <w:t xml:space="preserve"> apresente o recurso contra a expedição de diploma</w:t>
            </w:r>
            <w:r>
              <w:rPr>
                <w:rFonts w:ascii="Book Antiqua" w:eastAsia="Times New Roman" w:hAnsi="Book Antiqua"/>
                <w:sz w:val="19"/>
                <w:szCs w:val="19"/>
                <w:lang w:eastAsia="pt-BR"/>
              </w:rPr>
              <w:t xml:space="preserve"> (</w:t>
            </w:r>
            <w:r w:rsidRPr="00703168">
              <w:rPr>
                <w:rFonts w:ascii="Book Antiqua" w:eastAsia="Times New Roman" w:hAnsi="Book Antiqua"/>
                <w:sz w:val="19"/>
                <w:szCs w:val="19"/>
                <w:lang w:eastAsia="pt-BR"/>
              </w:rPr>
              <w:t>RCD</w:t>
            </w:r>
            <w:r>
              <w:rPr>
                <w:rFonts w:ascii="Book Antiqua" w:eastAsia="Times New Roman" w:hAnsi="Book Antiqua"/>
                <w:sz w:val="19"/>
                <w:szCs w:val="19"/>
                <w:lang w:eastAsia="pt-BR"/>
              </w:rPr>
              <w:t>)</w:t>
            </w:r>
            <w:r w:rsidRPr="00703168">
              <w:rPr>
                <w:rFonts w:ascii="Book Antiqua" w:eastAsia="Times New Roman" w:hAnsi="Book Antiqua"/>
                <w:sz w:val="19"/>
                <w:szCs w:val="19"/>
                <w:lang w:eastAsia="pt-BR"/>
              </w:rPr>
              <w:t xml:space="preserve"> como “recurso”, trata-se de uma ação eleitoral, já que inexiste ação anterior para ser atacada por algum recurso. Assim, o RCD é autônomo e, por isso, alguns autores indicam a nomenclatura de Ação de Impugnação da Diplomação (AIDI). </w:t>
            </w:r>
          </w:p>
          <w:p w14:paraId="23FF3872" w14:textId="77777777" w:rsidR="00C7034E" w:rsidRDefault="00C7034E" w:rsidP="00D24786">
            <w:pPr>
              <w:pStyle w:val="NormalWeb"/>
              <w:jc w:val="both"/>
              <w:rPr>
                <w:rFonts w:ascii="Book Antiqua" w:eastAsia="Times New Roman" w:hAnsi="Book Antiqua"/>
                <w:sz w:val="19"/>
                <w:szCs w:val="19"/>
                <w:lang w:eastAsia="pt-BR"/>
              </w:rPr>
            </w:pPr>
          </w:p>
          <w:p w14:paraId="436D4D4E" w14:textId="6E9C350C" w:rsidR="00C7034E" w:rsidRPr="004360EE" w:rsidRDefault="00C7034E" w:rsidP="00D24786">
            <w:pPr>
              <w:pStyle w:val="NormalWeb"/>
              <w:jc w:val="both"/>
              <w:rPr>
                <w:rFonts w:ascii="Book Antiqua" w:eastAsia="Times New Roman" w:hAnsi="Book Antiqua"/>
                <w:b/>
                <w:sz w:val="19"/>
                <w:szCs w:val="19"/>
                <w:lang w:eastAsia="pt-BR"/>
              </w:rPr>
            </w:pPr>
            <w:r w:rsidRPr="004360EE">
              <w:rPr>
                <w:rFonts w:ascii="Book Antiqua" w:eastAsia="Times New Roman" w:hAnsi="Book Antiqua"/>
                <w:b/>
                <w:i/>
                <w:iCs/>
                <w:color w:val="FF0000"/>
                <w:sz w:val="19"/>
                <w:szCs w:val="19"/>
                <w:lang w:eastAsia="pt-BR"/>
              </w:rPr>
              <w:t>#</w:t>
            </w:r>
            <w:r w:rsidRPr="004360EE">
              <w:rPr>
                <w:rFonts w:ascii="Book Antiqua" w:eastAsia="Times New Roman" w:hAnsi="Book Antiqua"/>
                <w:b/>
                <w:i/>
                <w:iCs/>
                <w:color w:val="FF0000"/>
                <w:sz w:val="19"/>
                <w:szCs w:val="19"/>
                <w:highlight w:val="green"/>
                <w:lang w:eastAsia="pt-BR"/>
              </w:rPr>
              <w:t>Atenção</w:t>
            </w:r>
            <w:r>
              <w:rPr>
                <w:rFonts w:ascii="Book Antiqua" w:eastAsia="Times New Roman" w:hAnsi="Book Antiqua"/>
                <w:b/>
                <w:i/>
                <w:iCs/>
                <w:color w:val="FF0000"/>
                <w:sz w:val="19"/>
                <w:szCs w:val="19"/>
                <w:lang w:eastAsia="pt-BR"/>
              </w:rPr>
              <w:t>: #</w:t>
            </w:r>
            <w:r>
              <w:rPr>
                <w:rFonts w:ascii="Book Antiqua" w:eastAsia="Times New Roman" w:hAnsi="Book Antiqua"/>
                <w:b/>
                <w:i/>
                <w:iCs/>
                <w:color w:val="FF0000"/>
                <w:sz w:val="19"/>
                <w:szCs w:val="19"/>
                <w:highlight w:val="green"/>
                <w:lang w:eastAsia="pt-BR"/>
              </w:rPr>
              <w:t>MPGO</w:t>
            </w:r>
            <w:r w:rsidRPr="00703168">
              <w:rPr>
                <w:rFonts w:ascii="Book Antiqua" w:eastAsia="Times New Roman" w:hAnsi="Book Antiqua"/>
                <w:b/>
                <w:i/>
                <w:iCs/>
                <w:color w:val="FF0000"/>
                <w:sz w:val="19"/>
                <w:szCs w:val="19"/>
                <w:highlight w:val="green"/>
                <w:lang w:eastAsia="pt-BR"/>
              </w:rPr>
              <w:t>-2022</w:t>
            </w:r>
            <w:r w:rsidR="00090FA5">
              <w:rPr>
                <w:rFonts w:ascii="Book Antiqua" w:eastAsia="Times New Roman" w:hAnsi="Book Antiqua"/>
                <w:b/>
                <w:i/>
                <w:iCs/>
                <w:color w:val="FF0000"/>
                <w:sz w:val="19"/>
                <w:szCs w:val="19"/>
                <w:lang w:eastAsia="pt-BR"/>
              </w:rPr>
              <w:t>: #</w:t>
            </w:r>
            <w:r w:rsidR="00090FA5" w:rsidRPr="00090FA5">
              <w:rPr>
                <w:rFonts w:ascii="Book Antiqua" w:eastAsia="Times New Roman" w:hAnsi="Book Antiqua"/>
                <w:b/>
                <w:i/>
                <w:iCs/>
                <w:color w:val="FF0000"/>
                <w:sz w:val="19"/>
                <w:szCs w:val="19"/>
                <w:highlight w:val="green"/>
                <w:lang w:eastAsia="pt-BR"/>
              </w:rPr>
              <w:t>MPMS-2022</w:t>
            </w:r>
            <w:r w:rsidR="001D6A65">
              <w:rPr>
                <w:rFonts w:ascii="Book Antiqua" w:eastAsia="Times New Roman" w:hAnsi="Book Antiqua"/>
                <w:b/>
                <w:i/>
                <w:iCs/>
                <w:color w:val="FF0000"/>
                <w:sz w:val="19"/>
                <w:szCs w:val="19"/>
                <w:lang w:eastAsia="pt-BR"/>
              </w:rPr>
              <w:t>: #</w:t>
            </w:r>
            <w:r w:rsidR="001D6A65" w:rsidRPr="001D6A65">
              <w:rPr>
                <w:rFonts w:ascii="Book Antiqua" w:eastAsia="Times New Roman" w:hAnsi="Book Antiqua"/>
                <w:b/>
                <w:i/>
                <w:iCs/>
                <w:color w:val="FF0000"/>
                <w:sz w:val="19"/>
                <w:szCs w:val="19"/>
                <w:highlight w:val="green"/>
                <w:lang w:eastAsia="pt-BR"/>
              </w:rPr>
              <w:t>MPTO-2022</w:t>
            </w:r>
            <w:r w:rsidR="00C4785B">
              <w:rPr>
                <w:rFonts w:ascii="Book Antiqua" w:eastAsia="Times New Roman" w:hAnsi="Book Antiqua"/>
                <w:b/>
                <w:i/>
                <w:iCs/>
                <w:color w:val="FF0000"/>
                <w:sz w:val="19"/>
                <w:szCs w:val="19"/>
                <w:lang w:eastAsia="pt-BR"/>
              </w:rPr>
              <w:t>: #</w:t>
            </w:r>
            <w:r w:rsidR="00C4785B" w:rsidRPr="00C4785B">
              <w:rPr>
                <w:rFonts w:ascii="Book Antiqua" w:eastAsia="Times New Roman" w:hAnsi="Book Antiqua"/>
                <w:b/>
                <w:i/>
                <w:iCs/>
                <w:color w:val="FF0000"/>
                <w:sz w:val="19"/>
                <w:szCs w:val="19"/>
                <w:highlight w:val="green"/>
                <w:lang w:eastAsia="pt-BR"/>
              </w:rPr>
              <w:t>PGESC-2022</w:t>
            </w:r>
            <w:r w:rsidR="00090FA5">
              <w:rPr>
                <w:rFonts w:ascii="Book Antiqua" w:eastAsia="Times New Roman" w:hAnsi="Book Antiqua"/>
                <w:b/>
                <w:i/>
                <w:iCs/>
                <w:color w:val="FF0000"/>
                <w:sz w:val="19"/>
                <w:szCs w:val="19"/>
                <w:lang w:eastAsia="pt-BR"/>
              </w:rPr>
              <w:t>: #</w:t>
            </w:r>
            <w:r w:rsidR="00090FA5" w:rsidRPr="00090FA5">
              <w:rPr>
                <w:rFonts w:ascii="Book Antiqua" w:eastAsia="Times New Roman" w:hAnsi="Book Antiqua"/>
                <w:b/>
                <w:i/>
                <w:iCs/>
                <w:color w:val="FF0000"/>
                <w:sz w:val="19"/>
                <w:szCs w:val="19"/>
                <w:highlight w:val="green"/>
                <w:lang w:eastAsia="pt-BR"/>
              </w:rPr>
              <w:t>AOCP</w:t>
            </w:r>
            <w:r w:rsidR="001D6A65">
              <w:rPr>
                <w:rFonts w:ascii="Book Antiqua" w:eastAsia="Times New Roman" w:hAnsi="Book Antiqua"/>
                <w:b/>
                <w:i/>
                <w:iCs/>
                <w:color w:val="FF0000"/>
                <w:sz w:val="19"/>
                <w:szCs w:val="19"/>
                <w:lang w:eastAsia="pt-BR"/>
              </w:rPr>
              <w:t>: #</w:t>
            </w:r>
            <w:r w:rsidR="001D6A65" w:rsidRPr="001D6A65">
              <w:rPr>
                <w:rFonts w:ascii="Book Antiqua" w:eastAsia="Times New Roman" w:hAnsi="Book Antiqua"/>
                <w:b/>
                <w:i/>
                <w:iCs/>
                <w:color w:val="FF0000"/>
                <w:sz w:val="19"/>
                <w:szCs w:val="19"/>
                <w:highlight w:val="green"/>
                <w:lang w:eastAsia="pt-BR"/>
              </w:rPr>
              <w:t>CESPE</w:t>
            </w:r>
            <w:r>
              <w:rPr>
                <w:rFonts w:ascii="Book Antiqua" w:eastAsia="Times New Roman" w:hAnsi="Book Antiqua"/>
                <w:b/>
                <w:i/>
                <w:iCs/>
                <w:color w:val="FF0000"/>
                <w:sz w:val="19"/>
                <w:szCs w:val="19"/>
                <w:lang w:eastAsia="pt-BR"/>
              </w:rPr>
              <w:t>: #</w:t>
            </w:r>
            <w:r w:rsidRPr="00703168">
              <w:rPr>
                <w:rFonts w:ascii="Book Antiqua" w:eastAsia="Times New Roman" w:hAnsi="Book Antiqua"/>
                <w:b/>
                <w:i/>
                <w:iCs/>
                <w:color w:val="FF0000"/>
                <w:sz w:val="19"/>
                <w:szCs w:val="19"/>
                <w:highlight w:val="green"/>
                <w:lang w:eastAsia="pt-BR"/>
              </w:rPr>
              <w:t>FGV</w:t>
            </w:r>
            <w:r w:rsidRPr="004360EE">
              <w:rPr>
                <w:rFonts w:ascii="Book Antiqua" w:eastAsia="Times New Roman" w:hAnsi="Book Antiqua"/>
                <w:sz w:val="19"/>
                <w:szCs w:val="19"/>
                <w:lang w:eastAsia="pt-BR"/>
              </w:rPr>
              <w:t>:</w:t>
            </w:r>
            <w:r>
              <w:rPr>
                <w:rFonts w:ascii="Book Antiqua" w:eastAsia="Times New Roman" w:hAnsi="Book Antiqua"/>
                <w:sz w:val="19"/>
                <w:szCs w:val="19"/>
                <w:lang w:eastAsia="pt-BR"/>
              </w:rPr>
              <w:t xml:space="preserve"> A </w:t>
            </w:r>
            <w:r w:rsidRPr="00C7034E">
              <w:rPr>
                <w:rFonts w:ascii="Book Antiqua" w:eastAsia="Times New Roman" w:hAnsi="Book Antiqua"/>
                <w:sz w:val="19"/>
                <w:szCs w:val="19"/>
                <w:lang w:eastAsia="pt-BR"/>
              </w:rPr>
              <w:t>Ação de Impugnação de Registro de Candidatura (AIRC) tem por objetivo indeferir o registro de candidatura o qual não cumpriu as formalidades legais e necessárias ou o registro de candidatura de determinado(a) candidato(a) que possua inelegibilidade ou ausência de condição de elegibilidade. Frisa-se que a Ação de Impugnação de Registro de Candidatura (AIRC) possui previsão na Lei de Inelegibilidade (</w:t>
            </w:r>
            <w:r>
              <w:rPr>
                <w:rFonts w:ascii="Book Antiqua" w:eastAsia="Times New Roman" w:hAnsi="Book Antiqua"/>
                <w:sz w:val="19"/>
                <w:szCs w:val="19"/>
                <w:lang w:eastAsia="pt-BR"/>
              </w:rPr>
              <w:t>LC</w:t>
            </w:r>
            <w:r w:rsidRPr="00C7034E">
              <w:rPr>
                <w:rFonts w:ascii="Book Antiqua" w:eastAsia="Times New Roman" w:hAnsi="Book Antiqua"/>
                <w:sz w:val="19"/>
                <w:szCs w:val="19"/>
                <w:lang w:eastAsia="pt-BR"/>
              </w:rPr>
              <w:t xml:space="preserve"> nº 64</w:t>
            </w:r>
            <w:r>
              <w:rPr>
                <w:rFonts w:ascii="Book Antiqua" w:eastAsia="Times New Roman" w:hAnsi="Book Antiqua"/>
                <w:sz w:val="19"/>
                <w:szCs w:val="19"/>
                <w:lang w:eastAsia="pt-BR"/>
              </w:rPr>
              <w:t>/</w:t>
            </w:r>
            <w:r w:rsidRPr="00C7034E">
              <w:rPr>
                <w:rFonts w:ascii="Book Antiqua" w:eastAsia="Times New Roman" w:hAnsi="Book Antiqua"/>
                <w:sz w:val="19"/>
                <w:szCs w:val="19"/>
                <w:lang w:eastAsia="pt-BR"/>
              </w:rPr>
              <w:t>90). Tal ação está prevista em diversos artigos dessa lei, sendo o artigo 3º o seu principal. Frisa-se que a AIRC visa a impedir que certo requerimento de registro de candidatura seja deferido, devido à ausência de condição de elegibilidade, à incidência de inelegibilidade ou ao registro não ter cumprido as formalidades legais.</w:t>
            </w:r>
          </w:p>
        </w:tc>
      </w:tr>
    </w:tbl>
    <w:p w14:paraId="2B91B920" w14:textId="61CBB5C5" w:rsidR="003E1775" w:rsidRPr="006137BF" w:rsidRDefault="003E1775" w:rsidP="00BA6750">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4360EE">
        <w:rPr>
          <w:rFonts w:ascii="Book Antiqua" w:eastAsia="Times New Roman" w:hAnsi="Book Antiqua" w:cs="Times New Roman"/>
          <w:sz w:val="19"/>
          <w:szCs w:val="19"/>
          <w:lang w:eastAsia="pt-BR"/>
        </w:rPr>
        <w:lastRenderedPageBreak/>
        <w:t xml:space="preserve">        </w:t>
      </w:r>
      <w:r w:rsidRPr="004360EE">
        <w:rPr>
          <w:rFonts w:ascii="Book Antiqua" w:eastAsia="Times New Roman" w:hAnsi="Book Antiqua" w:cs="Times New Roman"/>
          <w:b/>
          <w:sz w:val="19"/>
          <w:szCs w:val="19"/>
          <w:highlight w:val="magenta"/>
          <w:lang w:eastAsia="pt-BR"/>
        </w:rPr>
        <w:t>§ 1°</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sz w:val="19"/>
          <w:szCs w:val="19"/>
          <w:lang w:eastAsia="pt-BR"/>
        </w:rPr>
        <w:t xml:space="preserve">A </w:t>
      </w:r>
      <w:r w:rsidRPr="004360EE">
        <w:rPr>
          <w:rFonts w:ascii="Book Antiqua" w:eastAsia="Times New Roman" w:hAnsi="Book Antiqua" w:cs="Times New Roman"/>
          <w:b/>
          <w:caps/>
          <w:sz w:val="19"/>
          <w:szCs w:val="19"/>
          <w:shd w:val="clear" w:color="auto" w:fill="F7CAAC" w:themeFill="accent2" w:themeFillTint="66"/>
          <w:lang w:eastAsia="pt-BR"/>
        </w:rPr>
        <w:t>impugnação</w:t>
      </w:r>
      <w:r w:rsidRPr="004360EE">
        <w:rPr>
          <w:rFonts w:ascii="Book Antiqua" w:eastAsia="Times New Roman" w:hAnsi="Book Antiqua" w:cs="Times New Roman"/>
          <w:b/>
          <w:sz w:val="19"/>
          <w:szCs w:val="19"/>
          <w:lang w:eastAsia="pt-BR"/>
        </w:rPr>
        <w:t xml:space="preserve">, por parte do </w:t>
      </w:r>
      <w:r w:rsidRPr="004360EE">
        <w:rPr>
          <w:rFonts w:ascii="Book Antiqua" w:eastAsia="Times New Roman" w:hAnsi="Book Antiqua" w:cs="Times New Roman"/>
          <w:b/>
          <w:sz w:val="19"/>
          <w:szCs w:val="19"/>
          <w:highlight w:val="yellow"/>
          <w:lang w:eastAsia="pt-BR"/>
        </w:rPr>
        <w:t>candidato</w:t>
      </w:r>
      <w:r w:rsidRPr="004360EE">
        <w:rPr>
          <w:rFonts w:ascii="Book Antiqua" w:eastAsia="Times New Roman" w:hAnsi="Book Antiqua" w:cs="Times New Roman"/>
          <w:b/>
          <w:sz w:val="19"/>
          <w:szCs w:val="19"/>
          <w:lang w:eastAsia="pt-BR"/>
        </w:rPr>
        <w:t xml:space="preserve">, </w:t>
      </w:r>
      <w:r w:rsidRPr="004360EE">
        <w:rPr>
          <w:rFonts w:ascii="Book Antiqua" w:eastAsia="Times New Roman" w:hAnsi="Book Antiqua" w:cs="Times New Roman"/>
          <w:b/>
          <w:sz w:val="19"/>
          <w:szCs w:val="19"/>
          <w:highlight w:val="yellow"/>
          <w:lang w:eastAsia="pt-BR"/>
        </w:rPr>
        <w:t>partido político</w:t>
      </w:r>
      <w:r w:rsidRPr="004360EE">
        <w:rPr>
          <w:rFonts w:ascii="Book Antiqua" w:eastAsia="Times New Roman" w:hAnsi="Book Antiqua" w:cs="Times New Roman"/>
          <w:b/>
          <w:sz w:val="19"/>
          <w:szCs w:val="19"/>
          <w:lang w:eastAsia="pt-BR"/>
        </w:rPr>
        <w:t xml:space="preserve"> ou </w:t>
      </w:r>
      <w:r w:rsidRPr="004360EE">
        <w:rPr>
          <w:rFonts w:ascii="Book Antiqua" w:eastAsia="Times New Roman" w:hAnsi="Book Antiqua" w:cs="Times New Roman"/>
          <w:b/>
          <w:sz w:val="19"/>
          <w:szCs w:val="19"/>
          <w:highlight w:val="yellow"/>
          <w:lang w:eastAsia="pt-BR"/>
        </w:rPr>
        <w:t>coligação</w:t>
      </w:r>
      <w:r w:rsidRPr="004360EE">
        <w:rPr>
          <w:rFonts w:ascii="Book Antiqua" w:eastAsia="Times New Roman" w:hAnsi="Book Antiqua" w:cs="Times New Roman"/>
          <w:b/>
          <w:sz w:val="19"/>
          <w:szCs w:val="19"/>
          <w:lang w:eastAsia="pt-BR"/>
        </w:rPr>
        <w:t xml:space="preserve">, </w:t>
      </w:r>
      <w:r w:rsidRPr="004360EE">
        <w:rPr>
          <w:rFonts w:ascii="Book Antiqua" w:eastAsia="Times New Roman" w:hAnsi="Book Antiqua" w:cs="Times New Roman"/>
          <w:b/>
          <w:caps/>
          <w:sz w:val="19"/>
          <w:szCs w:val="19"/>
          <w:highlight w:val="green"/>
          <w:lang w:eastAsia="pt-BR"/>
        </w:rPr>
        <w:t>não impede</w:t>
      </w:r>
      <w:r w:rsidRPr="004360EE">
        <w:rPr>
          <w:rFonts w:ascii="Book Antiqua" w:eastAsia="Times New Roman" w:hAnsi="Book Antiqua" w:cs="Times New Roman"/>
          <w:b/>
          <w:sz w:val="19"/>
          <w:szCs w:val="19"/>
          <w:lang w:eastAsia="pt-BR"/>
        </w:rPr>
        <w:t xml:space="preserve"> </w:t>
      </w:r>
      <w:r w:rsidRPr="004360EE">
        <w:rPr>
          <w:rFonts w:ascii="Book Antiqua" w:eastAsia="Times New Roman" w:hAnsi="Book Antiqua" w:cs="Times New Roman"/>
          <w:b/>
          <w:sz w:val="19"/>
          <w:szCs w:val="19"/>
          <w:highlight w:val="cyan"/>
          <w:lang w:eastAsia="pt-BR"/>
        </w:rPr>
        <w:t>a ação</w:t>
      </w:r>
      <w:r w:rsidRPr="004360EE">
        <w:rPr>
          <w:rFonts w:ascii="Book Antiqua" w:eastAsia="Times New Roman" w:hAnsi="Book Antiqua" w:cs="Times New Roman"/>
          <w:b/>
          <w:sz w:val="19"/>
          <w:szCs w:val="19"/>
          <w:lang w:eastAsia="pt-BR"/>
        </w:rPr>
        <w:t xml:space="preserve"> </w:t>
      </w:r>
      <w:r w:rsidRPr="004360EE">
        <w:rPr>
          <w:rFonts w:ascii="Book Antiqua" w:eastAsia="Times New Roman" w:hAnsi="Book Antiqua" w:cs="Times New Roman"/>
          <w:b/>
          <w:sz w:val="19"/>
          <w:szCs w:val="19"/>
          <w:highlight w:val="yellow"/>
          <w:lang w:eastAsia="pt-BR"/>
        </w:rPr>
        <w:t>do Ministério Público</w:t>
      </w:r>
      <w:r w:rsidRPr="004360EE">
        <w:rPr>
          <w:rFonts w:ascii="Book Antiqua" w:eastAsia="Times New Roman" w:hAnsi="Book Antiqua" w:cs="Times New Roman"/>
          <w:b/>
          <w:sz w:val="19"/>
          <w:szCs w:val="19"/>
          <w:lang w:eastAsia="pt-BR"/>
        </w:rPr>
        <w:t xml:space="preserve"> </w:t>
      </w:r>
      <w:r w:rsidRPr="004360EE">
        <w:rPr>
          <w:rFonts w:ascii="Book Antiqua" w:eastAsia="Times New Roman" w:hAnsi="Book Antiqua" w:cs="Times New Roman"/>
          <w:b/>
          <w:sz w:val="19"/>
          <w:szCs w:val="19"/>
          <w:highlight w:val="cyan"/>
          <w:lang w:eastAsia="pt-BR"/>
        </w:rPr>
        <w:t>no mesmo sentido</w:t>
      </w:r>
      <w:r w:rsidRPr="00BB76F0">
        <w:rPr>
          <w:rFonts w:ascii="Book Antiqua" w:eastAsia="Times New Roman" w:hAnsi="Book Antiqua" w:cs="Times New Roman"/>
          <w:sz w:val="16"/>
          <w:szCs w:val="16"/>
          <w:lang w:eastAsia="pt-BR"/>
        </w:rPr>
        <w:t>.</w:t>
      </w:r>
      <w:r w:rsidR="00022BBF" w:rsidRPr="00BB76F0">
        <w:rPr>
          <w:rFonts w:ascii="Book Antiqua" w:eastAsia="Times New Roman" w:hAnsi="Book Antiqua" w:cs="Times New Roman"/>
          <w:sz w:val="16"/>
          <w:szCs w:val="16"/>
          <w:lang w:eastAsia="pt-BR"/>
        </w:rPr>
        <w:t xml:space="preserve"> </w:t>
      </w:r>
      <w:r w:rsidR="00022BBF" w:rsidRPr="00BB76F0">
        <w:rPr>
          <w:rFonts w:ascii="Book Antiqua" w:eastAsia="Times New Roman" w:hAnsi="Book Antiqua" w:cs="Times New Roman"/>
          <w:b/>
          <w:color w:val="FF0000"/>
          <w:sz w:val="16"/>
          <w:szCs w:val="16"/>
          <w:u w:val="single"/>
          <w:lang w:eastAsia="pt-BR"/>
        </w:rPr>
        <w:t>(TJMS-2008)</w:t>
      </w:r>
      <w:r w:rsidR="00AE45C9" w:rsidRPr="00BB76F0">
        <w:rPr>
          <w:rFonts w:ascii="Book Antiqua" w:eastAsia="Times New Roman" w:hAnsi="Book Antiqua" w:cs="Times New Roman"/>
          <w:b/>
          <w:color w:val="FF0000"/>
          <w:sz w:val="16"/>
          <w:szCs w:val="16"/>
          <w:lang w:eastAsia="pt-BR"/>
        </w:rPr>
        <w:t xml:space="preserve"> </w:t>
      </w:r>
      <w:r w:rsidR="00AE45C9" w:rsidRPr="00BB76F0">
        <w:rPr>
          <w:rFonts w:ascii="Book Antiqua" w:eastAsia="Times New Roman" w:hAnsi="Book Antiqua" w:cs="Times New Roman"/>
          <w:b/>
          <w:color w:val="FF0000"/>
          <w:sz w:val="16"/>
          <w:szCs w:val="16"/>
          <w:u w:val="single"/>
          <w:lang w:eastAsia="pt-BR"/>
        </w:rPr>
        <w:t>(TJAP-2009)</w:t>
      </w:r>
      <w:r w:rsidR="00201976" w:rsidRPr="00BB76F0">
        <w:rPr>
          <w:rFonts w:ascii="Book Antiqua" w:eastAsia="Times New Roman" w:hAnsi="Book Antiqua" w:cs="Times New Roman"/>
          <w:b/>
          <w:color w:val="FF0000"/>
          <w:sz w:val="16"/>
          <w:szCs w:val="16"/>
          <w:lang w:eastAsia="pt-BR"/>
        </w:rPr>
        <w:t xml:space="preserve"> </w:t>
      </w:r>
      <w:r w:rsidR="00201976" w:rsidRPr="00BB76F0">
        <w:rPr>
          <w:rFonts w:ascii="Book Antiqua" w:eastAsia="Times New Roman" w:hAnsi="Book Antiqua" w:cs="Times New Roman"/>
          <w:b/>
          <w:bCs/>
          <w:color w:val="FF0000"/>
          <w:sz w:val="16"/>
          <w:szCs w:val="16"/>
          <w:u w:val="single"/>
          <w:lang w:eastAsia="pt-BR"/>
        </w:rPr>
        <w:t>(MP</w:t>
      </w:r>
      <w:r w:rsidR="00201976" w:rsidRPr="00BB76F0">
        <w:rPr>
          <w:rFonts w:ascii="Book Antiqua" w:hAnsi="Book Antiqua"/>
          <w:b/>
          <w:bCs/>
          <w:color w:val="FF0000"/>
          <w:sz w:val="16"/>
          <w:szCs w:val="16"/>
          <w:u w:val="single"/>
        </w:rPr>
        <w:t>BA</w:t>
      </w:r>
      <w:r w:rsidR="00201976" w:rsidRPr="00BB76F0">
        <w:rPr>
          <w:rFonts w:ascii="Book Antiqua" w:eastAsia="Times New Roman" w:hAnsi="Book Antiqua" w:cs="Times New Roman"/>
          <w:b/>
          <w:bCs/>
          <w:color w:val="FF0000"/>
          <w:sz w:val="16"/>
          <w:szCs w:val="16"/>
          <w:u w:val="single"/>
          <w:lang w:eastAsia="pt-BR"/>
        </w:rPr>
        <w:t>-2010)</w:t>
      </w:r>
      <w:r w:rsidR="0006735A" w:rsidRPr="00BB76F0">
        <w:rPr>
          <w:rFonts w:ascii="Book Antiqua" w:eastAsia="Times New Roman" w:hAnsi="Book Antiqua" w:cs="Times New Roman"/>
          <w:b/>
          <w:color w:val="FF0000"/>
          <w:sz w:val="16"/>
          <w:szCs w:val="16"/>
          <w:lang w:eastAsia="pt-BR"/>
        </w:rPr>
        <w:t xml:space="preserve"> </w:t>
      </w:r>
      <w:r w:rsidR="00143F0A" w:rsidRPr="00BB76F0">
        <w:rPr>
          <w:rFonts w:ascii="Book Antiqua" w:eastAsia="Times New Roman" w:hAnsi="Book Antiqua" w:cs="Times New Roman"/>
          <w:b/>
          <w:bCs/>
          <w:color w:val="FF0000"/>
          <w:sz w:val="16"/>
          <w:szCs w:val="16"/>
          <w:u w:val="single"/>
          <w:lang w:eastAsia="pt-BR"/>
        </w:rPr>
        <w:t>(TJCE-2012)</w:t>
      </w:r>
      <w:r w:rsidR="004C4D62" w:rsidRPr="00BB76F0">
        <w:rPr>
          <w:rFonts w:ascii="Book Antiqua" w:eastAsia="Times New Roman" w:hAnsi="Book Antiqua" w:cs="Times New Roman"/>
          <w:b/>
          <w:bCs/>
          <w:color w:val="FF0000"/>
          <w:sz w:val="16"/>
          <w:szCs w:val="16"/>
          <w:lang w:eastAsia="pt-BR"/>
        </w:rPr>
        <w:t xml:space="preserve"> </w:t>
      </w:r>
      <w:r w:rsidR="004C4D62" w:rsidRPr="00BB76F0">
        <w:rPr>
          <w:rFonts w:ascii="Book Antiqua" w:eastAsia="Times New Roman" w:hAnsi="Book Antiqua" w:cs="Times New Roman"/>
          <w:b/>
          <w:bCs/>
          <w:color w:val="FF0000"/>
          <w:sz w:val="16"/>
          <w:szCs w:val="16"/>
          <w:u w:val="single"/>
          <w:lang w:eastAsia="pt-BR"/>
        </w:rPr>
        <w:t>(MPMG-2012)</w:t>
      </w:r>
      <w:r w:rsidR="00A72EE1" w:rsidRPr="00BB76F0">
        <w:rPr>
          <w:rFonts w:ascii="Book Antiqua" w:eastAsia="Times New Roman" w:hAnsi="Book Antiqua" w:cs="Times New Roman"/>
          <w:b/>
          <w:bCs/>
          <w:color w:val="FF0000"/>
          <w:sz w:val="16"/>
          <w:szCs w:val="16"/>
          <w:lang w:eastAsia="pt-BR"/>
        </w:rPr>
        <w:t xml:space="preserve"> </w:t>
      </w:r>
      <w:bookmarkStart w:id="108" w:name="_Hlk42091424"/>
      <w:r w:rsidR="009A5372" w:rsidRPr="00BB76F0">
        <w:rPr>
          <w:rFonts w:ascii="Book Antiqua" w:eastAsia="Times New Roman" w:hAnsi="Book Antiqua" w:cs="Times New Roman"/>
          <w:b/>
          <w:color w:val="FF0000"/>
          <w:sz w:val="16"/>
          <w:szCs w:val="16"/>
          <w:u w:val="single"/>
          <w:lang w:eastAsia="pt-BR"/>
        </w:rPr>
        <w:t>(MPSC-2012)</w:t>
      </w:r>
      <w:bookmarkEnd w:id="108"/>
      <w:r w:rsidR="004674E3" w:rsidRPr="00BB76F0">
        <w:rPr>
          <w:rFonts w:ascii="Book Antiqua" w:eastAsia="Times New Roman" w:hAnsi="Book Antiqua" w:cs="Times New Roman"/>
          <w:b/>
          <w:bCs/>
          <w:color w:val="FF0000"/>
          <w:sz w:val="16"/>
          <w:szCs w:val="16"/>
          <w:lang w:eastAsia="pt-BR"/>
        </w:rPr>
        <w:t xml:space="preserve"> </w:t>
      </w:r>
      <w:r w:rsidR="004674E3" w:rsidRPr="00BB76F0">
        <w:rPr>
          <w:rFonts w:ascii="Book Antiqua" w:hAnsi="Book Antiqua" w:cs="Times New Roman"/>
          <w:b/>
          <w:color w:val="FF0000"/>
          <w:sz w:val="16"/>
          <w:szCs w:val="16"/>
          <w:u w:val="single"/>
        </w:rPr>
        <w:t>(TJPE-2013)</w:t>
      </w:r>
      <w:r w:rsidR="009B22CF" w:rsidRPr="00BB76F0">
        <w:rPr>
          <w:rFonts w:ascii="Book Antiqua" w:eastAsia="Times New Roman" w:hAnsi="Book Antiqua" w:cs="Times New Roman"/>
          <w:sz w:val="16"/>
          <w:szCs w:val="16"/>
          <w:lang w:eastAsia="pt-BR"/>
        </w:rPr>
        <w:t xml:space="preserve"> </w:t>
      </w:r>
      <w:r w:rsidR="009B22CF" w:rsidRPr="00BB76F0">
        <w:rPr>
          <w:rFonts w:ascii="Book Antiqua" w:eastAsia="Times New Roman" w:hAnsi="Book Antiqua" w:cs="Times New Roman"/>
          <w:b/>
          <w:color w:val="FF0000"/>
          <w:sz w:val="16"/>
          <w:szCs w:val="16"/>
          <w:u w:val="single"/>
          <w:lang w:eastAsia="pt-BR"/>
        </w:rPr>
        <w:t>(MPSC-2014)</w:t>
      </w:r>
      <w:r w:rsidR="00FA3291" w:rsidRPr="00BB76F0">
        <w:rPr>
          <w:rFonts w:ascii="Book Antiqua" w:eastAsia="Times New Roman" w:hAnsi="Book Antiqua" w:cs="Times New Roman"/>
          <w:b/>
          <w:color w:val="FF0000"/>
          <w:sz w:val="16"/>
          <w:szCs w:val="16"/>
          <w:lang w:eastAsia="pt-BR"/>
        </w:rPr>
        <w:t xml:space="preserve"> </w:t>
      </w:r>
      <w:r w:rsidR="00FA3291" w:rsidRPr="00BB76F0">
        <w:rPr>
          <w:rFonts w:ascii="Book Antiqua" w:hAnsi="Book Antiqua" w:cs="Times New Roman"/>
          <w:b/>
          <w:color w:val="FF0000"/>
          <w:sz w:val="16"/>
          <w:szCs w:val="16"/>
          <w:u w:val="single"/>
        </w:rPr>
        <w:t>(TJDFT-2011/2015)</w:t>
      </w:r>
      <w:r w:rsidR="006B36BC" w:rsidRPr="00BB76F0">
        <w:rPr>
          <w:rFonts w:ascii="Book Antiqua" w:hAnsi="Book Antiqua" w:cs="Times New Roman"/>
          <w:b/>
          <w:color w:val="FF0000"/>
          <w:sz w:val="16"/>
          <w:szCs w:val="16"/>
        </w:rPr>
        <w:t xml:space="preserve"> </w:t>
      </w:r>
      <w:r w:rsidR="006B36BC" w:rsidRPr="00BB76F0">
        <w:rPr>
          <w:rFonts w:ascii="Book Antiqua" w:eastAsia="Times New Roman" w:hAnsi="Book Antiqua" w:cs="Times New Roman"/>
          <w:b/>
          <w:color w:val="FF0000"/>
          <w:sz w:val="16"/>
          <w:szCs w:val="16"/>
          <w:u w:val="single"/>
          <w:lang w:eastAsia="pt-BR"/>
        </w:rPr>
        <w:t>(MPRO-2017)</w:t>
      </w:r>
      <w:r w:rsidR="003B2EBE" w:rsidRPr="00BB76F0">
        <w:rPr>
          <w:rFonts w:ascii="Book Antiqua" w:hAnsi="Book Antiqua" w:cs="Times New Roman"/>
          <w:b/>
          <w:color w:val="FF0000"/>
          <w:sz w:val="16"/>
          <w:szCs w:val="16"/>
        </w:rPr>
        <w:t xml:space="preserve"> </w:t>
      </w:r>
      <w:r w:rsidR="003B2EBE" w:rsidRPr="00BB76F0">
        <w:rPr>
          <w:rFonts w:ascii="Book Antiqua" w:eastAsia="Times New Roman" w:hAnsi="Book Antiqua" w:cs="Times New Roman"/>
          <w:b/>
          <w:bCs/>
          <w:color w:val="FF0000"/>
          <w:sz w:val="16"/>
          <w:szCs w:val="16"/>
          <w:u w:val="single"/>
          <w:lang w:eastAsia="pt-BR"/>
        </w:rPr>
        <w:t>(TJAL-2019)</w:t>
      </w:r>
      <w:r w:rsidR="002C7A4E">
        <w:rPr>
          <w:rFonts w:ascii="Book Antiqua" w:eastAsia="Times New Roman" w:hAnsi="Book Antiqua" w:cs="Times New Roman"/>
          <w:b/>
          <w:bCs/>
          <w:color w:val="FF0000"/>
          <w:sz w:val="16"/>
          <w:szCs w:val="16"/>
          <w:lang w:eastAsia="pt-BR"/>
        </w:rPr>
        <w:t xml:space="preserve"> </w:t>
      </w:r>
      <w:r w:rsidR="002C7A4E" w:rsidRPr="00804E95">
        <w:rPr>
          <w:rFonts w:ascii="Book Antiqua" w:hAnsi="Book Antiqua"/>
          <w:b/>
          <w:bCs/>
          <w:color w:val="FF0000"/>
          <w:sz w:val="16"/>
          <w:szCs w:val="16"/>
          <w:u w:val="single"/>
        </w:rPr>
        <w:t>(MPMS-20</w:t>
      </w:r>
      <w:r w:rsidR="002C7A4E">
        <w:rPr>
          <w:rFonts w:ascii="Book Antiqua" w:hAnsi="Book Antiqua"/>
          <w:b/>
          <w:bCs/>
          <w:color w:val="FF0000"/>
          <w:sz w:val="16"/>
          <w:szCs w:val="16"/>
          <w:u w:val="single"/>
        </w:rPr>
        <w:t>22</w:t>
      </w:r>
      <w:r w:rsidR="002C7A4E" w:rsidRPr="00804E95">
        <w:rPr>
          <w:rFonts w:ascii="Book Antiqua" w:hAnsi="Book Antiqua"/>
          <w:b/>
          <w:bCs/>
          <w:color w:val="FF0000"/>
          <w:sz w:val="16"/>
          <w:szCs w:val="16"/>
          <w:u w:val="single"/>
        </w:rPr>
        <w:t>)</w:t>
      </w:r>
      <w:r w:rsidR="006137BF">
        <w:rPr>
          <w:rFonts w:ascii="Book Antiqua" w:hAnsi="Book Antiqua"/>
          <w:b/>
          <w:bCs/>
          <w:color w:val="FF0000"/>
          <w:sz w:val="16"/>
          <w:szCs w:val="16"/>
        </w:rPr>
        <w:t xml:space="preserve"> </w:t>
      </w:r>
      <w:r w:rsidR="006137BF">
        <w:rPr>
          <w:rFonts w:ascii="Book Antiqua" w:hAnsi="Book Antiqua"/>
          <w:b/>
          <w:bCs/>
          <w:color w:val="FF0000"/>
          <w:sz w:val="16"/>
          <w:szCs w:val="16"/>
          <w:u w:val="single"/>
        </w:rPr>
        <w:t>(MPRJ-2012/2024)</w:t>
      </w:r>
    </w:p>
    <w:tbl>
      <w:tblPr>
        <w:tblStyle w:val="Tabelacomgrade"/>
        <w:tblW w:w="0" w:type="auto"/>
        <w:shd w:val="clear" w:color="auto" w:fill="CCFFFF"/>
        <w:tblLook w:val="04A0" w:firstRow="1" w:lastRow="0" w:firstColumn="1" w:lastColumn="0" w:noHBand="0" w:noVBand="1"/>
      </w:tblPr>
      <w:tblGrid>
        <w:gridCol w:w="8494"/>
      </w:tblGrid>
      <w:tr w:rsidR="003B2EBE" w:rsidRPr="004360EE" w14:paraId="5D39827A" w14:textId="77777777" w:rsidTr="006E5143">
        <w:tc>
          <w:tcPr>
            <w:tcW w:w="8494" w:type="dxa"/>
            <w:shd w:val="clear" w:color="auto" w:fill="CCFFFF"/>
          </w:tcPr>
          <w:p w14:paraId="20DD19F5" w14:textId="01E96834" w:rsidR="003B2EBE" w:rsidRPr="003B2EBE" w:rsidRDefault="003B2EBE" w:rsidP="006E5143">
            <w:pPr>
              <w:pStyle w:val="NormalWeb"/>
              <w:jc w:val="both"/>
              <w:rPr>
                <w:rFonts w:ascii="Book Antiqua" w:eastAsia="Times New Roman" w:hAnsi="Book Antiqua"/>
                <w:sz w:val="19"/>
                <w:szCs w:val="19"/>
                <w:lang w:eastAsia="pt-BR"/>
              </w:rPr>
            </w:pPr>
            <w:r w:rsidRPr="004360EE">
              <w:rPr>
                <w:rFonts w:ascii="Book Antiqua" w:eastAsia="Times New Roman" w:hAnsi="Book Antiqua"/>
                <w:b/>
                <w:i/>
                <w:iCs/>
                <w:color w:val="FF0000"/>
                <w:sz w:val="19"/>
                <w:szCs w:val="19"/>
                <w:lang w:eastAsia="pt-BR"/>
              </w:rPr>
              <w:t>#</w:t>
            </w:r>
            <w:r w:rsidRPr="004360EE">
              <w:rPr>
                <w:rFonts w:ascii="Book Antiqua" w:eastAsia="Times New Roman" w:hAnsi="Book Antiqua"/>
                <w:b/>
                <w:i/>
                <w:iCs/>
                <w:color w:val="FF0000"/>
                <w:sz w:val="19"/>
                <w:szCs w:val="19"/>
                <w:highlight w:val="green"/>
                <w:lang w:eastAsia="pt-BR"/>
              </w:rPr>
              <w:t>Atenção</w:t>
            </w:r>
            <w:r w:rsidRPr="004360EE">
              <w:rPr>
                <w:rFonts w:ascii="Book Antiqua" w:eastAsia="Times New Roman" w:hAnsi="Book Antiqua"/>
                <w:sz w:val="19"/>
                <w:szCs w:val="19"/>
                <w:lang w:eastAsia="pt-BR"/>
              </w:rPr>
              <w:t xml:space="preserve">: </w:t>
            </w:r>
            <w:r w:rsidRPr="003B2EBE">
              <w:rPr>
                <w:rFonts w:ascii="Book Antiqua" w:eastAsia="Times New Roman" w:hAnsi="Book Antiqua"/>
                <w:sz w:val="19"/>
                <w:szCs w:val="19"/>
                <w:lang w:eastAsia="pt-BR"/>
              </w:rPr>
              <w:t xml:space="preserve">A atuação do </w:t>
            </w:r>
            <w:r>
              <w:rPr>
                <w:rFonts w:ascii="Book Antiqua" w:eastAsia="Times New Roman" w:hAnsi="Book Antiqua"/>
                <w:sz w:val="19"/>
                <w:szCs w:val="19"/>
                <w:lang w:eastAsia="pt-BR"/>
              </w:rPr>
              <w:t>MP</w:t>
            </w:r>
            <w:r w:rsidRPr="003B2EBE">
              <w:rPr>
                <w:rFonts w:ascii="Book Antiqua" w:eastAsia="Times New Roman" w:hAnsi="Book Antiqua"/>
                <w:sz w:val="19"/>
                <w:szCs w:val="19"/>
                <w:lang w:eastAsia="pt-BR"/>
              </w:rPr>
              <w:t xml:space="preserve"> independe de terem os outros colegitimados apresentado impugnações ao registro.</w:t>
            </w:r>
          </w:p>
        </w:tc>
      </w:tr>
    </w:tbl>
    <w:p w14:paraId="1077DB84" w14:textId="77B12555" w:rsidR="003E1775" w:rsidRPr="006137BF" w:rsidRDefault="003E1775" w:rsidP="00BA6750">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sz w:val="19"/>
          <w:szCs w:val="19"/>
          <w:highlight w:val="magenta"/>
          <w:lang w:eastAsia="pt-BR"/>
        </w:rPr>
        <w:t>§ 2°</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caps/>
          <w:sz w:val="19"/>
          <w:szCs w:val="19"/>
          <w:highlight w:val="green"/>
          <w:lang w:eastAsia="pt-BR"/>
        </w:rPr>
        <w:t>Não poderá impugnar</w:t>
      </w:r>
      <w:r w:rsidRPr="004360EE">
        <w:rPr>
          <w:rFonts w:ascii="Book Antiqua" w:eastAsia="Times New Roman" w:hAnsi="Book Antiqua" w:cs="Times New Roman"/>
          <w:b/>
          <w:sz w:val="19"/>
          <w:szCs w:val="19"/>
          <w:lang w:eastAsia="pt-BR"/>
        </w:rPr>
        <w:t xml:space="preserve"> o </w:t>
      </w:r>
      <w:r w:rsidRPr="003B2EBE">
        <w:rPr>
          <w:rFonts w:ascii="Book Antiqua" w:eastAsia="Times New Roman" w:hAnsi="Book Antiqua" w:cs="Times New Roman"/>
          <w:b/>
          <w:caps/>
          <w:sz w:val="19"/>
          <w:szCs w:val="19"/>
          <w:shd w:val="clear" w:color="auto" w:fill="F7CAAC" w:themeFill="accent2" w:themeFillTint="66"/>
          <w:lang w:eastAsia="pt-BR"/>
        </w:rPr>
        <w:t>registro de candidato</w:t>
      </w:r>
      <w:r w:rsidRPr="004360EE">
        <w:rPr>
          <w:rFonts w:ascii="Book Antiqua" w:eastAsia="Times New Roman" w:hAnsi="Book Antiqua" w:cs="Times New Roman"/>
          <w:b/>
          <w:sz w:val="19"/>
          <w:szCs w:val="19"/>
          <w:lang w:eastAsia="pt-BR"/>
        </w:rPr>
        <w:t xml:space="preserve"> o </w:t>
      </w:r>
      <w:r w:rsidRPr="004360EE">
        <w:rPr>
          <w:rFonts w:ascii="Book Antiqua" w:eastAsia="Times New Roman" w:hAnsi="Book Antiqua" w:cs="Times New Roman"/>
          <w:b/>
          <w:sz w:val="19"/>
          <w:szCs w:val="19"/>
          <w:highlight w:val="yellow"/>
          <w:lang w:eastAsia="pt-BR"/>
        </w:rPr>
        <w:t>representante do Ministério Público</w:t>
      </w:r>
      <w:r w:rsidRPr="004360EE">
        <w:rPr>
          <w:rFonts w:ascii="Book Antiqua" w:eastAsia="Times New Roman" w:hAnsi="Book Antiqua" w:cs="Times New Roman"/>
          <w:b/>
          <w:sz w:val="19"/>
          <w:szCs w:val="19"/>
          <w:lang w:eastAsia="pt-BR"/>
        </w:rPr>
        <w:t xml:space="preserve"> que, </w:t>
      </w:r>
      <w:r w:rsidRPr="004360EE">
        <w:rPr>
          <w:rFonts w:ascii="Book Antiqua" w:eastAsia="Times New Roman" w:hAnsi="Book Antiqua" w:cs="Times New Roman"/>
          <w:b/>
          <w:sz w:val="19"/>
          <w:szCs w:val="19"/>
          <w:highlight w:val="cyan"/>
          <w:lang w:eastAsia="pt-BR"/>
        </w:rPr>
        <w:t>nos 4 (quatro) anos anteriores</w:t>
      </w:r>
      <w:r w:rsidRPr="004360EE">
        <w:rPr>
          <w:rFonts w:ascii="Book Antiqua" w:eastAsia="Times New Roman" w:hAnsi="Book Antiqua" w:cs="Times New Roman"/>
          <w:b/>
          <w:sz w:val="19"/>
          <w:szCs w:val="19"/>
          <w:lang w:eastAsia="pt-BR"/>
        </w:rPr>
        <w:t xml:space="preserve">, </w:t>
      </w:r>
      <w:r w:rsidRPr="003B2EBE">
        <w:rPr>
          <w:rFonts w:ascii="Book Antiqua" w:eastAsia="Times New Roman" w:hAnsi="Book Antiqua" w:cs="Times New Roman"/>
          <w:b/>
          <w:caps/>
          <w:sz w:val="19"/>
          <w:szCs w:val="19"/>
          <w:highlight w:val="green"/>
          <w:lang w:eastAsia="pt-BR"/>
        </w:rPr>
        <w:t>tenha disputado</w:t>
      </w:r>
      <w:r w:rsidRPr="004360EE">
        <w:rPr>
          <w:rFonts w:ascii="Book Antiqua" w:eastAsia="Times New Roman" w:hAnsi="Book Antiqua" w:cs="Times New Roman"/>
          <w:b/>
          <w:sz w:val="19"/>
          <w:szCs w:val="19"/>
          <w:lang w:eastAsia="pt-BR"/>
        </w:rPr>
        <w:t xml:space="preserve"> </w:t>
      </w:r>
      <w:r w:rsidRPr="003B2EBE">
        <w:rPr>
          <w:rFonts w:ascii="Book Antiqua" w:eastAsia="Times New Roman" w:hAnsi="Book Antiqua" w:cs="Times New Roman"/>
          <w:b/>
          <w:sz w:val="19"/>
          <w:szCs w:val="19"/>
          <w:highlight w:val="cyan"/>
          <w:lang w:eastAsia="pt-BR"/>
        </w:rPr>
        <w:t>cargo eletivo</w:t>
      </w:r>
      <w:r w:rsidRPr="004360EE">
        <w:rPr>
          <w:rFonts w:ascii="Book Antiqua" w:eastAsia="Times New Roman" w:hAnsi="Book Antiqua" w:cs="Times New Roman"/>
          <w:b/>
          <w:sz w:val="19"/>
          <w:szCs w:val="19"/>
          <w:lang w:eastAsia="pt-BR"/>
        </w:rPr>
        <w:t xml:space="preserve">, </w:t>
      </w:r>
      <w:r w:rsidRPr="003B2EBE">
        <w:rPr>
          <w:rFonts w:ascii="Book Antiqua" w:eastAsia="Times New Roman" w:hAnsi="Book Antiqua" w:cs="Times New Roman"/>
          <w:b/>
          <w:caps/>
          <w:sz w:val="19"/>
          <w:szCs w:val="19"/>
          <w:highlight w:val="green"/>
          <w:lang w:eastAsia="pt-BR"/>
        </w:rPr>
        <w:t>integrado</w:t>
      </w:r>
      <w:r w:rsidRPr="004360EE">
        <w:rPr>
          <w:rFonts w:ascii="Book Antiqua" w:eastAsia="Times New Roman" w:hAnsi="Book Antiqua" w:cs="Times New Roman"/>
          <w:b/>
          <w:sz w:val="19"/>
          <w:szCs w:val="19"/>
          <w:lang w:eastAsia="pt-BR"/>
        </w:rPr>
        <w:t xml:space="preserve"> </w:t>
      </w:r>
      <w:r w:rsidRPr="003B2EBE">
        <w:rPr>
          <w:rFonts w:ascii="Book Antiqua" w:eastAsia="Times New Roman" w:hAnsi="Book Antiqua" w:cs="Times New Roman"/>
          <w:b/>
          <w:sz w:val="19"/>
          <w:szCs w:val="19"/>
          <w:highlight w:val="cyan"/>
          <w:lang w:eastAsia="pt-BR"/>
        </w:rPr>
        <w:t>diretório de partido</w:t>
      </w:r>
      <w:r w:rsidRPr="004360EE">
        <w:rPr>
          <w:rFonts w:ascii="Book Antiqua" w:eastAsia="Times New Roman" w:hAnsi="Book Antiqua" w:cs="Times New Roman"/>
          <w:b/>
          <w:sz w:val="19"/>
          <w:szCs w:val="19"/>
          <w:lang w:eastAsia="pt-BR"/>
        </w:rPr>
        <w:t xml:space="preserve"> ou </w:t>
      </w:r>
      <w:r w:rsidRPr="003B2EBE">
        <w:rPr>
          <w:rFonts w:ascii="Book Antiqua" w:eastAsia="Times New Roman" w:hAnsi="Book Antiqua" w:cs="Times New Roman"/>
          <w:b/>
          <w:caps/>
          <w:sz w:val="19"/>
          <w:szCs w:val="19"/>
          <w:highlight w:val="green"/>
          <w:lang w:eastAsia="pt-BR"/>
        </w:rPr>
        <w:t>exercido</w:t>
      </w:r>
      <w:r w:rsidRPr="004360EE">
        <w:rPr>
          <w:rFonts w:ascii="Book Antiqua" w:eastAsia="Times New Roman" w:hAnsi="Book Antiqua" w:cs="Times New Roman"/>
          <w:b/>
          <w:sz w:val="19"/>
          <w:szCs w:val="19"/>
          <w:lang w:eastAsia="pt-BR"/>
        </w:rPr>
        <w:t xml:space="preserve"> </w:t>
      </w:r>
      <w:r w:rsidRPr="003B2EBE">
        <w:rPr>
          <w:rFonts w:ascii="Book Antiqua" w:eastAsia="Times New Roman" w:hAnsi="Book Antiqua" w:cs="Times New Roman"/>
          <w:b/>
          <w:sz w:val="19"/>
          <w:szCs w:val="19"/>
          <w:highlight w:val="cyan"/>
          <w:lang w:eastAsia="pt-BR"/>
        </w:rPr>
        <w:t>atividade político-partidária</w:t>
      </w:r>
      <w:r w:rsidRPr="00BB76F0">
        <w:rPr>
          <w:rFonts w:ascii="Book Antiqua" w:eastAsia="Times New Roman" w:hAnsi="Book Antiqua" w:cs="Times New Roman"/>
          <w:sz w:val="16"/>
          <w:szCs w:val="16"/>
          <w:lang w:eastAsia="pt-BR"/>
        </w:rPr>
        <w:t>.</w:t>
      </w:r>
      <w:r w:rsidR="00022BBF" w:rsidRPr="00BB76F0">
        <w:rPr>
          <w:rFonts w:ascii="Book Antiqua" w:eastAsia="Times New Roman" w:hAnsi="Book Antiqua" w:cs="Times New Roman"/>
          <w:sz w:val="16"/>
          <w:szCs w:val="16"/>
          <w:lang w:eastAsia="pt-BR"/>
        </w:rPr>
        <w:t xml:space="preserve"> </w:t>
      </w:r>
      <w:r w:rsidR="00022BBF" w:rsidRPr="00BB76F0">
        <w:rPr>
          <w:rFonts w:ascii="Book Antiqua" w:eastAsia="Times New Roman" w:hAnsi="Book Antiqua" w:cs="Times New Roman"/>
          <w:b/>
          <w:color w:val="FF0000"/>
          <w:sz w:val="16"/>
          <w:szCs w:val="16"/>
          <w:u w:val="single"/>
          <w:lang w:eastAsia="pt-BR"/>
        </w:rPr>
        <w:t>(TJMS-2008)</w:t>
      </w:r>
      <w:r w:rsidR="00AE45C9" w:rsidRPr="00BB76F0">
        <w:rPr>
          <w:rFonts w:ascii="Book Antiqua" w:eastAsia="Times New Roman" w:hAnsi="Book Antiqua" w:cs="Times New Roman"/>
          <w:b/>
          <w:color w:val="FF0000"/>
          <w:sz w:val="16"/>
          <w:szCs w:val="16"/>
          <w:lang w:eastAsia="pt-BR"/>
        </w:rPr>
        <w:t xml:space="preserve"> </w:t>
      </w:r>
      <w:r w:rsidR="00AE45C9" w:rsidRPr="00BB76F0">
        <w:rPr>
          <w:rFonts w:ascii="Book Antiqua" w:eastAsia="Times New Roman" w:hAnsi="Book Antiqua" w:cs="Times New Roman"/>
          <w:b/>
          <w:color w:val="FF0000"/>
          <w:sz w:val="16"/>
          <w:szCs w:val="16"/>
          <w:u w:val="single"/>
          <w:lang w:eastAsia="pt-BR"/>
        </w:rPr>
        <w:t>(TJAP-2009)</w:t>
      </w:r>
      <w:r w:rsidR="004674E3" w:rsidRPr="00BB76F0">
        <w:rPr>
          <w:rFonts w:ascii="Book Antiqua" w:eastAsia="Times New Roman" w:hAnsi="Book Antiqua" w:cs="Times New Roman"/>
          <w:b/>
          <w:color w:val="FF0000"/>
          <w:sz w:val="16"/>
          <w:szCs w:val="16"/>
          <w:lang w:eastAsia="pt-BR"/>
        </w:rPr>
        <w:t xml:space="preserve"> </w:t>
      </w:r>
      <w:r w:rsidR="004674E3" w:rsidRPr="00BB76F0">
        <w:rPr>
          <w:rFonts w:ascii="Book Antiqua" w:hAnsi="Book Antiqua" w:cs="Times New Roman"/>
          <w:b/>
          <w:color w:val="FF0000"/>
          <w:sz w:val="16"/>
          <w:szCs w:val="16"/>
          <w:u w:val="single"/>
        </w:rPr>
        <w:t>(TJPE-2013)</w:t>
      </w:r>
      <w:r w:rsidR="00D749F1" w:rsidRPr="00BB76F0">
        <w:rPr>
          <w:rFonts w:ascii="Book Antiqua" w:eastAsia="Times New Roman" w:hAnsi="Book Antiqua" w:cs="Times New Roman"/>
          <w:b/>
          <w:color w:val="FF0000"/>
          <w:sz w:val="16"/>
          <w:szCs w:val="16"/>
          <w:lang w:eastAsia="pt-BR"/>
        </w:rPr>
        <w:t xml:space="preserve"> </w:t>
      </w:r>
      <w:r w:rsidR="00D749F1" w:rsidRPr="00BB76F0">
        <w:rPr>
          <w:rFonts w:ascii="Book Antiqua" w:hAnsi="Book Antiqua"/>
          <w:b/>
          <w:color w:val="FF0000"/>
          <w:sz w:val="16"/>
          <w:szCs w:val="16"/>
        </w:rPr>
        <w:t>(</w:t>
      </w:r>
      <w:r w:rsidR="00D749F1" w:rsidRPr="00BB76F0">
        <w:rPr>
          <w:rFonts w:ascii="Book Antiqua" w:hAnsi="Book Antiqua"/>
          <w:b/>
          <w:color w:val="FF0000"/>
          <w:sz w:val="16"/>
          <w:szCs w:val="16"/>
          <w:u w:val="single"/>
        </w:rPr>
        <w:t>TJPR-2013</w:t>
      </w:r>
      <w:r w:rsidR="00481195" w:rsidRPr="00BB76F0">
        <w:rPr>
          <w:rFonts w:ascii="Book Antiqua" w:hAnsi="Book Antiqua"/>
          <w:b/>
          <w:color w:val="FF0000"/>
          <w:sz w:val="16"/>
          <w:szCs w:val="16"/>
          <w:u w:val="single"/>
        </w:rPr>
        <w:t>/2014</w:t>
      </w:r>
      <w:r w:rsidR="00D749F1" w:rsidRPr="00BB76F0">
        <w:rPr>
          <w:rFonts w:ascii="Book Antiqua" w:hAnsi="Book Antiqua"/>
          <w:b/>
          <w:color w:val="FF0000"/>
          <w:sz w:val="16"/>
          <w:szCs w:val="16"/>
        </w:rPr>
        <w:t>)</w:t>
      </w:r>
      <w:r w:rsidR="00A852E7" w:rsidRPr="00BB76F0">
        <w:rPr>
          <w:rFonts w:ascii="Book Antiqua" w:eastAsia="Times New Roman" w:hAnsi="Book Antiqua" w:cs="Times New Roman"/>
          <w:color w:val="FF0000"/>
          <w:sz w:val="16"/>
          <w:szCs w:val="16"/>
          <w:lang w:eastAsia="pt-BR"/>
        </w:rPr>
        <w:t xml:space="preserve"> </w:t>
      </w:r>
      <w:r w:rsidR="00A852E7" w:rsidRPr="00BB76F0">
        <w:rPr>
          <w:rFonts w:ascii="Book Antiqua" w:eastAsia="Times New Roman" w:hAnsi="Book Antiqua" w:cs="Times New Roman"/>
          <w:b/>
          <w:color w:val="FF0000"/>
          <w:sz w:val="16"/>
          <w:szCs w:val="16"/>
          <w:u w:val="single"/>
          <w:lang w:eastAsia="pt-BR"/>
        </w:rPr>
        <w:t>(MPAM-2015)</w:t>
      </w:r>
      <w:r w:rsidR="006B36BC" w:rsidRPr="00BB76F0">
        <w:rPr>
          <w:rFonts w:ascii="Book Antiqua" w:eastAsia="Times New Roman" w:hAnsi="Book Antiqua" w:cs="Times New Roman"/>
          <w:b/>
          <w:color w:val="FF0000"/>
          <w:sz w:val="16"/>
          <w:szCs w:val="16"/>
          <w:lang w:eastAsia="pt-BR"/>
        </w:rPr>
        <w:t xml:space="preserve"> </w:t>
      </w:r>
      <w:r w:rsidR="006B36BC" w:rsidRPr="00BB76F0">
        <w:rPr>
          <w:rFonts w:ascii="Book Antiqua" w:eastAsia="Times New Roman" w:hAnsi="Book Antiqua" w:cs="Times New Roman"/>
          <w:b/>
          <w:color w:val="FF0000"/>
          <w:sz w:val="16"/>
          <w:szCs w:val="16"/>
          <w:u w:val="single"/>
          <w:lang w:eastAsia="pt-BR"/>
        </w:rPr>
        <w:t>(MPRO-2017)</w:t>
      </w:r>
      <w:r w:rsidR="005766EE" w:rsidRPr="00BB76F0">
        <w:rPr>
          <w:rFonts w:ascii="Book Antiqua" w:eastAsia="Times New Roman" w:hAnsi="Book Antiqua" w:cs="Times New Roman"/>
          <w:b/>
          <w:color w:val="FF0000"/>
          <w:sz w:val="16"/>
          <w:szCs w:val="16"/>
          <w:lang w:eastAsia="pt-BR"/>
        </w:rPr>
        <w:t xml:space="preserve"> </w:t>
      </w:r>
      <w:r w:rsidR="005766EE" w:rsidRPr="00BB76F0">
        <w:rPr>
          <w:rFonts w:ascii="Book Antiqua" w:eastAsia="Times New Roman" w:hAnsi="Book Antiqua" w:cs="Times New Roman"/>
          <w:b/>
          <w:color w:val="FF0000"/>
          <w:sz w:val="16"/>
          <w:szCs w:val="16"/>
          <w:u w:val="single"/>
          <w:lang w:eastAsia="pt-BR"/>
        </w:rPr>
        <w:t>(MPRS-2017)</w:t>
      </w:r>
      <w:r w:rsidR="003B2EBE" w:rsidRPr="00BB76F0">
        <w:rPr>
          <w:rFonts w:ascii="Book Antiqua" w:eastAsia="Times New Roman" w:hAnsi="Book Antiqua" w:cs="Times New Roman"/>
          <w:b/>
          <w:color w:val="FF0000"/>
          <w:sz w:val="16"/>
          <w:szCs w:val="16"/>
          <w:lang w:eastAsia="pt-BR"/>
        </w:rPr>
        <w:t xml:space="preserve"> </w:t>
      </w:r>
      <w:r w:rsidR="003B2EBE" w:rsidRPr="00BB76F0">
        <w:rPr>
          <w:rFonts w:ascii="Book Antiqua" w:eastAsia="Times New Roman" w:hAnsi="Book Antiqua" w:cs="Times New Roman"/>
          <w:b/>
          <w:bCs/>
          <w:color w:val="FF0000"/>
          <w:sz w:val="16"/>
          <w:szCs w:val="16"/>
          <w:u w:val="single"/>
          <w:lang w:eastAsia="pt-BR"/>
        </w:rPr>
        <w:t>(TJAL-2019)</w:t>
      </w:r>
      <w:r w:rsidR="002C7A4E">
        <w:rPr>
          <w:rFonts w:ascii="Book Antiqua" w:eastAsia="Times New Roman" w:hAnsi="Book Antiqua" w:cs="Times New Roman"/>
          <w:b/>
          <w:bCs/>
          <w:color w:val="FF0000"/>
          <w:sz w:val="16"/>
          <w:szCs w:val="16"/>
          <w:lang w:eastAsia="pt-BR"/>
        </w:rPr>
        <w:t xml:space="preserve"> </w:t>
      </w:r>
      <w:r w:rsidR="002C7A4E" w:rsidRPr="00804E95">
        <w:rPr>
          <w:rFonts w:ascii="Book Antiqua" w:hAnsi="Book Antiqua"/>
          <w:b/>
          <w:bCs/>
          <w:color w:val="FF0000"/>
          <w:sz w:val="16"/>
          <w:szCs w:val="16"/>
          <w:u w:val="single"/>
        </w:rPr>
        <w:t>(MPMS-20</w:t>
      </w:r>
      <w:r w:rsidR="002C7A4E">
        <w:rPr>
          <w:rFonts w:ascii="Book Antiqua" w:hAnsi="Book Antiqua"/>
          <w:b/>
          <w:bCs/>
          <w:color w:val="FF0000"/>
          <w:sz w:val="16"/>
          <w:szCs w:val="16"/>
          <w:u w:val="single"/>
        </w:rPr>
        <w:t>22</w:t>
      </w:r>
      <w:r w:rsidR="002C7A4E" w:rsidRPr="00804E95">
        <w:rPr>
          <w:rFonts w:ascii="Book Antiqua" w:hAnsi="Book Antiqua"/>
          <w:b/>
          <w:bCs/>
          <w:color w:val="FF0000"/>
          <w:sz w:val="16"/>
          <w:szCs w:val="16"/>
          <w:u w:val="single"/>
        </w:rPr>
        <w:t>)</w:t>
      </w:r>
      <w:r w:rsidR="006137BF">
        <w:rPr>
          <w:rFonts w:ascii="Book Antiqua" w:hAnsi="Book Antiqua"/>
          <w:b/>
          <w:bCs/>
          <w:color w:val="FF0000"/>
          <w:sz w:val="16"/>
          <w:szCs w:val="16"/>
        </w:rPr>
        <w:t xml:space="preserve"> </w:t>
      </w:r>
      <w:bookmarkStart w:id="109" w:name="_Hlk203403995"/>
      <w:r w:rsidR="006137BF">
        <w:rPr>
          <w:rFonts w:ascii="Book Antiqua" w:hAnsi="Book Antiqua"/>
          <w:b/>
          <w:bCs/>
          <w:color w:val="FF0000"/>
          <w:sz w:val="16"/>
          <w:szCs w:val="16"/>
          <w:u w:val="single"/>
        </w:rPr>
        <w:t>(MPRJ-2024)</w:t>
      </w:r>
      <w:bookmarkEnd w:id="109"/>
    </w:p>
    <w:tbl>
      <w:tblPr>
        <w:tblStyle w:val="Tabelacomgrade"/>
        <w:tblW w:w="0" w:type="auto"/>
        <w:shd w:val="clear" w:color="auto" w:fill="CCFFFF"/>
        <w:tblLook w:val="04A0" w:firstRow="1" w:lastRow="0" w:firstColumn="1" w:lastColumn="0" w:noHBand="0" w:noVBand="1"/>
      </w:tblPr>
      <w:tblGrid>
        <w:gridCol w:w="8494"/>
      </w:tblGrid>
      <w:tr w:rsidR="006B36BC" w:rsidRPr="004360EE" w14:paraId="6B3C06D6" w14:textId="77777777" w:rsidTr="006E5143">
        <w:tc>
          <w:tcPr>
            <w:tcW w:w="8494" w:type="dxa"/>
            <w:shd w:val="clear" w:color="auto" w:fill="CCFFFF"/>
          </w:tcPr>
          <w:p w14:paraId="73003D49" w14:textId="724F31E8" w:rsidR="006B36BC" w:rsidRPr="003B2EBE" w:rsidRDefault="006B36BC" w:rsidP="006E5143">
            <w:pPr>
              <w:pStyle w:val="NormalWeb"/>
              <w:jc w:val="both"/>
              <w:rPr>
                <w:rFonts w:ascii="Book Antiqua" w:eastAsia="Times New Roman" w:hAnsi="Book Antiqua"/>
                <w:sz w:val="19"/>
                <w:szCs w:val="19"/>
                <w:lang w:eastAsia="pt-BR"/>
              </w:rPr>
            </w:pPr>
            <w:r w:rsidRPr="004360EE">
              <w:rPr>
                <w:rFonts w:ascii="Book Antiqua" w:eastAsia="Times New Roman" w:hAnsi="Book Antiqua"/>
                <w:b/>
                <w:i/>
                <w:iCs/>
                <w:color w:val="FF0000"/>
                <w:sz w:val="19"/>
                <w:szCs w:val="19"/>
                <w:lang w:eastAsia="pt-BR"/>
              </w:rPr>
              <w:t>#</w:t>
            </w:r>
            <w:r w:rsidRPr="004360EE">
              <w:rPr>
                <w:rFonts w:ascii="Book Antiqua" w:eastAsia="Times New Roman" w:hAnsi="Book Antiqua"/>
                <w:b/>
                <w:i/>
                <w:iCs/>
                <w:color w:val="FF0000"/>
                <w:sz w:val="19"/>
                <w:szCs w:val="19"/>
                <w:highlight w:val="green"/>
                <w:lang w:eastAsia="pt-BR"/>
              </w:rPr>
              <w:t>Atenção</w:t>
            </w:r>
            <w:r w:rsidRPr="004360EE">
              <w:rPr>
                <w:rFonts w:ascii="Book Antiqua" w:eastAsia="Times New Roman" w:hAnsi="Book Antiqua"/>
                <w:sz w:val="19"/>
                <w:szCs w:val="19"/>
                <w:lang w:eastAsia="pt-BR"/>
              </w:rPr>
              <w:t xml:space="preserve">: </w:t>
            </w:r>
            <w:r w:rsidRPr="006B36BC">
              <w:rPr>
                <w:rFonts w:ascii="Book Antiqua" w:eastAsia="Times New Roman" w:hAnsi="Book Antiqua"/>
                <w:sz w:val="19"/>
                <w:szCs w:val="19"/>
                <w:lang w:eastAsia="pt-BR"/>
              </w:rPr>
              <w:t>Esse prazo foi reduzido para dois anos pelo art. 80 da LC n.º 75/93. Portanto, mesmo que haja autorização do Conselho Superior do Ministério Público, não poderá impugnar o registro de candidato o representante do Ministério Público que, nos 2 anos anteriores, tenha disputado cargo eletivo, integrado diretório de partido ou exercido atividade político-partidária, isto é, tenha tido filiação partidária.</w:t>
            </w:r>
          </w:p>
        </w:tc>
      </w:tr>
    </w:tbl>
    <w:p w14:paraId="612D1717" w14:textId="47F5A95F" w:rsidR="003E1775" w:rsidRPr="002C7A4E" w:rsidRDefault="003E1775" w:rsidP="00BA6750">
      <w:pPr>
        <w:spacing w:before="100" w:beforeAutospacing="1" w:after="100" w:afterAutospacing="1" w:line="240" w:lineRule="auto"/>
        <w:jc w:val="both"/>
        <w:rPr>
          <w:rFonts w:ascii="Book Antiqua" w:eastAsia="Times New Roman" w:hAnsi="Book Antiqua" w:cs="Times New Roman"/>
          <w:sz w:val="16"/>
          <w:szCs w:val="16"/>
          <w:lang w:eastAsia="pt-BR"/>
        </w:rPr>
      </w:pP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sz w:val="19"/>
          <w:szCs w:val="19"/>
          <w:highlight w:val="magenta"/>
          <w:lang w:eastAsia="pt-BR"/>
        </w:rPr>
        <w:t>§ 3°</w:t>
      </w:r>
      <w:r w:rsidRPr="004360EE">
        <w:rPr>
          <w:rFonts w:ascii="Book Antiqua" w:eastAsia="Times New Roman" w:hAnsi="Book Antiqua" w:cs="Times New Roman"/>
          <w:sz w:val="19"/>
          <w:szCs w:val="19"/>
          <w:lang w:eastAsia="pt-BR"/>
        </w:rPr>
        <w:t xml:space="preserve"> O </w:t>
      </w:r>
      <w:r w:rsidRPr="004360EE">
        <w:rPr>
          <w:rFonts w:ascii="Book Antiqua" w:eastAsia="Times New Roman" w:hAnsi="Book Antiqua" w:cs="Times New Roman"/>
          <w:b/>
          <w:sz w:val="19"/>
          <w:szCs w:val="19"/>
          <w:highlight w:val="yellow"/>
          <w:lang w:eastAsia="pt-BR"/>
        </w:rPr>
        <w:t>impugnante</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caps/>
          <w:sz w:val="19"/>
          <w:szCs w:val="19"/>
          <w:highlight w:val="green"/>
          <w:lang w:eastAsia="pt-BR"/>
        </w:rPr>
        <w:t>especificará</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sz w:val="19"/>
          <w:szCs w:val="19"/>
          <w:highlight w:val="yellow"/>
          <w:lang w:eastAsia="pt-BR"/>
        </w:rPr>
        <w:t>desde logo</w:t>
      </w:r>
      <w:r w:rsidRPr="004360EE">
        <w:rPr>
          <w:rFonts w:ascii="Book Antiqua" w:eastAsia="Times New Roman" w:hAnsi="Book Antiqua" w:cs="Times New Roman"/>
          <w:sz w:val="19"/>
          <w:szCs w:val="19"/>
          <w:lang w:eastAsia="pt-BR"/>
        </w:rPr>
        <w:t xml:space="preserve">, os </w:t>
      </w:r>
      <w:r w:rsidRPr="004360EE">
        <w:rPr>
          <w:rFonts w:ascii="Book Antiqua" w:eastAsia="Times New Roman" w:hAnsi="Book Antiqua" w:cs="Times New Roman"/>
          <w:b/>
          <w:caps/>
          <w:sz w:val="19"/>
          <w:szCs w:val="19"/>
          <w:shd w:val="clear" w:color="auto" w:fill="F7CAAC" w:themeFill="accent2" w:themeFillTint="66"/>
          <w:lang w:eastAsia="pt-BR"/>
        </w:rPr>
        <w:t>meios de prova</w:t>
      </w:r>
      <w:r w:rsidRPr="004360EE">
        <w:rPr>
          <w:rFonts w:ascii="Book Antiqua" w:eastAsia="Times New Roman" w:hAnsi="Book Antiqua" w:cs="Times New Roman"/>
          <w:sz w:val="19"/>
          <w:szCs w:val="19"/>
          <w:lang w:eastAsia="pt-BR"/>
        </w:rPr>
        <w:t xml:space="preserve"> com que </w:t>
      </w:r>
      <w:r w:rsidRPr="004360EE">
        <w:rPr>
          <w:rFonts w:ascii="Book Antiqua" w:eastAsia="Times New Roman" w:hAnsi="Book Antiqua" w:cs="Times New Roman"/>
          <w:b/>
          <w:caps/>
          <w:sz w:val="19"/>
          <w:szCs w:val="19"/>
          <w:highlight w:val="green"/>
          <w:lang w:eastAsia="pt-BR"/>
        </w:rPr>
        <w:t>pretende demonstrar</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sz w:val="19"/>
          <w:szCs w:val="19"/>
          <w:highlight w:val="cyan"/>
          <w:lang w:eastAsia="pt-BR"/>
        </w:rPr>
        <w:t>a veracidade do alegado</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caps/>
          <w:sz w:val="19"/>
          <w:szCs w:val="19"/>
          <w:highlight w:val="green"/>
          <w:lang w:eastAsia="pt-BR"/>
        </w:rPr>
        <w:t>arrolando</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sz w:val="19"/>
          <w:szCs w:val="19"/>
          <w:highlight w:val="cyan"/>
          <w:lang w:eastAsia="pt-BR"/>
        </w:rPr>
        <w:t>testemunhas</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sz w:val="19"/>
          <w:szCs w:val="19"/>
          <w:highlight w:val="yellow"/>
          <w:lang w:eastAsia="pt-BR"/>
        </w:rPr>
        <w:t>se for o caso</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sz w:val="19"/>
          <w:szCs w:val="19"/>
          <w:highlight w:val="cyan"/>
          <w:lang w:eastAsia="pt-BR"/>
        </w:rPr>
        <w:t>no máximo de 6 (seis)</w:t>
      </w:r>
      <w:r w:rsidRPr="004360EE">
        <w:rPr>
          <w:rFonts w:ascii="Book Antiqua" w:eastAsia="Times New Roman" w:hAnsi="Book Antiqua" w:cs="Times New Roman"/>
          <w:sz w:val="19"/>
          <w:szCs w:val="19"/>
          <w:lang w:eastAsia="pt-BR"/>
        </w:rPr>
        <w:t>.</w:t>
      </w:r>
      <w:r w:rsidR="00997068">
        <w:rPr>
          <w:rFonts w:ascii="Book Antiqua" w:eastAsia="Times New Roman" w:hAnsi="Book Antiqua" w:cs="Times New Roman"/>
          <w:sz w:val="19"/>
          <w:szCs w:val="19"/>
          <w:lang w:eastAsia="pt-BR"/>
        </w:rPr>
        <w:t xml:space="preserve"> </w:t>
      </w:r>
      <w:r w:rsidR="00997068" w:rsidRPr="00BB76F0">
        <w:rPr>
          <w:rFonts w:ascii="Book Antiqua" w:eastAsia="Times New Roman" w:hAnsi="Book Antiqua" w:cs="Times New Roman"/>
          <w:b/>
          <w:bCs/>
          <w:color w:val="FF0000"/>
          <w:sz w:val="16"/>
          <w:szCs w:val="16"/>
          <w:u w:val="single"/>
          <w:lang w:eastAsia="pt-BR"/>
        </w:rPr>
        <w:t>(TJAP-2009)</w:t>
      </w:r>
      <w:r w:rsidR="00201976" w:rsidRPr="00BB76F0">
        <w:rPr>
          <w:rFonts w:ascii="Book Antiqua" w:eastAsia="Times New Roman" w:hAnsi="Book Antiqua" w:cs="Times New Roman"/>
          <w:sz w:val="18"/>
          <w:szCs w:val="18"/>
          <w:lang w:eastAsia="pt-BR"/>
        </w:rPr>
        <w:t xml:space="preserve"> </w:t>
      </w:r>
      <w:r w:rsidR="00201976" w:rsidRPr="00BB76F0">
        <w:rPr>
          <w:rFonts w:ascii="Book Antiqua" w:eastAsia="Times New Roman" w:hAnsi="Book Antiqua" w:cs="Times New Roman"/>
          <w:b/>
          <w:bCs/>
          <w:color w:val="FF0000"/>
          <w:sz w:val="16"/>
          <w:szCs w:val="16"/>
          <w:u w:val="single"/>
          <w:lang w:eastAsia="pt-BR"/>
        </w:rPr>
        <w:t>(MP</w:t>
      </w:r>
      <w:r w:rsidR="00201976" w:rsidRPr="00BB76F0">
        <w:rPr>
          <w:rFonts w:ascii="Book Antiqua" w:hAnsi="Book Antiqua"/>
          <w:b/>
          <w:bCs/>
          <w:color w:val="FF0000"/>
          <w:sz w:val="16"/>
          <w:szCs w:val="16"/>
          <w:u w:val="single"/>
        </w:rPr>
        <w:t>BA</w:t>
      </w:r>
      <w:r w:rsidR="00201976" w:rsidRPr="00BB76F0">
        <w:rPr>
          <w:rFonts w:ascii="Book Antiqua" w:eastAsia="Times New Roman" w:hAnsi="Book Antiqua" w:cs="Times New Roman"/>
          <w:b/>
          <w:bCs/>
          <w:color w:val="FF0000"/>
          <w:sz w:val="16"/>
          <w:szCs w:val="16"/>
          <w:u w:val="single"/>
          <w:lang w:eastAsia="pt-BR"/>
        </w:rPr>
        <w:t>-2010)</w:t>
      </w:r>
      <w:r w:rsidR="005B639F" w:rsidRPr="00BB76F0">
        <w:rPr>
          <w:rFonts w:ascii="Book Antiqua" w:eastAsia="Times New Roman" w:hAnsi="Book Antiqua" w:cs="Times New Roman"/>
          <w:sz w:val="16"/>
          <w:szCs w:val="16"/>
          <w:lang w:eastAsia="pt-BR"/>
        </w:rPr>
        <w:t xml:space="preserve"> </w:t>
      </w:r>
      <w:r w:rsidR="005B639F" w:rsidRPr="00BB76F0">
        <w:rPr>
          <w:rFonts w:ascii="Book Antiqua" w:hAnsi="Book Antiqua"/>
          <w:b/>
          <w:color w:val="FF0000"/>
          <w:sz w:val="16"/>
          <w:szCs w:val="16"/>
        </w:rPr>
        <w:t>(</w:t>
      </w:r>
      <w:r w:rsidR="005B639F" w:rsidRPr="00BB76F0">
        <w:rPr>
          <w:rFonts w:ascii="Book Antiqua" w:hAnsi="Book Antiqua"/>
          <w:b/>
          <w:color w:val="FF0000"/>
          <w:sz w:val="16"/>
          <w:szCs w:val="16"/>
          <w:u w:val="single"/>
        </w:rPr>
        <w:t>TJPR-2010</w:t>
      </w:r>
      <w:r w:rsidR="00D749F1" w:rsidRPr="00BB76F0">
        <w:rPr>
          <w:rFonts w:ascii="Book Antiqua" w:hAnsi="Book Antiqua"/>
          <w:b/>
          <w:color w:val="FF0000"/>
          <w:sz w:val="16"/>
          <w:szCs w:val="16"/>
          <w:u w:val="single"/>
        </w:rPr>
        <w:t>/2013</w:t>
      </w:r>
      <w:r w:rsidR="005B639F" w:rsidRPr="00BB76F0">
        <w:rPr>
          <w:rFonts w:ascii="Book Antiqua" w:hAnsi="Book Antiqua"/>
          <w:b/>
          <w:color w:val="FF0000"/>
          <w:sz w:val="16"/>
          <w:szCs w:val="16"/>
        </w:rPr>
        <w:t>)</w:t>
      </w:r>
      <w:r w:rsidR="004674E3" w:rsidRPr="00BB76F0">
        <w:rPr>
          <w:rFonts w:ascii="Book Antiqua" w:hAnsi="Book Antiqua"/>
          <w:b/>
          <w:color w:val="FF0000"/>
          <w:sz w:val="16"/>
          <w:szCs w:val="16"/>
          <w:u w:val="single"/>
        </w:rPr>
        <w:t xml:space="preserve"> </w:t>
      </w:r>
      <w:r w:rsidR="004674E3" w:rsidRPr="00BB76F0">
        <w:rPr>
          <w:rFonts w:ascii="Book Antiqua" w:hAnsi="Book Antiqua" w:cs="Times New Roman"/>
          <w:b/>
          <w:color w:val="FF0000"/>
          <w:sz w:val="16"/>
          <w:szCs w:val="16"/>
          <w:u w:val="single"/>
        </w:rPr>
        <w:t>(TJPE-2013)</w:t>
      </w:r>
      <w:r w:rsidR="006B36BC" w:rsidRPr="00BB76F0">
        <w:rPr>
          <w:rFonts w:ascii="Book Antiqua" w:hAnsi="Book Antiqua" w:cs="Times New Roman"/>
          <w:b/>
          <w:color w:val="FF0000"/>
          <w:sz w:val="16"/>
          <w:szCs w:val="16"/>
        </w:rPr>
        <w:t xml:space="preserve"> </w:t>
      </w:r>
      <w:r w:rsidR="006B36BC" w:rsidRPr="00BB76F0">
        <w:rPr>
          <w:rFonts w:ascii="Book Antiqua" w:eastAsia="Times New Roman" w:hAnsi="Book Antiqua" w:cs="Times New Roman"/>
          <w:b/>
          <w:color w:val="FF0000"/>
          <w:sz w:val="16"/>
          <w:szCs w:val="16"/>
          <w:u w:val="single"/>
          <w:lang w:eastAsia="pt-BR"/>
        </w:rPr>
        <w:t>(MPRO-2017)</w:t>
      </w:r>
      <w:r w:rsidR="002C7A4E">
        <w:rPr>
          <w:rFonts w:ascii="Book Antiqua" w:eastAsia="Times New Roman" w:hAnsi="Book Antiqua" w:cs="Times New Roman"/>
          <w:b/>
          <w:color w:val="FF0000"/>
          <w:sz w:val="16"/>
          <w:szCs w:val="16"/>
          <w:lang w:eastAsia="pt-BR"/>
        </w:rPr>
        <w:t xml:space="preserve"> </w:t>
      </w:r>
      <w:r w:rsidR="002C7A4E" w:rsidRPr="00804E95">
        <w:rPr>
          <w:rFonts w:ascii="Book Antiqua" w:hAnsi="Book Antiqua"/>
          <w:b/>
          <w:bCs/>
          <w:color w:val="FF0000"/>
          <w:sz w:val="16"/>
          <w:szCs w:val="16"/>
          <w:u w:val="single"/>
        </w:rPr>
        <w:t>(MPMS-20</w:t>
      </w:r>
      <w:r w:rsidR="002C7A4E">
        <w:rPr>
          <w:rFonts w:ascii="Book Antiqua" w:hAnsi="Book Antiqua"/>
          <w:b/>
          <w:bCs/>
          <w:color w:val="FF0000"/>
          <w:sz w:val="16"/>
          <w:szCs w:val="16"/>
          <w:u w:val="single"/>
        </w:rPr>
        <w:t>22</w:t>
      </w:r>
      <w:r w:rsidR="002C7A4E" w:rsidRPr="00804E95">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AE45C9" w:rsidRPr="004360EE" w14:paraId="1D72DAC4" w14:textId="77777777" w:rsidTr="006E5143">
        <w:tc>
          <w:tcPr>
            <w:tcW w:w="8494" w:type="dxa"/>
            <w:shd w:val="clear" w:color="auto" w:fill="CCFFFF"/>
          </w:tcPr>
          <w:p w14:paraId="19DBB9C8" w14:textId="77777777" w:rsidR="00AE45C9" w:rsidRPr="004360EE" w:rsidRDefault="00AE45C9" w:rsidP="00AE45C9">
            <w:pPr>
              <w:jc w:val="both"/>
              <w:rPr>
                <w:rFonts w:ascii="Book Antiqua" w:eastAsia="Times New Roman" w:hAnsi="Book Antiqua" w:cs="Times New Roman"/>
                <w:b/>
                <w:sz w:val="19"/>
                <w:szCs w:val="19"/>
                <w:lang w:eastAsia="pt-BR"/>
              </w:rPr>
            </w:pP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b/>
                <w:sz w:val="19"/>
                <w:szCs w:val="19"/>
                <w:highlight w:val="yellow"/>
                <w:lang w:eastAsia="pt-BR"/>
              </w:rPr>
              <w:t>TJAP-2009-FCC</w:t>
            </w: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sz w:val="19"/>
                <w:szCs w:val="19"/>
                <w:lang w:eastAsia="pt-BR"/>
              </w:rPr>
              <w:t>: A respeito da arguição de inelegibilidade e da impugnação de registro de candidatura, é correto afirmar:</w:t>
            </w:r>
            <w:r w:rsidRPr="004360EE">
              <w:rPr>
                <w:sz w:val="19"/>
                <w:szCs w:val="19"/>
              </w:rPr>
              <w:t xml:space="preserve"> </w:t>
            </w:r>
            <w:r w:rsidRPr="004360EE">
              <w:rPr>
                <w:rFonts w:ascii="Book Antiqua" w:eastAsia="Times New Roman" w:hAnsi="Book Antiqua" w:cs="Times New Roman"/>
                <w:sz w:val="19"/>
                <w:szCs w:val="19"/>
                <w:lang w:eastAsia="pt-BR"/>
              </w:rPr>
              <w:t>Na impugnação de pedido de registro de candidato, o impugnante especificará, desde logo, os meios de prova com que pretende demonstrar a veracidade do alegado, arrolando testemunhas, se for o caso, no máximo de seis. </w:t>
            </w:r>
            <w:r w:rsidRPr="004360EE">
              <w:rPr>
                <w:rFonts w:ascii="Book Antiqua" w:eastAsia="Times New Roman" w:hAnsi="Book Antiqua" w:cs="Times New Roman"/>
                <w:b/>
                <w:sz w:val="19"/>
                <w:szCs w:val="19"/>
                <w:lang w:eastAsia="pt-BR"/>
              </w:rPr>
              <w:t>BL: art. 3º, §3º da LC 64/90.</w:t>
            </w:r>
          </w:p>
        </w:tc>
      </w:tr>
    </w:tbl>
    <w:p w14:paraId="5A3F5204" w14:textId="3FE8A3ED" w:rsidR="003E1775" w:rsidRPr="00BB76F0" w:rsidRDefault="003E1775" w:rsidP="00BA6750">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360EE">
        <w:rPr>
          <w:rFonts w:ascii="Book Antiqua" w:eastAsia="Times New Roman" w:hAnsi="Book Antiqua" w:cs="Times New Roman"/>
          <w:sz w:val="19"/>
          <w:szCs w:val="19"/>
          <w:lang w:eastAsia="pt-BR"/>
        </w:rPr>
        <w:t xml:space="preserve">        </w:t>
      </w:r>
      <w:bookmarkStart w:id="110" w:name="art4"/>
      <w:bookmarkEnd w:id="110"/>
      <w:r w:rsidRPr="004360EE">
        <w:rPr>
          <w:rFonts w:ascii="Book Antiqua" w:eastAsia="Times New Roman" w:hAnsi="Book Antiqua" w:cs="Times New Roman"/>
          <w:b/>
          <w:sz w:val="19"/>
          <w:szCs w:val="19"/>
          <w:highlight w:val="magenta"/>
          <w:lang w:eastAsia="pt-BR"/>
        </w:rPr>
        <w:t>Art. 4°</w:t>
      </w:r>
      <w:r w:rsidRPr="004360EE">
        <w:rPr>
          <w:rFonts w:ascii="Book Antiqua" w:eastAsia="Times New Roman" w:hAnsi="Book Antiqua" w:cs="Times New Roman"/>
          <w:sz w:val="19"/>
          <w:szCs w:val="19"/>
          <w:lang w:eastAsia="pt-BR"/>
        </w:rPr>
        <w:t xml:space="preserve"> </w:t>
      </w:r>
      <w:r w:rsidRPr="00AE25A0">
        <w:rPr>
          <w:rFonts w:ascii="Book Antiqua" w:eastAsia="Times New Roman" w:hAnsi="Book Antiqua" w:cs="Times New Roman"/>
          <w:b/>
          <w:bCs/>
          <w:sz w:val="19"/>
          <w:szCs w:val="19"/>
          <w:lang w:eastAsia="pt-BR"/>
        </w:rPr>
        <w:t xml:space="preserve">A partir da data em que terminar o prazo para impugnação, passará a correr, </w:t>
      </w:r>
      <w:r w:rsidRPr="00AE25A0">
        <w:rPr>
          <w:rFonts w:ascii="Book Antiqua" w:eastAsia="Times New Roman" w:hAnsi="Book Antiqua" w:cs="Times New Roman"/>
          <w:b/>
          <w:bCs/>
          <w:caps/>
          <w:sz w:val="19"/>
          <w:szCs w:val="19"/>
          <w:shd w:val="clear" w:color="auto" w:fill="F7CAAC" w:themeFill="accent2" w:themeFillTint="66"/>
          <w:lang w:eastAsia="pt-BR"/>
        </w:rPr>
        <w:t>após devida notificação</w:t>
      </w:r>
      <w:r w:rsidRPr="00AE25A0">
        <w:rPr>
          <w:rFonts w:ascii="Book Antiqua" w:eastAsia="Times New Roman" w:hAnsi="Book Antiqua" w:cs="Times New Roman"/>
          <w:b/>
          <w:bCs/>
          <w:sz w:val="19"/>
          <w:szCs w:val="19"/>
          <w:lang w:eastAsia="pt-BR"/>
        </w:rPr>
        <w:t xml:space="preserve">, o </w:t>
      </w:r>
      <w:r w:rsidRPr="00AE25A0">
        <w:rPr>
          <w:rFonts w:ascii="Book Antiqua" w:eastAsia="Times New Roman" w:hAnsi="Book Antiqua" w:cs="Times New Roman"/>
          <w:b/>
          <w:bCs/>
          <w:sz w:val="19"/>
          <w:szCs w:val="19"/>
          <w:highlight w:val="cyan"/>
          <w:lang w:eastAsia="pt-BR"/>
        </w:rPr>
        <w:t>prazo de 7 (sete) dias</w:t>
      </w:r>
      <w:r w:rsidRPr="00AE25A0">
        <w:rPr>
          <w:rFonts w:ascii="Book Antiqua" w:eastAsia="Times New Roman" w:hAnsi="Book Antiqua" w:cs="Times New Roman"/>
          <w:b/>
          <w:bCs/>
          <w:sz w:val="19"/>
          <w:szCs w:val="19"/>
          <w:lang w:eastAsia="pt-BR"/>
        </w:rPr>
        <w:t xml:space="preserve"> para que o </w:t>
      </w:r>
      <w:r w:rsidRPr="00AE25A0">
        <w:rPr>
          <w:rFonts w:ascii="Book Antiqua" w:eastAsia="Times New Roman" w:hAnsi="Book Antiqua" w:cs="Times New Roman"/>
          <w:b/>
          <w:bCs/>
          <w:sz w:val="19"/>
          <w:szCs w:val="19"/>
          <w:highlight w:val="yellow"/>
          <w:lang w:eastAsia="pt-BR"/>
        </w:rPr>
        <w:t>candidato</w:t>
      </w:r>
      <w:r w:rsidRPr="00AE25A0">
        <w:rPr>
          <w:rFonts w:ascii="Book Antiqua" w:eastAsia="Times New Roman" w:hAnsi="Book Antiqua" w:cs="Times New Roman"/>
          <w:b/>
          <w:bCs/>
          <w:sz w:val="19"/>
          <w:szCs w:val="19"/>
          <w:lang w:eastAsia="pt-BR"/>
        </w:rPr>
        <w:t xml:space="preserve">, </w:t>
      </w:r>
      <w:r w:rsidRPr="00AE25A0">
        <w:rPr>
          <w:rFonts w:ascii="Book Antiqua" w:eastAsia="Times New Roman" w:hAnsi="Book Antiqua" w:cs="Times New Roman"/>
          <w:b/>
          <w:bCs/>
          <w:sz w:val="19"/>
          <w:szCs w:val="19"/>
          <w:highlight w:val="yellow"/>
          <w:lang w:eastAsia="pt-BR"/>
        </w:rPr>
        <w:t>partido político</w:t>
      </w:r>
      <w:r w:rsidRPr="00AE25A0">
        <w:rPr>
          <w:rFonts w:ascii="Book Antiqua" w:eastAsia="Times New Roman" w:hAnsi="Book Antiqua" w:cs="Times New Roman"/>
          <w:b/>
          <w:bCs/>
          <w:sz w:val="19"/>
          <w:szCs w:val="19"/>
          <w:lang w:eastAsia="pt-BR"/>
        </w:rPr>
        <w:t xml:space="preserve"> ou </w:t>
      </w:r>
      <w:r w:rsidRPr="00AE25A0">
        <w:rPr>
          <w:rFonts w:ascii="Book Antiqua" w:eastAsia="Times New Roman" w:hAnsi="Book Antiqua" w:cs="Times New Roman"/>
          <w:b/>
          <w:bCs/>
          <w:sz w:val="19"/>
          <w:szCs w:val="19"/>
          <w:highlight w:val="yellow"/>
          <w:lang w:eastAsia="pt-BR"/>
        </w:rPr>
        <w:t>coligação</w:t>
      </w:r>
      <w:r w:rsidRPr="00AE25A0">
        <w:rPr>
          <w:rFonts w:ascii="Book Antiqua" w:eastAsia="Times New Roman" w:hAnsi="Book Antiqua" w:cs="Times New Roman"/>
          <w:b/>
          <w:bCs/>
          <w:sz w:val="19"/>
          <w:szCs w:val="19"/>
          <w:lang w:eastAsia="pt-BR"/>
        </w:rPr>
        <w:t xml:space="preserve"> </w:t>
      </w:r>
      <w:r w:rsidRPr="00AE25A0">
        <w:rPr>
          <w:rFonts w:ascii="Book Antiqua" w:eastAsia="Times New Roman" w:hAnsi="Book Antiqua" w:cs="Times New Roman"/>
          <w:b/>
          <w:bCs/>
          <w:caps/>
          <w:sz w:val="19"/>
          <w:szCs w:val="19"/>
          <w:highlight w:val="green"/>
          <w:lang w:eastAsia="pt-BR"/>
        </w:rPr>
        <w:t>possa contestá-la</w:t>
      </w:r>
      <w:r w:rsidRPr="00AE25A0">
        <w:rPr>
          <w:rFonts w:ascii="Book Antiqua" w:eastAsia="Times New Roman" w:hAnsi="Book Antiqua" w:cs="Times New Roman"/>
          <w:b/>
          <w:bCs/>
          <w:sz w:val="19"/>
          <w:szCs w:val="19"/>
          <w:lang w:eastAsia="pt-BR"/>
        </w:rPr>
        <w:t>, juntar documentos, indicar rol de testemunhas e requerer a produção de outras provas, inclusive documentais, que se encontrarem em poder de terceiros, de repartições públicas ou em procedimentos judiciais, ou administrativos, salvo os processos em tramitação em segredo de justiça</w:t>
      </w:r>
      <w:r w:rsidRPr="00BB76F0">
        <w:rPr>
          <w:rFonts w:ascii="Book Antiqua" w:eastAsia="Times New Roman" w:hAnsi="Book Antiqua" w:cs="Times New Roman"/>
          <w:sz w:val="16"/>
          <w:szCs w:val="16"/>
          <w:lang w:eastAsia="pt-BR"/>
        </w:rPr>
        <w:t>.</w:t>
      </w:r>
      <w:r w:rsidR="00AE45C9" w:rsidRPr="00BB76F0">
        <w:rPr>
          <w:rFonts w:ascii="Book Antiqua" w:eastAsia="Times New Roman" w:hAnsi="Book Antiqua" w:cs="Times New Roman"/>
          <w:sz w:val="16"/>
          <w:szCs w:val="16"/>
          <w:lang w:eastAsia="pt-BR"/>
        </w:rPr>
        <w:t xml:space="preserve"> </w:t>
      </w:r>
      <w:r w:rsidR="00AE45C9" w:rsidRPr="00BB76F0">
        <w:rPr>
          <w:rFonts w:ascii="Book Antiqua" w:eastAsia="Times New Roman" w:hAnsi="Book Antiqua" w:cs="Times New Roman"/>
          <w:b/>
          <w:color w:val="FF0000"/>
          <w:sz w:val="16"/>
          <w:szCs w:val="16"/>
          <w:u w:val="single"/>
          <w:lang w:eastAsia="pt-BR"/>
        </w:rPr>
        <w:t>(TJAP-2009)</w:t>
      </w:r>
      <w:r w:rsidR="005B639F" w:rsidRPr="00BB76F0">
        <w:rPr>
          <w:rFonts w:ascii="Book Antiqua" w:eastAsia="Times New Roman" w:hAnsi="Book Antiqua" w:cs="Times New Roman"/>
          <w:b/>
          <w:color w:val="FF0000"/>
          <w:sz w:val="16"/>
          <w:szCs w:val="16"/>
          <w:lang w:eastAsia="pt-BR"/>
        </w:rPr>
        <w:t xml:space="preserve"> </w:t>
      </w:r>
      <w:r w:rsidR="005B639F" w:rsidRPr="00BB76F0">
        <w:rPr>
          <w:rFonts w:ascii="Book Antiqua" w:hAnsi="Book Antiqua"/>
          <w:b/>
          <w:color w:val="FF0000"/>
          <w:sz w:val="16"/>
          <w:szCs w:val="16"/>
        </w:rPr>
        <w:t>(</w:t>
      </w:r>
      <w:r w:rsidR="005B639F" w:rsidRPr="00BB76F0">
        <w:rPr>
          <w:rFonts w:ascii="Book Antiqua" w:hAnsi="Book Antiqua"/>
          <w:b/>
          <w:color w:val="FF0000"/>
          <w:sz w:val="16"/>
          <w:szCs w:val="16"/>
          <w:u w:val="single"/>
        </w:rPr>
        <w:t>TJPR-2010</w:t>
      </w:r>
      <w:r w:rsidR="005B639F" w:rsidRPr="00BB76F0">
        <w:rPr>
          <w:rFonts w:ascii="Book Antiqua" w:hAnsi="Book Antiqua"/>
          <w:b/>
          <w:color w:val="FF0000"/>
          <w:sz w:val="16"/>
          <w:szCs w:val="16"/>
        </w:rPr>
        <w:t>)</w:t>
      </w:r>
      <w:r w:rsidR="009F7E6C" w:rsidRPr="00BB76F0">
        <w:rPr>
          <w:rFonts w:ascii="Book Antiqua" w:hAnsi="Book Antiqua"/>
          <w:b/>
          <w:color w:val="FF0000"/>
          <w:sz w:val="16"/>
          <w:szCs w:val="16"/>
        </w:rPr>
        <w:t xml:space="preserve"> </w:t>
      </w:r>
      <w:bookmarkStart w:id="111" w:name="_Hlk19451950"/>
      <w:r w:rsidR="009F7E6C" w:rsidRPr="00BB76F0">
        <w:rPr>
          <w:rFonts w:ascii="Book Antiqua" w:hAnsi="Book Antiqua"/>
          <w:b/>
          <w:color w:val="FF0000"/>
          <w:sz w:val="16"/>
          <w:szCs w:val="16"/>
          <w:u w:val="single"/>
        </w:rPr>
        <w:t>(TJES-2011)</w:t>
      </w:r>
      <w:bookmarkEnd w:id="111"/>
      <w:r w:rsidR="0029764F" w:rsidRPr="00BB76F0">
        <w:rPr>
          <w:rFonts w:ascii="Book Antiqua" w:hAnsi="Book Antiqua"/>
          <w:b/>
          <w:color w:val="FF0000"/>
          <w:sz w:val="16"/>
          <w:szCs w:val="16"/>
        </w:rPr>
        <w:t xml:space="preserve"> </w:t>
      </w:r>
      <w:r w:rsidR="0029764F" w:rsidRPr="00BB76F0">
        <w:rPr>
          <w:rFonts w:ascii="Book Antiqua" w:eastAsia="Times New Roman" w:hAnsi="Book Antiqua" w:cs="Times New Roman"/>
          <w:b/>
          <w:bCs/>
          <w:color w:val="FF0000"/>
          <w:sz w:val="16"/>
          <w:szCs w:val="16"/>
          <w:u w:val="single"/>
          <w:lang w:eastAsia="pt-BR"/>
        </w:rPr>
        <w:t>(TJPA-2012)</w:t>
      </w:r>
      <w:r w:rsidR="00997068" w:rsidRPr="00BB76F0">
        <w:rPr>
          <w:rFonts w:ascii="Book Antiqua" w:eastAsia="Times New Roman" w:hAnsi="Book Antiqua" w:cs="Times New Roman"/>
          <w:b/>
          <w:bCs/>
          <w:color w:val="FF0000"/>
          <w:sz w:val="16"/>
          <w:szCs w:val="16"/>
          <w:lang w:eastAsia="pt-BR"/>
        </w:rPr>
        <w:t xml:space="preserve"> </w:t>
      </w:r>
      <w:r w:rsidR="00997068" w:rsidRPr="00BB76F0">
        <w:rPr>
          <w:rFonts w:ascii="Book Antiqua" w:eastAsia="Times New Roman" w:hAnsi="Book Antiqua" w:cs="Times New Roman"/>
          <w:b/>
          <w:bCs/>
          <w:color w:val="FF0000"/>
          <w:sz w:val="16"/>
          <w:szCs w:val="16"/>
          <w:u w:val="single"/>
          <w:lang w:eastAsia="pt-BR"/>
        </w:rPr>
        <w:t>(MPAP-2012)</w:t>
      </w:r>
      <w:r w:rsidR="004674E3" w:rsidRPr="00BB76F0">
        <w:rPr>
          <w:rFonts w:ascii="Book Antiqua" w:eastAsia="Times New Roman" w:hAnsi="Book Antiqua" w:cs="Times New Roman"/>
          <w:b/>
          <w:bCs/>
          <w:color w:val="FF0000"/>
          <w:sz w:val="16"/>
          <w:szCs w:val="16"/>
          <w:lang w:eastAsia="pt-BR"/>
        </w:rPr>
        <w:t xml:space="preserve"> </w:t>
      </w:r>
      <w:r w:rsidR="004674E3" w:rsidRPr="00BB76F0">
        <w:rPr>
          <w:rFonts w:ascii="Book Antiqua" w:hAnsi="Book Antiqua" w:cs="Times New Roman"/>
          <w:b/>
          <w:color w:val="FF0000"/>
          <w:sz w:val="16"/>
          <w:szCs w:val="16"/>
          <w:u w:val="single"/>
        </w:rPr>
        <w:t>(TJPE-2013)</w:t>
      </w:r>
      <w:r w:rsidR="006B36BC" w:rsidRPr="00BB76F0">
        <w:rPr>
          <w:rFonts w:ascii="Book Antiqua" w:hAnsi="Book Antiqua" w:cs="Times New Roman"/>
          <w:b/>
          <w:color w:val="FF0000"/>
          <w:sz w:val="16"/>
          <w:szCs w:val="16"/>
        </w:rPr>
        <w:t xml:space="preserve"> </w:t>
      </w:r>
      <w:r w:rsidR="006B36BC" w:rsidRPr="00BB76F0">
        <w:rPr>
          <w:rFonts w:ascii="Book Antiqua" w:eastAsia="Times New Roman" w:hAnsi="Book Antiqua" w:cs="Times New Roman"/>
          <w:b/>
          <w:color w:val="FF0000"/>
          <w:sz w:val="16"/>
          <w:szCs w:val="16"/>
          <w:u w:val="single"/>
          <w:lang w:eastAsia="pt-BR"/>
        </w:rPr>
        <w:t>(MPRO-2017)</w:t>
      </w:r>
    </w:p>
    <w:tbl>
      <w:tblPr>
        <w:tblStyle w:val="Tabelacomgrade"/>
        <w:tblW w:w="0" w:type="auto"/>
        <w:shd w:val="clear" w:color="auto" w:fill="CCFFFF"/>
        <w:tblLook w:val="04A0" w:firstRow="1" w:lastRow="0" w:firstColumn="1" w:lastColumn="0" w:noHBand="0" w:noVBand="1"/>
      </w:tblPr>
      <w:tblGrid>
        <w:gridCol w:w="8494"/>
      </w:tblGrid>
      <w:tr w:rsidR="005B23B2" w:rsidRPr="004360EE" w14:paraId="79050B50" w14:textId="77777777" w:rsidTr="00BB060E">
        <w:tc>
          <w:tcPr>
            <w:tcW w:w="8494" w:type="dxa"/>
            <w:shd w:val="clear" w:color="auto" w:fill="CCFFFF"/>
          </w:tcPr>
          <w:p w14:paraId="3CA3F544" w14:textId="1675FC8E" w:rsidR="005B23B2" w:rsidRPr="004360EE" w:rsidRDefault="005B23B2" w:rsidP="00BB060E">
            <w:pPr>
              <w:jc w:val="both"/>
              <w:rPr>
                <w:rFonts w:ascii="Book Antiqua" w:eastAsia="Times New Roman" w:hAnsi="Book Antiqua" w:cs="Times New Roman"/>
                <w:b/>
                <w:sz w:val="19"/>
                <w:szCs w:val="19"/>
                <w:lang w:eastAsia="pt-BR"/>
              </w:rPr>
            </w:pPr>
            <w:r w:rsidRPr="004360EE">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MP</w:t>
            </w:r>
            <w:r w:rsidRPr="004360EE">
              <w:rPr>
                <w:rFonts w:ascii="Book Antiqua" w:eastAsia="Times New Roman" w:hAnsi="Book Antiqua" w:cs="Times New Roman"/>
                <w:b/>
                <w:sz w:val="19"/>
                <w:szCs w:val="19"/>
                <w:highlight w:val="yellow"/>
                <w:lang w:eastAsia="pt-BR"/>
              </w:rPr>
              <w:t>AP-20</w:t>
            </w:r>
            <w:r>
              <w:rPr>
                <w:rFonts w:ascii="Book Antiqua" w:eastAsia="Times New Roman" w:hAnsi="Book Antiqua" w:cs="Times New Roman"/>
                <w:b/>
                <w:sz w:val="19"/>
                <w:szCs w:val="19"/>
                <w:highlight w:val="yellow"/>
                <w:lang w:eastAsia="pt-BR"/>
              </w:rPr>
              <w:t>12</w:t>
            </w:r>
            <w:r w:rsidRPr="004360EE">
              <w:rPr>
                <w:rFonts w:ascii="Book Antiqua" w:eastAsia="Times New Roman" w:hAnsi="Book Antiqua" w:cs="Times New Roman"/>
                <w:b/>
                <w:sz w:val="19"/>
                <w:szCs w:val="19"/>
                <w:highlight w:val="yellow"/>
                <w:lang w:eastAsia="pt-BR"/>
              </w:rPr>
              <w:t>-FCC</w:t>
            </w: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sz w:val="19"/>
                <w:szCs w:val="19"/>
                <w:lang w:eastAsia="pt-BR"/>
              </w:rPr>
              <w:t xml:space="preserve">: </w:t>
            </w:r>
            <w:r w:rsidRPr="005B23B2">
              <w:rPr>
                <w:rFonts w:ascii="Book Antiqua" w:eastAsia="Times New Roman" w:hAnsi="Book Antiqua" w:cs="Times New Roman"/>
                <w:sz w:val="19"/>
                <w:szCs w:val="19"/>
                <w:lang w:eastAsia="pt-BR"/>
              </w:rPr>
              <w:t>No processo de impugnação de registro de candidaturas, é de sete dias o prazo para</w:t>
            </w:r>
            <w:r>
              <w:rPr>
                <w:rFonts w:ascii="Book Antiqua" w:eastAsia="Times New Roman" w:hAnsi="Book Antiqua" w:cs="Times New Roman"/>
                <w:sz w:val="19"/>
                <w:szCs w:val="19"/>
                <w:lang w:eastAsia="pt-BR"/>
              </w:rPr>
              <w:t xml:space="preserve"> </w:t>
            </w:r>
            <w:r w:rsidRPr="005B23B2">
              <w:rPr>
                <w:rFonts w:ascii="Book Antiqua" w:eastAsia="Times New Roman" w:hAnsi="Book Antiqua" w:cs="Times New Roman"/>
                <w:sz w:val="19"/>
                <w:szCs w:val="19"/>
                <w:lang w:eastAsia="pt-BR"/>
              </w:rPr>
              <w:t>o candidato, partido político ou coligação contestarem a impugnação.</w:t>
            </w:r>
            <w:r w:rsidRPr="004360EE">
              <w:rPr>
                <w:rFonts w:ascii="Book Antiqua" w:eastAsia="Times New Roman" w:hAnsi="Book Antiqua" w:cs="Times New Roman"/>
                <w:sz w:val="19"/>
                <w:szCs w:val="19"/>
                <w:lang w:eastAsia="pt-BR"/>
              </w:rPr>
              <w:t> </w:t>
            </w:r>
            <w:r w:rsidRPr="004360E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w:t>
            </w:r>
            <w:r w:rsidRPr="004360EE">
              <w:rPr>
                <w:rFonts w:ascii="Book Antiqua" w:eastAsia="Times New Roman" w:hAnsi="Book Antiqua" w:cs="Times New Roman"/>
                <w:b/>
                <w:sz w:val="19"/>
                <w:szCs w:val="19"/>
                <w:lang w:eastAsia="pt-BR"/>
              </w:rPr>
              <w:t>º, LC 64/90.</w:t>
            </w:r>
          </w:p>
        </w:tc>
      </w:tr>
    </w:tbl>
    <w:p w14:paraId="4A3A41DD" w14:textId="7B1BE906" w:rsidR="003E1775" w:rsidRPr="00BB76F0" w:rsidRDefault="003E1775" w:rsidP="00BA6750">
      <w:pPr>
        <w:spacing w:before="100" w:beforeAutospacing="1" w:after="100" w:afterAutospacing="1" w:line="240" w:lineRule="auto"/>
        <w:jc w:val="both"/>
        <w:rPr>
          <w:rFonts w:ascii="Book Antiqua" w:eastAsia="Times New Roman" w:hAnsi="Book Antiqua" w:cs="Times New Roman"/>
          <w:sz w:val="16"/>
          <w:szCs w:val="16"/>
          <w:lang w:eastAsia="pt-BR"/>
        </w:rPr>
      </w:pPr>
      <w:r w:rsidRPr="004360EE">
        <w:rPr>
          <w:rFonts w:ascii="Book Antiqua" w:eastAsia="Times New Roman" w:hAnsi="Book Antiqua" w:cs="Times New Roman"/>
          <w:sz w:val="19"/>
          <w:szCs w:val="19"/>
          <w:lang w:eastAsia="pt-BR"/>
        </w:rPr>
        <w:t xml:space="preserve">        </w:t>
      </w:r>
      <w:bookmarkStart w:id="112" w:name="art5"/>
      <w:bookmarkEnd w:id="112"/>
      <w:r w:rsidRPr="004360EE">
        <w:rPr>
          <w:rFonts w:ascii="Book Antiqua" w:eastAsia="Times New Roman" w:hAnsi="Book Antiqua" w:cs="Times New Roman"/>
          <w:b/>
          <w:bCs/>
          <w:sz w:val="19"/>
          <w:szCs w:val="19"/>
          <w:highlight w:val="magenta"/>
          <w:lang w:eastAsia="pt-BR"/>
        </w:rPr>
        <w:t>Art. 5°</w:t>
      </w:r>
      <w:r w:rsidRPr="004360EE">
        <w:rPr>
          <w:rFonts w:ascii="Book Antiqua" w:eastAsia="Times New Roman" w:hAnsi="Book Antiqua" w:cs="Times New Roman"/>
          <w:sz w:val="19"/>
          <w:szCs w:val="19"/>
          <w:lang w:eastAsia="pt-BR"/>
        </w:rPr>
        <w:t xml:space="preserve"> Decorrido o prazo para contestação, se não se tratar apenas de matéria de direito e a prova protestada for relevante, serão designados os 4 (quatro) dias seguintes para inquirição das testemunhas do impugnante e do impugnado, as quais comparecerão por iniciativa das partes que as tiverem arrolado, </w:t>
      </w:r>
      <w:r w:rsidRPr="004360EE">
        <w:rPr>
          <w:rFonts w:ascii="Book Antiqua" w:eastAsia="Times New Roman" w:hAnsi="Book Antiqua" w:cs="Times New Roman"/>
          <w:b/>
          <w:bCs/>
          <w:sz w:val="19"/>
          <w:szCs w:val="19"/>
          <w:highlight w:val="cyan"/>
          <w:lang w:eastAsia="pt-BR"/>
        </w:rPr>
        <w:t>com notificação judicial</w:t>
      </w:r>
      <w:r w:rsidRPr="00BB76F0">
        <w:rPr>
          <w:rFonts w:ascii="Book Antiqua" w:eastAsia="Times New Roman" w:hAnsi="Book Antiqua" w:cs="Times New Roman"/>
          <w:sz w:val="16"/>
          <w:szCs w:val="16"/>
          <w:lang w:eastAsia="pt-BR"/>
        </w:rPr>
        <w:t>.</w:t>
      </w:r>
      <w:r w:rsidR="0029764F" w:rsidRPr="00BB76F0">
        <w:rPr>
          <w:rFonts w:ascii="Book Antiqua" w:eastAsia="Times New Roman" w:hAnsi="Book Antiqua" w:cs="Times New Roman"/>
          <w:sz w:val="16"/>
          <w:szCs w:val="16"/>
          <w:lang w:eastAsia="pt-BR"/>
        </w:rPr>
        <w:t xml:space="preserve"> </w:t>
      </w:r>
      <w:r w:rsidR="0029764F" w:rsidRPr="00BB76F0">
        <w:rPr>
          <w:rFonts w:ascii="Book Antiqua" w:eastAsia="Times New Roman" w:hAnsi="Book Antiqua" w:cs="Times New Roman"/>
          <w:b/>
          <w:bCs/>
          <w:color w:val="FF0000"/>
          <w:sz w:val="16"/>
          <w:szCs w:val="16"/>
          <w:u w:val="single"/>
          <w:lang w:eastAsia="pt-BR"/>
        </w:rPr>
        <w:t>(TJPA-2012)</w:t>
      </w:r>
      <w:r w:rsidR="00BB74BC" w:rsidRPr="00BB76F0">
        <w:rPr>
          <w:rFonts w:ascii="Book Antiqua" w:eastAsia="Times New Roman" w:hAnsi="Book Antiqua" w:cs="Times New Roman"/>
          <w:b/>
          <w:bCs/>
          <w:color w:val="FF0000"/>
          <w:sz w:val="16"/>
          <w:szCs w:val="16"/>
          <w:lang w:eastAsia="pt-BR"/>
        </w:rPr>
        <w:t xml:space="preserve"> </w:t>
      </w:r>
      <w:r w:rsidR="00BB74BC" w:rsidRPr="00BB76F0">
        <w:rPr>
          <w:rFonts w:ascii="Book Antiqua" w:eastAsia="Times New Roman" w:hAnsi="Book Antiqua" w:cs="Times New Roman"/>
          <w:b/>
          <w:color w:val="FF0000"/>
          <w:sz w:val="16"/>
          <w:szCs w:val="16"/>
          <w:u w:val="single"/>
          <w:lang w:eastAsia="pt-BR"/>
        </w:rPr>
        <w:t>(TJPB-2015)</w:t>
      </w:r>
    </w:p>
    <w:p w14:paraId="37FD9008"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 1° As testemunhas do impugnante e do impugnado serão ouvidas em uma só assentada.</w:t>
      </w:r>
    </w:p>
    <w:p w14:paraId="158B4718" w14:textId="58707D87" w:rsidR="003E1775" w:rsidRPr="00BB76F0" w:rsidRDefault="003E1775" w:rsidP="00BA6750">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4360EE">
        <w:rPr>
          <w:rFonts w:ascii="Book Antiqua" w:eastAsia="Times New Roman" w:hAnsi="Book Antiqua" w:cs="Times New Roman"/>
          <w:sz w:val="19"/>
          <w:szCs w:val="19"/>
          <w:lang w:eastAsia="pt-BR"/>
        </w:rPr>
        <w:t xml:space="preserve">        </w:t>
      </w:r>
      <w:r w:rsidRPr="003B2EBE">
        <w:rPr>
          <w:rFonts w:ascii="Book Antiqua" w:eastAsia="Times New Roman" w:hAnsi="Book Antiqua" w:cs="Times New Roman"/>
          <w:b/>
          <w:bCs/>
          <w:sz w:val="19"/>
          <w:szCs w:val="19"/>
          <w:highlight w:val="magenta"/>
          <w:lang w:eastAsia="pt-BR"/>
        </w:rPr>
        <w:t>§ 2°</w:t>
      </w:r>
      <w:r w:rsidRPr="004360EE">
        <w:rPr>
          <w:rFonts w:ascii="Book Antiqua" w:eastAsia="Times New Roman" w:hAnsi="Book Antiqua" w:cs="Times New Roman"/>
          <w:sz w:val="19"/>
          <w:szCs w:val="19"/>
          <w:lang w:eastAsia="pt-BR"/>
        </w:rPr>
        <w:t xml:space="preserve"> </w:t>
      </w:r>
      <w:r w:rsidRPr="003B2EBE">
        <w:rPr>
          <w:rFonts w:ascii="Book Antiqua" w:eastAsia="Times New Roman" w:hAnsi="Book Antiqua" w:cs="Times New Roman"/>
          <w:b/>
          <w:bCs/>
          <w:sz w:val="19"/>
          <w:szCs w:val="19"/>
          <w:highlight w:val="cyan"/>
          <w:lang w:eastAsia="pt-BR"/>
        </w:rPr>
        <w:t xml:space="preserve">Nos 5 (cinco) dias </w:t>
      </w:r>
      <w:proofErr w:type="spellStart"/>
      <w:r w:rsidRPr="003B2EBE">
        <w:rPr>
          <w:rFonts w:ascii="Book Antiqua" w:eastAsia="Times New Roman" w:hAnsi="Book Antiqua" w:cs="Times New Roman"/>
          <w:b/>
          <w:bCs/>
          <w:sz w:val="19"/>
          <w:szCs w:val="19"/>
          <w:highlight w:val="cyan"/>
          <w:lang w:eastAsia="pt-BR"/>
        </w:rPr>
        <w:t>subseqüentes</w:t>
      </w:r>
      <w:proofErr w:type="spellEnd"/>
      <w:r w:rsidRPr="004360EE">
        <w:rPr>
          <w:rFonts w:ascii="Book Antiqua" w:eastAsia="Times New Roman" w:hAnsi="Book Antiqua" w:cs="Times New Roman"/>
          <w:sz w:val="19"/>
          <w:szCs w:val="19"/>
          <w:lang w:eastAsia="pt-BR"/>
        </w:rPr>
        <w:t xml:space="preserve">, o </w:t>
      </w:r>
      <w:r w:rsidRPr="003B2EBE">
        <w:rPr>
          <w:rFonts w:ascii="Book Antiqua" w:eastAsia="Times New Roman" w:hAnsi="Book Antiqua" w:cs="Times New Roman"/>
          <w:b/>
          <w:bCs/>
          <w:sz w:val="19"/>
          <w:szCs w:val="19"/>
          <w:highlight w:val="yellow"/>
          <w:lang w:eastAsia="pt-BR"/>
        </w:rPr>
        <w:t>Juiz</w:t>
      </w:r>
      <w:r w:rsidRPr="003B2EBE">
        <w:rPr>
          <w:rFonts w:ascii="Book Antiqua" w:eastAsia="Times New Roman" w:hAnsi="Book Antiqua" w:cs="Times New Roman"/>
          <w:b/>
          <w:bCs/>
          <w:sz w:val="19"/>
          <w:szCs w:val="19"/>
          <w:lang w:eastAsia="pt-BR"/>
        </w:rPr>
        <w:t>,</w:t>
      </w:r>
      <w:r w:rsidRPr="004360EE">
        <w:rPr>
          <w:rFonts w:ascii="Book Antiqua" w:eastAsia="Times New Roman" w:hAnsi="Book Antiqua" w:cs="Times New Roman"/>
          <w:sz w:val="19"/>
          <w:szCs w:val="19"/>
          <w:lang w:eastAsia="pt-BR"/>
        </w:rPr>
        <w:t xml:space="preserve"> ou o </w:t>
      </w:r>
      <w:r w:rsidRPr="003B2EBE">
        <w:rPr>
          <w:rFonts w:ascii="Book Antiqua" w:eastAsia="Times New Roman" w:hAnsi="Book Antiqua" w:cs="Times New Roman"/>
          <w:b/>
          <w:bCs/>
          <w:sz w:val="19"/>
          <w:szCs w:val="19"/>
          <w:highlight w:val="yellow"/>
          <w:lang w:eastAsia="pt-BR"/>
        </w:rPr>
        <w:t>Relator</w:t>
      </w:r>
      <w:r w:rsidRPr="004360EE">
        <w:rPr>
          <w:rFonts w:ascii="Book Antiqua" w:eastAsia="Times New Roman" w:hAnsi="Book Antiqua" w:cs="Times New Roman"/>
          <w:sz w:val="19"/>
          <w:szCs w:val="19"/>
          <w:lang w:eastAsia="pt-BR"/>
        </w:rPr>
        <w:t xml:space="preserve">, </w:t>
      </w:r>
      <w:r w:rsidRPr="003B2EBE">
        <w:rPr>
          <w:rFonts w:ascii="Book Antiqua" w:eastAsia="Times New Roman" w:hAnsi="Book Antiqua" w:cs="Times New Roman"/>
          <w:b/>
          <w:bCs/>
          <w:caps/>
          <w:sz w:val="19"/>
          <w:szCs w:val="19"/>
          <w:highlight w:val="green"/>
          <w:lang w:eastAsia="pt-BR"/>
        </w:rPr>
        <w:t>procederá</w:t>
      </w:r>
      <w:r w:rsidRPr="004360EE">
        <w:rPr>
          <w:rFonts w:ascii="Book Antiqua" w:eastAsia="Times New Roman" w:hAnsi="Book Antiqua" w:cs="Times New Roman"/>
          <w:sz w:val="19"/>
          <w:szCs w:val="19"/>
          <w:lang w:eastAsia="pt-BR"/>
        </w:rPr>
        <w:t xml:space="preserve"> </w:t>
      </w:r>
      <w:r w:rsidRPr="003B2EBE">
        <w:rPr>
          <w:rFonts w:ascii="Book Antiqua" w:eastAsia="Times New Roman" w:hAnsi="Book Antiqua" w:cs="Times New Roman"/>
          <w:b/>
          <w:bCs/>
          <w:sz w:val="19"/>
          <w:szCs w:val="19"/>
          <w:highlight w:val="cyan"/>
          <w:lang w:eastAsia="pt-BR"/>
        </w:rPr>
        <w:t>a todas</w:t>
      </w:r>
      <w:r w:rsidRPr="004360EE">
        <w:rPr>
          <w:rFonts w:ascii="Book Antiqua" w:eastAsia="Times New Roman" w:hAnsi="Book Antiqua" w:cs="Times New Roman"/>
          <w:sz w:val="19"/>
          <w:szCs w:val="19"/>
          <w:lang w:eastAsia="pt-BR"/>
        </w:rPr>
        <w:t xml:space="preserve"> as </w:t>
      </w:r>
      <w:r w:rsidRPr="003B2EBE">
        <w:rPr>
          <w:rFonts w:ascii="Book Antiqua" w:eastAsia="Times New Roman" w:hAnsi="Book Antiqua" w:cs="Times New Roman"/>
          <w:b/>
          <w:bCs/>
          <w:caps/>
          <w:sz w:val="19"/>
          <w:szCs w:val="19"/>
          <w:shd w:val="clear" w:color="auto" w:fill="F7CAAC" w:themeFill="accent2" w:themeFillTint="66"/>
          <w:lang w:eastAsia="pt-BR"/>
        </w:rPr>
        <w:t>diligências</w:t>
      </w:r>
      <w:r w:rsidRPr="004360EE">
        <w:rPr>
          <w:rFonts w:ascii="Book Antiqua" w:eastAsia="Times New Roman" w:hAnsi="Book Antiqua" w:cs="Times New Roman"/>
          <w:sz w:val="19"/>
          <w:szCs w:val="19"/>
          <w:lang w:eastAsia="pt-BR"/>
        </w:rPr>
        <w:t xml:space="preserve"> que </w:t>
      </w:r>
      <w:r w:rsidRPr="003B2EBE">
        <w:rPr>
          <w:rFonts w:ascii="Book Antiqua" w:eastAsia="Times New Roman" w:hAnsi="Book Antiqua" w:cs="Times New Roman"/>
          <w:b/>
          <w:bCs/>
          <w:caps/>
          <w:sz w:val="19"/>
          <w:szCs w:val="19"/>
          <w:highlight w:val="green"/>
          <w:lang w:eastAsia="pt-BR"/>
        </w:rPr>
        <w:t>determinar</w:t>
      </w:r>
      <w:r w:rsidRPr="004360EE">
        <w:rPr>
          <w:rFonts w:ascii="Book Antiqua" w:eastAsia="Times New Roman" w:hAnsi="Book Antiqua" w:cs="Times New Roman"/>
          <w:sz w:val="19"/>
          <w:szCs w:val="19"/>
          <w:lang w:eastAsia="pt-BR"/>
        </w:rPr>
        <w:t xml:space="preserve">, </w:t>
      </w:r>
      <w:r w:rsidRPr="003B2EBE">
        <w:rPr>
          <w:rFonts w:ascii="Book Antiqua" w:eastAsia="Times New Roman" w:hAnsi="Book Antiqua" w:cs="Times New Roman"/>
          <w:b/>
          <w:bCs/>
          <w:sz w:val="19"/>
          <w:szCs w:val="19"/>
          <w:highlight w:val="cyan"/>
          <w:lang w:eastAsia="pt-BR"/>
        </w:rPr>
        <w:t>de ofício</w:t>
      </w:r>
      <w:r w:rsidRPr="004360EE">
        <w:rPr>
          <w:rFonts w:ascii="Book Antiqua" w:eastAsia="Times New Roman" w:hAnsi="Book Antiqua" w:cs="Times New Roman"/>
          <w:sz w:val="19"/>
          <w:szCs w:val="19"/>
          <w:lang w:eastAsia="pt-BR"/>
        </w:rPr>
        <w:t xml:space="preserve"> ou </w:t>
      </w:r>
      <w:r w:rsidRPr="003B2EBE">
        <w:rPr>
          <w:rFonts w:ascii="Book Antiqua" w:eastAsia="Times New Roman" w:hAnsi="Book Antiqua" w:cs="Times New Roman"/>
          <w:b/>
          <w:bCs/>
          <w:sz w:val="19"/>
          <w:szCs w:val="19"/>
          <w:highlight w:val="cyan"/>
          <w:lang w:eastAsia="pt-BR"/>
        </w:rPr>
        <w:t>a requerimento</w:t>
      </w:r>
      <w:r w:rsidRPr="004360EE">
        <w:rPr>
          <w:rFonts w:ascii="Book Antiqua" w:eastAsia="Times New Roman" w:hAnsi="Book Antiqua" w:cs="Times New Roman"/>
          <w:sz w:val="19"/>
          <w:szCs w:val="19"/>
          <w:lang w:eastAsia="pt-BR"/>
        </w:rPr>
        <w:t xml:space="preserve"> </w:t>
      </w:r>
      <w:r w:rsidRPr="003B2EBE">
        <w:rPr>
          <w:rFonts w:ascii="Book Antiqua" w:eastAsia="Times New Roman" w:hAnsi="Book Antiqua" w:cs="Times New Roman"/>
          <w:b/>
          <w:bCs/>
          <w:sz w:val="19"/>
          <w:szCs w:val="19"/>
          <w:highlight w:val="yellow"/>
          <w:lang w:eastAsia="pt-BR"/>
        </w:rPr>
        <w:t>das partes</w:t>
      </w:r>
      <w:r w:rsidRPr="00BB76F0">
        <w:rPr>
          <w:rFonts w:ascii="Book Antiqua" w:eastAsia="Times New Roman" w:hAnsi="Book Antiqua" w:cs="Times New Roman"/>
          <w:sz w:val="16"/>
          <w:szCs w:val="16"/>
          <w:lang w:eastAsia="pt-BR"/>
        </w:rPr>
        <w:t>.</w:t>
      </w:r>
      <w:r w:rsidR="003B2EBE" w:rsidRPr="00BB76F0">
        <w:rPr>
          <w:rFonts w:ascii="Book Antiqua" w:eastAsia="Times New Roman" w:hAnsi="Book Antiqua" w:cs="Times New Roman"/>
          <w:sz w:val="16"/>
          <w:szCs w:val="16"/>
          <w:lang w:eastAsia="pt-BR"/>
        </w:rPr>
        <w:t xml:space="preserve"> </w:t>
      </w:r>
      <w:r w:rsidR="003B2EBE" w:rsidRPr="00BB76F0">
        <w:rPr>
          <w:rFonts w:ascii="Book Antiqua" w:eastAsia="Times New Roman" w:hAnsi="Book Antiqua" w:cs="Times New Roman"/>
          <w:b/>
          <w:bCs/>
          <w:color w:val="FF0000"/>
          <w:sz w:val="16"/>
          <w:szCs w:val="16"/>
          <w:u w:val="single"/>
          <w:lang w:eastAsia="pt-BR"/>
        </w:rPr>
        <w:t>(TJAL-2019)</w:t>
      </w:r>
    </w:p>
    <w:tbl>
      <w:tblPr>
        <w:tblStyle w:val="Tabelacomgrade"/>
        <w:tblW w:w="0" w:type="auto"/>
        <w:shd w:val="clear" w:color="auto" w:fill="CCFFFF"/>
        <w:tblLook w:val="04A0" w:firstRow="1" w:lastRow="0" w:firstColumn="1" w:lastColumn="0" w:noHBand="0" w:noVBand="1"/>
      </w:tblPr>
      <w:tblGrid>
        <w:gridCol w:w="8494"/>
      </w:tblGrid>
      <w:tr w:rsidR="003B2EBE" w:rsidRPr="004360EE" w14:paraId="4541FADC" w14:textId="77777777" w:rsidTr="006E5143">
        <w:tc>
          <w:tcPr>
            <w:tcW w:w="8494" w:type="dxa"/>
            <w:shd w:val="clear" w:color="auto" w:fill="CCFFFF"/>
          </w:tcPr>
          <w:p w14:paraId="5BA0DCC3" w14:textId="633A9920" w:rsidR="003B2EBE" w:rsidRPr="003B2EBE" w:rsidRDefault="003B2EBE" w:rsidP="006E5143">
            <w:pPr>
              <w:pStyle w:val="NormalWeb"/>
              <w:jc w:val="both"/>
              <w:rPr>
                <w:rFonts w:ascii="Book Antiqua" w:eastAsia="Times New Roman" w:hAnsi="Book Antiqua"/>
                <w:sz w:val="19"/>
                <w:szCs w:val="19"/>
                <w:lang w:eastAsia="pt-BR"/>
              </w:rPr>
            </w:pPr>
            <w:r w:rsidRPr="004360EE">
              <w:rPr>
                <w:rFonts w:ascii="Book Antiqua" w:eastAsia="Times New Roman" w:hAnsi="Book Antiqua"/>
                <w:b/>
                <w:i/>
                <w:iCs/>
                <w:color w:val="FF0000"/>
                <w:sz w:val="19"/>
                <w:szCs w:val="19"/>
                <w:lang w:eastAsia="pt-BR"/>
              </w:rPr>
              <w:t>#</w:t>
            </w:r>
            <w:r w:rsidRPr="004360EE">
              <w:rPr>
                <w:rFonts w:ascii="Book Antiqua" w:eastAsia="Times New Roman" w:hAnsi="Book Antiqua"/>
                <w:b/>
                <w:i/>
                <w:iCs/>
                <w:color w:val="FF0000"/>
                <w:sz w:val="19"/>
                <w:szCs w:val="19"/>
                <w:highlight w:val="green"/>
                <w:lang w:eastAsia="pt-BR"/>
              </w:rPr>
              <w:t>Atenção</w:t>
            </w:r>
            <w:r w:rsidRPr="004360EE">
              <w:rPr>
                <w:rFonts w:ascii="Book Antiqua" w:eastAsia="Times New Roman" w:hAnsi="Book Antiqua"/>
                <w:sz w:val="19"/>
                <w:szCs w:val="19"/>
                <w:lang w:eastAsia="pt-BR"/>
              </w:rPr>
              <w:t xml:space="preserve">: </w:t>
            </w:r>
            <w:r w:rsidRPr="003B2EBE">
              <w:rPr>
                <w:rFonts w:ascii="Book Antiqua" w:eastAsia="Times New Roman" w:hAnsi="Book Antiqua"/>
                <w:sz w:val="19"/>
                <w:szCs w:val="19"/>
                <w:lang w:eastAsia="pt-BR"/>
              </w:rPr>
              <w:t xml:space="preserve">O Juiz Eleitoral poderá determinar diligências </w:t>
            </w:r>
            <w:r>
              <w:rPr>
                <w:rFonts w:ascii="Book Antiqua" w:eastAsia="Times New Roman" w:hAnsi="Book Antiqua"/>
                <w:sz w:val="19"/>
                <w:szCs w:val="19"/>
                <w:lang w:eastAsia="pt-BR"/>
              </w:rPr>
              <w:t>DE OFÍCIO</w:t>
            </w:r>
            <w:r w:rsidRPr="003B2EBE">
              <w:rPr>
                <w:rFonts w:ascii="Book Antiqua" w:eastAsia="Times New Roman" w:hAnsi="Book Antiqua"/>
                <w:sz w:val="19"/>
                <w:szCs w:val="19"/>
                <w:lang w:eastAsia="pt-BR"/>
              </w:rPr>
              <w:t xml:space="preserve"> no âmbito da AIRC</w:t>
            </w:r>
            <w:r>
              <w:rPr>
                <w:rFonts w:ascii="Book Antiqua" w:eastAsia="Times New Roman" w:hAnsi="Book Antiqua"/>
                <w:sz w:val="19"/>
                <w:szCs w:val="19"/>
                <w:lang w:eastAsia="pt-BR"/>
              </w:rPr>
              <w:t xml:space="preserve"> (</w:t>
            </w:r>
            <w:r w:rsidRPr="003B2EBE">
              <w:rPr>
                <w:rFonts w:ascii="Book Antiqua" w:eastAsia="Times New Roman" w:hAnsi="Book Antiqua"/>
                <w:sz w:val="19"/>
                <w:szCs w:val="19"/>
                <w:lang w:eastAsia="pt-BR"/>
              </w:rPr>
              <w:t>§ 2.º do art. 5.º da LC 64/90</w:t>
            </w:r>
            <w:r>
              <w:rPr>
                <w:rFonts w:ascii="Book Antiqua" w:eastAsia="Times New Roman" w:hAnsi="Book Antiqua"/>
                <w:sz w:val="19"/>
                <w:szCs w:val="19"/>
                <w:lang w:eastAsia="pt-BR"/>
              </w:rPr>
              <w:t>)</w:t>
            </w:r>
            <w:r w:rsidRPr="003B2EBE">
              <w:rPr>
                <w:rFonts w:ascii="Book Antiqua" w:eastAsia="Times New Roman" w:hAnsi="Book Antiqua"/>
                <w:sz w:val="19"/>
                <w:szCs w:val="19"/>
                <w:lang w:eastAsia="pt-BR"/>
              </w:rPr>
              <w:t>.</w:t>
            </w:r>
            <w:r>
              <w:rPr>
                <w:rFonts w:ascii="Book Antiqua" w:eastAsia="Times New Roman" w:hAnsi="Book Antiqua"/>
                <w:sz w:val="19"/>
                <w:szCs w:val="19"/>
                <w:lang w:eastAsia="pt-BR"/>
              </w:rPr>
              <w:t xml:space="preserve"> </w:t>
            </w:r>
          </w:p>
        </w:tc>
      </w:tr>
    </w:tbl>
    <w:p w14:paraId="1B332270"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 3° No prazo do parágrafo anterior, o Juiz, ou o Relator, poderá ouvir terceiros, referidos pelas partes, ou testemunhas, como conhecedores dos fatos e circunstâncias que possam influir na decisão da causa.</w:t>
      </w:r>
    </w:p>
    <w:p w14:paraId="13BCD771"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 4° Quando qualquer documento necessário à formação da prova se achar em poder de terceiro, o Juiz, ou o Relator, poderá ainda, no mesmo prazo, ordenar o respectivo depósito.</w:t>
      </w:r>
    </w:p>
    <w:p w14:paraId="4EA1B8BB"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 5° Se o terceiro, sem justa causa, não exibir o documento, ou não comparecer a juízo, poderá o Juiz contra ele expedir mandado de prisão e instaurar processo por crime de desobediência.</w:t>
      </w:r>
    </w:p>
    <w:p w14:paraId="2D38BDFE" w14:textId="15B23EB6" w:rsidR="003E1775" w:rsidRPr="00BB76F0" w:rsidRDefault="003E1775" w:rsidP="00BA6750">
      <w:pPr>
        <w:spacing w:before="100" w:beforeAutospacing="1" w:after="100" w:afterAutospacing="1" w:line="240" w:lineRule="auto"/>
        <w:jc w:val="both"/>
        <w:rPr>
          <w:rFonts w:ascii="Book Antiqua" w:eastAsia="Times New Roman" w:hAnsi="Book Antiqua" w:cs="Times New Roman"/>
          <w:sz w:val="16"/>
          <w:szCs w:val="16"/>
          <w:lang w:eastAsia="pt-BR"/>
        </w:rPr>
      </w:pPr>
      <w:r w:rsidRPr="004360EE">
        <w:rPr>
          <w:rFonts w:ascii="Book Antiqua" w:eastAsia="Times New Roman" w:hAnsi="Book Antiqua" w:cs="Times New Roman"/>
          <w:sz w:val="19"/>
          <w:szCs w:val="19"/>
          <w:lang w:eastAsia="pt-BR"/>
        </w:rPr>
        <w:t xml:space="preserve">        </w:t>
      </w:r>
      <w:bookmarkStart w:id="113" w:name="art6"/>
      <w:bookmarkEnd w:id="113"/>
      <w:r w:rsidRPr="004360EE">
        <w:rPr>
          <w:rFonts w:ascii="Book Antiqua" w:eastAsia="Times New Roman" w:hAnsi="Book Antiqua" w:cs="Times New Roman"/>
          <w:b/>
          <w:sz w:val="19"/>
          <w:szCs w:val="19"/>
          <w:highlight w:val="magenta"/>
          <w:lang w:eastAsia="pt-BR"/>
        </w:rPr>
        <w:t>Art. 6°</w:t>
      </w:r>
      <w:r w:rsidRPr="004360EE">
        <w:rPr>
          <w:rFonts w:ascii="Book Antiqua" w:eastAsia="Times New Roman" w:hAnsi="Book Antiqua" w:cs="Times New Roman"/>
          <w:sz w:val="19"/>
          <w:szCs w:val="19"/>
          <w:lang w:eastAsia="pt-BR"/>
        </w:rPr>
        <w:t xml:space="preserve"> Encerrado o prazo da dilação probatória, nos termos do artigo anterior, as partes, inclusive o Ministério Público, </w:t>
      </w:r>
      <w:r w:rsidRPr="004360EE">
        <w:rPr>
          <w:rFonts w:ascii="Book Antiqua" w:eastAsia="Times New Roman" w:hAnsi="Book Antiqua" w:cs="Times New Roman"/>
          <w:b/>
          <w:caps/>
          <w:sz w:val="19"/>
          <w:szCs w:val="19"/>
          <w:highlight w:val="green"/>
          <w:lang w:eastAsia="pt-BR"/>
        </w:rPr>
        <w:t>poderão apresentar</w:t>
      </w:r>
      <w:r w:rsidRPr="004360EE">
        <w:rPr>
          <w:rFonts w:ascii="Book Antiqua" w:eastAsia="Times New Roman" w:hAnsi="Book Antiqua" w:cs="Times New Roman"/>
          <w:sz w:val="19"/>
          <w:szCs w:val="19"/>
          <w:lang w:eastAsia="pt-BR"/>
        </w:rPr>
        <w:t xml:space="preserve"> </w:t>
      </w:r>
      <w:r w:rsidRPr="005B23B2">
        <w:rPr>
          <w:rFonts w:ascii="Book Antiqua" w:eastAsia="Times New Roman" w:hAnsi="Book Antiqua" w:cs="Times New Roman"/>
          <w:b/>
          <w:bCs/>
          <w:caps/>
          <w:sz w:val="19"/>
          <w:szCs w:val="19"/>
          <w:shd w:val="clear" w:color="auto" w:fill="F7CAAC" w:themeFill="accent2" w:themeFillTint="66"/>
          <w:lang w:eastAsia="pt-BR"/>
        </w:rPr>
        <w:t>alegações</w:t>
      </w:r>
      <w:r w:rsidRPr="004360EE">
        <w:rPr>
          <w:rFonts w:ascii="Book Antiqua" w:eastAsia="Times New Roman" w:hAnsi="Book Antiqua" w:cs="Times New Roman"/>
          <w:sz w:val="19"/>
          <w:szCs w:val="19"/>
          <w:lang w:eastAsia="pt-BR"/>
        </w:rPr>
        <w:t xml:space="preserve"> </w:t>
      </w:r>
      <w:r w:rsidRPr="005B23B2">
        <w:rPr>
          <w:rFonts w:ascii="Book Antiqua" w:eastAsia="Times New Roman" w:hAnsi="Book Antiqua" w:cs="Times New Roman"/>
          <w:b/>
          <w:bCs/>
          <w:sz w:val="19"/>
          <w:szCs w:val="19"/>
          <w:highlight w:val="cyan"/>
          <w:lang w:eastAsia="pt-BR"/>
        </w:rPr>
        <w:t>no prazo comum de 5 (cinco) dias</w:t>
      </w:r>
      <w:r w:rsidRPr="00BB76F0">
        <w:rPr>
          <w:rFonts w:ascii="Book Antiqua" w:eastAsia="Times New Roman" w:hAnsi="Book Antiqua" w:cs="Times New Roman"/>
          <w:sz w:val="18"/>
          <w:szCs w:val="18"/>
          <w:lang w:eastAsia="pt-BR"/>
        </w:rPr>
        <w:t>.</w:t>
      </w:r>
      <w:r w:rsidR="005B639F" w:rsidRPr="00BB76F0">
        <w:rPr>
          <w:rFonts w:ascii="Book Antiqua" w:eastAsia="Times New Roman" w:hAnsi="Book Antiqua" w:cs="Times New Roman"/>
          <w:sz w:val="18"/>
          <w:szCs w:val="18"/>
          <w:lang w:eastAsia="pt-BR"/>
        </w:rPr>
        <w:t xml:space="preserve"> </w:t>
      </w:r>
      <w:r w:rsidR="005B639F" w:rsidRPr="00BB76F0">
        <w:rPr>
          <w:rFonts w:ascii="Book Antiqua" w:hAnsi="Book Antiqua"/>
          <w:b/>
          <w:color w:val="FF0000"/>
          <w:sz w:val="16"/>
          <w:szCs w:val="16"/>
        </w:rPr>
        <w:t>(</w:t>
      </w:r>
      <w:r w:rsidR="005B639F" w:rsidRPr="00BB76F0">
        <w:rPr>
          <w:rFonts w:ascii="Book Antiqua" w:hAnsi="Book Antiqua"/>
          <w:b/>
          <w:color w:val="FF0000"/>
          <w:sz w:val="16"/>
          <w:szCs w:val="16"/>
          <w:u w:val="single"/>
        </w:rPr>
        <w:t>TJPR-2010</w:t>
      </w:r>
      <w:r w:rsidR="005B639F" w:rsidRPr="00BB76F0">
        <w:rPr>
          <w:rFonts w:ascii="Book Antiqua" w:hAnsi="Book Antiqua"/>
          <w:b/>
          <w:color w:val="FF0000"/>
          <w:sz w:val="16"/>
          <w:szCs w:val="16"/>
        </w:rPr>
        <w:t>)</w:t>
      </w:r>
      <w:r w:rsidR="00143F0A" w:rsidRPr="00BB76F0">
        <w:rPr>
          <w:rFonts w:ascii="Book Antiqua" w:hAnsi="Book Antiqua"/>
          <w:b/>
          <w:color w:val="FF0000"/>
          <w:sz w:val="16"/>
          <w:szCs w:val="16"/>
        </w:rPr>
        <w:t xml:space="preserve"> </w:t>
      </w:r>
      <w:r w:rsidR="00143F0A" w:rsidRPr="00BB76F0">
        <w:rPr>
          <w:rFonts w:ascii="Book Antiqua" w:eastAsia="Times New Roman" w:hAnsi="Book Antiqua" w:cs="Times New Roman"/>
          <w:b/>
          <w:bCs/>
          <w:color w:val="FF0000"/>
          <w:sz w:val="16"/>
          <w:szCs w:val="16"/>
          <w:u w:val="single"/>
          <w:lang w:eastAsia="pt-BR"/>
        </w:rPr>
        <w:t>(TJCE-2012)</w:t>
      </w:r>
      <w:r w:rsidR="005B23B2" w:rsidRPr="00BB76F0">
        <w:rPr>
          <w:rFonts w:ascii="Book Antiqua" w:eastAsia="Times New Roman" w:hAnsi="Book Antiqua" w:cs="Times New Roman"/>
          <w:b/>
          <w:bCs/>
          <w:color w:val="FF0000"/>
          <w:sz w:val="16"/>
          <w:szCs w:val="16"/>
          <w:lang w:eastAsia="pt-BR"/>
        </w:rPr>
        <w:t xml:space="preserve"> </w:t>
      </w:r>
      <w:r w:rsidR="005B23B2" w:rsidRPr="00BB76F0">
        <w:rPr>
          <w:rFonts w:ascii="Book Antiqua" w:eastAsia="Times New Roman" w:hAnsi="Book Antiqua" w:cs="Times New Roman"/>
          <w:b/>
          <w:bCs/>
          <w:color w:val="FF0000"/>
          <w:sz w:val="16"/>
          <w:szCs w:val="16"/>
          <w:u w:val="single"/>
          <w:lang w:eastAsia="pt-BR"/>
        </w:rPr>
        <w:t>(MPAP-2012)</w:t>
      </w:r>
    </w:p>
    <w:p w14:paraId="74DD8DDD" w14:textId="25293200"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w:t>
      </w:r>
      <w:bookmarkStart w:id="114" w:name="art7"/>
      <w:bookmarkEnd w:id="114"/>
      <w:r w:rsidRPr="004360EE">
        <w:rPr>
          <w:rFonts w:ascii="Book Antiqua" w:eastAsia="Times New Roman" w:hAnsi="Book Antiqua" w:cs="Times New Roman"/>
          <w:b/>
          <w:bCs/>
          <w:sz w:val="19"/>
          <w:szCs w:val="19"/>
          <w:highlight w:val="magenta"/>
          <w:lang w:eastAsia="pt-BR"/>
        </w:rPr>
        <w:t>Art. 7°</w:t>
      </w:r>
      <w:r w:rsidRPr="004360EE">
        <w:rPr>
          <w:rFonts w:ascii="Book Antiqua" w:eastAsia="Times New Roman" w:hAnsi="Book Antiqua" w:cs="Times New Roman"/>
          <w:sz w:val="19"/>
          <w:szCs w:val="19"/>
          <w:lang w:eastAsia="pt-BR"/>
        </w:rPr>
        <w:t xml:space="preserve"> </w:t>
      </w:r>
      <w:r w:rsidRPr="00080C64">
        <w:rPr>
          <w:rFonts w:ascii="Book Antiqua" w:eastAsia="Times New Roman" w:hAnsi="Book Antiqua" w:cs="Times New Roman"/>
          <w:b/>
          <w:bCs/>
          <w:sz w:val="19"/>
          <w:szCs w:val="19"/>
          <w:lang w:eastAsia="pt-BR"/>
        </w:rPr>
        <w:t>Encerrado o prazo para alegações, os autos serão conclusos ao Juiz, ou ao Relator, no dia imediato, para sentença ou julgamento pelo Tribunal</w:t>
      </w:r>
      <w:r w:rsidRPr="004360EE">
        <w:rPr>
          <w:rFonts w:ascii="Book Antiqua" w:eastAsia="Times New Roman" w:hAnsi="Book Antiqua" w:cs="Times New Roman"/>
          <w:sz w:val="19"/>
          <w:szCs w:val="19"/>
          <w:lang w:eastAsia="pt-BR"/>
        </w:rPr>
        <w:t>.</w:t>
      </w:r>
      <w:r w:rsidR="00080C64">
        <w:rPr>
          <w:rFonts w:ascii="Book Antiqua" w:eastAsia="Times New Roman" w:hAnsi="Book Antiqua" w:cs="Times New Roman"/>
          <w:sz w:val="19"/>
          <w:szCs w:val="19"/>
          <w:lang w:eastAsia="pt-BR"/>
        </w:rPr>
        <w:t xml:space="preserve"> </w:t>
      </w:r>
      <w:r w:rsidR="00080C64">
        <w:rPr>
          <w:rFonts w:ascii="Book Antiqua" w:eastAsia="Times New Roman" w:hAnsi="Book Antiqua" w:cs="Times New Roman"/>
          <w:b/>
          <w:color w:val="FF0000"/>
          <w:sz w:val="16"/>
          <w:szCs w:val="16"/>
          <w:u w:val="single"/>
          <w:lang w:eastAsia="pt-BR"/>
        </w:rPr>
        <w:t>(TJES-2011)</w:t>
      </w:r>
    </w:p>
    <w:p w14:paraId="72985A42" w14:textId="4F9B8A40" w:rsidR="003E1775" w:rsidRPr="00BB76F0" w:rsidRDefault="003E1775" w:rsidP="00BA6750">
      <w:pPr>
        <w:spacing w:before="100" w:beforeAutospacing="1" w:after="100" w:afterAutospacing="1" w:line="240" w:lineRule="auto"/>
        <w:jc w:val="both"/>
        <w:rPr>
          <w:rFonts w:ascii="Book Antiqua" w:eastAsia="Times New Roman" w:hAnsi="Book Antiqua" w:cs="Times New Roman"/>
          <w:sz w:val="18"/>
          <w:szCs w:val="18"/>
          <w:lang w:eastAsia="pt-BR"/>
        </w:rPr>
      </w:pP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bCs/>
          <w:sz w:val="19"/>
          <w:szCs w:val="19"/>
          <w:highlight w:val="magenta"/>
          <w:lang w:eastAsia="pt-BR"/>
        </w:rPr>
        <w:t>Parágrafo único</w:t>
      </w:r>
      <w:r w:rsidRPr="004360EE">
        <w:rPr>
          <w:rFonts w:ascii="Book Antiqua" w:eastAsia="Times New Roman" w:hAnsi="Book Antiqua" w:cs="Times New Roman"/>
          <w:sz w:val="19"/>
          <w:szCs w:val="19"/>
          <w:lang w:eastAsia="pt-BR"/>
        </w:rPr>
        <w:t xml:space="preserve">. </w:t>
      </w:r>
      <w:r w:rsidRPr="00995E29">
        <w:rPr>
          <w:rFonts w:ascii="Book Antiqua" w:eastAsia="Times New Roman" w:hAnsi="Book Antiqua" w:cs="Times New Roman"/>
          <w:b/>
          <w:bCs/>
          <w:sz w:val="19"/>
          <w:szCs w:val="19"/>
          <w:lang w:eastAsia="pt-BR"/>
        </w:rPr>
        <w:t xml:space="preserve">O </w:t>
      </w:r>
      <w:r w:rsidRPr="00995E29">
        <w:rPr>
          <w:rFonts w:ascii="Book Antiqua" w:eastAsia="Times New Roman" w:hAnsi="Book Antiqua" w:cs="Times New Roman"/>
          <w:b/>
          <w:bCs/>
          <w:sz w:val="19"/>
          <w:szCs w:val="19"/>
          <w:highlight w:val="yellow"/>
          <w:lang w:eastAsia="pt-BR"/>
        </w:rPr>
        <w:t>Juiz</w:t>
      </w:r>
      <w:r w:rsidRPr="00995E29">
        <w:rPr>
          <w:rFonts w:ascii="Book Antiqua" w:eastAsia="Times New Roman" w:hAnsi="Book Antiqua" w:cs="Times New Roman"/>
          <w:b/>
          <w:bCs/>
          <w:sz w:val="19"/>
          <w:szCs w:val="19"/>
          <w:lang w:eastAsia="pt-BR"/>
        </w:rPr>
        <w:t xml:space="preserve">, ou </w:t>
      </w:r>
      <w:r w:rsidRPr="00995E29">
        <w:rPr>
          <w:rFonts w:ascii="Book Antiqua" w:eastAsia="Times New Roman" w:hAnsi="Book Antiqua" w:cs="Times New Roman"/>
          <w:b/>
          <w:bCs/>
          <w:sz w:val="19"/>
          <w:szCs w:val="19"/>
          <w:highlight w:val="yellow"/>
          <w:lang w:eastAsia="pt-BR"/>
        </w:rPr>
        <w:t>Tribunal</w:t>
      </w:r>
      <w:r w:rsidRPr="00995E29">
        <w:rPr>
          <w:rFonts w:ascii="Book Antiqua" w:eastAsia="Times New Roman" w:hAnsi="Book Antiqua" w:cs="Times New Roman"/>
          <w:b/>
          <w:bCs/>
          <w:sz w:val="19"/>
          <w:szCs w:val="19"/>
          <w:lang w:eastAsia="pt-BR"/>
        </w:rPr>
        <w:t xml:space="preserve">, </w:t>
      </w:r>
      <w:r w:rsidRPr="00995E29">
        <w:rPr>
          <w:rFonts w:ascii="Book Antiqua" w:eastAsia="Times New Roman" w:hAnsi="Book Antiqua" w:cs="Times New Roman"/>
          <w:b/>
          <w:bCs/>
          <w:caps/>
          <w:sz w:val="19"/>
          <w:szCs w:val="19"/>
          <w:highlight w:val="green"/>
          <w:lang w:eastAsia="pt-BR"/>
        </w:rPr>
        <w:t>formará</w:t>
      </w:r>
      <w:r w:rsidRPr="00995E29">
        <w:rPr>
          <w:rFonts w:ascii="Book Antiqua" w:eastAsia="Times New Roman" w:hAnsi="Book Antiqua" w:cs="Times New Roman"/>
          <w:b/>
          <w:bCs/>
          <w:sz w:val="19"/>
          <w:szCs w:val="19"/>
          <w:lang w:eastAsia="pt-BR"/>
        </w:rPr>
        <w:t xml:space="preserve"> </w:t>
      </w:r>
      <w:r w:rsidRPr="00995E29">
        <w:rPr>
          <w:rFonts w:ascii="Book Antiqua" w:eastAsia="Times New Roman" w:hAnsi="Book Antiqua" w:cs="Times New Roman"/>
          <w:b/>
          <w:bCs/>
          <w:sz w:val="19"/>
          <w:szCs w:val="19"/>
          <w:highlight w:val="cyan"/>
          <w:lang w:eastAsia="pt-BR"/>
        </w:rPr>
        <w:t>sua convicção</w:t>
      </w:r>
      <w:r w:rsidRPr="00995E29">
        <w:rPr>
          <w:rFonts w:ascii="Book Antiqua" w:eastAsia="Times New Roman" w:hAnsi="Book Antiqua" w:cs="Times New Roman"/>
          <w:b/>
          <w:bCs/>
          <w:sz w:val="19"/>
          <w:szCs w:val="19"/>
          <w:lang w:eastAsia="pt-BR"/>
        </w:rPr>
        <w:t xml:space="preserve"> pela </w:t>
      </w:r>
      <w:r w:rsidRPr="00995E29">
        <w:rPr>
          <w:rFonts w:ascii="Book Antiqua" w:eastAsia="Times New Roman" w:hAnsi="Book Antiqua" w:cs="Times New Roman"/>
          <w:b/>
          <w:bCs/>
          <w:caps/>
          <w:sz w:val="19"/>
          <w:szCs w:val="19"/>
          <w:shd w:val="clear" w:color="auto" w:fill="F7CAAC" w:themeFill="accent2" w:themeFillTint="66"/>
          <w:lang w:eastAsia="pt-BR"/>
        </w:rPr>
        <w:t>livre apreciação da prova</w:t>
      </w:r>
      <w:r w:rsidRPr="00995E29">
        <w:rPr>
          <w:rFonts w:ascii="Book Antiqua" w:eastAsia="Times New Roman" w:hAnsi="Book Antiqua" w:cs="Times New Roman"/>
          <w:b/>
          <w:bCs/>
          <w:sz w:val="19"/>
          <w:szCs w:val="19"/>
          <w:lang w:eastAsia="pt-BR"/>
        </w:rPr>
        <w:t xml:space="preserve">, atendendo aos fatos e às circunstâncias constantes dos autos, </w:t>
      </w:r>
      <w:r w:rsidRPr="00995E29">
        <w:rPr>
          <w:rFonts w:ascii="Book Antiqua" w:eastAsia="Times New Roman" w:hAnsi="Book Antiqua" w:cs="Times New Roman"/>
          <w:b/>
          <w:bCs/>
          <w:caps/>
          <w:sz w:val="19"/>
          <w:szCs w:val="19"/>
          <w:highlight w:val="green"/>
          <w:lang w:eastAsia="pt-BR"/>
        </w:rPr>
        <w:t>ainda que não alegados</w:t>
      </w:r>
      <w:r w:rsidRPr="00995E29">
        <w:rPr>
          <w:rFonts w:ascii="Book Antiqua" w:eastAsia="Times New Roman" w:hAnsi="Book Antiqua" w:cs="Times New Roman"/>
          <w:b/>
          <w:bCs/>
          <w:sz w:val="19"/>
          <w:szCs w:val="19"/>
          <w:lang w:eastAsia="pt-BR"/>
        </w:rPr>
        <w:t xml:space="preserve"> </w:t>
      </w:r>
      <w:r w:rsidRPr="00995E29">
        <w:rPr>
          <w:rFonts w:ascii="Book Antiqua" w:eastAsia="Times New Roman" w:hAnsi="Book Antiqua" w:cs="Times New Roman"/>
          <w:b/>
          <w:bCs/>
          <w:sz w:val="19"/>
          <w:szCs w:val="19"/>
          <w:highlight w:val="yellow"/>
          <w:lang w:eastAsia="pt-BR"/>
        </w:rPr>
        <w:t>pelas partes</w:t>
      </w:r>
      <w:r w:rsidRPr="00995E29">
        <w:rPr>
          <w:rFonts w:ascii="Book Antiqua" w:eastAsia="Times New Roman" w:hAnsi="Book Antiqua" w:cs="Times New Roman"/>
          <w:b/>
          <w:bCs/>
          <w:sz w:val="19"/>
          <w:szCs w:val="19"/>
          <w:lang w:eastAsia="pt-BR"/>
        </w:rPr>
        <w:t>, mencionando, na decisão, os que motivaram seu convencimento</w:t>
      </w:r>
      <w:r w:rsidRPr="00BB76F0">
        <w:rPr>
          <w:rFonts w:ascii="Book Antiqua" w:eastAsia="Times New Roman" w:hAnsi="Book Antiqua" w:cs="Times New Roman"/>
          <w:sz w:val="18"/>
          <w:szCs w:val="18"/>
          <w:lang w:eastAsia="pt-BR"/>
        </w:rPr>
        <w:t>.</w:t>
      </w:r>
      <w:r w:rsidR="00080C64">
        <w:rPr>
          <w:rFonts w:ascii="Book Antiqua" w:eastAsia="Times New Roman" w:hAnsi="Book Antiqua" w:cs="Times New Roman"/>
          <w:sz w:val="18"/>
          <w:szCs w:val="18"/>
          <w:lang w:eastAsia="pt-BR"/>
        </w:rPr>
        <w:t xml:space="preserve"> </w:t>
      </w:r>
      <w:r w:rsidR="00080C64">
        <w:rPr>
          <w:rFonts w:ascii="Book Antiqua" w:eastAsia="Times New Roman" w:hAnsi="Book Antiqua" w:cs="Times New Roman"/>
          <w:b/>
          <w:color w:val="FF0000"/>
          <w:sz w:val="16"/>
          <w:szCs w:val="16"/>
          <w:u w:val="single"/>
          <w:lang w:eastAsia="pt-BR"/>
        </w:rPr>
        <w:t>(TJES-2011)</w:t>
      </w:r>
      <w:r w:rsidR="00995E29" w:rsidRPr="00BB76F0">
        <w:rPr>
          <w:rFonts w:ascii="Book Antiqua" w:eastAsia="Times New Roman" w:hAnsi="Book Antiqua" w:cs="Times New Roman"/>
          <w:sz w:val="18"/>
          <w:szCs w:val="18"/>
          <w:lang w:eastAsia="pt-BR"/>
        </w:rPr>
        <w:t xml:space="preserve"> </w:t>
      </w:r>
      <w:r w:rsidR="00995E29" w:rsidRPr="00BB76F0">
        <w:rPr>
          <w:rFonts w:ascii="Book Antiqua" w:eastAsia="Times New Roman" w:hAnsi="Book Antiqua" w:cs="Times New Roman"/>
          <w:b/>
          <w:bCs/>
          <w:color w:val="FF0000"/>
          <w:sz w:val="16"/>
          <w:szCs w:val="16"/>
          <w:u w:val="single"/>
          <w:lang w:eastAsia="pt-BR"/>
        </w:rPr>
        <w:t>(TJMA-2022)</w:t>
      </w:r>
    </w:p>
    <w:p w14:paraId="59CB834C" w14:textId="40C6D18F" w:rsidR="003E1775" w:rsidRPr="00080C64" w:rsidRDefault="003E1775" w:rsidP="00BA6750">
      <w:pPr>
        <w:spacing w:before="100" w:beforeAutospacing="1" w:after="100" w:afterAutospacing="1" w:line="240" w:lineRule="auto"/>
        <w:jc w:val="both"/>
        <w:rPr>
          <w:rFonts w:ascii="Book Antiqua" w:hAnsi="Book Antiqua" w:cs="Times New Roman"/>
          <w:b/>
          <w:color w:val="FF0000"/>
          <w:sz w:val="16"/>
          <w:szCs w:val="16"/>
        </w:rPr>
      </w:pPr>
      <w:r w:rsidRPr="004360EE">
        <w:rPr>
          <w:rFonts w:ascii="Book Antiqua" w:eastAsia="Times New Roman" w:hAnsi="Book Antiqua" w:cs="Times New Roman"/>
          <w:sz w:val="19"/>
          <w:szCs w:val="19"/>
          <w:lang w:eastAsia="pt-BR"/>
        </w:rPr>
        <w:t xml:space="preserve">        </w:t>
      </w:r>
      <w:bookmarkStart w:id="115" w:name="art8"/>
      <w:bookmarkEnd w:id="115"/>
      <w:r w:rsidRPr="004360EE">
        <w:rPr>
          <w:rFonts w:ascii="Book Antiqua" w:eastAsia="Times New Roman" w:hAnsi="Book Antiqua" w:cs="Times New Roman"/>
          <w:b/>
          <w:sz w:val="19"/>
          <w:szCs w:val="19"/>
          <w:highlight w:val="magenta"/>
          <w:lang w:eastAsia="pt-BR"/>
        </w:rPr>
        <w:t>Art. 8°</w:t>
      </w:r>
      <w:r w:rsidRPr="004360EE">
        <w:rPr>
          <w:rFonts w:ascii="Book Antiqua" w:eastAsia="Times New Roman" w:hAnsi="Book Antiqua" w:cs="Times New Roman"/>
          <w:sz w:val="19"/>
          <w:szCs w:val="19"/>
          <w:lang w:eastAsia="pt-BR"/>
        </w:rPr>
        <w:t xml:space="preserve"> Nos pedidos de registro de candidatos a eleições municipais, o Juiz Eleitoral apresentará a sentença em cartório </w:t>
      </w:r>
      <w:r w:rsidRPr="004360EE">
        <w:rPr>
          <w:rFonts w:ascii="Book Antiqua" w:eastAsia="Times New Roman" w:hAnsi="Book Antiqua" w:cs="Times New Roman"/>
          <w:b/>
          <w:bCs/>
          <w:sz w:val="19"/>
          <w:szCs w:val="19"/>
          <w:highlight w:val="cyan"/>
          <w:lang w:eastAsia="pt-BR"/>
        </w:rPr>
        <w:t>3 (três) dias após a conclusão dos autos</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bCs/>
          <w:caps/>
          <w:sz w:val="19"/>
          <w:szCs w:val="19"/>
          <w:highlight w:val="green"/>
          <w:lang w:eastAsia="pt-BR"/>
        </w:rPr>
        <w:t>passando a correr</w:t>
      </w:r>
      <w:r w:rsidRPr="004360EE">
        <w:rPr>
          <w:rFonts w:ascii="Book Antiqua" w:eastAsia="Times New Roman" w:hAnsi="Book Antiqua" w:cs="Times New Roman"/>
          <w:sz w:val="19"/>
          <w:szCs w:val="19"/>
          <w:lang w:eastAsia="pt-BR"/>
        </w:rPr>
        <w:t xml:space="preserve"> deste momento o </w:t>
      </w:r>
      <w:r w:rsidRPr="004360EE">
        <w:rPr>
          <w:rFonts w:ascii="Book Antiqua" w:eastAsia="Times New Roman" w:hAnsi="Book Antiqua" w:cs="Times New Roman"/>
          <w:b/>
          <w:bCs/>
          <w:sz w:val="19"/>
          <w:szCs w:val="19"/>
          <w:highlight w:val="cyan"/>
          <w:lang w:eastAsia="pt-BR"/>
        </w:rPr>
        <w:t>prazo de 3 (três) dias para a interposição de recurso</w:t>
      </w:r>
      <w:r w:rsidRPr="004360EE">
        <w:rPr>
          <w:rFonts w:ascii="Book Antiqua" w:eastAsia="Times New Roman" w:hAnsi="Book Antiqua" w:cs="Times New Roman"/>
          <w:sz w:val="19"/>
          <w:szCs w:val="19"/>
          <w:lang w:eastAsia="pt-BR"/>
        </w:rPr>
        <w:t xml:space="preserve"> para o Tribunal Regional Eleitoral</w:t>
      </w:r>
      <w:r w:rsidRPr="00BB76F0">
        <w:rPr>
          <w:rFonts w:ascii="Book Antiqua" w:eastAsia="Times New Roman" w:hAnsi="Book Antiqua" w:cs="Times New Roman"/>
          <w:sz w:val="16"/>
          <w:szCs w:val="16"/>
          <w:lang w:eastAsia="pt-BR"/>
        </w:rPr>
        <w:t>.</w:t>
      </w:r>
      <w:r w:rsidR="00080C64">
        <w:rPr>
          <w:rFonts w:ascii="Book Antiqua" w:eastAsia="Times New Roman" w:hAnsi="Book Antiqua" w:cs="Times New Roman"/>
          <w:sz w:val="16"/>
          <w:szCs w:val="16"/>
          <w:lang w:eastAsia="pt-BR"/>
        </w:rPr>
        <w:t xml:space="preserve"> </w:t>
      </w:r>
      <w:r w:rsidR="00080C64">
        <w:rPr>
          <w:rFonts w:ascii="Book Antiqua" w:eastAsia="Times New Roman" w:hAnsi="Book Antiqua" w:cs="Times New Roman"/>
          <w:b/>
          <w:color w:val="FF0000"/>
          <w:sz w:val="16"/>
          <w:szCs w:val="16"/>
          <w:u w:val="single"/>
          <w:lang w:eastAsia="pt-BR"/>
        </w:rPr>
        <w:t>(TJES-2011)</w:t>
      </w:r>
      <w:r w:rsidR="0029764F" w:rsidRPr="00BB76F0">
        <w:rPr>
          <w:rFonts w:ascii="Book Antiqua" w:eastAsia="Times New Roman" w:hAnsi="Book Antiqua" w:cs="Times New Roman"/>
          <w:sz w:val="16"/>
          <w:szCs w:val="16"/>
          <w:lang w:eastAsia="pt-BR"/>
        </w:rPr>
        <w:t xml:space="preserve"> </w:t>
      </w:r>
      <w:r w:rsidR="0029764F" w:rsidRPr="00BB76F0">
        <w:rPr>
          <w:rFonts w:ascii="Book Antiqua" w:eastAsia="Times New Roman" w:hAnsi="Book Antiqua" w:cs="Times New Roman"/>
          <w:b/>
          <w:bCs/>
          <w:color w:val="FF0000"/>
          <w:sz w:val="16"/>
          <w:szCs w:val="16"/>
          <w:u w:val="single"/>
          <w:lang w:eastAsia="pt-BR"/>
        </w:rPr>
        <w:t>(TJPA-2012)</w:t>
      </w:r>
      <w:r w:rsidR="00143F0A" w:rsidRPr="00BB76F0">
        <w:rPr>
          <w:rFonts w:ascii="Book Antiqua" w:eastAsia="Times New Roman" w:hAnsi="Book Antiqua" w:cs="Times New Roman"/>
          <w:b/>
          <w:bCs/>
          <w:color w:val="FF0000"/>
          <w:sz w:val="16"/>
          <w:szCs w:val="16"/>
          <w:lang w:eastAsia="pt-BR"/>
        </w:rPr>
        <w:t xml:space="preserve"> </w:t>
      </w:r>
      <w:bookmarkStart w:id="116" w:name="_Hlk24222945"/>
      <w:r w:rsidR="00143F0A" w:rsidRPr="00BB76F0">
        <w:rPr>
          <w:rFonts w:ascii="Book Antiqua" w:eastAsia="Times New Roman" w:hAnsi="Book Antiqua" w:cs="Times New Roman"/>
          <w:b/>
          <w:bCs/>
          <w:color w:val="FF0000"/>
          <w:sz w:val="16"/>
          <w:szCs w:val="16"/>
          <w:u w:val="single"/>
          <w:lang w:eastAsia="pt-BR"/>
        </w:rPr>
        <w:t>(TJ</w:t>
      </w:r>
      <w:r w:rsidR="00143F0A" w:rsidRPr="00BB76F0">
        <w:rPr>
          <w:rFonts w:ascii="Book Antiqua" w:hAnsi="Book Antiqua"/>
          <w:b/>
          <w:bCs/>
          <w:color w:val="FF0000"/>
          <w:sz w:val="16"/>
          <w:szCs w:val="16"/>
          <w:u w:val="single"/>
        </w:rPr>
        <w:t>AC</w:t>
      </w:r>
      <w:r w:rsidR="00143F0A" w:rsidRPr="00BB76F0">
        <w:rPr>
          <w:rFonts w:ascii="Book Antiqua" w:eastAsia="Times New Roman" w:hAnsi="Book Antiqua" w:cs="Times New Roman"/>
          <w:b/>
          <w:bCs/>
          <w:color w:val="FF0000"/>
          <w:sz w:val="16"/>
          <w:szCs w:val="16"/>
          <w:u w:val="single"/>
          <w:lang w:eastAsia="pt-BR"/>
        </w:rPr>
        <w:t>-201</w:t>
      </w:r>
      <w:r w:rsidR="00143F0A" w:rsidRPr="00BB76F0">
        <w:rPr>
          <w:rFonts w:ascii="Book Antiqua" w:hAnsi="Book Antiqua"/>
          <w:b/>
          <w:bCs/>
          <w:color w:val="FF0000"/>
          <w:sz w:val="16"/>
          <w:szCs w:val="16"/>
          <w:u w:val="single"/>
        </w:rPr>
        <w:t>2)</w:t>
      </w:r>
      <w:bookmarkEnd w:id="116"/>
      <w:r w:rsidR="005B23B2" w:rsidRPr="00BB76F0">
        <w:rPr>
          <w:rFonts w:ascii="Book Antiqua" w:hAnsi="Book Antiqua"/>
          <w:b/>
          <w:bCs/>
          <w:color w:val="FF0000"/>
          <w:sz w:val="16"/>
          <w:szCs w:val="16"/>
        </w:rPr>
        <w:t xml:space="preserve"> </w:t>
      </w:r>
      <w:r w:rsidR="005B23B2" w:rsidRPr="00BB76F0">
        <w:rPr>
          <w:rFonts w:ascii="Book Antiqua" w:eastAsia="Times New Roman" w:hAnsi="Book Antiqua" w:cs="Times New Roman"/>
          <w:b/>
          <w:bCs/>
          <w:color w:val="FF0000"/>
          <w:sz w:val="16"/>
          <w:szCs w:val="16"/>
          <w:u w:val="single"/>
          <w:lang w:eastAsia="pt-BR"/>
        </w:rPr>
        <w:t>(MPAP-2012)</w:t>
      </w:r>
      <w:r w:rsidR="00831D86" w:rsidRPr="00BB76F0">
        <w:rPr>
          <w:rFonts w:ascii="Book Antiqua" w:hAnsi="Book Antiqua"/>
          <w:b/>
          <w:bCs/>
          <w:color w:val="FF0000"/>
          <w:sz w:val="16"/>
          <w:szCs w:val="16"/>
        </w:rPr>
        <w:t xml:space="preserve"> </w:t>
      </w:r>
      <w:r w:rsidR="00831D86" w:rsidRPr="00BB76F0">
        <w:rPr>
          <w:rFonts w:ascii="Book Antiqua" w:hAnsi="Book Antiqua"/>
          <w:b/>
          <w:bCs/>
          <w:color w:val="FF0000"/>
          <w:sz w:val="16"/>
          <w:szCs w:val="16"/>
          <w:u w:val="single"/>
        </w:rPr>
        <w:t>(TJMS-2015)</w:t>
      </w:r>
      <w:r w:rsidR="00FA3291" w:rsidRPr="00BB76F0">
        <w:rPr>
          <w:rFonts w:ascii="Book Antiqua" w:hAnsi="Book Antiqua"/>
          <w:b/>
          <w:bCs/>
          <w:color w:val="FF0000"/>
          <w:sz w:val="16"/>
          <w:szCs w:val="16"/>
        </w:rPr>
        <w:t xml:space="preserve"> </w:t>
      </w:r>
      <w:r w:rsidR="00FA3291" w:rsidRPr="00BB76F0">
        <w:rPr>
          <w:rFonts w:ascii="Book Antiqua" w:hAnsi="Book Antiqua" w:cs="Times New Roman"/>
          <w:b/>
          <w:color w:val="FF0000"/>
          <w:sz w:val="16"/>
          <w:szCs w:val="16"/>
          <w:u w:val="single"/>
        </w:rPr>
        <w:t>(TJDFT-2015)</w:t>
      </w:r>
      <w:r w:rsidR="00080C64">
        <w:rPr>
          <w:rFonts w:ascii="Book Antiqua" w:hAnsi="Book Antiqua" w:cs="Times New Roman"/>
          <w:b/>
          <w:color w:val="FF0000"/>
          <w:sz w:val="16"/>
          <w:szCs w:val="16"/>
        </w:rPr>
        <w:t xml:space="preserve"> </w:t>
      </w:r>
      <w:r w:rsidR="00080C64">
        <w:rPr>
          <w:rFonts w:ascii="Book Antiqua" w:hAnsi="Book Antiqua" w:cs="Times New Roman"/>
          <w:b/>
          <w:color w:val="FF0000"/>
          <w:sz w:val="16"/>
          <w:szCs w:val="16"/>
          <w:u w:val="single"/>
        </w:rPr>
        <w:t>(MPRS-2016)</w:t>
      </w:r>
      <w:r w:rsidR="00080C64">
        <w:rPr>
          <w:rFonts w:ascii="Book Antiqua" w:hAnsi="Book Antiqua" w:cs="Times New Roman"/>
          <w:b/>
          <w:color w:val="FF0000"/>
          <w:sz w:val="16"/>
          <w:szCs w:val="16"/>
        </w:rPr>
        <w:t xml:space="preserve"> </w:t>
      </w:r>
      <w:r w:rsidR="00080C64">
        <w:rPr>
          <w:rFonts w:ascii="Book Antiqua" w:eastAsia="Times New Roman" w:hAnsi="Book Antiqua" w:cs="Times New Roman"/>
          <w:b/>
          <w:color w:val="FF0000"/>
          <w:sz w:val="16"/>
          <w:szCs w:val="16"/>
          <w:u w:val="single"/>
          <w:lang w:eastAsia="pt-BR"/>
        </w:rPr>
        <w:t>(PCPE-2016)</w:t>
      </w:r>
    </w:p>
    <w:tbl>
      <w:tblPr>
        <w:tblStyle w:val="Tabelacomgrade"/>
        <w:tblW w:w="0" w:type="auto"/>
        <w:shd w:val="clear" w:color="auto" w:fill="CCFFFF"/>
        <w:tblLook w:val="04A0" w:firstRow="1" w:lastRow="0" w:firstColumn="1" w:lastColumn="0" w:noHBand="0" w:noVBand="1"/>
      </w:tblPr>
      <w:tblGrid>
        <w:gridCol w:w="8494"/>
      </w:tblGrid>
      <w:tr w:rsidR="002063C6" w:rsidRPr="004360EE" w14:paraId="2F408228" w14:textId="77777777" w:rsidTr="002539A6">
        <w:tc>
          <w:tcPr>
            <w:tcW w:w="8494" w:type="dxa"/>
            <w:shd w:val="clear" w:color="auto" w:fill="FFF2CC" w:themeFill="accent4" w:themeFillTint="33"/>
          </w:tcPr>
          <w:p w14:paraId="165AAA35" w14:textId="3481D050" w:rsidR="002063C6" w:rsidRPr="004360EE" w:rsidRDefault="002063C6" w:rsidP="002539A6">
            <w:pPr>
              <w:jc w:val="both"/>
              <w:rPr>
                <w:rFonts w:ascii="Book Antiqua" w:eastAsia="Times New Roman" w:hAnsi="Book Antiqua" w:cs="Times New Roman"/>
                <w:sz w:val="19"/>
                <w:szCs w:val="19"/>
                <w:lang w:eastAsia="pt-BR"/>
              </w:rPr>
            </w:pPr>
            <w:r w:rsidRPr="00B051CE">
              <w:rPr>
                <w:rFonts w:ascii="Book Antiqua" w:hAnsi="Book Antiqua" w:cs="Times New Roman"/>
                <w:b/>
                <w:bCs/>
                <w:sz w:val="19"/>
                <w:szCs w:val="19"/>
              </w:rPr>
              <w:t xml:space="preserve">Súmula </w:t>
            </w:r>
            <w:r>
              <w:rPr>
                <w:rFonts w:ascii="Book Antiqua" w:hAnsi="Book Antiqua" w:cs="Times New Roman"/>
                <w:b/>
                <w:bCs/>
                <w:sz w:val="19"/>
                <w:szCs w:val="19"/>
              </w:rPr>
              <w:t>10</w:t>
            </w:r>
            <w:r w:rsidRPr="00B051CE">
              <w:rPr>
                <w:rFonts w:ascii="Book Antiqua" w:hAnsi="Book Antiqua" w:cs="Times New Roman"/>
                <w:b/>
                <w:bCs/>
                <w:sz w:val="19"/>
                <w:szCs w:val="19"/>
              </w:rPr>
              <w:t>-TSE</w:t>
            </w:r>
            <w:r w:rsidRPr="004360EE">
              <w:rPr>
                <w:rFonts w:ascii="Book Antiqua" w:hAnsi="Book Antiqua" w:cs="Times New Roman"/>
                <w:sz w:val="19"/>
                <w:szCs w:val="19"/>
              </w:rPr>
              <w:t xml:space="preserve">: </w:t>
            </w:r>
            <w:r w:rsidRPr="002063C6">
              <w:rPr>
                <w:rFonts w:ascii="Book Antiqua" w:hAnsi="Book Antiqua" w:cs="Times New Roman"/>
                <w:sz w:val="19"/>
                <w:szCs w:val="19"/>
              </w:rPr>
              <w:t>No processo de registro de candidatos, quando a sentença for entregue em Cartório antes de três dias contados da conclusão ao Juiz, o prazo para o recurso ordinário, salvo intimação pessoal anterior, só se conta do termo final daquele tríduo.</w:t>
            </w:r>
          </w:p>
        </w:tc>
      </w:tr>
    </w:tbl>
    <w:p w14:paraId="0B903256" w14:textId="77777777" w:rsidR="002063C6" w:rsidRPr="002063C6" w:rsidRDefault="002063C6" w:rsidP="002063C6">
      <w:pPr>
        <w:spacing w:after="0" w:line="240" w:lineRule="auto"/>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5A6660" w:rsidRPr="004360EE" w14:paraId="0992106B" w14:textId="77777777" w:rsidTr="005A6660">
        <w:tc>
          <w:tcPr>
            <w:tcW w:w="8494" w:type="dxa"/>
            <w:shd w:val="clear" w:color="auto" w:fill="CCFFFF"/>
          </w:tcPr>
          <w:p w14:paraId="7E154CF9" w14:textId="77777777" w:rsidR="005A6660" w:rsidRPr="004360EE" w:rsidRDefault="005A6660" w:rsidP="00BA6750">
            <w:pPr>
              <w:spacing w:before="100" w:beforeAutospacing="1" w:after="100" w:afterAutospacing="1"/>
              <w:jc w:val="both"/>
              <w:rPr>
                <w:rFonts w:ascii="Book Antiqua" w:eastAsia="Times New Roman" w:hAnsi="Book Antiqua" w:cs="Times New Roman"/>
                <w:b/>
                <w:sz w:val="19"/>
                <w:szCs w:val="19"/>
                <w:lang w:eastAsia="pt-BR"/>
              </w:rPr>
            </w:pP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b/>
                <w:sz w:val="19"/>
                <w:szCs w:val="19"/>
                <w:highlight w:val="yellow"/>
                <w:lang w:eastAsia="pt-BR"/>
              </w:rPr>
              <w:t>MPRS-2016</w:t>
            </w: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sz w:val="19"/>
                <w:szCs w:val="19"/>
                <w:lang w:eastAsia="pt-BR"/>
              </w:rPr>
              <w:t xml:space="preserve">: Nos pedidos de registro de candidatos a eleições municipais, o Juiz Eleitoral deve apresentar a sentença em cartório 3 dias após a conclusão dos autos, passando a correr deste momento o prazo para interposição de recurso para o Tribunal Regional Eleitoral. </w:t>
            </w:r>
            <w:r w:rsidRPr="004360EE">
              <w:rPr>
                <w:rFonts w:ascii="Book Antiqua" w:eastAsia="Times New Roman" w:hAnsi="Book Antiqua" w:cs="Times New Roman"/>
                <w:b/>
                <w:sz w:val="19"/>
                <w:szCs w:val="19"/>
                <w:lang w:eastAsia="pt-BR"/>
              </w:rPr>
              <w:t>BL: art. 8º</w:t>
            </w:r>
            <w:r w:rsidR="0006735A" w:rsidRPr="004360EE">
              <w:rPr>
                <w:rFonts w:ascii="Book Antiqua" w:eastAsia="Times New Roman" w:hAnsi="Book Antiqua" w:cs="Times New Roman"/>
                <w:b/>
                <w:sz w:val="19"/>
                <w:szCs w:val="19"/>
                <w:lang w:eastAsia="pt-BR"/>
              </w:rPr>
              <w:t>, LC 64.</w:t>
            </w:r>
          </w:p>
          <w:p w14:paraId="6F78D50C" w14:textId="39C268C3" w:rsidR="009F7E6C" w:rsidRPr="004360EE" w:rsidRDefault="009F7E6C" w:rsidP="00BA6750">
            <w:pPr>
              <w:spacing w:before="100" w:beforeAutospacing="1" w:after="100" w:afterAutospacing="1"/>
              <w:jc w:val="both"/>
              <w:rPr>
                <w:rFonts w:ascii="Book Antiqua" w:eastAsia="Times New Roman" w:hAnsi="Book Antiqua" w:cs="Times New Roman"/>
                <w:b/>
                <w:sz w:val="19"/>
                <w:szCs w:val="19"/>
                <w:lang w:eastAsia="pt-BR"/>
              </w:rPr>
            </w:pP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b/>
                <w:sz w:val="19"/>
                <w:szCs w:val="19"/>
                <w:highlight w:val="yellow"/>
                <w:lang w:eastAsia="pt-BR"/>
              </w:rPr>
              <w:t>TJES-2011-CESPE</w:t>
            </w: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sz w:val="19"/>
                <w:szCs w:val="19"/>
                <w:lang w:eastAsia="pt-BR"/>
              </w:rPr>
              <w:t xml:space="preserve">: No que se refere a impugnação de registro de candidatura, competência para julgamento, procedimentos, prazos e efeitos recursais no âmbito da Lei Complementar 64/90 e alterações posteriores, assinale a opção correta: Na impugnação dos pedidos de registro de candidatos a eleições municipais, o juiz eleitoral formará sua convicção pela livre apreciação da prova — atendendo aos fatos e às circunstâncias constantes dos autos, ainda que não alegados pelas partes, e mencionando na decisão os que motivaram seu convencimento — e apresentará a sentença em cartório três dias após a conclusão dos autos; a partir desse momento, passa a correr o prazo de três dias para a interposição de recurso para o TRE. </w:t>
            </w:r>
            <w:r w:rsidRPr="004360EE">
              <w:rPr>
                <w:rFonts w:ascii="Book Antiqua" w:eastAsia="Times New Roman" w:hAnsi="Book Antiqua" w:cs="Times New Roman"/>
                <w:b/>
                <w:sz w:val="19"/>
                <w:szCs w:val="19"/>
                <w:lang w:eastAsia="pt-BR"/>
              </w:rPr>
              <w:t xml:space="preserve">BL: </w:t>
            </w:r>
            <w:proofErr w:type="spellStart"/>
            <w:r w:rsidRPr="004360EE">
              <w:rPr>
                <w:rFonts w:ascii="Book Antiqua" w:eastAsia="Times New Roman" w:hAnsi="Book Antiqua" w:cs="Times New Roman"/>
                <w:b/>
                <w:sz w:val="19"/>
                <w:szCs w:val="19"/>
                <w:lang w:eastAsia="pt-BR"/>
              </w:rPr>
              <w:t>arts</w:t>
            </w:r>
            <w:proofErr w:type="spellEnd"/>
            <w:r w:rsidRPr="004360EE">
              <w:rPr>
                <w:rFonts w:ascii="Book Antiqua" w:eastAsia="Times New Roman" w:hAnsi="Book Antiqua" w:cs="Times New Roman"/>
                <w:b/>
                <w:sz w:val="19"/>
                <w:szCs w:val="19"/>
                <w:lang w:eastAsia="pt-BR"/>
              </w:rPr>
              <w:t>. 7º</w:t>
            </w:r>
            <w:r w:rsidR="00831D86" w:rsidRPr="004360EE">
              <w:rPr>
                <w:rFonts w:ascii="Book Antiqua" w:eastAsia="Times New Roman" w:hAnsi="Book Antiqua" w:cs="Times New Roman"/>
                <w:b/>
                <w:sz w:val="19"/>
                <w:szCs w:val="19"/>
                <w:lang w:eastAsia="pt-BR"/>
              </w:rPr>
              <w:t xml:space="preserve"> </w:t>
            </w:r>
            <w:r w:rsidRPr="004360EE">
              <w:rPr>
                <w:rFonts w:ascii="Book Antiqua" w:eastAsia="Times New Roman" w:hAnsi="Book Antiqua" w:cs="Times New Roman"/>
                <w:b/>
                <w:sz w:val="19"/>
                <w:szCs w:val="19"/>
                <w:lang w:eastAsia="pt-BR"/>
              </w:rPr>
              <w:t>e 8º, LC 64.</w:t>
            </w:r>
          </w:p>
        </w:tc>
      </w:tr>
    </w:tbl>
    <w:p w14:paraId="438C9171" w14:textId="4F07378F" w:rsidR="003E1775" w:rsidRPr="00BB76F0" w:rsidRDefault="003E1775" w:rsidP="00BA6750">
      <w:pPr>
        <w:spacing w:before="100" w:beforeAutospacing="1" w:after="100" w:afterAutospacing="1" w:line="240" w:lineRule="auto"/>
        <w:jc w:val="both"/>
        <w:rPr>
          <w:rFonts w:ascii="Book Antiqua" w:eastAsia="Times New Roman" w:hAnsi="Book Antiqua" w:cs="Times New Roman"/>
          <w:sz w:val="16"/>
          <w:szCs w:val="16"/>
          <w:lang w:eastAsia="pt-BR"/>
        </w:rPr>
      </w:pPr>
      <w:r w:rsidRPr="004360EE">
        <w:rPr>
          <w:rFonts w:ascii="Book Antiqua" w:eastAsia="Times New Roman" w:hAnsi="Book Antiqua" w:cs="Times New Roman"/>
          <w:sz w:val="19"/>
          <w:szCs w:val="19"/>
          <w:lang w:eastAsia="pt-BR"/>
        </w:rPr>
        <w:lastRenderedPageBreak/>
        <w:t xml:space="preserve">        </w:t>
      </w:r>
      <w:r w:rsidRPr="004360EE">
        <w:rPr>
          <w:rFonts w:ascii="Book Antiqua" w:eastAsia="Times New Roman" w:hAnsi="Book Antiqua" w:cs="Times New Roman"/>
          <w:b/>
          <w:bCs/>
          <w:sz w:val="19"/>
          <w:szCs w:val="19"/>
          <w:highlight w:val="magenta"/>
          <w:lang w:eastAsia="pt-BR"/>
        </w:rPr>
        <w:t>§ 1°</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bCs/>
          <w:sz w:val="19"/>
          <w:szCs w:val="19"/>
          <w:highlight w:val="cyan"/>
          <w:lang w:eastAsia="pt-BR"/>
        </w:rPr>
        <w:t>A partir da data em que for protocolizada a petição de recurso</w:t>
      </w:r>
      <w:r w:rsidRPr="004360EE">
        <w:rPr>
          <w:rFonts w:ascii="Book Antiqua" w:eastAsia="Times New Roman" w:hAnsi="Book Antiqua" w:cs="Times New Roman"/>
          <w:sz w:val="19"/>
          <w:szCs w:val="19"/>
          <w:lang w:eastAsia="pt-BR"/>
        </w:rPr>
        <w:t xml:space="preserve">, passará a correr o prazo de 3 (três) dias para a apresentação de </w:t>
      </w:r>
      <w:proofErr w:type="spellStart"/>
      <w:r w:rsidRPr="004360EE">
        <w:rPr>
          <w:rFonts w:ascii="Book Antiqua" w:eastAsia="Times New Roman" w:hAnsi="Book Antiqua" w:cs="Times New Roman"/>
          <w:sz w:val="19"/>
          <w:szCs w:val="19"/>
          <w:lang w:eastAsia="pt-BR"/>
        </w:rPr>
        <w:t>contra-razões</w:t>
      </w:r>
      <w:proofErr w:type="spellEnd"/>
      <w:r w:rsidRPr="00BB76F0">
        <w:rPr>
          <w:rFonts w:ascii="Book Antiqua" w:eastAsia="Times New Roman" w:hAnsi="Book Antiqua" w:cs="Times New Roman"/>
          <w:sz w:val="16"/>
          <w:szCs w:val="16"/>
          <w:lang w:eastAsia="pt-BR"/>
        </w:rPr>
        <w:t>.</w:t>
      </w:r>
      <w:r w:rsidR="00143F0A" w:rsidRPr="00BB76F0">
        <w:rPr>
          <w:rFonts w:ascii="Book Antiqua" w:eastAsia="Times New Roman" w:hAnsi="Book Antiqua" w:cs="Times New Roman"/>
          <w:sz w:val="16"/>
          <w:szCs w:val="16"/>
          <w:lang w:eastAsia="pt-BR"/>
        </w:rPr>
        <w:t xml:space="preserve"> </w:t>
      </w:r>
      <w:bookmarkStart w:id="117" w:name="_Hlk24222672"/>
      <w:r w:rsidR="00143F0A" w:rsidRPr="00BB76F0">
        <w:rPr>
          <w:rFonts w:ascii="Book Antiqua" w:eastAsia="Times New Roman" w:hAnsi="Book Antiqua" w:cs="Times New Roman"/>
          <w:b/>
          <w:bCs/>
          <w:color w:val="FF0000"/>
          <w:sz w:val="16"/>
          <w:szCs w:val="16"/>
          <w:u w:val="single"/>
          <w:lang w:eastAsia="pt-BR"/>
        </w:rPr>
        <w:t>(TJCE-2012)</w:t>
      </w:r>
      <w:bookmarkEnd w:id="117"/>
    </w:p>
    <w:p w14:paraId="02B47B37"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 2° Apresentadas as </w:t>
      </w:r>
      <w:proofErr w:type="spellStart"/>
      <w:r w:rsidRPr="004360EE">
        <w:rPr>
          <w:rFonts w:ascii="Book Antiqua" w:eastAsia="Times New Roman" w:hAnsi="Book Antiqua" w:cs="Times New Roman"/>
          <w:sz w:val="19"/>
          <w:szCs w:val="19"/>
          <w:lang w:eastAsia="pt-BR"/>
        </w:rPr>
        <w:t>contra-razões</w:t>
      </w:r>
      <w:proofErr w:type="spellEnd"/>
      <w:r w:rsidRPr="004360EE">
        <w:rPr>
          <w:rFonts w:ascii="Book Antiqua" w:eastAsia="Times New Roman" w:hAnsi="Book Antiqua" w:cs="Times New Roman"/>
          <w:sz w:val="19"/>
          <w:szCs w:val="19"/>
          <w:lang w:eastAsia="pt-BR"/>
        </w:rPr>
        <w:t xml:space="preserve">, serão os autos imediatamente remetidos ao Tribunal Regional Eleitoral, inclusive por portador, se houver necessidade, decorrente da </w:t>
      </w:r>
      <w:proofErr w:type="spellStart"/>
      <w:r w:rsidRPr="004360EE">
        <w:rPr>
          <w:rFonts w:ascii="Book Antiqua" w:eastAsia="Times New Roman" w:hAnsi="Book Antiqua" w:cs="Times New Roman"/>
          <w:sz w:val="19"/>
          <w:szCs w:val="19"/>
          <w:lang w:eastAsia="pt-BR"/>
        </w:rPr>
        <w:t>exigüidade</w:t>
      </w:r>
      <w:proofErr w:type="spellEnd"/>
      <w:r w:rsidRPr="004360EE">
        <w:rPr>
          <w:rFonts w:ascii="Book Antiqua" w:eastAsia="Times New Roman" w:hAnsi="Book Antiqua" w:cs="Times New Roman"/>
          <w:sz w:val="19"/>
          <w:szCs w:val="19"/>
          <w:lang w:eastAsia="pt-BR"/>
        </w:rPr>
        <w:t xml:space="preserve"> de prazo, correndo as despesas do transporte por conta do recorrente, se tiver condições de pagá-las.</w:t>
      </w:r>
    </w:p>
    <w:p w14:paraId="60E79451"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w:t>
      </w:r>
      <w:bookmarkStart w:id="118" w:name="art9"/>
      <w:bookmarkEnd w:id="118"/>
      <w:r w:rsidRPr="004360EE">
        <w:rPr>
          <w:rFonts w:ascii="Book Antiqua" w:eastAsia="Times New Roman" w:hAnsi="Book Antiqua" w:cs="Times New Roman"/>
          <w:sz w:val="19"/>
          <w:szCs w:val="19"/>
          <w:lang w:eastAsia="pt-BR"/>
        </w:rPr>
        <w:t>Art. 9° Se o Juiz Eleitoral não apresentar a sentença no prazo do artigo anterior, o prazo para recurso só começará a correr após a publicação da mesma por edital, em cartório.</w:t>
      </w:r>
    </w:p>
    <w:p w14:paraId="2F31CF21"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Parágrafo único. Ocorrendo a hipótese prevista neste artigo, o Corregedor Regional, de ofício, apurará o motivo do retardamento e proporá ao Tribunal Regional Eleitoral, se for o caso, a aplicação da penalidade cabível.</w:t>
      </w:r>
    </w:p>
    <w:p w14:paraId="24E3FE74" w14:textId="7DFD7A53" w:rsidR="003E1775" w:rsidRPr="00BB76F0" w:rsidRDefault="003E1775" w:rsidP="00BA6750">
      <w:pPr>
        <w:spacing w:before="100" w:beforeAutospacing="1" w:after="100" w:afterAutospacing="1" w:line="240" w:lineRule="auto"/>
        <w:jc w:val="both"/>
        <w:rPr>
          <w:rFonts w:ascii="Book Antiqua" w:eastAsia="Times New Roman" w:hAnsi="Book Antiqua" w:cs="Times New Roman"/>
          <w:sz w:val="16"/>
          <w:szCs w:val="16"/>
          <w:lang w:eastAsia="pt-BR"/>
        </w:rPr>
      </w:pPr>
      <w:r w:rsidRPr="004360EE">
        <w:rPr>
          <w:rFonts w:ascii="Book Antiqua" w:eastAsia="Times New Roman" w:hAnsi="Book Antiqua" w:cs="Times New Roman"/>
          <w:sz w:val="19"/>
          <w:szCs w:val="19"/>
          <w:lang w:eastAsia="pt-BR"/>
        </w:rPr>
        <w:t xml:space="preserve">        </w:t>
      </w:r>
      <w:bookmarkStart w:id="119" w:name="art10"/>
      <w:bookmarkEnd w:id="119"/>
      <w:r w:rsidRPr="004360EE">
        <w:rPr>
          <w:rFonts w:ascii="Book Antiqua" w:eastAsia="Times New Roman" w:hAnsi="Book Antiqua" w:cs="Times New Roman"/>
          <w:b/>
          <w:bCs/>
          <w:sz w:val="19"/>
          <w:szCs w:val="19"/>
          <w:highlight w:val="magenta"/>
          <w:lang w:eastAsia="pt-BR"/>
        </w:rPr>
        <w:t>Art. 10</w:t>
      </w:r>
      <w:r w:rsidRPr="004360EE">
        <w:rPr>
          <w:rFonts w:ascii="Book Antiqua" w:eastAsia="Times New Roman" w:hAnsi="Book Antiqua" w:cs="Times New Roman"/>
          <w:sz w:val="19"/>
          <w:szCs w:val="19"/>
          <w:lang w:eastAsia="pt-BR"/>
        </w:rPr>
        <w:t xml:space="preserve">. Recebidos os autos na Secretaria do Tribunal Regional Eleitoral, estes serão autuados e apresentados no mesmo dia ao Presidente, que, também na mesma data, os distribuirá a um Relator e mandará abrir vistas ao Procurador Regional </w:t>
      </w:r>
      <w:r w:rsidRPr="004360EE">
        <w:rPr>
          <w:rFonts w:ascii="Book Antiqua" w:eastAsia="Times New Roman" w:hAnsi="Book Antiqua" w:cs="Times New Roman"/>
          <w:b/>
          <w:bCs/>
          <w:sz w:val="19"/>
          <w:szCs w:val="19"/>
          <w:highlight w:val="cyan"/>
          <w:lang w:eastAsia="pt-BR"/>
        </w:rPr>
        <w:t>pelo prazo de 2 (dois) dias</w:t>
      </w:r>
      <w:r w:rsidRPr="00BB76F0">
        <w:rPr>
          <w:rFonts w:ascii="Book Antiqua" w:eastAsia="Times New Roman" w:hAnsi="Book Antiqua" w:cs="Times New Roman"/>
          <w:sz w:val="16"/>
          <w:szCs w:val="16"/>
          <w:lang w:eastAsia="pt-BR"/>
        </w:rPr>
        <w:t>.</w:t>
      </w:r>
      <w:r w:rsidR="009F7E6C" w:rsidRPr="00BB76F0">
        <w:rPr>
          <w:rFonts w:ascii="Book Antiqua" w:eastAsia="Times New Roman" w:hAnsi="Book Antiqua" w:cs="Times New Roman"/>
          <w:sz w:val="16"/>
          <w:szCs w:val="16"/>
          <w:lang w:eastAsia="pt-BR"/>
        </w:rPr>
        <w:t xml:space="preserve"> </w:t>
      </w:r>
      <w:r w:rsidR="009F7E6C" w:rsidRPr="00BB76F0">
        <w:rPr>
          <w:rFonts w:ascii="Book Antiqua" w:hAnsi="Book Antiqua"/>
          <w:b/>
          <w:color w:val="FF0000"/>
          <w:sz w:val="16"/>
          <w:szCs w:val="16"/>
          <w:u w:val="single"/>
        </w:rPr>
        <w:t>(TJES-2011)</w:t>
      </w:r>
    </w:p>
    <w:p w14:paraId="59A57D55" w14:textId="4DAC1757" w:rsidR="003E1775" w:rsidRPr="00BB76F0" w:rsidRDefault="003E1775" w:rsidP="00BA6750">
      <w:pPr>
        <w:spacing w:before="100" w:beforeAutospacing="1" w:after="100" w:afterAutospacing="1" w:line="240" w:lineRule="auto"/>
        <w:jc w:val="both"/>
        <w:rPr>
          <w:rFonts w:ascii="Book Antiqua" w:eastAsia="Times New Roman" w:hAnsi="Book Antiqua" w:cs="Times New Roman"/>
          <w:sz w:val="16"/>
          <w:szCs w:val="16"/>
          <w:lang w:eastAsia="pt-BR"/>
        </w:rPr>
      </w:pP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bCs/>
          <w:sz w:val="19"/>
          <w:szCs w:val="19"/>
          <w:highlight w:val="magenta"/>
          <w:lang w:eastAsia="pt-BR"/>
        </w:rPr>
        <w:t>Parágrafo único</w:t>
      </w:r>
      <w:r w:rsidRPr="004360EE">
        <w:rPr>
          <w:rFonts w:ascii="Book Antiqua" w:eastAsia="Times New Roman" w:hAnsi="Book Antiqua" w:cs="Times New Roman"/>
          <w:sz w:val="19"/>
          <w:szCs w:val="19"/>
          <w:lang w:eastAsia="pt-BR"/>
        </w:rPr>
        <w:t xml:space="preserve">. Findo o prazo, </w:t>
      </w:r>
      <w:r w:rsidRPr="004360EE">
        <w:rPr>
          <w:rFonts w:ascii="Book Antiqua" w:eastAsia="Times New Roman" w:hAnsi="Book Antiqua" w:cs="Times New Roman"/>
          <w:b/>
          <w:bCs/>
          <w:sz w:val="19"/>
          <w:szCs w:val="19"/>
          <w:highlight w:val="yellow"/>
          <w:lang w:eastAsia="pt-BR"/>
        </w:rPr>
        <w:t>com ou sem parecer</w:t>
      </w:r>
      <w:r w:rsidRPr="004360EE">
        <w:rPr>
          <w:rFonts w:ascii="Book Antiqua" w:eastAsia="Times New Roman" w:hAnsi="Book Antiqua" w:cs="Times New Roman"/>
          <w:sz w:val="19"/>
          <w:szCs w:val="19"/>
          <w:lang w:eastAsia="pt-BR"/>
        </w:rPr>
        <w:t xml:space="preserve">, os autos serão enviados ao Relator, que os apresentará em mesa </w:t>
      </w:r>
      <w:r w:rsidRPr="004360EE">
        <w:rPr>
          <w:rFonts w:ascii="Book Antiqua" w:eastAsia="Times New Roman" w:hAnsi="Book Antiqua" w:cs="Times New Roman"/>
          <w:b/>
          <w:bCs/>
          <w:sz w:val="19"/>
          <w:szCs w:val="19"/>
          <w:highlight w:val="cyan"/>
          <w:lang w:eastAsia="pt-BR"/>
        </w:rPr>
        <w:t>para julgamento em 3 (três) dias</w:t>
      </w:r>
      <w:r w:rsidRPr="004360EE">
        <w:rPr>
          <w:rFonts w:ascii="Book Antiqua" w:eastAsia="Times New Roman" w:hAnsi="Book Antiqua" w:cs="Times New Roman"/>
          <w:sz w:val="19"/>
          <w:szCs w:val="19"/>
          <w:lang w:eastAsia="pt-BR"/>
        </w:rPr>
        <w:t>, independentemente de publicação em pauta</w:t>
      </w:r>
      <w:r w:rsidRPr="00BB76F0">
        <w:rPr>
          <w:rFonts w:ascii="Book Antiqua" w:eastAsia="Times New Roman" w:hAnsi="Book Antiqua" w:cs="Times New Roman"/>
          <w:sz w:val="16"/>
          <w:szCs w:val="16"/>
          <w:lang w:eastAsia="pt-BR"/>
        </w:rPr>
        <w:t>.</w:t>
      </w:r>
      <w:r w:rsidR="009F7E6C" w:rsidRPr="00BB76F0">
        <w:rPr>
          <w:rFonts w:ascii="Book Antiqua" w:eastAsia="Times New Roman" w:hAnsi="Book Antiqua" w:cs="Times New Roman"/>
          <w:sz w:val="16"/>
          <w:szCs w:val="16"/>
          <w:lang w:eastAsia="pt-BR"/>
        </w:rPr>
        <w:t xml:space="preserve"> </w:t>
      </w:r>
      <w:r w:rsidR="009F7E6C" w:rsidRPr="00BB76F0">
        <w:rPr>
          <w:rFonts w:ascii="Book Antiqua" w:hAnsi="Book Antiqua"/>
          <w:b/>
          <w:color w:val="FF0000"/>
          <w:sz w:val="16"/>
          <w:szCs w:val="16"/>
          <w:u w:val="single"/>
        </w:rPr>
        <w:t>(TJES-2011)</w:t>
      </w:r>
    </w:p>
    <w:p w14:paraId="3CC613E0" w14:textId="7BBB1F51" w:rsidR="003E1775" w:rsidRPr="00BB76F0" w:rsidRDefault="003E1775" w:rsidP="00BA6750">
      <w:pPr>
        <w:spacing w:before="100" w:beforeAutospacing="1" w:after="100" w:afterAutospacing="1" w:line="240" w:lineRule="auto"/>
        <w:jc w:val="both"/>
        <w:rPr>
          <w:rFonts w:ascii="Book Antiqua" w:eastAsia="Times New Roman" w:hAnsi="Book Antiqua" w:cs="Times New Roman"/>
          <w:sz w:val="16"/>
          <w:szCs w:val="16"/>
          <w:lang w:eastAsia="pt-BR"/>
        </w:rPr>
      </w:pPr>
      <w:r w:rsidRPr="004360EE">
        <w:rPr>
          <w:rFonts w:ascii="Book Antiqua" w:eastAsia="Times New Roman" w:hAnsi="Book Antiqua" w:cs="Times New Roman"/>
          <w:sz w:val="19"/>
          <w:szCs w:val="19"/>
          <w:lang w:eastAsia="pt-BR"/>
        </w:rPr>
        <w:t xml:space="preserve">        </w:t>
      </w:r>
      <w:bookmarkStart w:id="120" w:name="art11"/>
      <w:bookmarkEnd w:id="120"/>
      <w:r w:rsidRPr="004360EE">
        <w:rPr>
          <w:rFonts w:ascii="Book Antiqua" w:eastAsia="Times New Roman" w:hAnsi="Book Antiqua" w:cs="Times New Roman"/>
          <w:b/>
          <w:bCs/>
          <w:sz w:val="19"/>
          <w:szCs w:val="19"/>
          <w:highlight w:val="magenta"/>
          <w:lang w:eastAsia="pt-BR"/>
        </w:rPr>
        <w:t>Art. 11</w:t>
      </w:r>
      <w:r w:rsidRPr="004360EE">
        <w:rPr>
          <w:rFonts w:ascii="Book Antiqua" w:eastAsia="Times New Roman" w:hAnsi="Book Antiqua" w:cs="Times New Roman"/>
          <w:sz w:val="19"/>
          <w:szCs w:val="19"/>
          <w:lang w:eastAsia="pt-BR"/>
        </w:rPr>
        <w:t xml:space="preserve">. Na sessão do julgamento, que poderá se realizar </w:t>
      </w:r>
      <w:r w:rsidRPr="004360EE">
        <w:rPr>
          <w:rFonts w:ascii="Book Antiqua" w:eastAsia="Times New Roman" w:hAnsi="Book Antiqua" w:cs="Times New Roman"/>
          <w:b/>
          <w:bCs/>
          <w:sz w:val="19"/>
          <w:szCs w:val="19"/>
          <w:highlight w:val="cyan"/>
          <w:lang w:eastAsia="pt-BR"/>
        </w:rPr>
        <w:t>em até 2 (duas) reuniões seguidas</w:t>
      </w:r>
      <w:r w:rsidRPr="004360EE">
        <w:rPr>
          <w:rFonts w:ascii="Book Antiqua" w:eastAsia="Times New Roman" w:hAnsi="Book Antiqua" w:cs="Times New Roman"/>
          <w:sz w:val="19"/>
          <w:szCs w:val="19"/>
          <w:lang w:eastAsia="pt-BR"/>
        </w:rPr>
        <w:t>, feito o relatório, facultada a palavra às partes e ouvido o Procurador Regional, proferirá o Relator o seu voto e serão tomados os dos demais Juízes</w:t>
      </w:r>
      <w:r w:rsidRPr="00BB76F0">
        <w:rPr>
          <w:rFonts w:ascii="Book Antiqua" w:eastAsia="Times New Roman" w:hAnsi="Book Antiqua" w:cs="Times New Roman"/>
          <w:sz w:val="16"/>
          <w:szCs w:val="16"/>
          <w:lang w:eastAsia="pt-BR"/>
        </w:rPr>
        <w:t>.</w:t>
      </w:r>
      <w:r w:rsidR="009F7E6C" w:rsidRPr="00BB76F0">
        <w:rPr>
          <w:rFonts w:ascii="Book Antiqua" w:eastAsia="Times New Roman" w:hAnsi="Book Antiqua" w:cs="Times New Roman"/>
          <w:sz w:val="16"/>
          <w:szCs w:val="16"/>
          <w:lang w:eastAsia="pt-BR"/>
        </w:rPr>
        <w:t xml:space="preserve"> </w:t>
      </w:r>
      <w:r w:rsidR="009F7E6C" w:rsidRPr="00BB76F0">
        <w:rPr>
          <w:rFonts w:ascii="Book Antiqua" w:hAnsi="Book Antiqua"/>
          <w:b/>
          <w:color w:val="FF0000"/>
          <w:sz w:val="16"/>
          <w:szCs w:val="16"/>
          <w:u w:val="single"/>
        </w:rPr>
        <w:t>(TJES-2011)</w:t>
      </w:r>
    </w:p>
    <w:p w14:paraId="15F544BB"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 1° Proclamado o resultado, o Tribunal se reunirá para lavratura do acórdão, no qual serão indicados o direito, os fatos e as circunstâncias com base nos fundamentos do Relator ou do voto vencedor.</w:t>
      </w:r>
    </w:p>
    <w:p w14:paraId="7D5A70ED"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 2° Terminada a sessão, far-se-á a leitura e a publicação do acórdão, passando a correr dessa data o prazo de 3 (três) dias, para a interposição de recurso para o Tribunal Superior Eleitoral, em petição fundamentada.</w:t>
      </w:r>
    </w:p>
    <w:p w14:paraId="11AB40BE" w14:textId="61C3B484" w:rsidR="003E1775" w:rsidRPr="00BB76F0" w:rsidRDefault="003E1775" w:rsidP="00BA6750">
      <w:pPr>
        <w:spacing w:before="100" w:beforeAutospacing="1" w:after="100" w:afterAutospacing="1" w:line="240" w:lineRule="auto"/>
        <w:jc w:val="both"/>
        <w:rPr>
          <w:rFonts w:ascii="Book Antiqua" w:eastAsia="Times New Roman" w:hAnsi="Book Antiqua" w:cs="Times New Roman"/>
          <w:sz w:val="16"/>
          <w:szCs w:val="16"/>
          <w:lang w:eastAsia="pt-BR"/>
        </w:rPr>
      </w:pPr>
      <w:r w:rsidRPr="004360EE">
        <w:rPr>
          <w:rFonts w:ascii="Book Antiqua" w:eastAsia="Times New Roman" w:hAnsi="Book Antiqua" w:cs="Times New Roman"/>
          <w:sz w:val="19"/>
          <w:szCs w:val="19"/>
          <w:lang w:eastAsia="pt-BR"/>
        </w:rPr>
        <w:t xml:space="preserve">        </w:t>
      </w:r>
      <w:bookmarkStart w:id="121" w:name="art12"/>
      <w:bookmarkEnd w:id="121"/>
      <w:r w:rsidRPr="005B23B2">
        <w:rPr>
          <w:rFonts w:ascii="Book Antiqua" w:eastAsia="Times New Roman" w:hAnsi="Book Antiqua" w:cs="Times New Roman"/>
          <w:b/>
          <w:bCs/>
          <w:sz w:val="19"/>
          <w:szCs w:val="19"/>
          <w:highlight w:val="magenta"/>
          <w:lang w:eastAsia="pt-BR"/>
        </w:rPr>
        <w:t>Art. 12</w:t>
      </w:r>
      <w:r w:rsidRPr="004360EE">
        <w:rPr>
          <w:rFonts w:ascii="Book Antiqua" w:eastAsia="Times New Roman" w:hAnsi="Book Antiqua" w:cs="Times New Roman"/>
          <w:sz w:val="19"/>
          <w:szCs w:val="19"/>
          <w:lang w:eastAsia="pt-BR"/>
        </w:rPr>
        <w:t xml:space="preserve">. Havendo recurso para o Tribunal Superior Eleitoral, a partir da data em que for protocolizada a petição passará a correr </w:t>
      </w:r>
      <w:r w:rsidRPr="005B23B2">
        <w:rPr>
          <w:rFonts w:ascii="Book Antiqua" w:eastAsia="Times New Roman" w:hAnsi="Book Antiqua" w:cs="Times New Roman"/>
          <w:b/>
          <w:bCs/>
          <w:sz w:val="19"/>
          <w:szCs w:val="19"/>
          <w:highlight w:val="cyan"/>
          <w:lang w:eastAsia="pt-BR"/>
        </w:rPr>
        <w:t>o prazo de 3 (três) dias</w:t>
      </w:r>
      <w:r w:rsidRPr="004360EE">
        <w:rPr>
          <w:rFonts w:ascii="Book Antiqua" w:eastAsia="Times New Roman" w:hAnsi="Book Antiqua" w:cs="Times New Roman"/>
          <w:sz w:val="19"/>
          <w:szCs w:val="19"/>
          <w:lang w:eastAsia="pt-BR"/>
        </w:rPr>
        <w:t xml:space="preserve"> para a apresentação de </w:t>
      </w:r>
      <w:proofErr w:type="spellStart"/>
      <w:r w:rsidRPr="004360EE">
        <w:rPr>
          <w:rFonts w:ascii="Book Antiqua" w:eastAsia="Times New Roman" w:hAnsi="Book Antiqua" w:cs="Times New Roman"/>
          <w:sz w:val="19"/>
          <w:szCs w:val="19"/>
          <w:lang w:eastAsia="pt-BR"/>
        </w:rPr>
        <w:t>contra-razões</w:t>
      </w:r>
      <w:proofErr w:type="spellEnd"/>
      <w:r w:rsidRPr="004360EE">
        <w:rPr>
          <w:rFonts w:ascii="Book Antiqua" w:eastAsia="Times New Roman" w:hAnsi="Book Antiqua" w:cs="Times New Roman"/>
          <w:sz w:val="19"/>
          <w:szCs w:val="19"/>
          <w:lang w:eastAsia="pt-BR"/>
        </w:rPr>
        <w:t>, notificado por telegrama o recorrido</w:t>
      </w:r>
      <w:r w:rsidRPr="00BB76F0">
        <w:rPr>
          <w:rFonts w:ascii="Book Antiqua" w:eastAsia="Times New Roman" w:hAnsi="Book Antiqua" w:cs="Times New Roman"/>
          <w:sz w:val="16"/>
          <w:szCs w:val="16"/>
          <w:lang w:eastAsia="pt-BR"/>
        </w:rPr>
        <w:t>.</w:t>
      </w:r>
      <w:r w:rsidR="005B23B2" w:rsidRPr="00BB76F0">
        <w:rPr>
          <w:rFonts w:ascii="Book Antiqua" w:eastAsia="Times New Roman" w:hAnsi="Book Antiqua" w:cs="Times New Roman"/>
          <w:sz w:val="16"/>
          <w:szCs w:val="16"/>
          <w:lang w:eastAsia="pt-BR"/>
        </w:rPr>
        <w:t xml:space="preserve"> </w:t>
      </w:r>
      <w:r w:rsidR="005B23B2" w:rsidRPr="00BB76F0">
        <w:rPr>
          <w:rFonts w:ascii="Book Antiqua" w:eastAsia="Times New Roman" w:hAnsi="Book Antiqua" w:cs="Times New Roman"/>
          <w:b/>
          <w:bCs/>
          <w:color w:val="FF0000"/>
          <w:sz w:val="16"/>
          <w:szCs w:val="16"/>
          <w:u w:val="single"/>
          <w:lang w:eastAsia="pt-BR"/>
        </w:rPr>
        <w:t>(MPAP-2012)</w:t>
      </w:r>
    </w:p>
    <w:p w14:paraId="71DF6A40"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Parágrafo único. Apresentadas as </w:t>
      </w:r>
      <w:proofErr w:type="spellStart"/>
      <w:r w:rsidRPr="004360EE">
        <w:rPr>
          <w:rFonts w:ascii="Book Antiqua" w:eastAsia="Times New Roman" w:hAnsi="Book Antiqua" w:cs="Times New Roman"/>
          <w:sz w:val="19"/>
          <w:szCs w:val="19"/>
          <w:lang w:eastAsia="pt-BR"/>
        </w:rPr>
        <w:t>contra-razões</w:t>
      </w:r>
      <w:proofErr w:type="spellEnd"/>
      <w:r w:rsidRPr="004360EE">
        <w:rPr>
          <w:rFonts w:ascii="Book Antiqua" w:eastAsia="Times New Roman" w:hAnsi="Book Antiqua" w:cs="Times New Roman"/>
          <w:sz w:val="19"/>
          <w:szCs w:val="19"/>
          <w:lang w:eastAsia="pt-BR"/>
        </w:rPr>
        <w:t>, serão os autos imediatamente remetidos ao Tribunal Superior Eleitoral.</w:t>
      </w:r>
    </w:p>
    <w:p w14:paraId="22FC000E" w14:textId="4472CB43" w:rsidR="003E1775" w:rsidRPr="00BB76F0" w:rsidRDefault="003E1775" w:rsidP="00BA6750">
      <w:pPr>
        <w:spacing w:before="100" w:beforeAutospacing="1" w:after="100" w:afterAutospacing="1" w:line="240" w:lineRule="auto"/>
        <w:jc w:val="both"/>
        <w:rPr>
          <w:rFonts w:ascii="Book Antiqua" w:eastAsia="Times New Roman" w:hAnsi="Book Antiqua" w:cs="Times New Roman"/>
          <w:sz w:val="16"/>
          <w:szCs w:val="16"/>
          <w:lang w:eastAsia="pt-BR"/>
        </w:rPr>
      </w:pPr>
      <w:r w:rsidRPr="004360EE">
        <w:rPr>
          <w:rFonts w:ascii="Book Antiqua" w:eastAsia="Times New Roman" w:hAnsi="Book Antiqua" w:cs="Times New Roman"/>
          <w:sz w:val="19"/>
          <w:szCs w:val="19"/>
          <w:lang w:eastAsia="pt-BR"/>
        </w:rPr>
        <w:t xml:space="preserve">        </w:t>
      </w:r>
      <w:bookmarkStart w:id="122" w:name="art13"/>
      <w:bookmarkEnd w:id="122"/>
      <w:r w:rsidRPr="004360EE">
        <w:rPr>
          <w:rFonts w:ascii="Book Antiqua" w:eastAsia="Times New Roman" w:hAnsi="Book Antiqua" w:cs="Times New Roman"/>
          <w:b/>
          <w:sz w:val="19"/>
          <w:szCs w:val="19"/>
          <w:highlight w:val="magenta"/>
          <w:lang w:eastAsia="pt-BR"/>
        </w:rPr>
        <w:t>Art. 13</w:t>
      </w:r>
      <w:r w:rsidRPr="004360EE">
        <w:rPr>
          <w:rFonts w:ascii="Book Antiqua" w:eastAsia="Times New Roman" w:hAnsi="Book Antiqua" w:cs="Times New Roman"/>
          <w:sz w:val="19"/>
          <w:szCs w:val="19"/>
          <w:lang w:eastAsia="pt-BR"/>
        </w:rPr>
        <w:t xml:space="preserve">. Tratando-se de </w:t>
      </w:r>
      <w:r w:rsidRPr="004360EE">
        <w:rPr>
          <w:rFonts w:ascii="Book Antiqua" w:eastAsia="Times New Roman" w:hAnsi="Book Antiqua" w:cs="Times New Roman"/>
          <w:b/>
          <w:caps/>
          <w:sz w:val="19"/>
          <w:szCs w:val="19"/>
          <w:shd w:val="clear" w:color="auto" w:fill="F7CAAC" w:themeFill="accent2" w:themeFillTint="66"/>
          <w:lang w:eastAsia="pt-BR"/>
        </w:rPr>
        <w:t>registro</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caps/>
          <w:sz w:val="19"/>
          <w:szCs w:val="19"/>
          <w:highlight w:val="green"/>
          <w:lang w:eastAsia="pt-BR"/>
        </w:rPr>
        <w:t>a ser julgado</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sz w:val="19"/>
          <w:szCs w:val="19"/>
          <w:highlight w:val="cyan"/>
          <w:lang w:eastAsia="pt-BR"/>
        </w:rPr>
        <w:t>originariamente</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sz w:val="19"/>
          <w:szCs w:val="19"/>
          <w:highlight w:val="yellow"/>
          <w:lang w:eastAsia="pt-BR"/>
        </w:rPr>
        <w:t>por Tribunal Regional Eleitoral</w:t>
      </w:r>
      <w:r w:rsidRPr="004360EE">
        <w:rPr>
          <w:rFonts w:ascii="Book Antiqua" w:eastAsia="Times New Roman" w:hAnsi="Book Antiqua" w:cs="Times New Roman"/>
          <w:sz w:val="19"/>
          <w:szCs w:val="19"/>
          <w:lang w:eastAsia="pt-BR"/>
        </w:rPr>
        <w:t xml:space="preserve">, observado o disposto no art. 6° desta lei complementar, </w:t>
      </w:r>
      <w:r w:rsidRPr="004360EE">
        <w:rPr>
          <w:rFonts w:ascii="Book Antiqua" w:eastAsia="Times New Roman" w:hAnsi="Book Antiqua" w:cs="Times New Roman"/>
          <w:b/>
          <w:sz w:val="19"/>
          <w:szCs w:val="19"/>
          <w:lang w:eastAsia="pt-BR"/>
        </w:rPr>
        <w:t xml:space="preserve">o </w:t>
      </w:r>
      <w:r w:rsidRPr="004360EE">
        <w:rPr>
          <w:rFonts w:ascii="Book Antiqua" w:eastAsia="Times New Roman" w:hAnsi="Book Antiqua" w:cs="Times New Roman"/>
          <w:b/>
          <w:caps/>
          <w:sz w:val="19"/>
          <w:szCs w:val="19"/>
          <w:shd w:val="clear" w:color="auto" w:fill="F7CAAC" w:themeFill="accent2" w:themeFillTint="66"/>
          <w:lang w:eastAsia="pt-BR"/>
        </w:rPr>
        <w:t>pedido de registro</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sz w:val="19"/>
          <w:szCs w:val="19"/>
          <w:highlight w:val="cyan"/>
          <w:lang w:eastAsia="pt-BR"/>
        </w:rPr>
        <w:t>com</w:t>
      </w:r>
      <w:r w:rsidRPr="004360EE">
        <w:rPr>
          <w:rFonts w:ascii="Book Antiqua" w:eastAsia="Times New Roman" w:hAnsi="Book Antiqua" w:cs="Times New Roman"/>
          <w:sz w:val="19"/>
          <w:szCs w:val="19"/>
          <w:lang w:eastAsia="pt-BR"/>
        </w:rPr>
        <w:t xml:space="preserve"> ou </w:t>
      </w:r>
      <w:r w:rsidRPr="004360EE">
        <w:rPr>
          <w:rFonts w:ascii="Book Antiqua" w:eastAsia="Times New Roman" w:hAnsi="Book Antiqua" w:cs="Times New Roman"/>
          <w:b/>
          <w:sz w:val="19"/>
          <w:szCs w:val="19"/>
          <w:highlight w:val="cyan"/>
          <w:lang w:eastAsia="pt-BR"/>
        </w:rPr>
        <w:t>sem impugnação</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caps/>
          <w:sz w:val="19"/>
          <w:szCs w:val="19"/>
          <w:highlight w:val="green"/>
          <w:lang w:eastAsia="pt-BR"/>
        </w:rPr>
        <w:t>será julgado</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sz w:val="19"/>
          <w:szCs w:val="19"/>
          <w:highlight w:val="cyan"/>
          <w:lang w:eastAsia="pt-BR"/>
        </w:rPr>
        <w:t>em 3 (três) dias</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caps/>
          <w:sz w:val="19"/>
          <w:szCs w:val="19"/>
          <w:highlight w:val="green"/>
          <w:lang w:eastAsia="pt-BR"/>
        </w:rPr>
        <w:t>independentemente</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sz w:val="19"/>
          <w:szCs w:val="19"/>
          <w:highlight w:val="yellow"/>
          <w:lang w:eastAsia="pt-BR"/>
        </w:rPr>
        <w:t>de publicação em pauta</w:t>
      </w:r>
      <w:r w:rsidRPr="00BB76F0">
        <w:rPr>
          <w:rFonts w:ascii="Book Antiqua" w:eastAsia="Times New Roman" w:hAnsi="Book Antiqua" w:cs="Times New Roman"/>
          <w:sz w:val="16"/>
          <w:szCs w:val="16"/>
          <w:lang w:eastAsia="pt-BR"/>
        </w:rPr>
        <w:t>.</w:t>
      </w:r>
      <w:r w:rsidR="009F7E6C" w:rsidRPr="00BB76F0">
        <w:rPr>
          <w:rFonts w:ascii="Book Antiqua" w:eastAsia="Times New Roman" w:hAnsi="Book Antiqua" w:cs="Times New Roman"/>
          <w:sz w:val="16"/>
          <w:szCs w:val="16"/>
          <w:lang w:eastAsia="pt-BR"/>
        </w:rPr>
        <w:t xml:space="preserve"> </w:t>
      </w:r>
      <w:r w:rsidR="009F7E6C" w:rsidRPr="00BB76F0">
        <w:rPr>
          <w:rFonts w:ascii="Book Antiqua" w:hAnsi="Book Antiqua"/>
          <w:b/>
          <w:color w:val="FF0000"/>
          <w:sz w:val="16"/>
          <w:szCs w:val="16"/>
          <w:u w:val="single"/>
        </w:rPr>
        <w:t>(TJES-2011)</w:t>
      </w:r>
      <w:r w:rsidR="00143F0A" w:rsidRPr="00BB76F0">
        <w:rPr>
          <w:rFonts w:ascii="Book Antiqua" w:hAnsi="Book Antiqua"/>
          <w:b/>
          <w:color w:val="FF0000"/>
          <w:sz w:val="16"/>
          <w:szCs w:val="16"/>
        </w:rPr>
        <w:t xml:space="preserve"> </w:t>
      </w:r>
      <w:r w:rsidR="00143F0A" w:rsidRPr="00BB76F0">
        <w:rPr>
          <w:rFonts w:ascii="Book Antiqua" w:eastAsia="Times New Roman" w:hAnsi="Book Antiqua" w:cs="Times New Roman"/>
          <w:b/>
          <w:bCs/>
          <w:color w:val="FF0000"/>
          <w:sz w:val="16"/>
          <w:szCs w:val="16"/>
          <w:u w:val="single"/>
          <w:lang w:eastAsia="pt-BR"/>
        </w:rPr>
        <w:t>(TJCE-2012)</w:t>
      </w:r>
    </w:p>
    <w:p w14:paraId="389AD4A8"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Parágrafo único. Proceder-se-á ao julgamento na forma estabelecida no art. 11 desta lei complementar e, havendo recurso para o Tribunal Superior Eleitoral, observar-se-á o disposto no artigo anterior.</w:t>
      </w:r>
    </w:p>
    <w:p w14:paraId="26DCF405"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w:t>
      </w:r>
      <w:bookmarkStart w:id="123" w:name="art14"/>
      <w:bookmarkEnd w:id="123"/>
      <w:r w:rsidRPr="004360EE">
        <w:rPr>
          <w:rFonts w:ascii="Book Antiqua" w:eastAsia="Times New Roman" w:hAnsi="Book Antiqua" w:cs="Times New Roman"/>
          <w:sz w:val="19"/>
          <w:szCs w:val="19"/>
          <w:lang w:eastAsia="pt-BR"/>
        </w:rPr>
        <w:t xml:space="preserve">Art. 14. No Tribunal Superior Eleitoral, os recursos sobre registro de candidatos serão processados e julgados na forma prevista nos </w:t>
      </w:r>
      <w:proofErr w:type="spellStart"/>
      <w:r w:rsidRPr="004360EE">
        <w:rPr>
          <w:rFonts w:ascii="Book Antiqua" w:eastAsia="Times New Roman" w:hAnsi="Book Antiqua" w:cs="Times New Roman"/>
          <w:sz w:val="19"/>
          <w:szCs w:val="19"/>
          <w:lang w:eastAsia="pt-BR"/>
        </w:rPr>
        <w:t>arts</w:t>
      </w:r>
      <w:proofErr w:type="spellEnd"/>
      <w:r w:rsidRPr="004360EE">
        <w:rPr>
          <w:rFonts w:ascii="Book Antiqua" w:eastAsia="Times New Roman" w:hAnsi="Book Antiqua" w:cs="Times New Roman"/>
          <w:sz w:val="19"/>
          <w:szCs w:val="19"/>
          <w:lang w:eastAsia="pt-BR"/>
        </w:rPr>
        <w:t>. 10 e 11 desta lei complementar.</w:t>
      </w:r>
    </w:p>
    <w:p w14:paraId="058A2622" w14:textId="3C7E8031" w:rsidR="003E1775" w:rsidRPr="00BB76F0" w:rsidRDefault="003E1775" w:rsidP="00BA6750">
      <w:pPr>
        <w:spacing w:before="300" w:after="300" w:line="240" w:lineRule="auto"/>
        <w:ind w:firstLine="600"/>
        <w:jc w:val="both"/>
        <w:rPr>
          <w:rFonts w:ascii="Book Antiqua" w:eastAsia="Times New Roman" w:hAnsi="Book Antiqua" w:cs="Times New Roman"/>
          <w:b/>
          <w:color w:val="FF0000"/>
          <w:sz w:val="16"/>
          <w:szCs w:val="16"/>
          <w:u w:val="single"/>
          <w:lang w:eastAsia="pt-BR"/>
        </w:rPr>
      </w:pPr>
      <w:bookmarkStart w:id="124" w:name="art15"/>
      <w:bookmarkEnd w:id="124"/>
      <w:r w:rsidRPr="001D6A65">
        <w:rPr>
          <w:rFonts w:ascii="Book Antiqua" w:eastAsia="Times New Roman" w:hAnsi="Book Antiqua" w:cs="Times New Roman"/>
          <w:b/>
          <w:color w:val="000000"/>
          <w:sz w:val="19"/>
          <w:szCs w:val="19"/>
          <w:highlight w:val="magenta"/>
          <w:lang w:eastAsia="pt-BR"/>
        </w:rPr>
        <w:t>Art. 15</w:t>
      </w:r>
      <w:r w:rsidRPr="001D6A65">
        <w:rPr>
          <w:rFonts w:ascii="Book Antiqua" w:eastAsia="Times New Roman" w:hAnsi="Book Antiqua" w:cs="Times New Roman"/>
          <w:b/>
          <w:color w:val="000000"/>
          <w:sz w:val="19"/>
          <w:szCs w:val="19"/>
          <w:lang w:eastAsia="pt-BR"/>
        </w:rPr>
        <w:t xml:space="preserve">.  </w:t>
      </w:r>
      <w:r w:rsidRPr="001D6A65">
        <w:rPr>
          <w:rFonts w:ascii="Book Antiqua" w:eastAsia="Times New Roman" w:hAnsi="Book Antiqua" w:cs="Times New Roman"/>
          <w:b/>
          <w:color w:val="000000"/>
          <w:sz w:val="19"/>
          <w:szCs w:val="19"/>
          <w:highlight w:val="cyan"/>
          <w:lang w:eastAsia="pt-BR"/>
        </w:rPr>
        <w:t>Transitada em julgado</w:t>
      </w:r>
      <w:r w:rsidRPr="001D6A65">
        <w:rPr>
          <w:rFonts w:ascii="Book Antiqua" w:eastAsia="Times New Roman" w:hAnsi="Book Antiqua" w:cs="Times New Roman"/>
          <w:b/>
          <w:color w:val="000000"/>
          <w:sz w:val="19"/>
          <w:szCs w:val="19"/>
          <w:lang w:eastAsia="pt-BR"/>
        </w:rPr>
        <w:t xml:space="preserve"> ou </w:t>
      </w:r>
      <w:r w:rsidRPr="001D6A65">
        <w:rPr>
          <w:rFonts w:ascii="Book Antiqua" w:eastAsia="Times New Roman" w:hAnsi="Book Antiqua" w:cs="Times New Roman"/>
          <w:b/>
          <w:color w:val="000000"/>
          <w:sz w:val="19"/>
          <w:szCs w:val="19"/>
          <w:highlight w:val="cyan"/>
          <w:lang w:eastAsia="pt-BR"/>
        </w:rPr>
        <w:t>publicada a decisão</w:t>
      </w:r>
      <w:r w:rsidRPr="001D6A65">
        <w:rPr>
          <w:rFonts w:ascii="Book Antiqua" w:eastAsia="Times New Roman" w:hAnsi="Book Antiqua" w:cs="Times New Roman"/>
          <w:b/>
          <w:color w:val="000000"/>
          <w:sz w:val="19"/>
          <w:szCs w:val="19"/>
          <w:lang w:eastAsia="pt-BR"/>
        </w:rPr>
        <w:t xml:space="preserve"> </w:t>
      </w:r>
      <w:r w:rsidRPr="001D6A65">
        <w:rPr>
          <w:rFonts w:ascii="Book Antiqua" w:eastAsia="Times New Roman" w:hAnsi="Book Antiqua" w:cs="Times New Roman"/>
          <w:b/>
          <w:color w:val="000000"/>
          <w:sz w:val="19"/>
          <w:szCs w:val="19"/>
          <w:highlight w:val="yellow"/>
          <w:lang w:eastAsia="pt-BR"/>
        </w:rPr>
        <w:t>proferida por órgão colegiado</w:t>
      </w:r>
      <w:r w:rsidRPr="001D6A65">
        <w:rPr>
          <w:rFonts w:ascii="Book Antiqua" w:eastAsia="Times New Roman" w:hAnsi="Book Antiqua" w:cs="Times New Roman"/>
          <w:b/>
          <w:color w:val="000000"/>
          <w:sz w:val="19"/>
          <w:szCs w:val="19"/>
          <w:lang w:eastAsia="pt-BR"/>
        </w:rPr>
        <w:t xml:space="preserve"> que </w:t>
      </w:r>
      <w:r w:rsidRPr="001D6A65">
        <w:rPr>
          <w:rFonts w:ascii="Book Antiqua" w:eastAsia="Times New Roman" w:hAnsi="Book Antiqua" w:cs="Times New Roman"/>
          <w:b/>
          <w:caps/>
          <w:color w:val="000000"/>
          <w:sz w:val="19"/>
          <w:szCs w:val="19"/>
          <w:highlight w:val="green"/>
          <w:lang w:eastAsia="pt-BR"/>
        </w:rPr>
        <w:t>declarar</w:t>
      </w:r>
      <w:r w:rsidRPr="001D6A65">
        <w:rPr>
          <w:rFonts w:ascii="Book Antiqua" w:eastAsia="Times New Roman" w:hAnsi="Book Antiqua" w:cs="Times New Roman"/>
          <w:b/>
          <w:color w:val="000000"/>
          <w:sz w:val="19"/>
          <w:szCs w:val="19"/>
          <w:lang w:eastAsia="pt-BR"/>
        </w:rPr>
        <w:t xml:space="preserve"> a </w:t>
      </w:r>
      <w:r w:rsidRPr="001D6A65">
        <w:rPr>
          <w:rFonts w:ascii="Book Antiqua" w:eastAsia="Times New Roman" w:hAnsi="Book Antiqua" w:cs="Times New Roman"/>
          <w:b/>
          <w:caps/>
          <w:color w:val="000000"/>
          <w:sz w:val="19"/>
          <w:szCs w:val="19"/>
          <w:shd w:val="clear" w:color="auto" w:fill="F7CAAC" w:themeFill="accent2" w:themeFillTint="66"/>
          <w:lang w:eastAsia="pt-BR"/>
        </w:rPr>
        <w:t>inelegibilidade</w:t>
      </w:r>
      <w:r w:rsidRPr="001D6A65">
        <w:rPr>
          <w:rFonts w:ascii="Book Antiqua" w:eastAsia="Times New Roman" w:hAnsi="Book Antiqua" w:cs="Times New Roman"/>
          <w:b/>
          <w:color w:val="000000"/>
          <w:sz w:val="19"/>
          <w:szCs w:val="19"/>
          <w:lang w:eastAsia="pt-BR"/>
        </w:rPr>
        <w:t xml:space="preserve"> </w:t>
      </w:r>
      <w:r w:rsidRPr="001D6A65">
        <w:rPr>
          <w:rFonts w:ascii="Book Antiqua" w:eastAsia="Times New Roman" w:hAnsi="Book Antiqua" w:cs="Times New Roman"/>
          <w:b/>
          <w:color w:val="000000"/>
          <w:sz w:val="19"/>
          <w:szCs w:val="19"/>
          <w:highlight w:val="yellow"/>
          <w:lang w:eastAsia="pt-BR"/>
        </w:rPr>
        <w:t>do candidato</w:t>
      </w:r>
      <w:r w:rsidRPr="001D6A65">
        <w:rPr>
          <w:rFonts w:ascii="Book Antiqua" w:eastAsia="Times New Roman" w:hAnsi="Book Antiqua" w:cs="Times New Roman"/>
          <w:b/>
          <w:color w:val="000000"/>
          <w:sz w:val="19"/>
          <w:szCs w:val="19"/>
          <w:lang w:eastAsia="pt-BR"/>
        </w:rPr>
        <w:t xml:space="preserve">, </w:t>
      </w:r>
      <w:r w:rsidRPr="001D6A65">
        <w:rPr>
          <w:rFonts w:ascii="Book Antiqua" w:eastAsia="Times New Roman" w:hAnsi="Book Antiqua" w:cs="Times New Roman"/>
          <w:b/>
          <w:caps/>
          <w:color w:val="000000"/>
          <w:sz w:val="19"/>
          <w:szCs w:val="19"/>
          <w:highlight w:val="green"/>
          <w:lang w:eastAsia="pt-BR"/>
        </w:rPr>
        <w:t>ser-lhe-á</w:t>
      </w:r>
      <w:r w:rsidRPr="001D6A65">
        <w:rPr>
          <w:rFonts w:ascii="Book Antiqua" w:eastAsia="Times New Roman" w:hAnsi="Book Antiqua" w:cs="Times New Roman"/>
          <w:b/>
          <w:color w:val="000000"/>
          <w:sz w:val="19"/>
          <w:szCs w:val="19"/>
          <w:lang w:eastAsia="pt-BR"/>
        </w:rPr>
        <w:t xml:space="preserve"> </w:t>
      </w:r>
      <w:r w:rsidRPr="001D6A65">
        <w:rPr>
          <w:rFonts w:ascii="Book Antiqua" w:eastAsia="Times New Roman" w:hAnsi="Book Antiqua" w:cs="Times New Roman"/>
          <w:b/>
          <w:caps/>
          <w:color w:val="000000"/>
          <w:sz w:val="19"/>
          <w:szCs w:val="19"/>
          <w:shd w:val="clear" w:color="auto" w:fill="F7CAAC" w:themeFill="accent2" w:themeFillTint="66"/>
          <w:lang w:eastAsia="pt-BR"/>
        </w:rPr>
        <w:t>negado</w:t>
      </w:r>
      <w:r w:rsidRPr="001D6A65">
        <w:rPr>
          <w:rFonts w:ascii="Book Antiqua" w:eastAsia="Times New Roman" w:hAnsi="Book Antiqua" w:cs="Times New Roman"/>
          <w:b/>
          <w:color w:val="000000"/>
          <w:sz w:val="19"/>
          <w:szCs w:val="19"/>
          <w:lang w:eastAsia="pt-BR"/>
        </w:rPr>
        <w:t xml:space="preserve"> </w:t>
      </w:r>
      <w:r w:rsidRPr="001D6A65">
        <w:rPr>
          <w:rFonts w:ascii="Book Antiqua" w:eastAsia="Times New Roman" w:hAnsi="Book Antiqua" w:cs="Times New Roman"/>
          <w:b/>
          <w:color w:val="000000"/>
          <w:sz w:val="19"/>
          <w:szCs w:val="19"/>
          <w:highlight w:val="yellow"/>
          <w:lang w:eastAsia="pt-BR"/>
        </w:rPr>
        <w:t>registro</w:t>
      </w:r>
      <w:r w:rsidRPr="001D6A65">
        <w:rPr>
          <w:rFonts w:ascii="Book Antiqua" w:eastAsia="Times New Roman" w:hAnsi="Book Antiqua" w:cs="Times New Roman"/>
          <w:b/>
          <w:color w:val="000000"/>
          <w:sz w:val="19"/>
          <w:szCs w:val="19"/>
          <w:lang w:eastAsia="pt-BR"/>
        </w:rPr>
        <w:t xml:space="preserve">, ou </w:t>
      </w:r>
      <w:r w:rsidRPr="001D6A65">
        <w:rPr>
          <w:rFonts w:ascii="Book Antiqua" w:eastAsia="Times New Roman" w:hAnsi="Book Antiqua" w:cs="Times New Roman"/>
          <w:b/>
          <w:caps/>
          <w:color w:val="000000"/>
          <w:sz w:val="19"/>
          <w:szCs w:val="19"/>
          <w:shd w:val="clear" w:color="auto" w:fill="F7CAAC" w:themeFill="accent2" w:themeFillTint="66"/>
          <w:lang w:eastAsia="pt-BR"/>
        </w:rPr>
        <w:t>cancelado</w:t>
      </w:r>
      <w:r w:rsidRPr="001D6A65">
        <w:rPr>
          <w:rFonts w:ascii="Book Antiqua" w:eastAsia="Times New Roman" w:hAnsi="Book Antiqua" w:cs="Times New Roman"/>
          <w:b/>
          <w:color w:val="000000"/>
          <w:sz w:val="19"/>
          <w:szCs w:val="19"/>
          <w:lang w:eastAsia="pt-BR"/>
        </w:rPr>
        <w:t xml:space="preserve">, </w:t>
      </w:r>
      <w:r w:rsidRPr="001D6A65">
        <w:rPr>
          <w:rFonts w:ascii="Book Antiqua" w:eastAsia="Times New Roman" w:hAnsi="Book Antiqua" w:cs="Times New Roman"/>
          <w:b/>
          <w:color w:val="000000"/>
          <w:sz w:val="19"/>
          <w:szCs w:val="19"/>
          <w:highlight w:val="cyan"/>
          <w:lang w:eastAsia="pt-BR"/>
        </w:rPr>
        <w:t>se já tiver sido feito</w:t>
      </w:r>
      <w:r w:rsidRPr="001D6A65">
        <w:rPr>
          <w:rFonts w:ascii="Book Antiqua" w:eastAsia="Times New Roman" w:hAnsi="Book Antiqua" w:cs="Times New Roman"/>
          <w:b/>
          <w:color w:val="000000"/>
          <w:sz w:val="19"/>
          <w:szCs w:val="19"/>
          <w:lang w:eastAsia="pt-BR"/>
        </w:rPr>
        <w:t xml:space="preserve">, ou </w:t>
      </w:r>
      <w:r w:rsidRPr="001D6A65">
        <w:rPr>
          <w:rFonts w:ascii="Book Antiqua" w:eastAsia="Times New Roman" w:hAnsi="Book Antiqua" w:cs="Times New Roman"/>
          <w:b/>
          <w:caps/>
          <w:color w:val="000000"/>
          <w:sz w:val="19"/>
          <w:szCs w:val="19"/>
          <w:highlight w:val="green"/>
          <w:lang w:eastAsia="pt-BR"/>
        </w:rPr>
        <w:t>declarado</w:t>
      </w:r>
      <w:r w:rsidRPr="008B2FD0">
        <w:rPr>
          <w:rFonts w:ascii="Book Antiqua" w:eastAsia="Times New Roman" w:hAnsi="Book Antiqua" w:cs="Times New Roman"/>
          <w:b/>
          <w:bCs/>
          <w:caps/>
          <w:color w:val="000000"/>
          <w:sz w:val="19"/>
          <w:szCs w:val="19"/>
          <w:lang w:eastAsia="pt-BR"/>
        </w:rPr>
        <w:t xml:space="preserve"> </w:t>
      </w:r>
      <w:r w:rsidRPr="008B2FD0">
        <w:rPr>
          <w:rFonts w:ascii="Book Antiqua" w:eastAsia="Times New Roman" w:hAnsi="Book Antiqua" w:cs="Times New Roman"/>
          <w:b/>
          <w:bCs/>
          <w:caps/>
          <w:color w:val="000000"/>
          <w:sz w:val="19"/>
          <w:szCs w:val="19"/>
          <w:shd w:val="clear" w:color="auto" w:fill="F7CAAC" w:themeFill="accent2" w:themeFillTint="66"/>
          <w:lang w:eastAsia="pt-BR"/>
        </w:rPr>
        <w:t>nulo</w:t>
      </w:r>
      <w:r w:rsidRPr="004360EE">
        <w:rPr>
          <w:rFonts w:ascii="Book Antiqua" w:eastAsia="Times New Roman" w:hAnsi="Book Antiqua" w:cs="Times New Roman"/>
          <w:color w:val="000000"/>
          <w:sz w:val="19"/>
          <w:szCs w:val="19"/>
          <w:lang w:eastAsia="pt-BR"/>
        </w:rPr>
        <w:t xml:space="preserve"> </w:t>
      </w:r>
      <w:r w:rsidR="004A7EB8" w:rsidRPr="008B2FD0">
        <w:rPr>
          <w:rFonts w:ascii="Book Antiqua" w:eastAsia="Times New Roman" w:hAnsi="Book Antiqua" w:cs="Times New Roman"/>
          <w:b/>
          <w:bCs/>
          <w:color w:val="000000"/>
          <w:sz w:val="19"/>
          <w:szCs w:val="19"/>
          <w:highlight w:val="yellow"/>
          <w:lang w:eastAsia="pt-BR"/>
        </w:rPr>
        <w:t>o diploma</w:t>
      </w:r>
      <w:r w:rsidR="004A7EB8" w:rsidRPr="004360EE">
        <w:rPr>
          <w:rFonts w:ascii="Book Antiqua" w:eastAsia="Times New Roman" w:hAnsi="Book Antiqua" w:cs="Times New Roman"/>
          <w:color w:val="000000"/>
          <w:sz w:val="19"/>
          <w:szCs w:val="19"/>
          <w:lang w:eastAsia="pt-BR"/>
        </w:rPr>
        <w:t xml:space="preserve">, </w:t>
      </w:r>
      <w:r w:rsidR="004A7EB8" w:rsidRPr="008B2FD0">
        <w:rPr>
          <w:rFonts w:ascii="Book Antiqua" w:eastAsia="Times New Roman" w:hAnsi="Book Antiqua" w:cs="Times New Roman"/>
          <w:b/>
          <w:bCs/>
          <w:color w:val="000000"/>
          <w:sz w:val="19"/>
          <w:szCs w:val="19"/>
          <w:highlight w:val="cyan"/>
          <w:lang w:eastAsia="pt-BR"/>
        </w:rPr>
        <w:t>se já expedido</w:t>
      </w:r>
      <w:r w:rsidR="004A7EB8" w:rsidRPr="00BB76F0">
        <w:rPr>
          <w:rFonts w:ascii="Book Antiqua" w:eastAsia="Times New Roman" w:hAnsi="Book Antiqua" w:cs="Times New Roman"/>
          <w:color w:val="000000"/>
          <w:sz w:val="16"/>
          <w:szCs w:val="16"/>
          <w:lang w:eastAsia="pt-BR"/>
        </w:rPr>
        <w:t>. </w:t>
      </w:r>
      <w:hyperlink r:id="rId40" w:anchor="art2" w:history="1">
        <w:r w:rsidRPr="00BB76F0">
          <w:rPr>
            <w:rFonts w:ascii="Book Antiqua" w:eastAsia="Times New Roman" w:hAnsi="Book Antiqua" w:cs="Times New Roman"/>
            <w:color w:val="0000FF"/>
            <w:sz w:val="16"/>
            <w:szCs w:val="16"/>
            <w:u w:val="single"/>
            <w:lang w:eastAsia="pt-BR"/>
          </w:rPr>
          <w:t>(Redação dada pela Lei Complementar nº 135, de 2010)</w:t>
        </w:r>
      </w:hyperlink>
      <w:r w:rsidR="00CD630D" w:rsidRPr="00BB76F0">
        <w:rPr>
          <w:rFonts w:ascii="Book Antiqua" w:eastAsia="Times New Roman" w:hAnsi="Book Antiqua" w:cs="Times New Roman"/>
          <w:color w:val="0000FF"/>
          <w:sz w:val="16"/>
          <w:szCs w:val="16"/>
          <w:lang w:eastAsia="pt-BR"/>
        </w:rPr>
        <w:t xml:space="preserve"> </w:t>
      </w:r>
      <w:r w:rsidR="00CD630D" w:rsidRPr="00BB76F0">
        <w:rPr>
          <w:rFonts w:ascii="Book Antiqua" w:eastAsia="Times New Roman" w:hAnsi="Book Antiqua" w:cs="Times New Roman"/>
          <w:b/>
          <w:color w:val="FF0000"/>
          <w:sz w:val="16"/>
          <w:szCs w:val="16"/>
          <w:u w:val="single"/>
          <w:lang w:eastAsia="pt-BR"/>
        </w:rPr>
        <w:t>(TJSC-2010)</w:t>
      </w:r>
      <w:r w:rsidR="00284B19" w:rsidRPr="00BB76F0">
        <w:rPr>
          <w:rFonts w:ascii="Book Antiqua" w:eastAsia="Times New Roman" w:hAnsi="Book Antiqua" w:cs="Times New Roman"/>
          <w:b/>
          <w:color w:val="FF0000"/>
          <w:sz w:val="16"/>
          <w:szCs w:val="16"/>
          <w:lang w:eastAsia="pt-BR"/>
        </w:rPr>
        <w:t xml:space="preserve"> </w:t>
      </w:r>
      <w:r w:rsidR="00284B19" w:rsidRPr="00BB76F0">
        <w:rPr>
          <w:rFonts w:ascii="Book Antiqua" w:eastAsia="Times New Roman" w:hAnsi="Book Antiqua" w:cs="Times New Roman"/>
          <w:b/>
          <w:bCs/>
          <w:color w:val="FF0000"/>
          <w:sz w:val="16"/>
          <w:szCs w:val="16"/>
          <w:u w:val="single"/>
          <w:lang w:eastAsia="pt-BR"/>
        </w:rPr>
        <w:t>(DPU-2010)</w:t>
      </w:r>
      <w:r w:rsidR="0006735A" w:rsidRPr="00BB76F0">
        <w:rPr>
          <w:rFonts w:ascii="Book Antiqua" w:eastAsia="Times New Roman" w:hAnsi="Book Antiqua" w:cs="Times New Roman"/>
          <w:b/>
          <w:color w:val="FF0000"/>
          <w:sz w:val="16"/>
          <w:szCs w:val="16"/>
          <w:lang w:eastAsia="pt-BR"/>
        </w:rPr>
        <w:t xml:space="preserve"> </w:t>
      </w:r>
      <w:r w:rsidR="0006735A" w:rsidRPr="00BB76F0">
        <w:rPr>
          <w:rFonts w:ascii="Book Antiqua" w:eastAsia="Times New Roman" w:hAnsi="Book Antiqua" w:cs="Times New Roman"/>
          <w:b/>
          <w:color w:val="FF0000"/>
          <w:sz w:val="16"/>
          <w:szCs w:val="16"/>
          <w:u w:val="single"/>
          <w:lang w:eastAsia="pt-BR"/>
        </w:rPr>
        <w:t>(TJDFT-2011)</w:t>
      </w:r>
      <w:r w:rsidR="009F7E6C" w:rsidRPr="00BB76F0">
        <w:rPr>
          <w:rFonts w:ascii="Book Antiqua" w:eastAsia="Times New Roman" w:hAnsi="Book Antiqua" w:cs="Times New Roman"/>
          <w:b/>
          <w:color w:val="FF0000"/>
          <w:sz w:val="16"/>
          <w:szCs w:val="16"/>
          <w:lang w:eastAsia="pt-BR"/>
        </w:rPr>
        <w:t xml:space="preserve"> </w:t>
      </w:r>
      <w:r w:rsidR="009F7E6C" w:rsidRPr="00BB76F0">
        <w:rPr>
          <w:rFonts w:ascii="Book Antiqua" w:hAnsi="Book Antiqua"/>
          <w:b/>
          <w:color w:val="FF0000"/>
          <w:sz w:val="16"/>
          <w:szCs w:val="16"/>
          <w:u w:val="single"/>
        </w:rPr>
        <w:t>(TJES-2011)</w:t>
      </w:r>
      <w:r w:rsidR="00CC1AC9" w:rsidRPr="00BB76F0">
        <w:rPr>
          <w:rFonts w:ascii="Book Antiqua" w:hAnsi="Book Antiqua"/>
          <w:b/>
          <w:color w:val="FF0000"/>
          <w:sz w:val="16"/>
          <w:szCs w:val="16"/>
        </w:rPr>
        <w:t xml:space="preserve"> </w:t>
      </w:r>
      <w:r w:rsidR="00CC1AC9" w:rsidRPr="00BB76F0">
        <w:rPr>
          <w:rFonts w:ascii="Book Antiqua" w:eastAsia="Times New Roman" w:hAnsi="Book Antiqua" w:cs="Times New Roman"/>
          <w:b/>
          <w:bCs/>
          <w:color w:val="FF0000"/>
          <w:sz w:val="16"/>
          <w:szCs w:val="16"/>
          <w:u w:val="single"/>
          <w:lang w:eastAsia="pt-BR"/>
        </w:rPr>
        <w:t>(TJPI-2012)</w:t>
      </w:r>
      <w:r w:rsidR="008B2FD0" w:rsidRPr="00BB76F0">
        <w:rPr>
          <w:rFonts w:ascii="Book Antiqua" w:eastAsia="Times New Roman" w:hAnsi="Book Antiqua" w:cs="Times New Roman"/>
          <w:b/>
          <w:bCs/>
          <w:color w:val="FF0000"/>
          <w:sz w:val="16"/>
          <w:szCs w:val="16"/>
          <w:lang w:eastAsia="pt-BR"/>
        </w:rPr>
        <w:t xml:space="preserve"> </w:t>
      </w:r>
      <w:r w:rsidR="008B2FD0" w:rsidRPr="00BB76F0">
        <w:rPr>
          <w:rFonts w:ascii="Book Antiqua" w:eastAsia="Times New Roman" w:hAnsi="Book Antiqua" w:cs="Times New Roman"/>
          <w:b/>
          <w:color w:val="FF0000"/>
          <w:sz w:val="16"/>
          <w:szCs w:val="16"/>
          <w:u w:val="single"/>
          <w:lang w:eastAsia="pt-BR"/>
        </w:rPr>
        <w:t>(MPRR-2017)</w:t>
      </w:r>
      <w:r w:rsidR="00CB5DCD" w:rsidRPr="00BB76F0">
        <w:rPr>
          <w:rFonts w:ascii="Book Antiqua" w:eastAsia="Times New Roman" w:hAnsi="Book Antiqua" w:cs="Times New Roman"/>
          <w:b/>
          <w:bCs/>
          <w:color w:val="FF0000"/>
          <w:sz w:val="16"/>
          <w:szCs w:val="16"/>
          <w:lang w:eastAsia="pt-BR"/>
        </w:rPr>
        <w:t xml:space="preserve"> </w:t>
      </w:r>
      <w:r w:rsidR="00CB5DCD" w:rsidRPr="00BB76F0">
        <w:rPr>
          <w:rFonts w:ascii="Book Antiqua" w:eastAsia="Times New Roman" w:hAnsi="Book Antiqua" w:cs="Times New Roman"/>
          <w:b/>
          <w:bCs/>
          <w:color w:val="FF0000"/>
          <w:sz w:val="16"/>
          <w:szCs w:val="16"/>
          <w:u w:val="single"/>
          <w:lang w:eastAsia="pt-BR"/>
        </w:rPr>
        <w:t>(MPPB-2018)</w:t>
      </w:r>
    </w:p>
    <w:tbl>
      <w:tblPr>
        <w:tblStyle w:val="Tabelacomgrade"/>
        <w:tblW w:w="0" w:type="auto"/>
        <w:shd w:val="clear" w:color="auto" w:fill="CCFFFF"/>
        <w:tblLook w:val="04A0" w:firstRow="1" w:lastRow="0" w:firstColumn="1" w:lastColumn="0" w:noHBand="0" w:noVBand="1"/>
      </w:tblPr>
      <w:tblGrid>
        <w:gridCol w:w="8494"/>
      </w:tblGrid>
      <w:tr w:rsidR="0006735A" w:rsidRPr="004360EE" w14:paraId="423DF4C5" w14:textId="77777777" w:rsidTr="006E5143">
        <w:tc>
          <w:tcPr>
            <w:tcW w:w="8494" w:type="dxa"/>
            <w:shd w:val="clear" w:color="auto" w:fill="CCFFFF"/>
          </w:tcPr>
          <w:p w14:paraId="397565CB" w14:textId="5007E423" w:rsidR="008B2FD0" w:rsidRDefault="008B2FD0" w:rsidP="006E5143">
            <w:pPr>
              <w:spacing w:before="100" w:beforeAutospacing="1" w:after="100" w:afterAutospacing="1"/>
              <w:jc w:val="both"/>
              <w:rPr>
                <w:rFonts w:ascii="Book Antiqua" w:eastAsia="Times New Roman" w:hAnsi="Book Antiqua" w:cs="Times New Roman"/>
                <w:b/>
                <w:i/>
                <w:iCs/>
                <w:color w:val="FF0000"/>
                <w:sz w:val="19"/>
                <w:szCs w:val="19"/>
                <w:lang w:eastAsia="pt-BR"/>
              </w:rPr>
            </w:pPr>
            <w:r w:rsidRPr="004360EE">
              <w:rPr>
                <w:rFonts w:ascii="Book Antiqua" w:eastAsia="Times New Roman" w:hAnsi="Book Antiqua" w:cs="Times New Roman"/>
                <w:b/>
                <w:i/>
                <w:iCs/>
                <w:color w:val="FF0000"/>
                <w:sz w:val="19"/>
                <w:szCs w:val="19"/>
                <w:lang w:eastAsia="pt-BR"/>
              </w:rPr>
              <w:t>#</w:t>
            </w:r>
            <w:r w:rsidRPr="004360EE">
              <w:rPr>
                <w:rFonts w:ascii="Book Antiqua" w:eastAsia="Times New Roman" w:hAnsi="Book Antiqua" w:cs="Times New Roman"/>
                <w:b/>
                <w:i/>
                <w:iCs/>
                <w:color w:val="FF0000"/>
                <w:sz w:val="19"/>
                <w:szCs w:val="19"/>
                <w:highlight w:val="green"/>
                <w:lang w:eastAsia="pt-BR"/>
              </w:rPr>
              <w:t>Atenção</w:t>
            </w:r>
            <w:r w:rsidRPr="004360EE">
              <w:rPr>
                <w:rFonts w:ascii="Book Antiqua" w:eastAsia="Times New Roman" w:hAnsi="Book Antiqua" w:cs="Times New Roman"/>
                <w:bCs/>
                <w:color w:val="FF0000"/>
                <w:sz w:val="19"/>
                <w:szCs w:val="19"/>
                <w:lang w:eastAsia="pt-BR"/>
              </w:rPr>
              <w:t xml:space="preserve">: </w:t>
            </w:r>
            <w:r w:rsidRPr="004360EE">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MPRR-2017</w:t>
            </w:r>
            <w:r>
              <w:rPr>
                <w:rFonts w:ascii="Book Antiqua" w:eastAsia="Times New Roman" w:hAnsi="Book Antiqua" w:cs="Times New Roman"/>
                <w:b/>
                <w:i/>
                <w:iCs/>
                <w:color w:val="FF0000"/>
                <w:sz w:val="19"/>
                <w:szCs w:val="19"/>
                <w:lang w:eastAsia="pt-BR"/>
              </w:rPr>
              <w:t>: #</w:t>
            </w:r>
            <w:r w:rsidRPr="008B2FD0">
              <w:rPr>
                <w:rFonts w:ascii="Book Antiqua" w:eastAsia="Times New Roman" w:hAnsi="Book Antiqua" w:cs="Times New Roman"/>
                <w:b/>
                <w:i/>
                <w:iCs/>
                <w:color w:val="FF0000"/>
                <w:sz w:val="19"/>
                <w:szCs w:val="19"/>
                <w:highlight w:val="green"/>
                <w:lang w:eastAsia="pt-BR"/>
              </w:rPr>
              <w:t>CESPE</w:t>
            </w:r>
            <w:r w:rsidRPr="008B2FD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6E5143" w:rsidRPr="006E5143">
              <w:rPr>
                <w:rFonts w:ascii="Book Antiqua" w:eastAsia="Times New Roman" w:hAnsi="Book Antiqua" w:cs="Times New Roman"/>
                <w:bCs/>
                <w:sz w:val="19"/>
                <w:szCs w:val="19"/>
                <w:lang w:eastAsia="pt-BR"/>
              </w:rPr>
              <w:t>A causa de pedir da</w:t>
            </w:r>
            <w:r w:rsidR="006E5143">
              <w:rPr>
                <w:rFonts w:ascii="Book Antiqua" w:eastAsia="Times New Roman" w:hAnsi="Book Antiqua" w:cs="Times New Roman"/>
                <w:bCs/>
                <w:sz w:val="19"/>
                <w:szCs w:val="19"/>
                <w:lang w:eastAsia="pt-BR"/>
              </w:rPr>
              <w:t xml:space="preserve"> </w:t>
            </w:r>
            <w:r w:rsidR="006E5143" w:rsidRPr="008B2FD0">
              <w:rPr>
                <w:rFonts w:ascii="Book Antiqua" w:eastAsia="Times New Roman" w:hAnsi="Book Antiqua" w:cs="Times New Roman"/>
                <w:bCs/>
                <w:sz w:val="19"/>
                <w:szCs w:val="19"/>
                <w:lang w:eastAsia="pt-BR"/>
              </w:rPr>
              <w:t>Ação de Impugnação de Registro de Candidatura</w:t>
            </w:r>
            <w:r w:rsidR="006E5143" w:rsidRPr="006E5143">
              <w:rPr>
                <w:rFonts w:ascii="Book Antiqua" w:eastAsia="Times New Roman" w:hAnsi="Book Antiqua" w:cs="Times New Roman"/>
                <w:bCs/>
                <w:sz w:val="19"/>
                <w:szCs w:val="19"/>
                <w:lang w:eastAsia="pt-BR"/>
              </w:rPr>
              <w:t xml:space="preserve"> </w:t>
            </w:r>
            <w:r w:rsidR="006E5143">
              <w:rPr>
                <w:rFonts w:ascii="Book Antiqua" w:eastAsia="Times New Roman" w:hAnsi="Book Antiqua" w:cs="Times New Roman"/>
                <w:bCs/>
                <w:sz w:val="19"/>
                <w:szCs w:val="19"/>
                <w:lang w:eastAsia="pt-BR"/>
              </w:rPr>
              <w:t>(</w:t>
            </w:r>
            <w:r w:rsidR="006E5143" w:rsidRPr="006E5143">
              <w:rPr>
                <w:rFonts w:ascii="Book Antiqua" w:eastAsia="Times New Roman" w:hAnsi="Book Antiqua" w:cs="Times New Roman"/>
                <w:bCs/>
                <w:sz w:val="19"/>
                <w:szCs w:val="19"/>
                <w:lang w:eastAsia="pt-BR"/>
              </w:rPr>
              <w:t>AIRC</w:t>
            </w:r>
            <w:r w:rsidR="006E5143">
              <w:rPr>
                <w:rFonts w:ascii="Book Antiqua" w:eastAsia="Times New Roman" w:hAnsi="Book Antiqua" w:cs="Times New Roman"/>
                <w:bCs/>
                <w:sz w:val="19"/>
                <w:szCs w:val="19"/>
                <w:lang w:eastAsia="pt-BR"/>
              </w:rPr>
              <w:t>)</w:t>
            </w:r>
            <w:r w:rsidR="006E5143" w:rsidRPr="006E5143">
              <w:rPr>
                <w:rFonts w:ascii="Book Antiqua" w:eastAsia="Times New Roman" w:hAnsi="Book Antiqua" w:cs="Times New Roman"/>
                <w:bCs/>
                <w:sz w:val="19"/>
                <w:szCs w:val="19"/>
                <w:lang w:eastAsia="pt-BR"/>
              </w:rPr>
              <w:t xml:space="preserve"> é composta pela ausência de elegibilidade ou pela presença de inelegibilidade.</w:t>
            </w:r>
            <w:r w:rsidR="006E5143">
              <w:rPr>
                <w:rFonts w:ascii="Book Antiqua" w:eastAsia="Times New Roman" w:hAnsi="Book Antiqua" w:cs="Times New Roman"/>
                <w:bCs/>
                <w:sz w:val="19"/>
                <w:szCs w:val="19"/>
                <w:lang w:eastAsia="pt-BR"/>
              </w:rPr>
              <w:t xml:space="preserve"> </w:t>
            </w:r>
            <w:r w:rsidR="006E5143">
              <w:rPr>
                <w:rFonts w:ascii="Book Antiqua" w:eastAsia="Times New Roman" w:hAnsi="Book Antiqua" w:cs="Times New Roman"/>
                <w:bCs/>
                <w:sz w:val="19"/>
                <w:szCs w:val="19"/>
                <w:lang w:eastAsia="pt-BR"/>
              </w:rPr>
              <w:lastRenderedPageBreak/>
              <w:t>Desse modo, a</w:t>
            </w:r>
            <w:r w:rsidRPr="008B2FD0">
              <w:rPr>
                <w:rFonts w:ascii="Book Antiqua" w:eastAsia="Times New Roman" w:hAnsi="Book Antiqua" w:cs="Times New Roman"/>
                <w:bCs/>
                <w:sz w:val="19"/>
                <w:szCs w:val="19"/>
                <w:lang w:eastAsia="pt-BR"/>
              </w:rPr>
              <w:t xml:space="preserve"> diplomação do candidato não impede os efeitos da AIRC. Portanto, o objeto não será perdido se não for julgado até a diplomação do candidato eleito, pois o diploma poderá ser declarado nulo, se já expedido</w:t>
            </w:r>
            <w:r>
              <w:rPr>
                <w:rFonts w:ascii="Book Antiqua" w:eastAsia="Times New Roman" w:hAnsi="Book Antiqua" w:cs="Times New Roman"/>
                <w:bCs/>
                <w:sz w:val="19"/>
                <w:szCs w:val="19"/>
                <w:lang w:eastAsia="pt-BR"/>
              </w:rPr>
              <w:t>, consoante dispõe o art. 15 da LC 64/90.</w:t>
            </w:r>
            <w:r w:rsidR="006E5143">
              <w:rPr>
                <w:rFonts w:ascii="Book Antiqua" w:eastAsia="Times New Roman" w:hAnsi="Book Antiqua" w:cs="Times New Roman"/>
                <w:bCs/>
                <w:sz w:val="19"/>
                <w:szCs w:val="19"/>
                <w:lang w:eastAsia="pt-BR"/>
              </w:rPr>
              <w:t xml:space="preserve"> </w:t>
            </w:r>
          </w:p>
          <w:p w14:paraId="32ECD1EB" w14:textId="6754A38A" w:rsidR="0006735A" w:rsidRPr="004360EE" w:rsidRDefault="0006735A" w:rsidP="006E5143">
            <w:pPr>
              <w:spacing w:before="100" w:beforeAutospacing="1" w:after="100" w:afterAutospacing="1"/>
              <w:jc w:val="both"/>
              <w:rPr>
                <w:rFonts w:ascii="Book Antiqua" w:eastAsia="Times New Roman" w:hAnsi="Book Antiqua" w:cs="Times New Roman"/>
                <w:bCs/>
                <w:sz w:val="19"/>
                <w:szCs w:val="19"/>
                <w:lang w:eastAsia="pt-BR"/>
              </w:rPr>
            </w:pPr>
            <w:r w:rsidRPr="004360EE">
              <w:rPr>
                <w:rFonts w:ascii="Book Antiqua" w:eastAsia="Times New Roman" w:hAnsi="Book Antiqua" w:cs="Times New Roman"/>
                <w:b/>
                <w:i/>
                <w:iCs/>
                <w:color w:val="FF0000"/>
                <w:sz w:val="19"/>
                <w:szCs w:val="19"/>
                <w:lang w:eastAsia="pt-BR"/>
              </w:rPr>
              <w:t>#</w:t>
            </w:r>
            <w:r w:rsidRPr="004360EE">
              <w:rPr>
                <w:rFonts w:ascii="Book Antiqua" w:eastAsia="Times New Roman" w:hAnsi="Book Antiqua" w:cs="Times New Roman"/>
                <w:b/>
                <w:i/>
                <w:iCs/>
                <w:color w:val="FF0000"/>
                <w:sz w:val="19"/>
                <w:szCs w:val="19"/>
                <w:highlight w:val="green"/>
                <w:lang w:eastAsia="pt-BR"/>
              </w:rPr>
              <w:t>Atenção</w:t>
            </w:r>
            <w:r w:rsidRPr="004360EE">
              <w:rPr>
                <w:rFonts w:ascii="Book Antiqua" w:eastAsia="Times New Roman" w:hAnsi="Book Antiqua" w:cs="Times New Roman"/>
                <w:bCs/>
                <w:color w:val="FF0000"/>
                <w:sz w:val="19"/>
                <w:szCs w:val="19"/>
                <w:lang w:eastAsia="pt-BR"/>
              </w:rPr>
              <w:t xml:space="preserve">: </w:t>
            </w:r>
            <w:r w:rsidRPr="004360EE">
              <w:rPr>
                <w:rFonts w:ascii="Book Antiqua" w:eastAsia="Times New Roman" w:hAnsi="Book Antiqua" w:cs="Times New Roman"/>
                <w:b/>
                <w:i/>
                <w:iCs/>
                <w:color w:val="FF0000"/>
                <w:sz w:val="19"/>
                <w:szCs w:val="19"/>
                <w:lang w:eastAsia="pt-BR"/>
              </w:rPr>
              <w:t>#</w:t>
            </w:r>
            <w:r w:rsidRPr="004360EE">
              <w:rPr>
                <w:rFonts w:ascii="Book Antiqua" w:eastAsia="Times New Roman" w:hAnsi="Book Antiqua" w:cs="Times New Roman"/>
                <w:b/>
                <w:i/>
                <w:iCs/>
                <w:color w:val="FF0000"/>
                <w:sz w:val="19"/>
                <w:szCs w:val="19"/>
                <w:highlight w:val="green"/>
                <w:lang w:eastAsia="pt-BR"/>
              </w:rPr>
              <w:t>TJDFT-2011</w:t>
            </w:r>
            <w:r w:rsidRPr="004360EE">
              <w:rPr>
                <w:rFonts w:ascii="Book Antiqua" w:eastAsia="Times New Roman" w:hAnsi="Book Antiqua" w:cs="Times New Roman"/>
                <w:b/>
                <w:i/>
                <w:iCs/>
                <w:sz w:val="19"/>
                <w:szCs w:val="19"/>
                <w:lang w:eastAsia="pt-BR"/>
              </w:rPr>
              <w:t>:</w:t>
            </w:r>
            <w:r w:rsidRPr="004360EE">
              <w:rPr>
                <w:rFonts w:ascii="Book Antiqua" w:eastAsia="Times New Roman" w:hAnsi="Book Antiqua" w:cs="Times New Roman"/>
                <w:bCs/>
                <w:sz w:val="19"/>
                <w:szCs w:val="19"/>
                <w:lang w:eastAsia="pt-BR"/>
              </w:rPr>
              <w:t xml:space="preserve"> Não é admissível a execução provisória, visto que a decisão que declara a inelegibilidade só pode ser executada após o trânsito em julgado ou de sua publicação por órgão colegiado. Nesse caso, o recurso terá efeito suspensivo, não sendo passível de execução provisória.</w:t>
            </w:r>
          </w:p>
        </w:tc>
      </w:tr>
    </w:tbl>
    <w:p w14:paraId="1FE59050" w14:textId="780C03C3" w:rsidR="003E1775" w:rsidRPr="00BB76F0" w:rsidRDefault="003E1775" w:rsidP="00BA6750">
      <w:pPr>
        <w:spacing w:before="300" w:after="300" w:line="240" w:lineRule="auto"/>
        <w:ind w:firstLine="600"/>
        <w:jc w:val="both"/>
        <w:rPr>
          <w:rFonts w:ascii="Book Antiqua" w:eastAsia="Times New Roman" w:hAnsi="Book Antiqua" w:cs="Times New Roman"/>
          <w:sz w:val="16"/>
          <w:szCs w:val="16"/>
          <w:lang w:eastAsia="pt-BR"/>
        </w:rPr>
      </w:pPr>
      <w:r w:rsidRPr="004360EE">
        <w:rPr>
          <w:rFonts w:ascii="Book Antiqua" w:eastAsia="Times New Roman" w:hAnsi="Book Antiqua" w:cs="Times New Roman"/>
          <w:b/>
          <w:bCs/>
          <w:color w:val="000000"/>
          <w:sz w:val="19"/>
          <w:szCs w:val="19"/>
          <w:highlight w:val="magenta"/>
          <w:lang w:eastAsia="pt-BR"/>
        </w:rPr>
        <w:lastRenderedPageBreak/>
        <w:t>Parágrafo único</w:t>
      </w:r>
      <w:r w:rsidRPr="004360EE">
        <w:rPr>
          <w:rFonts w:ascii="Book Antiqua" w:eastAsia="Times New Roman" w:hAnsi="Book Antiqua" w:cs="Times New Roman"/>
          <w:color w:val="000000"/>
          <w:sz w:val="19"/>
          <w:szCs w:val="19"/>
          <w:lang w:eastAsia="pt-BR"/>
        </w:rPr>
        <w:t xml:space="preserve">.  </w:t>
      </w:r>
      <w:r w:rsidRPr="00287581">
        <w:rPr>
          <w:rFonts w:ascii="Book Antiqua" w:eastAsia="Times New Roman" w:hAnsi="Book Antiqua" w:cs="Times New Roman"/>
          <w:b/>
          <w:bCs/>
          <w:color w:val="000000"/>
          <w:sz w:val="19"/>
          <w:szCs w:val="19"/>
          <w:lang w:eastAsia="pt-BR"/>
        </w:rPr>
        <w:t xml:space="preserve">A decisão a que se refere o caput, </w:t>
      </w:r>
      <w:r w:rsidRPr="00287581">
        <w:rPr>
          <w:rFonts w:ascii="Book Antiqua" w:eastAsia="Times New Roman" w:hAnsi="Book Antiqua" w:cs="Times New Roman"/>
          <w:b/>
          <w:bCs/>
          <w:caps/>
          <w:color w:val="000000"/>
          <w:sz w:val="19"/>
          <w:szCs w:val="19"/>
          <w:highlight w:val="green"/>
          <w:lang w:eastAsia="pt-BR"/>
        </w:rPr>
        <w:t>independentemente</w:t>
      </w:r>
      <w:r w:rsidRPr="00287581">
        <w:rPr>
          <w:rFonts w:ascii="Book Antiqua" w:eastAsia="Times New Roman" w:hAnsi="Book Antiqua" w:cs="Times New Roman"/>
          <w:b/>
          <w:bCs/>
          <w:color w:val="000000"/>
          <w:sz w:val="19"/>
          <w:szCs w:val="19"/>
          <w:lang w:eastAsia="pt-BR"/>
        </w:rPr>
        <w:t xml:space="preserve"> </w:t>
      </w:r>
      <w:r w:rsidRPr="00287581">
        <w:rPr>
          <w:rFonts w:ascii="Book Antiqua" w:eastAsia="Times New Roman" w:hAnsi="Book Antiqua" w:cs="Times New Roman"/>
          <w:b/>
          <w:bCs/>
          <w:color w:val="000000"/>
          <w:sz w:val="19"/>
          <w:szCs w:val="19"/>
          <w:highlight w:val="cyan"/>
          <w:lang w:eastAsia="pt-BR"/>
        </w:rPr>
        <w:t>da apresentação de recurso</w:t>
      </w:r>
      <w:r w:rsidRPr="00287581">
        <w:rPr>
          <w:rFonts w:ascii="Book Antiqua" w:eastAsia="Times New Roman" w:hAnsi="Book Antiqua" w:cs="Times New Roman"/>
          <w:b/>
          <w:bCs/>
          <w:color w:val="000000"/>
          <w:sz w:val="19"/>
          <w:szCs w:val="19"/>
          <w:lang w:eastAsia="pt-BR"/>
        </w:rPr>
        <w:t>, deverá ser comunicada, de imediato, ao Ministério Público Eleitoral e ao órgão da Justiça Eleitoral competente para o registro de candidatura e expedição de diploma do réu</w:t>
      </w:r>
      <w:r w:rsidRPr="00287581">
        <w:rPr>
          <w:rFonts w:ascii="Book Antiqua" w:eastAsia="Times New Roman" w:hAnsi="Book Antiqua" w:cs="Times New Roman"/>
          <w:b/>
          <w:bCs/>
          <w:color w:val="000000"/>
          <w:sz w:val="16"/>
          <w:szCs w:val="16"/>
          <w:lang w:eastAsia="pt-BR"/>
        </w:rPr>
        <w:t>.</w:t>
      </w:r>
      <w:r w:rsidR="00AC2987" w:rsidRPr="00BB76F0">
        <w:rPr>
          <w:rFonts w:ascii="Book Antiqua" w:eastAsia="Times New Roman" w:hAnsi="Book Antiqua" w:cs="Times New Roman"/>
          <w:color w:val="000000"/>
          <w:sz w:val="16"/>
          <w:szCs w:val="16"/>
          <w:lang w:eastAsia="pt-BR"/>
        </w:rPr>
        <w:t xml:space="preserve"> </w:t>
      </w:r>
      <w:hyperlink r:id="rId41"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r w:rsidR="009F7E6C" w:rsidRPr="00BB76F0">
        <w:rPr>
          <w:rFonts w:ascii="Book Antiqua" w:eastAsia="Times New Roman" w:hAnsi="Book Antiqua" w:cs="Times New Roman"/>
          <w:color w:val="0000FF"/>
          <w:sz w:val="16"/>
          <w:szCs w:val="16"/>
          <w:lang w:eastAsia="pt-BR"/>
        </w:rPr>
        <w:t xml:space="preserve"> </w:t>
      </w:r>
      <w:r w:rsidR="009F7E6C" w:rsidRPr="00BB76F0">
        <w:rPr>
          <w:rFonts w:ascii="Book Antiqua" w:hAnsi="Book Antiqua"/>
          <w:b/>
          <w:color w:val="FF0000"/>
          <w:sz w:val="16"/>
          <w:szCs w:val="16"/>
          <w:u w:val="single"/>
        </w:rPr>
        <w:t>(TJES-2011)</w:t>
      </w:r>
      <w:r w:rsidR="00CB5DCD" w:rsidRPr="00BB76F0">
        <w:rPr>
          <w:rFonts w:ascii="Book Antiqua" w:hAnsi="Book Antiqua"/>
          <w:b/>
          <w:color w:val="FF0000"/>
          <w:sz w:val="16"/>
          <w:szCs w:val="16"/>
        </w:rPr>
        <w:t xml:space="preserve"> </w:t>
      </w:r>
      <w:r w:rsidR="00CB5DCD" w:rsidRPr="00BB76F0">
        <w:rPr>
          <w:rFonts w:ascii="Book Antiqua" w:eastAsia="Times New Roman" w:hAnsi="Book Antiqua" w:cs="Times New Roman"/>
          <w:b/>
          <w:bCs/>
          <w:color w:val="FF0000"/>
          <w:sz w:val="16"/>
          <w:szCs w:val="16"/>
          <w:u w:val="single"/>
          <w:lang w:eastAsia="pt-BR"/>
        </w:rPr>
        <w:t>(MPPB-2018)</w:t>
      </w:r>
    </w:p>
    <w:p w14:paraId="44DE1C1D" w14:textId="653AE599" w:rsidR="003E1775" w:rsidRPr="005D4776" w:rsidRDefault="003E1775" w:rsidP="00BA6750">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4360EE">
        <w:rPr>
          <w:rFonts w:ascii="Book Antiqua" w:eastAsia="Times New Roman" w:hAnsi="Book Antiqua" w:cs="Times New Roman"/>
          <w:sz w:val="19"/>
          <w:szCs w:val="19"/>
          <w:lang w:eastAsia="pt-BR"/>
        </w:rPr>
        <w:t xml:space="preserve">        </w:t>
      </w:r>
      <w:bookmarkStart w:id="125" w:name="art16"/>
      <w:bookmarkEnd w:id="125"/>
      <w:r w:rsidRPr="00EF4EA1">
        <w:rPr>
          <w:rFonts w:ascii="Book Antiqua" w:eastAsia="Times New Roman" w:hAnsi="Book Antiqua" w:cs="Times New Roman"/>
          <w:b/>
          <w:bCs/>
          <w:sz w:val="19"/>
          <w:szCs w:val="19"/>
          <w:highlight w:val="magenta"/>
          <w:lang w:eastAsia="pt-BR"/>
        </w:rPr>
        <w:t>Art. 16</w:t>
      </w:r>
      <w:r w:rsidRPr="004360EE">
        <w:rPr>
          <w:rFonts w:ascii="Book Antiqua" w:eastAsia="Times New Roman" w:hAnsi="Book Antiqua" w:cs="Times New Roman"/>
          <w:sz w:val="19"/>
          <w:szCs w:val="19"/>
          <w:lang w:eastAsia="pt-BR"/>
        </w:rPr>
        <w:t xml:space="preserve">. </w:t>
      </w:r>
      <w:r w:rsidRPr="005D4776">
        <w:rPr>
          <w:rFonts w:ascii="Book Antiqua" w:eastAsia="Times New Roman" w:hAnsi="Book Antiqua" w:cs="Times New Roman"/>
          <w:b/>
          <w:bCs/>
          <w:sz w:val="19"/>
          <w:szCs w:val="19"/>
          <w:highlight w:val="cyan"/>
          <w:lang w:eastAsia="pt-BR"/>
        </w:rPr>
        <w:t>Os prazos</w:t>
      </w:r>
      <w:r w:rsidRPr="005D4776">
        <w:rPr>
          <w:rFonts w:ascii="Book Antiqua" w:eastAsia="Times New Roman" w:hAnsi="Book Antiqua" w:cs="Times New Roman"/>
          <w:b/>
          <w:bCs/>
          <w:sz w:val="19"/>
          <w:szCs w:val="19"/>
          <w:lang w:eastAsia="pt-BR"/>
        </w:rPr>
        <w:t xml:space="preserve"> a que </w:t>
      </w:r>
      <w:r w:rsidRPr="005D4776">
        <w:rPr>
          <w:rFonts w:ascii="Book Antiqua" w:eastAsia="Times New Roman" w:hAnsi="Book Antiqua" w:cs="Times New Roman"/>
          <w:b/>
          <w:bCs/>
          <w:sz w:val="19"/>
          <w:szCs w:val="19"/>
          <w:highlight w:val="yellow"/>
          <w:lang w:eastAsia="pt-BR"/>
        </w:rPr>
        <w:t>se referem o art. 3º e seguintes desta lei complementar</w:t>
      </w:r>
      <w:r w:rsidRPr="005D4776">
        <w:rPr>
          <w:rFonts w:ascii="Book Antiqua" w:eastAsia="Times New Roman" w:hAnsi="Book Antiqua" w:cs="Times New Roman"/>
          <w:b/>
          <w:bCs/>
          <w:sz w:val="19"/>
          <w:szCs w:val="19"/>
          <w:lang w:eastAsia="pt-BR"/>
        </w:rPr>
        <w:t xml:space="preserve"> </w:t>
      </w:r>
      <w:r w:rsidRPr="005D4776">
        <w:rPr>
          <w:rFonts w:ascii="Book Antiqua" w:eastAsia="Times New Roman" w:hAnsi="Book Antiqua" w:cs="Times New Roman"/>
          <w:b/>
          <w:bCs/>
          <w:caps/>
          <w:sz w:val="19"/>
          <w:szCs w:val="19"/>
          <w:highlight w:val="green"/>
          <w:lang w:eastAsia="pt-BR"/>
        </w:rPr>
        <w:t>são</w:t>
      </w:r>
      <w:r w:rsidRPr="005D4776">
        <w:rPr>
          <w:rFonts w:ascii="Book Antiqua" w:eastAsia="Times New Roman" w:hAnsi="Book Antiqua" w:cs="Times New Roman"/>
          <w:b/>
          <w:bCs/>
          <w:caps/>
          <w:sz w:val="19"/>
          <w:szCs w:val="19"/>
          <w:lang w:eastAsia="pt-BR"/>
        </w:rPr>
        <w:t xml:space="preserve"> </w:t>
      </w:r>
      <w:r w:rsidRPr="005D4776">
        <w:rPr>
          <w:rFonts w:ascii="Book Antiqua" w:eastAsia="Times New Roman" w:hAnsi="Book Antiqua" w:cs="Times New Roman"/>
          <w:b/>
          <w:bCs/>
          <w:caps/>
          <w:sz w:val="19"/>
          <w:szCs w:val="19"/>
          <w:shd w:val="clear" w:color="auto" w:fill="F7CAAC" w:themeFill="accent2" w:themeFillTint="66"/>
          <w:lang w:eastAsia="pt-BR"/>
        </w:rPr>
        <w:t>peremptórios</w:t>
      </w:r>
      <w:r w:rsidRPr="005D4776">
        <w:rPr>
          <w:rFonts w:ascii="Book Antiqua" w:eastAsia="Times New Roman" w:hAnsi="Book Antiqua" w:cs="Times New Roman"/>
          <w:b/>
          <w:bCs/>
          <w:sz w:val="19"/>
          <w:szCs w:val="19"/>
          <w:lang w:eastAsia="pt-BR"/>
        </w:rPr>
        <w:t xml:space="preserve"> e </w:t>
      </w:r>
      <w:r w:rsidRPr="005D4776">
        <w:rPr>
          <w:rFonts w:ascii="Book Antiqua" w:eastAsia="Times New Roman" w:hAnsi="Book Antiqua" w:cs="Times New Roman"/>
          <w:b/>
          <w:bCs/>
          <w:caps/>
          <w:sz w:val="19"/>
          <w:szCs w:val="19"/>
          <w:shd w:val="clear" w:color="auto" w:fill="F7CAAC" w:themeFill="accent2" w:themeFillTint="66"/>
          <w:lang w:eastAsia="pt-BR"/>
        </w:rPr>
        <w:t>contínuos</w:t>
      </w:r>
      <w:r w:rsidRPr="005D4776">
        <w:rPr>
          <w:rFonts w:ascii="Book Antiqua" w:eastAsia="Times New Roman" w:hAnsi="Book Antiqua" w:cs="Times New Roman"/>
          <w:b/>
          <w:bCs/>
          <w:sz w:val="19"/>
          <w:szCs w:val="19"/>
          <w:lang w:eastAsia="pt-BR"/>
        </w:rPr>
        <w:t xml:space="preserve"> e correm em secretaria ou Cartório e, </w:t>
      </w:r>
      <w:r w:rsidRPr="005D4776">
        <w:rPr>
          <w:rFonts w:ascii="Book Antiqua" w:eastAsia="Times New Roman" w:hAnsi="Book Antiqua" w:cs="Times New Roman"/>
          <w:b/>
          <w:bCs/>
          <w:sz w:val="19"/>
          <w:szCs w:val="19"/>
          <w:highlight w:val="cyan"/>
          <w:lang w:eastAsia="pt-BR"/>
        </w:rPr>
        <w:t>a partir da data do encerramento do prazo</w:t>
      </w:r>
      <w:r w:rsidRPr="005D4776">
        <w:rPr>
          <w:rFonts w:ascii="Book Antiqua" w:eastAsia="Times New Roman" w:hAnsi="Book Antiqua" w:cs="Times New Roman"/>
          <w:b/>
          <w:bCs/>
          <w:sz w:val="19"/>
          <w:szCs w:val="19"/>
          <w:lang w:eastAsia="pt-BR"/>
        </w:rPr>
        <w:t xml:space="preserve"> </w:t>
      </w:r>
      <w:r w:rsidRPr="005D4776">
        <w:rPr>
          <w:rFonts w:ascii="Book Antiqua" w:eastAsia="Times New Roman" w:hAnsi="Book Antiqua" w:cs="Times New Roman"/>
          <w:b/>
          <w:bCs/>
          <w:sz w:val="19"/>
          <w:szCs w:val="19"/>
          <w:highlight w:val="yellow"/>
          <w:lang w:eastAsia="pt-BR"/>
        </w:rPr>
        <w:t>para registro de candidatos</w:t>
      </w:r>
      <w:r w:rsidRPr="005D4776">
        <w:rPr>
          <w:rFonts w:ascii="Book Antiqua" w:eastAsia="Times New Roman" w:hAnsi="Book Antiqua" w:cs="Times New Roman"/>
          <w:b/>
          <w:bCs/>
          <w:sz w:val="19"/>
          <w:szCs w:val="19"/>
          <w:lang w:eastAsia="pt-BR"/>
        </w:rPr>
        <w:t>, não se suspendem aos sábados, domingos e feriados</w:t>
      </w:r>
      <w:r w:rsidRPr="00BB76F0">
        <w:rPr>
          <w:rFonts w:ascii="Book Antiqua" w:eastAsia="Times New Roman" w:hAnsi="Book Antiqua" w:cs="Times New Roman"/>
          <w:sz w:val="16"/>
          <w:szCs w:val="16"/>
          <w:lang w:eastAsia="pt-BR"/>
        </w:rPr>
        <w:t>.</w:t>
      </w:r>
      <w:r w:rsidR="00AC2987" w:rsidRPr="00BB76F0">
        <w:rPr>
          <w:rFonts w:ascii="Book Antiqua" w:eastAsia="Times New Roman" w:hAnsi="Book Antiqua" w:cs="Times New Roman"/>
          <w:sz w:val="16"/>
          <w:szCs w:val="16"/>
          <w:lang w:eastAsia="pt-BR"/>
        </w:rPr>
        <w:t xml:space="preserve"> </w:t>
      </w:r>
      <w:r w:rsidR="00EF4EA1" w:rsidRPr="00BB76F0">
        <w:rPr>
          <w:rFonts w:ascii="Book Antiqua" w:hAnsi="Book Antiqua"/>
          <w:b/>
          <w:color w:val="FF0000"/>
          <w:sz w:val="16"/>
          <w:szCs w:val="16"/>
          <w:u w:val="single"/>
        </w:rPr>
        <w:t>(MPF-2005</w:t>
      </w:r>
      <w:r w:rsidR="007D6D19" w:rsidRPr="00BB76F0">
        <w:rPr>
          <w:rFonts w:ascii="Book Antiqua" w:hAnsi="Book Antiqua"/>
          <w:b/>
          <w:color w:val="FF0000"/>
          <w:sz w:val="16"/>
          <w:szCs w:val="16"/>
          <w:u w:val="single"/>
        </w:rPr>
        <w:t>/2011</w:t>
      </w:r>
      <w:r w:rsidR="00EF4EA1" w:rsidRPr="00BB76F0">
        <w:rPr>
          <w:rFonts w:ascii="Book Antiqua" w:hAnsi="Book Antiqua"/>
          <w:b/>
          <w:color w:val="FF0000"/>
          <w:sz w:val="16"/>
          <w:szCs w:val="16"/>
          <w:u w:val="single"/>
        </w:rPr>
        <w:t>)</w:t>
      </w:r>
      <w:r w:rsidR="00B80B6F" w:rsidRPr="00BB76F0">
        <w:rPr>
          <w:rFonts w:ascii="Book Antiqua" w:hAnsi="Book Antiqua"/>
          <w:b/>
          <w:color w:val="FF0000"/>
          <w:sz w:val="16"/>
          <w:szCs w:val="16"/>
        </w:rPr>
        <w:t xml:space="preserve"> </w:t>
      </w:r>
      <w:r w:rsidR="00B80B6F" w:rsidRPr="00BB76F0">
        <w:rPr>
          <w:rFonts w:ascii="Book Antiqua" w:hAnsi="Book Antiqua"/>
          <w:b/>
          <w:color w:val="FF0000"/>
          <w:sz w:val="16"/>
          <w:szCs w:val="16"/>
          <w:u w:val="single"/>
        </w:rPr>
        <w:t>(MPMG-2013)</w:t>
      </w:r>
      <w:r w:rsidR="003C505B">
        <w:rPr>
          <w:rFonts w:ascii="Book Antiqua" w:hAnsi="Book Antiqua"/>
          <w:b/>
          <w:color w:val="FF0000"/>
          <w:sz w:val="16"/>
          <w:szCs w:val="16"/>
        </w:rPr>
        <w:t xml:space="preserve"> </w:t>
      </w:r>
      <w:r w:rsidR="003C505B">
        <w:rPr>
          <w:rFonts w:ascii="Book Antiqua" w:eastAsia="Times New Roman" w:hAnsi="Book Antiqua" w:cs="Times New Roman"/>
          <w:b/>
          <w:color w:val="FF0000"/>
          <w:sz w:val="16"/>
          <w:szCs w:val="16"/>
          <w:u w:val="single"/>
          <w:lang w:eastAsia="pt-BR"/>
        </w:rPr>
        <w:t>(MPAC-2022)</w:t>
      </w:r>
      <w:r w:rsidR="005D4776">
        <w:rPr>
          <w:rFonts w:ascii="Book Antiqua" w:hAnsi="Book Antiqua"/>
          <w:b/>
          <w:color w:val="FF0000"/>
          <w:sz w:val="16"/>
          <w:szCs w:val="16"/>
        </w:rPr>
        <w:t xml:space="preserve"> </w:t>
      </w:r>
      <w:bookmarkStart w:id="126" w:name="_Hlk147755347"/>
      <w:r w:rsidR="005D4776">
        <w:rPr>
          <w:rFonts w:ascii="Book Antiqua" w:hAnsi="Book Antiqua"/>
          <w:b/>
          <w:color w:val="FF0000"/>
          <w:sz w:val="16"/>
          <w:szCs w:val="16"/>
          <w:u w:val="single"/>
        </w:rPr>
        <w:t>(TJDFT-2023)</w:t>
      </w:r>
      <w:bookmarkEnd w:id="126"/>
    </w:p>
    <w:p w14:paraId="17E95037" w14:textId="2BCDA939"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w:t>
      </w:r>
      <w:bookmarkStart w:id="127" w:name="art17"/>
      <w:bookmarkEnd w:id="127"/>
      <w:r w:rsidRPr="004360EE">
        <w:rPr>
          <w:rFonts w:ascii="Book Antiqua" w:eastAsia="Times New Roman" w:hAnsi="Book Antiqua" w:cs="Times New Roman"/>
          <w:b/>
          <w:sz w:val="19"/>
          <w:szCs w:val="19"/>
          <w:highlight w:val="magenta"/>
          <w:lang w:eastAsia="pt-BR"/>
        </w:rPr>
        <w:t>Art. 17</w:t>
      </w:r>
      <w:r w:rsidRPr="004360EE">
        <w:rPr>
          <w:rFonts w:ascii="Book Antiqua" w:eastAsia="Times New Roman" w:hAnsi="Book Antiqua" w:cs="Times New Roman"/>
          <w:sz w:val="19"/>
          <w:szCs w:val="19"/>
          <w:lang w:eastAsia="pt-BR"/>
        </w:rPr>
        <w:t xml:space="preserve">. </w:t>
      </w:r>
      <w:r w:rsidRPr="00D63832">
        <w:rPr>
          <w:rFonts w:ascii="Book Antiqua" w:eastAsia="Times New Roman" w:hAnsi="Book Antiqua" w:cs="Times New Roman"/>
          <w:b/>
          <w:bCs/>
          <w:caps/>
          <w:sz w:val="19"/>
          <w:szCs w:val="19"/>
          <w:highlight w:val="green"/>
          <w:lang w:eastAsia="pt-BR"/>
        </w:rPr>
        <w:t>É facultado</w:t>
      </w:r>
      <w:r w:rsidRPr="00BB76F0">
        <w:rPr>
          <w:rFonts w:ascii="Book Antiqua" w:eastAsia="Times New Roman" w:hAnsi="Book Antiqua" w:cs="Times New Roman"/>
          <w:b/>
          <w:bCs/>
          <w:sz w:val="19"/>
          <w:szCs w:val="19"/>
          <w:lang w:eastAsia="pt-BR"/>
        </w:rPr>
        <w:t xml:space="preserve"> ao partido político ou coligação que requerer o registro de candidato considerando inelegível dar-lhe substituto, mesmo que a decisão passada em julgado tenha sido proferida após o termo final do prazo de registro, caso em que a respectiva Comissão Executiva do Partido fará a escolha do candidato</w:t>
      </w:r>
      <w:r w:rsidRPr="004360EE">
        <w:rPr>
          <w:rFonts w:ascii="Book Antiqua" w:eastAsia="Times New Roman" w:hAnsi="Book Antiqua" w:cs="Times New Roman"/>
          <w:sz w:val="19"/>
          <w:szCs w:val="19"/>
          <w:lang w:eastAsia="pt-BR"/>
        </w:rPr>
        <w:t>.</w:t>
      </w:r>
      <w:r w:rsidR="00BB76F0">
        <w:rPr>
          <w:rFonts w:ascii="Book Antiqua" w:eastAsia="Times New Roman" w:hAnsi="Book Antiqua" w:cs="Times New Roman"/>
          <w:sz w:val="19"/>
          <w:szCs w:val="19"/>
          <w:lang w:eastAsia="pt-BR"/>
        </w:rPr>
        <w:t xml:space="preserve"> </w:t>
      </w:r>
      <w:r w:rsidR="00BB76F0" w:rsidRPr="007C0863">
        <w:rPr>
          <w:rFonts w:ascii="Book Antiqua" w:hAnsi="Book Antiqua" w:cs="Times New Roman"/>
          <w:b/>
          <w:bCs/>
          <w:color w:val="FF0000"/>
          <w:sz w:val="16"/>
          <w:szCs w:val="16"/>
          <w:u w:val="single"/>
        </w:rPr>
        <w:t>(</w:t>
      </w:r>
      <w:r w:rsidR="00BB76F0">
        <w:rPr>
          <w:rFonts w:ascii="Book Antiqua" w:hAnsi="Book Antiqua" w:cs="Times New Roman"/>
          <w:b/>
          <w:bCs/>
          <w:color w:val="FF0000"/>
          <w:sz w:val="16"/>
          <w:szCs w:val="16"/>
          <w:u w:val="single"/>
        </w:rPr>
        <w:t>MPRS-2016</w:t>
      </w:r>
      <w:r w:rsidR="00BB76F0" w:rsidRPr="007C0863">
        <w:rPr>
          <w:rFonts w:ascii="Book Antiqua" w:hAnsi="Book Antiqua" w:cs="Times New Roman"/>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5A6660" w:rsidRPr="004360EE" w14:paraId="466058EA" w14:textId="77777777" w:rsidTr="005A6660">
        <w:tc>
          <w:tcPr>
            <w:tcW w:w="8494" w:type="dxa"/>
            <w:shd w:val="clear" w:color="auto" w:fill="CCFFFF"/>
          </w:tcPr>
          <w:p w14:paraId="6CB712FD" w14:textId="77777777" w:rsidR="005A6660" w:rsidRPr="004360EE" w:rsidRDefault="005A6660" w:rsidP="00BA6750">
            <w:pPr>
              <w:spacing w:before="100" w:beforeAutospacing="1" w:after="100" w:afterAutospacing="1"/>
              <w:jc w:val="both"/>
              <w:rPr>
                <w:rFonts w:ascii="Book Antiqua" w:eastAsia="Times New Roman" w:hAnsi="Book Antiqua" w:cs="Times New Roman"/>
                <w:b/>
                <w:sz w:val="19"/>
                <w:szCs w:val="19"/>
                <w:lang w:eastAsia="pt-BR"/>
              </w:rPr>
            </w:pP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b/>
                <w:sz w:val="19"/>
                <w:szCs w:val="19"/>
                <w:highlight w:val="yellow"/>
                <w:lang w:eastAsia="pt-BR"/>
              </w:rPr>
              <w:t>MPRS-2016</w:t>
            </w: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sz w:val="19"/>
                <w:szCs w:val="19"/>
                <w:lang w:eastAsia="pt-BR"/>
              </w:rPr>
              <w:t xml:space="preserve">: É facultado ao partido político ou coligação que requerer o registro de candidato considerado inelegível dar-lhe substituto, mesmo que a decisão passada em julgado tenha sido proferida após o termo final do prazo de registro. </w:t>
            </w:r>
            <w:r w:rsidRPr="004360EE">
              <w:rPr>
                <w:rFonts w:ascii="Book Antiqua" w:eastAsia="Times New Roman" w:hAnsi="Book Antiqua" w:cs="Times New Roman"/>
                <w:b/>
                <w:sz w:val="19"/>
                <w:szCs w:val="19"/>
                <w:lang w:eastAsia="pt-BR"/>
              </w:rPr>
              <w:t>BL: art. 17 da Lei.</w:t>
            </w:r>
          </w:p>
        </w:tc>
      </w:tr>
    </w:tbl>
    <w:p w14:paraId="793FDD26" w14:textId="0EEE0648" w:rsidR="003E1775" w:rsidRPr="002151D7" w:rsidRDefault="003E1775" w:rsidP="00BA6750">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4360EE">
        <w:rPr>
          <w:rFonts w:ascii="Book Antiqua" w:eastAsia="Times New Roman" w:hAnsi="Book Antiqua" w:cs="Times New Roman"/>
          <w:sz w:val="19"/>
          <w:szCs w:val="19"/>
          <w:lang w:eastAsia="pt-BR"/>
        </w:rPr>
        <w:t xml:space="preserve">        </w:t>
      </w:r>
      <w:bookmarkStart w:id="128" w:name="art18"/>
      <w:bookmarkEnd w:id="128"/>
      <w:r w:rsidRPr="004360EE">
        <w:rPr>
          <w:rFonts w:ascii="Book Antiqua" w:eastAsia="Times New Roman" w:hAnsi="Book Antiqua" w:cs="Times New Roman"/>
          <w:b/>
          <w:sz w:val="19"/>
          <w:szCs w:val="19"/>
          <w:highlight w:val="magenta"/>
          <w:lang w:eastAsia="pt-BR"/>
        </w:rPr>
        <w:t>Art. 18</w:t>
      </w:r>
      <w:r w:rsidRPr="004360EE">
        <w:rPr>
          <w:rFonts w:ascii="Book Antiqua" w:eastAsia="Times New Roman" w:hAnsi="Book Antiqua" w:cs="Times New Roman"/>
          <w:sz w:val="19"/>
          <w:szCs w:val="19"/>
          <w:lang w:eastAsia="pt-BR"/>
        </w:rPr>
        <w:t xml:space="preserve">. </w:t>
      </w:r>
      <w:r w:rsidRPr="00995E29">
        <w:rPr>
          <w:rFonts w:ascii="Book Antiqua" w:eastAsia="Times New Roman" w:hAnsi="Book Antiqua" w:cs="Times New Roman"/>
          <w:b/>
          <w:bCs/>
          <w:sz w:val="19"/>
          <w:szCs w:val="19"/>
          <w:lang w:eastAsia="pt-BR"/>
        </w:rPr>
        <w:t xml:space="preserve">A </w:t>
      </w:r>
      <w:r w:rsidRPr="00995E29">
        <w:rPr>
          <w:rFonts w:ascii="Book Antiqua" w:eastAsia="Times New Roman" w:hAnsi="Book Antiqua" w:cs="Times New Roman"/>
          <w:b/>
          <w:bCs/>
          <w:caps/>
          <w:sz w:val="19"/>
          <w:szCs w:val="19"/>
          <w:shd w:val="clear" w:color="auto" w:fill="F7CAAC" w:themeFill="accent2" w:themeFillTint="66"/>
          <w:lang w:eastAsia="pt-BR"/>
        </w:rPr>
        <w:t>declaração de inelegibilidade</w:t>
      </w:r>
      <w:r w:rsidRPr="00995E29">
        <w:rPr>
          <w:rFonts w:ascii="Book Antiqua" w:eastAsia="Times New Roman" w:hAnsi="Book Antiqua" w:cs="Times New Roman"/>
          <w:b/>
          <w:bCs/>
          <w:sz w:val="19"/>
          <w:szCs w:val="19"/>
          <w:lang w:eastAsia="pt-BR"/>
        </w:rPr>
        <w:t xml:space="preserve"> </w:t>
      </w:r>
      <w:r w:rsidRPr="00995E29">
        <w:rPr>
          <w:rFonts w:ascii="Book Antiqua" w:eastAsia="Times New Roman" w:hAnsi="Book Antiqua" w:cs="Times New Roman"/>
          <w:b/>
          <w:bCs/>
          <w:sz w:val="19"/>
          <w:szCs w:val="19"/>
          <w:highlight w:val="cyan"/>
          <w:lang w:eastAsia="pt-BR"/>
        </w:rPr>
        <w:t>do candidato</w:t>
      </w:r>
      <w:r w:rsidRPr="00995E29">
        <w:rPr>
          <w:rFonts w:ascii="Book Antiqua" w:eastAsia="Times New Roman" w:hAnsi="Book Antiqua" w:cs="Times New Roman"/>
          <w:b/>
          <w:bCs/>
          <w:sz w:val="19"/>
          <w:szCs w:val="19"/>
          <w:lang w:eastAsia="pt-BR"/>
        </w:rPr>
        <w:t xml:space="preserve"> à Presidência da República, Governador de Estado e do Distrito Federal e </w:t>
      </w:r>
      <w:r w:rsidRPr="00995E29">
        <w:rPr>
          <w:rFonts w:ascii="Book Antiqua" w:eastAsia="Times New Roman" w:hAnsi="Book Antiqua" w:cs="Times New Roman"/>
          <w:b/>
          <w:bCs/>
          <w:sz w:val="19"/>
          <w:szCs w:val="19"/>
          <w:highlight w:val="yellow"/>
          <w:lang w:eastAsia="pt-BR"/>
        </w:rPr>
        <w:t>Prefeito Municipal</w:t>
      </w:r>
      <w:r w:rsidRPr="00995E29">
        <w:rPr>
          <w:rFonts w:ascii="Book Antiqua" w:eastAsia="Times New Roman" w:hAnsi="Book Antiqua" w:cs="Times New Roman"/>
          <w:b/>
          <w:bCs/>
          <w:sz w:val="19"/>
          <w:szCs w:val="19"/>
          <w:lang w:eastAsia="pt-BR"/>
        </w:rPr>
        <w:t xml:space="preserve"> </w:t>
      </w:r>
      <w:r w:rsidRPr="00995E29">
        <w:rPr>
          <w:rFonts w:ascii="Book Antiqua" w:eastAsia="Times New Roman" w:hAnsi="Book Antiqua" w:cs="Times New Roman"/>
          <w:b/>
          <w:bCs/>
          <w:caps/>
          <w:sz w:val="19"/>
          <w:szCs w:val="19"/>
          <w:highlight w:val="green"/>
          <w:lang w:eastAsia="pt-BR"/>
        </w:rPr>
        <w:t>não atingirá</w:t>
      </w:r>
      <w:r w:rsidRPr="00995E29">
        <w:rPr>
          <w:rFonts w:ascii="Book Antiqua" w:eastAsia="Times New Roman" w:hAnsi="Book Antiqua" w:cs="Times New Roman"/>
          <w:b/>
          <w:bCs/>
          <w:sz w:val="19"/>
          <w:szCs w:val="19"/>
          <w:lang w:eastAsia="pt-BR"/>
        </w:rPr>
        <w:t xml:space="preserve"> </w:t>
      </w:r>
      <w:r w:rsidRPr="00995E29">
        <w:rPr>
          <w:rFonts w:ascii="Book Antiqua" w:eastAsia="Times New Roman" w:hAnsi="Book Antiqua" w:cs="Times New Roman"/>
          <w:b/>
          <w:bCs/>
          <w:sz w:val="19"/>
          <w:szCs w:val="19"/>
          <w:highlight w:val="cyan"/>
          <w:lang w:eastAsia="pt-BR"/>
        </w:rPr>
        <w:t>o candidato</w:t>
      </w:r>
      <w:r w:rsidRPr="00995E29">
        <w:rPr>
          <w:rFonts w:ascii="Book Antiqua" w:eastAsia="Times New Roman" w:hAnsi="Book Antiqua" w:cs="Times New Roman"/>
          <w:b/>
          <w:bCs/>
          <w:sz w:val="19"/>
          <w:szCs w:val="19"/>
          <w:lang w:eastAsia="pt-BR"/>
        </w:rPr>
        <w:t xml:space="preserve"> a Vice-Presidente, Vice-Governador ou </w:t>
      </w:r>
      <w:r w:rsidRPr="00995E29">
        <w:rPr>
          <w:rFonts w:ascii="Book Antiqua" w:eastAsia="Times New Roman" w:hAnsi="Book Antiqua" w:cs="Times New Roman"/>
          <w:b/>
          <w:bCs/>
          <w:sz w:val="19"/>
          <w:szCs w:val="19"/>
          <w:highlight w:val="yellow"/>
          <w:lang w:eastAsia="pt-BR"/>
        </w:rPr>
        <w:t>Vice-Prefeito</w:t>
      </w:r>
      <w:r w:rsidRPr="00995E29">
        <w:rPr>
          <w:rFonts w:ascii="Book Antiqua" w:eastAsia="Times New Roman" w:hAnsi="Book Antiqua" w:cs="Times New Roman"/>
          <w:b/>
          <w:bCs/>
          <w:sz w:val="19"/>
          <w:szCs w:val="19"/>
          <w:lang w:eastAsia="pt-BR"/>
        </w:rPr>
        <w:t xml:space="preserve">, </w:t>
      </w:r>
      <w:r w:rsidRPr="00995E29">
        <w:rPr>
          <w:rFonts w:ascii="Book Antiqua" w:eastAsia="Times New Roman" w:hAnsi="Book Antiqua" w:cs="Times New Roman"/>
          <w:b/>
          <w:bCs/>
          <w:sz w:val="19"/>
          <w:szCs w:val="19"/>
          <w:highlight w:val="cyan"/>
          <w:lang w:eastAsia="pt-BR"/>
        </w:rPr>
        <w:t>assim como a destes</w:t>
      </w:r>
      <w:r w:rsidRPr="00995E29">
        <w:rPr>
          <w:rFonts w:ascii="Book Antiqua" w:eastAsia="Times New Roman" w:hAnsi="Book Antiqua" w:cs="Times New Roman"/>
          <w:b/>
          <w:bCs/>
          <w:sz w:val="19"/>
          <w:szCs w:val="19"/>
          <w:lang w:eastAsia="pt-BR"/>
        </w:rPr>
        <w:t xml:space="preserve"> </w:t>
      </w:r>
      <w:r w:rsidRPr="00995E29">
        <w:rPr>
          <w:rFonts w:ascii="Book Antiqua" w:eastAsia="Times New Roman" w:hAnsi="Book Antiqua" w:cs="Times New Roman"/>
          <w:b/>
          <w:bCs/>
          <w:caps/>
          <w:sz w:val="19"/>
          <w:szCs w:val="19"/>
          <w:highlight w:val="green"/>
          <w:lang w:eastAsia="pt-BR"/>
        </w:rPr>
        <w:t>não atingirá</w:t>
      </w:r>
      <w:r w:rsidRPr="00995E29">
        <w:rPr>
          <w:rFonts w:ascii="Book Antiqua" w:eastAsia="Times New Roman" w:hAnsi="Book Antiqua" w:cs="Times New Roman"/>
          <w:b/>
          <w:bCs/>
          <w:sz w:val="19"/>
          <w:szCs w:val="19"/>
          <w:lang w:eastAsia="pt-BR"/>
        </w:rPr>
        <w:t xml:space="preserve"> </w:t>
      </w:r>
      <w:r w:rsidRPr="00995E29">
        <w:rPr>
          <w:rFonts w:ascii="Book Antiqua" w:eastAsia="Times New Roman" w:hAnsi="Book Antiqua" w:cs="Times New Roman"/>
          <w:b/>
          <w:bCs/>
          <w:sz w:val="19"/>
          <w:szCs w:val="19"/>
          <w:highlight w:val="cyan"/>
          <w:lang w:eastAsia="pt-BR"/>
        </w:rPr>
        <w:t>aqueles</w:t>
      </w:r>
      <w:r w:rsidRPr="00BB76F0">
        <w:rPr>
          <w:rFonts w:ascii="Book Antiqua" w:eastAsia="Times New Roman" w:hAnsi="Book Antiqua" w:cs="Times New Roman"/>
          <w:b/>
          <w:bCs/>
          <w:sz w:val="16"/>
          <w:szCs w:val="16"/>
          <w:lang w:eastAsia="pt-BR"/>
        </w:rPr>
        <w:t>.</w:t>
      </w:r>
      <w:r w:rsidR="00995E29" w:rsidRPr="00BB76F0">
        <w:rPr>
          <w:rFonts w:ascii="Book Antiqua" w:eastAsia="Times New Roman" w:hAnsi="Book Antiqua" w:cs="Times New Roman"/>
          <w:b/>
          <w:bCs/>
          <w:sz w:val="16"/>
          <w:szCs w:val="16"/>
          <w:lang w:eastAsia="pt-BR"/>
        </w:rPr>
        <w:t xml:space="preserve"> </w:t>
      </w:r>
      <w:r w:rsidR="00995E29" w:rsidRPr="00BB76F0">
        <w:rPr>
          <w:rFonts w:ascii="Book Antiqua" w:hAnsi="Book Antiqua"/>
          <w:b/>
          <w:bCs/>
          <w:color w:val="FF0000"/>
          <w:sz w:val="16"/>
          <w:szCs w:val="16"/>
          <w:u w:val="single"/>
        </w:rPr>
        <w:t>(TJSC-2010)</w:t>
      </w:r>
      <w:r w:rsidR="00626451" w:rsidRPr="00BB76F0">
        <w:rPr>
          <w:rFonts w:ascii="Book Antiqua" w:eastAsia="Times New Roman" w:hAnsi="Book Antiqua" w:cs="Times New Roman"/>
          <w:b/>
          <w:bCs/>
          <w:sz w:val="16"/>
          <w:szCs w:val="16"/>
          <w:lang w:eastAsia="pt-BR"/>
        </w:rPr>
        <w:t xml:space="preserve"> </w:t>
      </w:r>
      <w:r w:rsidR="00626451" w:rsidRPr="00BB76F0">
        <w:rPr>
          <w:rFonts w:ascii="Book Antiqua" w:hAnsi="Book Antiqua"/>
          <w:b/>
          <w:bCs/>
          <w:color w:val="FF0000"/>
          <w:sz w:val="16"/>
          <w:szCs w:val="16"/>
          <w:u w:val="single"/>
        </w:rPr>
        <w:t>(MPBA-2010)</w:t>
      </w:r>
      <w:r w:rsidR="004F6F5B" w:rsidRPr="00BB76F0">
        <w:rPr>
          <w:rFonts w:ascii="Book Antiqua" w:eastAsia="Times New Roman" w:hAnsi="Book Antiqua" w:cs="Times New Roman"/>
          <w:b/>
          <w:bCs/>
          <w:sz w:val="16"/>
          <w:szCs w:val="16"/>
          <w:lang w:eastAsia="pt-BR"/>
        </w:rPr>
        <w:t xml:space="preserve"> </w:t>
      </w:r>
      <w:r w:rsidR="009A5372" w:rsidRPr="00BB76F0">
        <w:rPr>
          <w:rFonts w:ascii="Book Antiqua" w:eastAsia="Times New Roman" w:hAnsi="Book Antiqua" w:cs="Times New Roman"/>
          <w:b/>
          <w:bCs/>
          <w:color w:val="FF0000"/>
          <w:sz w:val="16"/>
          <w:szCs w:val="16"/>
          <w:u w:val="single"/>
          <w:lang w:eastAsia="pt-BR"/>
        </w:rPr>
        <w:t>(MPSC-2012)</w:t>
      </w:r>
      <w:r w:rsidR="00B018CE" w:rsidRPr="00BB76F0">
        <w:rPr>
          <w:rFonts w:ascii="Book Antiqua" w:eastAsia="Times New Roman" w:hAnsi="Book Antiqua" w:cs="Times New Roman"/>
          <w:b/>
          <w:bCs/>
          <w:color w:val="FF0000"/>
          <w:sz w:val="16"/>
          <w:szCs w:val="16"/>
          <w:lang w:eastAsia="pt-BR"/>
        </w:rPr>
        <w:t xml:space="preserve"> </w:t>
      </w:r>
      <w:r w:rsidR="00B018CE" w:rsidRPr="00BB76F0">
        <w:rPr>
          <w:rFonts w:ascii="Book Antiqua" w:eastAsia="Times New Roman" w:hAnsi="Book Antiqua" w:cs="Times New Roman"/>
          <w:b/>
          <w:bCs/>
          <w:color w:val="FF0000"/>
          <w:sz w:val="16"/>
          <w:szCs w:val="16"/>
          <w:u w:val="single"/>
          <w:lang w:eastAsia="pt-BR"/>
        </w:rPr>
        <w:t>(MPSP-2011/2013)</w:t>
      </w:r>
      <w:r w:rsidR="002151D7">
        <w:rPr>
          <w:rFonts w:ascii="Book Antiqua" w:eastAsia="Times New Roman" w:hAnsi="Book Antiqua" w:cs="Times New Roman"/>
          <w:b/>
          <w:bCs/>
          <w:color w:val="FF0000"/>
          <w:sz w:val="16"/>
          <w:szCs w:val="16"/>
          <w:lang w:eastAsia="pt-BR"/>
        </w:rPr>
        <w:t xml:space="preserve"> </w:t>
      </w:r>
      <w:r w:rsidR="002151D7">
        <w:rPr>
          <w:rFonts w:ascii="Book Antiqua" w:eastAsia="Times New Roman" w:hAnsi="Book Antiqua" w:cs="Times New Roman"/>
          <w:b/>
          <w:bCs/>
          <w:color w:val="FF0000"/>
          <w:sz w:val="16"/>
          <w:szCs w:val="16"/>
          <w:u w:val="single"/>
          <w:lang w:eastAsia="pt-BR"/>
        </w:rPr>
        <w:t>(MPPR-2023)</w:t>
      </w:r>
    </w:p>
    <w:tbl>
      <w:tblPr>
        <w:tblStyle w:val="Tabelacomgrade"/>
        <w:tblW w:w="0" w:type="auto"/>
        <w:shd w:val="clear" w:color="auto" w:fill="CCFFFF"/>
        <w:tblLook w:val="04A0" w:firstRow="1" w:lastRow="0" w:firstColumn="1" w:lastColumn="0" w:noHBand="0" w:noVBand="1"/>
      </w:tblPr>
      <w:tblGrid>
        <w:gridCol w:w="8494"/>
      </w:tblGrid>
      <w:tr w:rsidR="00CD630D" w:rsidRPr="004360EE" w14:paraId="73776EB6" w14:textId="77777777" w:rsidTr="006E5143">
        <w:tc>
          <w:tcPr>
            <w:tcW w:w="8494" w:type="dxa"/>
            <w:shd w:val="clear" w:color="auto" w:fill="CCFFFF"/>
          </w:tcPr>
          <w:p w14:paraId="2213FA56" w14:textId="5C73BAEA" w:rsidR="00CD630D" w:rsidRPr="004360EE" w:rsidRDefault="00CD630D" w:rsidP="00CD630D">
            <w:pPr>
              <w:spacing w:before="100" w:beforeAutospacing="1" w:after="100" w:afterAutospacing="1"/>
              <w:jc w:val="both"/>
              <w:rPr>
                <w:rFonts w:ascii="Book Antiqua" w:hAnsi="Book Antiqua"/>
                <w:b/>
                <w:sz w:val="19"/>
                <w:szCs w:val="19"/>
              </w:rPr>
            </w:pPr>
            <w:r w:rsidRPr="004360EE">
              <w:rPr>
                <w:rFonts w:ascii="Book Antiqua" w:hAnsi="Book Antiqua"/>
                <w:b/>
                <w:sz w:val="19"/>
                <w:szCs w:val="19"/>
              </w:rPr>
              <w:t>(</w:t>
            </w:r>
            <w:r w:rsidRPr="004360EE">
              <w:rPr>
                <w:rFonts w:ascii="Book Antiqua" w:hAnsi="Book Antiqua"/>
                <w:b/>
                <w:sz w:val="19"/>
                <w:szCs w:val="19"/>
                <w:highlight w:val="yellow"/>
              </w:rPr>
              <w:t>TJSC-2010</w:t>
            </w:r>
            <w:r w:rsidRPr="004360EE">
              <w:rPr>
                <w:rFonts w:ascii="Book Antiqua" w:hAnsi="Book Antiqua"/>
                <w:b/>
                <w:sz w:val="19"/>
                <w:szCs w:val="19"/>
              </w:rPr>
              <w:t>)</w:t>
            </w:r>
            <w:r w:rsidRPr="004360EE">
              <w:rPr>
                <w:rFonts w:ascii="Book Antiqua" w:hAnsi="Book Antiqua"/>
                <w:sz w:val="19"/>
                <w:szCs w:val="19"/>
              </w:rPr>
              <w:t xml:space="preserve">: A declaração de inelegibilidade do candidato a Prefeito Municipal não atingirá o candidato a Vice-Prefeito, assim como a deste não atingirá aquele. </w:t>
            </w:r>
            <w:r w:rsidRPr="004360EE">
              <w:rPr>
                <w:rFonts w:ascii="Book Antiqua" w:hAnsi="Book Antiqua"/>
                <w:b/>
                <w:sz w:val="19"/>
                <w:szCs w:val="19"/>
              </w:rPr>
              <w:t>BL: art. 18, LC 64/90.</w:t>
            </w:r>
          </w:p>
        </w:tc>
      </w:tr>
    </w:tbl>
    <w:p w14:paraId="47DF222B" w14:textId="4B8FAE02" w:rsidR="003E1775" w:rsidRPr="00BB76F0" w:rsidRDefault="003E1775" w:rsidP="00BA6750">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4360EE">
        <w:rPr>
          <w:rFonts w:ascii="Book Antiqua" w:eastAsia="Times New Roman" w:hAnsi="Book Antiqua" w:cs="Times New Roman"/>
          <w:sz w:val="19"/>
          <w:szCs w:val="19"/>
          <w:lang w:eastAsia="pt-BR"/>
        </w:rPr>
        <w:t xml:space="preserve">        </w:t>
      </w:r>
      <w:bookmarkStart w:id="129" w:name="art19"/>
      <w:bookmarkEnd w:id="129"/>
      <w:r w:rsidRPr="004360EE">
        <w:rPr>
          <w:rFonts w:ascii="Book Antiqua" w:eastAsia="Times New Roman" w:hAnsi="Book Antiqua" w:cs="Times New Roman"/>
          <w:b/>
          <w:sz w:val="19"/>
          <w:szCs w:val="19"/>
          <w:highlight w:val="magenta"/>
          <w:lang w:eastAsia="pt-BR"/>
        </w:rPr>
        <w:t>Art. 19</w:t>
      </w:r>
      <w:r w:rsidRPr="004360EE">
        <w:rPr>
          <w:rFonts w:ascii="Book Antiqua" w:eastAsia="Times New Roman" w:hAnsi="Book Antiqua" w:cs="Times New Roman"/>
          <w:sz w:val="19"/>
          <w:szCs w:val="19"/>
          <w:lang w:eastAsia="pt-BR"/>
        </w:rPr>
        <w:t xml:space="preserve">. </w:t>
      </w:r>
      <w:r w:rsidRPr="00995E29">
        <w:rPr>
          <w:rFonts w:ascii="Book Antiqua" w:eastAsia="Times New Roman" w:hAnsi="Book Antiqua" w:cs="Times New Roman"/>
          <w:b/>
          <w:bCs/>
          <w:sz w:val="19"/>
          <w:szCs w:val="19"/>
          <w:lang w:eastAsia="pt-BR"/>
        </w:rPr>
        <w:t xml:space="preserve">As </w:t>
      </w:r>
      <w:r w:rsidRPr="00995E29">
        <w:rPr>
          <w:rFonts w:ascii="Book Antiqua" w:eastAsia="Times New Roman" w:hAnsi="Book Antiqua" w:cs="Times New Roman"/>
          <w:b/>
          <w:bCs/>
          <w:caps/>
          <w:sz w:val="19"/>
          <w:szCs w:val="19"/>
          <w:shd w:val="clear" w:color="auto" w:fill="F7CAAC" w:themeFill="accent2" w:themeFillTint="66"/>
          <w:lang w:eastAsia="pt-BR"/>
        </w:rPr>
        <w:t>transgressões</w:t>
      </w:r>
      <w:r w:rsidRPr="00995E29">
        <w:rPr>
          <w:rFonts w:ascii="Book Antiqua" w:eastAsia="Times New Roman" w:hAnsi="Book Antiqua" w:cs="Times New Roman"/>
          <w:b/>
          <w:bCs/>
          <w:sz w:val="19"/>
          <w:szCs w:val="19"/>
          <w:lang w:eastAsia="pt-BR"/>
        </w:rPr>
        <w:t xml:space="preserve"> </w:t>
      </w:r>
      <w:r w:rsidRPr="00995E29">
        <w:rPr>
          <w:rFonts w:ascii="Book Antiqua" w:eastAsia="Times New Roman" w:hAnsi="Book Antiqua" w:cs="Times New Roman"/>
          <w:b/>
          <w:bCs/>
          <w:caps/>
          <w:sz w:val="19"/>
          <w:szCs w:val="19"/>
          <w:highlight w:val="green"/>
          <w:lang w:eastAsia="pt-BR"/>
        </w:rPr>
        <w:t>pertinentes</w:t>
      </w:r>
      <w:r w:rsidRPr="00995E29">
        <w:rPr>
          <w:rFonts w:ascii="Book Antiqua" w:eastAsia="Times New Roman" w:hAnsi="Book Antiqua" w:cs="Times New Roman"/>
          <w:b/>
          <w:bCs/>
          <w:sz w:val="19"/>
          <w:szCs w:val="19"/>
          <w:lang w:eastAsia="pt-BR"/>
        </w:rPr>
        <w:t xml:space="preserve"> à </w:t>
      </w:r>
      <w:r w:rsidRPr="00995E29">
        <w:rPr>
          <w:rFonts w:ascii="Book Antiqua" w:eastAsia="Times New Roman" w:hAnsi="Book Antiqua" w:cs="Times New Roman"/>
          <w:b/>
          <w:bCs/>
          <w:sz w:val="19"/>
          <w:szCs w:val="19"/>
          <w:highlight w:val="cyan"/>
          <w:lang w:eastAsia="pt-BR"/>
        </w:rPr>
        <w:t>origem de valores pecuniários</w:t>
      </w:r>
      <w:r w:rsidRPr="00995E29">
        <w:rPr>
          <w:rFonts w:ascii="Book Antiqua" w:eastAsia="Times New Roman" w:hAnsi="Book Antiqua" w:cs="Times New Roman"/>
          <w:b/>
          <w:bCs/>
          <w:sz w:val="19"/>
          <w:szCs w:val="19"/>
          <w:lang w:eastAsia="pt-BR"/>
        </w:rPr>
        <w:t xml:space="preserve">, </w:t>
      </w:r>
      <w:r w:rsidRPr="00995E29">
        <w:rPr>
          <w:rFonts w:ascii="Book Antiqua" w:eastAsia="Times New Roman" w:hAnsi="Book Antiqua" w:cs="Times New Roman"/>
          <w:b/>
          <w:bCs/>
          <w:sz w:val="19"/>
          <w:szCs w:val="19"/>
          <w:highlight w:val="cyan"/>
          <w:lang w:eastAsia="pt-BR"/>
        </w:rPr>
        <w:t>abuso do poder econômico</w:t>
      </w:r>
      <w:r w:rsidRPr="00995E29">
        <w:rPr>
          <w:rFonts w:ascii="Book Antiqua" w:eastAsia="Times New Roman" w:hAnsi="Book Antiqua" w:cs="Times New Roman"/>
          <w:b/>
          <w:bCs/>
          <w:sz w:val="19"/>
          <w:szCs w:val="19"/>
          <w:lang w:eastAsia="pt-BR"/>
        </w:rPr>
        <w:t xml:space="preserve"> ou </w:t>
      </w:r>
      <w:r w:rsidRPr="00995E29">
        <w:rPr>
          <w:rFonts w:ascii="Book Antiqua" w:eastAsia="Times New Roman" w:hAnsi="Book Antiqua" w:cs="Times New Roman"/>
          <w:b/>
          <w:bCs/>
          <w:sz w:val="19"/>
          <w:szCs w:val="19"/>
          <w:highlight w:val="cyan"/>
          <w:lang w:eastAsia="pt-BR"/>
        </w:rPr>
        <w:t>político</w:t>
      </w:r>
      <w:r w:rsidRPr="00995E29">
        <w:rPr>
          <w:rFonts w:ascii="Book Antiqua" w:eastAsia="Times New Roman" w:hAnsi="Book Antiqua" w:cs="Times New Roman"/>
          <w:b/>
          <w:bCs/>
          <w:sz w:val="19"/>
          <w:szCs w:val="19"/>
          <w:lang w:eastAsia="pt-BR"/>
        </w:rPr>
        <w:t xml:space="preserve">, </w:t>
      </w:r>
      <w:r w:rsidRPr="00995E29">
        <w:rPr>
          <w:rFonts w:ascii="Book Antiqua" w:eastAsia="Times New Roman" w:hAnsi="Book Antiqua" w:cs="Times New Roman"/>
          <w:b/>
          <w:bCs/>
          <w:sz w:val="19"/>
          <w:szCs w:val="19"/>
          <w:highlight w:val="yellow"/>
          <w:lang w:eastAsia="pt-BR"/>
        </w:rPr>
        <w:t>em detrimento</w:t>
      </w:r>
      <w:r w:rsidRPr="00995E29">
        <w:rPr>
          <w:rFonts w:ascii="Book Antiqua" w:eastAsia="Times New Roman" w:hAnsi="Book Antiqua" w:cs="Times New Roman"/>
          <w:b/>
          <w:bCs/>
          <w:sz w:val="19"/>
          <w:szCs w:val="19"/>
          <w:lang w:eastAsia="pt-BR"/>
        </w:rPr>
        <w:t xml:space="preserve"> </w:t>
      </w:r>
      <w:r w:rsidRPr="00995E29">
        <w:rPr>
          <w:rFonts w:ascii="Book Antiqua" w:eastAsia="Times New Roman" w:hAnsi="Book Antiqua" w:cs="Times New Roman"/>
          <w:b/>
          <w:bCs/>
          <w:sz w:val="19"/>
          <w:szCs w:val="19"/>
          <w:highlight w:val="cyan"/>
          <w:lang w:eastAsia="pt-BR"/>
        </w:rPr>
        <w:t>da liberdade de voto</w:t>
      </w:r>
      <w:r w:rsidRPr="00995E29">
        <w:rPr>
          <w:rFonts w:ascii="Book Antiqua" w:eastAsia="Times New Roman" w:hAnsi="Book Antiqua" w:cs="Times New Roman"/>
          <w:b/>
          <w:bCs/>
          <w:sz w:val="19"/>
          <w:szCs w:val="19"/>
          <w:lang w:eastAsia="pt-BR"/>
        </w:rPr>
        <w:t xml:space="preserve">, </w:t>
      </w:r>
      <w:r w:rsidRPr="00995E29">
        <w:rPr>
          <w:rFonts w:ascii="Book Antiqua" w:eastAsia="Times New Roman" w:hAnsi="Book Antiqua" w:cs="Times New Roman"/>
          <w:b/>
          <w:bCs/>
          <w:caps/>
          <w:sz w:val="19"/>
          <w:szCs w:val="19"/>
          <w:highlight w:val="green"/>
          <w:lang w:eastAsia="pt-BR"/>
        </w:rPr>
        <w:t>serão apuradas</w:t>
      </w:r>
      <w:r w:rsidRPr="00995E29">
        <w:rPr>
          <w:rFonts w:ascii="Book Antiqua" w:eastAsia="Times New Roman" w:hAnsi="Book Antiqua" w:cs="Times New Roman"/>
          <w:b/>
          <w:bCs/>
          <w:sz w:val="19"/>
          <w:szCs w:val="19"/>
          <w:lang w:eastAsia="pt-BR"/>
        </w:rPr>
        <w:t xml:space="preserve"> mediante </w:t>
      </w:r>
      <w:r w:rsidRPr="00995E29">
        <w:rPr>
          <w:rFonts w:ascii="Book Antiqua" w:eastAsia="Times New Roman" w:hAnsi="Book Antiqua" w:cs="Times New Roman"/>
          <w:b/>
          <w:bCs/>
          <w:caps/>
          <w:sz w:val="19"/>
          <w:szCs w:val="19"/>
          <w:shd w:val="clear" w:color="auto" w:fill="F7CAAC" w:themeFill="accent2" w:themeFillTint="66"/>
          <w:lang w:eastAsia="pt-BR"/>
        </w:rPr>
        <w:t>investigações jurisdicionais</w:t>
      </w:r>
      <w:r w:rsidRPr="00995E29">
        <w:rPr>
          <w:rFonts w:ascii="Book Antiqua" w:eastAsia="Times New Roman" w:hAnsi="Book Antiqua" w:cs="Times New Roman"/>
          <w:b/>
          <w:bCs/>
          <w:sz w:val="19"/>
          <w:szCs w:val="19"/>
          <w:lang w:eastAsia="pt-BR"/>
        </w:rPr>
        <w:t xml:space="preserve"> </w:t>
      </w:r>
      <w:r w:rsidRPr="00995E29">
        <w:rPr>
          <w:rFonts w:ascii="Book Antiqua" w:eastAsia="Times New Roman" w:hAnsi="Book Antiqua" w:cs="Times New Roman"/>
          <w:b/>
          <w:bCs/>
          <w:caps/>
          <w:sz w:val="19"/>
          <w:szCs w:val="19"/>
          <w:highlight w:val="green"/>
          <w:lang w:eastAsia="pt-BR"/>
        </w:rPr>
        <w:t>realizadas</w:t>
      </w:r>
      <w:r w:rsidRPr="00995E29">
        <w:rPr>
          <w:rFonts w:ascii="Book Antiqua" w:eastAsia="Times New Roman" w:hAnsi="Book Antiqua" w:cs="Times New Roman"/>
          <w:b/>
          <w:bCs/>
          <w:sz w:val="19"/>
          <w:szCs w:val="19"/>
          <w:lang w:eastAsia="pt-BR"/>
        </w:rPr>
        <w:t xml:space="preserve"> pelo </w:t>
      </w:r>
      <w:r w:rsidRPr="00995E29">
        <w:rPr>
          <w:rFonts w:ascii="Book Antiqua" w:eastAsia="Times New Roman" w:hAnsi="Book Antiqua" w:cs="Times New Roman"/>
          <w:b/>
          <w:bCs/>
          <w:sz w:val="19"/>
          <w:szCs w:val="19"/>
          <w:highlight w:val="yellow"/>
          <w:lang w:eastAsia="pt-BR"/>
        </w:rPr>
        <w:t>Corregedor-Geral</w:t>
      </w:r>
      <w:r w:rsidRPr="00995E29">
        <w:rPr>
          <w:rFonts w:ascii="Book Antiqua" w:eastAsia="Times New Roman" w:hAnsi="Book Antiqua" w:cs="Times New Roman"/>
          <w:b/>
          <w:bCs/>
          <w:sz w:val="19"/>
          <w:szCs w:val="19"/>
          <w:lang w:eastAsia="pt-BR"/>
        </w:rPr>
        <w:t xml:space="preserve"> e </w:t>
      </w:r>
      <w:r w:rsidRPr="00995E29">
        <w:rPr>
          <w:rFonts w:ascii="Book Antiqua" w:eastAsia="Times New Roman" w:hAnsi="Book Antiqua" w:cs="Times New Roman"/>
          <w:b/>
          <w:bCs/>
          <w:sz w:val="19"/>
          <w:szCs w:val="19"/>
          <w:highlight w:val="yellow"/>
          <w:lang w:eastAsia="pt-BR"/>
        </w:rPr>
        <w:t>Corregedores Regionais Eleitorais</w:t>
      </w:r>
      <w:r w:rsidRPr="00BB76F0">
        <w:rPr>
          <w:rFonts w:ascii="Book Antiqua" w:eastAsia="Times New Roman" w:hAnsi="Book Antiqua" w:cs="Times New Roman"/>
          <w:b/>
          <w:bCs/>
          <w:sz w:val="16"/>
          <w:szCs w:val="16"/>
          <w:lang w:eastAsia="pt-BR"/>
        </w:rPr>
        <w:t>.</w:t>
      </w:r>
      <w:r w:rsidR="0023443A" w:rsidRPr="00BB76F0">
        <w:rPr>
          <w:rFonts w:ascii="Book Antiqua" w:eastAsia="Times New Roman" w:hAnsi="Book Antiqua" w:cs="Times New Roman"/>
          <w:b/>
          <w:bCs/>
          <w:sz w:val="16"/>
          <w:szCs w:val="16"/>
          <w:lang w:eastAsia="pt-BR"/>
        </w:rPr>
        <w:t xml:space="preserve"> </w:t>
      </w:r>
      <w:r w:rsidR="0023443A" w:rsidRPr="00BB76F0">
        <w:rPr>
          <w:rFonts w:ascii="Book Antiqua" w:eastAsia="Times New Roman" w:hAnsi="Book Antiqua" w:cs="Times New Roman"/>
          <w:b/>
          <w:bCs/>
          <w:color w:val="FF0000"/>
          <w:sz w:val="16"/>
          <w:szCs w:val="16"/>
          <w:u w:val="single"/>
          <w:lang w:eastAsia="pt-BR"/>
        </w:rPr>
        <w:t>(MPRR-2008)</w:t>
      </w:r>
      <w:r w:rsidR="00862588" w:rsidRPr="00BB76F0">
        <w:rPr>
          <w:rFonts w:ascii="Book Antiqua" w:eastAsia="Times New Roman" w:hAnsi="Book Antiqua" w:cs="Times New Roman"/>
          <w:b/>
          <w:bCs/>
          <w:color w:val="FF0000"/>
          <w:sz w:val="16"/>
          <w:szCs w:val="16"/>
          <w:lang w:eastAsia="pt-BR"/>
        </w:rPr>
        <w:t xml:space="preserve"> </w:t>
      </w:r>
      <w:bookmarkStart w:id="130" w:name="_Hlk51183098"/>
      <w:r w:rsidR="00862588" w:rsidRPr="00BB76F0">
        <w:rPr>
          <w:rFonts w:ascii="Book Antiqua" w:eastAsia="Times New Roman" w:hAnsi="Book Antiqua" w:cs="Times New Roman"/>
          <w:b/>
          <w:bCs/>
          <w:color w:val="FF0000"/>
          <w:sz w:val="16"/>
          <w:szCs w:val="16"/>
          <w:u w:val="single"/>
          <w:lang w:eastAsia="pt-BR"/>
        </w:rPr>
        <w:t>(MPF-2011)</w:t>
      </w:r>
      <w:bookmarkEnd w:id="130"/>
      <w:r w:rsidR="00DB2E0A" w:rsidRPr="00BB76F0">
        <w:rPr>
          <w:rFonts w:ascii="Book Antiqua" w:eastAsia="Times New Roman" w:hAnsi="Book Antiqua" w:cs="Times New Roman"/>
          <w:b/>
          <w:bCs/>
          <w:sz w:val="16"/>
          <w:szCs w:val="16"/>
          <w:lang w:eastAsia="pt-BR"/>
        </w:rPr>
        <w:t xml:space="preserve"> </w:t>
      </w:r>
      <w:r w:rsidR="00DB2E0A" w:rsidRPr="00BB76F0">
        <w:rPr>
          <w:rFonts w:ascii="Book Antiqua" w:eastAsia="Times New Roman" w:hAnsi="Book Antiqua" w:cs="Times New Roman"/>
          <w:b/>
          <w:bCs/>
          <w:color w:val="FF0000"/>
          <w:sz w:val="16"/>
          <w:szCs w:val="16"/>
          <w:u w:val="single"/>
          <w:lang w:eastAsia="pt-BR"/>
        </w:rPr>
        <w:t>(TJRS-2012)</w:t>
      </w:r>
      <w:r w:rsidR="006A0AB9" w:rsidRPr="00BB76F0">
        <w:rPr>
          <w:rFonts w:ascii="Book Antiqua" w:eastAsia="Times New Roman" w:hAnsi="Book Antiqua" w:cs="Times New Roman"/>
          <w:b/>
          <w:bCs/>
          <w:color w:val="FF0000"/>
          <w:sz w:val="16"/>
          <w:szCs w:val="16"/>
          <w:lang w:eastAsia="pt-BR"/>
        </w:rPr>
        <w:t xml:space="preserve"> </w:t>
      </w:r>
      <w:r w:rsidR="006A0AB9" w:rsidRPr="00BB76F0">
        <w:rPr>
          <w:rFonts w:ascii="Book Antiqua" w:eastAsia="Times New Roman" w:hAnsi="Book Antiqua" w:cs="Times New Roman"/>
          <w:b/>
          <w:bCs/>
          <w:color w:val="FF0000"/>
          <w:sz w:val="16"/>
          <w:szCs w:val="16"/>
          <w:u w:val="single"/>
          <w:lang w:eastAsia="pt-BR"/>
        </w:rPr>
        <w:t>(MPPR-2012)</w:t>
      </w:r>
      <w:r w:rsidR="00995E29" w:rsidRPr="00BB76F0">
        <w:rPr>
          <w:rFonts w:ascii="Book Antiqua" w:eastAsia="Times New Roman" w:hAnsi="Book Antiqua" w:cs="Times New Roman"/>
          <w:b/>
          <w:bCs/>
          <w:color w:val="FF0000"/>
          <w:sz w:val="16"/>
          <w:szCs w:val="16"/>
          <w:lang w:eastAsia="pt-BR"/>
        </w:rPr>
        <w:t xml:space="preserve"> </w:t>
      </w:r>
      <w:r w:rsidR="00995E29" w:rsidRPr="00BB76F0">
        <w:rPr>
          <w:rFonts w:ascii="Book Antiqua" w:eastAsia="Times New Roman" w:hAnsi="Book Antiqua" w:cs="Times New Roman"/>
          <w:b/>
          <w:bCs/>
          <w:color w:val="FF0000"/>
          <w:sz w:val="16"/>
          <w:szCs w:val="16"/>
          <w:u w:val="single"/>
          <w:lang w:eastAsia="pt-BR"/>
        </w:rPr>
        <w:t>(TJMA-2022)</w:t>
      </w:r>
    </w:p>
    <w:p w14:paraId="562EB4BF" w14:textId="0323D426" w:rsidR="003E1775" w:rsidRPr="00BB76F0" w:rsidRDefault="003E1775" w:rsidP="00BA6750">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sz w:val="19"/>
          <w:szCs w:val="19"/>
          <w:highlight w:val="magenta"/>
          <w:lang w:eastAsia="pt-BR"/>
        </w:rPr>
        <w:t>Parágrafo único</w:t>
      </w:r>
      <w:r w:rsidRPr="004360EE">
        <w:rPr>
          <w:rFonts w:ascii="Book Antiqua" w:eastAsia="Times New Roman" w:hAnsi="Book Antiqua" w:cs="Times New Roman"/>
          <w:sz w:val="19"/>
          <w:szCs w:val="19"/>
          <w:lang w:eastAsia="pt-BR"/>
        </w:rPr>
        <w:t xml:space="preserve">. </w:t>
      </w:r>
      <w:r w:rsidRPr="00995E29">
        <w:rPr>
          <w:rFonts w:ascii="Book Antiqua" w:eastAsia="Times New Roman" w:hAnsi="Book Antiqua" w:cs="Times New Roman"/>
          <w:b/>
          <w:bCs/>
          <w:sz w:val="19"/>
          <w:szCs w:val="19"/>
          <w:lang w:eastAsia="pt-BR"/>
        </w:rPr>
        <w:t xml:space="preserve">A </w:t>
      </w:r>
      <w:r w:rsidRPr="00995E29">
        <w:rPr>
          <w:rFonts w:ascii="Book Antiqua" w:eastAsia="Times New Roman" w:hAnsi="Book Antiqua" w:cs="Times New Roman"/>
          <w:b/>
          <w:bCs/>
          <w:sz w:val="19"/>
          <w:szCs w:val="19"/>
          <w:highlight w:val="cyan"/>
          <w:lang w:eastAsia="pt-BR"/>
        </w:rPr>
        <w:t>apuração</w:t>
      </w:r>
      <w:r w:rsidRPr="00995E29">
        <w:rPr>
          <w:rFonts w:ascii="Book Antiqua" w:eastAsia="Times New Roman" w:hAnsi="Book Antiqua" w:cs="Times New Roman"/>
          <w:b/>
          <w:bCs/>
          <w:sz w:val="19"/>
          <w:szCs w:val="19"/>
          <w:lang w:eastAsia="pt-BR"/>
        </w:rPr>
        <w:t xml:space="preserve"> e a </w:t>
      </w:r>
      <w:r w:rsidRPr="00995E29">
        <w:rPr>
          <w:rFonts w:ascii="Book Antiqua" w:eastAsia="Times New Roman" w:hAnsi="Book Antiqua" w:cs="Times New Roman"/>
          <w:b/>
          <w:bCs/>
          <w:sz w:val="19"/>
          <w:szCs w:val="19"/>
          <w:highlight w:val="cyan"/>
          <w:lang w:eastAsia="pt-BR"/>
        </w:rPr>
        <w:t>punição das transgressões</w:t>
      </w:r>
      <w:r w:rsidRPr="00995E29">
        <w:rPr>
          <w:rFonts w:ascii="Book Antiqua" w:eastAsia="Times New Roman" w:hAnsi="Book Antiqua" w:cs="Times New Roman"/>
          <w:b/>
          <w:bCs/>
          <w:sz w:val="19"/>
          <w:szCs w:val="19"/>
          <w:lang w:eastAsia="pt-BR"/>
        </w:rPr>
        <w:t xml:space="preserve"> mencionadas no caput deste artigo </w:t>
      </w:r>
      <w:r w:rsidRPr="00995E29">
        <w:rPr>
          <w:rFonts w:ascii="Book Antiqua" w:eastAsia="Times New Roman" w:hAnsi="Book Antiqua" w:cs="Times New Roman"/>
          <w:b/>
          <w:bCs/>
          <w:caps/>
          <w:sz w:val="19"/>
          <w:szCs w:val="19"/>
          <w:highlight w:val="green"/>
          <w:lang w:eastAsia="pt-BR"/>
        </w:rPr>
        <w:t>terão</w:t>
      </w:r>
      <w:r w:rsidRPr="00995E29">
        <w:rPr>
          <w:rFonts w:ascii="Book Antiqua" w:eastAsia="Times New Roman" w:hAnsi="Book Antiqua" w:cs="Times New Roman"/>
          <w:b/>
          <w:bCs/>
          <w:sz w:val="19"/>
          <w:szCs w:val="19"/>
          <w:lang w:eastAsia="pt-BR"/>
        </w:rPr>
        <w:t xml:space="preserve"> </w:t>
      </w:r>
      <w:r w:rsidRPr="00995E29">
        <w:rPr>
          <w:rFonts w:ascii="Book Antiqua" w:eastAsia="Times New Roman" w:hAnsi="Book Antiqua" w:cs="Times New Roman"/>
          <w:b/>
          <w:bCs/>
          <w:sz w:val="19"/>
          <w:szCs w:val="19"/>
          <w:highlight w:val="yellow"/>
          <w:lang w:eastAsia="pt-BR"/>
        </w:rPr>
        <w:t>o objetivo de proteger</w:t>
      </w:r>
      <w:r w:rsidRPr="00995E29">
        <w:rPr>
          <w:rFonts w:ascii="Book Antiqua" w:eastAsia="Times New Roman" w:hAnsi="Book Antiqua" w:cs="Times New Roman"/>
          <w:b/>
          <w:bCs/>
          <w:sz w:val="19"/>
          <w:szCs w:val="19"/>
          <w:lang w:eastAsia="pt-BR"/>
        </w:rPr>
        <w:t xml:space="preserve"> a </w:t>
      </w:r>
      <w:r w:rsidRPr="00995E29">
        <w:rPr>
          <w:rFonts w:ascii="Book Antiqua" w:eastAsia="Times New Roman" w:hAnsi="Book Antiqua" w:cs="Times New Roman"/>
          <w:b/>
          <w:bCs/>
          <w:caps/>
          <w:sz w:val="19"/>
          <w:szCs w:val="19"/>
          <w:shd w:val="clear" w:color="auto" w:fill="F7CAAC" w:themeFill="accent2" w:themeFillTint="66"/>
          <w:lang w:eastAsia="pt-BR"/>
        </w:rPr>
        <w:t>normalidade</w:t>
      </w:r>
      <w:r w:rsidRPr="00995E29">
        <w:rPr>
          <w:rFonts w:ascii="Book Antiqua" w:eastAsia="Times New Roman" w:hAnsi="Book Antiqua" w:cs="Times New Roman"/>
          <w:b/>
          <w:bCs/>
          <w:sz w:val="19"/>
          <w:szCs w:val="19"/>
          <w:lang w:eastAsia="pt-BR"/>
        </w:rPr>
        <w:t xml:space="preserve"> e </w:t>
      </w:r>
      <w:r w:rsidRPr="00995E29">
        <w:rPr>
          <w:rFonts w:ascii="Book Antiqua" w:eastAsia="Times New Roman" w:hAnsi="Book Antiqua" w:cs="Times New Roman"/>
          <w:b/>
          <w:bCs/>
          <w:caps/>
          <w:sz w:val="19"/>
          <w:szCs w:val="19"/>
          <w:shd w:val="clear" w:color="auto" w:fill="F7CAAC" w:themeFill="accent2" w:themeFillTint="66"/>
          <w:lang w:eastAsia="pt-BR"/>
        </w:rPr>
        <w:t>legitimidade das eleições</w:t>
      </w:r>
      <w:r w:rsidRPr="00995E29">
        <w:rPr>
          <w:rFonts w:ascii="Book Antiqua" w:eastAsia="Times New Roman" w:hAnsi="Book Antiqua" w:cs="Times New Roman"/>
          <w:b/>
          <w:bCs/>
          <w:sz w:val="19"/>
          <w:szCs w:val="19"/>
          <w:lang w:eastAsia="pt-BR"/>
        </w:rPr>
        <w:t xml:space="preserve"> contra a influência do poder econômico ou do abuso do exercício de função, cargo ou emprego na administração direta, indireta e fundacional da União, dos Estados, do Distrito Federal e dos Municípios</w:t>
      </w:r>
      <w:r w:rsidRPr="00BB76F0">
        <w:rPr>
          <w:rFonts w:ascii="Book Antiqua" w:eastAsia="Times New Roman" w:hAnsi="Book Antiqua" w:cs="Times New Roman"/>
          <w:b/>
          <w:bCs/>
          <w:sz w:val="16"/>
          <w:szCs w:val="16"/>
          <w:lang w:eastAsia="pt-BR"/>
        </w:rPr>
        <w:t>.</w:t>
      </w:r>
      <w:r w:rsidR="0023443A" w:rsidRPr="00BB76F0">
        <w:rPr>
          <w:rFonts w:ascii="Book Antiqua" w:eastAsia="Times New Roman" w:hAnsi="Book Antiqua" w:cs="Times New Roman"/>
          <w:b/>
          <w:bCs/>
          <w:sz w:val="16"/>
          <w:szCs w:val="16"/>
          <w:lang w:eastAsia="pt-BR"/>
        </w:rPr>
        <w:t xml:space="preserve"> </w:t>
      </w:r>
      <w:r w:rsidR="0023443A" w:rsidRPr="00BB76F0">
        <w:rPr>
          <w:rFonts w:ascii="Book Antiqua" w:eastAsia="Times New Roman" w:hAnsi="Book Antiqua" w:cs="Times New Roman"/>
          <w:b/>
          <w:bCs/>
          <w:color w:val="FF0000"/>
          <w:sz w:val="16"/>
          <w:szCs w:val="16"/>
          <w:u w:val="single"/>
          <w:lang w:eastAsia="pt-BR"/>
        </w:rPr>
        <w:t>(MPRR-2008)</w:t>
      </w:r>
      <w:r w:rsidR="004B2007" w:rsidRPr="00BB76F0">
        <w:rPr>
          <w:rFonts w:ascii="Book Antiqua" w:eastAsia="Times New Roman" w:hAnsi="Book Antiqua" w:cs="Times New Roman"/>
          <w:b/>
          <w:bCs/>
          <w:sz w:val="16"/>
          <w:szCs w:val="16"/>
          <w:lang w:eastAsia="pt-BR"/>
        </w:rPr>
        <w:t xml:space="preserve"> </w:t>
      </w:r>
      <w:r w:rsidR="004B2007" w:rsidRPr="00BB76F0">
        <w:rPr>
          <w:rFonts w:ascii="Book Antiqua" w:eastAsia="Times New Roman" w:hAnsi="Book Antiqua" w:cs="Times New Roman"/>
          <w:b/>
          <w:bCs/>
          <w:color w:val="FF0000"/>
          <w:sz w:val="16"/>
          <w:szCs w:val="16"/>
          <w:u w:val="single"/>
          <w:lang w:eastAsia="pt-BR"/>
        </w:rPr>
        <w:t>(TJMG-2018)</w:t>
      </w:r>
    </w:p>
    <w:tbl>
      <w:tblPr>
        <w:tblStyle w:val="Tabelacomgrade"/>
        <w:tblW w:w="0" w:type="auto"/>
        <w:shd w:val="clear" w:color="auto" w:fill="CCFFFF"/>
        <w:tblLook w:val="04A0" w:firstRow="1" w:lastRow="0" w:firstColumn="1" w:lastColumn="0" w:noHBand="0" w:noVBand="1"/>
      </w:tblPr>
      <w:tblGrid>
        <w:gridCol w:w="8494"/>
      </w:tblGrid>
      <w:tr w:rsidR="004B2007" w:rsidRPr="004360EE" w14:paraId="11C2F638" w14:textId="77777777" w:rsidTr="006E5143">
        <w:tc>
          <w:tcPr>
            <w:tcW w:w="8494" w:type="dxa"/>
            <w:shd w:val="clear" w:color="auto" w:fill="CCFFFF"/>
          </w:tcPr>
          <w:p w14:paraId="58D8D728" w14:textId="3512C963" w:rsidR="004B2007" w:rsidRPr="004360EE" w:rsidRDefault="00995E29" w:rsidP="006E5143">
            <w:pPr>
              <w:spacing w:before="100" w:beforeAutospacing="1" w:after="100" w:afterAutospacing="1"/>
              <w:jc w:val="both"/>
              <w:rPr>
                <w:rFonts w:ascii="Book Antiqua" w:hAnsi="Book Antiqua"/>
                <w:sz w:val="19"/>
                <w:szCs w:val="19"/>
              </w:rPr>
            </w:pPr>
            <w:r w:rsidRPr="00995E29">
              <w:rPr>
                <w:rFonts w:ascii="Book Antiqua" w:hAnsi="Book Antiqua"/>
                <w:b/>
                <w:i/>
                <w:iCs/>
                <w:color w:val="FF0000"/>
                <w:sz w:val="19"/>
                <w:szCs w:val="19"/>
              </w:rPr>
              <w:t>#</w:t>
            </w:r>
            <w:r w:rsidRPr="00995E29">
              <w:rPr>
                <w:rFonts w:ascii="Book Antiqua" w:hAnsi="Book Antiqua"/>
                <w:b/>
                <w:i/>
                <w:iCs/>
                <w:color w:val="FF0000"/>
                <w:sz w:val="19"/>
                <w:szCs w:val="19"/>
                <w:highlight w:val="green"/>
              </w:rPr>
              <w:t>Atenção</w:t>
            </w:r>
            <w:r w:rsidR="004B2007" w:rsidRPr="004360EE">
              <w:rPr>
                <w:rFonts w:ascii="Book Antiqua" w:hAnsi="Book Antiqua"/>
                <w:sz w:val="19"/>
                <w:szCs w:val="19"/>
              </w:rPr>
              <w:t>: A AIJE</w:t>
            </w:r>
            <w:r w:rsidR="004B2007" w:rsidRPr="004360EE">
              <w:rPr>
                <w:rFonts w:ascii="Book Antiqua" w:hAnsi="Book Antiqua"/>
                <w:b/>
                <w:bCs/>
                <w:sz w:val="19"/>
                <w:szCs w:val="19"/>
              </w:rPr>
              <w:t xml:space="preserve"> objetiva proteger a normalidade e legitimidade das eleições</w:t>
            </w:r>
            <w:r w:rsidR="004B2007" w:rsidRPr="004360EE">
              <w:rPr>
                <w:rFonts w:ascii="Book Antiqua" w:hAnsi="Book Antiqua"/>
                <w:sz w:val="19"/>
                <w:szCs w:val="19"/>
              </w:rPr>
              <w:t>, na forma do art. 14, § 9º, da CF. Por conseguinte, para a procedência da AIJE é necessária a incidência de uma hipótese de cabimento (abuso do poder econômico, abuso do poder de autoridade ou político, utilização indevida de veículos ou meios de comunicação social e transgressão de valores pecuniários), além da prova de que o ato abusivo rompeu o bem jurídico tutelado, ou seja, teve potencialidade de influência na lisura do pleito (ou, na dicção legal do art. 22, XVI, da LC nº 64/90, a prova de “gravidade das circunstâncias” do ato abusivo). Para a procedência da AIJE é necessário, além de uma das hipóteses de cabimento, a prova de que o ato abusivo teve potencialidade de influência na lisura do pleito.</w:t>
            </w:r>
          </w:p>
        </w:tc>
      </w:tr>
    </w:tbl>
    <w:p w14:paraId="7F6C9044" w14:textId="35CF28D0" w:rsidR="003E1775" w:rsidRPr="00BB76F0" w:rsidRDefault="003E1775" w:rsidP="00BA6750">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4360EE">
        <w:rPr>
          <w:rFonts w:ascii="Book Antiqua" w:eastAsia="Times New Roman" w:hAnsi="Book Antiqua" w:cs="Times New Roman"/>
          <w:sz w:val="19"/>
          <w:szCs w:val="19"/>
          <w:lang w:eastAsia="pt-BR"/>
        </w:rPr>
        <w:t xml:space="preserve">        </w:t>
      </w:r>
      <w:bookmarkStart w:id="131" w:name="art20"/>
      <w:bookmarkEnd w:id="131"/>
      <w:r w:rsidRPr="004360EE">
        <w:rPr>
          <w:rFonts w:ascii="Book Antiqua" w:eastAsia="Times New Roman" w:hAnsi="Book Antiqua" w:cs="Times New Roman"/>
          <w:b/>
          <w:bCs/>
          <w:sz w:val="19"/>
          <w:szCs w:val="19"/>
          <w:highlight w:val="magenta"/>
          <w:lang w:eastAsia="pt-BR"/>
        </w:rPr>
        <w:t>Art. 20</w:t>
      </w:r>
      <w:r w:rsidRPr="004360EE">
        <w:rPr>
          <w:rFonts w:ascii="Book Antiqua" w:eastAsia="Times New Roman" w:hAnsi="Book Antiqua" w:cs="Times New Roman"/>
          <w:sz w:val="19"/>
          <w:szCs w:val="19"/>
          <w:lang w:eastAsia="pt-BR"/>
        </w:rPr>
        <w:t xml:space="preserve">. </w:t>
      </w:r>
      <w:r w:rsidRPr="00995E29">
        <w:rPr>
          <w:rFonts w:ascii="Book Antiqua" w:eastAsia="Times New Roman" w:hAnsi="Book Antiqua" w:cs="Times New Roman"/>
          <w:b/>
          <w:bCs/>
          <w:sz w:val="19"/>
          <w:szCs w:val="19"/>
          <w:lang w:eastAsia="pt-BR"/>
        </w:rPr>
        <w:t>O candidato, partido político ou coligação são parte legítima para denunciar os culpados e promover-lhes a responsabilidade; a nenhum servidor público, inclusive de autarquias, de entidade paraestatal e de sociedade de economia mista será lícito negar ou retardar ato de ofício tendente a esse fim, sob pena de crime funcional</w:t>
      </w:r>
      <w:r w:rsidRPr="00BB76F0">
        <w:rPr>
          <w:rFonts w:ascii="Book Antiqua" w:eastAsia="Times New Roman" w:hAnsi="Book Antiqua" w:cs="Times New Roman"/>
          <w:sz w:val="16"/>
          <w:szCs w:val="16"/>
          <w:lang w:eastAsia="pt-BR"/>
        </w:rPr>
        <w:t>.</w:t>
      </w:r>
      <w:r w:rsidR="00D47C6E" w:rsidRPr="00BB76F0">
        <w:rPr>
          <w:rFonts w:ascii="Book Antiqua" w:eastAsia="Times New Roman" w:hAnsi="Book Antiqua" w:cs="Times New Roman"/>
          <w:sz w:val="16"/>
          <w:szCs w:val="16"/>
          <w:lang w:eastAsia="pt-BR"/>
        </w:rPr>
        <w:t xml:space="preserve"> </w:t>
      </w:r>
      <w:bookmarkStart w:id="132" w:name="_Hlk27756503"/>
      <w:r w:rsidR="00D47C6E" w:rsidRPr="00BB76F0">
        <w:rPr>
          <w:rFonts w:ascii="Book Antiqua" w:eastAsia="Times New Roman" w:hAnsi="Book Antiqua" w:cs="Times New Roman"/>
          <w:b/>
          <w:bCs/>
          <w:color w:val="FF0000"/>
          <w:sz w:val="16"/>
          <w:szCs w:val="16"/>
          <w:u w:val="single"/>
          <w:lang w:eastAsia="pt-BR"/>
        </w:rPr>
        <w:t>(MPSC-2010)</w:t>
      </w:r>
      <w:bookmarkEnd w:id="132"/>
    </w:p>
    <w:p w14:paraId="02E77D50"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lastRenderedPageBreak/>
        <w:t xml:space="preserve">        </w:t>
      </w:r>
      <w:bookmarkStart w:id="133" w:name="art21"/>
      <w:bookmarkEnd w:id="133"/>
      <w:r w:rsidRPr="004360EE">
        <w:rPr>
          <w:rFonts w:ascii="Book Antiqua" w:eastAsia="Times New Roman" w:hAnsi="Book Antiqua" w:cs="Times New Roman"/>
          <w:sz w:val="19"/>
          <w:szCs w:val="19"/>
          <w:lang w:eastAsia="pt-BR"/>
        </w:rPr>
        <w:t xml:space="preserve">Art. 21. As transgressões a que se refere o art. 19 desta lei complementar serão apuradas mediante procedimento sumaríssimo de investigação judicial, realizada pelo Corregedor-Geral e Corregedores Regionais Eleitorais, nos termos das </w:t>
      </w:r>
      <w:hyperlink r:id="rId42" w:history="1">
        <w:r w:rsidRPr="004360EE">
          <w:rPr>
            <w:rFonts w:ascii="Book Antiqua" w:eastAsia="Times New Roman" w:hAnsi="Book Antiqua" w:cs="Times New Roman"/>
            <w:color w:val="0000FF"/>
            <w:sz w:val="19"/>
            <w:szCs w:val="19"/>
            <w:u w:val="single"/>
            <w:lang w:eastAsia="pt-BR"/>
          </w:rPr>
          <w:t xml:space="preserve">Leis </w:t>
        </w:r>
        <w:proofErr w:type="spellStart"/>
        <w:r w:rsidRPr="004360EE">
          <w:rPr>
            <w:rFonts w:ascii="Book Antiqua" w:eastAsia="Times New Roman" w:hAnsi="Book Antiqua" w:cs="Times New Roman"/>
            <w:color w:val="0000FF"/>
            <w:sz w:val="19"/>
            <w:szCs w:val="19"/>
            <w:u w:val="single"/>
            <w:lang w:eastAsia="pt-BR"/>
          </w:rPr>
          <w:t>nºs</w:t>
        </w:r>
        <w:proofErr w:type="spellEnd"/>
        <w:r w:rsidRPr="004360EE">
          <w:rPr>
            <w:rFonts w:ascii="Book Antiqua" w:eastAsia="Times New Roman" w:hAnsi="Book Antiqua" w:cs="Times New Roman"/>
            <w:color w:val="0000FF"/>
            <w:sz w:val="19"/>
            <w:szCs w:val="19"/>
            <w:u w:val="single"/>
            <w:lang w:eastAsia="pt-BR"/>
          </w:rPr>
          <w:t xml:space="preserve"> 1.579, de 18 de março de 1952</w:t>
        </w:r>
      </w:hyperlink>
      <w:r w:rsidRPr="004360EE">
        <w:rPr>
          <w:rFonts w:ascii="Book Antiqua" w:eastAsia="Times New Roman" w:hAnsi="Book Antiqua" w:cs="Times New Roman"/>
          <w:sz w:val="19"/>
          <w:szCs w:val="19"/>
          <w:lang w:eastAsia="pt-BR"/>
        </w:rPr>
        <w:t xml:space="preserve">, </w:t>
      </w:r>
      <w:hyperlink r:id="rId43" w:history="1">
        <w:r w:rsidRPr="004360EE">
          <w:rPr>
            <w:rFonts w:ascii="Book Antiqua" w:eastAsia="Times New Roman" w:hAnsi="Book Antiqua" w:cs="Times New Roman"/>
            <w:color w:val="0000FF"/>
            <w:sz w:val="19"/>
            <w:szCs w:val="19"/>
            <w:u w:val="single"/>
            <w:lang w:eastAsia="pt-BR"/>
          </w:rPr>
          <w:t>4.410, de 24 de setembro de 1964</w:t>
        </w:r>
      </w:hyperlink>
      <w:r w:rsidRPr="004360EE">
        <w:rPr>
          <w:rFonts w:ascii="Book Antiqua" w:eastAsia="Times New Roman" w:hAnsi="Book Antiqua" w:cs="Times New Roman"/>
          <w:sz w:val="19"/>
          <w:szCs w:val="19"/>
          <w:lang w:eastAsia="pt-BR"/>
        </w:rPr>
        <w:t>, com as modificações desta lei complementar.</w:t>
      </w:r>
    </w:p>
    <w:p w14:paraId="05BF1C3D" w14:textId="78F4735A" w:rsidR="00AF15BB" w:rsidRPr="00E30915" w:rsidRDefault="003E1775" w:rsidP="008E3C3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360EE">
        <w:rPr>
          <w:rFonts w:ascii="Book Antiqua" w:eastAsia="Times New Roman" w:hAnsi="Book Antiqua" w:cs="Times New Roman"/>
          <w:sz w:val="19"/>
          <w:szCs w:val="19"/>
          <w:lang w:eastAsia="pt-BR"/>
        </w:rPr>
        <w:t xml:space="preserve">        </w:t>
      </w:r>
      <w:bookmarkStart w:id="134" w:name="art22"/>
      <w:bookmarkEnd w:id="134"/>
      <w:r w:rsidRPr="004360EE">
        <w:rPr>
          <w:rFonts w:ascii="Book Antiqua" w:eastAsia="Times New Roman" w:hAnsi="Book Antiqua" w:cs="Times New Roman"/>
          <w:b/>
          <w:sz w:val="19"/>
          <w:szCs w:val="19"/>
          <w:highlight w:val="magenta"/>
          <w:lang w:eastAsia="pt-BR"/>
        </w:rPr>
        <w:t>Art. 22</w:t>
      </w:r>
      <w:r w:rsidRPr="004360EE">
        <w:rPr>
          <w:rFonts w:ascii="Book Antiqua" w:eastAsia="Times New Roman" w:hAnsi="Book Antiqua" w:cs="Times New Roman"/>
          <w:sz w:val="19"/>
          <w:szCs w:val="19"/>
          <w:lang w:eastAsia="pt-BR"/>
        </w:rPr>
        <w:t xml:space="preserve">. </w:t>
      </w:r>
      <w:r w:rsidRPr="002F5F9D">
        <w:rPr>
          <w:rFonts w:ascii="Book Antiqua" w:eastAsia="Times New Roman" w:hAnsi="Book Antiqua" w:cs="Times New Roman"/>
          <w:b/>
          <w:sz w:val="19"/>
          <w:szCs w:val="19"/>
          <w:highlight w:val="yellow"/>
          <w:lang w:eastAsia="pt-BR"/>
        </w:rPr>
        <w:t>Qualquer partido político</w:t>
      </w:r>
      <w:r w:rsidRPr="002F5F9D">
        <w:rPr>
          <w:rFonts w:ascii="Book Antiqua" w:eastAsia="Times New Roman" w:hAnsi="Book Antiqua" w:cs="Times New Roman"/>
          <w:b/>
          <w:sz w:val="19"/>
          <w:szCs w:val="19"/>
          <w:lang w:eastAsia="pt-BR"/>
        </w:rPr>
        <w:t xml:space="preserve">, </w:t>
      </w:r>
      <w:r w:rsidRPr="002F5F9D">
        <w:rPr>
          <w:rFonts w:ascii="Book Antiqua" w:eastAsia="Times New Roman" w:hAnsi="Book Antiqua" w:cs="Times New Roman"/>
          <w:b/>
          <w:sz w:val="19"/>
          <w:szCs w:val="19"/>
          <w:highlight w:val="yellow"/>
          <w:lang w:eastAsia="pt-BR"/>
        </w:rPr>
        <w:t>coligação</w:t>
      </w:r>
      <w:r w:rsidRPr="002F5F9D">
        <w:rPr>
          <w:rFonts w:ascii="Book Antiqua" w:eastAsia="Times New Roman" w:hAnsi="Book Antiqua" w:cs="Times New Roman"/>
          <w:b/>
          <w:sz w:val="19"/>
          <w:szCs w:val="19"/>
          <w:lang w:eastAsia="pt-BR"/>
        </w:rPr>
        <w:t xml:space="preserve">, </w:t>
      </w:r>
      <w:r w:rsidRPr="002F5F9D">
        <w:rPr>
          <w:rFonts w:ascii="Book Antiqua" w:eastAsia="Times New Roman" w:hAnsi="Book Antiqua" w:cs="Times New Roman"/>
          <w:b/>
          <w:sz w:val="19"/>
          <w:szCs w:val="19"/>
          <w:highlight w:val="yellow"/>
          <w:lang w:eastAsia="pt-BR"/>
        </w:rPr>
        <w:t>candidato</w:t>
      </w:r>
      <w:r w:rsidRPr="002F5F9D">
        <w:rPr>
          <w:rFonts w:ascii="Book Antiqua" w:eastAsia="Times New Roman" w:hAnsi="Book Antiqua" w:cs="Times New Roman"/>
          <w:b/>
          <w:sz w:val="19"/>
          <w:szCs w:val="19"/>
          <w:lang w:eastAsia="pt-BR"/>
        </w:rPr>
        <w:t xml:space="preserve"> ou </w:t>
      </w:r>
      <w:r w:rsidRPr="002F5F9D">
        <w:rPr>
          <w:rFonts w:ascii="Book Antiqua" w:eastAsia="Times New Roman" w:hAnsi="Book Antiqua" w:cs="Times New Roman"/>
          <w:b/>
          <w:sz w:val="19"/>
          <w:szCs w:val="19"/>
          <w:highlight w:val="yellow"/>
          <w:lang w:eastAsia="pt-BR"/>
        </w:rPr>
        <w:t>Ministério Público Eleitoral</w:t>
      </w:r>
      <w:r w:rsidRPr="002F5F9D">
        <w:rPr>
          <w:rFonts w:ascii="Book Antiqua" w:eastAsia="Times New Roman" w:hAnsi="Book Antiqua" w:cs="Times New Roman"/>
          <w:b/>
          <w:sz w:val="19"/>
          <w:szCs w:val="19"/>
          <w:lang w:eastAsia="pt-BR"/>
        </w:rPr>
        <w:t xml:space="preserve"> </w:t>
      </w:r>
      <w:r w:rsidRPr="002F5F9D">
        <w:rPr>
          <w:rFonts w:ascii="Book Antiqua" w:eastAsia="Times New Roman" w:hAnsi="Book Antiqua" w:cs="Times New Roman"/>
          <w:b/>
          <w:caps/>
          <w:sz w:val="19"/>
          <w:szCs w:val="19"/>
          <w:highlight w:val="green"/>
          <w:lang w:eastAsia="pt-BR"/>
        </w:rPr>
        <w:t>poderá representar</w:t>
      </w:r>
      <w:r w:rsidRPr="002F5F9D">
        <w:rPr>
          <w:rFonts w:ascii="Book Antiqua" w:eastAsia="Times New Roman" w:hAnsi="Book Antiqua" w:cs="Times New Roman"/>
          <w:b/>
          <w:sz w:val="19"/>
          <w:szCs w:val="19"/>
          <w:lang w:eastAsia="pt-BR"/>
        </w:rPr>
        <w:t xml:space="preserve"> à </w:t>
      </w:r>
      <w:r w:rsidRPr="002F5F9D">
        <w:rPr>
          <w:rFonts w:ascii="Book Antiqua" w:eastAsia="Times New Roman" w:hAnsi="Book Antiqua" w:cs="Times New Roman"/>
          <w:b/>
          <w:sz w:val="19"/>
          <w:szCs w:val="19"/>
          <w:highlight w:val="cyan"/>
          <w:lang w:eastAsia="pt-BR"/>
        </w:rPr>
        <w:t>Justiça Eleitoral</w:t>
      </w:r>
      <w:r w:rsidRPr="002F5F9D">
        <w:rPr>
          <w:rFonts w:ascii="Book Antiqua" w:eastAsia="Times New Roman" w:hAnsi="Book Antiqua" w:cs="Times New Roman"/>
          <w:b/>
          <w:sz w:val="19"/>
          <w:szCs w:val="19"/>
          <w:lang w:eastAsia="pt-BR"/>
        </w:rPr>
        <w:t xml:space="preserve">, diretamente ao Corregedor-Geral ou Regional, </w:t>
      </w:r>
      <w:r w:rsidRPr="002F5F9D">
        <w:rPr>
          <w:rFonts w:ascii="Book Antiqua" w:eastAsia="Times New Roman" w:hAnsi="Book Antiqua" w:cs="Times New Roman"/>
          <w:b/>
          <w:caps/>
          <w:sz w:val="19"/>
          <w:szCs w:val="19"/>
          <w:highlight w:val="green"/>
          <w:lang w:eastAsia="pt-BR"/>
        </w:rPr>
        <w:t>relatando</w:t>
      </w:r>
      <w:r w:rsidRPr="002F5F9D">
        <w:rPr>
          <w:rFonts w:ascii="Book Antiqua" w:eastAsia="Times New Roman" w:hAnsi="Book Antiqua" w:cs="Times New Roman"/>
          <w:b/>
          <w:sz w:val="19"/>
          <w:szCs w:val="19"/>
          <w:lang w:eastAsia="pt-BR"/>
        </w:rPr>
        <w:t xml:space="preserve"> fatos e indicando provas, indícios e circunstâncias e </w:t>
      </w:r>
      <w:r w:rsidRPr="002F5F9D">
        <w:rPr>
          <w:rFonts w:ascii="Book Antiqua" w:eastAsia="Times New Roman" w:hAnsi="Book Antiqua" w:cs="Times New Roman"/>
          <w:b/>
          <w:caps/>
          <w:sz w:val="19"/>
          <w:szCs w:val="19"/>
          <w:highlight w:val="green"/>
          <w:lang w:eastAsia="pt-BR"/>
        </w:rPr>
        <w:t>pedir</w:t>
      </w:r>
      <w:r w:rsidRPr="002F5F9D">
        <w:rPr>
          <w:rFonts w:ascii="Book Antiqua" w:eastAsia="Times New Roman" w:hAnsi="Book Antiqua" w:cs="Times New Roman"/>
          <w:b/>
          <w:sz w:val="19"/>
          <w:szCs w:val="19"/>
          <w:lang w:eastAsia="pt-BR"/>
        </w:rPr>
        <w:t xml:space="preserve"> </w:t>
      </w:r>
      <w:r w:rsidRPr="002F5F9D">
        <w:rPr>
          <w:rFonts w:ascii="Book Antiqua" w:eastAsia="Times New Roman" w:hAnsi="Book Antiqua" w:cs="Times New Roman"/>
          <w:b/>
          <w:sz w:val="19"/>
          <w:szCs w:val="19"/>
          <w:highlight w:val="cyan"/>
          <w:lang w:eastAsia="pt-BR"/>
        </w:rPr>
        <w:t>abertura</w:t>
      </w:r>
      <w:r w:rsidRPr="002F5F9D">
        <w:rPr>
          <w:rFonts w:ascii="Book Antiqua" w:eastAsia="Times New Roman" w:hAnsi="Book Antiqua" w:cs="Times New Roman"/>
          <w:b/>
          <w:sz w:val="19"/>
          <w:szCs w:val="19"/>
          <w:lang w:eastAsia="pt-BR"/>
        </w:rPr>
        <w:t xml:space="preserve"> de </w:t>
      </w:r>
      <w:r w:rsidRPr="002F5F9D">
        <w:rPr>
          <w:rFonts w:ascii="Book Antiqua" w:eastAsia="Times New Roman" w:hAnsi="Book Antiqua" w:cs="Times New Roman"/>
          <w:b/>
          <w:caps/>
          <w:sz w:val="19"/>
          <w:szCs w:val="19"/>
          <w:shd w:val="clear" w:color="auto" w:fill="F7CAAC" w:themeFill="accent2" w:themeFillTint="66"/>
          <w:lang w:eastAsia="pt-BR"/>
        </w:rPr>
        <w:t>investigação judicial</w:t>
      </w:r>
      <w:r w:rsidRPr="002F5F9D">
        <w:rPr>
          <w:rFonts w:ascii="Book Antiqua" w:eastAsia="Times New Roman" w:hAnsi="Book Antiqua" w:cs="Times New Roman"/>
          <w:b/>
          <w:sz w:val="19"/>
          <w:szCs w:val="19"/>
          <w:lang w:eastAsia="pt-BR"/>
        </w:rPr>
        <w:t xml:space="preserve"> </w:t>
      </w:r>
      <w:r w:rsidRPr="002F5F9D">
        <w:rPr>
          <w:rFonts w:ascii="Book Antiqua" w:eastAsia="Times New Roman" w:hAnsi="Book Antiqua" w:cs="Times New Roman"/>
          <w:b/>
          <w:sz w:val="19"/>
          <w:szCs w:val="19"/>
          <w:highlight w:val="cyan"/>
          <w:lang w:eastAsia="pt-BR"/>
        </w:rPr>
        <w:t>para apurar</w:t>
      </w:r>
      <w:r w:rsidRPr="002F5F9D">
        <w:rPr>
          <w:rFonts w:ascii="Book Antiqua" w:eastAsia="Times New Roman" w:hAnsi="Book Antiqua" w:cs="Times New Roman"/>
          <w:b/>
          <w:sz w:val="19"/>
          <w:szCs w:val="19"/>
          <w:lang w:eastAsia="pt-BR"/>
        </w:rPr>
        <w:t xml:space="preserve"> </w:t>
      </w:r>
      <w:r w:rsidRPr="002F5F9D">
        <w:rPr>
          <w:rFonts w:ascii="Book Antiqua" w:eastAsia="Times New Roman" w:hAnsi="Book Antiqua" w:cs="Times New Roman"/>
          <w:b/>
          <w:sz w:val="19"/>
          <w:szCs w:val="19"/>
          <w:highlight w:val="yellow"/>
          <w:lang w:eastAsia="pt-BR"/>
        </w:rPr>
        <w:t>uso indevido</w:t>
      </w:r>
      <w:r w:rsidRPr="002F5F9D">
        <w:rPr>
          <w:rFonts w:ascii="Book Antiqua" w:eastAsia="Times New Roman" w:hAnsi="Book Antiqua" w:cs="Times New Roman"/>
          <w:b/>
          <w:sz w:val="19"/>
          <w:szCs w:val="19"/>
          <w:lang w:eastAsia="pt-BR"/>
        </w:rPr>
        <w:t xml:space="preserve">, </w:t>
      </w:r>
      <w:r w:rsidRPr="002F5F9D">
        <w:rPr>
          <w:rFonts w:ascii="Book Antiqua" w:eastAsia="Times New Roman" w:hAnsi="Book Antiqua" w:cs="Times New Roman"/>
          <w:b/>
          <w:sz w:val="19"/>
          <w:szCs w:val="19"/>
          <w:highlight w:val="yellow"/>
          <w:lang w:eastAsia="pt-BR"/>
        </w:rPr>
        <w:t>desvio</w:t>
      </w:r>
      <w:r w:rsidRPr="002F5F9D">
        <w:rPr>
          <w:rFonts w:ascii="Book Antiqua" w:eastAsia="Times New Roman" w:hAnsi="Book Antiqua" w:cs="Times New Roman"/>
          <w:b/>
          <w:sz w:val="19"/>
          <w:szCs w:val="19"/>
          <w:lang w:eastAsia="pt-BR"/>
        </w:rPr>
        <w:t xml:space="preserve"> ou </w:t>
      </w:r>
      <w:r w:rsidRPr="002F5F9D">
        <w:rPr>
          <w:rFonts w:ascii="Book Antiqua" w:eastAsia="Times New Roman" w:hAnsi="Book Antiqua" w:cs="Times New Roman"/>
          <w:b/>
          <w:sz w:val="19"/>
          <w:szCs w:val="19"/>
          <w:highlight w:val="yellow"/>
          <w:lang w:eastAsia="pt-BR"/>
        </w:rPr>
        <w:t>abuso do poder econômico</w:t>
      </w:r>
      <w:r w:rsidRPr="002F5F9D">
        <w:rPr>
          <w:rFonts w:ascii="Book Antiqua" w:eastAsia="Times New Roman" w:hAnsi="Book Antiqua" w:cs="Times New Roman"/>
          <w:b/>
          <w:sz w:val="19"/>
          <w:szCs w:val="19"/>
          <w:lang w:eastAsia="pt-BR"/>
        </w:rPr>
        <w:t xml:space="preserve"> ou </w:t>
      </w:r>
      <w:r w:rsidRPr="002F5F9D">
        <w:rPr>
          <w:rFonts w:ascii="Book Antiqua" w:eastAsia="Times New Roman" w:hAnsi="Book Antiqua" w:cs="Times New Roman"/>
          <w:b/>
          <w:sz w:val="19"/>
          <w:szCs w:val="19"/>
          <w:highlight w:val="yellow"/>
          <w:lang w:eastAsia="pt-BR"/>
        </w:rPr>
        <w:t>do poder de autoridade</w:t>
      </w:r>
      <w:r w:rsidRPr="002F5F9D">
        <w:rPr>
          <w:rFonts w:ascii="Book Antiqua" w:eastAsia="Times New Roman" w:hAnsi="Book Antiqua" w:cs="Times New Roman"/>
          <w:b/>
          <w:sz w:val="19"/>
          <w:szCs w:val="19"/>
          <w:lang w:eastAsia="pt-BR"/>
        </w:rPr>
        <w:t xml:space="preserve">, ou </w:t>
      </w:r>
      <w:r w:rsidRPr="002F5F9D">
        <w:rPr>
          <w:rFonts w:ascii="Book Antiqua" w:eastAsia="Times New Roman" w:hAnsi="Book Antiqua" w:cs="Times New Roman"/>
          <w:b/>
          <w:sz w:val="19"/>
          <w:szCs w:val="19"/>
          <w:highlight w:val="yellow"/>
          <w:lang w:eastAsia="pt-BR"/>
        </w:rPr>
        <w:t>utilização indevida de veículos</w:t>
      </w:r>
      <w:r w:rsidRPr="002F5F9D">
        <w:rPr>
          <w:rFonts w:ascii="Book Antiqua" w:eastAsia="Times New Roman" w:hAnsi="Book Antiqua" w:cs="Times New Roman"/>
          <w:b/>
          <w:sz w:val="19"/>
          <w:szCs w:val="19"/>
          <w:lang w:eastAsia="pt-BR"/>
        </w:rPr>
        <w:t xml:space="preserve"> ou </w:t>
      </w:r>
      <w:r w:rsidRPr="002F5F9D">
        <w:rPr>
          <w:rFonts w:ascii="Book Antiqua" w:eastAsia="Times New Roman" w:hAnsi="Book Antiqua" w:cs="Times New Roman"/>
          <w:b/>
          <w:sz w:val="19"/>
          <w:szCs w:val="19"/>
          <w:highlight w:val="yellow"/>
          <w:lang w:eastAsia="pt-BR"/>
        </w:rPr>
        <w:t>meios de comunicação social</w:t>
      </w:r>
      <w:r w:rsidRPr="002F5F9D">
        <w:rPr>
          <w:rFonts w:ascii="Book Antiqua" w:eastAsia="Times New Roman" w:hAnsi="Book Antiqua" w:cs="Times New Roman"/>
          <w:b/>
          <w:sz w:val="19"/>
          <w:szCs w:val="19"/>
          <w:lang w:eastAsia="pt-BR"/>
        </w:rPr>
        <w:t xml:space="preserve">, </w:t>
      </w:r>
      <w:r w:rsidRPr="002F5F9D">
        <w:rPr>
          <w:rFonts w:ascii="Book Antiqua" w:eastAsia="Times New Roman" w:hAnsi="Book Antiqua" w:cs="Times New Roman"/>
          <w:b/>
          <w:sz w:val="19"/>
          <w:szCs w:val="19"/>
          <w:highlight w:val="cyan"/>
          <w:lang w:eastAsia="pt-BR"/>
        </w:rPr>
        <w:t>em benefício</w:t>
      </w:r>
      <w:r w:rsidRPr="002F5F9D">
        <w:rPr>
          <w:rFonts w:ascii="Book Antiqua" w:eastAsia="Times New Roman" w:hAnsi="Book Antiqua" w:cs="Times New Roman"/>
          <w:b/>
          <w:sz w:val="19"/>
          <w:szCs w:val="19"/>
          <w:lang w:eastAsia="pt-BR"/>
        </w:rPr>
        <w:t xml:space="preserve"> </w:t>
      </w:r>
      <w:r w:rsidRPr="002F5F9D">
        <w:rPr>
          <w:rFonts w:ascii="Book Antiqua" w:eastAsia="Times New Roman" w:hAnsi="Book Antiqua" w:cs="Times New Roman"/>
          <w:b/>
          <w:sz w:val="19"/>
          <w:szCs w:val="19"/>
          <w:highlight w:val="yellow"/>
          <w:lang w:eastAsia="pt-BR"/>
        </w:rPr>
        <w:t>de candidato</w:t>
      </w:r>
      <w:r w:rsidRPr="002F5F9D">
        <w:rPr>
          <w:rFonts w:ascii="Book Antiqua" w:eastAsia="Times New Roman" w:hAnsi="Book Antiqua" w:cs="Times New Roman"/>
          <w:b/>
          <w:sz w:val="19"/>
          <w:szCs w:val="19"/>
          <w:lang w:eastAsia="pt-BR"/>
        </w:rPr>
        <w:t xml:space="preserve"> ou </w:t>
      </w:r>
      <w:r w:rsidRPr="002F5F9D">
        <w:rPr>
          <w:rFonts w:ascii="Book Antiqua" w:eastAsia="Times New Roman" w:hAnsi="Book Antiqua" w:cs="Times New Roman"/>
          <w:b/>
          <w:sz w:val="19"/>
          <w:szCs w:val="19"/>
          <w:highlight w:val="yellow"/>
          <w:lang w:eastAsia="pt-BR"/>
        </w:rPr>
        <w:t>de partido político</w:t>
      </w:r>
      <w:r w:rsidRPr="002F5F9D">
        <w:rPr>
          <w:rFonts w:ascii="Book Antiqua" w:eastAsia="Times New Roman" w:hAnsi="Book Antiqua" w:cs="Times New Roman"/>
          <w:b/>
          <w:sz w:val="19"/>
          <w:szCs w:val="19"/>
          <w:lang w:eastAsia="pt-BR"/>
        </w:rPr>
        <w:t xml:space="preserve">, </w:t>
      </w:r>
      <w:r w:rsidRPr="002F5F9D">
        <w:rPr>
          <w:rFonts w:ascii="Book Antiqua" w:eastAsia="Times New Roman" w:hAnsi="Book Antiqua" w:cs="Times New Roman"/>
          <w:b/>
          <w:caps/>
          <w:sz w:val="19"/>
          <w:szCs w:val="19"/>
          <w:highlight w:val="green"/>
          <w:lang w:eastAsia="pt-BR"/>
        </w:rPr>
        <w:t>obedecido</w:t>
      </w:r>
      <w:r w:rsidRPr="002F5F9D">
        <w:rPr>
          <w:rFonts w:ascii="Book Antiqua" w:eastAsia="Times New Roman" w:hAnsi="Book Antiqua" w:cs="Times New Roman"/>
          <w:b/>
          <w:sz w:val="19"/>
          <w:szCs w:val="19"/>
          <w:lang w:eastAsia="pt-BR"/>
        </w:rPr>
        <w:t xml:space="preserve"> </w:t>
      </w:r>
      <w:r w:rsidRPr="002F5F9D">
        <w:rPr>
          <w:rFonts w:ascii="Book Antiqua" w:eastAsia="Times New Roman" w:hAnsi="Book Antiqua" w:cs="Times New Roman"/>
          <w:b/>
          <w:sz w:val="19"/>
          <w:szCs w:val="19"/>
          <w:highlight w:val="cyan"/>
          <w:lang w:eastAsia="pt-BR"/>
        </w:rPr>
        <w:t>o seguinte rito</w:t>
      </w:r>
      <w:r w:rsidRPr="00BB76F0">
        <w:rPr>
          <w:rFonts w:ascii="Book Antiqua" w:eastAsia="Times New Roman" w:hAnsi="Book Antiqua" w:cs="Times New Roman"/>
          <w:sz w:val="18"/>
          <w:szCs w:val="18"/>
          <w:lang w:eastAsia="pt-BR"/>
        </w:rPr>
        <w:t>: </w:t>
      </w:r>
      <w:hyperlink r:id="rId44" w:anchor="art74" w:history="1">
        <w:r w:rsidRPr="00BB76F0">
          <w:rPr>
            <w:rFonts w:ascii="Book Antiqua" w:eastAsia="Times New Roman" w:hAnsi="Book Antiqua" w:cs="Times New Roman"/>
            <w:color w:val="0000FF"/>
            <w:sz w:val="16"/>
            <w:szCs w:val="16"/>
            <w:u w:val="single"/>
            <w:lang w:eastAsia="pt-BR"/>
          </w:rPr>
          <w:t>(Vide Lei nº 9.504, de 1997)</w:t>
        </w:r>
      </w:hyperlink>
      <w:r w:rsidR="0023443A" w:rsidRPr="00BB76F0">
        <w:rPr>
          <w:rFonts w:ascii="Book Antiqua" w:eastAsia="Times New Roman" w:hAnsi="Book Antiqua" w:cs="Times New Roman"/>
          <w:color w:val="0000FF"/>
          <w:sz w:val="16"/>
          <w:szCs w:val="16"/>
          <w:lang w:eastAsia="pt-BR"/>
        </w:rPr>
        <w:t xml:space="preserve"> </w:t>
      </w:r>
      <w:r w:rsidR="0023443A" w:rsidRPr="00BB76F0">
        <w:rPr>
          <w:rFonts w:ascii="Book Antiqua" w:eastAsia="Times New Roman" w:hAnsi="Book Antiqua" w:cs="Times New Roman"/>
          <w:b/>
          <w:bCs/>
          <w:color w:val="FF0000"/>
          <w:sz w:val="16"/>
          <w:szCs w:val="16"/>
          <w:u w:val="single"/>
          <w:lang w:eastAsia="pt-BR"/>
        </w:rPr>
        <w:t>(MPRR-2008)</w:t>
      </w:r>
      <w:r w:rsidR="00B31AC0" w:rsidRPr="00BB76F0">
        <w:rPr>
          <w:rFonts w:ascii="Book Antiqua" w:eastAsia="Times New Roman" w:hAnsi="Book Antiqua" w:cs="Times New Roman"/>
          <w:b/>
          <w:bCs/>
          <w:color w:val="FF0000"/>
          <w:sz w:val="16"/>
          <w:szCs w:val="16"/>
          <w:lang w:eastAsia="pt-BR"/>
        </w:rPr>
        <w:t xml:space="preserve"> </w:t>
      </w:r>
      <w:r w:rsidR="00B31AC0" w:rsidRPr="00BB76F0">
        <w:rPr>
          <w:rFonts w:ascii="Book Antiqua" w:eastAsia="Times New Roman" w:hAnsi="Book Antiqua" w:cs="Times New Roman"/>
          <w:b/>
          <w:bCs/>
          <w:color w:val="FF0000"/>
          <w:sz w:val="16"/>
          <w:szCs w:val="16"/>
          <w:u w:val="single"/>
          <w:lang w:eastAsia="pt-BR"/>
        </w:rPr>
        <w:t>(TJPA-2009)</w:t>
      </w:r>
      <w:r w:rsidR="00201976" w:rsidRPr="00BB76F0">
        <w:rPr>
          <w:rFonts w:ascii="Book Antiqua" w:eastAsia="Times New Roman" w:hAnsi="Book Antiqua" w:cs="Times New Roman"/>
          <w:b/>
          <w:bCs/>
          <w:color w:val="FF0000"/>
          <w:sz w:val="16"/>
          <w:szCs w:val="16"/>
          <w:lang w:eastAsia="pt-BR"/>
        </w:rPr>
        <w:t xml:space="preserve"> </w:t>
      </w:r>
      <w:r w:rsidR="0023443A" w:rsidRPr="00BB76F0">
        <w:rPr>
          <w:rFonts w:ascii="Book Antiqua" w:hAnsi="Book Antiqua"/>
          <w:b/>
          <w:color w:val="FF0000"/>
          <w:sz w:val="16"/>
          <w:szCs w:val="16"/>
          <w:u w:val="single"/>
        </w:rPr>
        <w:t>(MPPB-2010)</w:t>
      </w:r>
      <w:r w:rsidR="00D47C6E" w:rsidRPr="00BB76F0">
        <w:rPr>
          <w:rFonts w:ascii="Book Antiqua" w:eastAsia="Times New Roman" w:hAnsi="Book Antiqua" w:cs="Times New Roman"/>
          <w:color w:val="0000FF"/>
          <w:sz w:val="16"/>
          <w:szCs w:val="16"/>
          <w:lang w:eastAsia="pt-BR"/>
        </w:rPr>
        <w:t xml:space="preserve"> </w:t>
      </w:r>
      <w:r w:rsidR="000E30F2" w:rsidRPr="00BB76F0">
        <w:rPr>
          <w:rFonts w:ascii="Book Antiqua" w:hAnsi="Book Antiqua"/>
          <w:b/>
          <w:color w:val="FF0000"/>
          <w:sz w:val="16"/>
          <w:szCs w:val="16"/>
          <w:u w:val="single"/>
        </w:rPr>
        <w:t>(TJSP-2011)</w:t>
      </w:r>
      <w:r w:rsidR="007D6D19" w:rsidRPr="00BB76F0">
        <w:rPr>
          <w:rFonts w:ascii="Book Antiqua" w:hAnsi="Book Antiqua"/>
          <w:b/>
          <w:color w:val="FF0000"/>
          <w:sz w:val="16"/>
          <w:szCs w:val="16"/>
        </w:rPr>
        <w:t xml:space="preserve"> </w:t>
      </w:r>
      <w:r w:rsidR="003C657E" w:rsidRPr="00BB76F0">
        <w:rPr>
          <w:rFonts w:ascii="Book Antiqua" w:eastAsia="Times New Roman" w:hAnsi="Book Antiqua" w:cs="Times New Roman"/>
          <w:b/>
          <w:color w:val="FF0000"/>
          <w:sz w:val="16"/>
          <w:szCs w:val="16"/>
          <w:u w:val="single"/>
          <w:lang w:eastAsia="pt-BR"/>
        </w:rPr>
        <w:t>(TJMT-2014)</w:t>
      </w:r>
      <w:r w:rsidR="00D00F00" w:rsidRPr="00BB76F0">
        <w:rPr>
          <w:rFonts w:ascii="Book Antiqua" w:eastAsia="Times New Roman" w:hAnsi="Book Antiqua" w:cs="Times New Roman"/>
          <w:b/>
          <w:color w:val="FF0000"/>
          <w:sz w:val="16"/>
          <w:szCs w:val="16"/>
          <w:lang w:eastAsia="pt-BR"/>
        </w:rPr>
        <w:t xml:space="preserve"> </w:t>
      </w:r>
      <w:r w:rsidR="00D00F00" w:rsidRPr="00BB76F0">
        <w:rPr>
          <w:rFonts w:ascii="Book Antiqua" w:eastAsia="Times New Roman" w:hAnsi="Book Antiqua" w:cs="Times New Roman"/>
          <w:b/>
          <w:color w:val="FF0000"/>
          <w:sz w:val="16"/>
          <w:szCs w:val="16"/>
          <w:u w:val="single"/>
          <w:lang w:eastAsia="pt-BR"/>
        </w:rPr>
        <w:t>(MPMA-2014)</w:t>
      </w:r>
      <w:r w:rsidR="0076595B" w:rsidRPr="00BB76F0">
        <w:rPr>
          <w:rFonts w:ascii="Book Antiqua" w:eastAsia="Times New Roman" w:hAnsi="Book Antiqua" w:cs="Times New Roman"/>
          <w:b/>
          <w:color w:val="FF0000"/>
          <w:sz w:val="16"/>
          <w:szCs w:val="16"/>
          <w:lang w:eastAsia="pt-BR"/>
        </w:rPr>
        <w:t xml:space="preserve"> </w:t>
      </w:r>
      <w:r w:rsidR="00BB74BC" w:rsidRPr="00BB76F0">
        <w:rPr>
          <w:rFonts w:ascii="Book Antiqua" w:eastAsia="Times New Roman" w:hAnsi="Book Antiqua" w:cs="Times New Roman"/>
          <w:b/>
          <w:color w:val="FF0000"/>
          <w:sz w:val="16"/>
          <w:szCs w:val="16"/>
          <w:u w:val="single"/>
          <w:lang w:eastAsia="pt-BR"/>
        </w:rPr>
        <w:t>(TJPB-2015)</w:t>
      </w:r>
      <w:r w:rsidR="00BD2A2B">
        <w:rPr>
          <w:rFonts w:ascii="Book Antiqua" w:eastAsia="Times New Roman" w:hAnsi="Book Antiqua" w:cs="Times New Roman"/>
          <w:b/>
          <w:color w:val="FF0000"/>
          <w:sz w:val="16"/>
          <w:szCs w:val="16"/>
          <w:lang w:eastAsia="pt-BR"/>
        </w:rPr>
        <w:t xml:space="preserve"> </w:t>
      </w:r>
      <w:r w:rsidR="00BD2A2B" w:rsidRPr="00BB76F0">
        <w:rPr>
          <w:rFonts w:ascii="Book Antiqua" w:eastAsia="Times New Roman" w:hAnsi="Book Antiqua" w:cs="Times New Roman"/>
          <w:b/>
          <w:color w:val="FF0000"/>
          <w:sz w:val="16"/>
          <w:szCs w:val="16"/>
          <w:u w:val="single"/>
          <w:lang w:eastAsia="pt-BR"/>
        </w:rPr>
        <w:t>(MPSP-2013</w:t>
      </w:r>
      <w:r w:rsidR="00BD2A2B">
        <w:rPr>
          <w:rFonts w:ascii="Book Antiqua" w:eastAsia="Times New Roman" w:hAnsi="Book Antiqua" w:cs="Times New Roman"/>
          <w:b/>
          <w:color w:val="FF0000"/>
          <w:sz w:val="16"/>
          <w:szCs w:val="16"/>
          <w:u w:val="single"/>
          <w:lang w:eastAsia="pt-BR"/>
        </w:rPr>
        <w:t>/2017</w:t>
      </w:r>
      <w:r w:rsidR="00BD2A2B" w:rsidRPr="00BB76F0">
        <w:rPr>
          <w:rFonts w:ascii="Book Antiqua" w:eastAsia="Times New Roman" w:hAnsi="Book Antiqua" w:cs="Times New Roman"/>
          <w:b/>
          <w:color w:val="FF0000"/>
          <w:sz w:val="16"/>
          <w:szCs w:val="16"/>
          <w:u w:val="single"/>
          <w:lang w:eastAsia="pt-BR"/>
        </w:rPr>
        <w:t>)</w:t>
      </w:r>
      <w:r w:rsidR="00BA6750" w:rsidRPr="00BB76F0">
        <w:rPr>
          <w:rFonts w:ascii="Book Antiqua" w:eastAsia="Times New Roman" w:hAnsi="Book Antiqua" w:cs="Times New Roman"/>
          <w:color w:val="0000FF"/>
          <w:sz w:val="16"/>
          <w:szCs w:val="16"/>
          <w:lang w:eastAsia="pt-BR"/>
        </w:rPr>
        <w:t xml:space="preserve"> </w:t>
      </w:r>
      <w:r w:rsidR="005766EE" w:rsidRPr="00BB76F0">
        <w:rPr>
          <w:rFonts w:ascii="Book Antiqua" w:eastAsia="Times New Roman" w:hAnsi="Book Antiqua" w:cs="Times New Roman"/>
          <w:b/>
          <w:color w:val="FF0000"/>
          <w:sz w:val="16"/>
          <w:szCs w:val="16"/>
          <w:u w:val="single"/>
          <w:lang w:eastAsia="pt-BR"/>
        </w:rPr>
        <w:t>(MPRS-</w:t>
      </w:r>
      <w:r w:rsidR="004369FD" w:rsidRPr="00BB76F0">
        <w:rPr>
          <w:rFonts w:ascii="Book Antiqua" w:eastAsia="Times New Roman" w:hAnsi="Book Antiqua" w:cs="Times New Roman"/>
          <w:b/>
          <w:color w:val="FF0000"/>
          <w:sz w:val="16"/>
          <w:szCs w:val="16"/>
          <w:u w:val="single"/>
          <w:lang w:eastAsia="pt-BR"/>
        </w:rPr>
        <w:t>2014/</w:t>
      </w:r>
      <w:r w:rsidR="005766EE" w:rsidRPr="00BB76F0">
        <w:rPr>
          <w:rFonts w:ascii="Book Antiqua" w:eastAsia="Times New Roman" w:hAnsi="Book Antiqua" w:cs="Times New Roman"/>
          <w:b/>
          <w:color w:val="FF0000"/>
          <w:sz w:val="16"/>
          <w:szCs w:val="16"/>
          <w:u w:val="single"/>
          <w:lang w:eastAsia="pt-BR"/>
        </w:rPr>
        <w:t>2017)</w:t>
      </w:r>
      <w:r w:rsidR="00AF3A05">
        <w:rPr>
          <w:rFonts w:ascii="Book Antiqua" w:eastAsia="Times New Roman" w:hAnsi="Book Antiqua" w:cs="Times New Roman"/>
          <w:b/>
          <w:color w:val="FF0000"/>
          <w:sz w:val="16"/>
          <w:szCs w:val="16"/>
          <w:lang w:eastAsia="pt-BR"/>
        </w:rPr>
        <w:t xml:space="preserve"> </w:t>
      </w:r>
      <w:r w:rsidR="001E74A8" w:rsidRPr="00BB76F0">
        <w:rPr>
          <w:rFonts w:ascii="Book Antiqua" w:hAnsi="Book Antiqua" w:cs="Times New Roman"/>
          <w:b/>
          <w:bCs/>
          <w:color w:val="FF0000"/>
          <w:sz w:val="16"/>
          <w:szCs w:val="16"/>
          <w:u w:val="single"/>
        </w:rPr>
        <w:t>(MPBA-2010/2018)</w:t>
      </w:r>
      <w:r w:rsidR="004B2A37" w:rsidRPr="00BB76F0">
        <w:rPr>
          <w:rFonts w:ascii="Book Antiqua" w:eastAsia="Times New Roman" w:hAnsi="Book Antiqua" w:cs="Times New Roman"/>
          <w:b/>
          <w:color w:val="FF0000"/>
          <w:sz w:val="16"/>
          <w:szCs w:val="16"/>
          <w:lang w:eastAsia="pt-BR"/>
        </w:rPr>
        <w:t xml:space="preserve"> </w:t>
      </w:r>
      <w:r w:rsidR="004B2A37" w:rsidRPr="00BB76F0">
        <w:rPr>
          <w:rFonts w:ascii="Book Antiqua" w:eastAsia="Times New Roman" w:hAnsi="Book Antiqua" w:cs="Times New Roman"/>
          <w:b/>
          <w:color w:val="FF0000"/>
          <w:sz w:val="16"/>
          <w:szCs w:val="16"/>
          <w:u w:val="single"/>
          <w:lang w:eastAsia="pt-BR"/>
        </w:rPr>
        <w:t>(TJCE-2018)</w:t>
      </w:r>
      <w:r w:rsidR="00B31AC0" w:rsidRPr="00BB76F0">
        <w:rPr>
          <w:rFonts w:ascii="Book Antiqua" w:eastAsia="Times New Roman" w:hAnsi="Book Antiqua" w:cs="Times New Roman"/>
          <w:b/>
          <w:color w:val="FF0000"/>
          <w:sz w:val="16"/>
          <w:szCs w:val="16"/>
          <w:lang w:eastAsia="pt-BR"/>
        </w:rPr>
        <w:t xml:space="preserve"> </w:t>
      </w:r>
      <w:r w:rsidR="00B31AC0" w:rsidRPr="00BB76F0">
        <w:rPr>
          <w:rFonts w:ascii="Book Antiqua" w:eastAsia="Times New Roman" w:hAnsi="Book Antiqua" w:cs="Times New Roman"/>
          <w:b/>
          <w:color w:val="FF0000"/>
          <w:sz w:val="16"/>
          <w:szCs w:val="16"/>
          <w:u w:val="single"/>
          <w:lang w:eastAsia="pt-BR"/>
        </w:rPr>
        <w:t>(TJMG-2018)</w:t>
      </w:r>
      <w:r w:rsidR="00B31AC0" w:rsidRPr="00BB76F0">
        <w:rPr>
          <w:rFonts w:ascii="Book Antiqua" w:eastAsia="Times New Roman" w:hAnsi="Book Antiqua" w:cs="Times New Roman"/>
          <w:b/>
          <w:color w:val="FF0000"/>
          <w:sz w:val="16"/>
          <w:szCs w:val="16"/>
          <w:lang w:eastAsia="pt-BR"/>
        </w:rPr>
        <w:t xml:space="preserve"> </w:t>
      </w:r>
      <w:r w:rsidR="008857DE" w:rsidRPr="00BB76F0">
        <w:rPr>
          <w:rFonts w:ascii="Book Antiqua" w:eastAsia="Times New Roman" w:hAnsi="Book Antiqua" w:cs="Times New Roman"/>
          <w:b/>
          <w:color w:val="FF0000"/>
          <w:sz w:val="16"/>
          <w:szCs w:val="16"/>
          <w:u w:val="single"/>
          <w:lang w:eastAsia="pt-BR"/>
        </w:rPr>
        <w:t>(TJRO-2019)</w:t>
      </w:r>
      <w:r w:rsidR="00D1327B" w:rsidRPr="00BB76F0">
        <w:rPr>
          <w:rFonts w:ascii="Book Antiqua" w:eastAsia="Times New Roman" w:hAnsi="Book Antiqua" w:cs="Times New Roman"/>
          <w:b/>
          <w:color w:val="FF0000"/>
          <w:sz w:val="16"/>
          <w:szCs w:val="16"/>
          <w:lang w:eastAsia="pt-BR"/>
        </w:rPr>
        <w:t xml:space="preserve"> </w:t>
      </w:r>
      <w:r w:rsidR="00D1327B" w:rsidRPr="00BB76F0">
        <w:rPr>
          <w:rFonts w:ascii="Book Antiqua" w:hAnsi="Book Antiqua"/>
          <w:b/>
          <w:color w:val="FF0000"/>
          <w:sz w:val="16"/>
          <w:szCs w:val="16"/>
          <w:u w:val="single"/>
        </w:rPr>
        <w:t>(MPPI-2019)</w:t>
      </w:r>
      <w:r w:rsidR="00B31AC0" w:rsidRPr="00BB76F0">
        <w:rPr>
          <w:rFonts w:ascii="Book Antiqua" w:hAnsi="Book Antiqua"/>
          <w:b/>
          <w:color w:val="FF0000"/>
          <w:sz w:val="16"/>
          <w:szCs w:val="16"/>
        </w:rPr>
        <w:t xml:space="preserve"> </w:t>
      </w:r>
      <w:r w:rsidR="00B31AC0" w:rsidRPr="00BB76F0">
        <w:rPr>
          <w:rFonts w:ascii="Book Antiqua" w:hAnsi="Book Antiqua"/>
          <w:b/>
          <w:color w:val="FF0000"/>
          <w:sz w:val="16"/>
          <w:szCs w:val="16"/>
          <w:u w:val="single"/>
        </w:rPr>
        <w:t>(MPCE-2020)</w:t>
      </w:r>
      <w:r w:rsidR="005D2784" w:rsidRPr="00BB76F0">
        <w:rPr>
          <w:rFonts w:ascii="Book Antiqua" w:hAnsi="Book Antiqua"/>
          <w:b/>
          <w:color w:val="FF0000"/>
          <w:sz w:val="16"/>
          <w:szCs w:val="16"/>
        </w:rPr>
        <w:t xml:space="preserve"> </w:t>
      </w:r>
      <w:r w:rsidR="00B31AC0" w:rsidRPr="00BB76F0">
        <w:rPr>
          <w:rFonts w:ascii="Book Antiqua" w:eastAsia="Times New Roman" w:hAnsi="Book Antiqua" w:cs="Times New Roman"/>
          <w:b/>
          <w:color w:val="FF0000"/>
          <w:sz w:val="16"/>
          <w:szCs w:val="16"/>
          <w:u w:val="single"/>
          <w:lang w:eastAsia="pt-BR"/>
        </w:rPr>
        <w:t>(TJPR-2019/2021)</w:t>
      </w:r>
      <w:r w:rsidR="00792AB4">
        <w:rPr>
          <w:rFonts w:ascii="Book Antiqua" w:eastAsia="Times New Roman" w:hAnsi="Book Antiqua" w:cs="Times New Roman"/>
          <w:b/>
          <w:color w:val="FF0000"/>
          <w:sz w:val="16"/>
          <w:szCs w:val="16"/>
          <w:lang w:eastAsia="pt-BR"/>
        </w:rPr>
        <w:t xml:space="preserve"> </w:t>
      </w:r>
      <w:r w:rsidR="00792AB4">
        <w:rPr>
          <w:rFonts w:ascii="Book Antiqua" w:eastAsia="Times New Roman" w:hAnsi="Book Antiqua" w:cs="Times New Roman"/>
          <w:b/>
          <w:color w:val="FF0000"/>
          <w:sz w:val="16"/>
          <w:szCs w:val="16"/>
          <w:u w:val="single"/>
          <w:lang w:eastAsia="pt-BR"/>
        </w:rPr>
        <w:t>(TJGO-2021)</w:t>
      </w:r>
      <w:r w:rsidR="005D2784" w:rsidRPr="00BB76F0">
        <w:rPr>
          <w:rFonts w:ascii="Book Antiqua" w:eastAsia="Times New Roman" w:hAnsi="Book Antiqua" w:cs="Times New Roman"/>
          <w:b/>
          <w:color w:val="FF0000"/>
          <w:sz w:val="16"/>
          <w:szCs w:val="16"/>
          <w:lang w:eastAsia="pt-BR"/>
        </w:rPr>
        <w:t xml:space="preserve"> </w:t>
      </w:r>
      <w:r w:rsidR="005D2784" w:rsidRPr="00BB76F0">
        <w:rPr>
          <w:rFonts w:ascii="Book Antiqua" w:eastAsia="Times New Roman" w:hAnsi="Book Antiqua" w:cs="Times New Roman"/>
          <w:b/>
          <w:color w:val="FF0000"/>
          <w:sz w:val="16"/>
          <w:szCs w:val="16"/>
          <w:u w:val="single"/>
          <w:lang w:eastAsia="pt-BR"/>
        </w:rPr>
        <w:t>(MPAP-2021)</w:t>
      </w:r>
      <w:r w:rsidR="001D6A65">
        <w:rPr>
          <w:rFonts w:ascii="Book Antiqua" w:eastAsia="Times New Roman" w:hAnsi="Book Antiqua" w:cs="Times New Roman"/>
          <w:b/>
          <w:color w:val="FF0000"/>
          <w:sz w:val="16"/>
          <w:szCs w:val="16"/>
          <w:lang w:eastAsia="pt-BR"/>
        </w:rPr>
        <w:t xml:space="preserve"> </w:t>
      </w:r>
      <w:r w:rsidR="001D6A65">
        <w:rPr>
          <w:rFonts w:ascii="Book Antiqua" w:hAnsi="Book Antiqua"/>
          <w:b/>
          <w:color w:val="FF0000"/>
          <w:sz w:val="16"/>
          <w:szCs w:val="16"/>
          <w:u w:val="single"/>
        </w:rPr>
        <w:t>(MPTO-2012/2022)</w:t>
      </w:r>
      <w:r w:rsidR="00AA0311">
        <w:rPr>
          <w:rFonts w:ascii="Book Antiqua" w:hAnsi="Book Antiqua"/>
          <w:b/>
          <w:color w:val="FF0000"/>
          <w:sz w:val="16"/>
          <w:szCs w:val="16"/>
        </w:rPr>
        <w:t xml:space="preserve"> </w:t>
      </w:r>
      <w:r w:rsidR="00AA0311">
        <w:rPr>
          <w:rFonts w:ascii="Book Antiqua" w:eastAsia="Times New Roman" w:hAnsi="Book Antiqua" w:cs="Times New Roman"/>
          <w:b/>
          <w:color w:val="FF0000"/>
          <w:sz w:val="16"/>
          <w:szCs w:val="16"/>
          <w:u w:val="single"/>
          <w:lang w:eastAsia="pt-BR"/>
        </w:rPr>
        <w:t>(MPF-2011/2012/2015/2017/2022)</w:t>
      </w:r>
      <w:r w:rsidR="002F5F9D">
        <w:rPr>
          <w:rFonts w:ascii="Book Antiqua" w:hAnsi="Book Antiqua"/>
          <w:b/>
          <w:color w:val="FF0000"/>
          <w:sz w:val="16"/>
          <w:szCs w:val="16"/>
        </w:rPr>
        <w:t xml:space="preserve"> </w:t>
      </w:r>
      <w:r w:rsidR="00FE1429" w:rsidRPr="00BB76F0">
        <w:rPr>
          <w:rFonts w:ascii="Book Antiqua" w:eastAsia="Times New Roman" w:hAnsi="Book Antiqua" w:cs="Times New Roman"/>
          <w:b/>
          <w:color w:val="FF0000"/>
          <w:sz w:val="16"/>
          <w:szCs w:val="16"/>
          <w:u w:val="single"/>
          <w:lang w:eastAsia="pt-BR"/>
        </w:rPr>
        <w:t>(TJAP-2022)</w:t>
      </w:r>
      <w:r w:rsidR="00995E29" w:rsidRPr="00BB76F0">
        <w:rPr>
          <w:rFonts w:ascii="Book Antiqua" w:eastAsia="Times New Roman" w:hAnsi="Book Antiqua" w:cs="Times New Roman"/>
          <w:b/>
          <w:color w:val="FF0000"/>
          <w:sz w:val="16"/>
          <w:szCs w:val="16"/>
          <w:lang w:eastAsia="pt-BR"/>
        </w:rPr>
        <w:t xml:space="preserve"> </w:t>
      </w:r>
      <w:r w:rsidR="00995E29" w:rsidRPr="00BB76F0">
        <w:rPr>
          <w:rFonts w:ascii="Book Antiqua" w:eastAsia="Times New Roman" w:hAnsi="Book Antiqua" w:cs="Times New Roman"/>
          <w:b/>
          <w:bCs/>
          <w:color w:val="FF0000"/>
          <w:sz w:val="16"/>
          <w:szCs w:val="16"/>
          <w:u w:val="single"/>
          <w:lang w:eastAsia="pt-BR"/>
        </w:rPr>
        <w:t>(TJMA-2022)</w:t>
      </w:r>
      <w:r w:rsidR="00C855AE">
        <w:rPr>
          <w:rFonts w:ascii="Book Antiqua" w:eastAsia="Times New Roman" w:hAnsi="Book Antiqua" w:cs="Times New Roman"/>
          <w:b/>
          <w:bCs/>
          <w:color w:val="FF0000"/>
          <w:sz w:val="16"/>
          <w:szCs w:val="16"/>
          <w:lang w:eastAsia="pt-BR"/>
        </w:rPr>
        <w:t xml:space="preserve"> </w:t>
      </w:r>
      <w:r w:rsidR="00C855AE">
        <w:rPr>
          <w:rFonts w:ascii="Book Antiqua" w:eastAsia="Times New Roman" w:hAnsi="Book Antiqua" w:cs="Times New Roman"/>
          <w:b/>
          <w:bCs/>
          <w:color w:val="FF0000"/>
          <w:sz w:val="16"/>
          <w:szCs w:val="16"/>
          <w:u w:val="single"/>
          <w:lang w:eastAsia="pt-BR"/>
        </w:rPr>
        <w:t>(TJSC-2022)</w:t>
      </w:r>
      <w:r w:rsidR="00090FA5">
        <w:rPr>
          <w:rFonts w:ascii="Book Antiqua" w:eastAsia="Times New Roman" w:hAnsi="Book Antiqua" w:cs="Times New Roman"/>
          <w:b/>
          <w:bCs/>
          <w:color w:val="FF0000"/>
          <w:sz w:val="16"/>
          <w:szCs w:val="16"/>
          <w:lang w:eastAsia="pt-BR"/>
        </w:rPr>
        <w:t xml:space="preserve"> </w:t>
      </w:r>
      <w:r w:rsidR="00090FA5">
        <w:rPr>
          <w:rFonts w:ascii="Book Antiqua" w:eastAsia="Times New Roman" w:hAnsi="Book Antiqua" w:cs="Times New Roman"/>
          <w:b/>
          <w:bCs/>
          <w:color w:val="FF0000"/>
          <w:sz w:val="16"/>
          <w:szCs w:val="16"/>
          <w:u w:val="single"/>
          <w:lang w:eastAsia="pt-BR"/>
        </w:rPr>
        <w:t>(MPMS-2022)</w:t>
      </w:r>
      <w:r w:rsidR="008B56C7">
        <w:rPr>
          <w:rFonts w:ascii="Book Antiqua" w:eastAsia="Times New Roman" w:hAnsi="Book Antiqua" w:cs="Times New Roman"/>
          <w:b/>
          <w:bCs/>
          <w:color w:val="FF0000"/>
          <w:sz w:val="16"/>
          <w:szCs w:val="16"/>
          <w:lang w:eastAsia="pt-BR"/>
        </w:rPr>
        <w:t xml:space="preserve"> </w:t>
      </w:r>
      <w:r w:rsidR="008B56C7">
        <w:rPr>
          <w:rFonts w:ascii="Book Antiqua" w:hAnsi="Book Antiqua"/>
          <w:b/>
          <w:color w:val="FF0000"/>
          <w:sz w:val="16"/>
          <w:szCs w:val="16"/>
          <w:u w:val="single"/>
        </w:rPr>
        <w:t>(MPSE-2022)</w:t>
      </w:r>
      <w:r w:rsidR="00C4785B">
        <w:rPr>
          <w:rFonts w:ascii="Book Antiqua" w:eastAsia="Times New Roman" w:hAnsi="Book Antiqua" w:cs="Times New Roman"/>
          <w:b/>
          <w:bCs/>
          <w:color w:val="FF0000"/>
          <w:sz w:val="16"/>
          <w:szCs w:val="16"/>
          <w:lang w:eastAsia="pt-BR"/>
        </w:rPr>
        <w:t xml:space="preserve"> </w:t>
      </w:r>
      <w:r w:rsidR="00C4785B">
        <w:rPr>
          <w:rFonts w:ascii="Book Antiqua" w:hAnsi="Book Antiqua"/>
          <w:b/>
          <w:color w:val="FF0000"/>
          <w:sz w:val="16"/>
          <w:szCs w:val="16"/>
          <w:u w:val="single"/>
        </w:rPr>
        <w:t>(PGESC-2022)</w:t>
      </w:r>
      <w:r w:rsidR="00F238E0">
        <w:rPr>
          <w:rFonts w:ascii="Book Antiqua" w:hAnsi="Book Antiqua"/>
          <w:b/>
          <w:color w:val="FF0000"/>
          <w:sz w:val="16"/>
          <w:szCs w:val="16"/>
        </w:rPr>
        <w:t xml:space="preserve"> </w:t>
      </w:r>
      <w:r w:rsidR="00F238E0" w:rsidRPr="00BB76F0">
        <w:rPr>
          <w:rFonts w:ascii="Book Antiqua" w:eastAsia="Times New Roman" w:hAnsi="Book Antiqua" w:cs="Times New Roman"/>
          <w:b/>
          <w:bCs/>
          <w:color w:val="FF0000"/>
          <w:sz w:val="16"/>
          <w:szCs w:val="16"/>
          <w:u w:val="single"/>
          <w:lang w:eastAsia="pt-BR"/>
        </w:rPr>
        <w:t>(MPPR-2012</w:t>
      </w:r>
      <w:r w:rsidR="00F238E0">
        <w:rPr>
          <w:rFonts w:ascii="Book Antiqua" w:eastAsia="Times New Roman" w:hAnsi="Book Antiqua" w:cs="Times New Roman"/>
          <w:b/>
          <w:bCs/>
          <w:color w:val="FF0000"/>
          <w:sz w:val="16"/>
          <w:szCs w:val="16"/>
          <w:u w:val="single"/>
          <w:lang w:eastAsia="pt-BR"/>
        </w:rPr>
        <w:t>/2023</w:t>
      </w:r>
      <w:r w:rsidR="00F238E0" w:rsidRPr="00BB76F0">
        <w:rPr>
          <w:rFonts w:ascii="Book Antiqua" w:eastAsia="Times New Roman" w:hAnsi="Book Antiqua" w:cs="Times New Roman"/>
          <w:b/>
          <w:bCs/>
          <w:color w:val="FF0000"/>
          <w:sz w:val="16"/>
          <w:szCs w:val="16"/>
          <w:u w:val="single"/>
          <w:lang w:eastAsia="pt-BR"/>
        </w:rPr>
        <w:t>)</w:t>
      </w:r>
      <w:r w:rsidR="000B5417">
        <w:rPr>
          <w:rFonts w:ascii="Book Antiqua" w:hAnsi="Book Antiqua"/>
          <w:b/>
          <w:color w:val="FF0000"/>
          <w:sz w:val="16"/>
          <w:szCs w:val="16"/>
        </w:rPr>
        <w:t xml:space="preserve"> </w:t>
      </w:r>
      <w:r w:rsidR="000B5417" w:rsidRPr="00BB76F0">
        <w:rPr>
          <w:rFonts w:ascii="Book Antiqua" w:eastAsia="Times New Roman" w:hAnsi="Book Antiqua" w:cs="Times New Roman"/>
          <w:b/>
          <w:bCs/>
          <w:color w:val="FF0000"/>
          <w:sz w:val="16"/>
          <w:szCs w:val="16"/>
          <w:u w:val="single"/>
          <w:lang w:eastAsia="pt-BR"/>
        </w:rPr>
        <w:t>(MPMG-</w:t>
      </w:r>
      <w:r w:rsidR="000B5417">
        <w:rPr>
          <w:rFonts w:ascii="Book Antiqua" w:eastAsia="Times New Roman" w:hAnsi="Book Antiqua" w:cs="Times New Roman"/>
          <w:b/>
          <w:bCs/>
          <w:color w:val="FF0000"/>
          <w:sz w:val="16"/>
          <w:szCs w:val="16"/>
          <w:u w:val="single"/>
          <w:lang w:eastAsia="pt-BR"/>
        </w:rPr>
        <w:t>2010/</w:t>
      </w:r>
      <w:r w:rsidR="000B5417" w:rsidRPr="00BB76F0">
        <w:rPr>
          <w:rFonts w:ascii="Book Antiqua" w:eastAsia="Times New Roman" w:hAnsi="Book Antiqua" w:cs="Times New Roman"/>
          <w:b/>
          <w:bCs/>
          <w:color w:val="FF0000"/>
          <w:sz w:val="16"/>
          <w:szCs w:val="16"/>
          <w:u w:val="single"/>
          <w:lang w:eastAsia="pt-BR"/>
        </w:rPr>
        <w:t>2012/2019</w:t>
      </w:r>
      <w:r w:rsidR="000B5417">
        <w:rPr>
          <w:rFonts w:ascii="Book Antiqua" w:eastAsia="Times New Roman" w:hAnsi="Book Antiqua" w:cs="Times New Roman"/>
          <w:b/>
          <w:bCs/>
          <w:color w:val="FF0000"/>
          <w:sz w:val="16"/>
          <w:szCs w:val="16"/>
          <w:u w:val="single"/>
          <w:lang w:eastAsia="pt-BR"/>
        </w:rPr>
        <w:t>/2022/2023</w:t>
      </w:r>
      <w:r w:rsidR="000B5417" w:rsidRPr="00BB76F0">
        <w:rPr>
          <w:rFonts w:ascii="Book Antiqua" w:eastAsia="Times New Roman" w:hAnsi="Book Antiqua" w:cs="Times New Roman"/>
          <w:b/>
          <w:bCs/>
          <w:color w:val="FF0000"/>
          <w:sz w:val="16"/>
          <w:szCs w:val="16"/>
          <w:u w:val="single"/>
          <w:lang w:eastAsia="pt-BR"/>
        </w:rPr>
        <w:t>)</w:t>
      </w:r>
      <w:r w:rsidR="00ED5BB0">
        <w:rPr>
          <w:rFonts w:ascii="Book Antiqua" w:hAnsi="Book Antiqua"/>
          <w:b/>
          <w:color w:val="FF0000"/>
          <w:sz w:val="16"/>
          <w:szCs w:val="16"/>
        </w:rPr>
        <w:t xml:space="preserve"> </w:t>
      </w:r>
      <w:r w:rsidR="00ED5BB0">
        <w:rPr>
          <w:rFonts w:ascii="Book Antiqua" w:hAnsi="Book Antiqua"/>
          <w:b/>
          <w:color w:val="FF0000"/>
          <w:sz w:val="16"/>
          <w:szCs w:val="16"/>
          <w:u w:val="single"/>
        </w:rPr>
        <w:t>(MPAM-2023)</w:t>
      </w:r>
      <w:r w:rsidR="00144FFE">
        <w:rPr>
          <w:rFonts w:ascii="Book Antiqua" w:hAnsi="Book Antiqua"/>
          <w:b/>
          <w:color w:val="FF0000"/>
          <w:sz w:val="16"/>
          <w:szCs w:val="16"/>
        </w:rPr>
        <w:t xml:space="preserve"> </w:t>
      </w:r>
      <w:bookmarkStart w:id="135" w:name="_Hlk182310712"/>
      <w:r w:rsidR="00144FFE">
        <w:rPr>
          <w:rFonts w:ascii="Book Antiqua" w:hAnsi="Book Antiqua"/>
          <w:b/>
          <w:color w:val="FF0000"/>
          <w:sz w:val="16"/>
          <w:szCs w:val="16"/>
          <w:u w:val="single"/>
        </w:rPr>
        <w:t>(MPPA-2023)</w:t>
      </w:r>
      <w:bookmarkEnd w:id="135"/>
      <w:r w:rsidR="003D6C30">
        <w:rPr>
          <w:rFonts w:ascii="Book Antiqua" w:hAnsi="Book Antiqua"/>
          <w:b/>
          <w:color w:val="FF0000"/>
          <w:sz w:val="16"/>
          <w:szCs w:val="16"/>
        </w:rPr>
        <w:t xml:space="preserve"> </w:t>
      </w:r>
      <w:r w:rsidR="003D6C30">
        <w:rPr>
          <w:rFonts w:ascii="Book Antiqua" w:hAnsi="Book Antiqua"/>
          <w:b/>
          <w:color w:val="FF0000"/>
          <w:sz w:val="16"/>
          <w:szCs w:val="16"/>
          <w:u w:val="single"/>
        </w:rPr>
        <w:t>(AGU-2023)</w:t>
      </w:r>
      <w:r w:rsidR="006137BF">
        <w:rPr>
          <w:rFonts w:ascii="Book Antiqua" w:hAnsi="Book Antiqua"/>
          <w:b/>
          <w:color w:val="FF0000"/>
          <w:sz w:val="16"/>
          <w:szCs w:val="16"/>
        </w:rPr>
        <w:t xml:space="preserve"> </w:t>
      </w:r>
      <w:r w:rsidR="006137BF">
        <w:rPr>
          <w:rFonts w:ascii="Book Antiqua" w:hAnsi="Book Antiqua"/>
          <w:b/>
          <w:bCs/>
          <w:color w:val="FF0000"/>
          <w:sz w:val="16"/>
          <w:szCs w:val="16"/>
          <w:u w:val="single"/>
        </w:rPr>
        <w:t>(MPRJ-2012/2024)</w:t>
      </w:r>
      <w:r w:rsidR="00E30915">
        <w:rPr>
          <w:rFonts w:ascii="Book Antiqua" w:hAnsi="Book Antiqua"/>
          <w:b/>
          <w:bCs/>
          <w:color w:val="FF0000"/>
          <w:sz w:val="16"/>
          <w:szCs w:val="16"/>
        </w:rPr>
        <w:t xml:space="preserve"> </w:t>
      </w:r>
      <w:r w:rsidR="00E30915">
        <w:rPr>
          <w:rFonts w:ascii="Book Antiqua" w:hAnsi="Book Antiqua"/>
          <w:b/>
          <w:color w:val="FF0000"/>
          <w:sz w:val="16"/>
          <w:szCs w:val="16"/>
          <w:u w:val="single"/>
        </w:rPr>
        <w:t>(MPSC-</w:t>
      </w:r>
      <w:r w:rsidR="00E30915">
        <w:rPr>
          <w:rFonts w:ascii="Book Antiqua" w:hAnsi="Book Antiqua"/>
          <w:b/>
          <w:color w:val="FF0000"/>
          <w:sz w:val="16"/>
          <w:szCs w:val="16"/>
          <w:u w:val="single"/>
        </w:rPr>
        <w:t>2010/2012/2016/2021/</w:t>
      </w:r>
      <w:r w:rsidR="00E30915">
        <w:rPr>
          <w:rFonts w:ascii="Book Antiqua" w:hAnsi="Book Antiqua"/>
          <w:b/>
          <w:color w:val="FF0000"/>
          <w:sz w:val="16"/>
          <w:szCs w:val="16"/>
          <w:u w:val="single"/>
        </w:rPr>
        <w:t>2024)</w:t>
      </w:r>
    </w:p>
    <w:tbl>
      <w:tblPr>
        <w:tblStyle w:val="Tabelacomgrade"/>
        <w:tblW w:w="0" w:type="auto"/>
        <w:shd w:val="clear" w:color="auto" w:fill="CCFFFF"/>
        <w:tblLook w:val="04A0" w:firstRow="1" w:lastRow="0" w:firstColumn="1" w:lastColumn="0" w:noHBand="0" w:noVBand="1"/>
      </w:tblPr>
      <w:tblGrid>
        <w:gridCol w:w="8494"/>
      </w:tblGrid>
      <w:tr w:rsidR="004B2007" w:rsidRPr="004360EE" w14:paraId="3DC7EEEB" w14:textId="77777777" w:rsidTr="006E5143">
        <w:tc>
          <w:tcPr>
            <w:tcW w:w="8494" w:type="dxa"/>
            <w:shd w:val="clear" w:color="auto" w:fill="CCFFFF"/>
          </w:tcPr>
          <w:p w14:paraId="6C5E2972" w14:textId="3890551A" w:rsidR="000C7F2A" w:rsidRDefault="000C7F2A" w:rsidP="000C7F2A">
            <w:pPr>
              <w:jc w:val="both"/>
              <w:rPr>
                <w:rFonts w:ascii="Book Antiqua" w:eastAsia="Times New Roman" w:hAnsi="Book Antiqua" w:cs="Times New Roman"/>
                <w:bCs/>
                <w:sz w:val="19"/>
                <w:szCs w:val="19"/>
                <w:lang w:eastAsia="pt-BR"/>
              </w:rPr>
            </w:pPr>
            <w:r w:rsidRPr="003D67AC">
              <w:rPr>
                <w:rFonts w:ascii="Book Antiqua" w:eastAsia="Times New Roman" w:hAnsi="Book Antiqua" w:cs="Times New Roman"/>
                <w:b/>
                <w:i/>
                <w:iCs/>
                <w:color w:val="FF0000"/>
                <w:sz w:val="19"/>
                <w:szCs w:val="19"/>
                <w:lang w:eastAsia="pt-BR"/>
              </w:rPr>
              <w:t>#</w:t>
            </w:r>
            <w:r w:rsidRPr="003D67A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MPMG-2023</w:t>
            </w:r>
            <w:r>
              <w:rPr>
                <w:rFonts w:ascii="Book Antiqua" w:eastAsia="Times New Roman" w:hAnsi="Book Antiqua" w:cs="Times New Roman"/>
                <w:bCs/>
                <w:sz w:val="19"/>
                <w:szCs w:val="19"/>
                <w:lang w:eastAsia="pt-BR"/>
              </w:rPr>
              <w:t>:</w:t>
            </w:r>
            <w:r w:rsidRPr="007F3069">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 </w:t>
            </w:r>
            <w:r w:rsidRPr="000C7F2A">
              <w:rPr>
                <w:rFonts w:ascii="Book Antiqua" w:eastAsia="Times New Roman" w:hAnsi="Book Antiqua" w:cs="Times New Roman"/>
                <w:bCs/>
                <w:sz w:val="19"/>
                <w:szCs w:val="19"/>
                <w:lang w:eastAsia="pt-BR"/>
              </w:rPr>
              <w:t>Ac.-TSE, de 30.6.23, na AIJE nº 060081485 e, de 28.10.21, na AIJE nº 060177128: “[...] o uso de aplicações digitais de mensagens instantâneas, visando promover disparos em massa, contendo desinformação e inverdades em prejuízo de adversários e em benefício de candidato pode configurar abuso de poder econômico e/ou uso indevido dos meios de comunicação social [...]”.</w:t>
            </w:r>
            <w:r>
              <w:rPr>
                <w:rFonts w:ascii="Book Antiqua" w:eastAsia="Times New Roman" w:hAnsi="Book Antiqua" w:cs="Times New Roman"/>
                <w:bCs/>
                <w:sz w:val="19"/>
                <w:szCs w:val="19"/>
                <w:lang w:eastAsia="pt-BR"/>
              </w:rPr>
              <w:t xml:space="preserve"> (...) </w:t>
            </w:r>
            <w:r w:rsidRPr="000C7F2A">
              <w:rPr>
                <w:rFonts w:ascii="Book Antiqua" w:eastAsia="Times New Roman" w:hAnsi="Book Antiqua" w:cs="Times New Roman"/>
                <w:bCs/>
                <w:sz w:val="19"/>
                <w:szCs w:val="19"/>
                <w:lang w:eastAsia="pt-BR"/>
              </w:rPr>
              <w:t>EMENTA: AÇÕES DE INVESTIGAÇÃO JUDICIAL ELEITORAL. ELEIÇÕES 2018. PRESIDENTE DA REPÚBLICA. VICE-PRESIDENTE. TERCEIROS. PRELIMINARES. REJEIÇÃO. TEMA DE FUNDO. ABUSO DO PODER ECONÔMICO. USO INDEVIDO DOS MEIOS DE COMUNICAÇÃO SOCIAL. ART. 22 DA LC 64/90. UTILIZAÇÃO. SERVIÇOS. DISPAROS EM MASSA. APLICATIVO DE MENSAGENS INSTANTÂNEAS (WHATSAPP). BENEFÍCIO. CANDIDATURAS. PROPOSTA DE TESE. CASO DOS AUTOS. ELEMENTOS DE PROVA. CIRCUNSTÂNCIAS. INDÍCIOS. COMPROVAÇÃO. DISPAROS. EXAME. GRAVIDADE DOS FATOS. AUSÊNCIA. ELEMENTOS ESSENCIAIS. IMPROCEDÊNCIA.</w:t>
            </w:r>
            <w:r>
              <w:rPr>
                <w:rFonts w:ascii="Book Antiqua" w:eastAsia="Times New Roman" w:hAnsi="Book Antiqua" w:cs="Times New Roman"/>
                <w:bCs/>
                <w:sz w:val="19"/>
                <w:szCs w:val="19"/>
                <w:lang w:eastAsia="pt-BR"/>
              </w:rPr>
              <w:t xml:space="preserve"> </w:t>
            </w:r>
            <w:r w:rsidRPr="000C7F2A">
              <w:rPr>
                <w:rFonts w:ascii="Book Antiqua" w:eastAsia="Times New Roman" w:hAnsi="Book Antiqua" w:cs="Times New Roman"/>
                <w:bCs/>
                <w:sz w:val="19"/>
                <w:szCs w:val="19"/>
                <w:lang w:eastAsia="pt-BR"/>
              </w:rPr>
              <w:t xml:space="preserve">1. Ações de Investigação Judicial Eleitoral – </w:t>
            </w:r>
            <w:proofErr w:type="spellStart"/>
            <w:r w:rsidRPr="000C7F2A">
              <w:rPr>
                <w:rFonts w:ascii="Book Antiqua" w:eastAsia="Times New Roman" w:hAnsi="Book Antiqua" w:cs="Times New Roman"/>
                <w:bCs/>
                <w:sz w:val="19"/>
                <w:szCs w:val="19"/>
                <w:lang w:eastAsia="pt-BR"/>
              </w:rPr>
              <w:t>AIJEs</w:t>
            </w:r>
            <w:proofErr w:type="spellEnd"/>
            <w:r w:rsidRPr="000C7F2A">
              <w:rPr>
                <w:rFonts w:ascii="Book Antiqua" w:eastAsia="Times New Roman" w:hAnsi="Book Antiqua" w:cs="Times New Roman"/>
                <w:bCs/>
                <w:sz w:val="19"/>
                <w:szCs w:val="19"/>
                <w:lang w:eastAsia="pt-BR"/>
              </w:rPr>
              <w:t xml:space="preserve"> 0601968-80 e 0601771-28 – ajuizadas em desfavor da chapa presidencial eleita em 2018 e de terceiros, versando sobre a prática de abuso do poder econômico e uso indevido dos meios de comunicação social, nos termos do art. 22 da LC 64/90.</w:t>
            </w:r>
            <w:r>
              <w:rPr>
                <w:rFonts w:ascii="Book Antiqua" w:eastAsia="Times New Roman" w:hAnsi="Book Antiqua" w:cs="Times New Roman"/>
                <w:bCs/>
                <w:sz w:val="19"/>
                <w:szCs w:val="19"/>
                <w:lang w:eastAsia="pt-BR"/>
              </w:rPr>
              <w:t xml:space="preserve"> </w:t>
            </w:r>
            <w:r w:rsidRPr="000C7F2A">
              <w:rPr>
                <w:rFonts w:ascii="Book Antiqua" w:eastAsia="Times New Roman" w:hAnsi="Book Antiqua" w:cs="Times New Roman"/>
                <w:bCs/>
                <w:sz w:val="19"/>
                <w:szCs w:val="19"/>
                <w:lang w:eastAsia="pt-BR"/>
              </w:rPr>
              <w:t xml:space="preserve">36. Tese: </w:t>
            </w:r>
            <w:r w:rsidRPr="000C7F2A">
              <w:rPr>
                <w:rFonts w:ascii="Book Antiqua" w:eastAsia="Times New Roman" w:hAnsi="Book Antiqua" w:cs="Times New Roman"/>
                <w:b/>
                <w:sz w:val="19"/>
                <w:szCs w:val="19"/>
                <w:highlight w:val="yellow"/>
                <w:lang w:eastAsia="pt-BR"/>
              </w:rPr>
              <w:t>o uso de aplicações digitais de mensagens instantâneas, visando promover disparos em massa, contendo desinformação e inverdades em prejuízo de adversários e em benefício de candidato, pode configurar abuso de poder econômico e/ou uso indevido dos meios de comunicação social para os fins do art. 22, caput e XIV, da LC 64/90</w:t>
            </w:r>
            <w:r w:rsidRPr="000C7F2A">
              <w:rPr>
                <w:rFonts w:ascii="Book Antiqua" w:eastAsia="Times New Roman" w:hAnsi="Book Antiqua" w:cs="Times New Roman"/>
                <w:bCs/>
                <w:sz w:val="19"/>
                <w:szCs w:val="19"/>
                <w:lang w:eastAsia="pt-BR"/>
              </w:rPr>
              <w:t xml:space="preserve"> </w:t>
            </w:r>
            <w:proofErr w:type="gramStart"/>
            <w:r w:rsidRPr="000C7F2A">
              <w:rPr>
                <w:rFonts w:ascii="Book Antiqua" w:eastAsia="Times New Roman" w:hAnsi="Book Antiqua" w:cs="Times New Roman"/>
                <w:bCs/>
                <w:sz w:val="19"/>
                <w:szCs w:val="19"/>
                <w:lang w:eastAsia="pt-BR"/>
              </w:rPr>
              <w:t>[...].(</w:t>
            </w:r>
            <w:proofErr w:type="gramEnd"/>
            <w:r w:rsidRPr="000C7F2A">
              <w:rPr>
                <w:rFonts w:ascii="Book Antiqua" w:eastAsia="Times New Roman" w:hAnsi="Book Antiqua" w:cs="Times New Roman"/>
                <w:bCs/>
                <w:sz w:val="19"/>
                <w:szCs w:val="19"/>
                <w:lang w:eastAsia="pt-BR"/>
              </w:rPr>
              <w:t xml:space="preserve">TSE, </w:t>
            </w:r>
            <w:proofErr w:type="spellStart"/>
            <w:r w:rsidRPr="000C7F2A">
              <w:rPr>
                <w:rFonts w:ascii="Book Antiqua" w:eastAsia="Times New Roman" w:hAnsi="Book Antiqua" w:cs="Times New Roman"/>
                <w:bCs/>
                <w:sz w:val="19"/>
                <w:szCs w:val="19"/>
                <w:lang w:eastAsia="pt-BR"/>
              </w:rPr>
              <w:t>AIJEs</w:t>
            </w:r>
            <w:proofErr w:type="spellEnd"/>
            <w:r w:rsidRPr="000C7F2A">
              <w:rPr>
                <w:rFonts w:ascii="Book Antiqua" w:eastAsia="Times New Roman" w:hAnsi="Book Antiqua" w:cs="Times New Roman"/>
                <w:bCs/>
                <w:sz w:val="19"/>
                <w:szCs w:val="19"/>
                <w:lang w:eastAsia="pt-BR"/>
              </w:rPr>
              <w:t xml:space="preserve"> n.º 060196880/DF e n.º 060177128)</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0C7F2A" w14:paraId="1A31974C" w14:textId="77777777" w:rsidTr="000B08D2">
              <w:tc>
                <w:tcPr>
                  <w:tcW w:w="8268" w:type="dxa"/>
                  <w:shd w:val="clear" w:color="auto" w:fill="FFFFFF" w:themeFill="background1"/>
                </w:tcPr>
                <w:p w14:paraId="7EB25346" w14:textId="6D5F0356" w:rsidR="000C7F2A" w:rsidRPr="000E4F34" w:rsidRDefault="000C7F2A" w:rsidP="000C7F2A">
                  <w:pPr>
                    <w:jc w:val="both"/>
                    <w:rPr>
                      <w:rFonts w:ascii="Book Antiqua" w:hAnsi="Book Antiqua" w:cs="Times New Roman"/>
                      <w:b/>
                      <w:bCs/>
                      <w:sz w:val="19"/>
                      <w:szCs w:val="19"/>
                    </w:rPr>
                  </w:pPr>
                  <w:r w:rsidRPr="000E4F34">
                    <w:rPr>
                      <w:rFonts w:ascii="Book Antiqua" w:hAnsi="Book Antiqua" w:cs="Times New Roman"/>
                      <w:b/>
                      <w:bCs/>
                      <w:sz w:val="18"/>
                      <w:szCs w:val="18"/>
                    </w:rPr>
                    <w:t>(</w:t>
                  </w:r>
                  <w:r w:rsidRPr="000E4F34">
                    <w:rPr>
                      <w:rFonts w:ascii="Book Antiqua" w:hAnsi="Book Antiqua" w:cs="Times New Roman"/>
                      <w:b/>
                      <w:bCs/>
                      <w:sz w:val="18"/>
                      <w:szCs w:val="18"/>
                      <w:highlight w:val="yellow"/>
                    </w:rPr>
                    <w:t>MPM</w:t>
                  </w:r>
                  <w:r>
                    <w:rPr>
                      <w:rFonts w:ascii="Book Antiqua" w:hAnsi="Book Antiqua" w:cs="Times New Roman"/>
                      <w:b/>
                      <w:bCs/>
                      <w:sz w:val="18"/>
                      <w:szCs w:val="18"/>
                      <w:highlight w:val="yellow"/>
                    </w:rPr>
                    <w:t>G-2023</w:t>
                  </w:r>
                  <w:r w:rsidRPr="000E4F34">
                    <w:rPr>
                      <w:rFonts w:ascii="Book Antiqua" w:hAnsi="Book Antiqua" w:cs="Times New Roman"/>
                      <w:b/>
                      <w:bCs/>
                      <w:sz w:val="18"/>
                      <w:szCs w:val="18"/>
                    </w:rPr>
                    <w:t>)</w:t>
                  </w:r>
                  <w:r w:rsidRPr="000E4F34">
                    <w:rPr>
                      <w:rFonts w:ascii="Book Antiqua" w:hAnsi="Book Antiqua" w:cs="Times New Roman"/>
                      <w:sz w:val="18"/>
                      <w:szCs w:val="18"/>
                    </w:rPr>
                    <w:t xml:space="preserve">: </w:t>
                  </w:r>
                  <w:r w:rsidRPr="006A65AA">
                    <w:rPr>
                      <w:rFonts w:ascii="Book Antiqua" w:hAnsi="Book Antiqua" w:cs="Times New Roman"/>
                      <w:i/>
                      <w:iCs/>
                      <w:sz w:val="18"/>
                      <w:szCs w:val="18"/>
                    </w:rPr>
                    <w:t>Fazem muito mal à República os políticos corruptos, pois não apenas se impregnam de vícios eles mesmos, mas os infundem na sociedade, e não apenas a prejudicam por se corromperem, mas também porque a corrompem, e são mais nocivos pelo exemplo do que pelo crime. (MARCO TÚLIO CÍCERO. Manual do candidato às eleições. As leis, III, XIV, 32). A presente reflexão remete à indispensável necessidade de se fiscalizar, controlar, responsabilizar e punir os comportamentos contrários à lisura, transparência e licitude em todas as fases do processo eleitoral, para a manutenção e garantia do Estado Democrático de Direito</w:t>
                  </w:r>
                  <w:r w:rsidRPr="006A65AA">
                    <w:rPr>
                      <w:rFonts w:ascii="Book Antiqua" w:hAnsi="Book Antiqua" w:cs="Times New Roman"/>
                      <w:sz w:val="18"/>
                      <w:szCs w:val="18"/>
                    </w:rPr>
                    <w:t xml:space="preserve">. Nesta ordem de ideias, assinale a alternativa </w:t>
                  </w:r>
                  <w:r>
                    <w:rPr>
                      <w:rFonts w:ascii="Book Antiqua" w:hAnsi="Book Antiqua" w:cs="Times New Roman"/>
                      <w:sz w:val="18"/>
                      <w:szCs w:val="18"/>
                    </w:rPr>
                    <w:t>correta:</w:t>
                  </w:r>
                  <w:r w:rsidRPr="000E4F34">
                    <w:rPr>
                      <w:rFonts w:ascii="Book Antiqua" w:hAnsi="Book Antiqua" w:cs="Times New Roman"/>
                      <w:sz w:val="18"/>
                      <w:szCs w:val="18"/>
                    </w:rPr>
                    <w:t xml:space="preserve"> </w:t>
                  </w:r>
                  <w:r w:rsidRPr="000C7F2A">
                    <w:rPr>
                      <w:rFonts w:ascii="Book Antiqua" w:hAnsi="Book Antiqua" w:cs="Times New Roman"/>
                      <w:sz w:val="18"/>
                      <w:szCs w:val="18"/>
                    </w:rPr>
                    <w:t>O uso de aplicações digitais de mensagens instantâneas, visando promover disparos em massa, contendo desinformação e inverdades em prejuízo de adversários e em benefício de candidato, pode configurar abuso de poder econômico e/ou uso indevido dos meios de comunicação social.</w:t>
                  </w:r>
                  <w:r>
                    <w:rPr>
                      <w:rFonts w:ascii="Book Antiqua" w:hAnsi="Book Antiqua" w:cs="Times New Roman"/>
                      <w:sz w:val="18"/>
                      <w:szCs w:val="18"/>
                    </w:rPr>
                    <w:t xml:space="preserve"> </w:t>
                  </w:r>
                  <w:r w:rsidRPr="000E4F34">
                    <w:rPr>
                      <w:rFonts w:ascii="Book Antiqua" w:hAnsi="Book Antiqua" w:cs="Times New Roman"/>
                      <w:b/>
                      <w:bCs/>
                      <w:sz w:val="18"/>
                      <w:szCs w:val="18"/>
                    </w:rPr>
                    <w:t>BL:</w:t>
                  </w:r>
                  <w:r>
                    <w:t xml:space="preserve"> </w:t>
                  </w:r>
                  <w:proofErr w:type="spellStart"/>
                  <w:r w:rsidRPr="000E4F34">
                    <w:rPr>
                      <w:rFonts w:ascii="Book Antiqua" w:hAnsi="Book Antiqua" w:cs="Times New Roman"/>
                      <w:b/>
                      <w:bCs/>
                      <w:sz w:val="18"/>
                      <w:szCs w:val="18"/>
                    </w:rPr>
                    <w:t>Entend</w:t>
                  </w:r>
                  <w:proofErr w:type="spellEnd"/>
                  <w:r w:rsidRPr="000E4F34">
                    <w:rPr>
                      <w:rFonts w:ascii="Book Antiqua" w:hAnsi="Book Antiqua" w:cs="Times New Roman"/>
                      <w:b/>
                      <w:bCs/>
                      <w:sz w:val="18"/>
                      <w:szCs w:val="18"/>
                    </w:rPr>
                    <w:t xml:space="preserve">. </w:t>
                  </w:r>
                  <w:proofErr w:type="spellStart"/>
                  <w:r w:rsidRPr="000E4F34">
                    <w:rPr>
                      <w:rFonts w:ascii="Book Antiqua" w:hAnsi="Book Antiqua" w:cs="Times New Roman"/>
                      <w:b/>
                      <w:bCs/>
                      <w:sz w:val="18"/>
                      <w:szCs w:val="18"/>
                    </w:rPr>
                    <w:t>Jurisprud</w:t>
                  </w:r>
                  <w:proofErr w:type="spellEnd"/>
                  <w:r w:rsidRPr="000E4F34">
                    <w:rPr>
                      <w:rFonts w:ascii="Book Antiqua" w:hAnsi="Book Antiqua" w:cs="Times New Roman"/>
                      <w:b/>
                      <w:bCs/>
                      <w:sz w:val="18"/>
                      <w:szCs w:val="18"/>
                    </w:rPr>
                    <w:t>.</w:t>
                  </w:r>
                </w:p>
              </w:tc>
            </w:tr>
          </w:tbl>
          <w:p w14:paraId="1B46E976" w14:textId="77777777" w:rsidR="000C7F2A" w:rsidRDefault="000C7F2A" w:rsidP="00EE2E1B">
            <w:pPr>
              <w:jc w:val="both"/>
              <w:rPr>
                <w:rFonts w:ascii="Book Antiqua" w:eastAsia="Times New Roman" w:hAnsi="Book Antiqua" w:cs="Times New Roman"/>
                <w:b/>
                <w:i/>
                <w:iCs/>
                <w:color w:val="FF0000"/>
                <w:sz w:val="19"/>
                <w:szCs w:val="19"/>
                <w:lang w:eastAsia="pt-BR"/>
              </w:rPr>
            </w:pPr>
          </w:p>
          <w:p w14:paraId="73A9C23F" w14:textId="70B502A4" w:rsidR="00E71800" w:rsidRDefault="00E71800" w:rsidP="00EE2E1B">
            <w:pPr>
              <w:jc w:val="both"/>
              <w:rPr>
                <w:rFonts w:ascii="Book Antiqua" w:eastAsia="Times New Roman" w:hAnsi="Book Antiqua" w:cs="Times New Roman"/>
                <w:bCs/>
                <w:sz w:val="19"/>
                <w:szCs w:val="19"/>
                <w:lang w:eastAsia="pt-BR"/>
              </w:rPr>
            </w:pPr>
            <w:r w:rsidRPr="003D67AC">
              <w:rPr>
                <w:rFonts w:ascii="Book Antiqua" w:eastAsia="Times New Roman" w:hAnsi="Book Antiqua" w:cs="Times New Roman"/>
                <w:b/>
                <w:i/>
                <w:iCs/>
                <w:color w:val="FF0000"/>
                <w:sz w:val="19"/>
                <w:szCs w:val="19"/>
                <w:lang w:eastAsia="pt-BR"/>
              </w:rPr>
              <w:t>#</w:t>
            </w:r>
            <w:r w:rsidRPr="003D67A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MPMG-2023</w:t>
            </w:r>
            <w:r>
              <w:rPr>
                <w:rFonts w:ascii="Book Antiqua" w:eastAsia="Times New Roman" w:hAnsi="Book Antiqua" w:cs="Times New Roman"/>
                <w:bCs/>
                <w:sz w:val="19"/>
                <w:szCs w:val="19"/>
                <w:lang w:eastAsia="pt-BR"/>
              </w:rPr>
              <w:t>:</w:t>
            </w:r>
            <w:r w:rsidRPr="007F3069">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 </w:t>
            </w:r>
            <w:r w:rsidRPr="000C7F2A">
              <w:rPr>
                <w:rFonts w:ascii="Book Antiqua" w:eastAsia="Times New Roman" w:hAnsi="Book Antiqua" w:cs="Times New Roman"/>
                <w:bCs/>
                <w:sz w:val="19"/>
                <w:szCs w:val="19"/>
                <w:lang w:eastAsia="pt-BR"/>
              </w:rPr>
              <w:t>Ac.-TSE, de 30.6.23, na AIJE nº 060081485</w:t>
            </w:r>
            <w:r>
              <w:rPr>
                <w:rFonts w:ascii="Book Antiqua" w:eastAsia="Times New Roman" w:hAnsi="Book Antiqua" w:cs="Times New Roman"/>
                <w:bCs/>
                <w:sz w:val="19"/>
                <w:szCs w:val="19"/>
                <w:lang w:eastAsia="pt-BR"/>
              </w:rPr>
              <w:t xml:space="preserve">: </w:t>
            </w:r>
            <w:r w:rsidRPr="00E71800">
              <w:rPr>
                <w:rFonts w:ascii="Book Antiqua" w:eastAsia="Times New Roman" w:hAnsi="Book Antiqua" w:cs="Times New Roman"/>
                <w:bCs/>
                <w:sz w:val="19"/>
                <w:szCs w:val="19"/>
                <w:lang w:eastAsia="pt-BR"/>
              </w:rPr>
              <w:t>“1. Trata-se de Ação de Investigação Judicial Eleitoral (AIJE) destinada a apurar a ocorrência de abuso de poder político e uso indevido de meios de comunicação, em virtude de reunião realizada em 18/07/22, no Palácio da Alvorada. (…) 26. A premissa da abordagem da matéria é a ampla liberdade de manifestação do pensamento na internet, o que é plenamente compatível com o controle e a punição a novas formas de praticar condutas abusivas na sociedade em rede.”</w:t>
            </w:r>
          </w:p>
          <w:tbl>
            <w:tblPr>
              <w:tblStyle w:val="Tabelacomgrade"/>
              <w:tblW w:w="0" w:type="auto"/>
              <w:tblLook w:val="04A0" w:firstRow="1" w:lastRow="0" w:firstColumn="1" w:lastColumn="0" w:noHBand="0" w:noVBand="1"/>
            </w:tblPr>
            <w:tblGrid>
              <w:gridCol w:w="8268"/>
            </w:tblGrid>
            <w:tr w:rsidR="00E71800" w14:paraId="5139CE14" w14:textId="77777777" w:rsidTr="000B08D2">
              <w:tc>
                <w:tcPr>
                  <w:tcW w:w="8268" w:type="dxa"/>
                  <w:shd w:val="clear" w:color="auto" w:fill="FFFFFF" w:themeFill="background1"/>
                </w:tcPr>
                <w:p w14:paraId="43DEB104" w14:textId="1DACE314" w:rsidR="00E71800" w:rsidRPr="000E4F34" w:rsidRDefault="00E71800" w:rsidP="00E71800">
                  <w:pPr>
                    <w:jc w:val="both"/>
                    <w:rPr>
                      <w:rFonts w:ascii="Book Antiqua" w:hAnsi="Book Antiqua" w:cs="Times New Roman"/>
                      <w:b/>
                      <w:bCs/>
                      <w:sz w:val="19"/>
                      <w:szCs w:val="19"/>
                    </w:rPr>
                  </w:pPr>
                  <w:r w:rsidRPr="000E4F34">
                    <w:rPr>
                      <w:rFonts w:ascii="Book Antiqua" w:hAnsi="Book Antiqua" w:cs="Times New Roman"/>
                      <w:b/>
                      <w:bCs/>
                      <w:sz w:val="18"/>
                      <w:szCs w:val="18"/>
                    </w:rPr>
                    <w:t>(</w:t>
                  </w:r>
                  <w:r w:rsidRPr="000E4F34">
                    <w:rPr>
                      <w:rFonts w:ascii="Book Antiqua" w:hAnsi="Book Antiqua" w:cs="Times New Roman"/>
                      <w:b/>
                      <w:bCs/>
                      <w:sz w:val="18"/>
                      <w:szCs w:val="18"/>
                      <w:highlight w:val="yellow"/>
                    </w:rPr>
                    <w:t>MPM</w:t>
                  </w:r>
                  <w:r>
                    <w:rPr>
                      <w:rFonts w:ascii="Book Antiqua" w:hAnsi="Book Antiqua" w:cs="Times New Roman"/>
                      <w:b/>
                      <w:bCs/>
                      <w:sz w:val="18"/>
                      <w:szCs w:val="18"/>
                      <w:highlight w:val="yellow"/>
                    </w:rPr>
                    <w:t>G-2023</w:t>
                  </w:r>
                  <w:r w:rsidRPr="000E4F34">
                    <w:rPr>
                      <w:rFonts w:ascii="Book Antiqua" w:hAnsi="Book Antiqua" w:cs="Times New Roman"/>
                      <w:b/>
                      <w:bCs/>
                      <w:sz w:val="18"/>
                      <w:szCs w:val="18"/>
                    </w:rPr>
                    <w:t>)</w:t>
                  </w:r>
                  <w:r w:rsidRPr="000E4F34">
                    <w:rPr>
                      <w:rFonts w:ascii="Book Antiqua" w:hAnsi="Book Antiqua" w:cs="Times New Roman"/>
                      <w:sz w:val="18"/>
                      <w:szCs w:val="18"/>
                    </w:rPr>
                    <w:t xml:space="preserve">: </w:t>
                  </w:r>
                  <w:r w:rsidRPr="006A65AA">
                    <w:rPr>
                      <w:rFonts w:ascii="Book Antiqua" w:hAnsi="Book Antiqua" w:cs="Times New Roman"/>
                      <w:i/>
                      <w:iCs/>
                      <w:sz w:val="18"/>
                      <w:szCs w:val="18"/>
                    </w:rPr>
                    <w:t>Fazem muito mal à República os políticos corruptos, pois não apenas se impregnam de vícios eles mesmos, mas os infundem na sociedade, e não apenas a prejudicam por se corromperem, mas também porque a corrompem, e são mais nocivos pelo exemplo do que pelo crime. (MARCO TÚLIO CÍCERO. Manual do candidato às eleições. As leis, III, XIV, 32). A presente reflexão remete à indispensável necessidade de se fiscalizar, controlar, responsabilizar e punir os comportamentos contrários à lisura, transparência e licitude em todas as fases do processo eleitoral, para a manutenção e garantia do Estado Democrático de Direito</w:t>
                  </w:r>
                  <w:r w:rsidRPr="006A65AA">
                    <w:rPr>
                      <w:rFonts w:ascii="Book Antiqua" w:hAnsi="Book Antiqua" w:cs="Times New Roman"/>
                      <w:sz w:val="18"/>
                      <w:szCs w:val="18"/>
                    </w:rPr>
                    <w:t xml:space="preserve">. Nesta ordem de ideias, assinale a alternativa </w:t>
                  </w:r>
                  <w:r>
                    <w:rPr>
                      <w:rFonts w:ascii="Book Antiqua" w:hAnsi="Book Antiqua" w:cs="Times New Roman"/>
                      <w:sz w:val="18"/>
                      <w:szCs w:val="18"/>
                    </w:rPr>
                    <w:t>correta:</w:t>
                  </w:r>
                  <w:r w:rsidRPr="000E4F34">
                    <w:rPr>
                      <w:rFonts w:ascii="Book Antiqua" w:hAnsi="Book Antiqua" w:cs="Times New Roman"/>
                      <w:sz w:val="18"/>
                      <w:szCs w:val="18"/>
                    </w:rPr>
                    <w:t xml:space="preserve"> </w:t>
                  </w:r>
                  <w:r w:rsidRPr="00E71800">
                    <w:rPr>
                      <w:rFonts w:ascii="Book Antiqua" w:hAnsi="Book Antiqua" w:cs="Times New Roman"/>
                      <w:sz w:val="18"/>
                      <w:szCs w:val="18"/>
                    </w:rPr>
                    <w:t>Para fins de responsabilização por abuso de poder político, a ampla liberdade de manifestação do pensamento na internet é plenamente compatível com o controle e a punição a novas formas de praticar condutas abusivas na sociedade em rede.</w:t>
                  </w:r>
                  <w:r>
                    <w:rPr>
                      <w:rFonts w:ascii="Book Antiqua" w:hAnsi="Book Antiqua" w:cs="Times New Roman"/>
                      <w:sz w:val="18"/>
                      <w:szCs w:val="18"/>
                    </w:rPr>
                    <w:t xml:space="preserve"> </w:t>
                  </w:r>
                  <w:r w:rsidRPr="000E4F34">
                    <w:rPr>
                      <w:rFonts w:ascii="Book Antiqua" w:hAnsi="Book Antiqua" w:cs="Times New Roman"/>
                      <w:b/>
                      <w:bCs/>
                      <w:sz w:val="18"/>
                      <w:szCs w:val="18"/>
                    </w:rPr>
                    <w:t>BL:</w:t>
                  </w:r>
                  <w:r>
                    <w:t xml:space="preserve"> </w:t>
                  </w:r>
                  <w:proofErr w:type="spellStart"/>
                  <w:r w:rsidRPr="000E4F34">
                    <w:rPr>
                      <w:rFonts w:ascii="Book Antiqua" w:hAnsi="Book Antiqua" w:cs="Times New Roman"/>
                      <w:b/>
                      <w:bCs/>
                      <w:sz w:val="18"/>
                      <w:szCs w:val="18"/>
                    </w:rPr>
                    <w:t>Entend</w:t>
                  </w:r>
                  <w:proofErr w:type="spellEnd"/>
                  <w:r w:rsidRPr="000E4F34">
                    <w:rPr>
                      <w:rFonts w:ascii="Book Antiqua" w:hAnsi="Book Antiqua" w:cs="Times New Roman"/>
                      <w:b/>
                      <w:bCs/>
                      <w:sz w:val="18"/>
                      <w:szCs w:val="18"/>
                    </w:rPr>
                    <w:t xml:space="preserve">. </w:t>
                  </w:r>
                  <w:proofErr w:type="spellStart"/>
                  <w:r w:rsidRPr="000E4F34">
                    <w:rPr>
                      <w:rFonts w:ascii="Book Antiqua" w:hAnsi="Book Antiqua" w:cs="Times New Roman"/>
                      <w:b/>
                      <w:bCs/>
                      <w:sz w:val="18"/>
                      <w:szCs w:val="18"/>
                    </w:rPr>
                    <w:t>Jurisprud</w:t>
                  </w:r>
                  <w:proofErr w:type="spellEnd"/>
                  <w:r w:rsidRPr="000E4F34">
                    <w:rPr>
                      <w:rFonts w:ascii="Book Antiqua" w:hAnsi="Book Antiqua" w:cs="Times New Roman"/>
                      <w:b/>
                      <w:bCs/>
                      <w:sz w:val="18"/>
                      <w:szCs w:val="18"/>
                    </w:rPr>
                    <w:t>.</w:t>
                  </w:r>
                </w:p>
              </w:tc>
            </w:tr>
          </w:tbl>
          <w:p w14:paraId="28EE09A0" w14:textId="77777777" w:rsidR="00E71800" w:rsidRDefault="00E71800" w:rsidP="00EE2E1B">
            <w:pPr>
              <w:jc w:val="both"/>
              <w:rPr>
                <w:rFonts w:ascii="Book Antiqua" w:eastAsia="Times New Roman" w:hAnsi="Book Antiqua" w:cs="Times New Roman"/>
                <w:b/>
                <w:i/>
                <w:iCs/>
                <w:color w:val="FF0000"/>
                <w:sz w:val="19"/>
                <w:szCs w:val="19"/>
                <w:lang w:eastAsia="pt-BR"/>
              </w:rPr>
            </w:pPr>
          </w:p>
          <w:p w14:paraId="24BE6365" w14:textId="203139E7" w:rsidR="00E71800" w:rsidRDefault="00E71800" w:rsidP="00EE2E1B">
            <w:pPr>
              <w:jc w:val="both"/>
              <w:rPr>
                <w:rFonts w:ascii="Book Antiqua" w:eastAsia="Times New Roman" w:hAnsi="Book Antiqua" w:cs="Times New Roman"/>
                <w:bCs/>
                <w:sz w:val="19"/>
                <w:szCs w:val="19"/>
                <w:lang w:eastAsia="pt-BR"/>
              </w:rPr>
            </w:pPr>
            <w:r w:rsidRPr="003D67AC">
              <w:rPr>
                <w:rFonts w:ascii="Book Antiqua" w:eastAsia="Times New Roman" w:hAnsi="Book Antiqua" w:cs="Times New Roman"/>
                <w:b/>
                <w:i/>
                <w:iCs/>
                <w:color w:val="FF0000"/>
                <w:sz w:val="19"/>
                <w:szCs w:val="19"/>
                <w:lang w:eastAsia="pt-BR"/>
              </w:rPr>
              <w:lastRenderedPageBreak/>
              <w:t>#</w:t>
            </w:r>
            <w:r w:rsidRPr="003D67A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MPMG-2023</w:t>
            </w:r>
            <w:r>
              <w:rPr>
                <w:rFonts w:ascii="Book Antiqua" w:eastAsia="Times New Roman" w:hAnsi="Book Antiqua" w:cs="Times New Roman"/>
                <w:bCs/>
                <w:sz w:val="19"/>
                <w:szCs w:val="19"/>
                <w:lang w:eastAsia="pt-BR"/>
              </w:rPr>
              <w:t>:</w:t>
            </w:r>
            <w:r w:rsidRPr="007F3069">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 </w:t>
            </w:r>
            <w:r w:rsidRPr="00E71800">
              <w:rPr>
                <w:rFonts w:ascii="Book Antiqua" w:eastAsia="Times New Roman" w:hAnsi="Book Antiqua" w:cs="Times New Roman"/>
                <w:bCs/>
                <w:sz w:val="19"/>
                <w:szCs w:val="19"/>
                <w:lang w:eastAsia="pt-BR"/>
              </w:rPr>
              <w:t>Ac.-TSE, de 21.8.18, no RO nº 537003: enquadra-se como abuso de autoridade a extrapolação da ascendência e o poder de influência e de persuasão de líderes religiosos (pastores, padres, diáconos, sacerdotes) sobre os fiéis de comunidades religiosas.</w:t>
            </w:r>
          </w:p>
          <w:p w14:paraId="28C508B7" w14:textId="77777777" w:rsidR="00E71800" w:rsidRDefault="00E71800" w:rsidP="00EE2E1B">
            <w:pPr>
              <w:jc w:val="both"/>
              <w:rPr>
                <w:rFonts w:ascii="Book Antiqua" w:eastAsia="Times New Roman" w:hAnsi="Book Antiqua" w:cs="Times New Roman"/>
                <w:bCs/>
                <w:sz w:val="19"/>
                <w:szCs w:val="19"/>
                <w:lang w:eastAsia="pt-BR"/>
              </w:rPr>
            </w:pPr>
          </w:p>
          <w:p w14:paraId="19C11223" w14:textId="77777777" w:rsidR="008E4D3A" w:rsidRDefault="00E71800" w:rsidP="00EE2E1B">
            <w:pPr>
              <w:jc w:val="both"/>
            </w:pPr>
            <w:r w:rsidRPr="003D67AC">
              <w:rPr>
                <w:rFonts w:ascii="Book Antiqua" w:eastAsia="Times New Roman" w:hAnsi="Book Antiqua" w:cs="Times New Roman"/>
                <w:b/>
                <w:i/>
                <w:iCs/>
                <w:color w:val="FF0000"/>
                <w:sz w:val="19"/>
                <w:szCs w:val="19"/>
                <w:lang w:eastAsia="pt-BR"/>
              </w:rPr>
              <w:t>#</w:t>
            </w:r>
            <w:r w:rsidRPr="003D67A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MPMG-2023</w:t>
            </w:r>
            <w:r>
              <w:rPr>
                <w:rFonts w:ascii="Book Antiqua" w:eastAsia="Times New Roman" w:hAnsi="Book Antiqua" w:cs="Times New Roman"/>
                <w:bCs/>
                <w:sz w:val="19"/>
                <w:szCs w:val="19"/>
                <w:lang w:eastAsia="pt-BR"/>
              </w:rPr>
              <w:t>:</w:t>
            </w:r>
            <w:r w:rsidRPr="007F3069">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 </w:t>
            </w:r>
            <w:r w:rsidRPr="00E71800">
              <w:rPr>
                <w:rFonts w:ascii="Book Antiqua" w:eastAsia="Times New Roman" w:hAnsi="Book Antiqua" w:cs="Times New Roman"/>
                <w:bCs/>
                <w:sz w:val="19"/>
                <w:szCs w:val="19"/>
                <w:lang w:eastAsia="pt-BR"/>
              </w:rPr>
              <w:t>Ac.-TSE, de 7.3.17, no RO nº 265308: a prática de atos de propaganda por entidade religiosa pode ser caracterizada como abuso de poder econômico; e a difusão proposital de atos de promoção de candidaturas, como uso indevido dos meios de comunicação social.</w:t>
            </w:r>
            <w:r w:rsidR="008E4D3A">
              <w:t xml:space="preserve"> </w:t>
            </w:r>
          </w:p>
          <w:p w14:paraId="4CE77B25" w14:textId="77777777" w:rsidR="008E4D3A" w:rsidRDefault="008E4D3A" w:rsidP="00EE2E1B">
            <w:pPr>
              <w:jc w:val="both"/>
            </w:pPr>
          </w:p>
          <w:p w14:paraId="645AF5BA" w14:textId="59908AC8" w:rsidR="00E71800" w:rsidRDefault="008E4D3A" w:rsidP="00EE2E1B">
            <w:pPr>
              <w:jc w:val="both"/>
              <w:rPr>
                <w:rFonts w:ascii="Book Antiqua" w:eastAsia="Times New Roman" w:hAnsi="Book Antiqua" w:cs="Times New Roman"/>
                <w:b/>
                <w:i/>
                <w:iCs/>
                <w:color w:val="FF0000"/>
                <w:sz w:val="19"/>
                <w:szCs w:val="19"/>
                <w:lang w:eastAsia="pt-BR"/>
              </w:rPr>
            </w:pPr>
            <w:r w:rsidRPr="003D67AC">
              <w:rPr>
                <w:rFonts w:ascii="Book Antiqua" w:eastAsia="Times New Roman" w:hAnsi="Book Antiqua" w:cs="Times New Roman"/>
                <w:b/>
                <w:i/>
                <w:iCs/>
                <w:color w:val="FF0000"/>
                <w:sz w:val="19"/>
                <w:szCs w:val="19"/>
                <w:lang w:eastAsia="pt-BR"/>
              </w:rPr>
              <w:t>#</w:t>
            </w:r>
            <w:r w:rsidRPr="003D67A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MPMG-2023</w:t>
            </w:r>
            <w:r>
              <w:rPr>
                <w:rFonts w:ascii="Book Antiqua" w:eastAsia="Times New Roman" w:hAnsi="Book Antiqua" w:cs="Times New Roman"/>
                <w:bCs/>
                <w:sz w:val="19"/>
                <w:szCs w:val="19"/>
                <w:lang w:eastAsia="pt-BR"/>
              </w:rPr>
              <w:t xml:space="preserve">: </w:t>
            </w:r>
            <w:r w:rsidRPr="008E4D3A">
              <w:rPr>
                <w:rFonts w:ascii="Book Antiqua" w:eastAsia="Times New Roman" w:hAnsi="Book Antiqua" w:cs="Times New Roman"/>
                <w:bCs/>
                <w:sz w:val="19"/>
                <w:szCs w:val="19"/>
                <w:lang w:eastAsia="pt-BR"/>
              </w:rPr>
              <w:t>Não é possível ampliar a concepção do termo “autoridade", constante do art</w:t>
            </w:r>
            <w:r>
              <w:rPr>
                <w:rFonts w:ascii="Book Antiqua" w:eastAsia="Times New Roman" w:hAnsi="Book Antiqua" w:cs="Times New Roman"/>
                <w:bCs/>
                <w:sz w:val="19"/>
                <w:szCs w:val="19"/>
                <w:lang w:eastAsia="pt-BR"/>
              </w:rPr>
              <w:t>.</w:t>
            </w:r>
            <w:r w:rsidRPr="008E4D3A">
              <w:rPr>
                <w:rFonts w:ascii="Book Antiqua" w:eastAsia="Times New Roman" w:hAnsi="Book Antiqua" w:cs="Times New Roman"/>
                <w:bCs/>
                <w:sz w:val="19"/>
                <w:szCs w:val="19"/>
                <w:lang w:eastAsia="pt-BR"/>
              </w:rPr>
              <w:t xml:space="preserve"> 22 da Lei Complementar 64/90, para incluir especificamente o caso do líder religioso. Com isso, sem previsão legal, </w:t>
            </w:r>
            <w:r w:rsidRPr="008E4D3A">
              <w:rPr>
                <w:rFonts w:ascii="Book Antiqua" w:eastAsia="Times New Roman" w:hAnsi="Book Antiqua" w:cs="Times New Roman"/>
                <w:b/>
                <w:sz w:val="19"/>
                <w:szCs w:val="19"/>
                <w:highlight w:val="green"/>
                <w:lang w:eastAsia="pt-BR"/>
              </w:rPr>
              <w:t>não existe</w:t>
            </w:r>
            <w:r w:rsidRPr="008E4D3A">
              <w:rPr>
                <w:rFonts w:ascii="Book Antiqua" w:eastAsia="Times New Roman" w:hAnsi="Book Antiqua" w:cs="Times New Roman"/>
                <w:bCs/>
                <w:sz w:val="19"/>
                <w:szCs w:val="19"/>
                <w:lang w:eastAsia="pt-BR"/>
              </w:rPr>
              <w:t xml:space="preserve"> a figura autônoma do abuso do poder religioso que possa ser examinada em sede de ações de investigação judicial eleitoral (TSE, </w:t>
            </w:r>
            <w:proofErr w:type="spellStart"/>
            <w:r w:rsidRPr="008E4D3A">
              <w:rPr>
                <w:rFonts w:ascii="Book Antiqua" w:eastAsia="Times New Roman" w:hAnsi="Book Antiqua" w:cs="Times New Roman"/>
                <w:bCs/>
                <w:sz w:val="19"/>
                <w:szCs w:val="19"/>
                <w:lang w:eastAsia="pt-BR"/>
              </w:rPr>
              <w:t>REspe</w:t>
            </w:r>
            <w:proofErr w:type="spellEnd"/>
            <w:r w:rsidRPr="008E4D3A">
              <w:rPr>
                <w:rFonts w:ascii="Book Antiqua" w:eastAsia="Times New Roman" w:hAnsi="Book Antiqua" w:cs="Times New Roman"/>
                <w:bCs/>
                <w:sz w:val="19"/>
                <w:szCs w:val="19"/>
                <w:lang w:eastAsia="pt-BR"/>
              </w:rPr>
              <w:t xml:space="preserve"> n.º 8285).</w:t>
            </w:r>
          </w:p>
          <w:p w14:paraId="2FA03D1B" w14:textId="77777777" w:rsidR="00E71800" w:rsidRDefault="00E71800" w:rsidP="00EE2E1B">
            <w:pPr>
              <w:jc w:val="both"/>
              <w:rPr>
                <w:rFonts w:ascii="Book Antiqua" w:eastAsia="Times New Roman" w:hAnsi="Book Antiqua" w:cs="Times New Roman"/>
                <w:b/>
                <w:i/>
                <w:iCs/>
                <w:color w:val="FF0000"/>
                <w:sz w:val="19"/>
                <w:szCs w:val="19"/>
                <w:lang w:eastAsia="pt-BR"/>
              </w:rPr>
            </w:pPr>
          </w:p>
          <w:p w14:paraId="36042434" w14:textId="7368EC87" w:rsidR="007F3069" w:rsidRDefault="007F3069" w:rsidP="00EE2E1B">
            <w:pPr>
              <w:jc w:val="both"/>
              <w:rPr>
                <w:rFonts w:ascii="Book Antiqua" w:eastAsia="Times New Roman" w:hAnsi="Book Antiqua" w:cs="Times New Roman"/>
                <w:bCs/>
                <w:sz w:val="19"/>
                <w:szCs w:val="19"/>
                <w:lang w:eastAsia="pt-BR"/>
              </w:rPr>
            </w:pPr>
            <w:r w:rsidRPr="003D67AC">
              <w:rPr>
                <w:rFonts w:ascii="Book Antiqua" w:eastAsia="Times New Roman" w:hAnsi="Book Antiqua" w:cs="Times New Roman"/>
                <w:b/>
                <w:i/>
                <w:iCs/>
                <w:color w:val="FF0000"/>
                <w:sz w:val="19"/>
                <w:szCs w:val="19"/>
                <w:lang w:eastAsia="pt-BR"/>
              </w:rPr>
              <w:t>#</w:t>
            </w:r>
            <w:r w:rsidRPr="003D67A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926F5C">
              <w:rPr>
                <w:rFonts w:ascii="Book Antiqua" w:eastAsia="Times New Roman" w:hAnsi="Book Antiqua" w:cs="Times New Roman"/>
                <w:b/>
                <w:i/>
                <w:iCs/>
                <w:color w:val="FF0000"/>
                <w:sz w:val="19"/>
                <w:szCs w:val="19"/>
                <w:highlight w:val="green"/>
                <w:lang w:eastAsia="pt-BR"/>
              </w:rPr>
              <w:t>TJSC-2022</w:t>
            </w:r>
            <w:r>
              <w:rPr>
                <w:rFonts w:ascii="Book Antiqua" w:eastAsia="Times New Roman" w:hAnsi="Book Antiqua" w:cs="Times New Roman"/>
                <w:b/>
                <w:i/>
                <w:iCs/>
                <w:color w:val="FF0000"/>
                <w:sz w:val="19"/>
                <w:szCs w:val="19"/>
                <w:lang w:eastAsia="pt-BR"/>
              </w:rPr>
              <w:t>: #</w:t>
            </w:r>
            <w:r w:rsidRPr="00926F5C">
              <w:rPr>
                <w:rFonts w:ascii="Book Antiqua" w:eastAsia="Times New Roman" w:hAnsi="Book Antiqua" w:cs="Times New Roman"/>
                <w:b/>
                <w:i/>
                <w:iCs/>
                <w:color w:val="FF0000"/>
                <w:sz w:val="19"/>
                <w:szCs w:val="19"/>
                <w:highlight w:val="green"/>
                <w:lang w:eastAsia="pt-BR"/>
              </w:rPr>
              <w:t>FGV</w:t>
            </w:r>
            <w:proofErr w:type="gramStart"/>
            <w:r>
              <w:rPr>
                <w:rFonts w:ascii="Book Antiqua" w:eastAsia="Times New Roman" w:hAnsi="Book Antiqua" w:cs="Times New Roman"/>
                <w:bCs/>
                <w:sz w:val="19"/>
                <w:szCs w:val="19"/>
                <w:lang w:eastAsia="pt-BR"/>
              </w:rPr>
              <w:t>:</w:t>
            </w:r>
            <w:r w:rsidRPr="007F3069">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 </w:t>
            </w:r>
            <w:r w:rsidRPr="007F3069">
              <w:rPr>
                <w:rFonts w:ascii="Book Antiqua" w:eastAsia="Times New Roman" w:hAnsi="Book Antiqua" w:cs="Times New Roman"/>
                <w:bCs/>
                <w:sz w:val="19"/>
                <w:szCs w:val="19"/>
                <w:lang w:eastAsia="pt-BR"/>
              </w:rPr>
              <w:t>“</w:t>
            </w:r>
            <w:proofErr w:type="gramEnd"/>
            <w:r w:rsidRPr="007F3069">
              <w:rPr>
                <w:rFonts w:ascii="Book Antiqua" w:eastAsia="Times New Roman" w:hAnsi="Book Antiqua" w:cs="Times New Roman"/>
                <w:bCs/>
                <w:sz w:val="19"/>
                <w:szCs w:val="19"/>
                <w:lang w:eastAsia="pt-BR"/>
              </w:rPr>
              <w:t>[...] </w:t>
            </w:r>
            <w:r w:rsidRPr="007F3069">
              <w:rPr>
                <w:rFonts w:ascii="Book Antiqua" w:eastAsia="Times New Roman" w:hAnsi="Book Antiqua" w:cs="Times New Roman"/>
                <w:b/>
                <w:bCs/>
                <w:sz w:val="19"/>
                <w:szCs w:val="19"/>
                <w:lang w:eastAsia="pt-BR"/>
              </w:rPr>
              <w:t>Ação de investigação judicial eleitoral (AIJE). Abuso de poder econômico. Captação ilícita de sufrágio</w:t>
            </w:r>
            <w:r w:rsidRPr="007F3069">
              <w:rPr>
                <w:rFonts w:ascii="Book Antiqua" w:eastAsia="Times New Roman" w:hAnsi="Book Antiqua" w:cs="Times New Roman"/>
                <w:bCs/>
                <w:sz w:val="19"/>
                <w:szCs w:val="19"/>
                <w:lang w:eastAsia="pt-BR"/>
              </w:rPr>
              <w:t>. [...] uso de recursos não contabilizados para doação de combustível a munícipes e pagamento de contas de água e energia elétrica de eleitores. [...] </w:t>
            </w:r>
            <w:r w:rsidRPr="007F3069">
              <w:rPr>
                <w:rFonts w:ascii="Book Antiqua" w:eastAsia="Times New Roman" w:hAnsi="Book Antiqua" w:cs="Times New Roman"/>
                <w:b/>
                <w:bCs/>
                <w:sz w:val="19"/>
                <w:szCs w:val="19"/>
                <w:lang w:eastAsia="pt-BR"/>
              </w:rPr>
              <w:t xml:space="preserve">3. No mérito, consoante remansosa jurisprudência desta Corte, ‘[o] abuso de poder econômico configura–se pelo uso desmedido de aportes patrimoniais que, por sua </w:t>
            </w:r>
            <w:proofErr w:type="spellStart"/>
            <w:r w:rsidRPr="007F3069">
              <w:rPr>
                <w:rFonts w:ascii="Book Antiqua" w:eastAsia="Times New Roman" w:hAnsi="Book Antiqua" w:cs="Times New Roman"/>
                <w:b/>
                <w:bCs/>
                <w:sz w:val="19"/>
                <w:szCs w:val="19"/>
                <w:lang w:eastAsia="pt-BR"/>
              </w:rPr>
              <w:t>vultosidade</w:t>
            </w:r>
            <w:proofErr w:type="spellEnd"/>
            <w:r w:rsidRPr="007F3069">
              <w:rPr>
                <w:rFonts w:ascii="Book Antiqua" w:eastAsia="Times New Roman" w:hAnsi="Book Antiqua" w:cs="Times New Roman"/>
                <w:b/>
                <w:bCs/>
                <w:sz w:val="19"/>
                <w:szCs w:val="19"/>
                <w:lang w:eastAsia="pt-BR"/>
              </w:rPr>
              <w:t>, é capaz de viciar a vontade do eleitor, desequilibrando, em consequência, o desfecho do pleito e sua lisura’ [...] 4. Já a captação ilícita de sufrágio configura–se, nos termos do art. 41–A da Lei 9.504/97, quando o candidato doar, oferecer, prometer ou entregar bem ou vantagem de qualquer natureza a eleitor com o fim de obter–lhe o voto. 5. No caso, demonstrou–se o uso de recursos não contabilizados para a oferta de benesses a eleitores durante o período de campanha, o que configura tanto o abuso de poder econômico quanto a captação ilícita de sufrágio. </w:t>
            </w:r>
            <w:r w:rsidRPr="007F3069">
              <w:rPr>
                <w:rFonts w:ascii="Book Antiqua" w:eastAsia="Times New Roman" w:hAnsi="Book Antiqua" w:cs="Times New Roman"/>
                <w:bCs/>
                <w:sz w:val="19"/>
                <w:szCs w:val="19"/>
                <w:lang w:eastAsia="pt-BR"/>
              </w:rPr>
              <w:t>[...] </w:t>
            </w:r>
            <w:r w:rsidRPr="007F3069">
              <w:rPr>
                <w:rFonts w:ascii="Book Antiqua" w:eastAsia="Times New Roman" w:hAnsi="Book Antiqua" w:cs="Times New Roman"/>
                <w:b/>
                <w:bCs/>
                <w:sz w:val="19"/>
                <w:szCs w:val="19"/>
                <w:lang w:eastAsia="pt-BR"/>
              </w:rPr>
              <w:t>10. Verifica–se, desse modo, que houve efetiva doação de combustível a eleitores com o emprego de recursos não contabilizados no ajuste de contas de campanha (caixa dois). E, considerando–se que foram realizadas apenas em período eleitoral, é inequívoco que se destinavam à obtenção de votos para o próprio candidato doador.</w:t>
            </w:r>
            <w:r w:rsidRPr="007F3069">
              <w:rPr>
                <w:rFonts w:ascii="Book Antiqua" w:eastAsia="Times New Roman" w:hAnsi="Book Antiqua" w:cs="Times New Roman"/>
                <w:bCs/>
                <w:sz w:val="19"/>
                <w:szCs w:val="19"/>
                <w:lang w:eastAsia="pt-BR"/>
              </w:rPr>
              <w:t> 11. Constatou–se, também, por meio das documentações apreendidas em busca com autorização judicial realizada em dois endereços do primeiro recorrente, a ocorrência de pagamento e promessa de pagamento de contas de água e energia elétrica para eleitores no montante de R$ 1.288,26. O TRE/SE esclareceu que as contas de água e energia estavam acompanhadas de documentos pessoais dos favorecidos ou de seus filhos, incluindo título de eleitor, sem que se tenham apresentado justificativas plausíveis para que eles estivessem em poder do candidato. [...] </w:t>
            </w:r>
            <w:r w:rsidRPr="007F3069">
              <w:rPr>
                <w:rFonts w:ascii="Book Antiqua" w:eastAsia="Times New Roman" w:hAnsi="Book Antiqua" w:cs="Times New Roman"/>
                <w:b/>
                <w:bCs/>
                <w:sz w:val="19"/>
                <w:szCs w:val="19"/>
                <w:lang w:eastAsia="pt-BR"/>
              </w:rPr>
              <w:t>15. Desse modo, demonstrado, também quanto ao pagamento de contas para eleitores, o abuso de poder econômico e a captação ilícita de sufrágio.</w:t>
            </w:r>
            <w:r w:rsidRPr="007F3069">
              <w:rPr>
                <w:rFonts w:ascii="Book Antiqua" w:eastAsia="Times New Roman" w:hAnsi="Book Antiqua" w:cs="Times New Roman"/>
                <w:bCs/>
                <w:sz w:val="19"/>
                <w:szCs w:val="19"/>
                <w:lang w:eastAsia="pt-BR"/>
              </w:rPr>
              <w:t> 16. O Tribunal </w:t>
            </w:r>
            <w:r w:rsidRPr="007F3069">
              <w:rPr>
                <w:rFonts w:ascii="Book Antiqua" w:eastAsia="Times New Roman" w:hAnsi="Book Antiqua" w:cs="Times New Roman"/>
                <w:bCs/>
                <w:i/>
                <w:iCs/>
                <w:sz w:val="19"/>
                <w:szCs w:val="19"/>
                <w:lang w:eastAsia="pt-BR"/>
              </w:rPr>
              <w:t>a quo</w:t>
            </w:r>
            <w:r w:rsidRPr="007F3069">
              <w:rPr>
                <w:rFonts w:ascii="Book Antiqua" w:eastAsia="Times New Roman" w:hAnsi="Book Antiqua" w:cs="Times New Roman"/>
                <w:bCs/>
                <w:sz w:val="19"/>
                <w:szCs w:val="19"/>
                <w:lang w:eastAsia="pt-BR"/>
              </w:rPr>
              <w:t> reconheceu a gravidade das condutas, considerando os valores despendidos e o impacto perante o eleitorado com aptidão para desequilibrar o pleito. [...]”</w:t>
            </w:r>
          </w:p>
          <w:tbl>
            <w:tblPr>
              <w:tblStyle w:val="Tabelacomgrade"/>
              <w:tblW w:w="0" w:type="auto"/>
              <w:tblLook w:val="04A0" w:firstRow="1" w:lastRow="0" w:firstColumn="1" w:lastColumn="0" w:noHBand="0" w:noVBand="1"/>
            </w:tblPr>
            <w:tblGrid>
              <w:gridCol w:w="8268"/>
            </w:tblGrid>
            <w:tr w:rsidR="000C7F2A" w14:paraId="2018C0EF" w14:textId="77777777" w:rsidTr="000C7F2A">
              <w:tc>
                <w:tcPr>
                  <w:tcW w:w="8268" w:type="dxa"/>
                  <w:shd w:val="clear" w:color="auto" w:fill="FFFFFF" w:themeFill="background1"/>
                </w:tcPr>
                <w:p w14:paraId="187A1F8A" w14:textId="77C62AC8" w:rsidR="000C7F2A" w:rsidRDefault="000C7F2A" w:rsidP="00EE2E1B">
                  <w:pPr>
                    <w:jc w:val="both"/>
                    <w:rPr>
                      <w:rFonts w:ascii="Book Antiqua" w:eastAsia="Times New Roman" w:hAnsi="Book Antiqua" w:cs="Times New Roman"/>
                      <w:bCs/>
                      <w:sz w:val="19"/>
                      <w:szCs w:val="19"/>
                      <w:lang w:eastAsia="pt-BR"/>
                    </w:rPr>
                  </w:pPr>
                  <w:r w:rsidRPr="000C7F2A">
                    <w:rPr>
                      <w:rFonts w:ascii="Book Antiqua" w:eastAsia="Times New Roman" w:hAnsi="Book Antiqua" w:cs="Times New Roman"/>
                      <w:b/>
                      <w:sz w:val="18"/>
                      <w:szCs w:val="18"/>
                      <w:lang w:eastAsia="pt-BR"/>
                    </w:rPr>
                    <w:t>(</w:t>
                  </w:r>
                  <w:r w:rsidRPr="000C7F2A">
                    <w:rPr>
                      <w:rFonts w:ascii="Book Antiqua" w:eastAsia="Times New Roman" w:hAnsi="Book Antiqua" w:cs="Times New Roman"/>
                      <w:b/>
                      <w:sz w:val="18"/>
                      <w:szCs w:val="18"/>
                      <w:highlight w:val="yellow"/>
                      <w:lang w:eastAsia="pt-BR"/>
                    </w:rPr>
                    <w:t>TJSC-2022-FGV</w:t>
                  </w:r>
                  <w:r w:rsidRPr="000C7F2A">
                    <w:rPr>
                      <w:rFonts w:ascii="Book Antiqua" w:eastAsia="Times New Roman" w:hAnsi="Book Antiqua" w:cs="Times New Roman"/>
                      <w:b/>
                      <w:sz w:val="18"/>
                      <w:szCs w:val="18"/>
                      <w:lang w:eastAsia="pt-BR"/>
                    </w:rPr>
                    <w:t>)</w:t>
                  </w:r>
                  <w:r w:rsidRPr="000C7F2A">
                    <w:rPr>
                      <w:rFonts w:ascii="Book Antiqua" w:eastAsia="Times New Roman" w:hAnsi="Book Antiqua" w:cs="Times New Roman"/>
                      <w:bCs/>
                      <w:sz w:val="18"/>
                      <w:szCs w:val="18"/>
                      <w:lang w:eastAsia="pt-BR"/>
                    </w:rPr>
                    <w:t xml:space="preserve">: João, candidato a prefeito no Município Beta, cria uma campanha de distribuição gratuita de combustível e pagamento de contas de luz e água aos eleitores inscritos nos programas assistenciais de auxílio à pobreza. Pedro, dono de posto de gasolina, simpatizante de Carlos, decide auxiliá-lo e, com sua anuência, passa a oferecer desconto de 10% no preço de combustível a qualquer pessoa que se disponha a colar um adesivo do candidato no vidro do carro. Considerando o caso fictício exposto, é correto afirmar que: a ação de investigação judicial eleitoral é adequada para apuração de abuso de poder econômico e captação ilícita de sufrágio. </w:t>
                  </w:r>
                  <w:r w:rsidRPr="000C7F2A">
                    <w:rPr>
                      <w:rFonts w:ascii="Book Antiqua" w:eastAsia="Times New Roman" w:hAnsi="Book Antiqua" w:cs="Times New Roman"/>
                      <w:b/>
                      <w:sz w:val="18"/>
                      <w:szCs w:val="18"/>
                      <w:lang w:eastAsia="pt-BR"/>
                    </w:rPr>
                    <w:t xml:space="preserve">BL: art. 22, LC 64/90 e </w:t>
                  </w:r>
                  <w:proofErr w:type="spellStart"/>
                  <w:r w:rsidRPr="000C7F2A">
                    <w:rPr>
                      <w:rFonts w:ascii="Book Antiqua" w:eastAsia="Times New Roman" w:hAnsi="Book Antiqua" w:cs="Times New Roman"/>
                      <w:b/>
                      <w:sz w:val="18"/>
                      <w:szCs w:val="18"/>
                      <w:lang w:eastAsia="pt-BR"/>
                    </w:rPr>
                    <w:t>Entend</w:t>
                  </w:r>
                  <w:proofErr w:type="spellEnd"/>
                  <w:r w:rsidRPr="000C7F2A">
                    <w:rPr>
                      <w:rFonts w:ascii="Book Antiqua" w:eastAsia="Times New Roman" w:hAnsi="Book Antiqua" w:cs="Times New Roman"/>
                      <w:b/>
                      <w:sz w:val="18"/>
                      <w:szCs w:val="18"/>
                      <w:lang w:eastAsia="pt-BR"/>
                    </w:rPr>
                    <w:t>. TSE.</w:t>
                  </w:r>
                </w:p>
              </w:tc>
            </w:tr>
          </w:tbl>
          <w:p w14:paraId="571980FE" w14:textId="77777777" w:rsidR="007F3069" w:rsidRDefault="007F3069" w:rsidP="00EE2E1B">
            <w:pPr>
              <w:jc w:val="both"/>
              <w:rPr>
                <w:rFonts w:ascii="Book Antiqua" w:eastAsia="Times New Roman" w:hAnsi="Book Antiqua" w:cs="Times New Roman"/>
                <w:bCs/>
                <w:sz w:val="19"/>
                <w:szCs w:val="19"/>
                <w:lang w:eastAsia="pt-BR"/>
              </w:rPr>
            </w:pPr>
          </w:p>
          <w:p w14:paraId="28DB9327" w14:textId="1DDC716C" w:rsidR="007F3069" w:rsidRDefault="007F3069" w:rsidP="00EE2E1B">
            <w:pPr>
              <w:jc w:val="both"/>
              <w:rPr>
                <w:rFonts w:ascii="Book Antiqua" w:eastAsia="Times New Roman" w:hAnsi="Book Antiqua" w:cs="Times New Roman"/>
                <w:b/>
                <w:sz w:val="19"/>
                <w:szCs w:val="19"/>
                <w:lang w:eastAsia="pt-BR"/>
              </w:rPr>
            </w:pPr>
            <w:r w:rsidRPr="003D67AC">
              <w:rPr>
                <w:rFonts w:ascii="Book Antiqua" w:eastAsia="Times New Roman" w:hAnsi="Book Antiqua" w:cs="Times New Roman"/>
                <w:b/>
                <w:i/>
                <w:iCs/>
                <w:color w:val="FF0000"/>
                <w:sz w:val="19"/>
                <w:szCs w:val="19"/>
                <w:lang w:eastAsia="pt-BR"/>
              </w:rPr>
              <w:t>#</w:t>
            </w:r>
            <w:r w:rsidRPr="003D67A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926F5C">
              <w:rPr>
                <w:rFonts w:ascii="Book Antiqua" w:eastAsia="Times New Roman" w:hAnsi="Book Antiqua" w:cs="Times New Roman"/>
                <w:b/>
                <w:i/>
                <w:iCs/>
                <w:color w:val="FF0000"/>
                <w:sz w:val="19"/>
                <w:szCs w:val="19"/>
                <w:highlight w:val="green"/>
                <w:lang w:eastAsia="pt-BR"/>
              </w:rPr>
              <w:t>TJSC-2022</w:t>
            </w:r>
            <w:r>
              <w:rPr>
                <w:rFonts w:ascii="Book Antiqua" w:eastAsia="Times New Roman" w:hAnsi="Book Antiqua" w:cs="Times New Roman"/>
                <w:b/>
                <w:i/>
                <w:iCs/>
                <w:color w:val="FF0000"/>
                <w:sz w:val="19"/>
                <w:szCs w:val="19"/>
                <w:lang w:eastAsia="pt-BR"/>
              </w:rPr>
              <w:t>: #</w:t>
            </w:r>
            <w:r w:rsidRPr="00926F5C">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 xml:space="preserve">: </w:t>
            </w:r>
            <w:r w:rsidRPr="007F3069">
              <w:rPr>
                <w:rFonts w:ascii="Book Antiqua" w:eastAsia="Times New Roman" w:hAnsi="Book Antiqua" w:cs="Times New Roman"/>
                <w:bCs/>
                <w:sz w:val="19"/>
                <w:szCs w:val="19"/>
                <w:lang w:eastAsia="pt-BR"/>
              </w:rPr>
              <w:t xml:space="preserve">Ac.-TSE, de 23.6.2022, no </w:t>
            </w:r>
            <w:proofErr w:type="spellStart"/>
            <w:r w:rsidRPr="007F3069">
              <w:rPr>
                <w:rFonts w:ascii="Book Antiqua" w:eastAsia="Times New Roman" w:hAnsi="Book Antiqua" w:cs="Times New Roman"/>
                <w:bCs/>
                <w:sz w:val="19"/>
                <w:szCs w:val="19"/>
                <w:lang w:eastAsia="pt-BR"/>
              </w:rPr>
              <w:t>AgR-REspEl</w:t>
            </w:r>
            <w:proofErr w:type="spellEnd"/>
            <w:r w:rsidRPr="007F3069">
              <w:rPr>
                <w:rFonts w:ascii="Book Antiqua" w:eastAsia="Times New Roman" w:hAnsi="Book Antiqua" w:cs="Times New Roman"/>
                <w:bCs/>
                <w:sz w:val="19"/>
                <w:szCs w:val="19"/>
                <w:lang w:eastAsia="pt-BR"/>
              </w:rPr>
              <w:t xml:space="preserve"> nº 45262: o uso de recursos não contabilizados para a oferta de benesses a eleitores durante o período de campanha configura tanto o abuso de poder econômico quanto a captação ilícita de sufrágio.</w:t>
            </w:r>
          </w:p>
          <w:p w14:paraId="142E5388" w14:textId="77777777" w:rsidR="007F3069" w:rsidRDefault="007F3069" w:rsidP="00EE2E1B">
            <w:pPr>
              <w:jc w:val="both"/>
              <w:rPr>
                <w:rFonts w:ascii="Book Antiqua" w:eastAsia="Times New Roman" w:hAnsi="Book Antiqua" w:cs="Times New Roman"/>
                <w:b/>
                <w:sz w:val="19"/>
                <w:szCs w:val="19"/>
                <w:lang w:eastAsia="pt-BR"/>
              </w:rPr>
            </w:pPr>
          </w:p>
          <w:p w14:paraId="76C239E7" w14:textId="77777777" w:rsidR="000C7F2A" w:rsidRDefault="000C7F2A" w:rsidP="000C7F2A">
            <w:pPr>
              <w:jc w:val="both"/>
              <w:rPr>
                <w:rFonts w:ascii="Book Antiqua" w:eastAsia="Times New Roman" w:hAnsi="Book Antiqua" w:cs="Times New Roman"/>
                <w:bCs/>
                <w:sz w:val="19"/>
                <w:szCs w:val="19"/>
                <w:lang w:eastAsia="pt-BR"/>
              </w:rPr>
            </w:pPr>
            <w:r w:rsidRPr="003D67AC">
              <w:rPr>
                <w:rFonts w:ascii="Book Antiqua" w:eastAsia="Times New Roman" w:hAnsi="Book Antiqua" w:cs="Times New Roman"/>
                <w:b/>
                <w:i/>
                <w:iCs/>
                <w:color w:val="FF0000"/>
                <w:sz w:val="19"/>
                <w:szCs w:val="19"/>
                <w:lang w:eastAsia="pt-BR"/>
              </w:rPr>
              <w:t>#</w:t>
            </w:r>
            <w:r w:rsidRPr="003D67A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BD2A2B">
              <w:rPr>
                <w:rFonts w:ascii="Book Antiqua" w:eastAsia="Times New Roman" w:hAnsi="Book Antiqua" w:cs="Times New Roman"/>
                <w:b/>
                <w:i/>
                <w:iCs/>
                <w:color w:val="FF0000"/>
                <w:sz w:val="19"/>
                <w:szCs w:val="19"/>
                <w:highlight w:val="green"/>
                <w:lang w:eastAsia="pt-BR"/>
              </w:rPr>
              <w:t>MPSP-2017</w:t>
            </w:r>
            <w:r>
              <w:rPr>
                <w:rFonts w:ascii="Book Antiqua" w:eastAsia="Times New Roman" w:hAnsi="Book Antiqua" w:cs="Times New Roman"/>
                <w:b/>
                <w:i/>
                <w:iCs/>
                <w:color w:val="FF0000"/>
                <w:sz w:val="19"/>
                <w:szCs w:val="19"/>
                <w:lang w:eastAsia="pt-BR"/>
              </w:rPr>
              <w:t>: #</w:t>
            </w:r>
            <w:r w:rsidRPr="00D1327B">
              <w:rPr>
                <w:rFonts w:ascii="Book Antiqua" w:eastAsia="Times New Roman" w:hAnsi="Book Antiqua" w:cs="Times New Roman"/>
                <w:b/>
                <w:i/>
                <w:iCs/>
                <w:color w:val="FF0000"/>
                <w:sz w:val="19"/>
                <w:szCs w:val="19"/>
                <w:highlight w:val="green"/>
                <w:lang w:eastAsia="pt-BR"/>
              </w:rPr>
              <w:t>MPPI-2019</w:t>
            </w:r>
            <w:r>
              <w:rPr>
                <w:rFonts w:ascii="Book Antiqua" w:eastAsia="Times New Roman" w:hAnsi="Book Antiqua" w:cs="Times New Roman"/>
                <w:b/>
                <w:i/>
                <w:iCs/>
                <w:color w:val="FF0000"/>
                <w:sz w:val="19"/>
                <w:szCs w:val="19"/>
                <w:lang w:eastAsia="pt-BR"/>
              </w:rPr>
              <w:t>: #</w:t>
            </w:r>
            <w:r w:rsidRPr="001D6A65">
              <w:rPr>
                <w:rFonts w:ascii="Book Antiqua" w:eastAsia="Times New Roman" w:hAnsi="Book Antiqua" w:cs="Times New Roman"/>
                <w:b/>
                <w:i/>
                <w:iCs/>
                <w:color w:val="FF0000"/>
                <w:sz w:val="19"/>
                <w:szCs w:val="19"/>
                <w:highlight w:val="green"/>
                <w:lang w:eastAsia="pt-BR"/>
              </w:rPr>
              <w:t>MPCE-2020</w:t>
            </w:r>
            <w:r>
              <w:rPr>
                <w:rFonts w:ascii="Book Antiqua" w:eastAsia="Times New Roman" w:hAnsi="Book Antiqua" w:cs="Times New Roman"/>
                <w:b/>
                <w:i/>
                <w:iCs/>
                <w:color w:val="FF0000"/>
                <w:sz w:val="19"/>
                <w:szCs w:val="19"/>
                <w:lang w:eastAsia="pt-BR"/>
              </w:rPr>
              <w:t>: #</w:t>
            </w:r>
            <w:r w:rsidRPr="00BD2A2B">
              <w:rPr>
                <w:rFonts w:ascii="Book Antiqua" w:eastAsia="Times New Roman" w:hAnsi="Book Antiqua" w:cs="Times New Roman"/>
                <w:b/>
                <w:i/>
                <w:iCs/>
                <w:color w:val="FF0000"/>
                <w:sz w:val="19"/>
                <w:szCs w:val="19"/>
                <w:highlight w:val="green"/>
                <w:lang w:eastAsia="pt-BR"/>
              </w:rPr>
              <w:t>MPSC-2021</w:t>
            </w:r>
            <w:r>
              <w:rPr>
                <w:rFonts w:ascii="Book Antiqua" w:eastAsia="Times New Roman" w:hAnsi="Book Antiqua" w:cs="Times New Roman"/>
                <w:b/>
                <w:i/>
                <w:iCs/>
                <w:color w:val="FF0000"/>
                <w:sz w:val="19"/>
                <w:szCs w:val="19"/>
                <w:lang w:eastAsia="pt-BR"/>
              </w:rPr>
              <w:t>: #</w:t>
            </w:r>
            <w:r w:rsidRPr="00AE795F">
              <w:rPr>
                <w:rFonts w:ascii="Book Antiqua" w:eastAsia="Times New Roman" w:hAnsi="Book Antiqua" w:cs="Times New Roman"/>
                <w:b/>
                <w:i/>
                <w:iCs/>
                <w:color w:val="FF0000"/>
                <w:sz w:val="19"/>
                <w:szCs w:val="19"/>
                <w:highlight w:val="green"/>
                <w:lang w:eastAsia="pt-BR"/>
              </w:rPr>
              <w:t>MPF-201</w:t>
            </w:r>
            <w:r>
              <w:rPr>
                <w:rFonts w:ascii="Book Antiqua" w:eastAsia="Times New Roman" w:hAnsi="Book Antiqua" w:cs="Times New Roman"/>
                <w:b/>
                <w:i/>
                <w:iCs/>
                <w:color w:val="FF0000"/>
                <w:sz w:val="19"/>
                <w:szCs w:val="19"/>
                <w:highlight w:val="green"/>
                <w:lang w:eastAsia="pt-BR"/>
              </w:rPr>
              <w:t>7/2022</w:t>
            </w:r>
            <w:r>
              <w:rPr>
                <w:rFonts w:ascii="Book Antiqua" w:eastAsia="Times New Roman" w:hAnsi="Book Antiqua" w:cs="Times New Roman"/>
                <w:b/>
                <w:i/>
                <w:iCs/>
                <w:color w:val="FF0000"/>
                <w:sz w:val="19"/>
                <w:szCs w:val="19"/>
                <w:lang w:eastAsia="pt-BR"/>
              </w:rPr>
              <w:t>: #</w:t>
            </w:r>
            <w:r w:rsidRPr="00926F5C">
              <w:rPr>
                <w:rFonts w:ascii="Book Antiqua" w:eastAsia="Times New Roman" w:hAnsi="Book Antiqua" w:cs="Times New Roman"/>
                <w:b/>
                <w:i/>
                <w:iCs/>
                <w:color w:val="FF0000"/>
                <w:sz w:val="19"/>
                <w:szCs w:val="19"/>
                <w:highlight w:val="green"/>
                <w:lang w:eastAsia="pt-BR"/>
              </w:rPr>
              <w:t>TJSC-2022</w:t>
            </w:r>
            <w:r>
              <w:rPr>
                <w:rFonts w:ascii="Book Antiqua" w:eastAsia="Times New Roman" w:hAnsi="Book Antiqua" w:cs="Times New Roman"/>
                <w:b/>
                <w:i/>
                <w:iCs/>
                <w:color w:val="FF0000"/>
                <w:sz w:val="19"/>
                <w:szCs w:val="19"/>
                <w:lang w:eastAsia="pt-BR"/>
              </w:rPr>
              <w:t>: #</w:t>
            </w:r>
            <w:r w:rsidRPr="00090FA5">
              <w:rPr>
                <w:rFonts w:ascii="Book Antiqua" w:eastAsia="Times New Roman" w:hAnsi="Book Antiqua" w:cs="Times New Roman"/>
                <w:b/>
                <w:i/>
                <w:iCs/>
                <w:color w:val="FF0000"/>
                <w:sz w:val="19"/>
                <w:szCs w:val="19"/>
                <w:highlight w:val="green"/>
                <w:lang w:eastAsia="pt-BR"/>
              </w:rPr>
              <w:t>MPMS-2022</w:t>
            </w:r>
            <w:r>
              <w:rPr>
                <w:rFonts w:ascii="Book Antiqua" w:eastAsia="Times New Roman" w:hAnsi="Book Antiqua" w:cs="Times New Roman"/>
                <w:b/>
                <w:i/>
                <w:iCs/>
                <w:color w:val="FF0000"/>
                <w:sz w:val="19"/>
                <w:szCs w:val="19"/>
                <w:lang w:eastAsia="pt-BR"/>
              </w:rPr>
              <w:t>: #</w:t>
            </w:r>
            <w:r w:rsidRPr="009856B6">
              <w:rPr>
                <w:rFonts w:ascii="Book Antiqua" w:eastAsia="Times New Roman" w:hAnsi="Book Antiqua" w:cs="Times New Roman"/>
                <w:b/>
                <w:i/>
                <w:iCs/>
                <w:color w:val="FF0000"/>
                <w:sz w:val="19"/>
                <w:szCs w:val="19"/>
                <w:highlight w:val="green"/>
                <w:lang w:eastAsia="pt-BR"/>
              </w:rPr>
              <w:t>PGESC-2022</w:t>
            </w:r>
            <w:r>
              <w:rPr>
                <w:rFonts w:ascii="Book Antiqua" w:eastAsia="Times New Roman" w:hAnsi="Book Antiqua" w:cs="Times New Roman"/>
                <w:b/>
                <w:i/>
                <w:iCs/>
                <w:color w:val="FF0000"/>
                <w:sz w:val="19"/>
                <w:szCs w:val="19"/>
                <w:lang w:eastAsia="pt-BR"/>
              </w:rPr>
              <w:t>: #</w:t>
            </w:r>
            <w:r w:rsidRPr="00144FFE">
              <w:rPr>
                <w:rFonts w:ascii="Book Antiqua" w:eastAsia="Times New Roman" w:hAnsi="Book Antiqua" w:cs="Times New Roman"/>
                <w:b/>
                <w:i/>
                <w:iCs/>
                <w:color w:val="FF0000"/>
                <w:sz w:val="19"/>
                <w:szCs w:val="19"/>
                <w:highlight w:val="green"/>
                <w:lang w:eastAsia="pt-BR"/>
              </w:rPr>
              <w:t>MPPA-2023</w:t>
            </w:r>
            <w:r>
              <w:rPr>
                <w:rFonts w:ascii="Book Antiqua" w:eastAsia="Times New Roman" w:hAnsi="Book Antiqua" w:cs="Times New Roman"/>
                <w:b/>
                <w:i/>
                <w:iCs/>
                <w:color w:val="FF0000"/>
                <w:sz w:val="19"/>
                <w:szCs w:val="19"/>
                <w:lang w:eastAsia="pt-BR"/>
              </w:rPr>
              <w:t>: #</w:t>
            </w:r>
            <w:r w:rsidRPr="00090FA5">
              <w:rPr>
                <w:rFonts w:ascii="Book Antiqua" w:eastAsia="Times New Roman" w:hAnsi="Book Antiqua" w:cs="Times New Roman"/>
                <w:b/>
                <w:i/>
                <w:iCs/>
                <w:color w:val="FF0000"/>
                <w:sz w:val="19"/>
                <w:szCs w:val="19"/>
                <w:highlight w:val="green"/>
                <w:lang w:eastAsia="pt-BR"/>
              </w:rPr>
              <w:t>AOCP</w:t>
            </w:r>
            <w:r>
              <w:rPr>
                <w:rFonts w:ascii="Book Antiqua" w:eastAsia="Times New Roman" w:hAnsi="Book Antiqua" w:cs="Times New Roman"/>
                <w:b/>
                <w:i/>
                <w:iCs/>
                <w:color w:val="FF0000"/>
                <w:sz w:val="19"/>
                <w:szCs w:val="19"/>
                <w:lang w:eastAsia="pt-BR"/>
              </w:rPr>
              <w:t>: #</w:t>
            </w:r>
            <w:r w:rsidRPr="00D1327B">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926F5C">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 xml:space="preserve">: </w:t>
            </w:r>
            <w:r w:rsidRPr="001D6A65">
              <w:rPr>
                <w:rFonts w:ascii="Book Antiqua" w:eastAsia="Times New Roman" w:hAnsi="Book Antiqua" w:cs="Times New Roman"/>
                <w:bCs/>
                <w:sz w:val="19"/>
                <w:szCs w:val="19"/>
                <w:lang w:eastAsia="pt-BR"/>
              </w:rPr>
              <w:t xml:space="preserve">A </w:t>
            </w:r>
            <w:r w:rsidRPr="001D6A65">
              <w:rPr>
                <w:rFonts w:ascii="Book Antiqua" w:eastAsia="Times New Roman" w:hAnsi="Book Antiqua" w:cs="Times New Roman"/>
                <w:b/>
                <w:sz w:val="19"/>
                <w:szCs w:val="19"/>
                <w:shd w:val="clear" w:color="auto" w:fill="F7CAAC" w:themeFill="accent2" w:themeFillTint="66"/>
                <w:lang w:eastAsia="pt-BR"/>
              </w:rPr>
              <w:t>Ação de Investigação Judicial Eleitoral</w:t>
            </w:r>
            <w:r w:rsidRPr="001D6A65">
              <w:rPr>
                <w:rFonts w:ascii="Book Antiqua" w:eastAsia="Times New Roman" w:hAnsi="Book Antiqua" w:cs="Times New Roman"/>
                <w:bCs/>
                <w:sz w:val="19"/>
                <w:szCs w:val="19"/>
                <w:lang w:eastAsia="pt-BR"/>
              </w:rPr>
              <w:t xml:space="preserve"> (AIJE) possui previsão na Lei de Inelegibilidade (</w:t>
            </w:r>
            <w:r>
              <w:rPr>
                <w:rFonts w:ascii="Book Antiqua" w:eastAsia="Times New Roman" w:hAnsi="Book Antiqua" w:cs="Times New Roman"/>
                <w:bCs/>
                <w:sz w:val="19"/>
                <w:szCs w:val="19"/>
                <w:lang w:eastAsia="pt-BR"/>
              </w:rPr>
              <w:t>LC</w:t>
            </w:r>
            <w:r w:rsidRPr="001D6A65">
              <w:rPr>
                <w:rFonts w:ascii="Book Antiqua" w:eastAsia="Times New Roman" w:hAnsi="Book Antiqua" w:cs="Times New Roman"/>
                <w:bCs/>
                <w:sz w:val="19"/>
                <w:szCs w:val="19"/>
                <w:lang w:eastAsia="pt-BR"/>
              </w:rPr>
              <w:t xml:space="preserve"> 64</w:t>
            </w:r>
            <w:r>
              <w:rPr>
                <w:rFonts w:ascii="Book Antiqua" w:eastAsia="Times New Roman" w:hAnsi="Book Antiqua" w:cs="Times New Roman"/>
                <w:bCs/>
                <w:sz w:val="19"/>
                <w:szCs w:val="19"/>
                <w:lang w:eastAsia="pt-BR"/>
              </w:rPr>
              <w:t>/</w:t>
            </w:r>
            <w:r w:rsidRPr="001D6A65">
              <w:rPr>
                <w:rFonts w:ascii="Book Antiqua" w:eastAsia="Times New Roman" w:hAnsi="Book Antiqua" w:cs="Times New Roman"/>
                <w:bCs/>
                <w:sz w:val="19"/>
                <w:szCs w:val="19"/>
                <w:lang w:eastAsia="pt-BR"/>
              </w:rPr>
              <w:t>90), em seu art</w:t>
            </w:r>
            <w:r>
              <w:rPr>
                <w:rFonts w:ascii="Book Antiqua" w:eastAsia="Times New Roman" w:hAnsi="Book Antiqua" w:cs="Times New Roman"/>
                <w:bCs/>
                <w:sz w:val="19"/>
                <w:szCs w:val="19"/>
                <w:lang w:eastAsia="pt-BR"/>
              </w:rPr>
              <w:t>.</w:t>
            </w:r>
            <w:r w:rsidRPr="001D6A65">
              <w:rPr>
                <w:rFonts w:ascii="Book Antiqua" w:eastAsia="Times New Roman" w:hAnsi="Book Antiqua" w:cs="Times New Roman"/>
                <w:bCs/>
                <w:sz w:val="19"/>
                <w:szCs w:val="19"/>
                <w:lang w:eastAsia="pt-BR"/>
              </w:rPr>
              <w:t xml:space="preserve"> 22</w:t>
            </w:r>
            <w:r>
              <w:rPr>
                <w:rFonts w:ascii="Book Antiqua" w:eastAsia="Times New Roman" w:hAnsi="Book Antiqua" w:cs="Times New Roman"/>
                <w:bCs/>
                <w:sz w:val="19"/>
                <w:szCs w:val="19"/>
                <w:lang w:eastAsia="pt-BR"/>
              </w:rPr>
              <w:t xml:space="preserve">. Do art. 22 da LC 64/90 extrai-se </w:t>
            </w:r>
            <w:r w:rsidRPr="008E3C36">
              <w:rPr>
                <w:rFonts w:ascii="Book Antiqua" w:eastAsia="Times New Roman" w:hAnsi="Book Antiqua" w:cs="Times New Roman"/>
                <w:bCs/>
                <w:sz w:val="19"/>
                <w:szCs w:val="19"/>
                <w:lang w:eastAsia="pt-BR"/>
              </w:rPr>
              <w:t xml:space="preserve">que o objetivo da ação de investigação judicial eleitoral (AIJE) é apurar a ocorrência, no período eleitoral (do registro de candidatura até a diplomação), de: i) uso indevido, desvio ou abuso do poder econômico; </w:t>
            </w:r>
            <w:proofErr w:type="spellStart"/>
            <w:r w:rsidRPr="008E3C36">
              <w:rPr>
                <w:rFonts w:ascii="Book Antiqua" w:eastAsia="Times New Roman" w:hAnsi="Book Antiqua" w:cs="Times New Roman"/>
                <w:bCs/>
                <w:sz w:val="19"/>
                <w:szCs w:val="19"/>
                <w:lang w:eastAsia="pt-BR"/>
              </w:rPr>
              <w:t>ii</w:t>
            </w:r>
            <w:proofErr w:type="spellEnd"/>
            <w:r w:rsidRPr="008E3C36">
              <w:rPr>
                <w:rFonts w:ascii="Book Antiqua" w:eastAsia="Times New Roman" w:hAnsi="Book Antiqua" w:cs="Times New Roman"/>
                <w:bCs/>
                <w:sz w:val="19"/>
                <w:szCs w:val="19"/>
                <w:lang w:eastAsia="pt-BR"/>
              </w:rPr>
              <w:t xml:space="preserve">) uso indevido, desvio ou abuso do poder de autoridade; ou </w:t>
            </w:r>
            <w:proofErr w:type="spellStart"/>
            <w:r w:rsidRPr="008E3C36">
              <w:rPr>
                <w:rFonts w:ascii="Book Antiqua" w:eastAsia="Times New Roman" w:hAnsi="Book Antiqua" w:cs="Times New Roman"/>
                <w:bCs/>
                <w:sz w:val="19"/>
                <w:szCs w:val="19"/>
                <w:lang w:eastAsia="pt-BR"/>
              </w:rPr>
              <w:t>iii</w:t>
            </w:r>
            <w:proofErr w:type="spellEnd"/>
            <w:r w:rsidRPr="008E3C36">
              <w:rPr>
                <w:rFonts w:ascii="Book Antiqua" w:eastAsia="Times New Roman" w:hAnsi="Book Antiqua" w:cs="Times New Roman"/>
                <w:bCs/>
                <w:sz w:val="19"/>
                <w:szCs w:val="19"/>
                <w:lang w:eastAsia="pt-BR"/>
              </w:rPr>
              <w:t>) utilização indevida de veículos ou meios de comunicação social.</w:t>
            </w:r>
          </w:p>
          <w:tbl>
            <w:tblPr>
              <w:tblStyle w:val="Tabelacomgrade"/>
              <w:tblW w:w="0" w:type="auto"/>
              <w:tblLook w:val="04A0" w:firstRow="1" w:lastRow="0" w:firstColumn="1" w:lastColumn="0" w:noHBand="0" w:noVBand="1"/>
            </w:tblPr>
            <w:tblGrid>
              <w:gridCol w:w="8268"/>
            </w:tblGrid>
            <w:tr w:rsidR="000C7F2A" w14:paraId="46922FC8" w14:textId="77777777" w:rsidTr="000B08D2">
              <w:tc>
                <w:tcPr>
                  <w:tcW w:w="8268" w:type="dxa"/>
                  <w:shd w:val="clear" w:color="auto" w:fill="FFFFFF" w:themeFill="background1"/>
                </w:tcPr>
                <w:p w14:paraId="143440EA" w14:textId="77777777" w:rsidR="000C7F2A" w:rsidRDefault="000C7F2A" w:rsidP="000C7F2A">
                  <w:pPr>
                    <w:jc w:val="both"/>
                    <w:rPr>
                      <w:rFonts w:ascii="Book Antiqua" w:eastAsia="Times New Roman" w:hAnsi="Book Antiqua" w:cs="Times New Roman"/>
                      <w:b/>
                      <w:sz w:val="18"/>
                      <w:szCs w:val="18"/>
                      <w:lang w:eastAsia="pt-BR"/>
                    </w:rPr>
                  </w:pPr>
                  <w:r w:rsidRPr="001D6A65">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MPPA-2023</w:t>
                  </w:r>
                  <w:r w:rsidRPr="001D6A65">
                    <w:rPr>
                      <w:rFonts w:ascii="Book Antiqua" w:eastAsia="Times New Roman" w:hAnsi="Book Antiqua" w:cs="Times New Roman"/>
                      <w:b/>
                      <w:sz w:val="18"/>
                      <w:szCs w:val="18"/>
                      <w:highlight w:val="yellow"/>
                      <w:lang w:eastAsia="pt-BR"/>
                    </w:rPr>
                    <w:t>-CESPE</w:t>
                  </w:r>
                  <w:r w:rsidRPr="001D6A65">
                    <w:rPr>
                      <w:rFonts w:ascii="Book Antiqua" w:eastAsia="Times New Roman" w:hAnsi="Book Antiqua" w:cs="Times New Roman"/>
                      <w:b/>
                      <w:sz w:val="18"/>
                      <w:szCs w:val="18"/>
                      <w:lang w:eastAsia="pt-BR"/>
                    </w:rPr>
                    <w:t>)</w:t>
                  </w:r>
                  <w:r w:rsidRPr="001D6A65">
                    <w:rPr>
                      <w:rFonts w:ascii="Book Antiqua" w:eastAsia="Times New Roman" w:hAnsi="Book Antiqua" w:cs="Times New Roman"/>
                      <w:bCs/>
                      <w:sz w:val="18"/>
                      <w:szCs w:val="18"/>
                      <w:lang w:eastAsia="pt-BR"/>
                    </w:rPr>
                    <w:t xml:space="preserve">: </w:t>
                  </w:r>
                  <w:r w:rsidRPr="00036F7E">
                    <w:rPr>
                      <w:rFonts w:ascii="Book Antiqua" w:eastAsia="Times New Roman" w:hAnsi="Book Antiqua" w:cs="Times New Roman"/>
                      <w:bCs/>
                      <w:sz w:val="18"/>
                      <w:szCs w:val="18"/>
                      <w:lang w:eastAsia="pt-BR"/>
                    </w:rPr>
                    <w:t>Acerca da ação de investigação judicial eleitoral (AIJE), assinale a opção correta</w:t>
                  </w:r>
                  <w:r>
                    <w:rPr>
                      <w:rFonts w:ascii="Book Antiqua" w:eastAsia="Times New Roman" w:hAnsi="Book Antiqua" w:cs="Times New Roman"/>
                      <w:bCs/>
                      <w:sz w:val="18"/>
                      <w:szCs w:val="18"/>
                      <w:lang w:eastAsia="pt-BR"/>
                    </w:rPr>
                    <w:t xml:space="preserve">: </w:t>
                  </w:r>
                  <w:r w:rsidRPr="00036F7E">
                    <w:rPr>
                      <w:rFonts w:ascii="Book Antiqua" w:eastAsia="Times New Roman" w:hAnsi="Book Antiqua" w:cs="Times New Roman"/>
                      <w:bCs/>
                      <w:sz w:val="18"/>
                      <w:szCs w:val="18"/>
                      <w:lang w:eastAsia="pt-BR"/>
                    </w:rPr>
                    <w:t>A AIJE deverá ser ajuizada a partir do registro da candidatura até a diplomação dos candidatos eleitos.</w:t>
                  </w:r>
                  <w:r w:rsidRPr="001D6A65">
                    <w:rPr>
                      <w:rFonts w:ascii="Book Antiqua" w:eastAsia="Times New Roman" w:hAnsi="Book Antiqua" w:cs="Times New Roman"/>
                      <w:bCs/>
                      <w:sz w:val="18"/>
                      <w:szCs w:val="18"/>
                      <w:lang w:eastAsia="pt-BR"/>
                    </w:rPr>
                    <w:t xml:space="preserve"> </w:t>
                  </w:r>
                  <w:r w:rsidRPr="001D6A65">
                    <w:rPr>
                      <w:rFonts w:ascii="Book Antiqua" w:hAnsi="Book Antiqua"/>
                      <w:b/>
                      <w:sz w:val="18"/>
                      <w:szCs w:val="18"/>
                    </w:rPr>
                    <w:t>BL: art. 22 da LC 64/90.</w:t>
                  </w:r>
                </w:p>
                <w:p w14:paraId="33AB1D5C" w14:textId="77777777" w:rsidR="000C7F2A" w:rsidRDefault="000C7F2A" w:rsidP="000C7F2A">
                  <w:pPr>
                    <w:jc w:val="both"/>
                    <w:rPr>
                      <w:rFonts w:ascii="Book Antiqua" w:eastAsia="Times New Roman" w:hAnsi="Book Antiqua" w:cs="Times New Roman"/>
                      <w:b/>
                      <w:sz w:val="19"/>
                      <w:szCs w:val="19"/>
                      <w:lang w:eastAsia="pt-BR"/>
                    </w:rPr>
                  </w:pPr>
                  <w:r w:rsidRPr="001D6A65">
                    <w:rPr>
                      <w:rFonts w:ascii="Book Antiqua" w:eastAsia="Times New Roman" w:hAnsi="Book Antiqua" w:cs="Times New Roman"/>
                      <w:b/>
                      <w:sz w:val="18"/>
                      <w:szCs w:val="18"/>
                      <w:lang w:eastAsia="pt-BR"/>
                    </w:rPr>
                    <w:t>(</w:t>
                  </w:r>
                  <w:r w:rsidRPr="001D6A65">
                    <w:rPr>
                      <w:rFonts w:ascii="Book Antiqua" w:eastAsia="Times New Roman" w:hAnsi="Book Antiqua" w:cs="Times New Roman"/>
                      <w:b/>
                      <w:sz w:val="18"/>
                      <w:szCs w:val="18"/>
                      <w:highlight w:val="yellow"/>
                      <w:lang w:eastAsia="pt-BR"/>
                    </w:rPr>
                    <w:t>MPCE-2020-CESPE</w:t>
                  </w:r>
                  <w:r w:rsidRPr="001D6A65">
                    <w:rPr>
                      <w:rFonts w:ascii="Book Antiqua" w:eastAsia="Times New Roman" w:hAnsi="Book Antiqua" w:cs="Times New Roman"/>
                      <w:b/>
                      <w:sz w:val="18"/>
                      <w:szCs w:val="18"/>
                      <w:lang w:eastAsia="pt-BR"/>
                    </w:rPr>
                    <w:t>)</w:t>
                  </w:r>
                  <w:r w:rsidRPr="001D6A65">
                    <w:rPr>
                      <w:rFonts w:ascii="Book Antiqua" w:eastAsia="Times New Roman" w:hAnsi="Book Antiqua" w:cs="Times New Roman"/>
                      <w:bCs/>
                      <w:sz w:val="18"/>
                      <w:szCs w:val="18"/>
                      <w:lang w:eastAsia="pt-BR"/>
                    </w:rPr>
                    <w:t xml:space="preserve">: O objetivo da ação de investigação judicial eleitoral é apurar denúncias de atos que configurem abuso de poder econômico e(ou) político durante campanha eleitoral. </w:t>
                  </w:r>
                  <w:r w:rsidRPr="001D6A65">
                    <w:rPr>
                      <w:rFonts w:ascii="Book Antiqua" w:hAnsi="Book Antiqua"/>
                      <w:b/>
                      <w:sz w:val="18"/>
                      <w:szCs w:val="18"/>
                    </w:rPr>
                    <w:t>BL: art. 22 da LC 64/90.</w:t>
                  </w:r>
                </w:p>
              </w:tc>
            </w:tr>
          </w:tbl>
          <w:p w14:paraId="6280802D" w14:textId="77777777" w:rsidR="000C7F2A" w:rsidRDefault="000C7F2A" w:rsidP="00EE2E1B">
            <w:pPr>
              <w:jc w:val="both"/>
              <w:rPr>
                <w:rFonts w:ascii="Book Antiqua" w:eastAsia="Times New Roman" w:hAnsi="Book Antiqua" w:cs="Times New Roman"/>
                <w:b/>
                <w:sz w:val="19"/>
                <w:szCs w:val="19"/>
                <w:lang w:eastAsia="pt-BR"/>
              </w:rPr>
            </w:pPr>
          </w:p>
          <w:p w14:paraId="4ABC0706" w14:textId="77777777" w:rsidR="00F238E0" w:rsidRDefault="00F238E0" w:rsidP="00F238E0">
            <w:pPr>
              <w:jc w:val="both"/>
              <w:rPr>
                <w:rFonts w:ascii="Book Antiqua" w:eastAsia="Times New Roman" w:hAnsi="Book Antiqua" w:cs="Times New Roman"/>
                <w:b/>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792AB4">
              <w:rPr>
                <w:rFonts w:ascii="Book Antiqua" w:eastAsia="Times New Roman" w:hAnsi="Book Antiqua" w:cs="Times New Roman"/>
                <w:b/>
                <w:i/>
                <w:iCs/>
                <w:color w:val="FF0000"/>
                <w:sz w:val="19"/>
                <w:szCs w:val="19"/>
                <w:highlight w:val="green"/>
                <w:lang w:eastAsia="pt-BR"/>
              </w:rPr>
              <w:t>MPAP-2021</w:t>
            </w:r>
            <w:r w:rsidRPr="006E43A3">
              <w:rPr>
                <w:rFonts w:ascii="Book Antiqua" w:eastAsia="Times New Roman" w:hAnsi="Book Antiqua" w:cs="Times New Roman"/>
                <w:b/>
                <w:i/>
                <w:iCs/>
                <w:color w:val="FF0000"/>
                <w:sz w:val="19"/>
                <w:szCs w:val="19"/>
                <w:lang w:eastAsia="pt-BR"/>
              </w:rPr>
              <w:t>: #</w:t>
            </w:r>
            <w:r w:rsidRPr="006E43A3">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SC-2021</w:t>
            </w:r>
            <w:r>
              <w:rPr>
                <w:rFonts w:ascii="Book Antiqua" w:eastAsia="Times New Roman" w:hAnsi="Book Antiqua" w:cs="Times New Roman"/>
                <w:b/>
                <w:i/>
                <w:iCs/>
                <w:color w:val="FF0000"/>
                <w:sz w:val="19"/>
                <w:szCs w:val="19"/>
                <w:lang w:eastAsia="pt-BR"/>
              </w:rPr>
              <w:t>: #</w:t>
            </w:r>
            <w:r w:rsidRPr="006E3CBE">
              <w:rPr>
                <w:rFonts w:ascii="Book Antiqua" w:eastAsia="Times New Roman" w:hAnsi="Book Antiqua" w:cs="Times New Roman"/>
                <w:b/>
                <w:i/>
                <w:iCs/>
                <w:color w:val="FF0000"/>
                <w:sz w:val="19"/>
                <w:szCs w:val="19"/>
                <w:highlight w:val="green"/>
                <w:lang w:eastAsia="pt-BR"/>
              </w:rPr>
              <w:t>MPF-2022</w:t>
            </w:r>
            <w:r>
              <w:rPr>
                <w:rFonts w:ascii="Book Antiqua" w:eastAsia="Times New Roman" w:hAnsi="Book Antiqua" w:cs="Times New Roman"/>
                <w:b/>
                <w:i/>
                <w:iCs/>
                <w:color w:val="FF0000"/>
                <w:sz w:val="19"/>
                <w:szCs w:val="19"/>
                <w:lang w:eastAsia="pt-BR"/>
              </w:rPr>
              <w:t>: #</w:t>
            </w:r>
            <w:r w:rsidRPr="009856B6">
              <w:rPr>
                <w:rFonts w:ascii="Book Antiqua" w:eastAsia="Times New Roman" w:hAnsi="Book Antiqua" w:cs="Times New Roman"/>
                <w:b/>
                <w:i/>
                <w:iCs/>
                <w:color w:val="FF0000"/>
                <w:sz w:val="19"/>
                <w:szCs w:val="19"/>
                <w:highlight w:val="green"/>
                <w:lang w:eastAsia="pt-BR"/>
              </w:rPr>
              <w:t>PGESC-2022</w:t>
            </w:r>
            <w:r>
              <w:rPr>
                <w:rFonts w:ascii="Book Antiqua" w:eastAsia="Times New Roman" w:hAnsi="Book Antiqua" w:cs="Times New Roman"/>
                <w:b/>
                <w:i/>
                <w:iCs/>
                <w:color w:val="FF0000"/>
                <w:sz w:val="19"/>
                <w:szCs w:val="19"/>
                <w:lang w:eastAsia="pt-BR"/>
              </w:rPr>
              <w:t>: #</w:t>
            </w:r>
            <w:r w:rsidRPr="00144FFE">
              <w:rPr>
                <w:rFonts w:ascii="Book Antiqua" w:eastAsia="Times New Roman" w:hAnsi="Book Antiqua" w:cs="Times New Roman"/>
                <w:b/>
                <w:i/>
                <w:iCs/>
                <w:color w:val="FF0000"/>
                <w:sz w:val="19"/>
                <w:szCs w:val="19"/>
                <w:highlight w:val="green"/>
                <w:lang w:eastAsia="pt-BR"/>
              </w:rPr>
              <w:t>MPPA-2023</w:t>
            </w:r>
            <w:r>
              <w:rPr>
                <w:rFonts w:ascii="Book Antiqua" w:eastAsia="Times New Roman" w:hAnsi="Book Antiqua" w:cs="Times New Roman"/>
                <w:b/>
                <w:i/>
                <w:iCs/>
                <w:color w:val="FF0000"/>
                <w:sz w:val="19"/>
                <w:szCs w:val="19"/>
                <w:lang w:eastAsia="pt-BR"/>
              </w:rPr>
              <w:t>: #</w:t>
            </w:r>
            <w:r w:rsidRPr="00F238E0">
              <w:rPr>
                <w:rFonts w:ascii="Book Antiqua" w:eastAsia="Times New Roman" w:hAnsi="Book Antiqua" w:cs="Times New Roman"/>
                <w:b/>
                <w:i/>
                <w:iCs/>
                <w:color w:val="FF0000"/>
                <w:sz w:val="19"/>
                <w:szCs w:val="19"/>
                <w:highlight w:val="green"/>
                <w:lang w:eastAsia="pt-BR"/>
              </w:rPr>
              <w:t>MPPR-2023</w:t>
            </w:r>
            <w:r>
              <w:rPr>
                <w:rFonts w:ascii="Book Antiqua" w:eastAsia="Times New Roman" w:hAnsi="Book Antiqua" w:cs="Times New Roman"/>
                <w:b/>
                <w:i/>
                <w:iCs/>
                <w:color w:val="FF0000"/>
                <w:sz w:val="19"/>
                <w:szCs w:val="19"/>
                <w:lang w:eastAsia="pt-BR"/>
              </w:rPr>
              <w:t>: #</w:t>
            </w:r>
            <w:r w:rsidRPr="00EE2E1B">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9856B6">
              <w:rPr>
                <w:rFonts w:ascii="Book Antiqua" w:eastAsia="Times New Roman" w:hAnsi="Book Antiqua" w:cs="Times New Roman"/>
                <w:b/>
                <w:i/>
                <w:iCs/>
                <w:color w:val="FF0000"/>
                <w:sz w:val="19"/>
                <w:szCs w:val="19"/>
                <w:highlight w:val="green"/>
                <w:lang w:eastAsia="pt-BR"/>
              </w:rPr>
              <w:t>FGV</w:t>
            </w:r>
            <w:r w:rsidRPr="00EE2E1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E2E1B">
              <w:rPr>
                <w:rFonts w:ascii="Book Antiqua" w:eastAsia="Times New Roman" w:hAnsi="Book Antiqua" w:cs="Times New Roman"/>
                <w:bCs/>
                <w:sz w:val="19"/>
                <w:szCs w:val="19"/>
                <w:lang w:eastAsia="pt-BR"/>
              </w:rPr>
              <w:t>A disposição do art. 14, § 11, da Constituição, no que pertinente a ilegitimidade ad causam, está complementada pelo art</w:t>
            </w:r>
            <w:r>
              <w:rPr>
                <w:rFonts w:ascii="Book Antiqua" w:eastAsia="Times New Roman" w:hAnsi="Book Antiqua" w:cs="Times New Roman"/>
                <w:bCs/>
                <w:sz w:val="19"/>
                <w:szCs w:val="19"/>
                <w:lang w:eastAsia="pt-BR"/>
              </w:rPr>
              <w:t>.</w:t>
            </w:r>
            <w:r w:rsidRPr="00EE2E1B">
              <w:rPr>
                <w:rFonts w:ascii="Book Antiqua" w:eastAsia="Times New Roman" w:hAnsi="Book Antiqua" w:cs="Times New Roman"/>
                <w:bCs/>
                <w:sz w:val="19"/>
                <w:szCs w:val="19"/>
                <w:lang w:eastAsia="pt-BR"/>
              </w:rPr>
              <w:t xml:space="preserve">, 22 da Lei de Inelegibilidade, no qual se credenciam qualquer partido político, candidato ou </w:t>
            </w:r>
            <w:r w:rsidRPr="00EE2E1B">
              <w:rPr>
                <w:rFonts w:ascii="Book Antiqua" w:eastAsia="Times New Roman" w:hAnsi="Book Antiqua" w:cs="Times New Roman"/>
                <w:b/>
                <w:sz w:val="19"/>
                <w:szCs w:val="19"/>
                <w:highlight w:val="yellow"/>
                <w:lang w:eastAsia="pt-BR"/>
              </w:rPr>
              <w:t>o Ministério Público Eleitoral</w:t>
            </w:r>
            <w:r w:rsidRPr="00EE2E1B">
              <w:rPr>
                <w:rFonts w:ascii="Book Antiqua" w:eastAsia="Times New Roman" w:hAnsi="Book Antiqua" w:cs="Times New Roman"/>
                <w:bCs/>
                <w:sz w:val="19"/>
                <w:szCs w:val="19"/>
                <w:lang w:eastAsia="pt-BR"/>
              </w:rPr>
              <w:t xml:space="preserve"> para a representação perante a Justiça Eleitoral.</w:t>
            </w:r>
            <w:r>
              <w:rPr>
                <w:rFonts w:ascii="Book Antiqua" w:eastAsia="Times New Roman" w:hAnsi="Book Antiqua" w:cs="Times New Roman"/>
                <w:bCs/>
                <w:sz w:val="19"/>
                <w:szCs w:val="19"/>
                <w:lang w:eastAsia="pt-BR"/>
              </w:rPr>
              <w:t>”</w:t>
            </w:r>
            <w:r w:rsidRPr="00EE2E1B">
              <w:rPr>
                <w:rFonts w:ascii="Book Antiqua" w:eastAsia="Times New Roman" w:hAnsi="Book Antiqua" w:cs="Times New Roman"/>
                <w:bCs/>
                <w:sz w:val="19"/>
                <w:szCs w:val="19"/>
                <w:lang w:eastAsia="pt-BR"/>
              </w:rPr>
              <w:t xml:space="preserve"> (Ac 11.835. de 9.6.94)</w:t>
            </w:r>
          </w:p>
          <w:tbl>
            <w:tblPr>
              <w:tblStyle w:val="Tabelacomgrade"/>
              <w:tblW w:w="0" w:type="auto"/>
              <w:tblLook w:val="04A0" w:firstRow="1" w:lastRow="0" w:firstColumn="1" w:lastColumn="0" w:noHBand="0" w:noVBand="1"/>
            </w:tblPr>
            <w:tblGrid>
              <w:gridCol w:w="8268"/>
            </w:tblGrid>
            <w:tr w:rsidR="00F238E0" w14:paraId="17FB1808" w14:textId="77777777" w:rsidTr="000B08D2">
              <w:tc>
                <w:tcPr>
                  <w:tcW w:w="8268" w:type="dxa"/>
                  <w:shd w:val="clear" w:color="auto" w:fill="FFFFFF" w:themeFill="background1"/>
                </w:tcPr>
                <w:p w14:paraId="473774F4" w14:textId="59756D61" w:rsidR="00F238E0" w:rsidRDefault="00F238E0" w:rsidP="00F238E0">
                  <w:pPr>
                    <w:jc w:val="both"/>
                    <w:rPr>
                      <w:rFonts w:ascii="Book Antiqua" w:eastAsia="Times New Roman" w:hAnsi="Book Antiqua" w:cs="Times New Roman"/>
                      <w:b/>
                      <w:sz w:val="18"/>
                      <w:szCs w:val="18"/>
                      <w:lang w:eastAsia="pt-BR"/>
                    </w:rPr>
                  </w:pPr>
                  <w:r w:rsidRPr="00F238E0">
                    <w:rPr>
                      <w:rFonts w:ascii="Book Antiqua" w:eastAsia="Times New Roman" w:hAnsi="Book Antiqua" w:cs="Times New Roman"/>
                      <w:b/>
                      <w:sz w:val="18"/>
                      <w:szCs w:val="18"/>
                      <w:lang w:eastAsia="pt-BR"/>
                    </w:rPr>
                    <w:t>(</w:t>
                  </w:r>
                  <w:r w:rsidRPr="00F238E0">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PR-2023</w:t>
                  </w:r>
                  <w:r w:rsidRPr="00F238E0">
                    <w:rPr>
                      <w:rFonts w:ascii="Book Antiqua" w:eastAsia="Times New Roman" w:hAnsi="Book Antiqua" w:cs="Times New Roman"/>
                      <w:b/>
                      <w:sz w:val="18"/>
                      <w:szCs w:val="18"/>
                      <w:lang w:eastAsia="pt-BR"/>
                    </w:rPr>
                    <w:t>)</w:t>
                  </w:r>
                  <w:r w:rsidRPr="00F238E0">
                    <w:rPr>
                      <w:rFonts w:ascii="Book Antiqua" w:eastAsia="Times New Roman" w:hAnsi="Book Antiqua" w:cs="Times New Roman"/>
                      <w:bCs/>
                      <w:sz w:val="18"/>
                      <w:szCs w:val="18"/>
                      <w:lang w:eastAsia="pt-BR"/>
                    </w:rPr>
                    <w:t>: Sobre a Lei Complementar 064/90, que “</w:t>
                  </w:r>
                  <w:r w:rsidRPr="00F238E0">
                    <w:rPr>
                      <w:rFonts w:ascii="Book Antiqua" w:eastAsia="Times New Roman" w:hAnsi="Book Antiqua" w:cs="Times New Roman"/>
                      <w:bCs/>
                      <w:i/>
                      <w:iCs/>
                      <w:sz w:val="18"/>
                      <w:szCs w:val="18"/>
                      <w:lang w:eastAsia="pt-BR"/>
                    </w:rPr>
                    <w:t>Estabelece, de acordo com o art. 14, § 9º da Constituição Federal, casos de inelegibilidade, prazos de cessação, e determina outras providências”</w:t>
                  </w:r>
                  <w:r w:rsidRPr="00F238E0">
                    <w:rPr>
                      <w:rFonts w:ascii="Book Antiqua" w:eastAsia="Times New Roman" w:hAnsi="Book Antiqua" w:cs="Times New Roman"/>
                      <w:bCs/>
                      <w:sz w:val="18"/>
                      <w:szCs w:val="18"/>
                      <w:lang w:eastAsia="pt-BR"/>
                    </w:rPr>
                    <w:t>, assinale a alternativa correta:</w:t>
                  </w:r>
                  <w:r>
                    <w:rPr>
                      <w:rFonts w:ascii="Book Antiqua" w:eastAsia="Times New Roman" w:hAnsi="Book Antiqua" w:cs="Times New Roman"/>
                      <w:bCs/>
                      <w:sz w:val="18"/>
                      <w:szCs w:val="18"/>
                      <w:lang w:eastAsia="pt-BR"/>
                    </w:rPr>
                    <w:t xml:space="preserve"> </w:t>
                  </w:r>
                  <w:r w:rsidRPr="00F238E0">
                    <w:rPr>
                      <w:rFonts w:ascii="Book Antiqua" w:eastAsia="Times New Roman" w:hAnsi="Book Antiqua" w:cs="Times New Roman"/>
                      <w:bCs/>
                      <w:sz w:val="18"/>
                      <w:szCs w:val="18"/>
                      <w:lang w:eastAsia="pt-BR"/>
                    </w:rPr>
                    <w:t xml:space="preserve">O Ministério Público Eleitoral possui legitimidade para representar à Justiça Eleitoral para abertura de ação de investigação judicial eleitoral (AIJE), legitimidade </w:t>
                  </w:r>
                  <w:proofErr w:type="spellStart"/>
                  <w:r w:rsidRPr="00F238E0">
                    <w:rPr>
                      <w:rFonts w:ascii="Book Antiqua" w:eastAsia="Times New Roman" w:hAnsi="Book Antiqua" w:cs="Times New Roman"/>
                      <w:bCs/>
                      <w:sz w:val="18"/>
                      <w:szCs w:val="18"/>
                      <w:lang w:eastAsia="pt-BR"/>
                    </w:rPr>
                    <w:t>esta</w:t>
                  </w:r>
                  <w:proofErr w:type="spellEnd"/>
                  <w:r w:rsidRPr="00F238E0">
                    <w:rPr>
                      <w:rFonts w:ascii="Book Antiqua" w:eastAsia="Times New Roman" w:hAnsi="Book Antiqua" w:cs="Times New Roman"/>
                      <w:bCs/>
                      <w:sz w:val="18"/>
                      <w:szCs w:val="18"/>
                      <w:lang w:eastAsia="pt-BR"/>
                    </w:rPr>
                    <w:t xml:space="preserve"> também conferida, por exemplo, a qualquer candidato. </w:t>
                  </w:r>
                  <w:r w:rsidRPr="00F238E0">
                    <w:rPr>
                      <w:rFonts w:ascii="Book Antiqua" w:eastAsia="Times New Roman" w:hAnsi="Book Antiqua" w:cs="Times New Roman"/>
                      <w:b/>
                      <w:sz w:val="18"/>
                      <w:szCs w:val="18"/>
                      <w:lang w:eastAsia="pt-BR"/>
                    </w:rPr>
                    <w:t xml:space="preserve">BL: art. 22, LC 64/90 e </w:t>
                  </w:r>
                  <w:proofErr w:type="spellStart"/>
                  <w:r w:rsidRPr="00F238E0">
                    <w:rPr>
                      <w:rFonts w:ascii="Book Antiqua" w:eastAsia="Times New Roman" w:hAnsi="Book Antiqua" w:cs="Times New Roman"/>
                      <w:b/>
                      <w:sz w:val="18"/>
                      <w:szCs w:val="18"/>
                      <w:lang w:eastAsia="pt-BR"/>
                    </w:rPr>
                    <w:t>Entend</w:t>
                  </w:r>
                  <w:proofErr w:type="spellEnd"/>
                  <w:r w:rsidRPr="00F238E0">
                    <w:rPr>
                      <w:rFonts w:ascii="Book Antiqua" w:eastAsia="Times New Roman" w:hAnsi="Book Antiqua" w:cs="Times New Roman"/>
                      <w:b/>
                      <w:sz w:val="18"/>
                      <w:szCs w:val="18"/>
                      <w:lang w:eastAsia="pt-BR"/>
                    </w:rPr>
                    <w:t>. TSE.</w:t>
                  </w:r>
                </w:p>
                <w:p w14:paraId="2A6641F4" w14:textId="1F20C522" w:rsidR="00F238E0" w:rsidRPr="00F238E0" w:rsidRDefault="00F238E0" w:rsidP="00F238E0">
                  <w:pPr>
                    <w:jc w:val="both"/>
                    <w:rPr>
                      <w:rFonts w:ascii="Book Antiqua" w:eastAsia="Times New Roman" w:hAnsi="Book Antiqua" w:cs="Times New Roman"/>
                      <w:b/>
                      <w:sz w:val="18"/>
                      <w:szCs w:val="18"/>
                      <w:lang w:eastAsia="pt-BR"/>
                    </w:rPr>
                  </w:pPr>
                  <w:r w:rsidRPr="00F238E0">
                    <w:rPr>
                      <w:rFonts w:ascii="Book Antiqua" w:eastAsia="Times New Roman" w:hAnsi="Book Antiqua" w:cs="Times New Roman"/>
                      <w:b/>
                      <w:sz w:val="18"/>
                      <w:szCs w:val="18"/>
                      <w:lang w:eastAsia="pt-BR"/>
                    </w:rPr>
                    <w:t>(</w:t>
                  </w:r>
                  <w:r w:rsidRPr="00F238E0">
                    <w:rPr>
                      <w:rFonts w:ascii="Book Antiqua" w:eastAsia="Times New Roman" w:hAnsi="Book Antiqua" w:cs="Times New Roman"/>
                      <w:b/>
                      <w:sz w:val="18"/>
                      <w:szCs w:val="18"/>
                      <w:highlight w:val="yellow"/>
                      <w:lang w:eastAsia="pt-BR"/>
                    </w:rPr>
                    <w:t>MPSC-2021-CESPE</w:t>
                  </w:r>
                  <w:r w:rsidRPr="00F238E0">
                    <w:rPr>
                      <w:rFonts w:ascii="Book Antiqua" w:eastAsia="Times New Roman" w:hAnsi="Book Antiqua" w:cs="Times New Roman"/>
                      <w:b/>
                      <w:sz w:val="18"/>
                      <w:szCs w:val="18"/>
                      <w:lang w:eastAsia="pt-BR"/>
                    </w:rPr>
                    <w:t>)</w:t>
                  </w:r>
                  <w:r w:rsidRPr="00F238E0">
                    <w:rPr>
                      <w:rFonts w:ascii="Book Antiqua" w:eastAsia="Times New Roman" w:hAnsi="Book Antiqua" w:cs="Times New Roman"/>
                      <w:bCs/>
                      <w:sz w:val="18"/>
                      <w:szCs w:val="18"/>
                      <w:lang w:eastAsia="pt-BR"/>
                    </w:rPr>
                    <w:t xml:space="preserve">: Acerca da ação de impugnação de mandato eletivo (AIME), julgue o item subsequente: São igualmente legitimados à propositura da AIME os candidatos, as coligações e os partidos políticos. </w:t>
                  </w:r>
                  <w:r w:rsidRPr="00F238E0">
                    <w:rPr>
                      <w:rFonts w:ascii="Book Antiqua" w:eastAsia="Times New Roman" w:hAnsi="Book Antiqua" w:cs="Times New Roman"/>
                      <w:b/>
                      <w:sz w:val="18"/>
                      <w:szCs w:val="18"/>
                      <w:lang w:eastAsia="pt-BR"/>
                    </w:rPr>
                    <w:t xml:space="preserve">BL: art. 22, LC 64/90 e </w:t>
                  </w:r>
                  <w:proofErr w:type="spellStart"/>
                  <w:r w:rsidRPr="00F238E0">
                    <w:rPr>
                      <w:rFonts w:ascii="Book Antiqua" w:eastAsia="Times New Roman" w:hAnsi="Book Antiqua" w:cs="Times New Roman"/>
                      <w:b/>
                      <w:sz w:val="18"/>
                      <w:szCs w:val="18"/>
                      <w:lang w:eastAsia="pt-BR"/>
                    </w:rPr>
                    <w:t>Entend</w:t>
                  </w:r>
                  <w:proofErr w:type="spellEnd"/>
                  <w:r w:rsidRPr="00F238E0">
                    <w:rPr>
                      <w:rFonts w:ascii="Book Antiqua" w:eastAsia="Times New Roman" w:hAnsi="Book Antiqua" w:cs="Times New Roman"/>
                      <w:b/>
                      <w:sz w:val="18"/>
                      <w:szCs w:val="18"/>
                      <w:lang w:eastAsia="pt-BR"/>
                    </w:rPr>
                    <w:t>. TSE.</w:t>
                  </w:r>
                </w:p>
                <w:p w14:paraId="2FFD0023" w14:textId="77777777" w:rsidR="00F238E0" w:rsidRDefault="00F238E0" w:rsidP="00F238E0">
                  <w:pPr>
                    <w:jc w:val="both"/>
                    <w:rPr>
                      <w:rFonts w:ascii="Book Antiqua" w:eastAsia="Times New Roman" w:hAnsi="Book Antiqua" w:cs="Times New Roman"/>
                      <w:b/>
                      <w:sz w:val="19"/>
                      <w:szCs w:val="19"/>
                      <w:lang w:eastAsia="pt-BR"/>
                    </w:rPr>
                  </w:pPr>
                  <w:r w:rsidRPr="00F238E0">
                    <w:rPr>
                      <w:rFonts w:ascii="Book Antiqua" w:eastAsia="Times New Roman" w:hAnsi="Book Antiqua" w:cs="Times New Roman"/>
                      <w:b/>
                      <w:sz w:val="18"/>
                      <w:szCs w:val="18"/>
                      <w:lang w:eastAsia="pt-BR"/>
                    </w:rPr>
                    <w:t>(</w:t>
                  </w:r>
                  <w:r w:rsidRPr="00F238E0">
                    <w:rPr>
                      <w:rFonts w:ascii="Book Antiqua" w:eastAsia="Times New Roman" w:hAnsi="Book Antiqua" w:cs="Times New Roman"/>
                      <w:b/>
                      <w:sz w:val="18"/>
                      <w:szCs w:val="18"/>
                      <w:highlight w:val="yellow"/>
                      <w:lang w:eastAsia="pt-BR"/>
                    </w:rPr>
                    <w:t>MPAP-2021-CESPE</w:t>
                  </w:r>
                  <w:r w:rsidRPr="00F238E0">
                    <w:rPr>
                      <w:rFonts w:ascii="Book Antiqua" w:eastAsia="Times New Roman" w:hAnsi="Book Antiqua" w:cs="Times New Roman"/>
                      <w:b/>
                      <w:sz w:val="18"/>
                      <w:szCs w:val="18"/>
                      <w:lang w:eastAsia="pt-BR"/>
                    </w:rPr>
                    <w:t>)</w:t>
                  </w:r>
                  <w:r w:rsidRPr="00F238E0">
                    <w:rPr>
                      <w:rFonts w:ascii="Book Antiqua" w:eastAsia="Times New Roman" w:hAnsi="Book Antiqua" w:cs="Times New Roman"/>
                      <w:bCs/>
                      <w:sz w:val="18"/>
                      <w:szCs w:val="18"/>
                      <w:lang w:eastAsia="pt-BR"/>
                    </w:rPr>
                    <w:t xml:space="preserve">: O candidato </w:t>
                  </w:r>
                  <w:r w:rsidRPr="00F238E0">
                    <w:rPr>
                      <w:rFonts w:ascii="Book Antiqua" w:eastAsia="Times New Roman" w:hAnsi="Book Antiqua" w:cs="Times New Roman"/>
                      <w:b/>
                      <w:i/>
                      <w:iCs/>
                      <w:sz w:val="18"/>
                      <w:szCs w:val="18"/>
                      <w:lang w:eastAsia="pt-BR"/>
                    </w:rPr>
                    <w:t>A</w:t>
                  </w:r>
                  <w:r w:rsidRPr="00F238E0">
                    <w:rPr>
                      <w:rFonts w:ascii="Book Antiqua" w:eastAsia="Times New Roman" w:hAnsi="Book Antiqua" w:cs="Times New Roman"/>
                      <w:bCs/>
                      <w:sz w:val="18"/>
                      <w:szCs w:val="18"/>
                      <w:lang w:eastAsia="pt-BR"/>
                    </w:rPr>
                    <w:t xml:space="preserve">, após o deferimento de sua candidatura, recebeu e usou, com auxílio do tesoureiro de seu partido, determinada quantia considerada excessiva pela justiça eleitoral. O candidato foi eleito. Tendo conhecimento do ocorrido após a diplomação, outro candidato, </w:t>
                  </w:r>
                  <w:r w:rsidRPr="00F238E0">
                    <w:rPr>
                      <w:rFonts w:ascii="Book Antiqua" w:eastAsia="Times New Roman" w:hAnsi="Book Antiqua" w:cs="Times New Roman"/>
                      <w:b/>
                      <w:i/>
                      <w:iCs/>
                      <w:sz w:val="18"/>
                      <w:szCs w:val="18"/>
                      <w:lang w:eastAsia="pt-BR"/>
                    </w:rPr>
                    <w:t>B</w:t>
                  </w:r>
                  <w:r w:rsidRPr="00F238E0">
                    <w:rPr>
                      <w:rFonts w:ascii="Book Antiqua" w:eastAsia="Times New Roman" w:hAnsi="Book Antiqua" w:cs="Times New Roman"/>
                      <w:bCs/>
                      <w:sz w:val="18"/>
                      <w:szCs w:val="18"/>
                      <w:lang w:eastAsia="pt-BR"/>
                    </w:rPr>
                    <w:t xml:space="preserve">, que não fora eleito, representou ao MPE, requerendo a adoção de providências. Com relação a essa situação hipotética, julgue o seguinte item, considerando o entendimento do TSE acerca das inelegibilidades por abuso do poder econômico e demais temas relacionados: Observado o prazo legal, o MPE poderá oferecer ação de impugnação do mandato eletivo de </w:t>
                  </w:r>
                  <w:r w:rsidRPr="00F238E0">
                    <w:rPr>
                      <w:rFonts w:ascii="Book Antiqua" w:eastAsia="Times New Roman" w:hAnsi="Book Antiqua" w:cs="Times New Roman"/>
                      <w:b/>
                      <w:i/>
                      <w:iCs/>
                      <w:sz w:val="18"/>
                      <w:szCs w:val="18"/>
                      <w:lang w:eastAsia="pt-BR"/>
                    </w:rPr>
                    <w:t>A.</w:t>
                  </w:r>
                  <w:r w:rsidRPr="00F238E0">
                    <w:rPr>
                      <w:rFonts w:ascii="Book Antiqua" w:eastAsia="Times New Roman" w:hAnsi="Book Antiqua" w:cs="Times New Roman"/>
                      <w:bCs/>
                      <w:sz w:val="18"/>
                      <w:szCs w:val="18"/>
                      <w:lang w:eastAsia="pt-BR"/>
                    </w:rPr>
                    <w:t xml:space="preserve"> </w:t>
                  </w:r>
                  <w:r w:rsidRPr="00F238E0">
                    <w:rPr>
                      <w:rFonts w:ascii="Book Antiqua" w:eastAsia="Times New Roman" w:hAnsi="Book Antiqua" w:cs="Times New Roman"/>
                      <w:b/>
                      <w:sz w:val="18"/>
                      <w:szCs w:val="18"/>
                      <w:lang w:eastAsia="pt-BR"/>
                    </w:rPr>
                    <w:t xml:space="preserve">BL: art. 22, LC 64/90 e </w:t>
                  </w:r>
                  <w:proofErr w:type="spellStart"/>
                  <w:r w:rsidRPr="00F238E0">
                    <w:rPr>
                      <w:rFonts w:ascii="Book Antiqua" w:eastAsia="Times New Roman" w:hAnsi="Book Antiqua" w:cs="Times New Roman"/>
                      <w:b/>
                      <w:sz w:val="18"/>
                      <w:szCs w:val="18"/>
                      <w:lang w:eastAsia="pt-BR"/>
                    </w:rPr>
                    <w:t>Entend</w:t>
                  </w:r>
                  <w:proofErr w:type="spellEnd"/>
                  <w:r w:rsidRPr="00F238E0">
                    <w:rPr>
                      <w:rFonts w:ascii="Book Antiqua" w:eastAsia="Times New Roman" w:hAnsi="Book Antiqua" w:cs="Times New Roman"/>
                      <w:b/>
                      <w:sz w:val="18"/>
                      <w:szCs w:val="18"/>
                      <w:lang w:eastAsia="pt-BR"/>
                    </w:rPr>
                    <w:t>. TSE.</w:t>
                  </w:r>
                </w:p>
              </w:tc>
            </w:tr>
          </w:tbl>
          <w:p w14:paraId="29FF85C8" w14:textId="77777777" w:rsidR="00F238E0" w:rsidRDefault="00F238E0" w:rsidP="00EE2E1B">
            <w:pPr>
              <w:jc w:val="both"/>
              <w:rPr>
                <w:rFonts w:ascii="Book Antiqua" w:eastAsia="Times New Roman" w:hAnsi="Book Antiqua" w:cs="Times New Roman"/>
                <w:b/>
                <w:sz w:val="19"/>
                <w:szCs w:val="19"/>
                <w:lang w:eastAsia="pt-BR"/>
              </w:rPr>
            </w:pPr>
          </w:p>
          <w:p w14:paraId="34978990" w14:textId="77777777" w:rsidR="00036F7E" w:rsidRDefault="00036F7E" w:rsidP="00036F7E">
            <w:pPr>
              <w:jc w:val="both"/>
              <w:rPr>
                <w:rFonts w:ascii="Book Antiqua" w:eastAsia="Times New Roman" w:hAnsi="Book Antiqua" w:cs="Times New Roman"/>
                <w:bCs/>
                <w:sz w:val="19"/>
                <w:szCs w:val="19"/>
                <w:lang w:eastAsia="pt-BR"/>
              </w:rPr>
            </w:pPr>
            <w:r w:rsidRPr="003D67AC">
              <w:rPr>
                <w:rFonts w:ascii="Book Antiqua" w:eastAsia="Times New Roman" w:hAnsi="Book Antiqua" w:cs="Times New Roman"/>
                <w:b/>
                <w:i/>
                <w:iCs/>
                <w:color w:val="FF0000"/>
                <w:sz w:val="19"/>
                <w:szCs w:val="19"/>
                <w:lang w:eastAsia="pt-BR"/>
              </w:rPr>
              <w:t>#</w:t>
            </w:r>
            <w:r w:rsidRPr="003D67A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44FFE">
              <w:rPr>
                <w:rFonts w:ascii="Book Antiqua" w:eastAsia="Times New Roman" w:hAnsi="Book Antiqua" w:cs="Times New Roman"/>
                <w:b/>
                <w:i/>
                <w:iCs/>
                <w:color w:val="FF0000"/>
                <w:sz w:val="19"/>
                <w:szCs w:val="19"/>
                <w:highlight w:val="green"/>
                <w:lang w:eastAsia="pt-BR"/>
              </w:rPr>
              <w:t>MPPA-2023</w:t>
            </w:r>
            <w:r>
              <w:rPr>
                <w:rFonts w:ascii="Book Antiqua" w:eastAsia="Times New Roman" w:hAnsi="Book Antiqua" w:cs="Times New Roman"/>
                <w:b/>
                <w:i/>
                <w:iCs/>
                <w:color w:val="FF0000"/>
                <w:sz w:val="19"/>
                <w:szCs w:val="19"/>
                <w:lang w:eastAsia="pt-BR"/>
              </w:rPr>
              <w:t>: #</w:t>
            </w:r>
            <w:r w:rsidRPr="00D1327B">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w:t>
            </w:r>
            <w:r>
              <w:t xml:space="preserve"> </w:t>
            </w:r>
            <w:r w:rsidRPr="00036F7E">
              <w:rPr>
                <w:rFonts w:ascii="Book Antiqua" w:eastAsia="Times New Roman" w:hAnsi="Book Antiqua" w:cs="Times New Roman"/>
                <w:b/>
                <w:i/>
                <w:iCs/>
                <w:sz w:val="19"/>
                <w:szCs w:val="19"/>
                <w:u w:val="single"/>
                <w:lang w:eastAsia="pt-BR"/>
              </w:rPr>
              <w:t>Considerações sobre a AIJE e demais ações eleitorais</w:t>
            </w:r>
            <w:r w:rsidRPr="00036F7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p>
          <w:p w14:paraId="344CABBA" w14:textId="34852FA2" w:rsidR="00036F7E" w:rsidRPr="00036F7E" w:rsidRDefault="00036F7E" w:rsidP="00036F7E">
            <w:pPr>
              <w:ind w:left="310"/>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036F7E">
              <w:rPr>
                <w:rFonts w:ascii="Book Antiqua" w:eastAsia="Times New Roman" w:hAnsi="Book Antiqua" w:cs="Times New Roman"/>
                <w:bCs/>
                <w:sz w:val="19"/>
                <w:szCs w:val="19"/>
                <w:lang w:eastAsia="pt-BR"/>
              </w:rPr>
              <w:t xml:space="preserve">Enquanto a </w:t>
            </w:r>
            <w:r w:rsidRPr="00036F7E">
              <w:rPr>
                <w:rFonts w:ascii="Book Antiqua" w:eastAsia="Times New Roman" w:hAnsi="Book Antiqua" w:cs="Times New Roman"/>
                <w:b/>
                <w:sz w:val="19"/>
                <w:szCs w:val="19"/>
                <w:shd w:val="clear" w:color="auto" w:fill="F7CAAC" w:themeFill="accent2" w:themeFillTint="66"/>
                <w:lang w:eastAsia="pt-BR"/>
              </w:rPr>
              <w:t>AIRC</w:t>
            </w:r>
            <w:r w:rsidRPr="00036F7E">
              <w:rPr>
                <w:rFonts w:ascii="Book Antiqua" w:eastAsia="Times New Roman" w:hAnsi="Book Antiqua" w:cs="Times New Roman"/>
                <w:bCs/>
                <w:sz w:val="19"/>
                <w:szCs w:val="19"/>
                <w:lang w:eastAsia="pt-BR"/>
              </w:rPr>
              <w:t xml:space="preserve"> possui natureza declaratória, a </w:t>
            </w:r>
            <w:r w:rsidRPr="00036F7E">
              <w:rPr>
                <w:rFonts w:ascii="Book Antiqua" w:eastAsia="Times New Roman" w:hAnsi="Book Antiqua" w:cs="Times New Roman"/>
                <w:b/>
                <w:sz w:val="19"/>
                <w:szCs w:val="19"/>
                <w:shd w:val="clear" w:color="auto" w:fill="F7CAAC" w:themeFill="accent2" w:themeFillTint="66"/>
                <w:lang w:eastAsia="pt-BR"/>
              </w:rPr>
              <w:t>AIJE</w:t>
            </w:r>
            <w:r w:rsidRPr="00036F7E">
              <w:rPr>
                <w:rFonts w:ascii="Book Antiqua" w:eastAsia="Times New Roman" w:hAnsi="Book Antiqua" w:cs="Times New Roman"/>
                <w:bCs/>
                <w:sz w:val="19"/>
                <w:szCs w:val="19"/>
                <w:lang w:eastAsia="pt-BR"/>
              </w:rPr>
              <w:t xml:space="preserve"> possui natureza constitutiva. </w:t>
            </w:r>
            <w:r w:rsidRPr="00036F7E">
              <w:rPr>
                <w:rFonts w:ascii="Book Antiqua" w:eastAsia="Times New Roman" w:hAnsi="Book Antiqua" w:cs="Times New Roman"/>
                <w:b/>
                <w:sz w:val="19"/>
                <w:szCs w:val="19"/>
                <w:highlight w:val="yellow"/>
                <w:lang w:eastAsia="pt-BR"/>
              </w:rPr>
              <w:t>Ambas têm natureza cível</w:t>
            </w:r>
            <w:r w:rsidRPr="00036F7E">
              <w:rPr>
                <w:rFonts w:ascii="Book Antiqua" w:eastAsia="Times New Roman" w:hAnsi="Book Antiqua" w:cs="Times New Roman"/>
                <w:bCs/>
                <w:sz w:val="19"/>
                <w:szCs w:val="19"/>
                <w:lang w:eastAsia="pt-BR"/>
              </w:rPr>
              <w:t xml:space="preserve">. Já a </w:t>
            </w:r>
            <w:r w:rsidRPr="00036F7E">
              <w:rPr>
                <w:rFonts w:ascii="Book Antiqua" w:eastAsia="Times New Roman" w:hAnsi="Book Antiqua" w:cs="Times New Roman"/>
                <w:b/>
                <w:sz w:val="19"/>
                <w:szCs w:val="19"/>
                <w:shd w:val="clear" w:color="auto" w:fill="F7CAAC" w:themeFill="accent2" w:themeFillTint="66"/>
                <w:lang w:eastAsia="pt-BR"/>
              </w:rPr>
              <w:t>AIME</w:t>
            </w:r>
            <w:r w:rsidRPr="00036F7E">
              <w:rPr>
                <w:rFonts w:ascii="Book Antiqua" w:eastAsia="Times New Roman" w:hAnsi="Book Antiqua" w:cs="Times New Roman"/>
                <w:bCs/>
                <w:sz w:val="19"/>
                <w:szCs w:val="19"/>
                <w:lang w:eastAsia="pt-BR"/>
              </w:rPr>
              <w:t xml:space="preserve"> tem natureza de ação civil-eleitoral de natureza constitucional, enquanto a </w:t>
            </w:r>
            <w:r w:rsidRPr="00036F7E">
              <w:rPr>
                <w:rFonts w:ascii="Book Antiqua" w:eastAsia="Times New Roman" w:hAnsi="Book Antiqua" w:cs="Times New Roman"/>
                <w:b/>
                <w:sz w:val="19"/>
                <w:szCs w:val="19"/>
                <w:shd w:val="clear" w:color="auto" w:fill="F7CAAC" w:themeFill="accent2" w:themeFillTint="66"/>
                <w:lang w:eastAsia="pt-BR"/>
              </w:rPr>
              <w:t>ARE</w:t>
            </w:r>
            <w:r w:rsidRPr="00036F7E">
              <w:rPr>
                <w:rFonts w:ascii="Book Antiqua" w:eastAsia="Times New Roman" w:hAnsi="Book Antiqua" w:cs="Times New Roman"/>
                <w:bCs/>
                <w:sz w:val="19"/>
                <w:szCs w:val="19"/>
                <w:lang w:eastAsia="pt-BR"/>
              </w:rPr>
              <w:t xml:space="preserve"> tem natureza de ação cognitiva desconstitutiva. Por sua vez, o </w:t>
            </w:r>
            <w:r w:rsidRPr="00036F7E">
              <w:rPr>
                <w:rFonts w:ascii="Book Antiqua" w:eastAsia="Times New Roman" w:hAnsi="Book Antiqua" w:cs="Times New Roman"/>
                <w:b/>
                <w:sz w:val="19"/>
                <w:szCs w:val="19"/>
                <w:shd w:val="clear" w:color="auto" w:fill="F7CAAC" w:themeFill="accent2" w:themeFillTint="66"/>
                <w:lang w:eastAsia="pt-BR"/>
              </w:rPr>
              <w:t>RCD</w:t>
            </w:r>
            <w:r w:rsidRPr="00036F7E">
              <w:rPr>
                <w:rFonts w:ascii="Book Antiqua" w:eastAsia="Times New Roman" w:hAnsi="Book Antiqua" w:cs="Times New Roman"/>
                <w:bCs/>
                <w:sz w:val="19"/>
                <w:szCs w:val="19"/>
                <w:lang w:eastAsia="pt-BR"/>
              </w:rPr>
              <w:t xml:space="preserve"> tem natureza de ação constitutiva negativa.</w:t>
            </w:r>
          </w:p>
          <w:p w14:paraId="07B3743A" w14:textId="5B876375" w:rsidR="00036F7E" w:rsidRPr="00036F7E" w:rsidRDefault="00036F7E" w:rsidP="00036F7E">
            <w:pPr>
              <w:ind w:left="310"/>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036F7E">
              <w:rPr>
                <w:rFonts w:ascii="Book Antiqua" w:eastAsia="Times New Roman" w:hAnsi="Book Antiqua" w:cs="Times New Roman"/>
                <w:bCs/>
                <w:sz w:val="19"/>
                <w:szCs w:val="19"/>
                <w:lang w:eastAsia="pt-BR"/>
              </w:rPr>
              <w:t xml:space="preserve">A </w:t>
            </w:r>
            <w:r w:rsidRPr="00036F7E">
              <w:rPr>
                <w:rFonts w:ascii="Book Antiqua" w:eastAsia="Times New Roman" w:hAnsi="Book Antiqua" w:cs="Times New Roman"/>
                <w:b/>
                <w:sz w:val="19"/>
                <w:szCs w:val="19"/>
                <w:shd w:val="clear" w:color="auto" w:fill="F7CAAC" w:themeFill="accent2" w:themeFillTint="66"/>
                <w:lang w:eastAsia="pt-BR"/>
              </w:rPr>
              <w:t>AIRC</w:t>
            </w:r>
            <w:r w:rsidRPr="00036F7E">
              <w:rPr>
                <w:rFonts w:ascii="Book Antiqua" w:eastAsia="Times New Roman" w:hAnsi="Book Antiqua" w:cs="Times New Roman"/>
                <w:bCs/>
                <w:sz w:val="19"/>
                <w:szCs w:val="19"/>
                <w:lang w:eastAsia="pt-BR"/>
              </w:rPr>
              <w:t xml:space="preserve"> tem como consequência, em caso de procedência, o indeferimento do pedido de registro de candidatura, ao passo que a </w:t>
            </w:r>
            <w:r w:rsidRPr="00036F7E">
              <w:rPr>
                <w:rFonts w:ascii="Book Antiqua" w:eastAsia="Times New Roman" w:hAnsi="Book Antiqua" w:cs="Times New Roman"/>
                <w:b/>
                <w:sz w:val="19"/>
                <w:szCs w:val="19"/>
                <w:shd w:val="clear" w:color="auto" w:fill="F7CAAC" w:themeFill="accent2" w:themeFillTint="66"/>
                <w:lang w:eastAsia="pt-BR"/>
              </w:rPr>
              <w:t>AIJE</w:t>
            </w:r>
            <w:r w:rsidRPr="00036F7E">
              <w:rPr>
                <w:rFonts w:ascii="Book Antiqua" w:eastAsia="Times New Roman" w:hAnsi="Book Antiqua" w:cs="Times New Roman"/>
                <w:bCs/>
                <w:sz w:val="19"/>
                <w:szCs w:val="19"/>
                <w:lang w:eastAsia="pt-BR"/>
              </w:rPr>
              <w:t xml:space="preserve"> tem como consequência a inelegibilidade por 8 anos, a cassação do registro ou diploma e a anulação dos votos.</w:t>
            </w:r>
          </w:p>
          <w:p w14:paraId="267608B7" w14:textId="34EDF4BB" w:rsidR="00036F7E" w:rsidRPr="00036F7E" w:rsidRDefault="00036F7E" w:rsidP="00036F7E">
            <w:pPr>
              <w:ind w:left="310"/>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036F7E">
              <w:rPr>
                <w:rFonts w:ascii="Book Antiqua" w:eastAsia="Times New Roman" w:hAnsi="Book Antiqua" w:cs="Times New Roman"/>
                <w:bCs/>
                <w:sz w:val="19"/>
                <w:szCs w:val="19"/>
                <w:lang w:eastAsia="pt-BR"/>
              </w:rPr>
              <w:t xml:space="preserve">Enquanto a </w:t>
            </w:r>
            <w:r w:rsidRPr="00036F7E">
              <w:rPr>
                <w:rFonts w:ascii="Book Antiqua" w:eastAsia="Times New Roman" w:hAnsi="Book Antiqua" w:cs="Times New Roman"/>
                <w:b/>
                <w:sz w:val="19"/>
                <w:szCs w:val="19"/>
                <w:shd w:val="clear" w:color="auto" w:fill="F7CAAC" w:themeFill="accent2" w:themeFillTint="66"/>
                <w:lang w:eastAsia="pt-BR"/>
              </w:rPr>
              <w:t>AIRC</w:t>
            </w:r>
            <w:r w:rsidRPr="00036F7E">
              <w:rPr>
                <w:rFonts w:ascii="Book Antiqua" w:eastAsia="Times New Roman" w:hAnsi="Book Antiqua" w:cs="Times New Roman"/>
                <w:bCs/>
                <w:sz w:val="19"/>
                <w:szCs w:val="19"/>
                <w:lang w:eastAsia="pt-BR"/>
              </w:rPr>
              <w:t xml:space="preserve"> é ajuizada perante o TSE (Presidente e Vice), no TRE (Senador, Deputado Federal, Deputado Estadual e Governador) ou ao juiz eleitoral (Prefeito, Vice prefeito e Vereador), a </w:t>
            </w:r>
            <w:r w:rsidRPr="00036F7E">
              <w:rPr>
                <w:rFonts w:ascii="Book Antiqua" w:eastAsia="Times New Roman" w:hAnsi="Book Antiqua" w:cs="Times New Roman"/>
                <w:b/>
                <w:sz w:val="19"/>
                <w:szCs w:val="19"/>
                <w:shd w:val="clear" w:color="auto" w:fill="F7CAAC" w:themeFill="accent2" w:themeFillTint="66"/>
                <w:lang w:eastAsia="pt-BR"/>
              </w:rPr>
              <w:t>AIJE</w:t>
            </w:r>
            <w:r w:rsidRPr="00036F7E">
              <w:rPr>
                <w:rFonts w:ascii="Book Antiqua" w:eastAsia="Times New Roman" w:hAnsi="Book Antiqua" w:cs="Times New Roman"/>
                <w:bCs/>
                <w:sz w:val="19"/>
                <w:szCs w:val="19"/>
                <w:lang w:eastAsia="pt-BR"/>
              </w:rPr>
              <w:t xml:space="preserve"> é ajuizada perante o Corregedor Geral da República (Presidente e Vice), ao Corregedor Regional Eleitoral (Senador, Deputados e Governador) e ao juiz eleitoral (Prefeito, Vice e Vereador), já que nesse último caso não há corregedoria no âmbito dos municípios.</w:t>
            </w:r>
          </w:p>
          <w:p w14:paraId="0864B1D1" w14:textId="05258FA1" w:rsidR="00036F7E" w:rsidRPr="00036F7E" w:rsidRDefault="00036F7E" w:rsidP="00036F7E">
            <w:pPr>
              <w:ind w:left="310"/>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036F7E">
              <w:rPr>
                <w:rFonts w:ascii="Book Antiqua" w:eastAsia="Times New Roman" w:hAnsi="Book Antiqua" w:cs="Times New Roman"/>
                <w:bCs/>
                <w:sz w:val="19"/>
                <w:szCs w:val="19"/>
                <w:lang w:eastAsia="pt-BR"/>
              </w:rPr>
              <w:t xml:space="preserve">Na </w:t>
            </w:r>
            <w:r w:rsidRPr="00036F7E">
              <w:rPr>
                <w:rFonts w:ascii="Book Antiqua" w:eastAsia="Times New Roman" w:hAnsi="Book Antiqua" w:cs="Times New Roman"/>
                <w:b/>
                <w:sz w:val="19"/>
                <w:szCs w:val="19"/>
                <w:shd w:val="clear" w:color="auto" w:fill="F7CAAC" w:themeFill="accent2" w:themeFillTint="66"/>
                <w:lang w:eastAsia="pt-BR"/>
              </w:rPr>
              <w:t>AIJE</w:t>
            </w:r>
            <w:r w:rsidRPr="00036F7E">
              <w:rPr>
                <w:rFonts w:ascii="Book Antiqua" w:eastAsia="Times New Roman" w:hAnsi="Book Antiqua" w:cs="Times New Roman"/>
                <w:bCs/>
                <w:sz w:val="19"/>
                <w:szCs w:val="19"/>
                <w:lang w:eastAsia="pt-BR"/>
              </w:rPr>
              <w:t xml:space="preserve"> é o Corregedor (ou juiz eleitoral se for eleição municipal) que comanda os serviços desde o recebimento da inicial até as alegações finais. Em seguida, o relator relata o processo e encaminha ao Tribunal pedindo dia para julgamento. Ou seja, não é ele que julga, mas sim os juízes (auxiliares) do Tribunal – e o juiz eleitoral se a eleição for municipal (pegadinha de prova).</w:t>
            </w:r>
          </w:p>
          <w:p w14:paraId="57F2EC82" w14:textId="7DBF711A" w:rsidR="00036F7E" w:rsidRPr="00036F7E" w:rsidRDefault="00036F7E" w:rsidP="00036F7E">
            <w:pPr>
              <w:ind w:left="310"/>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036F7E">
              <w:rPr>
                <w:rFonts w:ascii="Book Antiqua" w:eastAsia="Times New Roman" w:hAnsi="Book Antiqua" w:cs="Times New Roman"/>
                <w:bCs/>
                <w:sz w:val="19"/>
                <w:szCs w:val="19"/>
                <w:lang w:eastAsia="pt-BR"/>
              </w:rPr>
              <w:t xml:space="preserve">Na </w:t>
            </w:r>
            <w:r w:rsidRPr="00036F7E">
              <w:rPr>
                <w:rFonts w:ascii="Book Antiqua" w:eastAsia="Times New Roman" w:hAnsi="Book Antiqua" w:cs="Times New Roman"/>
                <w:b/>
                <w:sz w:val="19"/>
                <w:szCs w:val="19"/>
                <w:shd w:val="clear" w:color="auto" w:fill="F7CAAC" w:themeFill="accent2" w:themeFillTint="66"/>
                <w:lang w:eastAsia="pt-BR"/>
              </w:rPr>
              <w:t>AIJE</w:t>
            </w:r>
            <w:r w:rsidRPr="00036F7E">
              <w:rPr>
                <w:rFonts w:ascii="Book Antiqua" w:eastAsia="Times New Roman" w:hAnsi="Book Antiqua" w:cs="Times New Roman"/>
                <w:bCs/>
                <w:sz w:val="19"/>
                <w:szCs w:val="19"/>
                <w:lang w:eastAsia="pt-BR"/>
              </w:rPr>
              <w:t xml:space="preserve">, na </w:t>
            </w:r>
            <w:r w:rsidRPr="00036F7E">
              <w:rPr>
                <w:rFonts w:ascii="Book Antiqua" w:eastAsia="Times New Roman" w:hAnsi="Book Antiqua" w:cs="Times New Roman"/>
                <w:b/>
                <w:sz w:val="19"/>
                <w:szCs w:val="19"/>
                <w:shd w:val="clear" w:color="auto" w:fill="F7CAAC" w:themeFill="accent2" w:themeFillTint="66"/>
                <w:lang w:eastAsia="pt-BR"/>
              </w:rPr>
              <w:t>AIME</w:t>
            </w:r>
            <w:r w:rsidRPr="00036F7E">
              <w:rPr>
                <w:rFonts w:ascii="Book Antiqua" w:eastAsia="Times New Roman" w:hAnsi="Book Antiqua" w:cs="Times New Roman"/>
                <w:bCs/>
                <w:sz w:val="19"/>
                <w:szCs w:val="19"/>
                <w:lang w:eastAsia="pt-BR"/>
              </w:rPr>
              <w:t xml:space="preserve"> e no </w:t>
            </w:r>
            <w:r w:rsidRPr="00036F7E">
              <w:rPr>
                <w:rFonts w:ascii="Book Antiqua" w:eastAsia="Times New Roman" w:hAnsi="Book Antiqua" w:cs="Times New Roman"/>
                <w:b/>
                <w:sz w:val="19"/>
                <w:szCs w:val="19"/>
                <w:shd w:val="clear" w:color="auto" w:fill="F7CAAC" w:themeFill="accent2" w:themeFillTint="66"/>
                <w:lang w:eastAsia="pt-BR"/>
              </w:rPr>
              <w:t>RCD</w:t>
            </w:r>
            <w:r w:rsidRPr="00036F7E">
              <w:rPr>
                <w:rFonts w:ascii="Book Antiqua" w:eastAsia="Times New Roman" w:hAnsi="Book Antiqua" w:cs="Times New Roman"/>
                <w:bCs/>
                <w:sz w:val="19"/>
                <w:szCs w:val="19"/>
                <w:lang w:eastAsia="pt-BR"/>
              </w:rPr>
              <w:t xml:space="preserve"> há necessidade de formação de litisconsórcio passivo necessário entre o titular e o vice. A única ação que não há esse litisconsórcio é a </w:t>
            </w:r>
            <w:r w:rsidRPr="00036F7E">
              <w:rPr>
                <w:rFonts w:ascii="Book Antiqua" w:eastAsia="Times New Roman" w:hAnsi="Book Antiqua" w:cs="Times New Roman"/>
                <w:b/>
                <w:sz w:val="19"/>
                <w:szCs w:val="19"/>
                <w:shd w:val="clear" w:color="auto" w:fill="F7CAAC" w:themeFill="accent2" w:themeFillTint="66"/>
                <w:lang w:eastAsia="pt-BR"/>
              </w:rPr>
              <w:t>AIRC</w:t>
            </w:r>
            <w:r w:rsidRPr="00036F7E">
              <w:rPr>
                <w:rFonts w:ascii="Book Antiqua" w:eastAsia="Times New Roman" w:hAnsi="Book Antiqua" w:cs="Times New Roman"/>
                <w:bCs/>
                <w:sz w:val="19"/>
                <w:szCs w:val="19"/>
                <w:lang w:eastAsia="pt-BR"/>
              </w:rPr>
              <w:t xml:space="preserve">, pois nela o registro de cada candidato é analisado individualmente (TSE). Por outro lado, não há necessidade </w:t>
            </w:r>
            <w:proofErr w:type="gramStart"/>
            <w:r w:rsidRPr="00036F7E">
              <w:rPr>
                <w:rFonts w:ascii="Book Antiqua" w:eastAsia="Times New Roman" w:hAnsi="Book Antiqua" w:cs="Times New Roman"/>
                <w:bCs/>
                <w:sz w:val="19"/>
                <w:szCs w:val="19"/>
                <w:lang w:eastAsia="pt-BR"/>
              </w:rPr>
              <w:t>do</w:t>
            </w:r>
            <w:proofErr w:type="gramEnd"/>
            <w:r w:rsidRPr="00036F7E">
              <w:rPr>
                <w:rFonts w:ascii="Book Antiqua" w:eastAsia="Times New Roman" w:hAnsi="Book Antiqua" w:cs="Times New Roman"/>
                <w:bCs/>
                <w:sz w:val="19"/>
                <w:szCs w:val="19"/>
                <w:lang w:eastAsia="pt-BR"/>
              </w:rPr>
              <w:t xml:space="preserve"> partido político integrar o polo passivo das ações.</w:t>
            </w:r>
          </w:p>
          <w:p w14:paraId="0AEC27CA" w14:textId="7BC33ADF" w:rsidR="00036F7E" w:rsidRPr="00036F7E" w:rsidRDefault="00036F7E" w:rsidP="00036F7E">
            <w:pPr>
              <w:ind w:left="310"/>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036F7E">
              <w:rPr>
                <w:rFonts w:ascii="Book Antiqua" w:eastAsia="Times New Roman" w:hAnsi="Book Antiqua" w:cs="Times New Roman"/>
                <w:bCs/>
                <w:sz w:val="19"/>
                <w:szCs w:val="19"/>
                <w:lang w:eastAsia="pt-BR"/>
              </w:rPr>
              <w:t xml:space="preserve">A jurisprudência do TSE é pacífica no sentido de que a </w:t>
            </w:r>
            <w:r w:rsidRPr="00036F7E">
              <w:rPr>
                <w:rFonts w:ascii="Book Antiqua" w:eastAsia="Times New Roman" w:hAnsi="Book Antiqua" w:cs="Times New Roman"/>
                <w:b/>
                <w:sz w:val="19"/>
                <w:szCs w:val="19"/>
                <w:shd w:val="clear" w:color="auto" w:fill="F7CAAC" w:themeFill="accent2" w:themeFillTint="66"/>
                <w:lang w:eastAsia="pt-BR"/>
              </w:rPr>
              <w:t>AIJE</w:t>
            </w:r>
            <w:r w:rsidRPr="00036F7E">
              <w:rPr>
                <w:rFonts w:ascii="Book Antiqua" w:eastAsia="Times New Roman" w:hAnsi="Book Antiqua" w:cs="Times New Roman"/>
                <w:bCs/>
                <w:sz w:val="19"/>
                <w:szCs w:val="19"/>
                <w:lang w:eastAsia="pt-BR"/>
              </w:rPr>
              <w:t xml:space="preserve"> pode ser proposta por fatos anteriores ao início do período eleitoral.</w:t>
            </w:r>
          </w:p>
          <w:p w14:paraId="0F63495F" w14:textId="06D80685" w:rsidR="00036F7E" w:rsidRPr="00036F7E" w:rsidRDefault="00036F7E" w:rsidP="00036F7E">
            <w:pPr>
              <w:ind w:left="310"/>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036F7E">
              <w:rPr>
                <w:rFonts w:ascii="Book Antiqua" w:eastAsia="Times New Roman" w:hAnsi="Book Antiqua" w:cs="Times New Roman"/>
                <w:bCs/>
                <w:sz w:val="19"/>
                <w:szCs w:val="19"/>
                <w:lang w:eastAsia="pt-BR"/>
              </w:rPr>
              <w:t>A ação de impugnação de mandato eletivo (</w:t>
            </w:r>
            <w:r w:rsidRPr="00036F7E">
              <w:rPr>
                <w:rFonts w:ascii="Book Antiqua" w:eastAsia="Times New Roman" w:hAnsi="Book Antiqua" w:cs="Times New Roman"/>
                <w:b/>
                <w:sz w:val="19"/>
                <w:szCs w:val="19"/>
                <w:shd w:val="clear" w:color="auto" w:fill="F7CAAC" w:themeFill="accent2" w:themeFillTint="66"/>
                <w:lang w:eastAsia="pt-BR"/>
              </w:rPr>
              <w:t>AIME</w:t>
            </w:r>
            <w:r w:rsidRPr="00036F7E">
              <w:rPr>
                <w:rFonts w:ascii="Book Antiqua" w:eastAsia="Times New Roman" w:hAnsi="Book Antiqua" w:cs="Times New Roman"/>
                <w:bCs/>
                <w:sz w:val="19"/>
                <w:szCs w:val="19"/>
                <w:lang w:eastAsia="pt-BR"/>
              </w:rPr>
              <w:t xml:space="preserve">) acarreta, se julgada procedente, a desconstituição do mandato, com afastamento do impugnado do cargo (ela não tem por objetivo a cassação do registro ou diploma do candidato e a imposição de inelegibilidade, pois isso é o objetivo da AIJE); pode ser promovida por candidato, ainda que não tenha sido eleito e ainda que não tenha disputado a mesma eleição do impugnado (TSE); NÃO pode ter como causa de pedir a ausência de condição de elegibilidade ou presença de inelegibilidade, pois tais situações são objeto de AIRC ou RCED; </w:t>
            </w:r>
          </w:p>
          <w:p w14:paraId="1A406F4F" w14:textId="3E5CAE32" w:rsidR="00036F7E" w:rsidRPr="00036F7E" w:rsidRDefault="00036F7E" w:rsidP="00036F7E">
            <w:pPr>
              <w:ind w:left="310"/>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036F7E">
              <w:rPr>
                <w:rFonts w:ascii="Book Antiqua" w:eastAsia="Times New Roman" w:hAnsi="Book Antiqua" w:cs="Times New Roman"/>
                <w:bCs/>
                <w:sz w:val="19"/>
                <w:szCs w:val="19"/>
                <w:lang w:eastAsia="pt-BR"/>
              </w:rPr>
              <w:t xml:space="preserve">O objetivo da </w:t>
            </w:r>
            <w:r w:rsidRPr="00036F7E">
              <w:rPr>
                <w:rFonts w:ascii="Book Antiqua" w:eastAsia="Times New Roman" w:hAnsi="Book Antiqua" w:cs="Times New Roman"/>
                <w:b/>
                <w:sz w:val="19"/>
                <w:szCs w:val="19"/>
                <w:shd w:val="clear" w:color="auto" w:fill="F7CAAC" w:themeFill="accent2" w:themeFillTint="66"/>
                <w:lang w:eastAsia="pt-BR"/>
              </w:rPr>
              <w:t>AIJE</w:t>
            </w:r>
            <w:r w:rsidRPr="00036F7E">
              <w:rPr>
                <w:rFonts w:ascii="Book Antiqua" w:eastAsia="Times New Roman" w:hAnsi="Book Antiqua" w:cs="Times New Roman"/>
                <w:bCs/>
                <w:sz w:val="19"/>
                <w:szCs w:val="19"/>
                <w:lang w:eastAsia="pt-BR"/>
              </w:rPr>
              <w:t xml:space="preserve"> é a cassação da candidatura ou diploma, além da inelegibilidade, decorrentes de abuso do poder econômico, abuso do poder político, abuso do poder de autoridade e uso indevido dos meios de comunicação social que ocorram antes ou durante a campanha eleitoral.</w:t>
            </w:r>
          </w:p>
          <w:p w14:paraId="16F6D3B3" w14:textId="13F3FF4F" w:rsidR="00036F7E" w:rsidRDefault="00036F7E" w:rsidP="00036F7E">
            <w:pPr>
              <w:ind w:left="310"/>
              <w:jc w:val="both"/>
              <w:rPr>
                <w:rFonts w:ascii="Book Antiqua" w:eastAsia="Times New Roman" w:hAnsi="Book Antiqua" w:cs="Times New Roman"/>
                <w:b/>
                <w:sz w:val="19"/>
                <w:szCs w:val="19"/>
                <w:lang w:eastAsia="pt-BR"/>
              </w:rPr>
            </w:pPr>
            <w:r>
              <w:rPr>
                <w:rFonts w:ascii="Book Antiqua" w:eastAsia="Times New Roman" w:hAnsi="Book Antiqua" w:cs="Times New Roman"/>
                <w:bCs/>
                <w:sz w:val="19"/>
                <w:szCs w:val="19"/>
                <w:lang w:eastAsia="pt-BR"/>
              </w:rPr>
              <w:t>-</w:t>
            </w:r>
            <w:r w:rsidRPr="00036F7E">
              <w:rPr>
                <w:rFonts w:ascii="Book Antiqua" w:eastAsia="Times New Roman" w:hAnsi="Book Antiqua" w:cs="Times New Roman"/>
                <w:bCs/>
                <w:sz w:val="19"/>
                <w:szCs w:val="19"/>
                <w:lang w:eastAsia="pt-BR"/>
              </w:rPr>
              <w:t xml:space="preserve">No procedimento da </w:t>
            </w:r>
            <w:r w:rsidRPr="00036F7E">
              <w:rPr>
                <w:rFonts w:ascii="Book Antiqua" w:eastAsia="Times New Roman" w:hAnsi="Book Antiqua" w:cs="Times New Roman"/>
                <w:b/>
                <w:sz w:val="19"/>
                <w:szCs w:val="19"/>
                <w:shd w:val="clear" w:color="auto" w:fill="F7CAAC" w:themeFill="accent2" w:themeFillTint="66"/>
                <w:lang w:eastAsia="pt-BR"/>
              </w:rPr>
              <w:t>AIRC</w:t>
            </w:r>
            <w:r w:rsidRPr="00036F7E">
              <w:rPr>
                <w:rFonts w:ascii="Book Antiqua" w:eastAsia="Times New Roman" w:hAnsi="Book Antiqua" w:cs="Times New Roman"/>
                <w:bCs/>
                <w:sz w:val="19"/>
                <w:szCs w:val="19"/>
                <w:lang w:eastAsia="pt-BR"/>
              </w:rPr>
              <w:t xml:space="preserve"> e da </w:t>
            </w:r>
            <w:r w:rsidRPr="00036F7E">
              <w:rPr>
                <w:rFonts w:ascii="Book Antiqua" w:eastAsia="Times New Roman" w:hAnsi="Book Antiqua" w:cs="Times New Roman"/>
                <w:b/>
                <w:sz w:val="19"/>
                <w:szCs w:val="19"/>
                <w:shd w:val="clear" w:color="auto" w:fill="F7CAAC" w:themeFill="accent2" w:themeFillTint="66"/>
                <w:lang w:eastAsia="pt-BR"/>
              </w:rPr>
              <w:t>AIJE</w:t>
            </w:r>
            <w:r w:rsidRPr="00036F7E">
              <w:rPr>
                <w:rFonts w:ascii="Book Antiqua" w:eastAsia="Times New Roman" w:hAnsi="Book Antiqua" w:cs="Times New Roman"/>
                <w:bCs/>
                <w:sz w:val="19"/>
                <w:szCs w:val="19"/>
                <w:lang w:eastAsia="pt-BR"/>
              </w:rPr>
              <w:t xml:space="preserve"> não há oitiva das partes, apenas das testemunhas, pois as matérias (de ordem pública) não são passíveis de confissão.</w:t>
            </w:r>
          </w:p>
          <w:p w14:paraId="048DE411" w14:textId="77777777" w:rsidR="00036F7E" w:rsidRDefault="00036F7E" w:rsidP="001D6A65">
            <w:pPr>
              <w:jc w:val="both"/>
              <w:rPr>
                <w:rFonts w:ascii="Book Antiqua" w:eastAsia="Times New Roman" w:hAnsi="Book Antiqua" w:cs="Times New Roman"/>
                <w:b/>
                <w:sz w:val="19"/>
                <w:szCs w:val="19"/>
                <w:lang w:eastAsia="pt-BR"/>
              </w:rPr>
            </w:pPr>
          </w:p>
          <w:p w14:paraId="3E0C0788" w14:textId="1E748C50" w:rsidR="000C7F2A" w:rsidRDefault="000C7F2A" w:rsidP="001D6A6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E3C36">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TO</w:t>
            </w:r>
            <w:r w:rsidRPr="008E3C36">
              <w:rPr>
                <w:rFonts w:ascii="Book Antiqua" w:eastAsia="Times New Roman" w:hAnsi="Book Antiqua" w:cs="Times New Roman"/>
                <w:b/>
                <w:sz w:val="19"/>
                <w:szCs w:val="19"/>
                <w:highlight w:val="yellow"/>
                <w:lang w:eastAsia="pt-BR"/>
              </w:rPr>
              <w:t>-202</w:t>
            </w:r>
            <w:r>
              <w:rPr>
                <w:rFonts w:ascii="Book Antiqua" w:eastAsia="Times New Roman" w:hAnsi="Book Antiqua" w:cs="Times New Roman"/>
                <w:b/>
                <w:sz w:val="19"/>
                <w:szCs w:val="19"/>
                <w:highlight w:val="yellow"/>
                <w:lang w:eastAsia="pt-BR"/>
              </w:rPr>
              <w:t>2</w:t>
            </w:r>
            <w:r w:rsidRPr="008E3C36">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D6A65">
              <w:rPr>
                <w:rFonts w:ascii="Book Antiqua" w:eastAsia="Times New Roman" w:hAnsi="Book Antiqua" w:cs="Times New Roman"/>
                <w:bCs/>
                <w:sz w:val="19"/>
                <w:szCs w:val="19"/>
                <w:lang w:eastAsia="pt-BR"/>
              </w:rPr>
              <w:t>Para impedir e apurar a prática de atos que possam afetar a igualdade dos candidatos em uma eleição nos casos de abuso do poder econômico, abuso do poder político ou de autoridade e utilização indevida dos meios de comunicação cabe</w:t>
            </w:r>
            <w:r>
              <w:rPr>
                <w:rFonts w:ascii="Book Antiqua" w:eastAsia="Times New Roman" w:hAnsi="Book Antiqua" w:cs="Times New Roman"/>
                <w:bCs/>
                <w:sz w:val="19"/>
                <w:szCs w:val="19"/>
                <w:lang w:eastAsia="pt-BR"/>
              </w:rPr>
              <w:t xml:space="preserve"> </w:t>
            </w:r>
            <w:r w:rsidRPr="001D6A65">
              <w:rPr>
                <w:rFonts w:ascii="Book Antiqua" w:eastAsia="Times New Roman" w:hAnsi="Book Antiqua" w:cs="Times New Roman"/>
                <w:bCs/>
                <w:sz w:val="19"/>
                <w:szCs w:val="19"/>
                <w:lang w:eastAsia="pt-BR"/>
              </w:rPr>
              <w:t>investigação judicial eleitoral.</w:t>
            </w:r>
            <w:r>
              <w:rPr>
                <w:rFonts w:ascii="Book Antiqua" w:eastAsia="Times New Roman" w:hAnsi="Book Antiqua" w:cs="Times New Roman"/>
                <w:bCs/>
                <w:sz w:val="19"/>
                <w:szCs w:val="19"/>
                <w:lang w:eastAsia="pt-BR"/>
              </w:rPr>
              <w:t xml:space="preserve"> </w:t>
            </w:r>
            <w:r w:rsidRPr="004360EE">
              <w:rPr>
                <w:rFonts w:ascii="Book Antiqua" w:hAnsi="Book Antiqua"/>
                <w:b/>
                <w:sz w:val="19"/>
                <w:szCs w:val="19"/>
              </w:rPr>
              <w:t>BL: art. 22 da LC 64/90.</w:t>
            </w:r>
          </w:p>
          <w:p w14:paraId="38B1F799" w14:textId="77777777" w:rsidR="000C7F2A" w:rsidRDefault="000C7F2A" w:rsidP="001D6A65">
            <w:pPr>
              <w:jc w:val="both"/>
              <w:rPr>
                <w:rFonts w:ascii="Book Antiqua" w:eastAsia="Times New Roman" w:hAnsi="Book Antiqua" w:cs="Times New Roman"/>
                <w:b/>
                <w:sz w:val="19"/>
                <w:szCs w:val="19"/>
                <w:lang w:eastAsia="pt-BR"/>
              </w:rPr>
            </w:pPr>
          </w:p>
          <w:p w14:paraId="35057D63" w14:textId="7D10A508" w:rsidR="00BD2A2B" w:rsidRDefault="00BD2A2B" w:rsidP="008E3C36">
            <w:pPr>
              <w:jc w:val="both"/>
              <w:rPr>
                <w:rFonts w:ascii="Book Antiqua" w:eastAsia="Times New Roman" w:hAnsi="Book Antiqua" w:cs="Times New Roman"/>
                <w:bCs/>
                <w:sz w:val="19"/>
                <w:szCs w:val="19"/>
                <w:lang w:eastAsia="pt-BR"/>
              </w:rPr>
            </w:pPr>
            <w:r w:rsidRPr="003D67AC">
              <w:rPr>
                <w:rFonts w:ascii="Book Antiqua" w:eastAsia="Times New Roman" w:hAnsi="Book Antiqua" w:cs="Times New Roman"/>
                <w:b/>
                <w:i/>
                <w:iCs/>
                <w:color w:val="FF0000"/>
                <w:sz w:val="19"/>
                <w:szCs w:val="19"/>
                <w:lang w:eastAsia="pt-BR"/>
              </w:rPr>
              <w:t>#</w:t>
            </w:r>
            <w:r w:rsidRPr="003D67A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TJGO-2021</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xml:space="preserve">: </w:t>
            </w:r>
            <w:r w:rsidRPr="00BD2A2B">
              <w:rPr>
                <w:rFonts w:ascii="Book Antiqua" w:eastAsia="Times New Roman" w:hAnsi="Book Antiqua" w:cs="Times New Roman"/>
                <w:bCs/>
                <w:sz w:val="19"/>
                <w:szCs w:val="19"/>
                <w:lang w:eastAsia="pt-BR"/>
              </w:rPr>
              <w:t>“</w:t>
            </w:r>
            <w:r w:rsidRPr="00BD2A2B">
              <w:rPr>
                <w:rFonts w:ascii="Book Antiqua" w:eastAsia="Times New Roman" w:hAnsi="Book Antiqua" w:cs="Times New Roman"/>
                <w:b/>
                <w:sz w:val="19"/>
                <w:szCs w:val="19"/>
                <w:shd w:val="clear" w:color="auto" w:fill="F7CAAC" w:themeFill="accent2" w:themeFillTint="66"/>
                <w:lang w:eastAsia="pt-BR"/>
              </w:rPr>
              <w:t>No polo ativo da AIME</w:t>
            </w:r>
            <w:r w:rsidRPr="00BD2A2B">
              <w:rPr>
                <w:rFonts w:ascii="Book Antiqua" w:eastAsia="Times New Roman" w:hAnsi="Book Antiqua" w:cs="Times New Roman"/>
                <w:bCs/>
                <w:sz w:val="19"/>
                <w:szCs w:val="19"/>
                <w:lang w:eastAsia="pt-BR"/>
              </w:rPr>
              <w:t xml:space="preserve"> </w:t>
            </w:r>
            <w:r w:rsidRPr="00BD2A2B">
              <w:rPr>
                <w:rFonts w:ascii="Book Antiqua" w:eastAsia="Times New Roman" w:hAnsi="Book Antiqua" w:cs="Times New Roman"/>
                <w:b/>
                <w:sz w:val="19"/>
                <w:szCs w:val="19"/>
                <w:highlight w:val="green"/>
                <w:lang w:eastAsia="pt-BR"/>
              </w:rPr>
              <w:t>pode figurar</w:t>
            </w:r>
            <w:r w:rsidRPr="00BD2A2B">
              <w:rPr>
                <w:rFonts w:ascii="Book Antiqua" w:eastAsia="Times New Roman" w:hAnsi="Book Antiqua" w:cs="Times New Roman"/>
                <w:bCs/>
                <w:sz w:val="19"/>
                <w:szCs w:val="19"/>
                <w:lang w:eastAsia="pt-BR"/>
              </w:rPr>
              <w:t xml:space="preserve"> </w:t>
            </w:r>
            <w:r w:rsidRPr="00BD2A2B">
              <w:rPr>
                <w:rFonts w:ascii="Book Antiqua" w:eastAsia="Times New Roman" w:hAnsi="Book Antiqua" w:cs="Times New Roman"/>
                <w:b/>
                <w:sz w:val="19"/>
                <w:szCs w:val="19"/>
                <w:highlight w:val="yellow"/>
                <w:lang w:eastAsia="pt-BR"/>
              </w:rPr>
              <w:t>qualquer candidato</w:t>
            </w:r>
            <w:r w:rsidRPr="00BD2A2B">
              <w:rPr>
                <w:rFonts w:ascii="Book Antiqua" w:eastAsia="Times New Roman" w:hAnsi="Book Antiqua" w:cs="Times New Roman"/>
                <w:bCs/>
                <w:sz w:val="19"/>
                <w:szCs w:val="19"/>
                <w:lang w:eastAsia="pt-BR"/>
              </w:rPr>
              <w:t xml:space="preserve">, partido político, coligação ou Órgão do Ministério Público. Consoante se tem entendido, na ausência de regramento próprio, são legitimados para a causa os mesmos entes elencados no artigo 22 da LC no 64/90. </w:t>
            </w:r>
            <w:r w:rsidRPr="00BD2A2B">
              <w:rPr>
                <w:rFonts w:ascii="Book Antiqua" w:eastAsia="Times New Roman" w:hAnsi="Book Antiqua" w:cs="Times New Roman"/>
                <w:b/>
                <w:sz w:val="19"/>
                <w:szCs w:val="19"/>
                <w:highlight w:val="green"/>
                <w:lang w:eastAsia="pt-BR"/>
              </w:rPr>
              <w:t>Não é preciso</w:t>
            </w:r>
            <w:r w:rsidRPr="00BD2A2B">
              <w:rPr>
                <w:rFonts w:ascii="Book Antiqua" w:eastAsia="Times New Roman" w:hAnsi="Book Antiqua" w:cs="Times New Roman"/>
                <w:bCs/>
                <w:sz w:val="19"/>
                <w:szCs w:val="19"/>
                <w:lang w:eastAsia="pt-BR"/>
              </w:rPr>
              <w:t xml:space="preserve"> </w:t>
            </w:r>
            <w:r w:rsidRPr="00BD2A2B">
              <w:rPr>
                <w:rFonts w:ascii="Book Antiqua" w:eastAsia="Times New Roman" w:hAnsi="Book Antiqua" w:cs="Times New Roman"/>
                <w:b/>
                <w:sz w:val="19"/>
                <w:szCs w:val="19"/>
                <w:highlight w:val="yellow"/>
                <w:lang w:eastAsia="pt-BR"/>
              </w:rPr>
              <w:t>que o candidato tenha logrado êxito nas urnas</w:t>
            </w:r>
            <w:r w:rsidRPr="00BD2A2B">
              <w:rPr>
                <w:rFonts w:ascii="Book Antiqua" w:eastAsia="Times New Roman" w:hAnsi="Book Antiqua" w:cs="Times New Roman"/>
                <w:bCs/>
                <w:sz w:val="19"/>
                <w:szCs w:val="19"/>
                <w:lang w:eastAsia="pt-BR"/>
              </w:rPr>
              <w:t xml:space="preserve">. </w:t>
            </w:r>
            <w:r w:rsidRPr="00BD2A2B">
              <w:rPr>
                <w:rFonts w:ascii="Book Antiqua" w:eastAsia="Times New Roman" w:hAnsi="Book Antiqua" w:cs="Times New Roman"/>
                <w:b/>
                <w:sz w:val="19"/>
                <w:szCs w:val="19"/>
                <w:highlight w:val="green"/>
                <w:lang w:eastAsia="pt-BR"/>
              </w:rPr>
              <w:t>Ainda que derrotado, ostenta</w:t>
            </w:r>
            <w:r w:rsidRPr="00BD2A2B">
              <w:rPr>
                <w:rFonts w:ascii="Book Antiqua" w:eastAsia="Times New Roman" w:hAnsi="Book Antiqua" w:cs="Times New Roman"/>
                <w:bCs/>
                <w:sz w:val="19"/>
                <w:szCs w:val="19"/>
                <w:lang w:eastAsia="pt-BR"/>
              </w:rPr>
              <w:t xml:space="preserve"> </w:t>
            </w:r>
            <w:r w:rsidRPr="00BD2A2B">
              <w:rPr>
                <w:rFonts w:ascii="Book Antiqua" w:eastAsia="Times New Roman" w:hAnsi="Book Antiqua" w:cs="Times New Roman"/>
                <w:b/>
                <w:sz w:val="19"/>
                <w:szCs w:val="19"/>
                <w:highlight w:val="yellow"/>
                <w:lang w:eastAsia="pt-BR"/>
              </w:rPr>
              <w:t>legitimidade e interesse para ajuizar a ação em tela</w:t>
            </w:r>
            <w:r w:rsidRPr="00BD2A2B">
              <w:rPr>
                <w:rFonts w:ascii="Book Antiqua" w:eastAsia="Times New Roman" w:hAnsi="Book Antiqua" w:cs="Times New Roman"/>
                <w:bCs/>
                <w:sz w:val="19"/>
                <w:szCs w:val="19"/>
                <w:lang w:eastAsia="pt-BR"/>
              </w:rPr>
              <w:t xml:space="preserve">. </w:t>
            </w:r>
            <w:r w:rsidRPr="00BD2A2B">
              <w:rPr>
                <w:rFonts w:ascii="Book Antiqua" w:eastAsia="Times New Roman" w:hAnsi="Book Antiqua" w:cs="Times New Roman"/>
                <w:b/>
                <w:sz w:val="19"/>
                <w:szCs w:val="19"/>
                <w:highlight w:val="green"/>
                <w:lang w:eastAsia="pt-BR"/>
              </w:rPr>
              <w:t>Tampouco é necessário que tenha disputado</w:t>
            </w:r>
            <w:r w:rsidRPr="00BD2A2B">
              <w:rPr>
                <w:rFonts w:ascii="Book Antiqua" w:eastAsia="Times New Roman" w:hAnsi="Book Antiqua" w:cs="Times New Roman"/>
                <w:bCs/>
                <w:sz w:val="19"/>
                <w:szCs w:val="19"/>
                <w:lang w:eastAsia="pt-BR"/>
              </w:rPr>
              <w:t xml:space="preserve"> </w:t>
            </w:r>
            <w:r w:rsidRPr="00BD2A2B">
              <w:rPr>
                <w:rFonts w:ascii="Book Antiqua" w:eastAsia="Times New Roman" w:hAnsi="Book Antiqua" w:cs="Times New Roman"/>
                <w:b/>
                <w:sz w:val="19"/>
                <w:szCs w:val="19"/>
                <w:highlight w:val="yellow"/>
                <w:lang w:eastAsia="pt-BR"/>
              </w:rPr>
              <w:t>a mesma eleição do impugnado</w:t>
            </w:r>
            <w:r w:rsidRPr="00BD2A2B">
              <w:rPr>
                <w:rFonts w:ascii="Book Antiqua" w:eastAsia="Times New Roman" w:hAnsi="Book Antiqua" w:cs="Times New Roman"/>
                <w:bCs/>
                <w:sz w:val="19"/>
                <w:szCs w:val="19"/>
                <w:lang w:eastAsia="pt-BR"/>
              </w:rPr>
              <w:t>. Tais seriam inadmissíveis, sobretudo porque todos os candidatos têm interesse na lisura do pleito”. (Gomes, José Jairo. Direito eleitoral. 16. ed. – São Paulo: Atlas, 2020).</w:t>
            </w:r>
          </w:p>
          <w:p w14:paraId="77EE4A8A" w14:textId="77777777" w:rsidR="008E3C36" w:rsidRPr="008E3C36" w:rsidRDefault="008E3C36" w:rsidP="008E3C36">
            <w:pPr>
              <w:jc w:val="both"/>
              <w:rPr>
                <w:rFonts w:ascii="Book Antiqua" w:eastAsia="Times New Roman" w:hAnsi="Book Antiqua" w:cs="Times New Roman"/>
                <w:bCs/>
                <w:sz w:val="19"/>
                <w:szCs w:val="19"/>
                <w:lang w:eastAsia="pt-BR"/>
              </w:rPr>
            </w:pPr>
          </w:p>
          <w:p w14:paraId="5E209F81" w14:textId="5DAA293D" w:rsidR="000261AA" w:rsidRDefault="000261AA" w:rsidP="008E3C36">
            <w:pPr>
              <w:jc w:val="both"/>
              <w:rPr>
                <w:rFonts w:ascii="Book Antiqua" w:eastAsia="Times New Roman" w:hAnsi="Book Antiqua" w:cs="Times New Roman"/>
                <w:b/>
                <w:sz w:val="19"/>
                <w:szCs w:val="19"/>
                <w:lang w:eastAsia="pt-BR"/>
              </w:rPr>
            </w:pPr>
            <w:r w:rsidRPr="00D3750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TJPR-2019-</w:t>
            </w:r>
            <w:r w:rsidRPr="00D37504">
              <w:rPr>
                <w:rFonts w:ascii="Book Antiqua" w:eastAsia="Times New Roman" w:hAnsi="Book Antiqua" w:cs="Times New Roman"/>
                <w:b/>
                <w:sz w:val="19"/>
                <w:szCs w:val="19"/>
                <w:highlight w:val="yellow"/>
                <w:lang w:eastAsia="pt-BR"/>
              </w:rPr>
              <w:t>CESPE</w:t>
            </w:r>
            <w:r w:rsidRPr="00D37504">
              <w:rPr>
                <w:rFonts w:ascii="Book Antiqua" w:eastAsia="Times New Roman" w:hAnsi="Book Antiqua" w:cs="Times New Roman"/>
                <w:b/>
                <w:sz w:val="19"/>
                <w:szCs w:val="19"/>
                <w:lang w:eastAsia="pt-BR"/>
              </w:rPr>
              <w:t xml:space="preserve">): </w:t>
            </w:r>
            <w:r w:rsidRPr="003D67AC">
              <w:rPr>
                <w:rFonts w:ascii="Book Antiqua" w:eastAsia="Times New Roman" w:hAnsi="Book Antiqua" w:cs="Times New Roman"/>
                <w:sz w:val="19"/>
                <w:szCs w:val="19"/>
                <w:lang w:eastAsia="pt-BR"/>
              </w:rPr>
              <w:t>Com relação ao Ministério Público Eleitoral, assinale a opção correta</w:t>
            </w:r>
            <w:r>
              <w:rPr>
                <w:rFonts w:ascii="Book Antiqua" w:eastAsia="Times New Roman" w:hAnsi="Book Antiqua" w:cs="Times New Roman"/>
                <w:sz w:val="19"/>
                <w:szCs w:val="19"/>
                <w:lang w:eastAsia="pt-BR"/>
              </w:rPr>
              <w:t xml:space="preserve">: </w:t>
            </w:r>
            <w:r w:rsidRPr="003D67AC">
              <w:rPr>
                <w:rFonts w:ascii="Book Antiqua" w:eastAsia="Times New Roman" w:hAnsi="Book Antiqua" w:cs="Times New Roman"/>
                <w:sz w:val="19"/>
                <w:szCs w:val="19"/>
                <w:lang w:eastAsia="pt-BR"/>
              </w:rPr>
              <w:t>Na defesa do regime democrático, cumpre ao Ministério Público Eleitoral a proteção das eleições contra influência do poder econômico ou contra abuso do poder político.</w:t>
            </w:r>
            <w:r w:rsidRPr="00D37504">
              <w:rPr>
                <w:rFonts w:ascii="Book Antiqua" w:eastAsia="Times New Roman" w:hAnsi="Book Antiqua" w:cs="Times New Roman"/>
                <w:sz w:val="19"/>
                <w:szCs w:val="19"/>
                <w:lang w:eastAsia="pt-BR"/>
              </w:rPr>
              <w:t xml:space="preserve"> </w:t>
            </w:r>
            <w:r w:rsidRPr="00D37504">
              <w:rPr>
                <w:rFonts w:ascii="Book Antiqua" w:eastAsia="Times New Roman" w:hAnsi="Book Antiqua" w:cs="Times New Roman"/>
                <w:b/>
                <w:sz w:val="19"/>
                <w:szCs w:val="19"/>
                <w:lang w:eastAsia="pt-BR"/>
              </w:rPr>
              <w:t>BL: art. 7</w:t>
            </w:r>
            <w:r>
              <w:rPr>
                <w:rFonts w:ascii="Book Antiqua" w:eastAsia="Times New Roman" w:hAnsi="Book Antiqua" w:cs="Times New Roman"/>
                <w:b/>
                <w:sz w:val="19"/>
                <w:szCs w:val="19"/>
                <w:lang w:eastAsia="pt-BR"/>
              </w:rPr>
              <w:t>2, § único</w:t>
            </w:r>
            <w:r w:rsidRPr="00D37504">
              <w:rPr>
                <w:rFonts w:ascii="Book Antiqua" w:eastAsia="Times New Roman" w:hAnsi="Book Antiqua" w:cs="Times New Roman"/>
                <w:b/>
                <w:sz w:val="19"/>
                <w:szCs w:val="19"/>
                <w:lang w:eastAsia="pt-BR"/>
              </w:rPr>
              <w:t>, da LC 75</w:t>
            </w:r>
            <w:r>
              <w:rPr>
                <w:rStyle w:val="Refdenotaderodap"/>
                <w:rFonts w:ascii="Book Antiqua" w:eastAsia="Times New Roman" w:hAnsi="Book Antiqua" w:cs="Times New Roman"/>
                <w:b/>
                <w:sz w:val="19"/>
                <w:szCs w:val="19"/>
                <w:lang w:eastAsia="pt-BR"/>
              </w:rPr>
              <w:footnoteReference w:id="7"/>
            </w:r>
            <w:r>
              <w:rPr>
                <w:rFonts w:ascii="Book Antiqua" w:eastAsia="Times New Roman" w:hAnsi="Book Antiqua" w:cs="Times New Roman"/>
                <w:b/>
                <w:sz w:val="19"/>
                <w:szCs w:val="19"/>
                <w:lang w:eastAsia="pt-BR"/>
              </w:rPr>
              <w:t xml:space="preserve"> e art. 22,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da LC 64/90</w:t>
            </w:r>
            <w:r w:rsidR="000C7F2A">
              <w:rPr>
                <w:rFonts w:ascii="Book Antiqua" w:eastAsia="Times New Roman" w:hAnsi="Book Antiqua" w:cs="Times New Roman"/>
                <w:b/>
                <w:sz w:val="19"/>
                <w:szCs w:val="19"/>
                <w:lang w:eastAsia="pt-BR"/>
              </w:rPr>
              <w:t xml:space="preserve"> e </w:t>
            </w:r>
            <w:proofErr w:type="spellStart"/>
            <w:r w:rsidR="000C7F2A">
              <w:rPr>
                <w:rFonts w:ascii="Book Antiqua" w:eastAsia="Times New Roman" w:hAnsi="Book Antiqua" w:cs="Times New Roman"/>
                <w:b/>
                <w:sz w:val="19"/>
                <w:szCs w:val="19"/>
                <w:lang w:eastAsia="pt-BR"/>
              </w:rPr>
              <w:t>Entend</w:t>
            </w:r>
            <w:proofErr w:type="spellEnd"/>
            <w:r w:rsidR="000C7F2A">
              <w:rPr>
                <w:rFonts w:ascii="Book Antiqua" w:eastAsia="Times New Roman" w:hAnsi="Book Antiqua" w:cs="Times New Roman"/>
                <w:b/>
                <w:sz w:val="19"/>
                <w:szCs w:val="19"/>
                <w:lang w:eastAsia="pt-BR"/>
              </w:rPr>
              <w:t>.</w:t>
            </w:r>
          </w:p>
          <w:p w14:paraId="7707D309" w14:textId="77777777" w:rsidR="008E3C36" w:rsidRDefault="008E3C36" w:rsidP="008E3C36">
            <w:pPr>
              <w:jc w:val="both"/>
              <w:rPr>
                <w:rFonts w:ascii="Book Antiqua" w:eastAsia="Times New Roman" w:hAnsi="Book Antiqua" w:cs="Times New Roman"/>
                <w:b/>
                <w:i/>
                <w:iCs/>
                <w:color w:val="FF0000"/>
                <w:sz w:val="19"/>
                <w:szCs w:val="19"/>
                <w:lang w:eastAsia="pt-BR"/>
              </w:rPr>
            </w:pPr>
          </w:p>
          <w:p w14:paraId="311041FA" w14:textId="503AD1FF" w:rsidR="000261AA" w:rsidRDefault="000261AA" w:rsidP="008E3C36">
            <w:pPr>
              <w:jc w:val="both"/>
              <w:rPr>
                <w:rFonts w:ascii="Book Antiqua" w:hAnsi="Book Antiqua"/>
                <w:b/>
                <w:sz w:val="19"/>
                <w:szCs w:val="19"/>
              </w:rPr>
            </w:pPr>
            <w:r w:rsidRPr="003D67AC">
              <w:rPr>
                <w:rFonts w:ascii="Book Antiqua" w:eastAsia="Times New Roman" w:hAnsi="Book Antiqua" w:cs="Times New Roman"/>
                <w:b/>
                <w:i/>
                <w:iCs/>
                <w:color w:val="FF0000"/>
                <w:sz w:val="19"/>
                <w:szCs w:val="19"/>
                <w:lang w:eastAsia="pt-BR"/>
              </w:rPr>
              <w:t>#</w:t>
            </w:r>
            <w:r w:rsidRPr="003D67AC">
              <w:rPr>
                <w:rFonts w:ascii="Book Antiqua" w:eastAsia="Times New Roman" w:hAnsi="Book Antiqua" w:cs="Times New Roman"/>
                <w:b/>
                <w:i/>
                <w:iCs/>
                <w:color w:val="FF0000"/>
                <w:sz w:val="19"/>
                <w:szCs w:val="19"/>
                <w:highlight w:val="green"/>
                <w:lang w:eastAsia="pt-BR"/>
              </w:rPr>
              <w:t>Atenção</w:t>
            </w:r>
            <w:r w:rsidR="005C42F6">
              <w:rPr>
                <w:rFonts w:ascii="Book Antiqua" w:eastAsia="Times New Roman" w:hAnsi="Book Antiqua" w:cs="Times New Roman"/>
                <w:b/>
                <w:i/>
                <w:iCs/>
                <w:color w:val="FF0000"/>
                <w:sz w:val="19"/>
                <w:szCs w:val="19"/>
                <w:lang w:eastAsia="pt-BR"/>
              </w:rPr>
              <w:t>: #</w:t>
            </w:r>
            <w:r w:rsidR="005C42F6" w:rsidRPr="005C42F6">
              <w:rPr>
                <w:rFonts w:ascii="Book Antiqua" w:eastAsia="Times New Roman" w:hAnsi="Book Antiqua" w:cs="Times New Roman"/>
                <w:b/>
                <w:i/>
                <w:iCs/>
                <w:color w:val="FF0000"/>
                <w:sz w:val="19"/>
                <w:szCs w:val="19"/>
                <w:highlight w:val="green"/>
                <w:lang w:eastAsia="pt-BR"/>
              </w:rPr>
              <w:t>TJPR-2019</w:t>
            </w:r>
            <w:r w:rsidR="005C42F6">
              <w:rPr>
                <w:rFonts w:ascii="Book Antiqua" w:eastAsia="Times New Roman" w:hAnsi="Book Antiqua" w:cs="Times New Roman"/>
                <w:b/>
                <w:i/>
                <w:iCs/>
                <w:color w:val="FF0000"/>
                <w:sz w:val="19"/>
                <w:szCs w:val="19"/>
                <w:lang w:eastAsia="pt-BR"/>
              </w:rPr>
              <w:t>: #</w:t>
            </w:r>
            <w:r w:rsidR="005C42F6" w:rsidRPr="005C42F6">
              <w:rPr>
                <w:rFonts w:ascii="Book Antiqua" w:eastAsia="Times New Roman" w:hAnsi="Book Antiqua" w:cs="Times New Roman"/>
                <w:b/>
                <w:i/>
                <w:iCs/>
                <w:color w:val="FF0000"/>
                <w:sz w:val="19"/>
                <w:szCs w:val="19"/>
                <w:highlight w:val="green"/>
                <w:lang w:eastAsia="pt-BR"/>
              </w:rPr>
              <w:t>MPF-2022</w:t>
            </w:r>
            <w:r w:rsidR="005C42F6">
              <w:rPr>
                <w:rFonts w:ascii="Book Antiqua" w:eastAsia="Times New Roman" w:hAnsi="Book Antiqua" w:cs="Times New Roman"/>
                <w:b/>
                <w:i/>
                <w:iCs/>
                <w:color w:val="FF0000"/>
                <w:sz w:val="19"/>
                <w:szCs w:val="19"/>
                <w:lang w:eastAsia="pt-BR"/>
              </w:rPr>
              <w:t>: #</w:t>
            </w:r>
            <w:r w:rsidR="005C42F6" w:rsidRPr="005C42F6">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3D67AC">
              <w:rPr>
                <w:rFonts w:ascii="Book Antiqua" w:eastAsia="Times New Roman" w:hAnsi="Book Antiqua" w:cs="Times New Roman"/>
                <w:bCs/>
                <w:sz w:val="19"/>
                <w:szCs w:val="19"/>
                <w:lang w:eastAsia="pt-BR"/>
              </w:rPr>
              <w:t>O M</w:t>
            </w:r>
            <w:r>
              <w:rPr>
                <w:rFonts w:ascii="Book Antiqua" w:eastAsia="Times New Roman" w:hAnsi="Book Antiqua" w:cs="Times New Roman"/>
                <w:bCs/>
                <w:sz w:val="19"/>
                <w:szCs w:val="19"/>
                <w:lang w:eastAsia="pt-BR"/>
              </w:rPr>
              <w:t>inistério Público</w:t>
            </w:r>
            <w:r w:rsidRPr="003D67AC">
              <w:rPr>
                <w:rFonts w:ascii="Book Antiqua" w:eastAsia="Times New Roman" w:hAnsi="Book Antiqua" w:cs="Times New Roman"/>
                <w:bCs/>
                <w:sz w:val="19"/>
                <w:szCs w:val="19"/>
                <w:lang w:eastAsia="pt-BR"/>
              </w:rPr>
              <w:t xml:space="preserve"> Eleitoral </w:t>
            </w:r>
            <w:r>
              <w:rPr>
                <w:rFonts w:ascii="Book Antiqua" w:eastAsia="Times New Roman" w:hAnsi="Book Antiqua" w:cs="Times New Roman"/>
                <w:bCs/>
                <w:sz w:val="19"/>
                <w:szCs w:val="19"/>
                <w:lang w:eastAsia="pt-BR"/>
              </w:rPr>
              <w:t>possui</w:t>
            </w:r>
            <w:r w:rsidRPr="003D67AC">
              <w:rPr>
                <w:rFonts w:ascii="Book Antiqua" w:eastAsia="Times New Roman" w:hAnsi="Book Antiqua" w:cs="Times New Roman"/>
                <w:bCs/>
                <w:sz w:val="19"/>
                <w:szCs w:val="19"/>
                <w:lang w:eastAsia="pt-BR"/>
              </w:rPr>
              <w:t xml:space="preserve"> legitimidade para o ajuizamento de diversas ações, entre as quais insere-se a ação de investigação judicial eleitoral, prevista no art. art. 22 da LC 64/90, que tem por finalidade combater o abuso de poder político e econômico nas eleições, constituindo forma de proteção do regime democrático, uma das funções institucionais do </w:t>
            </w:r>
            <w:r>
              <w:rPr>
                <w:rFonts w:ascii="Book Antiqua" w:eastAsia="Times New Roman" w:hAnsi="Book Antiqua" w:cs="Times New Roman"/>
                <w:bCs/>
                <w:sz w:val="19"/>
                <w:szCs w:val="19"/>
                <w:lang w:eastAsia="pt-BR"/>
              </w:rPr>
              <w:t>MP</w:t>
            </w:r>
            <w:r w:rsidRPr="003D67AC">
              <w:rPr>
                <w:rFonts w:ascii="Book Antiqua" w:eastAsia="Times New Roman" w:hAnsi="Book Antiqua" w:cs="Times New Roman"/>
                <w:bCs/>
                <w:sz w:val="19"/>
                <w:szCs w:val="19"/>
                <w:lang w:eastAsia="pt-BR"/>
              </w:rPr>
              <w:t>.</w:t>
            </w:r>
          </w:p>
          <w:p w14:paraId="357D617C" w14:textId="224CF6F2" w:rsidR="008E3C36" w:rsidRDefault="008E3C36" w:rsidP="008E3C36">
            <w:pPr>
              <w:jc w:val="both"/>
              <w:rPr>
                <w:rFonts w:ascii="Book Antiqua" w:hAnsi="Book Antiqua"/>
                <w:b/>
                <w:sz w:val="19"/>
                <w:szCs w:val="19"/>
              </w:rPr>
            </w:pPr>
          </w:p>
          <w:p w14:paraId="0A83B00A" w14:textId="54E562FA" w:rsidR="00E55ACC" w:rsidRPr="00A53C17" w:rsidRDefault="00E55ACC" w:rsidP="00E55ACC">
            <w:pPr>
              <w:jc w:val="both"/>
              <w:rPr>
                <w:rFonts w:ascii="Book Antiqua" w:hAnsi="Book Antiqua" w:cs="Times New Roman"/>
                <w:b/>
                <w:sz w:val="19"/>
                <w:szCs w:val="19"/>
              </w:rPr>
            </w:pPr>
            <w:r>
              <w:rPr>
                <w:rFonts w:ascii="Book Antiqua" w:hAnsi="Book Antiqua" w:cs="Times New Roman"/>
                <w:b/>
                <w:sz w:val="19"/>
                <w:szCs w:val="19"/>
              </w:rPr>
              <w:t>(</w:t>
            </w:r>
            <w:r w:rsidRPr="00A53C17">
              <w:rPr>
                <w:rFonts w:ascii="Book Antiqua" w:hAnsi="Book Antiqua" w:cs="Times New Roman"/>
                <w:b/>
                <w:sz w:val="19"/>
                <w:szCs w:val="19"/>
                <w:highlight w:val="yellow"/>
              </w:rPr>
              <w:t>MPMG-2019</w:t>
            </w:r>
            <w:r>
              <w:rPr>
                <w:rFonts w:ascii="Book Antiqua" w:hAnsi="Book Antiqua" w:cs="Times New Roman"/>
                <w:b/>
                <w:sz w:val="19"/>
                <w:szCs w:val="19"/>
              </w:rPr>
              <w:t>)</w:t>
            </w:r>
            <w:r>
              <w:rPr>
                <w:rFonts w:ascii="Book Antiqua" w:hAnsi="Book Antiqua" w:cs="Times New Roman"/>
                <w:bCs/>
                <w:sz w:val="19"/>
                <w:szCs w:val="19"/>
              </w:rPr>
              <w:t xml:space="preserve">: </w:t>
            </w:r>
            <w:r w:rsidRPr="00A53C17">
              <w:rPr>
                <w:rFonts w:ascii="Book Antiqua" w:hAnsi="Book Antiqua" w:cs="Times New Roman"/>
                <w:bCs/>
                <w:sz w:val="19"/>
                <w:szCs w:val="19"/>
              </w:rPr>
              <w:t>Acerca das ações eleitorais e suas finalidades, assinale a alternativa correta:</w:t>
            </w:r>
            <w:r>
              <w:rPr>
                <w:rFonts w:ascii="Book Antiqua" w:hAnsi="Book Antiqua" w:cs="Times New Roman"/>
                <w:bCs/>
                <w:sz w:val="19"/>
                <w:szCs w:val="19"/>
              </w:rPr>
              <w:t xml:space="preserve"> </w:t>
            </w:r>
            <w:r w:rsidRPr="00A53C17">
              <w:rPr>
                <w:rFonts w:ascii="Book Antiqua" w:hAnsi="Book Antiqua" w:cs="Times New Roman"/>
                <w:bCs/>
                <w:sz w:val="19"/>
                <w:szCs w:val="19"/>
              </w:rPr>
              <w:t>Poderá o Ministério Público Eleitoral propor investigação judicial eleitoral, após o deferimento do registro de candidatura, por atos ilícitos decorrentes de abuso do poder econômico e/ou político. Nesse caso, se o pedido final importar em cassação do registro, diploma ou mandato, haverá litisconsórcio passivo necessário entre o titular e o vice da chapa majoritária.</w:t>
            </w:r>
            <w:r>
              <w:rPr>
                <w:rFonts w:ascii="Book Antiqua" w:hAnsi="Book Antiqua" w:cs="Times New Roman"/>
                <w:bCs/>
                <w:sz w:val="19"/>
                <w:szCs w:val="19"/>
              </w:rPr>
              <w:t xml:space="preserve"> </w:t>
            </w:r>
            <w:r>
              <w:rPr>
                <w:rFonts w:ascii="Book Antiqua" w:hAnsi="Book Antiqua" w:cs="Times New Roman"/>
                <w:b/>
                <w:sz w:val="19"/>
                <w:szCs w:val="19"/>
              </w:rPr>
              <w:t>BL: S. 47, TSE</w:t>
            </w:r>
            <w:r>
              <w:rPr>
                <w:rStyle w:val="Refdenotaderodap"/>
                <w:rFonts w:ascii="Book Antiqua" w:hAnsi="Book Antiqua" w:cs="Times New Roman"/>
                <w:b/>
                <w:sz w:val="19"/>
                <w:szCs w:val="19"/>
              </w:rPr>
              <w:footnoteReference w:id="8"/>
            </w:r>
            <w:r>
              <w:rPr>
                <w:rFonts w:ascii="Book Antiqua" w:hAnsi="Book Antiqua" w:cs="Times New Roman"/>
                <w:b/>
                <w:sz w:val="19"/>
                <w:szCs w:val="19"/>
              </w:rPr>
              <w:t xml:space="preserve"> e art. 22, LC 64/90.</w:t>
            </w:r>
          </w:p>
          <w:p w14:paraId="2AE15A2B" w14:textId="7D72EFE3" w:rsidR="00E55ACC" w:rsidRDefault="00E55ACC" w:rsidP="008E3C36">
            <w:pPr>
              <w:jc w:val="both"/>
              <w:rPr>
                <w:rFonts w:ascii="Book Antiqua" w:hAnsi="Book Antiqua"/>
                <w:b/>
                <w:sz w:val="19"/>
                <w:szCs w:val="19"/>
              </w:rPr>
            </w:pPr>
          </w:p>
          <w:p w14:paraId="1DB20D42" w14:textId="4B8BC499" w:rsidR="00E55ACC" w:rsidRPr="00A53C17" w:rsidRDefault="00E55ACC" w:rsidP="00E55ACC">
            <w:pPr>
              <w:jc w:val="both"/>
              <w:rPr>
                <w:rFonts w:ascii="Book Antiqua" w:hAnsi="Book Antiqua" w:cs="Times New Roman"/>
                <w:bCs/>
                <w:sz w:val="19"/>
                <w:szCs w:val="19"/>
              </w:rPr>
            </w:pPr>
            <w:r w:rsidRPr="00A53C17">
              <w:rPr>
                <w:rFonts w:ascii="Book Antiqua" w:hAnsi="Book Antiqua" w:cs="Times New Roman"/>
                <w:b/>
                <w:i/>
                <w:iCs/>
                <w:color w:val="FF0000"/>
                <w:sz w:val="19"/>
                <w:szCs w:val="19"/>
              </w:rPr>
              <w:t>#</w:t>
            </w:r>
            <w:r w:rsidRPr="00A53C17">
              <w:rPr>
                <w:rFonts w:ascii="Book Antiqua" w:hAnsi="Book Antiqua" w:cs="Times New Roman"/>
                <w:b/>
                <w:i/>
                <w:iCs/>
                <w:color w:val="FF0000"/>
                <w:sz w:val="19"/>
                <w:szCs w:val="19"/>
                <w:highlight w:val="green"/>
              </w:rPr>
              <w:t>Atenção</w:t>
            </w:r>
            <w:r>
              <w:rPr>
                <w:rFonts w:ascii="Book Antiqua" w:hAnsi="Book Antiqua" w:cs="Times New Roman"/>
                <w:bCs/>
                <w:sz w:val="19"/>
                <w:szCs w:val="19"/>
              </w:rPr>
              <w:t xml:space="preserve">: </w:t>
            </w:r>
            <w:r w:rsidRPr="00E55ACC">
              <w:rPr>
                <w:rFonts w:ascii="Book Antiqua" w:hAnsi="Book Antiqua" w:cs="Times New Roman"/>
                <w:bCs/>
                <w:sz w:val="19"/>
                <w:szCs w:val="19"/>
              </w:rPr>
              <w:t>O recurso contra expedição de diploma caberá somente nos casos de inelegibilidade infraconstitucional superveniente, inelegibilidade de natureza constitucional e falta de condição de elegibilidade. Na primeira hipótese, não basta que a inelegibilidade seja desconhecida, é preciso que seja superveniente ao processo de registro de candidatura. É o que determina o art. 262 do Código Eleitoral em combinação com a Súmula TSE n.º 47.</w:t>
            </w:r>
          </w:p>
          <w:p w14:paraId="63E5AEE2" w14:textId="77777777" w:rsidR="00E55ACC" w:rsidRDefault="00E55ACC" w:rsidP="008E3C36">
            <w:pPr>
              <w:jc w:val="both"/>
              <w:rPr>
                <w:rFonts w:ascii="Book Antiqua" w:hAnsi="Book Antiqua"/>
                <w:b/>
                <w:sz w:val="19"/>
                <w:szCs w:val="19"/>
              </w:rPr>
            </w:pPr>
          </w:p>
          <w:p w14:paraId="0FAB1028" w14:textId="0237E5F4" w:rsidR="004B2007" w:rsidRDefault="004B2007" w:rsidP="008E3C36">
            <w:pPr>
              <w:jc w:val="both"/>
              <w:rPr>
                <w:rFonts w:ascii="Book Antiqua" w:hAnsi="Book Antiqua"/>
                <w:b/>
                <w:sz w:val="19"/>
                <w:szCs w:val="19"/>
              </w:rPr>
            </w:pPr>
            <w:r w:rsidRPr="004360EE">
              <w:rPr>
                <w:rFonts w:ascii="Book Antiqua" w:hAnsi="Book Antiqua"/>
                <w:b/>
                <w:sz w:val="19"/>
                <w:szCs w:val="19"/>
              </w:rPr>
              <w:t>(</w:t>
            </w:r>
            <w:r w:rsidRPr="004360EE">
              <w:rPr>
                <w:rFonts w:ascii="Book Antiqua" w:hAnsi="Book Antiqua"/>
                <w:b/>
                <w:sz w:val="19"/>
                <w:szCs w:val="19"/>
                <w:highlight w:val="yellow"/>
              </w:rPr>
              <w:t>TJMG-2018-Consulplan</w:t>
            </w:r>
            <w:r w:rsidRPr="004360EE">
              <w:rPr>
                <w:rFonts w:ascii="Book Antiqua" w:hAnsi="Book Antiqua"/>
                <w:b/>
                <w:sz w:val="19"/>
                <w:szCs w:val="19"/>
              </w:rPr>
              <w:t>)</w:t>
            </w:r>
            <w:r w:rsidRPr="004360EE">
              <w:rPr>
                <w:rFonts w:ascii="Book Antiqua" w:hAnsi="Book Antiqua"/>
                <w:sz w:val="19"/>
                <w:szCs w:val="19"/>
              </w:rPr>
              <w:t xml:space="preserve">: O art. 14, §9º, da </w:t>
            </w:r>
            <w:r w:rsidR="00CD630D" w:rsidRPr="004360EE">
              <w:rPr>
                <w:rFonts w:ascii="Book Antiqua" w:hAnsi="Book Antiqua"/>
                <w:sz w:val="19"/>
                <w:szCs w:val="19"/>
              </w:rPr>
              <w:t>CF/88</w:t>
            </w:r>
            <w:r w:rsidRPr="004360EE">
              <w:rPr>
                <w:rFonts w:ascii="Book Antiqua" w:hAnsi="Book Antiqua"/>
                <w:sz w:val="19"/>
                <w:szCs w:val="19"/>
              </w:rPr>
              <w:t xml:space="preserve">, que foi regulamentada com a promulgação da </w:t>
            </w:r>
            <w:r w:rsidR="00CD630D" w:rsidRPr="004360EE">
              <w:rPr>
                <w:rFonts w:ascii="Book Antiqua" w:hAnsi="Book Antiqua"/>
                <w:sz w:val="19"/>
                <w:szCs w:val="19"/>
              </w:rPr>
              <w:t>LC</w:t>
            </w:r>
            <w:r w:rsidRPr="004360EE">
              <w:rPr>
                <w:rFonts w:ascii="Book Antiqua" w:hAnsi="Book Antiqua"/>
                <w:sz w:val="19"/>
                <w:szCs w:val="19"/>
              </w:rPr>
              <w:t xml:space="preserve"> 64/90, a fim de resguardar a lisura e autenticidade do processo político-eleitoral, preconiza a propositura da Ação de Investigação Judicial Eleitoral (AIJE), a ser manejada por qualquer partido, coligação, candidato ou pelo </w:t>
            </w:r>
            <w:r w:rsidR="00CD630D" w:rsidRPr="004360EE">
              <w:rPr>
                <w:rFonts w:ascii="Book Antiqua" w:hAnsi="Book Antiqua"/>
                <w:sz w:val="19"/>
                <w:szCs w:val="19"/>
              </w:rPr>
              <w:t>MP</w:t>
            </w:r>
            <w:r w:rsidRPr="004360EE">
              <w:rPr>
                <w:rFonts w:ascii="Book Antiqua" w:hAnsi="Book Antiqua"/>
                <w:sz w:val="19"/>
                <w:szCs w:val="19"/>
              </w:rPr>
              <w:t xml:space="preserve">. </w:t>
            </w:r>
            <w:r w:rsidRPr="004360EE">
              <w:rPr>
                <w:rFonts w:ascii="Book Antiqua" w:hAnsi="Book Antiqua"/>
                <w:b/>
                <w:sz w:val="19"/>
                <w:szCs w:val="19"/>
              </w:rPr>
              <w:t>BL: art. 14, §9º, CF e art. 22 da LC 64/90.</w:t>
            </w:r>
          </w:p>
          <w:p w14:paraId="101E5F15" w14:textId="77777777" w:rsidR="008E3C36" w:rsidRDefault="008E3C36" w:rsidP="008E3C36">
            <w:pPr>
              <w:jc w:val="both"/>
              <w:rPr>
                <w:rFonts w:ascii="Book Antiqua" w:eastAsia="Times New Roman" w:hAnsi="Book Antiqua" w:cs="Times New Roman"/>
                <w:b/>
                <w:i/>
                <w:iCs/>
                <w:color w:val="FF0000"/>
                <w:sz w:val="19"/>
                <w:szCs w:val="19"/>
                <w:lang w:eastAsia="pt-BR"/>
              </w:rPr>
            </w:pPr>
          </w:p>
          <w:p w14:paraId="6225A177" w14:textId="48CA5979" w:rsidR="006347D9" w:rsidRDefault="006347D9" w:rsidP="008E3C36">
            <w:pPr>
              <w:jc w:val="both"/>
              <w:rPr>
                <w:rFonts w:ascii="Book Antiqua" w:eastAsia="Times New Roman" w:hAnsi="Book Antiqua" w:cs="Times New Roman"/>
                <w:bCs/>
                <w:sz w:val="19"/>
                <w:szCs w:val="19"/>
                <w:lang w:eastAsia="pt-BR"/>
              </w:rPr>
            </w:pPr>
            <w:r w:rsidRPr="004360EE">
              <w:rPr>
                <w:rFonts w:ascii="Book Antiqua" w:eastAsia="Times New Roman" w:hAnsi="Book Antiqua" w:cs="Times New Roman"/>
                <w:b/>
                <w:i/>
                <w:iCs/>
                <w:color w:val="FF0000"/>
                <w:sz w:val="19"/>
                <w:szCs w:val="19"/>
                <w:lang w:eastAsia="pt-BR"/>
              </w:rPr>
              <w:t>#</w:t>
            </w:r>
            <w:r w:rsidRPr="004360EE">
              <w:rPr>
                <w:rFonts w:ascii="Book Antiqua" w:eastAsia="Times New Roman" w:hAnsi="Book Antiqua" w:cs="Times New Roman"/>
                <w:b/>
                <w:i/>
                <w:iCs/>
                <w:color w:val="FF0000"/>
                <w:sz w:val="19"/>
                <w:szCs w:val="19"/>
                <w:highlight w:val="green"/>
                <w:lang w:eastAsia="pt-BR"/>
              </w:rPr>
              <w:t>Atenção</w:t>
            </w:r>
            <w:r w:rsidR="00201976">
              <w:rPr>
                <w:rFonts w:ascii="Book Antiqua" w:eastAsia="Times New Roman" w:hAnsi="Book Antiqua" w:cs="Times New Roman"/>
                <w:b/>
                <w:i/>
                <w:iCs/>
                <w:color w:val="FF0000"/>
                <w:sz w:val="19"/>
                <w:szCs w:val="19"/>
                <w:lang w:eastAsia="pt-BR"/>
              </w:rPr>
              <w:t>: #</w:t>
            </w:r>
            <w:r w:rsidR="00201976" w:rsidRPr="00201976">
              <w:rPr>
                <w:rFonts w:ascii="Book Antiqua" w:eastAsia="Times New Roman" w:hAnsi="Book Antiqua" w:cs="Times New Roman"/>
                <w:b/>
                <w:i/>
                <w:iCs/>
                <w:color w:val="FF0000"/>
                <w:sz w:val="19"/>
                <w:szCs w:val="19"/>
                <w:highlight w:val="green"/>
                <w:lang w:eastAsia="pt-BR"/>
              </w:rPr>
              <w:t>MPBA-2010</w:t>
            </w:r>
            <w:r w:rsidR="00D00F00">
              <w:rPr>
                <w:rFonts w:ascii="Book Antiqua" w:eastAsia="Times New Roman" w:hAnsi="Book Antiqua" w:cs="Times New Roman"/>
                <w:b/>
                <w:i/>
                <w:iCs/>
                <w:color w:val="FF0000"/>
                <w:sz w:val="19"/>
                <w:szCs w:val="19"/>
                <w:lang w:eastAsia="pt-BR"/>
              </w:rPr>
              <w:t>: #</w:t>
            </w:r>
            <w:r w:rsidR="00D00F00" w:rsidRPr="00D00F00">
              <w:rPr>
                <w:rFonts w:ascii="Book Antiqua" w:eastAsia="Times New Roman" w:hAnsi="Book Antiqua" w:cs="Times New Roman"/>
                <w:b/>
                <w:i/>
                <w:iCs/>
                <w:color w:val="FF0000"/>
                <w:sz w:val="19"/>
                <w:szCs w:val="19"/>
                <w:highlight w:val="green"/>
                <w:lang w:eastAsia="pt-BR"/>
              </w:rPr>
              <w:t>MPMA-2014</w:t>
            </w:r>
            <w:r>
              <w:rPr>
                <w:rFonts w:ascii="Book Antiqua" w:eastAsia="Times New Roman" w:hAnsi="Book Antiqua" w:cs="Times New Roman"/>
                <w:b/>
                <w:i/>
                <w:iCs/>
                <w:color w:val="FF0000"/>
                <w:sz w:val="19"/>
                <w:szCs w:val="19"/>
                <w:lang w:eastAsia="pt-BR"/>
              </w:rPr>
              <w:t xml:space="preserve">: </w:t>
            </w:r>
            <w:r w:rsidRPr="004360EE">
              <w:rPr>
                <w:rFonts w:ascii="Book Antiqua" w:eastAsia="Times New Roman" w:hAnsi="Book Antiqua" w:cs="Times New Roman"/>
                <w:b/>
                <w:i/>
                <w:iCs/>
                <w:color w:val="FF0000"/>
                <w:sz w:val="19"/>
                <w:szCs w:val="19"/>
                <w:lang w:eastAsia="pt-BR"/>
              </w:rPr>
              <w:t>#</w:t>
            </w:r>
            <w:r w:rsidRPr="004360EE">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CE</w:t>
            </w:r>
            <w:r w:rsidRPr="004360EE">
              <w:rPr>
                <w:rFonts w:ascii="Book Antiqua" w:eastAsia="Times New Roman" w:hAnsi="Book Antiqua" w:cs="Times New Roman"/>
                <w:b/>
                <w:i/>
                <w:iCs/>
                <w:color w:val="FF0000"/>
                <w:sz w:val="19"/>
                <w:szCs w:val="19"/>
                <w:highlight w:val="green"/>
                <w:lang w:eastAsia="pt-BR"/>
              </w:rPr>
              <w:t>-201</w:t>
            </w:r>
            <w:r>
              <w:rPr>
                <w:rFonts w:ascii="Book Antiqua" w:eastAsia="Times New Roman" w:hAnsi="Book Antiqua" w:cs="Times New Roman"/>
                <w:b/>
                <w:i/>
                <w:iCs/>
                <w:color w:val="FF0000"/>
                <w:sz w:val="19"/>
                <w:szCs w:val="19"/>
                <w:highlight w:val="green"/>
                <w:lang w:eastAsia="pt-BR"/>
              </w:rPr>
              <w:t>8</w:t>
            </w:r>
            <w:r w:rsidR="00090FA5">
              <w:rPr>
                <w:rFonts w:ascii="Book Antiqua" w:eastAsia="Times New Roman" w:hAnsi="Book Antiqua" w:cs="Times New Roman"/>
                <w:b/>
                <w:i/>
                <w:iCs/>
                <w:color w:val="FF0000"/>
                <w:sz w:val="19"/>
                <w:szCs w:val="19"/>
                <w:lang w:eastAsia="pt-BR"/>
              </w:rPr>
              <w:t xml:space="preserve">: </w:t>
            </w:r>
            <w:r w:rsidR="00090FA5">
              <w:rPr>
                <w:rFonts w:ascii="Book Antiqua" w:hAnsi="Book Antiqua"/>
                <w:b/>
                <w:i/>
                <w:iCs/>
                <w:color w:val="FF0000"/>
                <w:sz w:val="19"/>
                <w:szCs w:val="19"/>
              </w:rPr>
              <w:t>#</w:t>
            </w:r>
            <w:r w:rsidR="00090FA5" w:rsidRPr="001D62C9">
              <w:rPr>
                <w:rFonts w:ascii="Book Antiqua" w:hAnsi="Book Antiqua"/>
                <w:b/>
                <w:i/>
                <w:iCs/>
                <w:color w:val="FF0000"/>
                <w:sz w:val="19"/>
                <w:szCs w:val="19"/>
                <w:highlight w:val="green"/>
              </w:rPr>
              <w:t>MPF-20</w:t>
            </w:r>
            <w:r w:rsidR="00090FA5">
              <w:rPr>
                <w:rFonts w:ascii="Book Antiqua" w:hAnsi="Book Antiqua"/>
                <w:b/>
                <w:i/>
                <w:iCs/>
                <w:color w:val="FF0000"/>
                <w:sz w:val="19"/>
                <w:szCs w:val="19"/>
                <w:highlight w:val="green"/>
              </w:rPr>
              <w:t>22</w:t>
            </w:r>
            <w:r w:rsidR="00144FFE">
              <w:rPr>
                <w:rFonts w:ascii="Book Antiqua" w:hAnsi="Book Antiqua"/>
                <w:b/>
                <w:i/>
                <w:iCs/>
                <w:color w:val="FF0000"/>
                <w:sz w:val="19"/>
                <w:szCs w:val="19"/>
              </w:rPr>
              <w:t>: #</w:t>
            </w:r>
            <w:r w:rsidR="00144FFE" w:rsidRPr="00144FFE">
              <w:rPr>
                <w:rFonts w:ascii="Book Antiqua" w:hAnsi="Book Antiqua"/>
                <w:b/>
                <w:i/>
                <w:iCs/>
                <w:color w:val="FF0000"/>
                <w:sz w:val="19"/>
                <w:szCs w:val="19"/>
                <w:highlight w:val="green"/>
              </w:rPr>
              <w:t>MPPA-2023</w:t>
            </w:r>
            <w:r w:rsidRPr="004360EE">
              <w:rPr>
                <w:rFonts w:ascii="Book Antiqua" w:eastAsia="Times New Roman" w:hAnsi="Book Antiqua" w:cs="Times New Roman"/>
                <w:b/>
                <w:i/>
                <w:iCs/>
                <w:color w:val="FF0000"/>
                <w:sz w:val="19"/>
                <w:szCs w:val="19"/>
                <w:lang w:eastAsia="pt-BR"/>
              </w:rPr>
              <w:t>: #</w:t>
            </w:r>
            <w:r w:rsidRPr="004360EE">
              <w:rPr>
                <w:rFonts w:ascii="Book Antiqua" w:eastAsia="Times New Roman" w:hAnsi="Book Antiqua" w:cs="Times New Roman"/>
                <w:b/>
                <w:i/>
                <w:iCs/>
                <w:color w:val="FF0000"/>
                <w:sz w:val="19"/>
                <w:szCs w:val="19"/>
                <w:highlight w:val="green"/>
                <w:lang w:eastAsia="pt-BR"/>
              </w:rPr>
              <w:t>CESPE</w:t>
            </w:r>
            <w:r w:rsidRPr="004360E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Roberto Moreira de Almeida explica que </w:t>
            </w:r>
            <w:r w:rsidRPr="006347D9">
              <w:rPr>
                <w:rFonts w:ascii="Book Antiqua" w:eastAsia="Times New Roman" w:hAnsi="Book Antiqua" w:cs="Times New Roman"/>
                <w:bCs/>
                <w:i/>
                <w:iCs/>
                <w:sz w:val="19"/>
                <w:szCs w:val="19"/>
                <w:lang w:eastAsia="pt-BR"/>
              </w:rPr>
              <w:t>“</w:t>
            </w:r>
            <w:r w:rsidRPr="006347D9">
              <w:rPr>
                <w:rFonts w:ascii="Book Antiqua" w:eastAsia="Times New Roman" w:hAnsi="Book Antiqua" w:cs="Times New Roman"/>
                <w:b/>
                <w:i/>
                <w:iCs/>
                <w:sz w:val="19"/>
                <w:szCs w:val="19"/>
                <w:highlight w:val="yellow"/>
                <w:lang w:eastAsia="pt-BR"/>
              </w:rPr>
              <w:t>a AIME é, indubitavelmente</w:t>
            </w:r>
            <w:r w:rsidRPr="006347D9">
              <w:rPr>
                <w:rFonts w:ascii="Book Antiqua" w:eastAsia="Times New Roman" w:hAnsi="Book Antiqua" w:cs="Times New Roman"/>
                <w:bCs/>
                <w:i/>
                <w:iCs/>
                <w:sz w:val="19"/>
                <w:szCs w:val="19"/>
                <w:lang w:eastAsia="pt-BR"/>
              </w:rPr>
              <w:t xml:space="preserve">, uma </w:t>
            </w:r>
            <w:r w:rsidRPr="006347D9">
              <w:rPr>
                <w:rFonts w:ascii="Book Antiqua" w:eastAsia="Times New Roman" w:hAnsi="Book Antiqua" w:cs="Times New Roman"/>
                <w:b/>
                <w:i/>
                <w:iCs/>
                <w:sz w:val="19"/>
                <w:szCs w:val="19"/>
                <w:shd w:val="clear" w:color="auto" w:fill="F7CAAC" w:themeFill="accent2" w:themeFillTint="66"/>
                <w:lang w:eastAsia="pt-BR"/>
              </w:rPr>
              <w:t>ação civil-eleitoral de natureza constitucional</w:t>
            </w:r>
            <w:r w:rsidRPr="006347D9">
              <w:rPr>
                <w:rFonts w:ascii="Book Antiqua" w:eastAsia="Times New Roman" w:hAnsi="Book Antiqua" w:cs="Times New Roman"/>
                <w:bCs/>
                <w:i/>
                <w:iCs/>
                <w:sz w:val="19"/>
                <w:szCs w:val="19"/>
                <w:lang w:eastAsia="pt-BR"/>
              </w:rPr>
              <w:t xml:space="preserve"> [...]. O Tribunal Superior Eleitoral pacificou o entendimento segundo o qual </w:t>
            </w:r>
            <w:r w:rsidRPr="006347D9">
              <w:rPr>
                <w:rFonts w:ascii="Book Antiqua" w:eastAsia="Times New Roman" w:hAnsi="Book Antiqua" w:cs="Times New Roman"/>
                <w:b/>
                <w:i/>
                <w:iCs/>
                <w:sz w:val="19"/>
                <w:szCs w:val="19"/>
                <w:highlight w:val="yellow"/>
                <w:lang w:eastAsia="pt-BR"/>
              </w:rPr>
              <w:t>a AIME</w:t>
            </w:r>
            <w:r w:rsidRPr="006347D9">
              <w:rPr>
                <w:rFonts w:ascii="Book Antiqua" w:eastAsia="Times New Roman" w:hAnsi="Book Antiqua" w:cs="Times New Roman"/>
                <w:b/>
                <w:i/>
                <w:iCs/>
                <w:sz w:val="19"/>
                <w:szCs w:val="19"/>
                <w:lang w:eastAsia="pt-BR"/>
              </w:rPr>
              <w:t xml:space="preserve"> </w:t>
            </w:r>
            <w:r w:rsidRPr="006347D9">
              <w:rPr>
                <w:rFonts w:ascii="Book Antiqua" w:eastAsia="Times New Roman" w:hAnsi="Book Antiqua" w:cs="Times New Roman"/>
                <w:b/>
                <w:i/>
                <w:iCs/>
                <w:sz w:val="19"/>
                <w:szCs w:val="19"/>
                <w:highlight w:val="green"/>
                <w:lang w:eastAsia="pt-BR"/>
              </w:rPr>
              <w:t>deve tramitar segundo o procedimento</w:t>
            </w:r>
            <w:r w:rsidRPr="006347D9">
              <w:rPr>
                <w:rFonts w:ascii="Book Antiqua" w:eastAsia="Times New Roman" w:hAnsi="Book Antiqua" w:cs="Times New Roman"/>
                <w:bCs/>
                <w:i/>
                <w:iCs/>
                <w:sz w:val="19"/>
                <w:szCs w:val="19"/>
                <w:lang w:eastAsia="pt-BR"/>
              </w:rPr>
              <w:t xml:space="preserve"> da </w:t>
            </w:r>
            <w:r w:rsidRPr="006347D9">
              <w:rPr>
                <w:rFonts w:ascii="Book Antiqua" w:eastAsia="Times New Roman" w:hAnsi="Book Antiqua" w:cs="Times New Roman"/>
                <w:b/>
                <w:i/>
                <w:iCs/>
                <w:sz w:val="19"/>
                <w:szCs w:val="19"/>
                <w:shd w:val="clear" w:color="auto" w:fill="F7CAAC" w:themeFill="accent2" w:themeFillTint="66"/>
                <w:lang w:eastAsia="pt-BR"/>
              </w:rPr>
              <w:t>ação de impugnação de registro de candidatura (AIRC)</w:t>
            </w:r>
            <w:r w:rsidRPr="006347D9">
              <w:rPr>
                <w:rFonts w:ascii="Book Antiqua" w:eastAsia="Times New Roman" w:hAnsi="Book Antiqua" w:cs="Times New Roman"/>
                <w:bCs/>
                <w:i/>
                <w:iCs/>
                <w:sz w:val="19"/>
                <w:szCs w:val="19"/>
                <w:lang w:eastAsia="pt-BR"/>
              </w:rPr>
              <w:t xml:space="preserve"> previsto no art. 22 da LC n.º 64/90 (Lei das Inelegibilidades)"</w:t>
            </w:r>
            <w:r w:rsidRPr="006347D9">
              <w:rPr>
                <w:rFonts w:ascii="Book Antiqua" w:eastAsia="Times New Roman" w:hAnsi="Book Antiqua" w:cs="Times New Roman"/>
                <w:bCs/>
                <w:sz w:val="19"/>
                <w:szCs w:val="19"/>
                <w:lang w:eastAsia="pt-BR"/>
              </w:rPr>
              <w:t xml:space="preserve">. (ALMEIDA, Roberto Moreira. Curso de Direito Eleitoral. 14ª ed. Salvador: </w:t>
            </w:r>
            <w:proofErr w:type="spellStart"/>
            <w:r w:rsidRPr="006347D9">
              <w:rPr>
                <w:rFonts w:ascii="Book Antiqua" w:eastAsia="Times New Roman" w:hAnsi="Book Antiqua" w:cs="Times New Roman"/>
                <w:bCs/>
                <w:sz w:val="19"/>
                <w:szCs w:val="19"/>
                <w:lang w:eastAsia="pt-BR"/>
              </w:rPr>
              <w:t>JusPodivm</w:t>
            </w:r>
            <w:proofErr w:type="spellEnd"/>
            <w:r w:rsidRPr="006347D9">
              <w:rPr>
                <w:rFonts w:ascii="Book Antiqua" w:eastAsia="Times New Roman" w:hAnsi="Book Antiqua" w:cs="Times New Roman"/>
                <w:bCs/>
                <w:sz w:val="19"/>
                <w:szCs w:val="19"/>
                <w:lang w:eastAsia="pt-BR"/>
              </w:rPr>
              <w:t>, 2020, p. 754/755).</w:t>
            </w:r>
            <w:r>
              <w:rPr>
                <w:rFonts w:ascii="Book Antiqua" w:eastAsia="Times New Roman" w:hAnsi="Book Antiqua" w:cs="Times New Roman"/>
                <w:bCs/>
                <w:sz w:val="19"/>
                <w:szCs w:val="19"/>
                <w:lang w:eastAsia="pt-BR"/>
              </w:rPr>
              <w:t xml:space="preserve"> Vejamos o seguinte julgado do TSE: </w:t>
            </w:r>
            <w:r w:rsidRPr="006347D9">
              <w:rPr>
                <w:rFonts w:ascii="Book Antiqua" w:eastAsia="Times New Roman" w:hAnsi="Book Antiqua" w:cs="Times New Roman"/>
                <w:bCs/>
                <w:i/>
                <w:iCs/>
                <w:sz w:val="19"/>
                <w:szCs w:val="19"/>
                <w:lang w:eastAsia="pt-BR"/>
              </w:rPr>
              <w:t>“</w:t>
            </w:r>
            <w:r w:rsidRPr="006347D9">
              <w:rPr>
                <w:rFonts w:ascii="Book Antiqua" w:eastAsia="Times New Roman" w:hAnsi="Book Antiqua" w:cs="Times New Roman"/>
                <w:b/>
                <w:i/>
                <w:iCs/>
                <w:sz w:val="19"/>
                <w:szCs w:val="19"/>
                <w:shd w:val="clear" w:color="auto" w:fill="F7CAAC" w:themeFill="accent2" w:themeFillTint="66"/>
                <w:lang w:eastAsia="pt-BR"/>
              </w:rPr>
              <w:t>Ação de impugnação de mandato eletivo</w:t>
            </w:r>
            <w:r w:rsidRPr="006347D9">
              <w:rPr>
                <w:rFonts w:ascii="Book Antiqua" w:eastAsia="Times New Roman" w:hAnsi="Book Antiqua" w:cs="Times New Roman"/>
                <w:bCs/>
                <w:i/>
                <w:iCs/>
                <w:sz w:val="19"/>
                <w:szCs w:val="19"/>
                <w:lang w:eastAsia="pt-BR"/>
              </w:rPr>
              <w:t xml:space="preserve">. </w:t>
            </w:r>
            <w:r w:rsidRPr="006347D9">
              <w:rPr>
                <w:rFonts w:ascii="Book Antiqua" w:eastAsia="Times New Roman" w:hAnsi="Book Antiqua" w:cs="Times New Roman"/>
                <w:b/>
                <w:i/>
                <w:iCs/>
                <w:sz w:val="19"/>
                <w:szCs w:val="19"/>
                <w:highlight w:val="green"/>
                <w:lang w:eastAsia="pt-BR"/>
              </w:rPr>
              <w:t>Rito da Lei nº 64, de 1990</w:t>
            </w:r>
            <w:r w:rsidRPr="006347D9">
              <w:rPr>
                <w:rFonts w:ascii="Book Antiqua" w:eastAsia="Times New Roman" w:hAnsi="Book Antiqua" w:cs="Times New Roman"/>
                <w:bCs/>
                <w:i/>
                <w:iCs/>
                <w:sz w:val="19"/>
                <w:szCs w:val="19"/>
                <w:lang w:eastAsia="pt-BR"/>
              </w:rPr>
              <w:t>. O rito sumário disciplinado na Lei Complementar nº 64, de 1990, prevê alegações finais pelas partes e pelo Ministério Público, no prazo comum de cinco dias, depois de ‘encerrado o prazo para a dilação probatória’ (art. 6º). [...]”</w:t>
            </w:r>
            <w:r w:rsidRPr="006347D9">
              <w:rPr>
                <w:rFonts w:ascii="Book Antiqua" w:eastAsia="Times New Roman" w:hAnsi="Book Antiqua" w:cs="Times New Roman"/>
                <w:bCs/>
                <w:sz w:val="19"/>
                <w:szCs w:val="19"/>
                <w:lang w:eastAsia="pt-BR"/>
              </w:rPr>
              <w:t xml:space="preserve"> (Ac. de 21.08.07 no </w:t>
            </w:r>
            <w:proofErr w:type="spellStart"/>
            <w:r w:rsidRPr="006347D9">
              <w:rPr>
                <w:rFonts w:ascii="Book Antiqua" w:eastAsia="Times New Roman" w:hAnsi="Book Antiqua" w:cs="Times New Roman"/>
                <w:bCs/>
                <w:sz w:val="19"/>
                <w:szCs w:val="19"/>
                <w:lang w:eastAsia="pt-BR"/>
              </w:rPr>
              <w:t>REspe</w:t>
            </w:r>
            <w:proofErr w:type="spellEnd"/>
            <w:r w:rsidRPr="006347D9">
              <w:rPr>
                <w:rFonts w:ascii="Book Antiqua" w:eastAsia="Times New Roman" w:hAnsi="Book Antiqua" w:cs="Times New Roman"/>
                <w:bCs/>
                <w:sz w:val="19"/>
                <w:szCs w:val="19"/>
                <w:lang w:eastAsia="pt-BR"/>
              </w:rPr>
              <w:t xml:space="preserve"> nº 26.100, rel. Min. Ari Pargendler)</w:t>
            </w:r>
            <w:r>
              <w:rPr>
                <w:rFonts w:ascii="Book Antiqua" w:eastAsia="Times New Roman" w:hAnsi="Book Antiqua" w:cs="Times New Roman"/>
                <w:bCs/>
                <w:sz w:val="19"/>
                <w:szCs w:val="19"/>
                <w:lang w:eastAsia="pt-BR"/>
              </w:rPr>
              <w:t>.</w:t>
            </w:r>
          </w:p>
          <w:p w14:paraId="2761B2F3" w14:textId="6A1AD2C4" w:rsidR="005766EE" w:rsidRDefault="005766EE" w:rsidP="008E3C36">
            <w:pPr>
              <w:jc w:val="both"/>
              <w:rPr>
                <w:rFonts w:ascii="Book Antiqua" w:hAnsi="Book Antiqua"/>
                <w:bCs/>
                <w:sz w:val="19"/>
                <w:szCs w:val="19"/>
              </w:rPr>
            </w:pPr>
          </w:p>
          <w:p w14:paraId="221495C7" w14:textId="18534DD2" w:rsidR="005766EE" w:rsidRDefault="005766EE" w:rsidP="008E3C36">
            <w:pPr>
              <w:jc w:val="both"/>
              <w:rPr>
                <w:rFonts w:ascii="Book Antiqua" w:eastAsia="Times New Roman" w:hAnsi="Book Antiqua" w:cs="Times New Roman"/>
                <w:bCs/>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6E43A3">
              <w:rPr>
                <w:rFonts w:ascii="Book Antiqua" w:eastAsia="Times New Roman" w:hAnsi="Book Antiqua" w:cs="Times New Roman"/>
                <w:b/>
                <w:i/>
                <w:iCs/>
                <w:color w:val="FF0000"/>
                <w:sz w:val="19"/>
                <w:szCs w:val="19"/>
                <w:lang w:eastAsia="pt-BR"/>
              </w:rPr>
              <w:t>: #</w:t>
            </w:r>
            <w:r w:rsidRPr="006E43A3">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RS</w:t>
            </w:r>
            <w:r w:rsidRPr="006E43A3">
              <w:rPr>
                <w:rFonts w:ascii="Book Antiqua" w:eastAsia="Times New Roman" w:hAnsi="Book Antiqua" w:cs="Times New Roman"/>
                <w:b/>
                <w:i/>
                <w:iCs/>
                <w:color w:val="FF0000"/>
                <w:sz w:val="19"/>
                <w:szCs w:val="19"/>
                <w:highlight w:val="green"/>
                <w:lang w:eastAsia="pt-BR"/>
              </w:rPr>
              <w:t>-201</w:t>
            </w:r>
            <w:r>
              <w:rPr>
                <w:rFonts w:ascii="Book Antiqua" w:eastAsia="Times New Roman" w:hAnsi="Book Antiqua" w:cs="Times New Roman"/>
                <w:b/>
                <w:i/>
                <w:iCs/>
                <w:color w:val="FF0000"/>
                <w:sz w:val="19"/>
                <w:szCs w:val="19"/>
                <w:highlight w:val="green"/>
                <w:lang w:eastAsia="pt-BR"/>
              </w:rPr>
              <w:t>7</w:t>
            </w: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w:t>
            </w:r>
            <w:r w:rsidRPr="00417E5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w:t>
            </w:r>
            <w:r w:rsidRPr="00417E5D">
              <w:rPr>
                <w:rFonts w:ascii="Book Antiqua" w:eastAsia="Times New Roman" w:hAnsi="Book Antiqua" w:cs="Times New Roman"/>
                <w:b/>
                <w:sz w:val="19"/>
                <w:szCs w:val="19"/>
                <w:lang w:eastAsia="pt-BR"/>
              </w:rPr>
              <w:t xml:space="preserve"> Ação de investigação judicial eleitoral. Legitimidade ativa. Interesse de agir. Qualquer candidato. Repercussão direta. Desnecessidade. </w:t>
            </w:r>
            <w:r>
              <w:rPr>
                <w:rFonts w:ascii="Book Antiqua" w:eastAsia="Times New Roman" w:hAnsi="Book Antiqua" w:cs="Times New Roman"/>
                <w:b/>
                <w:sz w:val="19"/>
                <w:szCs w:val="19"/>
                <w:lang w:eastAsia="pt-BR"/>
              </w:rPr>
              <w:t>(</w:t>
            </w:r>
            <w:r w:rsidRPr="00417E5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w:t>
            </w:r>
            <w:r w:rsidRPr="00417E5D">
              <w:rPr>
                <w:rFonts w:ascii="Book Antiqua" w:eastAsia="Times New Roman" w:hAnsi="Book Antiqua" w:cs="Times New Roman"/>
                <w:b/>
                <w:sz w:val="19"/>
                <w:szCs w:val="19"/>
                <w:lang w:eastAsia="pt-BR"/>
              </w:rPr>
              <w:t xml:space="preserve"> 1.  Para conhecer e dar provimento ao recurso ordinário o e. TSE entendeu estarem presentes a legitimidade ativa e o interesse processual. </w:t>
            </w:r>
            <w:r>
              <w:rPr>
                <w:rFonts w:ascii="Book Antiqua" w:eastAsia="Times New Roman" w:hAnsi="Book Antiqua" w:cs="Times New Roman"/>
                <w:b/>
                <w:sz w:val="19"/>
                <w:szCs w:val="19"/>
                <w:lang w:eastAsia="pt-BR"/>
              </w:rPr>
              <w:t>(...)</w:t>
            </w:r>
            <w:r w:rsidRPr="00417E5D">
              <w:rPr>
                <w:rFonts w:ascii="Book Antiqua" w:eastAsia="Times New Roman" w:hAnsi="Book Antiqua" w:cs="Times New Roman"/>
                <w:b/>
                <w:sz w:val="19"/>
                <w:szCs w:val="19"/>
                <w:lang w:eastAsia="pt-BR"/>
              </w:rPr>
              <w:t xml:space="preserve">. 2.   </w:t>
            </w:r>
            <w:r w:rsidRPr="00417E5D">
              <w:rPr>
                <w:rFonts w:ascii="Book Antiqua" w:eastAsia="Times New Roman" w:hAnsi="Book Antiqua" w:cs="Times New Roman"/>
                <w:b/>
                <w:sz w:val="19"/>
                <w:szCs w:val="19"/>
                <w:highlight w:val="yellow"/>
                <w:lang w:eastAsia="pt-BR"/>
              </w:rPr>
              <w:t>Interpretando o art. 96, caput, da Lei 9.504/97 e art. 22, caput, da LC 64/90</w:t>
            </w:r>
            <w:r w:rsidRPr="00417E5D">
              <w:rPr>
                <w:rFonts w:ascii="Book Antiqua" w:eastAsia="Times New Roman" w:hAnsi="Book Antiqua" w:cs="Times New Roman"/>
                <w:b/>
                <w:sz w:val="19"/>
                <w:szCs w:val="19"/>
                <w:lang w:eastAsia="pt-BR"/>
              </w:rPr>
              <w:t xml:space="preserve"> a jurisprudência do e. TSE, entende que </w:t>
            </w:r>
            <w:r w:rsidRPr="00417E5D">
              <w:rPr>
                <w:rFonts w:ascii="Book Antiqua" w:eastAsia="Times New Roman" w:hAnsi="Book Antiqua" w:cs="Times New Roman"/>
                <w:b/>
                <w:sz w:val="19"/>
                <w:szCs w:val="19"/>
                <w:shd w:val="clear" w:color="auto" w:fill="F7CAAC" w:themeFill="accent2" w:themeFillTint="66"/>
                <w:lang w:eastAsia="pt-BR"/>
              </w:rPr>
              <w:t>para ajuizar ações eleitorais</w:t>
            </w:r>
            <w:r w:rsidRPr="00417E5D">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highlight w:val="green"/>
                <w:lang w:eastAsia="pt-BR"/>
              </w:rPr>
              <w:t>basta</w:t>
            </w:r>
            <w:r w:rsidRPr="00417E5D">
              <w:rPr>
                <w:rFonts w:ascii="Book Antiqua" w:eastAsia="Times New Roman" w:hAnsi="Book Antiqua" w:cs="Times New Roman"/>
                <w:b/>
                <w:sz w:val="19"/>
                <w:szCs w:val="19"/>
                <w:lang w:eastAsia="pt-BR"/>
              </w:rPr>
              <w:t xml:space="preserve"> que </w:t>
            </w:r>
            <w:r w:rsidRPr="00417E5D">
              <w:rPr>
                <w:rFonts w:ascii="Book Antiqua" w:eastAsia="Times New Roman" w:hAnsi="Book Antiqua" w:cs="Times New Roman"/>
                <w:b/>
                <w:sz w:val="19"/>
                <w:szCs w:val="19"/>
                <w:highlight w:val="yellow"/>
                <w:lang w:eastAsia="pt-BR"/>
              </w:rPr>
              <w:t>o candidato pertença</w:t>
            </w:r>
            <w:r w:rsidRPr="00417E5D">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shd w:val="clear" w:color="auto" w:fill="F7CAAC" w:themeFill="accent2" w:themeFillTint="66"/>
                <w:lang w:eastAsia="pt-BR"/>
              </w:rPr>
              <w:t>à circunscrição do réu</w:t>
            </w:r>
            <w:r w:rsidRPr="00417E5D">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highlight w:val="green"/>
                <w:lang w:eastAsia="pt-BR"/>
              </w:rPr>
              <w:t>tenha sido registrado</w:t>
            </w:r>
            <w:r w:rsidRPr="00417E5D">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highlight w:val="yellow"/>
                <w:lang w:eastAsia="pt-BR"/>
              </w:rPr>
              <w:t>para o pleito</w:t>
            </w:r>
            <w:r w:rsidRPr="00417E5D">
              <w:rPr>
                <w:rFonts w:ascii="Book Antiqua" w:eastAsia="Times New Roman" w:hAnsi="Book Antiqua" w:cs="Times New Roman"/>
                <w:b/>
                <w:sz w:val="19"/>
                <w:szCs w:val="19"/>
                <w:lang w:eastAsia="pt-BR"/>
              </w:rPr>
              <w:t xml:space="preserve"> e </w:t>
            </w:r>
            <w:r w:rsidRPr="00417E5D">
              <w:rPr>
                <w:rFonts w:ascii="Book Antiqua" w:eastAsia="Times New Roman" w:hAnsi="Book Antiqua" w:cs="Times New Roman"/>
                <w:b/>
                <w:sz w:val="19"/>
                <w:szCs w:val="19"/>
                <w:highlight w:val="yellow"/>
                <w:lang w:eastAsia="pt-BR"/>
              </w:rPr>
              <w:t>os fatos motivadores da pretensão</w:t>
            </w:r>
            <w:r w:rsidRPr="00417E5D">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highlight w:val="green"/>
                <w:lang w:eastAsia="pt-BR"/>
              </w:rPr>
              <w:t>se relacionem</w:t>
            </w:r>
            <w:r w:rsidRPr="00417E5D">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highlight w:val="yellow"/>
                <w:lang w:eastAsia="pt-BR"/>
              </w:rPr>
              <w:t>à mesma eleição</w:t>
            </w:r>
            <w:r w:rsidRPr="00417E5D">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highlight w:val="green"/>
                <w:lang w:eastAsia="pt-BR"/>
              </w:rPr>
              <w:t>sendo desnecessária</w:t>
            </w:r>
            <w:r w:rsidRPr="00417E5D">
              <w:rPr>
                <w:rFonts w:ascii="Book Antiqua" w:eastAsia="Times New Roman" w:hAnsi="Book Antiqua" w:cs="Times New Roman"/>
                <w:b/>
                <w:sz w:val="19"/>
                <w:szCs w:val="19"/>
                <w:lang w:eastAsia="pt-BR"/>
              </w:rPr>
              <w:t xml:space="preserve"> a </w:t>
            </w:r>
            <w:r w:rsidRPr="00417E5D">
              <w:rPr>
                <w:rFonts w:ascii="Book Antiqua" w:eastAsia="Times New Roman" w:hAnsi="Book Antiqua" w:cs="Times New Roman"/>
                <w:b/>
                <w:sz w:val="19"/>
                <w:szCs w:val="19"/>
                <w:shd w:val="clear" w:color="auto" w:fill="F7CAAC" w:themeFill="accent2" w:themeFillTint="66"/>
                <w:lang w:eastAsia="pt-BR"/>
              </w:rPr>
              <w:t>repercussão direta na esfera política</w:t>
            </w:r>
            <w:r w:rsidRPr="00417E5D">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highlight w:val="yellow"/>
                <w:lang w:eastAsia="pt-BR"/>
              </w:rPr>
              <w:t>do autor</w:t>
            </w:r>
            <w:r w:rsidRPr="00417E5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lang w:eastAsia="pt-BR"/>
              </w:rPr>
              <w:t>(</w:t>
            </w:r>
            <w:proofErr w:type="spellStart"/>
            <w:r w:rsidRPr="00417E5D">
              <w:rPr>
                <w:rFonts w:ascii="Book Antiqua" w:eastAsia="Times New Roman" w:hAnsi="Book Antiqua" w:cs="Times New Roman"/>
                <w:b/>
                <w:sz w:val="19"/>
                <w:szCs w:val="19"/>
                <w:lang w:eastAsia="pt-BR"/>
              </w:rPr>
              <w:t>Agnº</w:t>
            </w:r>
            <w:proofErr w:type="spellEnd"/>
            <w:r w:rsidRPr="00417E5D">
              <w:rPr>
                <w:rFonts w:ascii="Book Antiqua" w:eastAsia="Times New Roman" w:hAnsi="Book Antiqua" w:cs="Times New Roman"/>
                <w:b/>
                <w:sz w:val="19"/>
                <w:szCs w:val="19"/>
                <w:lang w:eastAsia="pt-BR"/>
              </w:rPr>
              <w:t xml:space="preserve"> 6.506/SP, Rel. e. Min. José Delgado, DJ de 8.11.06; </w:t>
            </w:r>
            <w:proofErr w:type="spellStart"/>
            <w:r w:rsidRPr="00417E5D">
              <w:rPr>
                <w:rFonts w:ascii="Book Antiqua" w:eastAsia="Times New Roman" w:hAnsi="Book Antiqua" w:cs="Times New Roman"/>
                <w:b/>
                <w:sz w:val="19"/>
                <w:szCs w:val="19"/>
                <w:lang w:eastAsia="pt-BR"/>
              </w:rPr>
              <w:t>REspe</w:t>
            </w:r>
            <w:proofErr w:type="spellEnd"/>
            <w:r w:rsidRPr="00417E5D">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lang w:eastAsia="pt-BR"/>
              </w:rPr>
              <w:lastRenderedPageBreak/>
              <w:t>nº 26.012/SP, Rel. Min. José Delgado, DJ de 8.8.06).</w:t>
            </w:r>
            <w:r>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w:t>
            </w:r>
            <w:r w:rsidRPr="00417E5D">
              <w:rPr>
                <w:rFonts w:ascii="Book Antiqua" w:eastAsia="Times New Roman" w:hAnsi="Book Antiqua" w:cs="Times New Roman"/>
                <w:b/>
                <w:sz w:val="19"/>
                <w:szCs w:val="19"/>
                <w:lang w:eastAsia="pt-BR"/>
              </w:rPr>
              <w:t xml:space="preserve"> In </w:t>
            </w:r>
            <w:proofErr w:type="spellStart"/>
            <w:r w:rsidRPr="00417E5D">
              <w:rPr>
                <w:rFonts w:ascii="Book Antiqua" w:eastAsia="Times New Roman" w:hAnsi="Book Antiqua" w:cs="Times New Roman"/>
                <w:b/>
                <w:sz w:val="19"/>
                <w:szCs w:val="19"/>
                <w:lang w:eastAsia="pt-BR"/>
              </w:rPr>
              <w:t>casu</w:t>
            </w:r>
            <w:proofErr w:type="spellEnd"/>
            <w:r w:rsidRPr="00417E5D">
              <w:rPr>
                <w:rFonts w:ascii="Book Antiqua" w:eastAsia="Times New Roman" w:hAnsi="Book Antiqua" w:cs="Times New Roman"/>
                <w:b/>
                <w:sz w:val="19"/>
                <w:szCs w:val="19"/>
                <w:lang w:eastAsia="pt-BR"/>
              </w:rPr>
              <w:t xml:space="preserve">, o representante, candidato a deputado estadual, possui interesse de agir para ajuizar ação de investigação judicial eleitoral contra candidato eleito para o cargo de deputado federal, na mesma circunscrição eleitoral. </w:t>
            </w:r>
            <w:r>
              <w:rPr>
                <w:rFonts w:ascii="Book Antiqua" w:eastAsia="Times New Roman" w:hAnsi="Book Antiqua" w:cs="Times New Roman"/>
                <w:b/>
                <w:sz w:val="19"/>
                <w:szCs w:val="19"/>
                <w:lang w:eastAsia="pt-BR"/>
              </w:rPr>
              <w:t>(</w:t>
            </w:r>
            <w:r w:rsidRPr="00417E5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w:t>
            </w:r>
            <w:r w:rsidRPr="00417E5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Cs/>
                <w:sz w:val="19"/>
                <w:szCs w:val="19"/>
                <w:lang w:eastAsia="pt-BR"/>
              </w:rPr>
              <w:t>(Ac. de 25.11.08 no ED-RO nº 1.537, rel. Min. Felix Fischer.)</w:t>
            </w:r>
          </w:p>
          <w:p w14:paraId="3E748FF2" w14:textId="15D74A0E" w:rsidR="008E3C36" w:rsidRPr="005D06A6" w:rsidRDefault="005D06A6" w:rsidP="005D06A6">
            <w:pPr>
              <w:spacing w:before="100" w:beforeAutospacing="1" w:after="100" w:afterAutospacing="1"/>
              <w:jc w:val="both"/>
              <w:rPr>
                <w:rFonts w:ascii="Book Antiqua" w:eastAsia="Times New Roman" w:hAnsi="Book Antiqua" w:cs="Times New Roman"/>
                <w:b/>
                <w:bCs/>
                <w:color w:val="FF0000"/>
                <w:sz w:val="18"/>
                <w:szCs w:val="18"/>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FC23DA">
              <w:rPr>
                <w:rFonts w:ascii="Book Antiqua" w:eastAsia="Times New Roman" w:hAnsi="Book Antiqua" w:cs="Times New Roman"/>
                <w:b/>
                <w:i/>
                <w:iCs/>
                <w:color w:val="FF0000"/>
                <w:sz w:val="19"/>
                <w:szCs w:val="19"/>
                <w:highlight w:val="green"/>
                <w:lang w:eastAsia="pt-BR"/>
              </w:rPr>
              <w:t>TJAP-202</w:t>
            </w:r>
            <w:r>
              <w:rPr>
                <w:rFonts w:ascii="Book Antiqua" w:eastAsia="Times New Roman" w:hAnsi="Book Antiqua" w:cs="Times New Roman"/>
                <w:b/>
                <w:i/>
                <w:iCs/>
                <w:color w:val="FF0000"/>
                <w:sz w:val="19"/>
                <w:szCs w:val="19"/>
                <w:highlight w:val="green"/>
                <w:lang w:eastAsia="pt-BR"/>
              </w:rPr>
              <w:t>2</w:t>
            </w:r>
            <w:r>
              <w:rPr>
                <w:rFonts w:ascii="Book Antiqua" w:eastAsia="Times New Roman" w:hAnsi="Book Antiqua" w:cs="Times New Roman"/>
                <w:b/>
                <w:i/>
                <w:iCs/>
                <w:color w:val="FF0000"/>
                <w:sz w:val="19"/>
                <w:szCs w:val="19"/>
                <w:lang w:eastAsia="pt-BR"/>
              </w:rPr>
              <w:t>: #</w:t>
            </w:r>
            <w:r w:rsidRPr="00FC23DA">
              <w:rPr>
                <w:rFonts w:ascii="Book Antiqua" w:eastAsia="Times New Roman" w:hAnsi="Book Antiqua" w:cs="Times New Roman"/>
                <w:b/>
                <w:i/>
                <w:iCs/>
                <w:color w:val="FF0000"/>
                <w:sz w:val="19"/>
                <w:szCs w:val="19"/>
                <w:highlight w:val="green"/>
                <w:lang w:eastAsia="pt-BR"/>
              </w:rPr>
              <w:t>FGV</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D06A6">
              <w:rPr>
                <w:rFonts w:ascii="Book Antiqua" w:eastAsia="Times New Roman" w:hAnsi="Book Antiqua" w:cs="Times New Roman"/>
                <w:bCs/>
                <w:sz w:val="19"/>
                <w:szCs w:val="19"/>
                <w:lang w:eastAsia="pt-BR"/>
              </w:rPr>
              <w:t xml:space="preserve">“[...] Ação de investigação judicial eleitoral. Governador e </w:t>
            </w:r>
            <w:proofErr w:type="gramStart"/>
            <w:r w:rsidRPr="005D06A6">
              <w:rPr>
                <w:rFonts w:ascii="Book Antiqua" w:eastAsia="Times New Roman" w:hAnsi="Book Antiqua" w:cs="Times New Roman"/>
                <w:bCs/>
                <w:sz w:val="19"/>
                <w:szCs w:val="19"/>
                <w:lang w:eastAsia="pt-BR"/>
              </w:rPr>
              <w:t>vice–governador</w:t>
            </w:r>
            <w:proofErr w:type="gramEnd"/>
            <w:r w:rsidRPr="005D06A6">
              <w:rPr>
                <w:rFonts w:ascii="Book Antiqua" w:eastAsia="Times New Roman" w:hAnsi="Book Antiqua" w:cs="Times New Roman"/>
                <w:bCs/>
                <w:sz w:val="19"/>
                <w:szCs w:val="19"/>
                <w:lang w:eastAsia="pt-BR"/>
              </w:rPr>
              <w:t xml:space="preserve">. Conduta vedada e abuso do poder político. Cumulação de pedidos. Apuração concomitante. Possibilidade. Precedentes. [...] 5. </w:t>
            </w:r>
            <w:r w:rsidRPr="005D06A6">
              <w:rPr>
                <w:rFonts w:ascii="Book Antiqua" w:eastAsia="Times New Roman" w:hAnsi="Book Antiqua" w:cs="Times New Roman"/>
                <w:b/>
                <w:sz w:val="19"/>
                <w:szCs w:val="19"/>
                <w:highlight w:val="yellow"/>
                <w:lang w:eastAsia="pt-BR"/>
              </w:rPr>
              <w:t>Há muito é assente nesta Corte Superior o entendimento de que ‘não há óbice a que haja cumulação de pedidos na AIJE, apurando–se concomitantemente a prática de abuso de poder e a infração ao art. 73 da Lei nº 9.504/97, seguindo–se o rito do art. 22 da LC nº 64/90’</w:t>
            </w:r>
            <w:r w:rsidRPr="005D06A6">
              <w:rPr>
                <w:rFonts w:ascii="Book Antiqua" w:eastAsia="Times New Roman" w:hAnsi="Book Antiqua" w:cs="Times New Roman"/>
                <w:bCs/>
                <w:sz w:val="19"/>
                <w:szCs w:val="19"/>
                <w:lang w:eastAsia="pt-BR"/>
              </w:rPr>
              <w:t xml:space="preserve"> [...]” (Ac. de 6.5.21 no </w:t>
            </w:r>
            <w:proofErr w:type="spellStart"/>
            <w:r w:rsidRPr="005D06A6">
              <w:rPr>
                <w:rFonts w:ascii="Book Antiqua" w:eastAsia="Times New Roman" w:hAnsi="Book Antiqua" w:cs="Times New Roman"/>
                <w:bCs/>
                <w:sz w:val="19"/>
                <w:szCs w:val="19"/>
                <w:lang w:eastAsia="pt-BR"/>
              </w:rPr>
              <w:t>RO-El</w:t>
            </w:r>
            <w:proofErr w:type="spellEnd"/>
            <w:r w:rsidRPr="005D06A6">
              <w:rPr>
                <w:rFonts w:ascii="Book Antiqua" w:eastAsia="Times New Roman" w:hAnsi="Book Antiqua" w:cs="Times New Roman"/>
                <w:bCs/>
                <w:sz w:val="19"/>
                <w:szCs w:val="19"/>
                <w:lang w:eastAsia="pt-BR"/>
              </w:rPr>
              <w:t xml:space="preserve"> nº 060038425, rel. Min. </w:t>
            </w:r>
            <w:proofErr w:type="spellStart"/>
            <w:r w:rsidRPr="005D06A6">
              <w:rPr>
                <w:rFonts w:ascii="Book Antiqua" w:eastAsia="Times New Roman" w:hAnsi="Book Antiqua" w:cs="Times New Roman"/>
                <w:bCs/>
                <w:sz w:val="19"/>
                <w:szCs w:val="19"/>
                <w:lang w:eastAsia="pt-BR"/>
              </w:rPr>
              <w:t>Tarcisio</w:t>
            </w:r>
            <w:proofErr w:type="spellEnd"/>
            <w:r w:rsidRPr="005D06A6">
              <w:rPr>
                <w:rFonts w:ascii="Book Antiqua" w:eastAsia="Times New Roman" w:hAnsi="Book Antiqua" w:cs="Times New Roman"/>
                <w:bCs/>
                <w:sz w:val="19"/>
                <w:szCs w:val="19"/>
                <w:lang w:eastAsia="pt-BR"/>
              </w:rPr>
              <w:t xml:space="preserve"> Vieira de Carvalho Neto.)</w:t>
            </w:r>
          </w:p>
          <w:p w14:paraId="30977749" w14:textId="7832585B" w:rsidR="004124B9" w:rsidRPr="004360EE" w:rsidRDefault="004124B9" w:rsidP="008E3C36">
            <w:pPr>
              <w:jc w:val="both"/>
              <w:rPr>
                <w:rFonts w:ascii="Book Antiqua" w:hAnsi="Book Antiqua"/>
                <w:b/>
                <w:sz w:val="19"/>
                <w:szCs w:val="19"/>
              </w:rPr>
            </w:pPr>
            <w:r w:rsidRPr="004360EE">
              <w:rPr>
                <w:rFonts w:ascii="Book Antiqua" w:hAnsi="Book Antiqua"/>
                <w:b/>
                <w:sz w:val="19"/>
                <w:szCs w:val="19"/>
              </w:rPr>
              <w:t>(</w:t>
            </w:r>
            <w:r w:rsidRPr="004360EE">
              <w:rPr>
                <w:rFonts w:ascii="Book Antiqua" w:hAnsi="Book Antiqua"/>
                <w:b/>
                <w:sz w:val="19"/>
                <w:szCs w:val="19"/>
                <w:highlight w:val="yellow"/>
              </w:rPr>
              <w:t>TJPA-2009-FGV</w:t>
            </w:r>
            <w:r w:rsidRPr="004360EE">
              <w:rPr>
                <w:rFonts w:ascii="Book Antiqua" w:hAnsi="Book Antiqua"/>
                <w:b/>
                <w:sz w:val="19"/>
                <w:szCs w:val="19"/>
              </w:rPr>
              <w:t>)</w:t>
            </w:r>
            <w:r w:rsidRPr="004360EE">
              <w:rPr>
                <w:rFonts w:ascii="Book Antiqua" w:hAnsi="Book Antiqua"/>
                <w:sz w:val="19"/>
                <w:szCs w:val="19"/>
              </w:rPr>
              <w:t xml:space="preserve">: O pedido de abertura de investigação judicial para apurar o uso indevido, desvio ou abuso de poder econômico, através de representação à Justiça Eleitoral, poderá ser feito apenas por qualquer partido político, coligação, candidato ou pelo Ministério Público Eleitoral. </w:t>
            </w:r>
            <w:r w:rsidRPr="004360EE">
              <w:rPr>
                <w:rFonts w:ascii="Book Antiqua" w:hAnsi="Book Antiqua"/>
                <w:b/>
                <w:sz w:val="19"/>
                <w:szCs w:val="19"/>
              </w:rPr>
              <w:t>BL: art. 22, LC 64/90.</w:t>
            </w:r>
          </w:p>
        </w:tc>
      </w:tr>
    </w:tbl>
    <w:p w14:paraId="3A2582D4" w14:textId="10438700" w:rsidR="003E1775" w:rsidRPr="00BB76F0" w:rsidRDefault="003E1775" w:rsidP="00AF15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E2E1B">
        <w:rPr>
          <w:rFonts w:ascii="Book Antiqua" w:eastAsia="Times New Roman" w:hAnsi="Book Antiqua" w:cs="Times New Roman"/>
          <w:b/>
          <w:bCs/>
          <w:sz w:val="19"/>
          <w:szCs w:val="19"/>
          <w:lang w:eastAsia="pt-BR"/>
        </w:rPr>
        <w:lastRenderedPageBreak/>
        <w:t xml:space="preserve">        I - </w:t>
      </w:r>
      <w:proofErr w:type="gramStart"/>
      <w:r w:rsidRPr="00EE2E1B">
        <w:rPr>
          <w:rFonts w:ascii="Book Antiqua" w:eastAsia="Times New Roman" w:hAnsi="Book Antiqua" w:cs="Times New Roman"/>
          <w:b/>
          <w:bCs/>
          <w:sz w:val="19"/>
          <w:szCs w:val="19"/>
          <w:lang w:eastAsia="pt-BR"/>
        </w:rPr>
        <w:t>o</w:t>
      </w:r>
      <w:proofErr w:type="gramEnd"/>
      <w:r w:rsidRPr="00EE2E1B">
        <w:rPr>
          <w:rFonts w:ascii="Book Antiqua" w:eastAsia="Times New Roman" w:hAnsi="Book Antiqua" w:cs="Times New Roman"/>
          <w:b/>
          <w:bCs/>
          <w:sz w:val="19"/>
          <w:szCs w:val="19"/>
          <w:lang w:eastAsia="pt-BR"/>
        </w:rPr>
        <w:t xml:space="preserve"> Corregedor, que terá as mesmas atribuições do Relator em processos judiciais, ao despachar a inicial, adotará as seguintes providências</w:t>
      </w:r>
      <w:r w:rsidRPr="00BB76F0">
        <w:rPr>
          <w:rFonts w:ascii="Book Antiqua" w:eastAsia="Times New Roman" w:hAnsi="Book Antiqua" w:cs="Times New Roman"/>
          <w:b/>
          <w:bCs/>
          <w:sz w:val="16"/>
          <w:szCs w:val="16"/>
          <w:lang w:eastAsia="pt-BR"/>
        </w:rPr>
        <w:t>:</w:t>
      </w:r>
      <w:r w:rsidR="00BB74BC" w:rsidRPr="00BB76F0">
        <w:rPr>
          <w:rFonts w:ascii="Book Antiqua" w:eastAsia="Times New Roman" w:hAnsi="Book Antiqua" w:cs="Times New Roman"/>
          <w:b/>
          <w:bCs/>
          <w:sz w:val="16"/>
          <w:szCs w:val="16"/>
          <w:lang w:eastAsia="pt-BR"/>
        </w:rPr>
        <w:t xml:space="preserve"> </w:t>
      </w:r>
      <w:r w:rsidR="00BB74BC" w:rsidRPr="00BB76F0">
        <w:rPr>
          <w:rFonts w:ascii="Book Antiqua" w:eastAsia="Times New Roman" w:hAnsi="Book Antiqua" w:cs="Times New Roman"/>
          <w:b/>
          <w:bCs/>
          <w:color w:val="FF0000"/>
          <w:sz w:val="16"/>
          <w:szCs w:val="16"/>
          <w:u w:val="single"/>
          <w:lang w:eastAsia="pt-BR"/>
        </w:rPr>
        <w:t>(TJPB-2015)</w:t>
      </w:r>
    </w:p>
    <w:p w14:paraId="4C18CBE4" w14:textId="6D6270B2" w:rsidR="003E1775" w:rsidRPr="00BB76F0" w:rsidRDefault="003E1775" w:rsidP="00BA6750">
      <w:pPr>
        <w:spacing w:before="100" w:beforeAutospacing="1" w:after="100" w:afterAutospacing="1" w:line="240" w:lineRule="auto"/>
        <w:jc w:val="both"/>
        <w:rPr>
          <w:rFonts w:ascii="Book Antiqua" w:eastAsia="Times New Roman" w:hAnsi="Book Antiqua" w:cs="Times New Roman"/>
          <w:sz w:val="16"/>
          <w:szCs w:val="16"/>
          <w:lang w:eastAsia="pt-BR"/>
        </w:rPr>
      </w:pPr>
      <w:r w:rsidRPr="00EE2E1B">
        <w:rPr>
          <w:rFonts w:ascii="Book Antiqua" w:eastAsia="Times New Roman" w:hAnsi="Book Antiqua" w:cs="Times New Roman"/>
          <w:b/>
          <w:bCs/>
          <w:sz w:val="19"/>
          <w:szCs w:val="19"/>
          <w:lang w:eastAsia="pt-BR"/>
        </w:rPr>
        <w:t xml:space="preserve">        a) ordenará que se notifique o representado do conteúdo da petição, </w:t>
      </w:r>
      <w:proofErr w:type="spellStart"/>
      <w:r w:rsidRPr="00EE2E1B">
        <w:rPr>
          <w:rFonts w:ascii="Book Antiqua" w:eastAsia="Times New Roman" w:hAnsi="Book Antiqua" w:cs="Times New Roman"/>
          <w:b/>
          <w:bCs/>
          <w:sz w:val="19"/>
          <w:szCs w:val="19"/>
          <w:lang w:eastAsia="pt-BR"/>
        </w:rPr>
        <w:t>entregando-se-lhe</w:t>
      </w:r>
      <w:proofErr w:type="spellEnd"/>
      <w:r w:rsidRPr="00EE2E1B">
        <w:rPr>
          <w:rFonts w:ascii="Book Antiqua" w:eastAsia="Times New Roman" w:hAnsi="Book Antiqua" w:cs="Times New Roman"/>
          <w:b/>
          <w:bCs/>
          <w:sz w:val="19"/>
          <w:szCs w:val="19"/>
          <w:lang w:eastAsia="pt-BR"/>
        </w:rPr>
        <w:t xml:space="preserve"> a segunda via apresentada pelo representante com as cópias dos documentos, a fim de que, no prazo de 5 (cinco) dias, ofereça ampla defesa, juntada de documentos e rol de testemunhas, se cabível</w:t>
      </w:r>
      <w:r w:rsidRPr="00BB76F0">
        <w:rPr>
          <w:rFonts w:ascii="Book Antiqua" w:eastAsia="Times New Roman" w:hAnsi="Book Antiqua" w:cs="Times New Roman"/>
          <w:sz w:val="16"/>
          <w:szCs w:val="16"/>
          <w:lang w:eastAsia="pt-BR"/>
        </w:rPr>
        <w:t>;</w:t>
      </w:r>
      <w:r w:rsidR="0029764F" w:rsidRPr="00BB76F0">
        <w:rPr>
          <w:rFonts w:ascii="Book Antiqua" w:eastAsia="Times New Roman" w:hAnsi="Book Antiqua" w:cs="Times New Roman"/>
          <w:sz w:val="16"/>
          <w:szCs w:val="16"/>
          <w:lang w:eastAsia="pt-BR"/>
        </w:rPr>
        <w:t xml:space="preserve"> </w:t>
      </w:r>
      <w:r w:rsidR="0029764F" w:rsidRPr="00BB76F0">
        <w:rPr>
          <w:rFonts w:ascii="Book Antiqua" w:eastAsia="Times New Roman" w:hAnsi="Book Antiqua" w:cs="Times New Roman"/>
          <w:b/>
          <w:bCs/>
          <w:color w:val="FF0000"/>
          <w:sz w:val="16"/>
          <w:szCs w:val="16"/>
          <w:u w:val="single"/>
          <w:lang w:eastAsia="pt-BR"/>
        </w:rPr>
        <w:t>(TJPA-2012)</w:t>
      </w:r>
    </w:p>
    <w:p w14:paraId="6E52D19A"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b) determinará que se suspenda o ato que deu motivo à representação, quando for relevante o fundamento e do ato impugnado puder resultar a ineficiência da medida, caso seja julgada procedente;</w:t>
      </w:r>
    </w:p>
    <w:p w14:paraId="7A3FF0BC" w14:textId="27D1633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c) indeferirá desde logo a inicial, quando não for caso de representação ou lhe faltar algum requisito desta lei complementar;</w:t>
      </w:r>
    </w:p>
    <w:tbl>
      <w:tblPr>
        <w:tblStyle w:val="Tabelacomgrade"/>
        <w:tblW w:w="0" w:type="auto"/>
        <w:shd w:val="clear" w:color="auto" w:fill="CCFFFF"/>
        <w:tblLook w:val="04A0" w:firstRow="1" w:lastRow="0" w:firstColumn="1" w:lastColumn="0" w:noHBand="0" w:noVBand="1"/>
      </w:tblPr>
      <w:tblGrid>
        <w:gridCol w:w="8494"/>
      </w:tblGrid>
      <w:tr w:rsidR="00BB74BC" w:rsidRPr="004360EE" w14:paraId="10E9A031" w14:textId="77777777" w:rsidTr="006E5143">
        <w:tc>
          <w:tcPr>
            <w:tcW w:w="8494" w:type="dxa"/>
            <w:shd w:val="clear" w:color="auto" w:fill="CCFFFF"/>
          </w:tcPr>
          <w:p w14:paraId="5034B3FC" w14:textId="38E39B9D" w:rsidR="00BB74BC" w:rsidRPr="004360EE" w:rsidRDefault="00BB74BC" w:rsidP="006E5143">
            <w:pPr>
              <w:spacing w:before="100" w:beforeAutospacing="1" w:after="100" w:afterAutospacing="1"/>
              <w:jc w:val="both"/>
              <w:rPr>
                <w:rFonts w:ascii="Book Antiqua" w:eastAsia="Times New Roman" w:hAnsi="Book Antiqua" w:cs="Times New Roman"/>
                <w:bCs/>
                <w:sz w:val="19"/>
                <w:szCs w:val="19"/>
                <w:lang w:eastAsia="pt-BR"/>
              </w:rPr>
            </w:pPr>
            <w:r w:rsidRPr="004360EE">
              <w:rPr>
                <w:rFonts w:ascii="Book Antiqua" w:eastAsia="Times New Roman" w:hAnsi="Book Antiqua" w:cs="Times New Roman"/>
                <w:b/>
                <w:i/>
                <w:iCs/>
                <w:color w:val="FF0000"/>
                <w:sz w:val="19"/>
                <w:szCs w:val="19"/>
                <w:lang w:eastAsia="pt-BR"/>
              </w:rPr>
              <w:t>#</w:t>
            </w:r>
            <w:r w:rsidRPr="004360EE">
              <w:rPr>
                <w:rFonts w:ascii="Book Antiqua" w:eastAsia="Times New Roman" w:hAnsi="Book Antiqua" w:cs="Times New Roman"/>
                <w:b/>
                <w:i/>
                <w:iCs/>
                <w:color w:val="FF0000"/>
                <w:sz w:val="19"/>
                <w:szCs w:val="19"/>
                <w:highlight w:val="green"/>
                <w:lang w:eastAsia="pt-BR"/>
              </w:rPr>
              <w:t>Atenção</w:t>
            </w:r>
            <w:r w:rsidRPr="004360EE">
              <w:rPr>
                <w:rFonts w:ascii="Book Antiqua" w:eastAsia="Times New Roman" w:hAnsi="Book Antiqua" w:cs="Times New Roman"/>
                <w:b/>
                <w:i/>
                <w:iCs/>
                <w:color w:val="FF0000"/>
                <w:sz w:val="19"/>
                <w:szCs w:val="19"/>
                <w:lang w:eastAsia="pt-BR"/>
              </w:rPr>
              <w:t>: #</w:t>
            </w:r>
            <w:r w:rsidRPr="004360EE">
              <w:rPr>
                <w:rFonts w:ascii="Book Antiqua" w:eastAsia="Times New Roman" w:hAnsi="Book Antiqua" w:cs="Times New Roman"/>
                <w:b/>
                <w:i/>
                <w:iCs/>
                <w:color w:val="FF0000"/>
                <w:sz w:val="19"/>
                <w:szCs w:val="19"/>
                <w:highlight w:val="green"/>
                <w:lang w:eastAsia="pt-BR"/>
              </w:rPr>
              <w:t>TJPB-2015</w:t>
            </w:r>
            <w:r w:rsidRPr="004360EE">
              <w:rPr>
                <w:rFonts w:ascii="Book Antiqua" w:eastAsia="Times New Roman" w:hAnsi="Book Antiqua" w:cs="Times New Roman"/>
                <w:b/>
                <w:i/>
                <w:iCs/>
                <w:color w:val="FF0000"/>
                <w:sz w:val="19"/>
                <w:szCs w:val="19"/>
                <w:lang w:eastAsia="pt-BR"/>
              </w:rPr>
              <w:t>: #</w:t>
            </w:r>
            <w:r w:rsidRPr="004360EE">
              <w:rPr>
                <w:rFonts w:ascii="Book Antiqua" w:eastAsia="Times New Roman" w:hAnsi="Book Antiqua" w:cs="Times New Roman"/>
                <w:b/>
                <w:i/>
                <w:iCs/>
                <w:color w:val="FF0000"/>
                <w:sz w:val="19"/>
                <w:szCs w:val="19"/>
                <w:highlight w:val="green"/>
                <w:lang w:eastAsia="pt-BR"/>
              </w:rPr>
              <w:t>CESPE</w:t>
            </w:r>
            <w:r w:rsidRPr="004360EE">
              <w:rPr>
                <w:rFonts w:ascii="Book Antiqua" w:eastAsia="Times New Roman" w:hAnsi="Book Antiqua" w:cs="Times New Roman"/>
                <w:bCs/>
                <w:sz w:val="19"/>
                <w:szCs w:val="19"/>
                <w:lang w:eastAsia="pt-BR"/>
              </w:rPr>
              <w:t xml:space="preserve">: Ac.-TSE, de 25.9.03 nos </w:t>
            </w:r>
            <w:proofErr w:type="spellStart"/>
            <w:r w:rsidRPr="004360EE">
              <w:rPr>
                <w:rFonts w:ascii="Book Antiqua" w:eastAsia="Times New Roman" w:hAnsi="Book Antiqua" w:cs="Times New Roman"/>
                <w:bCs/>
                <w:sz w:val="19"/>
                <w:szCs w:val="19"/>
                <w:lang w:eastAsia="pt-BR"/>
              </w:rPr>
              <w:t>EDclREspe</w:t>
            </w:r>
            <w:proofErr w:type="spellEnd"/>
            <w:r w:rsidRPr="004360EE">
              <w:rPr>
                <w:rFonts w:ascii="Book Antiqua" w:eastAsia="Times New Roman" w:hAnsi="Book Antiqua" w:cs="Times New Roman"/>
                <w:bCs/>
                <w:sz w:val="19"/>
                <w:szCs w:val="19"/>
                <w:lang w:eastAsia="pt-BR"/>
              </w:rPr>
              <w:t xml:space="preserve"> no 20.976, rel. Min. Carlos Velloso: </w:t>
            </w:r>
            <w:r w:rsidRPr="004360EE">
              <w:rPr>
                <w:rFonts w:ascii="Book Antiqua" w:eastAsia="Times New Roman" w:hAnsi="Book Antiqua" w:cs="Times New Roman"/>
                <w:b/>
                <w:sz w:val="19"/>
                <w:szCs w:val="19"/>
                <w:lang w:eastAsia="pt-BR"/>
              </w:rPr>
              <w:t>Ação de investigação fundada no art. 22 da LC no 64/90. Extinção do feito sem julgamento do mérito por ausência de capacidade postulatória da parte autora. [...] 2. É imprescindível que a representação seja assinada por advogado regularmente inscrito na Ordem dos Advogados do Brasil (OAB), sob pena de ser extinto o feito sem julgamento do mérito, por violação do art. 133 da Constituição Federal.</w:t>
            </w:r>
          </w:p>
        </w:tc>
      </w:tr>
    </w:tbl>
    <w:p w14:paraId="02035CCE"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II - </w:t>
      </w:r>
      <w:proofErr w:type="gramStart"/>
      <w:r w:rsidRPr="004360EE">
        <w:rPr>
          <w:rFonts w:ascii="Book Antiqua" w:eastAsia="Times New Roman" w:hAnsi="Book Antiqua" w:cs="Times New Roman"/>
          <w:sz w:val="19"/>
          <w:szCs w:val="19"/>
          <w:lang w:eastAsia="pt-BR"/>
        </w:rPr>
        <w:t>no</w:t>
      </w:r>
      <w:proofErr w:type="gramEnd"/>
      <w:r w:rsidRPr="004360EE">
        <w:rPr>
          <w:rFonts w:ascii="Book Antiqua" w:eastAsia="Times New Roman" w:hAnsi="Book Antiqua" w:cs="Times New Roman"/>
          <w:sz w:val="19"/>
          <w:szCs w:val="19"/>
          <w:lang w:eastAsia="pt-BR"/>
        </w:rPr>
        <w:t xml:space="preserve"> caso </w:t>
      </w:r>
      <w:proofErr w:type="gramStart"/>
      <w:r w:rsidRPr="004360EE">
        <w:rPr>
          <w:rFonts w:ascii="Book Antiqua" w:eastAsia="Times New Roman" w:hAnsi="Book Antiqua" w:cs="Times New Roman"/>
          <w:sz w:val="19"/>
          <w:szCs w:val="19"/>
          <w:lang w:eastAsia="pt-BR"/>
        </w:rPr>
        <w:t>do</w:t>
      </w:r>
      <w:proofErr w:type="gramEnd"/>
      <w:r w:rsidRPr="004360EE">
        <w:rPr>
          <w:rFonts w:ascii="Book Antiqua" w:eastAsia="Times New Roman" w:hAnsi="Book Antiqua" w:cs="Times New Roman"/>
          <w:sz w:val="19"/>
          <w:szCs w:val="19"/>
          <w:lang w:eastAsia="pt-BR"/>
        </w:rPr>
        <w:t xml:space="preserve"> Corregedor indeferir a reclamação ou representação, ou </w:t>
      </w:r>
      <w:proofErr w:type="spellStart"/>
      <w:r w:rsidRPr="004360EE">
        <w:rPr>
          <w:rFonts w:ascii="Book Antiqua" w:eastAsia="Times New Roman" w:hAnsi="Book Antiqua" w:cs="Times New Roman"/>
          <w:sz w:val="19"/>
          <w:szCs w:val="19"/>
          <w:lang w:eastAsia="pt-BR"/>
        </w:rPr>
        <w:t>retardar-lhe</w:t>
      </w:r>
      <w:proofErr w:type="spellEnd"/>
      <w:r w:rsidRPr="004360EE">
        <w:rPr>
          <w:rFonts w:ascii="Book Antiqua" w:eastAsia="Times New Roman" w:hAnsi="Book Antiqua" w:cs="Times New Roman"/>
          <w:sz w:val="19"/>
          <w:szCs w:val="19"/>
          <w:lang w:eastAsia="pt-BR"/>
        </w:rPr>
        <w:t xml:space="preserve"> a solução, poderá o interessado renová-la perante o Tribunal, que resolverá dentro de 24 (vinte e quatro) horas;</w:t>
      </w:r>
    </w:p>
    <w:p w14:paraId="560BEBBA"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III - o interessado, quando for atendido ou ocorrer demora, poderá levar o fato ao conhecimento do Tribunal Superior Eleitoral, a fim de que sejam tomadas as providências necessárias;</w:t>
      </w:r>
    </w:p>
    <w:p w14:paraId="225F34D0"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IV - </w:t>
      </w:r>
      <w:proofErr w:type="gramStart"/>
      <w:r w:rsidRPr="004360EE">
        <w:rPr>
          <w:rFonts w:ascii="Book Antiqua" w:eastAsia="Times New Roman" w:hAnsi="Book Antiqua" w:cs="Times New Roman"/>
          <w:sz w:val="19"/>
          <w:szCs w:val="19"/>
          <w:lang w:eastAsia="pt-BR"/>
        </w:rPr>
        <w:t>feita</w:t>
      </w:r>
      <w:proofErr w:type="gramEnd"/>
      <w:r w:rsidRPr="004360EE">
        <w:rPr>
          <w:rFonts w:ascii="Book Antiqua" w:eastAsia="Times New Roman" w:hAnsi="Book Antiqua" w:cs="Times New Roman"/>
          <w:sz w:val="19"/>
          <w:szCs w:val="19"/>
          <w:lang w:eastAsia="pt-BR"/>
        </w:rPr>
        <w:t xml:space="preserve"> a notificação, a Secretaria do Tribunal juntará aos autos cópia autêntica do ofício endereçado ao representado, bem como a prova da entrega ou da sua recusa em aceitá-la ou dar recibo;</w:t>
      </w:r>
    </w:p>
    <w:p w14:paraId="3979CBCE" w14:textId="3E2F7478" w:rsidR="003E1775" w:rsidRPr="00BB76F0" w:rsidRDefault="003E1775" w:rsidP="00BA6750">
      <w:pPr>
        <w:spacing w:before="100" w:beforeAutospacing="1" w:after="100" w:afterAutospacing="1" w:line="240" w:lineRule="auto"/>
        <w:jc w:val="both"/>
        <w:rPr>
          <w:rFonts w:ascii="Book Antiqua" w:eastAsia="Times New Roman" w:hAnsi="Book Antiqua" w:cs="Times New Roman"/>
          <w:sz w:val="16"/>
          <w:szCs w:val="16"/>
          <w:lang w:eastAsia="pt-BR"/>
        </w:rPr>
      </w:pPr>
      <w:r w:rsidRPr="00EE2E1B">
        <w:rPr>
          <w:rFonts w:ascii="Book Antiqua" w:eastAsia="Times New Roman" w:hAnsi="Book Antiqua" w:cs="Times New Roman"/>
          <w:b/>
          <w:bCs/>
          <w:sz w:val="19"/>
          <w:szCs w:val="19"/>
          <w:lang w:eastAsia="pt-BR"/>
        </w:rPr>
        <w:t xml:space="preserve">        V - </w:t>
      </w:r>
      <w:proofErr w:type="gramStart"/>
      <w:r w:rsidRPr="00EE2E1B">
        <w:rPr>
          <w:rFonts w:ascii="Book Antiqua" w:eastAsia="Times New Roman" w:hAnsi="Book Antiqua" w:cs="Times New Roman"/>
          <w:b/>
          <w:bCs/>
          <w:sz w:val="19"/>
          <w:szCs w:val="19"/>
          <w:lang w:eastAsia="pt-BR"/>
        </w:rPr>
        <w:t>findo</w:t>
      </w:r>
      <w:proofErr w:type="gramEnd"/>
      <w:r w:rsidRPr="00EE2E1B">
        <w:rPr>
          <w:rFonts w:ascii="Book Antiqua" w:eastAsia="Times New Roman" w:hAnsi="Book Antiqua" w:cs="Times New Roman"/>
          <w:b/>
          <w:bCs/>
          <w:sz w:val="19"/>
          <w:szCs w:val="19"/>
          <w:lang w:eastAsia="pt-BR"/>
        </w:rPr>
        <w:t xml:space="preserve"> o prazo da notificação, com ou sem defesa, abrir-se-á prazo de 5 (cinco) dias para inquirição, em uma só assentada, de testemunhas arroladas pelo representante e pelo representado, até o máximo de 6 (seis) para cada um, as quais comparecerão independentemente de intimação</w:t>
      </w:r>
      <w:r w:rsidRPr="00BB76F0">
        <w:rPr>
          <w:rFonts w:ascii="Book Antiqua" w:eastAsia="Times New Roman" w:hAnsi="Book Antiqua" w:cs="Times New Roman"/>
          <w:sz w:val="18"/>
          <w:szCs w:val="18"/>
          <w:lang w:eastAsia="pt-BR"/>
        </w:rPr>
        <w:t>;</w:t>
      </w:r>
      <w:r w:rsidR="0029764F" w:rsidRPr="00BB76F0">
        <w:rPr>
          <w:rFonts w:ascii="Book Antiqua" w:eastAsia="Times New Roman" w:hAnsi="Book Antiqua" w:cs="Times New Roman"/>
          <w:sz w:val="18"/>
          <w:szCs w:val="18"/>
          <w:lang w:eastAsia="pt-BR"/>
        </w:rPr>
        <w:t xml:space="preserve"> </w:t>
      </w:r>
      <w:r w:rsidR="0029764F" w:rsidRPr="00BB76F0">
        <w:rPr>
          <w:rFonts w:ascii="Book Antiqua" w:eastAsia="Times New Roman" w:hAnsi="Book Antiqua" w:cs="Times New Roman"/>
          <w:b/>
          <w:bCs/>
          <w:color w:val="FF0000"/>
          <w:sz w:val="16"/>
          <w:szCs w:val="16"/>
          <w:u w:val="single"/>
          <w:lang w:eastAsia="pt-BR"/>
        </w:rPr>
        <w:t>(TJPA-2012)</w:t>
      </w:r>
    </w:p>
    <w:p w14:paraId="108C792D"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VI - </w:t>
      </w:r>
      <w:proofErr w:type="gramStart"/>
      <w:r w:rsidRPr="004360EE">
        <w:rPr>
          <w:rFonts w:ascii="Book Antiqua" w:eastAsia="Times New Roman" w:hAnsi="Book Antiqua" w:cs="Times New Roman"/>
          <w:sz w:val="19"/>
          <w:szCs w:val="19"/>
          <w:lang w:eastAsia="pt-BR"/>
        </w:rPr>
        <w:t>nos</w:t>
      </w:r>
      <w:proofErr w:type="gramEnd"/>
      <w:r w:rsidRPr="004360EE">
        <w:rPr>
          <w:rFonts w:ascii="Book Antiqua" w:eastAsia="Times New Roman" w:hAnsi="Book Antiqua" w:cs="Times New Roman"/>
          <w:sz w:val="19"/>
          <w:szCs w:val="19"/>
          <w:lang w:eastAsia="pt-BR"/>
        </w:rPr>
        <w:t xml:space="preserve"> 3 (três) dias </w:t>
      </w:r>
      <w:proofErr w:type="spellStart"/>
      <w:r w:rsidRPr="004360EE">
        <w:rPr>
          <w:rFonts w:ascii="Book Antiqua" w:eastAsia="Times New Roman" w:hAnsi="Book Antiqua" w:cs="Times New Roman"/>
          <w:sz w:val="19"/>
          <w:szCs w:val="19"/>
          <w:lang w:eastAsia="pt-BR"/>
        </w:rPr>
        <w:t>subseqüentes</w:t>
      </w:r>
      <w:proofErr w:type="spellEnd"/>
      <w:r w:rsidRPr="004360EE">
        <w:rPr>
          <w:rFonts w:ascii="Book Antiqua" w:eastAsia="Times New Roman" w:hAnsi="Book Antiqua" w:cs="Times New Roman"/>
          <w:sz w:val="19"/>
          <w:szCs w:val="19"/>
          <w:lang w:eastAsia="pt-BR"/>
        </w:rPr>
        <w:t xml:space="preserve">, o Corregedor procederá a todas as diligências que determinar, </w:t>
      </w:r>
      <w:proofErr w:type="spellStart"/>
      <w:r w:rsidRPr="004360EE">
        <w:rPr>
          <w:rFonts w:ascii="Book Antiqua" w:eastAsia="Times New Roman" w:hAnsi="Book Antiqua" w:cs="Times New Roman"/>
          <w:sz w:val="19"/>
          <w:szCs w:val="19"/>
          <w:lang w:eastAsia="pt-BR"/>
        </w:rPr>
        <w:t>ex</w:t>
      </w:r>
      <w:proofErr w:type="spellEnd"/>
      <w:r w:rsidRPr="004360EE">
        <w:rPr>
          <w:rFonts w:ascii="Book Antiqua" w:eastAsia="Times New Roman" w:hAnsi="Book Antiqua" w:cs="Times New Roman"/>
          <w:sz w:val="19"/>
          <w:szCs w:val="19"/>
          <w:lang w:eastAsia="pt-BR"/>
        </w:rPr>
        <w:t xml:space="preserve"> </w:t>
      </w:r>
      <w:proofErr w:type="spellStart"/>
      <w:r w:rsidRPr="004360EE">
        <w:rPr>
          <w:rFonts w:ascii="Book Antiqua" w:eastAsia="Times New Roman" w:hAnsi="Book Antiqua" w:cs="Times New Roman"/>
          <w:sz w:val="19"/>
          <w:szCs w:val="19"/>
          <w:lang w:eastAsia="pt-BR"/>
        </w:rPr>
        <w:t>officio</w:t>
      </w:r>
      <w:proofErr w:type="spellEnd"/>
      <w:r w:rsidRPr="004360EE">
        <w:rPr>
          <w:rFonts w:ascii="Book Antiqua" w:eastAsia="Times New Roman" w:hAnsi="Book Antiqua" w:cs="Times New Roman"/>
          <w:sz w:val="19"/>
          <w:szCs w:val="19"/>
          <w:lang w:eastAsia="pt-BR"/>
        </w:rPr>
        <w:t xml:space="preserve"> ou a requerimento das partes;</w:t>
      </w:r>
    </w:p>
    <w:p w14:paraId="781176EE"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VII - no prazo da alínea anterior, o Corregedor poderá ouvir terceiros, referidos pelas partes, ou testemunhas, como conhecedores dos fatos e circunstâncias que possam influir na decisão do feito;</w:t>
      </w:r>
    </w:p>
    <w:p w14:paraId="510C8285"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lastRenderedPageBreak/>
        <w:t>        VIII - quando qualquer documento necessário à formação da prova se achar em poder de terceiro, inclusive estabelecimento de crédito, oficial ou privado, o Corregedor poderá, ainda, no mesmo prazo, ordenar o respectivo depósito ou requisitar cópias;</w:t>
      </w:r>
    </w:p>
    <w:p w14:paraId="67F7FE1B"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IX - </w:t>
      </w:r>
      <w:proofErr w:type="gramStart"/>
      <w:r w:rsidRPr="004360EE">
        <w:rPr>
          <w:rFonts w:ascii="Book Antiqua" w:eastAsia="Times New Roman" w:hAnsi="Book Antiqua" w:cs="Times New Roman"/>
          <w:sz w:val="19"/>
          <w:szCs w:val="19"/>
          <w:lang w:eastAsia="pt-BR"/>
        </w:rPr>
        <w:t>se</w:t>
      </w:r>
      <w:proofErr w:type="gramEnd"/>
      <w:r w:rsidRPr="004360EE">
        <w:rPr>
          <w:rFonts w:ascii="Book Antiqua" w:eastAsia="Times New Roman" w:hAnsi="Book Antiqua" w:cs="Times New Roman"/>
          <w:sz w:val="19"/>
          <w:szCs w:val="19"/>
          <w:lang w:eastAsia="pt-BR"/>
        </w:rPr>
        <w:t xml:space="preserve"> o terceiro, sem justa causa, não exibir o documento, ou não comparecer a juízo, o Juiz poderá expedir contra ele mandado de prisão e instaurar </w:t>
      </w:r>
      <w:proofErr w:type="gramStart"/>
      <w:r w:rsidRPr="004360EE">
        <w:rPr>
          <w:rFonts w:ascii="Book Antiqua" w:eastAsia="Times New Roman" w:hAnsi="Book Antiqua" w:cs="Times New Roman"/>
          <w:sz w:val="19"/>
          <w:szCs w:val="19"/>
          <w:lang w:eastAsia="pt-BR"/>
        </w:rPr>
        <w:t>processo s</w:t>
      </w:r>
      <w:proofErr w:type="gramEnd"/>
      <w:r w:rsidRPr="004360EE">
        <w:rPr>
          <w:rFonts w:ascii="Book Antiqua" w:eastAsia="Times New Roman" w:hAnsi="Book Antiqua" w:cs="Times New Roman"/>
          <w:sz w:val="19"/>
          <w:szCs w:val="19"/>
          <w:lang w:eastAsia="pt-BR"/>
        </w:rPr>
        <w:t xml:space="preserve"> por crime de desobediência;</w:t>
      </w:r>
    </w:p>
    <w:p w14:paraId="2FDC5130" w14:textId="3DA9358B" w:rsidR="003E1775" w:rsidRPr="00BB76F0" w:rsidRDefault="003E1775" w:rsidP="00BA6750">
      <w:pPr>
        <w:spacing w:before="100" w:beforeAutospacing="1" w:after="100" w:afterAutospacing="1" w:line="240" w:lineRule="auto"/>
        <w:jc w:val="both"/>
        <w:rPr>
          <w:rFonts w:ascii="Book Antiqua" w:eastAsia="Times New Roman" w:hAnsi="Book Antiqua" w:cs="Times New Roman"/>
          <w:sz w:val="16"/>
          <w:szCs w:val="16"/>
          <w:lang w:eastAsia="pt-BR"/>
        </w:rPr>
      </w:pPr>
      <w:r w:rsidRPr="00EE2E1B">
        <w:rPr>
          <w:rFonts w:ascii="Book Antiqua" w:eastAsia="Times New Roman" w:hAnsi="Book Antiqua" w:cs="Times New Roman"/>
          <w:b/>
          <w:bCs/>
          <w:sz w:val="19"/>
          <w:szCs w:val="19"/>
          <w:lang w:eastAsia="pt-BR"/>
        </w:rPr>
        <w:t xml:space="preserve">        X - </w:t>
      </w:r>
      <w:proofErr w:type="gramStart"/>
      <w:r w:rsidRPr="00EE2E1B">
        <w:rPr>
          <w:rFonts w:ascii="Book Antiqua" w:eastAsia="Times New Roman" w:hAnsi="Book Antiqua" w:cs="Times New Roman"/>
          <w:b/>
          <w:bCs/>
          <w:sz w:val="19"/>
          <w:szCs w:val="19"/>
          <w:lang w:eastAsia="pt-BR"/>
        </w:rPr>
        <w:t>encerrado</w:t>
      </w:r>
      <w:proofErr w:type="gramEnd"/>
      <w:r w:rsidRPr="00EE2E1B">
        <w:rPr>
          <w:rFonts w:ascii="Book Antiqua" w:eastAsia="Times New Roman" w:hAnsi="Book Antiqua" w:cs="Times New Roman"/>
          <w:b/>
          <w:bCs/>
          <w:sz w:val="19"/>
          <w:szCs w:val="19"/>
          <w:lang w:eastAsia="pt-BR"/>
        </w:rPr>
        <w:t xml:space="preserve"> o prazo da dilação probatória, as partes, inclusive o Ministério Público, poderão apresentar alegações </w:t>
      </w:r>
      <w:r w:rsidRPr="00EE2E1B">
        <w:rPr>
          <w:rFonts w:ascii="Book Antiqua" w:eastAsia="Times New Roman" w:hAnsi="Book Antiqua" w:cs="Times New Roman"/>
          <w:b/>
          <w:bCs/>
          <w:sz w:val="19"/>
          <w:szCs w:val="19"/>
          <w:highlight w:val="cyan"/>
          <w:lang w:eastAsia="pt-BR"/>
        </w:rPr>
        <w:t>no prazo comum</w:t>
      </w:r>
      <w:r w:rsidRPr="007363EF">
        <w:rPr>
          <w:rFonts w:ascii="Book Antiqua" w:eastAsia="Times New Roman" w:hAnsi="Book Antiqua" w:cs="Times New Roman"/>
          <w:b/>
          <w:bCs/>
          <w:sz w:val="19"/>
          <w:szCs w:val="19"/>
          <w:highlight w:val="cyan"/>
          <w:lang w:eastAsia="pt-BR"/>
        </w:rPr>
        <w:t xml:space="preserve"> de 2 (dois) dias</w:t>
      </w:r>
      <w:r w:rsidRPr="00BB76F0">
        <w:rPr>
          <w:rFonts w:ascii="Book Antiqua" w:eastAsia="Times New Roman" w:hAnsi="Book Antiqua" w:cs="Times New Roman"/>
          <w:sz w:val="16"/>
          <w:szCs w:val="16"/>
          <w:lang w:eastAsia="pt-BR"/>
        </w:rPr>
        <w:t>;</w:t>
      </w:r>
      <w:r w:rsidR="007363EF" w:rsidRPr="00BB76F0">
        <w:rPr>
          <w:rFonts w:ascii="Book Antiqua" w:eastAsia="Times New Roman" w:hAnsi="Book Antiqua" w:cs="Times New Roman"/>
          <w:sz w:val="16"/>
          <w:szCs w:val="16"/>
          <w:lang w:eastAsia="pt-BR"/>
        </w:rPr>
        <w:t xml:space="preserve"> </w:t>
      </w:r>
      <w:r w:rsidR="007363EF" w:rsidRPr="00BB76F0">
        <w:rPr>
          <w:rFonts w:ascii="Book Antiqua" w:hAnsi="Book Antiqua"/>
          <w:b/>
          <w:color w:val="FF0000"/>
          <w:sz w:val="16"/>
          <w:szCs w:val="16"/>
          <w:u w:val="single"/>
        </w:rPr>
        <w:t>(MPTO-2012)</w:t>
      </w:r>
    </w:p>
    <w:p w14:paraId="3223702F"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XI - terminado o prazo para alegações, os autos serão conclusos ao Corregedor, no dia imediato, para apresentação de relatório conclusivo sobre o que houver sido apurado;</w:t>
      </w:r>
    </w:p>
    <w:p w14:paraId="14939B6F"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XII - o relatório do Corregedor, que será assentado em 3 (três) dias, e os autos da representação serão encaminhados ao Tribunal competente, no dia imediato, com pedido de inclusão incontinenti do feito em pauta, para julgamento na primeira sessão </w:t>
      </w:r>
      <w:proofErr w:type="spellStart"/>
      <w:r w:rsidRPr="004360EE">
        <w:rPr>
          <w:rFonts w:ascii="Book Antiqua" w:eastAsia="Times New Roman" w:hAnsi="Book Antiqua" w:cs="Times New Roman"/>
          <w:sz w:val="19"/>
          <w:szCs w:val="19"/>
          <w:lang w:eastAsia="pt-BR"/>
        </w:rPr>
        <w:t>subseqüente</w:t>
      </w:r>
      <w:proofErr w:type="spellEnd"/>
      <w:r w:rsidRPr="004360EE">
        <w:rPr>
          <w:rFonts w:ascii="Book Antiqua" w:eastAsia="Times New Roman" w:hAnsi="Book Antiqua" w:cs="Times New Roman"/>
          <w:sz w:val="19"/>
          <w:szCs w:val="19"/>
          <w:lang w:eastAsia="pt-BR"/>
        </w:rPr>
        <w:t xml:space="preserve">; </w:t>
      </w:r>
    </w:p>
    <w:p w14:paraId="7DBEBB6D"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XIII - no Tribunal, o Procurador-Geral ou Regional Eleitoral terá vista dos autos por 48 (quarenta e oito) horas, para se pronunciar sobre as imputações e conclusões do Relatório;</w:t>
      </w:r>
    </w:p>
    <w:p w14:paraId="19293717" w14:textId="550E6BCE" w:rsidR="003E1775" w:rsidRPr="00144FFE" w:rsidRDefault="003E1775" w:rsidP="00BA6750">
      <w:pPr>
        <w:spacing w:before="100" w:beforeAutospacing="1" w:after="100" w:afterAutospacing="1" w:line="240" w:lineRule="auto"/>
        <w:jc w:val="both"/>
        <w:rPr>
          <w:rFonts w:ascii="Book Antiqua" w:hAnsi="Book Antiqua" w:cs="Times New Roman"/>
          <w:b/>
          <w:bCs/>
          <w:color w:val="FF0000"/>
          <w:sz w:val="16"/>
          <w:szCs w:val="16"/>
          <w:u w:val="single"/>
        </w:rPr>
      </w:pPr>
      <w:r w:rsidRPr="00EE2E1B">
        <w:rPr>
          <w:rFonts w:ascii="Book Antiqua" w:eastAsia="Times New Roman" w:hAnsi="Book Antiqua" w:cs="Times New Roman"/>
          <w:b/>
          <w:bCs/>
          <w:color w:val="000000"/>
          <w:sz w:val="19"/>
          <w:szCs w:val="19"/>
          <w:lang w:eastAsia="pt-BR"/>
        </w:rPr>
        <w:t xml:space="preserve">        </w:t>
      </w:r>
      <w:bookmarkStart w:id="136" w:name="art22xiv"/>
      <w:bookmarkEnd w:id="136"/>
      <w:r w:rsidRPr="00EE2E1B">
        <w:rPr>
          <w:rFonts w:ascii="Book Antiqua" w:eastAsia="Times New Roman" w:hAnsi="Book Antiqua" w:cs="Times New Roman"/>
          <w:b/>
          <w:bCs/>
          <w:color w:val="000000"/>
          <w:sz w:val="19"/>
          <w:szCs w:val="19"/>
          <w:lang w:eastAsia="pt-BR"/>
        </w:rPr>
        <w:t xml:space="preserve">XIV – </w:t>
      </w:r>
      <w:r w:rsidRPr="00EE2E1B">
        <w:rPr>
          <w:rFonts w:ascii="Book Antiqua" w:eastAsia="Times New Roman" w:hAnsi="Book Antiqua" w:cs="Times New Roman"/>
          <w:b/>
          <w:bCs/>
          <w:caps/>
          <w:color w:val="000000"/>
          <w:sz w:val="19"/>
          <w:szCs w:val="19"/>
          <w:highlight w:val="green"/>
          <w:lang w:eastAsia="pt-BR"/>
        </w:rPr>
        <w:t>julgada</w:t>
      </w:r>
      <w:r w:rsidRPr="00EE2E1B">
        <w:rPr>
          <w:rFonts w:ascii="Book Antiqua" w:eastAsia="Times New Roman" w:hAnsi="Book Antiqua" w:cs="Times New Roman"/>
          <w:b/>
          <w:bCs/>
          <w:color w:val="000000"/>
          <w:sz w:val="19"/>
          <w:szCs w:val="19"/>
          <w:lang w:eastAsia="pt-BR"/>
        </w:rPr>
        <w:t xml:space="preserve"> </w:t>
      </w:r>
      <w:r w:rsidRPr="00EE2E1B">
        <w:rPr>
          <w:rFonts w:ascii="Book Antiqua" w:eastAsia="Times New Roman" w:hAnsi="Book Antiqua" w:cs="Times New Roman"/>
          <w:b/>
          <w:bCs/>
          <w:color w:val="000000"/>
          <w:sz w:val="19"/>
          <w:szCs w:val="19"/>
          <w:highlight w:val="cyan"/>
          <w:lang w:eastAsia="pt-BR"/>
        </w:rPr>
        <w:t>procedente</w:t>
      </w:r>
      <w:r w:rsidRPr="00EE2E1B">
        <w:rPr>
          <w:rFonts w:ascii="Book Antiqua" w:eastAsia="Times New Roman" w:hAnsi="Book Antiqua" w:cs="Times New Roman"/>
          <w:b/>
          <w:bCs/>
          <w:color w:val="000000"/>
          <w:sz w:val="19"/>
          <w:szCs w:val="19"/>
          <w:lang w:eastAsia="pt-BR"/>
        </w:rPr>
        <w:t xml:space="preserve"> a </w:t>
      </w:r>
      <w:r w:rsidRPr="00EE2E1B">
        <w:rPr>
          <w:rFonts w:ascii="Book Antiqua" w:eastAsia="Times New Roman" w:hAnsi="Book Antiqua" w:cs="Times New Roman"/>
          <w:b/>
          <w:bCs/>
          <w:caps/>
          <w:color w:val="000000"/>
          <w:sz w:val="19"/>
          <w:szCs w:val="19"/>
          <w:shd w:val="clear" w:color="auto" w:fill="F7CAAC" w:themeFill="accent2" w:themeFillTint="66"/>
          <w:lang w:eastAsia="pt-BR"/>
        </w:rPr>
        <w:t>representação</w:t>
      </w:r>
      <w:r w:rsidRPr="00EE2E1B">
        <w:rPr>
          <w:rFonts w:ascii="Book Antiqua" w:eastAsia="Times New Roman" w:hAnsi="Book Antiqua" w:cs="Times New Roman"/>
          <w:b/>
          <w:bCs/>
          <w:color w:val="000000"/>
          <w:sz w:val="19"/>
          <w:szCs w:val="19"/>
          <w:lang w:eastAsia="pt-BR"/>
        </w:rPr>
        <w:t xml:space="preserve">, </w:t>
      </w:r>
      <w:r w:rsidRPr="00EE2E1B">
        <w:rPr>
          <w:rFonts w:ascii="Book Antiqua" w:eastAsia="Times New Roman" w:hAnsi="Book Antiqua" w:cs="Times New Roman"/>
          <w:b/>
          <w:bCs/>
          <w:caps/>
          <w:color w:val="000000"/>
          <w:sz w:val="19"/>
          <w:szCs w:val="19"/>
          <w:highlight w:val="green"/>
          <w:lang w:eastAsia="pt-BR"/>
        </w:rPr>
        <w:t>ainda que</w:t>
      </w:r>
      <w:r w:rsidRPr="00EE2E1B">
        <w:rPr>
          <w:rFonts w:ascii="Book Antiqua" w:eastAsia="Times New Roman" w:hAnsi="Book Antiqua" w:cs="Times New Roman"/>
          <w:b/>
          <w:bCs/>
          <w:color w:val="000000"/>
          <w:sz w:val="19"/>
          <w:szCs w:val="19"/>
          <w:lang w:eastAsia="pt-BR"/>
        </w:rPr>
        <w:t xml:space="preserve"> </w:t>
      </w:r>
      <w:r w:rsidRPr="00EE2E1B">
        <w:rPr>
          <w:rFonts w:ascii="Book Antiqua" w:eastAsia="Times New Roman" w:hAnsi="Book Antiqua" w:cs="Times New Roman"/>
          <w:b/>
          <w:bCs/>
          <w:color w:val="000000"/>
          <w:sz w:val="19"/>
          <w:szCs w:val="19"/>
          <w:highlight w:val="cyan"/>
          <w:lang w:eastAsia="pt-BR"/>
        </w:rPr>
        <w:t>após a proclamação dos eleitos</w:t>
      </w:r>
      <w:r w:rsidRPr="00EE2E1B">
        <w:rPr>
          <w:rFonts w:ascii="Book Antiqua" w:eastAsia="Times New Roman" w:hAnsi="Book Antiqua" w:cs="Times New Roman"/>
          <w:b/>
          <w:bCs/>
          <w:color w:val="000000"/>
          <w:sz w:val="19"/>
          <w:szCs w:val="19"/>
          <w:lang w:eastAsia="pt-BR"/>
        </w:rPr>
        <w:t xml:space="preserve">, o Tribunal declarará a inelegibilidade do representado e de quantos hajam contribuído para a prática do ato, </w:t>
      </w:r>
      <w:proofErr w:type="spellStart"/>
      <w:r w:rsidRPr="00EE2E1B">
        <w:rPr>
          <w:rFonts w:ascii="Book Antiqua" w:eastAsia="Times New Roman" w:hAnsi="Book Antiqua" w:cs="Times New Roman"/>
          <w:b/>
          <w:bCs/>
          <w:color w:val="000000"/>
          <w:sz w:val="19"/>
          <w:szCs w:val="19"/>
          <w:lang w:eastAsia="pt-BR"/>
        </w:rPr>
        <w:t>cominando-lhes</w:t>
      </w:r>
      <w:proofErr w:type="spellEnd"/>
      <w:r w:rsidRPr="00EE2E1B">
        <w:rPr>
          <w:rFonts w:ascii="Book Antiqua" w:eastAsia="Times New Roman" w:hAnsi="Book Antiqua" w:cs="Times New Roman"/>
          <w:b/>
          <w:bCs/>
          <w:color w:val="000000"/>
          <w:sz w:val="19"/>
          <w:szCs w:val="19"/>
          <w:lang w:eastAsia="pt-BR"/>
        </w:rPr>
        <w:t xml:space="preserve"> sanção de inelegibilidade para as eleições a se realizarem </w:t>
      </w:r>
      <w:r w:rsidRPr="002C7A4E">
        <w:rPr>
          <w:rFonts w:ascii="Book Antiqua" w:eastAsia="Times New Roman" w:hAnsi="Book Antiqua" w:cs="Times New Roman"/>
          <w:b/>
          <w:bCs/>
          <w:color w:val="000000"/>
          <w:sz w:val="19"/>
          <w:szCs w:val="19"/>
          <w:highlight w:val="cyan"/>
          <w:lang w:eastAsia="pt-BR"/>
        </w:rPr>
        <w:t>nos 8 (oito) anos subsequentes</w:t>
      </w:r>
      <w:r w:rsidRPr="00EE2E1B">
        <w:rPr>
          <w:rFonts w:ascii="Book Antiqua" w:eastAsia="Times New Roman" w:hAnsi="Book Antiqua" w:cs="Times New Roman"/>
          <w:b/>
          <w:bCs/>
          <w:color w:val="000000"/>
          <w:sz w:val="19"/>
          <w:szCs w:val="19"/>
          <w:lang w:eastAsia="pt-BR"/>
        </w:rPr>
        <w:t xml:space="preserve"> à eleição em que se verificou, </w:t>
      </w:r>
      <w:r w:rsidRPr="00EE2E1B">
        <w:rPr>
          <w:rFonts w:ascii="Book Antiqua" w:eastAsia="Times New Roman" w:hAnsi="Book Antiqua" w:cs="Times New Roman"/>
          <w:b/>
          <w:bCs/>
          <w:color w:val="000000"/>
          <w:sz w:val="19"/>
          <w:szCs w:val="19"/>
          <w:highlight w:val="cyan"/>
          <w:lang w:eastAsia="pt-BR"/>
        </w:rPr>
        <w:t>além da cassação do registro</w:t>
      </w:r>
      <w:r w:rsidRPr="00EE2E1B">
        <w:rPr>
          <w:rFonts w:ascii="Book Antiqua" w:eastAsia="Times New Roman" w:hAnsi="Book Antiqua" w:cs="Times New Roman"/>
          <w:b/>
          <w:bCs/>
          <w:color w:val="000000"/>
          <w:sz w:val="19"/>
          <w:szCs w:val="19"/>
          <w:lang w:eastAsia="pt-BR"/>
        </w:rPr>
        <w:t xml:space="preserve"> ou </w:t>
      </w:r>
      <w:r w:rsidRPr="00EE2E1B">
        <w:rPr>
          <w:rFonts w:ascii="Book Antiqua" w:eastAsia="Times New Roman" w:hAnsi="Book Antiqua" w:cs="Times New Roman"/>
          <w:b/>
          <w:bCs/>
          <w:color w:val="000000"/>
          <w:sz w:val="19"/>
          <w:szCs w:val="19"/>
          <w:highlight w:val="cyan"/>
          <w:lang w:eastAsia="pt-BR"/>
        </w:rPr>
        <w:t>diploma do candidato</w:t>
      </w:r>
      <w:r w:rsidRPr="00EE2E1B">
        <w:rPr>
          <w:rFonts w:ascii="Book Antiqua" w:eastAsia="Times New Roman" w:hAnsi="Book Antiqua" w:cs="Times New Roman"/>
          <w:b/>
          <w:bCs/>
          <w:color w:val="000000"/>
          <w:sz w:val="19"/>
          <w:szCs w:val="19"/>
          <w:lang w:eastAsia="pt-BR"/>
        </w:rPr>
        <w:t xml:space="preserve"> diretamente beneficiado pela interferência do poder econômico ou pelo desvio ou abuso do poder de autoridade ou dos meios de comunicação, determinando a remessa dos autos ao Ministério Público Eleitoral, para instauração de processo disciplinar, se for o caso, e de ação penal, ordenando quaisquer outras providências que a esp</w:t>
      </w:r>
      <w:r w:rsidR="004A7EB8" w:rsidRPr="00EE2E1B">
        <w:rPr>
          <w:rFonts w:ascii="Book Antiqua" w:eastAsia="Times New Roman" w:hAnsi="Book Antiqua" w:cs="Times New Roman"/>
          <w:b/>
          <w:bCs/>
          <w:color w:val="000000"/>
          <w:sz w:val="19"/>
          <w:szCs w:val="19"/>
          <w:lang w:eastAsia="pt-BR"/>
        </w:rPr>
        <w:t>écie comportar</w:t>
      </w:r>
      <w:r w:rsidR="004A7EB8" w:rsidRPr="00BB76F0">
        <w:rPr>
          <w:rFonts w:ascii="Book Antiqua" w:eastAsia="Times New Roman" w:hAnsi="Book Antiqua" w:cs="Times New Roman"/>
          <w:color w:val="000000"/>
          <w:sz w:val="16"/>
          <w:szCs w:val="16"/>
          <w:lang w:eastAsia="pt-BR"/>
        </w:rPr>
        <w:t>;  </w:t>
      </w:r>
      <w:hyperlink r:id="rId45" w:anchor="art2" w:history="1">
        <w:r w:rsidRPr="00BB76F0">
          <w:rPr>
            <w:rFonts w:ascii="Book Antiqua" w:eastAsia="Times New Roman" w:hAnsi="Book Antiqua" w:cs="Times New Roman"/>
            <w:color w:val="0000FF"/>
            <w:sz w:val="16"/>
            <w:szCs w:val="16"/>
            <w:u w:val="single"/>
            <w:lang w:eastAsia="pt-BR"/>
          </w:rPr>
          <w:t>(Redação dada pela Lei Complementar nº 135, de 2010)</w:t>
        </w:r>
      </w:hyperlink>
      <w:r w:rsidR="00714FA2" w:rsidRPr="00BB76F0">
        <w:rPr>
          <w:rFonts w:ascii="Book Antiqua" w:eastAsia="Times New Roman" w:hAnsi="Book Antiqua" w:cs="Times New Roman"/>
          <w:color w:val="0000FF"/>
          <w:sz w:val="16"/>
          <w:szCs w:val="16"/>
          <w:lang w:eastAsia="pt-BR"/>
        </w:rPr>
        <w:t xml:space="preserve"> </w:t>
      </w:r>
      <w:r w:rsidR="0023443A" w:rsidRPr="00BB76F0">
        <w:rPr>
          <w:rFonts w:ascii="Book Antiqua" w:hAnsi="Book Antiqua"/>
          <w:b/>
          <w:color w:val="FF0000"/>
          <w:sz w:val="16"/>
          <w:szCs w:val="16"/>
          <w:u w:val="single"/>
        </w:rPr>
        <w:t>(MPPB-2010)</w:t>
      </w:r>
      <w:r w:rsidR="00B67350" w:rsidRPr="00BB76F0">
        <w:rPr>
          <w:rFonts w:ascii="Book Antiqua" w:hAnsi="Book Antiqua"/>
          <w:b/>
          <w:color w:val="FF0000"/>
          <w:sz w:val="16"/>
          <w:szCs w:val="16"/>
        </w:rPr>
        <w:t xml:space="preserve"> </w:t>
      </w:r>
      <w:r w:rsidR="00B67350" w:rsidRPr="00BB76F0">
        <w:rPr>
          <w:rFonts w:ascii="Book Antiqua" w:eastAsia="Times New Roman" w:hAnsi="Book Antiqua" w:cs="Times New Roman"/>
          <w:b/>
          <w:color w:val="FF0000"/>
          <w:sz w:val="16"/>
          <w:szCs w:val="16"/>
          <w:u w:val="single"/>
          <w:lang w:eastAsia="pt-BR"/>
        </w:rPr>
        <w:t>(MPSP-2013)</w:t>
      </w:r>
      <w:r w:rsidR="00BB74BC" w:rsidRPr="00BB76F0">
        <w:rPr>
          <w:rFonts w:ascii="Book Antiqua" w:hAnsi="Book Antiqua"/>
          <w:b/>
          <w:bCs/>
          <w:color w:val="FF0000"/>
          <w:sz w:val="16"/>
          <w:szCs w:val="16"/>
        </w:rPr>
        <w:t xml:space="preserve"> </w:t>
      </w:r>
      <w:r w:rsidR="00BB74BC" w:rsidRPr="00BB76F0">
        <w:rPr>
          <w:rFonts w:ascii="Book Antiqua" w:hAnsi="Book Antiqua"/>
          <w:b/>
          <w:bCs/>
          <w:color w:val="FF0000"/>
          <w:sz w:val="16"/>
          <w:szCs w:val="16"/>
          <w:u w:val="single"/>
        </w:rPr>
        <w:t>(TJPB-2015)</w:t>
      </w:r>
      <w:r w:rsidR="00F523A9" w:rsidRPr="00BB76F0">
        <w:rPr>
          <w:rFonts w:ascii="Book Antiqua" w:hAnsi="Book Antiqua"/>
          <w:b/>
          <w:bCs/>
          <w:color w:val="FF0000"/>
          <w:sz w:val="16"/>
          <w:szCs w:val="16"/>
        </w:rPr>
        <w:t xml:space="preserve"> </w:t>
      </w:r>
      <w:r w:rsidR="00F523A9" w:rsidRPr="00BB76F0">
        <w:rPr>
          <w:rFonts w:ascii="Book Antiqua" w:hAnsi="Book Antiqua" w:cs="Times New Roman"/>
          <w:b/>
          <w:bCs/>
          <w:color w:val="FF0000"/>
          <w:sz w:val="16"/>
          <w:szCs w:val="16"/>
          <w:u w:val="single"/>
        </w:rPr>
        <w:t>(MPGO-</w:t>
      </w:r>
      <w:r w:rsidR="00514B2E" w:rsidRPr="00BB76F0">
        <w:rPr>
          <w:rFonts w:ascii="Book Antiqua" w:hAnsi="Book Antiqua" w:cs="Times New Roman"/>
          <w:b/>
          <w:bCs/>
          <w:color w:val="FF0000"/>
          <w:sz w:val="16"/>
          <w:szCs w:val="16"/>
          <w:u w:val="single"/>
        </w:rPr>
        <w:t>2013/</w:t>
      </w:r>
      <w:r w:rsidR="00F523A9" w:rsidRPr="00BB76F0">
        <w:rPr>
          <w:rFonts w:ascii="Book Antiqua" w:hAnsi="Book Antiqua" w:cs="Times New Roman"/>
          <w:b/>
          <w:bCs/>
          <w:color w:val="FF0000"/>
          <w:sz w:val="16"/>
          <w:szCs w:val="16"/>
          <w:u w:val="single"/>
        </w:rPr>
        <w:t>2016)</w:t>
      </w:r>
      <w:r w:rsidR="00995E29" w:rsidRPr="00BB76F0">
        <w:rPr>
          <w:rFonts w:ascii="Book Antiqua" w:hAnsi="Book Antiqua" w:cs="Times New Roman"/>
          <w:b/>
          <w:bCs/>
          <w:color w:val="FF0000"/>
          <w:sz w:val="16"/>
          <w:szCs w:val="16"/>
        </w:rPr>
        <w:t xml:space="preserve"> </w:t>
      </w:r>
      <w:r w:rsidR="00995E29" w:rsidRPr="00BB76F0">
        <w:rPr>
          <w:rFonts w:ascii="Book Antiqua" w:hAnsi="Book Antiqua" w:cs="Times New Roman"/>
          <w:b/>
          <w:bCs/>
          <w:color w:val="FF0000"/>
          <w:sz w:val="16"/>
          <w:szCs w:val="16"/>
          <w:u w:val="single"/>
        </w:rPr>
        <w:t>(TJRJ-2016)</w:t>
      </w:r>
      <w:r w:rsidR="00B31AC0" w:rsidRPr="00BB76F0">
        <w:rPr>
          <w:rFonts w:ascii="Book Antiqua" w:hAnsi="Book Antiqua" w:cs="Times New Roman"/>
          <w:b/>
          <w:bCs/>
          <w:color w:val="FF0000"/>
          <w:sz w:val="16"/>
          <w:szCs w:val="16"/>
        </w:rPr>
        <w:t xml:space="preserve"> </w:t>
      </w:r>
      <w:r w:rsidR="00B31AC0" w:rsidRPr="00BB76F0">
        <w:rPr>
          <w:rFonts w:ascii="Book Antiqua" w:hAnsi="Book Antiqua" w:cs="Times New Roman"/>
          <w:b/>
          <w:bCs/>
          <w:color w:val="FF0000"/>
          <w:sz w:val="16"/>
          <w:szCs w:val="16"/>
          <w:u w:val="single"/>
        </w:rPr>
        <w:t>(TJBA-2019)</w:t>
      </w:r>
      <w:r w:rsidR="00792AB4">
        <w:rPr>
          <w:rFonts w:ascii="Book Antiqua" w:hAnsi="Book Antiqua" w:cs="Times New Roman"/>
          <w:b/>
          <w:bCs/>
          <w:color w:val="FF0000"/>
          <w:sz w:val="16"/>
          <w:szCs w:val="16"/>
        </w:rPr>
        <w:t xml:space="preserve"> </w:t>
      </w:r>
      <w:r w:rsidR="00792AB4">
        <w:rPr>
          <w:rFonts w:ascii="Book Antiqua" w:hAnsi="Book Antiqua" w:cs="Times New Roman"/>
          <w:b/>
          <w:bCs/>
          <w:color w:val="FF0000"/>
          <w:sz w:val="16"/>
          <w:szCs w:val="16"/>
          <w:u w:val="single"/>
        </w:rPr>
        <w:t>(TJGO-2021)</w:t>
      </w:r>
      <w:r w:rsidR="00B31AC0" w:rsidRPr="00BB76F0">
        <w:rPr>
          <w:rFonts w:ascii="Book Antiqua" w:hAnsi="Book Antiqua" w:cs="Times New Roman"/>
          <w:b/>
          <w:bCs/>
          <w:color w:val="FF0000"/>
          <w:sz w:val="16"/>
          <w:szCs w:val="16"/>
        </w:rPr>
        <w:t xml:space="preserve"> </w:t>
      </w:r>
      <w:r w:rsidR="00B31AC0" w:rsidRPr="00BB76F0">
        <w:rPr>
          <w:rFonts w:ascii="Book Antiqua" w:hAnsi="Book Antiqua" w:cs="Times New Roman"/>
          <w:b/>
          <w:bCs/>
          <w:color w:val="FF0000"/>
          <w:sz w:val="16"/>
          <w:szCs w:val="16"/>
          <w:u w:val="single"/>
        </w:rPr>
        <w:t>(TJPR-2021)</w:t>
      </w:r>
      <w:r w:rsidR="00EE2E1B" w:rsidRPr="00BB76F0">
        <w:rPr>
          <w:rFonts w:ascii="Book Antiqua" w:hAnsi="Book Antiqua" w:cs="Times New Roman"/>
          <w:b/>
          <w:bCs/>
          <w:color w:val="FF0000"/>
          <w:sz w:val="16"/>
          <w:szCs w:val="16"/>
        </w:rPr>
        <w:t xml:space="preserve"> </w:t>
      </w:r>
      <w:r w:rsidR="00EE2E1B" w:rsidRPr="00BB76F0">
        <w:rPr>
          <w:rFonts w:ascii="Book Antiqua" w:hAnsi="Book Antiqua" w:cs="Times New Roman"/>
          <w:b/>
          <w:bCs/>
          <w:color w:val="FF0000"/>
          <w:sz w:val="16"/>
          <w:szCs w:val="16"/>
          <w:u w:val="single"/>
        </w:rPr>
        <w:t>(MPAP-2021)</w:t>
      </w:r>
      <w:r w:rsidR="002F5F9D">
        <w:rPr>
          <w:rFonts w:ascii="Book Antiqua" w:hAnsi="Book Antiqua" w:cs="Times New Roman"/>
          <w:b/>
          <w:bCs/>
          <w:color w:val="FF0000"/>
          <w:sz w:val="16"/>
          <w:szCs w:val="16"/>
        </w:rPr>
        <w:t xml:space="preserve"> </w:t>
      </w:r>
      <w:r w:rsidR="00AA0311">
        <w:rPr>
          <w:rFonts w:ascii="Book Antiqua" w:eastAsia="Times New Roman" w:hAnsi="Book Antiqua" w:cs="Times New Roman"/>
          <w:b/>
          <w:color w:val="FF0000"/>
          <w:sz w:val="16"/>
          <w:szCs w:val="16"/>
          <w:u w:val="single"/>
          <w:lang w:eastAsia="pt-BR"/>
        </w:rPr>
        <w:t>(MPF-2012/2022)</w:t>
      </w:r>
      <w:r w:rsidR="002C7A4E">
        <w:rPr>
          <w:rFonts w:ascii="Book Antiqua" w:eastAsia="Times New Roman" w:hAnsi="Book Antiqua" w:cs="Times New Roman"/>
          <w:b/>
          <w:color w:val="FF0000"/>
          <w:sz w:val="16"/>
          <w:szCs w:val="16"/>
          <w:lang w:eastAsia="pt-BR"/>
        </w:rPr>
        <w:t xml:space="preserve"> </w:t>
      </w:r>
      <w:r w:rsidR="002C7A4E" w:rsidRPr="00804E95">
        <w:rPr>
          <w:rFonts w:ascii="Book Antiqua" w:hAnsi="Book Antiqua"/>
          <w:b/>
          <w:bCs/>
          <w:color w:val="FF0000"/>
          <w:sz w:val="16"/>
          <w:szCs w:val="16"/>
          <w:u w:val="single"/>
        </w:rPr>
        <w:t>(MPMS-20</w:t>
      </w:r>
      <w:r w:rsidR="002C7A4E">
        <w:rPr>
          <w:rFonts w:ascii="Book Antiqua" w:hAnsi="Book Antiqua"/>
          <w:b/>
          <w:bCs/>
          <w:color w:val="FF0000"/>
          <w:sz w:val="16"/>
          <w:szCs w:val="16"/>
          <w:u w:val="single"/>
        </w:rPr>
        <w:t>22</w:t>
      </w:r>
      <w:r w:rsidR="002C7A4E" w:rsidRPr="00804E95">
        <w:rPr>
          <w:rFonts w:ascii="Book Antiqua" w:hAnsi="Book Antiqua"/>
          <w:b/>
          <w:bCs/>
          <w:color w:val="FF0000"/>
          <w:sz w:val="16"/>
          <w:szCs w:val="16"/>
          <w:u w:val="single"/>
        </w:rPr>
        <w:t>)</w:t>
      </w:r>
      <w:r w:rsidR="008B56C7">
        <w:rPr>
          <w:rFonts w:ascii="Book Antiqua" w:hAnsi="Book Antiqua" w:cs="Times New Roman"/>
          <w:b/>
          <w:bCs/>
          <w:color w:val="FF0000"/>
          <w:sz w:val="16"/>
          <w:szCs w:val="16"/>
        </w:rPr>
        <w:t xml:space="preserve"> </w:t>
      </w:r>
      <w:r w:rsidR="008B56C7">
        <w:rPr>
          <w:rFonts w:ascii="Book Antiqua" w:hAnsi="Book Antiqua"/>
          <w:b/>
          <w:color w:val="FF0000"/>
          <w:sz w:val="16"/>
          <w:szCs w:val="16"/>
          <w:u w:val="single"/>
        </w:rPr>
        <w:t>(MPSE-2022)</w:t>
      </w:r>
      <w:r w:rsidR="00C4785B">
        <w:rPr>
          <w:rFonts w:ascii="Book Antiqua" w:hAnsi="Book Antiqua" w:cs="Times New Roman"/>
          <w:b/>
          <w:bCs/>
          <w:color w:val="FF0000"/>
          <w:sz w:val="16"/>
          <w:szCs w:val="16"/>
        </w:rPr>
        <w:t xml:space="preserve"> </w:t>
      </w:r>
      <w:r w:rsidR="00C4785B">
        <w:rPr>
          <w:rFonts w:ascii="Book Antiqua" w:hAnsi="Book Antiqua"/>
          <w:b/>
          <w:color w:val="FF0000"/>
          <w:sz w:val="16"/>
          <w:szCs w:val="16"/>
          <w:u w:val="single"/>
        </w:rPr>
        <w:t>(PGESC-2022)</w:t>
      </w:r>
      <w:r w:rsidR="000B5417">
        <w:rPr>
          <w:rFonts w:ascii="Book Antiqua" w:hAnsi="Book Antiqua"/>
          <w:b/>
          <w:color w:val="FF0000"/>
          <w:sz w:val="16"/>
          <w:szCs w:val="16"/>
        </w:rPr>
        <w:t xml:space="preserve"> </w:t>
      </w:r>
      <w:r w:rsidR="000B5417" w:rsidRPr="00BB76F0">
        <w:rPr>
          <w:rFonts w:ascii="Book Antiqua" w:hAnsi="Book Antiqua"/>
          <w:b/>
          <w:bCs/>
          <w:color w:val="FF0000"/>
          <w:sz w:val="16"/>
          <w:szCs w:val="16"/>
          <w:u w:val="single"/>
        </w:rPr>
        <w:t>(MPMG-2010</w:t>
      </w:r>
      <w:r w:rsidR="000B5417">
        <w:rPr>
          <w:rFonts w:ascii="Book Antiqua" w:hAnsi="Book Antiqua"/>
          <w:b/>
          <w:bCs/>
          <w:color w:val="FF0000"/>
          <w:sz w:val="16"/>
          <w:szCs w:val="16"/>
          <w:u w:val="single"/>
        </w:rPr>
        <w:t>/2022/2023</w:t>
      </w:r>
      <w:r w:rsidR="000B5417" w:rsidRPr="00BB76F0">
        <w:rPr>
          <w:rFonts w:ascii="Book Antiqua" w:hAnsi="Book Antiqua"/>
          <w:b/>
          <w:bCs/>
          <w:color w:val="FF0000"/>
          <w:sz w:val="16"/>
          <w:szCs w:val="16"/>
          <w:u w:val="single"/>
        </w:rPr>
        <w:t>)</w:t>
      </w:r>
      <w:r w:rsidR="00ED5BB0">
        <w:rPr>
          <w:rFonts w:ascii="Book Antiqua" w:hAnsi="Book Antiqua"/>
          <w:b/>
          <w:color w:val="FF0000"/>
          <w:sz w:val="16"/>
          <w:szCs w:val="16"/>
        </w:rPr>
        <w:t xml:space="preserve"> </w:t>
      </w:r>
      <w:r w:rsidR="00ED5BB0">
        <w:rPr>
          <w:rFonts w:ascii="Book Antiqua" w:hAnsi="Book Antiqua"/>
          <w:b/>
          <w:color w:val="FF0000"/>
          <w:sz w:val="16"/>
          <w:szCs w:val="16"/>
          <w:u w:val="single"/>
        </w:rPr>
        <w:t>(MPAM-2023)</w:t>
      </w:r>
      <w:r w:rsidR="00144FFE">
        <w:rPr>
          <w:rFonts w:ascii="Book Antiqua" w:hAnsi="Book Antiqua"/>
          <w:b/>
          <w:color w:val="FF0000"/>
          <w:sz w:val="16"/>
          <w:szCs w:val="16"/>
        </w:rPr>
        <w:t xml:space="preserve"> </w:t>
      </w:r>
      <w:r w:rsidR="00144FFE">
        <w:rPr>
          <w:rFonts w:ascii="Book Antiqua" w:hAnsi="Book Antiqua"/>
          <w:b/>
          <w:color w:val="FF0000"/>
          <w:sz w:val="16"/>
          <w:szCs w:val="16"/>
          <w:u w:val="single"/>
        </w:rPr>
        <w:t>(MPPA-2023)</w:t>
      </w:r>
    </w:p>
    <w:tbl>
      <w:tblPr>
        <w:tblStyle w:val="Tabelacomgrade"/>
        <w:tblW w:w="0" w:type="auto"/>
        <w:shd w:val="clear" w:color="auto" w:fill="CCFFFF"/>
        <w:tblLook w:val="04A0" w:firstRow="1" w:lastRow="0" w:firstColumn="1" w:lastColumn="0" w:noHBand="0" w:noVBand="1"/>
      </w:tblPr>
      <w:tblGrid>
        <w:gridCol w:w="8494"/>
      </w:tblGrid>
      <w:tr w:rsidR="00FB23CD" w:rsidRPr="004360EE" w14:paraId="1FC98242" w14:textId="77777777" w:rsidTr="002539A6">
        <w:tc>
          <w:tcPr>
            <w:tcW w:w="8494" w:type="dxa"/>
            <w:shd w:val="clear" w:color="auto" w:fill="FFF2CC" w:themeFill="accent4" w:themeFillTint="33"/>
          </w:tcPr>
          <w:p w14:paraId="570617BD" w14:textId="5E1898E7" w:rsidR="00FB23CD" w:rsidRPr="004360EE" w:rsidRDefault="00FB23CD" w:rsidP="002539A6">
            <w:pPr>
              <w:jc w:val="both"/>
              <w:rPr>
                <w:rFonts w:ascii="Book Antiqua" w:eastAsia="Times New Roman" w:hAnsi="Book Antiqua" w:cs="Times New Roman"/>
                <w:sz w:val="19"/>
                <w:szCs w:val="19"/>
                <w:lang w:eastAsia="pt-BR"/>
              </w:rPr>
            </w:pPr>
            <w:r w:rsidRPr="00B051CE">
              <w:rPr>
                <w:rFonts w:ascii="Book Antiqua" w:hAnsi="Book Antiqua" w:cs="Times New Roman"/>
                <w:b/>
                <w:bCs/>
                <w:sz w:val="19"/>
                <w:szCs w:val="19"/>
              </w:rPr>
              <w:t xml:space="preserve">Súmula </w:t>
            </w:r>
            <w:r>
              <w:rPr>
                <w:rFonts w:ascii="Book Antiqua" w:hAnsi="Book Antiqua" w:cs="Times New Roman"/>
                <w:b/>
                <w:bCs/>
                <w:sz w:val="19"/>
                <w:szCs w:val="19"/>
              </w:rPr>
              <w:t>19</w:t>
            </w:r>
            <w:r w:rsidRPr="00B051CE">
              <w:rPr>
                <w:rFonts w:ascii="Book Antiqua" w:hAnsi="Book Antiqua" w:cs="Times New Roman"/>
                <w:b/>
                <w:bCs/>
                <w:sz w:val="19"/>
                <w:szCs w:val="19"/>
              </w:rPr>
              <w:t>-TSE</w:t>
            </w:r>
            <w:r w:rsidRPr="004360EE">
              <w:rPr>
                <w:rFonts w:ascii="Book Antiqua" w:hAnsi="Book Antiqua" w:cs="Times New Roman"/>
                <w:sz w:val="19"/>
                <w:szCs w:val="19"/>
              </w:rPr>
              <w:t xml:space="preserve">: </w:t>
            </w:r>
            <w:r w:rsidRPr="00FB23CD">
              <w:rPr>
                <w:rFonts w:ascii="Book Antiqua" w:hAnsi="Book Antiqua" w:cs="Times New Roman"/>
                <w:sz w:val="19"/>
                <w:szCs w:val="19"/>
              </w:rPr>
              <w:t>O prazo de inelegibilidade decorrente da condenação por abuso do poder econômico ou político tem início no dia da eleição em que este se verificou e finda no dia de igual número no oitavo ano seguinte (art. 22, XIV, da LC n</w:t>
            </w:r>
            <w:r>
              <w:rPr>
                <w:rFonts w:ascii="Book Antiqua" w:hAnsi="Book Antiqua" w:cs="Times New Roman"/>
                <w:sz w:val="19"/>
                <w:szCs w:val="19"/>
              </w:rPr>
              <w:t>º</w:t>
            </w:r>
            <w:r w:rsidRPr="00FB23CD">
              <w:rPr>
                <w:rFonts w:ascii="Book Antiqua" w:hAnsi="Book Antiqua" w:cs="Times New Roman"/>
                <w:sz w:val="19"/>
                <w:szCs w:val="19"/>
              </w:rPr>
              <w:t xml:space="preserve"> 64/90).</w:t>
            </w:r>
          </w:p>
        </w:tc>
      </w:tr>
    </w:tbl>
    <w:p w14:paraId="3AEE56B7" w14:textId="77777777" w:rsidR="00FB23CD" w:rsidRPr="00FB23CD" w:rsidRDefault="00FB23CD" w:rsidP="00D63832">
      <w:pPr>
        <w:spacing w:after="0" w:line="240" w:lineRule="auto"/>
        <w:jc w:val="both"/>
        <w:rPr>
          <w:rFonts w:ascii="Book Antiqua" w:hAnsi="Book Antiqua"/>
          <w:b/>
          <w:bCs/>
          <w:color w:val="FF0000"/>
          <w:sz w:val="18"/>
          <w:szCs w:val="18"/>
        </w:rPr>
      </w:pPr>
    </w:p>
    <w:tbl>
      <w:tblPr>
        <w:tblStyle w:val="Tabelacomgrade"/>
        <w:tblW w:w="0" w:type="auto"/>
        <w:shd w:val="clear" w:color="auto" w:fill="CCFFFF"/>
        <w:tblLook w:val="04A0" w:firstRow="1" w:lastRow="0" w:firstColumn="1" w:lastColumn="0" w:noHBand="0" w:noVBand="1"/>
      </w:tblPr>
      <w:tblGrid>
        <w:gridCol w:w="8494"/>
      </w:tblGrid>
      <w:tr w:rsidR="005513A2" w:rsidRPr="004360EE" w14:paraId="5EA0455B" w14:textId="77777777" w:rsidTr="006E5143">
        <w:tc>
          <w:tcPr>
            <w:tcW w:w="8494" w:type="dxa"/>
            <w:shd w:val="clear" w:color="auto" w:fill="CCFFFF"/>
          </w:tcPr>
          <w:p w14:paraId="07DB0A7D" w14:textId="52213413" w:rsidR="00D63832" w:rsidRDefault="00D63832" w:rsidP="00D63832">
            <w:pPr>
              <w:jc w:val="both"/>
              <w:rPr>
                <w:rFonts w:ascii="Book Antiqua" w:eastAsia="Times New Roman" w:hAnsi="Book Antiqua" w:cs="Times New Roman"/>
                <w:bCs/>
                <w:sz w:val="19"/>
                <w:szCs w:val="19"/>
                <w:lang w:eastAsia="pt-BR"/>
              </w:rPr>
            </w:pPr>
            <w:r w:rsidRPr="004360EE">
              <w:rPr>
                <w:rFonts w:ascii="Book Antiqua" w:eastAsia="Times New Roman" w:hAnsi="Book Antiqua" w:cs="Times New Roman"/>
                <w:b/>
                <w:i/>
                <w:iCs/>
                <w:color w:val="FF0000"/>
                <w:sz w:val="19"/>
                <w:szCs w:val="19"/>
                <w:lang w:eastAsia="pt-BR"/>
              </w:rPr>
              <w:t>#</w:t>
            </w:r>
            <w:r w:rsidRPr="004360E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347D9">
              <w:rPr>
                <w:rFonts w:ascii="Book Antiqua" w:eastAsia="Times New Roman" w:hAnsi="Book Antiqua" w:cs="Times New Roman"/>
                <w:b/>
                <w:i/>
                <w:iCs/>
                <w:color w:val="FF0000"/>
                <w:sz w:val="19"/>
                <w:szCs w:val="19"/>
                <w:highlight w:val="green"/>
                <w:lang w:eastAsia="pt-BR"/>
              </w:rPr>
              <w:t>TSE</w:t>
            </w:r>
            <w:r w:rsidRPr="004360EE">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MPMG-2022</w:t>
            </w:r>
            <w:r w:rsidRPr="004360EE">
              <w:rPr>
                <w:rFonts w:ascii="Book Antiqua" w:eastAsia="Times New Roman" w:hAnsi="Book Antiqua" w:cs="Times New Roman"/>
                <w:bCs/>
                <w:sz w:val="19"/>
                <w:szCs w:val="19"/>
                <w:lang w:eastAsia="pt-BR"/>
              </w:rPr>
              <w:t xml:space="preserve">: </w:t>
            </w:r>
            <w:r w:rsidRPr="00D63832">
              <w:rPr>
                <w:rFonts w:ascii="Book Antiqua" w:eastAsia="Times New Roman" w:hAnsi="Book Antiqua" w:cs="Times New Roman"/>
                <w:bCs/>
                <w:sz w:val="19"/>
                <w:szCs w:val="19"/>
                <w:lang w:eastAsia="pt-BR"/>
              </w:rPr>
              <w:t xml:space="preserve">Ac.-TSE, de 9.3.2021, no </w:t>
            </w:r>
            <w:proofErr w:type="spellStart"/>
            <w:r w:rsidRPr="00D63832">
              <w:rPr>
                <w:rFonts w:ascii="Book Antiqua" w:eastAsia="Times New Roman" w:hAnsi="Book Antiqua" w:cs="Times New Roman"/>
                <w:bCs/>
                <w:sz w:val="19"/>
                <w:szCs w:val="19"/>
                <w:lang w:eastAsia="pt-BR"/>
              </w:rPr>
              <w:t>REspEl</w:t>
            </w:r>
            <w:proofErr w:type="spellEnd"/>
            <w:r w:rsidRPr="00D63832">
              <w:rPr>
                <w:rFonts w:ascii="Book Antiqua" w:eastAsia="Times New Roman" w:hAnsi="Book Antiqua" w:cs="Times New Roman"/>
                <w:bCs/>
                <w:sz w:val="19"/>
                <w:szCs w:val="19"/>
                <w:lang w:eastAsia="pt-BR"/>
              </w:rPr>
              <w:t xml:space="preserve"> nº 35773: o termo final do prazo decadencial para ajuizamento da AIJE é a data da diplomação.</w:t>
            </w:r>
          </w:p>
          <w:tbl>
            <w:tblPr>
              <w:tblStyle w:val="Tabelacomgrade"/>
              <w:tblW w:w="0" w:type="auto"/>
              <w:tblLook w:val="04A0" w:firstRow="1" w:lastRow="0" w:firstColumn="1" w:lastColumn="0" w:noHBand="0" w:noVBand="1"/>
            </w:tblPr>
            <w:tblGrid>
              <w:gridCol w:w="8268"/>
            </w:tblGrid>
            <w:tr w:rsidR="00D63832" w14:paraId="7A1EF36D" w14:textId="77777777" w:rsidTr="00D63832">
              <w:tc>
                <w:tcPr>
                  <w:tcW w:w="8268" w:type="dxa"/>
                  <w:shd w:val="clear" w:color="auto" w:fill="FFFFFF" w:themeFill="background1"/>
                </w:tcPr>
                <w:p w14:paraId="56E7150A" w14:textId="6F88CEB1" w:rsidR="00D63832" w:rsidRDefault="00D63832" w:rsidP="00D63832">
                  <w:pPr>
                    <w:jc w:val="both"/>
                    <w:rPr>
                      <w:rFonts w:ascii="Book Antiqua" w:eastAsia="Times New Roman" w:hAnsi="Book Antiqua" w:cs="Times New Roman"/>
                      <w:bCs/>
                      <w:sz w:val="19"/>
                      <w:szCs w:val="19"/>
                      <w:lang w:eastAsia="pt-BR"/>
                    </w:rPr>
                  </w:pPr>
                  <w:r w:rsidRPr="00D63832">
                    <w:rPr>
                      <w:rFonts w:ascii="Book Antiqua" w:eastAsia="Times New Roman" w:hAnsi="Book Antiqua" w:cs="Times New Roman"/>
                      <w:b/>
                      <w:sz w:val="18"/>
                      <w:szCs w:val="18"/>
                      <w:lang w:eastAsia="pt-BR"/>
                    </w:rPr>
                    <w:t>(</w:t>
                  </w:r>
                  <w:r w:rsidRPr="00D63832">
                    <w:rPr>
                      <w:rFonts w:ascii="Book Antiqua" w:eastAsia="Times New Roman" w:hAnsi="Book Antiqua" w:cs="Times New Roman"/>
                      <w:b/>
                      <w:sz w:val="18"/>
                      <w:szCs w:val="18"/>
                      <w:highlight w:val="yellow"/>
                      <w:lang w:eastAsia="pt-BR"/>
                    </w:rPr>
                    <w:t>MPMG-2022</w:t>
                  </w:r>
                  <w:r w:rsidRPr="00D63832">
                    <w:rPr>
                      <w:rFonts w:ascii="Book Antiqua" w:eastAsia="Times New Roman" w:hAnsi="Book Antiqua" w:cs="Times New Roman"/>
                      <w:b/>
                      <w:sz w:val="18"/>
                      <w:szCs w:val="18"/>
                      <w:lang w:eastAsia="pt-BR"/>
                    </w:rPr>
                    <w:t>)</w:t>
                  </w:r>
                  <w:r w:rsidRPr="00D63832">
                    <w:rPr>
                      <w:rFonts w:ascii="Book Antiqua" w:eastAsia="Times New Roman" w:hAnsi="Book Antiqua" w:cs="Times New Roman"/>
                      <w:bCs/>
                      <w:sz w:val="18"/>
                      <w:szCs w:val="18"/>
                      <w:lang w:eastAsia="pt-BR"/>
                    </w:rPr>
                    <w:t xml:space="preserve">: A respeito da ação de investigação judicial eleitoral (AIJE), considere a seguinte assertiva: O marco final para o ajuizamento da AIJE é a data da diplomação. </w:t>
                  </w:r>
                  <w:r w:rsidRPr="00D63832">
                    <w:rPr>
                      <w:rFonts w:ascii="Book Antiqua" w:eastAsia="Times New Roman" w:hAnsi="Book Antiqua" w:cs="Times New Roman"/>
                      <w:b/>
                      <w:sz w:val="18"/>
                      <w:szCs w:val="18"/>
                      <w:lang w:eastAsia="pt-BR"/>
                    </w:rPr>
                    <w:t xml:space="preserve">BL: art. 22, </w:t>
                  </w:r>
                  <w:r w:rsidRPr="00D63832">
                    <w:rPr>
                      <w:rFonts w:ascii="Book Antiqua" w:eastAsia="Times New Roman" w:hAnsi="Book Antiqua" w:cs="Times New Roman"/>
                      <w:b/>
                      <w:i/>
                      <w:iCs/>
                      <w:sz w:val="18"/>
                      <w:szCs w:val="18"/>
                      <w:lang w:eastAsia="pt-BR"/>
                    </w:rPr>
                    <w:t>caput</w:t>
                  </w:r>
                  <w:r w:rsidRPr="00D63832">
                    <w:rPr>
                      <w:rFonts w:ascii="Book Antiqua" w:eastAsia="Times New Roman" w:hAnsi="Book Antiqua" w:cs="Times New Roman"/>
                      <w:b/>
                      <w:sz w:val="18"/>
                      <w:szCs w:val="18"/>
                      <w:lang w:eastAsia="pt-BR"/>
                    </w:rPr>
                    <w:t xml:space="preserve">, XVI, LC 64/90 e </w:t>
                  </w:r>
                  <w:proofErr w:type="spellStart"/>
                  <w:r w:rsidRPr="00D63832">
                    <w:rPr>
                      <w:rFonts w:ascii="Book Antiqua" w:eastAsia="Times New Roman" w:hAnsi="Book Antiqua" w:cs="Times New Roman"/>
                      <w:b/>
                      <w:sz w:val="18"/>
                      <w:szCs w:val="18"/>
                      <w:lang w:eastAsia="pt-BR"/>
                    </w:rPr>
                    <w:t>Entend</w:t>
                  </w:r>
                  <w:proofErr w:type="spellEnd"/>
                  <w:r w:rsidRPr="00D63832">
                    <w:rPr>
                      <w:rFonts w:ascii="Book Antiqua" w:eastAsia="Times New Roman" w:hAnsi="Book Antiqua" w:cs="Times New Roman"/>
                      <w:b/>
                      <w:sz w:val="18"/>
                      <w:szCs w:val="18"/>
                      <w:lang w:eastAsia="pt-BR"/>
                    </w:rPr>
                    <w:t xml:space="preserve">. </w:t>
                  </w:r>
                  <w:proofErr w:type="spellStart"/>
                  <w:r w:rsidRPr="00D63832">
                    <w:rPr>
                      <w:rFonts w:ascii="Book Antiqua" w:eastAsia="Times New Roman" w:hAnsi="Book Antiqua" w:cs="Times New Roman"/>
                      <w:b/>
                      <w:sz w:val="18"/>
                      <w:szCs w:val="18"/>
                      <w:lang w:eastAsia="pt-BR"/>
                    </w:rPr>
                    <w:t>Jurisprud</w:t>
                  </w:r>
                  <w:proofErr w:type="spellEnd"/>
                  <w:r w:rsidRPr="00D63832">
                    <w:rPr>
                      <w:rFonts w:ascii="Book Antiqua" w:eastAsia="Times New Roman" w:hAnsi="Book Antiqua" w:cs="Times New Roman"/>
                      <w:b/>
                      <w:sz w:val="18"/>
                      <w:szCs w:val="18"/>
                      <w:lang w:eastAsia="pt-BR"/>
                    </w:rPr>
                    <w:t>.</w:t>
                  </w:r>
                </w:p>
              </w:tc>
            </w:tr>
          </w:tbl>
          <w:p w14:paraId="5DCDF55F" w14:textId="77777777" w:rsidR="00D63832" w:rsidRDefault="00D63832" w:rsidP="00D63832">
            <w:pPr>
              <w:jc w:val="both"/>
              <w:rPr>
                <w:rFonts w:ascii="Book Antiqua" w:eastAsia="Times New Roman" w:hAnsi="Book Antiqua" w:cs="Times New Roman"/>
                <w:b/>
                <w:i/>
                <w:iCs/>
                <w:color w:val="FF0000"/>
                <w:sz w:val="19"/>
                <w:szCs w:val="19"/>
                <w:lang w:eastAsia="pt-BR"/>
              </w:rPr>
            </w:pPr>
          </w:p>
          <w:p w14:paraId="507791B3" w14:textId="4963770D" w:rsidR="005513A2" w:rsidRPr="004360EE" w:rsidRDefault="005513A2" w:rsidP="00D63832">
            <w:pPr>
              <w:jc w:val="both"/>
              <w:rPr>
                <w:rFonts w:ascii="Book Antiqua" w:eastAsia="Times New Roman" w:hAnsi="Book Antiqua" w:cs="Times New Roman"/>
                <w:bCs/>
                <w:sz w:val="19"/>
                <w:szCs w:val="19"/>
                <w:lang w:eastAsia="pt-BR"/>
              </w:rPr>
            </w:pPr>
            <w:r w:rsidRPr="004360EE">
              <w:rPr>
                <w:rFonts w:ascii="Book Antiqua" w:eastAsia="Times New Roman" w:hAnsi="Book Antiqua" w:cs="Times New Roman"/>
                <w:b/>
                <w:i/>
                <w:iCs/>
                <w:color w:val="FF0000"/>
                <w:sz w:val="19"/>
                <w:szCs w:val="19"/>
                <w:lang w:eastAsia="pt-BR"/>
              </w:rPr>
              <w:t>#</w:t>
            </w:r>
            <w:r w:rsidRPr="004360EE">
              <w:rPr>
                <w:rFonts w:ascii="Book Antiqua" w:eastAsia="Times New Roman" w:hAnsi="Book Antiqua" w:cs="Times New Roman"/>
                <w:b/>
                <w:i/>
                <w:iCs/>
                <w:color w:val="FF0000"/>
                <w:sz w:val="19"/>
                <w:szCs w:val="19"/>
                <w:highlight w:val="green"/>
                <w:lang w:eastAsia="pt-BR"/>
              </w:rPr>
              <w:t>Atenção</w:t>
            </w:r>
            <w:r w:rsidR="006347D9">
              <w:rPr>
                <w:rFonts w:ascii="Book Antiqua" w:eastAsia="Times New Roman" w:hAnsi="Book Antiqua" w:cs="Times New Roman"/>
                <w:b/>
                <w:i/>
                <w:iCs/>
                <w:color w:val="FF0000"/>
                <w:sz w:val="19"/>
                <w:szCs w:val="19"/>
                <w:lang w:eastAsia="pt-BR"/>
              </w:rPr>
              <w:t>: #</w:t>
            </w:r>
            <w:r w:rsidR="006347D9" w:rsidRPr="006347D9">
              <w:rPr>
                <w:rFonts w:ascii="Book Antiqua" w:eastAsia="Times New Roman" w:hAnsi="Book Antiqua" w:cs="Times New Roman"/>
                <w:b/>
                <w:i/>
                <w:iCs/>
                <w:color w:val="FF0000"/>
                <w:sz w:val="19"/>
                <w:szCs w:val="19"/>
                <w:highlight w:val="green"/>
                <w:lang w:eastAsia="pt-BR"/>
              </w:rPr>
              <w:t>TSE</w:t>
            </w:r>
            <w:r w:rsidRPr="004360EE">
              <w:rPr>
                <w:rFonts w:ascii="Book Antiqua" w:eastAsia="Times New Roman" w:hAnsi="Book Antiqua" w:cs="Times New Roman"/>
                <w:b/>
                <w:i/>
                <w:iCs/>
                <w:color w:val="FF0000"/>
                <w:sz w:val="19"/>
                <w:szCs w:val="19"/>
                <w:lang w:eastAsia="pt-BR"/>
              </w:rPr>
              <w:t>: #</w:t>
            </w:r>
            <w:r w:rsidRPr="004360EE">
              <w:rPr>
                <w:rFonts w:ascii="Book Antiqua" w:eastAsia="Times New Roman" w:hAnsi="Book Antiqua" w:cs="Times New Roman"/>
                <w:b/>
                <w:i/>
                <w:iCs/>
                <w:color w:val="FF0000"/>
                <w:sz w:val="19"/>
                <w:szCs w:val="19"/>
                <w:highlight w:val="green"/>
                <w:lang w:eastAsia="pt-BR"/>
              </w:rPr>
              <w:t>TJBA-2019</w:t>
            </w:r>
            <w:r w:rsidRPr="004360EE">
              <w:rPr>
                <w:rFonts w:ascii="Book Antiqua" w:eastAsia="Times New Roman" w:hAnsi="Book Antiqua" w:cs="Times New Roman"/>
                <w:b/>
                <w:i/>
                <w:iCs/>
                <w:color w:val="FF0000"/>
                <w:sz w:val="19"/>
                <w:szCs w:val="19"/>
                <w:lang w:eastAsia="pt-BR"/>
              </w:rPr>
              <w:t>: #</w:t>
            </w:r>
            <w:r w:rsidRPr="004360EE">
              <w:rPr>
                <w:rFonts w:ascii="Book Antiqua" w:eastAsia="Times New Roman" w:hAnsi="Book Antiqua" w:cs="Times New Roman"/>
                <w:b/>
                <w:i/>
                <w:iCs/>
                <w:color w:val="FF0000"/>
                <w:sz w:val="19"/>
                <w:szCs w:val="19"/>
                <w:highlight w:val="green"/>
                <w:lang w:eastAsia="pt-BR"/>
              </w:rPr>
              <w:t>CESPE</w:t>
            </w:r>
            <w:r w:rsidRPr="004360EE">
              <w:rPr>
                <w:rFonts w:ascii="Book Antiqua" w:eastAsia="Times New Roman" w:hAnsi="Book Antiqua" w:cs="Times New Roman"/>
                <w:bCs/>
                <w:sz w:val="19"/>
                <w:szCs w:val="19"/>
                <w:lang w:eastAsia="pt-BR"/>
              </w:rPr>
              <w:t xml:space="preserve">: Ac.-TSE, de 21.6.16, no </w:t>
            </w:r>
            <w:proofErr w:type="spellStart"/>
            <w:r w:rsidRPr="004360EE">
              <w:rPr>
                <w:rFonts w:ascii="Book Antiqua" w:eastAsia="Times New Roman" w:hAnsi="Book Antiqua" w:cs="Times New Roman"/>
                <w:bCs/>
                <w:sz w:val="19"/>
                <w:szCs w:val="19"/>
                <w:lang w:eastAsia="pt-BR"/>
              </w:rPr>
              <w:t>REspe</w:t>
            </w:r>
            <w:proofErr w:type="spellEnd"/>
            <w:r w:rsidRPr="004360EE">
              <w:rPr>
                <w:rFonts w:ascii="Book Antiqua" w:eastAsia="Times New Roman" w:hAnsi="Book Antiqua" w:cs="Times New Roman"/>
                <w:bCs/>
                <w:sz w:val="19"/>
                <w:szCs w:val="19"/>
                <w:lang w:eastAsia="pt-BR"/>
              </w:rPr>
              <w:t xml:space="preserve"> nº 84356: </w:t>
            </w:r>
            <w:r w:rsidRPr="004360EE">
              <w:rPr>
                <w:rFonts w:ascii="Book Antiqua" w:eastAsia="Times New Roman" w:hAnsi="Book Antiqua" w:cs="Times New Roman"/>
                <w:b/>
                <w:sz w:val="19"/>
                <w:szCs w:val="19"/>
                <w:highlight w:val="yellow"/>
                <w:lang w:eastAsia="pt-BR"/>
              </w:rPr>
              <w:t>a partir das eleições de 2016</w:t>
            </w:r>
            <w:r w:rsidRPr="004360EE">
              <w:rPr>
                <w:rFonts w:ascii="Book Antiqua" w:eastAsia="Times New Roman" w:hAnsi="Book Antiqua" w:cs="Times New Roman"/>
                <w:bCs/>
                <w:sz w:val="19"/>
                <w:szCs w:val="19"/>
                <w:lang w:eastAsia="pt-BR"/>
              </w:rPr>
              <w:t xml:space="preserve">, o </w:t>
            </w:r>
            <w:r w:rsidRPr="004360EE">
              <w:rPr>
                <w:rFonts w:ascii="Book Antiqua" w:eastAsia="Times New Roman" w:hAnsi="Book Antiqua" w:cs="Times New Roman"/>
                <w:b/>
                <w:sz w:val="19"/>
                <w:szCs w:val="19"/>
                <w:shd w:val="clear" w:color="auto" w:fill="F7CAAC" w:themeFill="accent2" w:themeFillTint="66"/>
                <w:lang w:eastAsia="pt-BR"/>
              </w:rPr>
              <w:t>litisconsórcio passivo necessário</w:t>
            </w:r>
            <w:r w:rsidRPr="004360EE">
              <w:rPr>
                <w:rFonts w:ascii="Book Antiqua" w:eastAsia="Times New Roman" w:hAnsi="Book Antiqua" w:cs="Times New Roman"/>
                <w:bCs/>
                <w:sz w:val="19"/>
                <w:szCs w:val="19"/>
                <w:lang w:eastAsia="pt-BR"/>
              </w:rPr>
              <w:t xml:space="preserve"> </w:t>
            </w:r>
            <w:r w:rsidRPr="004360EE">
              <w:rPr>
                <w:rFonts w:ascii="Book Antiqua" w:eastAsia="Times New Roman" w:hAnsi="Book Antiqua" w:cs="Times New Roman"/>
                <w:b/>
                <w:sz w:val="19"/>
                <w:szCs w:val="19"/>
                <w:highlight w:val="yellow"/>
                <w:lang w:eastAsia="pt-BR"/>
              </w:rPr>
              <w:t>entre o candidato beneficiário</w:t>
            </w:r>
            <w:r w:rsidRPr="004360EE">
              <w:rPr>
                <w:rFonts w:ascii="Book Antiqua" w:eastAsia="Times New Roman" w:hAnsi="Book Antiqua" w:cs="Times New Roman"/>
                <w:bCs/>
                <w:sz w:val="19"/>
                <w:szCs w:val="19"/>
                <w:lang w:eastAsia="pt-BR"/>
              </w:rPr>
              <w:t xml:space="preserve"> e </w:t>
            </w:r>
            <w:r w:rsidRPr="004360EE">
              <w:rPr>
                <w:rFonts w:ascii="Book Antiqua" w:eastAsia="Times New Roman" w:hAnsi="Book Antiqua" w:cs="Times New Roman"/>
                <w:b/>
                <w:sz w:val="19"/>
                <w:szCs w:val="19"/>
                <w:highlight w:val="yellow"/>
                <w:lang w:eastAsia="pt-BR"/>
              </w:rPr>
              <w:t>o responsável pela prática de abuso do poder político</w:t>
            </w:r>
            <w:r w:rsidRPr="004360EE">
              <w:rPr>
                <w:rFonts w:ascii="Book Antiqua" w:eastAsia="Times New Roman" w:hAnsi="Book Antiqua" w:cs="Times New Roman"/>
                <w:bCs/>
                <w:sz w:val="19"/>
                <w:szCs w:val="19"/>
                <w:lang w:eastAsia="pt-BR"/>
              </w:rPr>
              <w:t xml:space="preserve"> </w:t>
            </w:r>
            <w:r w:rsidRPr="004360EE">
              <w:rPr>
                <w:rFonts w:ascii="Book Antiqua" w:eastAsia="Times New Roman" w:hAnsi="Book Antiqua" w:cs="Times New Roman"/>
                <w:b/>
                <w:sz w:val="19"/>
                <w:szCs w:val="19"/>
                <w:shd w:val="clear" w:color="auto" w:fill="F7CAAC" w:themeFill="accent2" w:themeFillTint="66"/>
                <w:lang w:eastAsia="pt-BR"/>
              </w:rPr>
              <w:t>passa a ser obrigatório</w:t>
            </w:r>
            <w:r w:rsidRPr="004360EE">
              <w:rPr>
                <w:rFonts w:ascii="Book Antiqua" w:eastAsia="Times New Roman" w:hAnsi="Book Antiqua" w:cs="Times New Roman"/>
                <w:bCs/>
                <w:sz w:val="19"/>
                <w:szCs w:val="19"/>
                <w:lang w:eastAsia="pt-BR"/>
              </w:rPr>
              <w:t xml:space="preserve"> </w:t>
            </w:r>
            <w:r w:rsidRPr="004360EE">
              <w:rPr>
                <w:rFonts w:ascii="Book Antiqua" w:eastAsia="Times New Roman" w:hAnsi="Book Antiqua" w:cs="Times New Roman"/>
                <w:b/>
                <w:sz w:val="19"/>
                <w:szCs w:val="19"/>
                <w:highlight w:val="green"/>
                <w:lang w:eastAsia="pt-BR"/>
              </w:rPr>
              <w:t>nas ações de investigação judicial eleitoral</w:t>
            </w:r>
            <w:r w:rsidRPr="004360EE">
              <w:rPr>
                <w:rFonts w:ascii="Book Antiqua" w:eastAsia="Times New Roman" w:hAnsi="Book Antiqua" w:cs="Times New Roman"/>
                <w:bCs/>
                <w:sz w:val="19"/>
                <w:szCs w:val="19"/>
                <w:lang w:eastAsia="pt-BR"/>
              </w:rPr>
              <w:t>.</w:t>
            </w:r>
          </w:p>
          <w:p w14:paraId="7BD98630" w14:textId="77777777" w:rsidR="00D63832" w:rsidRDefault="00D63832" w:rsidP="00D63832">
            <w:pPr>
              <w:jc w:val="both"/>
              <w:rPr>
                <w:rFonts w:ascii="Book Antiqua" w:eastAsia="Times New Roman" w:hAnsi="Book Antiqua" w:cs="Times New Roman"/>
                <w:b/>
                <w:i/>
                <w:iCs/>
                <w:color w:val="FF0000"/>
                <w:sz w:val="19"/>
                <w:szCs w:val="19"/>
                <w:lang w:eastAsia="pt-BR"/>
              </w:rPr>
            </w:pPr>
          </w:p>
          <w:p w14:paraId="1FF15399" w14:textId="414B2BBB" w:rsidR="00BB74BC" w:rsidRDefault="00BB74BC" w:rsidP="00D63832">
            <w:pPr>
              <w:jc w:val="both"/>
              <w:rPr>
                <w:rFonts w:ascii="Book Antiqua" w:eastAsia="Times New Roman" w:hAnsi="Book Antiqua" w:cs="Times New Roman"/>
                <w:bCs/>
                <w:sz w:val="19"/>
                <w:szCs w:val="19"/>
                <w:lang w:eastAsia="pt-BR"/>
              </w:rPr>
            </w:pPr>
            <w:r w:rsidRPr="004360EE">
              <w:rPr>
                <w:rFonts w:ascii="Book Antiqua" w:eastAsia="Times New Roman" w:hAnsi="Book Antiqua" w:cs="Times New Roman"/>
                <w:b/>
                <w:i/>
                <w:iCs/>
                <w:color w:val="FF0000"/>
                <w:sz w:val="19"/>
                <w:szCs w:val="19"/>
                <w:lang w:eastAsia="pt-BR"/>
              </w:rPr>
              <w:t>#</w:t>
            </w:r>
            <w:r w:rsidRPr="004360EE">
              <w:rPr>
                <w:rFonts w:ascii="Book Antiqua" w:eastAsia="Times New Roman" w:hAnsi="Book Antiqua" w:cs="Times New Roman"/>
                <w:b/>
                <w:i/>
                <w:iCs/>
                <w:color w:val="FF0000"/>
                <w:sz w:val="19"/>
                <w:szCs w:val="19"/>
                <w:highlight w:val="green"/>
                <w:lang w:eastAsia="pt-BR"/>
              </w:rPr>
              <w:t>Atenção</w:t>
            </w:r>
            <w:r w:rsidR="006347D9">
              <w:rPr>
                <w:rFonts w:ascii="Book Antiqua" w:eastAsia="Times New Roman" w:hAnsi="Book Antiqua" w:cs="Times New Roman"/>
                <w:b/>
                <w:i/>
                <w:iCs/>
                <w:color w:val="FF0000"/>
                <w:sz w:val="19"/>
                <w:szCs w:val="19"/>
                <w:lang w:eastAsia="pt-BR"/>
              </w:rPr>
              <w:t>: #</w:t>
            </w:r>
            <w:r w:rsidR="006347D9" w:rsidRPr="006347D9">
              <w:rPr>
                <w:rFonts w:ascii="Book Antiqua" w:eastAsia="Times New Roman" w:hAnsi="Book Antiqua" w:cs="Times New Roman"/>
                <w:b/>
                <w:i/>
                <w:iCs/>
                <w:color w:val="FF0000"/>
                <w:sz w:val="19"/>
                <w:szCs w:val="19"/>
                <w:highlight w:val="green"/>
                <w:lang w:eastAsia="pt-BR"/>
              </w:rPr>
              <w:t>TSE</w:t>
            </w:r>
            <w:r w:rsidR="00FD563A">
              <w:rPr>
                <w:rFonts w:ascii="Book Antiqua" w:eastAsia="Times New Roman" w:hAnsi="Book Antiqua" w:cs="Times New Roman"/>
                <w:b/>
                <w:i/>
                <w:iCs/>
                <w:color w:val="FF0000"/>
                <w:sz w:val="19"/>
                <w:szCs w:val="19"/>
                <w:lang w:eastAsia="pt-BR"/>
              </w:rPr>
              <w:t>: #</w:t>
            </w:r>
            <w:r w:rsidR="00FD563A" w:rsidRPr="00FD563A">
              <w:rPr>
                <w:rFonts w:ascii="Book Antiqua" w:eastAsia="Times New Roman" w:hAnsi="Book Antiqua" w:cs="Times New Roman"/>
                <w:b/>
                <w:i/>
                <w:iCs/>
                <w:color w:val="FF0000"/>
                <w:sz w:val="19"/>
                <w:szCs w:val="19"/>
                <w:highlight w:val="green"/>
                <w:lang w:eastAsia="pt-BR"/>
              </w:rPr>
              <w:t>MPF-2012</w:t>
            </w:r>
            <w:r w:rsidRPr="004360EE">
              <w:rPr>
                <w:rFonts w:ascii="Book Antiqua" w:eastAsia="Times New Roman" w:hAnsi="Book Antiqua" w:cs="Times New Roman"/>
                <w:b/>
                <w:i/>
                <w:iCs/>
                <w:color w:val="FF0000"/>
                <w:sz w:val="19"/>
                <w:szCs w:val="19"/>
                <w:lang w:eastAsia="pt-BR"/>
              </w:rPr>
              <w:t>: #</w:t>
            </w:r>
            <w:r w:rsidRPr="004360EE">
              <w:rPr>
                <w:rFonts w:ascii="Book Antiqua" w:eastAsia="Times New Roman" w:hAnsi="Book Antiqua" w:cs="Times New Roman"/>
                <w:b/>
                <w:i/>
                <w:iCs/>
                <w:color w:val="FF0000"/>
                <w:sz w:val="19"/>
                <w:szCs w:val="19"/>
                <w:highlight w:val="green"/>
                <w:lang w:eastAsia="pt-BR"/>
              </w:rPr>
              <w:t>TJPB-2015</w:t>
            </w:r>
            <w:r w:rsidR="00B31AC0">
              <w:rPr>
                <w:rFonts w:ascii="Book Antiqua" w:eastAsia="Times New Roman" w:hAnsi="Book Antiqua" w:cs="Times New Roman"/>
                <w:b/>
                <w:i/>
                <w:iCs/>
                <w:color w:val="FF0000"/>
                <w:sz w:val="19"/>
                <w:szCs w:val="19"/>
                <w:lang w:eastAsia="pt-BR"/>
              </w:rPr>
              <w:t>: #</w:t>
            </w:r>
            <w:r w:rsidR="00B31AC0" w:rsidRPr="00B31AC0">
              <w:rPr>
                <w:rFonts w:ascii="Book Antiqua" w:eastAsia="Times New Roman" w:hAnsi="Book Antiqua" w:cs="Times New Roman"/>
                <w:b/>
                <w:i/>
                <w:iCs/>
                <w:color w:val="FF0000"/>
                <w:sz w:val="19"/>
                <w:szCs w:val="19"/>
                <w:highlight w:val="green"/>
                <w:lang w:eastAsia="pt-BR"/>
              </w:rPr>
              <w:t>TJPR-2021</w:t>
            </w:r>
            <w:r w:rsidRPr="004360EE">
              <w:rPr>
                <w:rFonts w:ascii="Book Antiqua" w:eastAsia="Times New Roman" w:hAnsi="Book Antiqua" w:cs="Times New Roman"/>
                <w:b/>
                <w:i/>
                <w:iCs/>
                <w:color w:val="FF0000"/>
                <w:sz w:val="19"/>
                <w:szCs w:val="19"/>
                <w:lang w:eastAsia="pt-BR"/>
              </w:rPr>
              <w:t>: #</w:t>
            </w:r>
            <w:r w:rsidRPr="004360EE">
              <w:rPr>
                <w:rFonts w:ascii="Book Antiqua" w:eastAsia="Times New Roman" w:hAnsi="Book Antiqua" w:cs="Times New Roman"/>
                <w:b/>
                <w:i/>
                <w:iCs/>
                <w:color w:val="FF0000"/>
                <w:sz w:val="19"/>
                <w:szCs w:val="19"/>
                <w:highlight w:val="green"/>
                <w:lang w:eastAsia="pt-BR"/>
              </w:rPr>
              <w:t>CESPE</w:t>
            </w:r>
            <w:r w:rsidR="00B31AC0">
              <w:rPr>
                <w:rFonts w:ascii="Book Antiqua" w:eastAsia="Times New Roman" w:hAnsi="Book Antiqua" w:cs="Times New Roman"/>
                <w:b/>
                <w:i/>
                <w:iCs/>
                <w:color w:val="FF0000"/>
                <w:sz w:val="19"/>
                <w:szCs w:val="19"/>
                <w:lang w:eastAsia="pt-BR"/>
              </w:rPr>
              <w:t>: #</w:t>
            </w:r>
            <w:r w:rsidR="00B31AC0" w:rsidRPr="00B31AC0">
              <w:rPr>
                <w:rFonts w:ascii="Book Antiqua" w:eastAsia="Times New Roman" w:hAnsi="Book Antiqua" w:cs="Times New Roman"/>
                <w:b/>
                <w:i/>
                <w:iCs/>
                <w:color w:val="FF0000"/>
                <w:sz w:val="19"/>
                <w:szCs w:val="19"/>
                <w:highlight w:val="green"/>
                <w:lang w:eastAsia="pt-BR"/>
              </w:rPr>
              <w:t>FGV</w:t>
            </w:r>
            <w:r w:rsidRPr="004360EE">
              <w:rPr>
                <w:rFonts w:ascii="Book Antiqua" w:eastAsia="Times New Roman" w:hAnsi="Book Antiqua" w:cs="Times New Roman"/>
                <w:bCs/>
                <w:sz w:val="19"/>
                <w:szCs w:val="19"/>
                <w:lang w:eastAsia="pt-BR"/>
              </w:rPr>
              <w:t xml:space="preserve">: [...] Investigação judicial eleitoral. Uso indevido de meio de comunicação. Jornal. Promoção pessoal. Potencialidade. Inelegibilidade. Art. 22, XIV, LC 64/90. [...] NE: Trecho do voto do relator: </w:t>
            </w:r>
            <w:r w:rsidRPr="004360EE">
              <w:rPr>
                <w:rFonts w:ascii="Book Antiqua" w:eastAsia="Times New Roman" w:hAnsi="Book Antiqua" w:cs="Times New Roman"/>
                <w:bCs/>
                <w:i/>
                <w:iCs/>
                <w:sz w:val="19"/>
                <w:szCs w:val="19"/>
                <w:lang w:eastAsia="pt-BR"/>
              </w:rPr>
              <w:t xml:space="preserve">“[...] viabiliza-se o ajuizamento de Ação de Investigação Judicial Eleitoral para apurar abuso de poder econômico e político praticado </w:t>
            </w:r>
            <w:r w:rsidRPr="00B31AC0">
              <w:rPr>
                <w:rFonts w:ascii="Book Antiqua" w:eastAsia="Times New Roman" w:hAnsi="Book Antiqua" w:cs="Times New Roman"/>
                <w:b/>
                <w:i/>
                <w:iCs/>
                <w:sz w:val="19"/>
                <w:szCs w:val="19"/>
                <w:highlight w:val="yellow"/>
                <w:lang w:eastAsia="pt-BR"/>
              </w:rPr>
              <w:t>mesmo antes do período eleitoral</w:t>
            </w:r>
            <w:r w:rsidRPr="004360EE">
              <w:rPr>
                <w:rFonts w:ascii="Book Antiqua" w:eastAsia="Times New Roman" w:hAnsi="Book Antiqua" w:cs="Times New Roman"/>
                <w:bCs/>
                <w:i/>
                <w:iCs/>
                <w:sz w:val="19"/>
                <w:szCs w:val="19"/>
                <w:lang w:eastAsia="pt-BR"/>
              </w:rPr>
              <w:t>.”</w:t>
            </w:r>
            <w:r w:rsidRPr="004360EE">
              <w:rPr>
                <w:rFonts w:ascii="Book Antiqua" w:eastAsia="Times New Roman" w:hAnsi="Book Antiqua" w:cs="Times New Roman"/>
                <w:bCs/>
                <w:sz w:val="19"/>
                <w:szCs w:val="19"/>
                <w:lang w:eastAsia="pt-BR"/>
              </w:rPr>
              <w:t xml:space="preserve"> (Ac. de 17.4.08 nos </w:t>
            </w:r>
            <w:proofErr w:type="spellStart"/>
            <w:r w:rsidRPr="004360EE">
              <w:rPr>
                <w:rFonts w:ascii="Book Antiqua" w:eastAsia="Times New Roman" w:hAnsi="Book Antiqua" w:cs="Times New Roman"/>
                <w:bCs/>
                <w:sz w:val="19"/>
                <w:szCs w:val="19"/>
                <w:lang w:eastAsia="pt-BR"/>
              </w:rPr>
              <w:t>EDclRO</w:t>
            </w:r>
            <w:proofErr w:type="spellEnd"/>
            <w:r w:rsidRPr="004360EE">
              <w:rPr>
                <w:rFonts w:ascii="Book Antiqua" w:eastAsia="Times New Roman" w:hAnsi="Book Antiqua" w:cs="Times New Roman"/>
                <w:bCs/>
                <w:sz w:val="19"/>
                <w:szCs w:val="19"/>
                <w:lang w:eastAsia="pt-BR"/>
              </w:rPr>
              <w:t xml:space="preserve"> no 1.530, rel. Min. Felix Fischer.)</w:t>
            </w:r>
          </w:p>
          <w:p w14:paraId="3F263796" w14:textId="77777777" w:rsidR="00D63832" w:rsidRDefault="00D63832" w:rsidP="00D63832">
            <w:pPr>
              <w:jc w:val="both"/>
              <w:rPr>
                <w:rFonts w:ascii="Book Antiqua" w:eastAsia="Times New Roman" w:hAnsi="Book Antiqua" w:cs="Times New Roman"/>
                <w:b/>
                <w:i/>
                <w:iCs/>
                <w:color w:val="FF0000"/>
                <w:sz w:val="19"/>
                <w:szCs w:val="19"/>
                <w:lang w:eastAsia="pt-BR"/>
              </w:rPr>
            </w:pPr>
          </w:p>
          <w:p w14:paraId="3C756AF0" w14:textId="62FDD6CC" w:rsidR="00B31AC0" w:rsidRDefault="00B31AC0" w:rsidP="00D63832">
            <w:pPr>
              <w:jc w:val="both"/>
              <w:rPr>
                <w:rFonts w:ascii="Book Antiqua" w:eastAsia="Times New Roman" w:hAnsi="Book Antiqua" w:cs="Times New Roman"/>
                <w:bCs/>
                <w:sz w:val="19"/>
                <w:szCs w:val="19"/>
                <w:lang w:eastAsia="pt-BR"/>
              </w:rPr>
            </w:pPr>
            <w:r w:rsidRPr="004360EE">
              <w:rPr>
                <w:rFonts w:ascii="Book Antiqua" w:eastAsia="Times New Roman" w:hAnsi="Book Antiqua" w:cs="Times New Roman"/>
                <w:b/>
                <w:i/>
                <w:iCs/>
                <w:color w:val="FF0000"/>
                <w:sz w:val="19"/>
                <w:szCs w:val="19"/>
                <w:lang w:eastAsia="pt-BR"/>
              </w:rPr>
              <w:t>#</w:t>
            </w:r>
            <w:r w:rsidRPr="004360E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347D9">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B31AC0">
              <w:rPr>
                <w:rFonts w:ascii="Book Antiqua" w:eastAsia="Times New Roman" w:hAnsi="Book Antiqua" w:cs="Times New Roman"/>
                <w:b/>
                <w:i/>
                <w:iCs/>
                <w:color w:val="FF0000"/>
                <w:sz w:val="19"/>
                <w:szCs w:val="19"/>
                <w:highlight w:val="green"/>
                <w:lang w:eastAsia="pt-BR"/>
              </w:rPr>
              <w:t>TJPR-2021</w:t>
            </w:r>
            <w:r w:rsidRPr="004360EE">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B31AC0">
              <w:rPr>
                <w:rFonts w:ascii="Book Antiqua" w:eastAsia="Times New Roman" w:hAnsi="Book Antiqua" w:cs="Times New Roman"/>
                <w:b/>
                <w:i/>
                <w:iCs/>
                <w:color w:val="FF0000"/>
                <w:sz w:val="19"/>
                <w:szCs w:val="19"/>
                <w:highlight w:val="green"/>
                <w:lang w:eastAsia="pt-BR"/>
              </w:rPr>
              <w:t>FGV</w:t>
            </w:r>
            <w:r w:rsidRPr="004360EE">
              <w:rPr>
                <w:rFonts w:ascii="Book Antiqua" w:eastAsia="Times New Roman" w:hAnsi="Book Antiqua" w:cs="Times New Roman"/>
                <w:bCs/>
                <w:sz w:val="19"/>
                <w:szCs w:val="19"/>
                <w:lang w:eastAsia="pt-BR"/>
              </w:rPr>
              <w:t>:</w:t>
            </w:r>
            <w:r w:rsidRPr="00B31AC0">
              <w:rPr>
                <w:rFonts w:ascii="Book Antiqua" w:eastAsia="Times New Roman" w:hAnsi="Book Antiqua" w:cs="Times New Roman"/>
                <w:bCs/>
                <w:sz w:val="19"/>
                <w:szCs w:val="19"/>
                <w:lang w:eastAsia="pt-BR"/>
              </w:rPr>
              <w:t xml:space="preserve"> Representação. Investigação judicial. Alegação. Abuso do poder político e de autoridade. Atos de campanha em evento oficial. Infração aos </w:t>
            </w:r>
            <w:proofErr w:type="spellStart"/>
            <w:r w:rsidRPr="00B31AC0">
              <w:rPr>
                <w:rFonts w:ascii="Book Antiqua" w:eastAsia="Times New Roman" w:hAnsi="Book Antiqua" w:cs="Times New Roman"/>
                <w:bCs/>
                <w:sz w:val="19"/>
                <w:szCs w:val="19"/>
                <w:lang w:eastAsia="pt-BR"/>
              </w:rPr>
              <w:t>arts</w:t>
            </w:r>
            <w:proofErr w:type="spellEnd"/>
            <w:r w:rsidRPr="00B31AC0">
              <w:rPr>
                <w:rFonts w:ascii="Book Antiqua" w:eastAsia="Times New Roman" w:hAnsi="Book Antiqua" w:cs="Times New Roman"/>
                <w:bCs/>
                <w:sz w:val="19"/>
                <w:szCs w:val="19"/>
                <w:lang w:eastAsia="pt-BR"/>
              </w:rPr>
              <w:t xml:space="preserve">. 73, I, e 74 da Lei 9.504/97. Preliminares. [...] Ausência de candidatura formalizada. Rejeição. [...] É pacífica a jurisprudência do TSE no sentido de que a ação de investigação judicial </w:t>
            </w:r>
            <w:r w:rsidRPr="00B31AC0">
              <w:rPr>
                <w:rFonts w:ascii="Book Antiqua" w:eastAsia="Times New Roman" w:hAnsi="Book Antiqua" w:cs="Times New Roman"/>
                <w:b/>
                <w:sz w:val="19"/>
                <w:szCs w:val="19"/>
                <w:highlight w:val="yellow"/>
                <w:lang w:eastAsia="pt-BR"/>
              </w:rPr>
              <w:t>pode ter como objeto fato ocorrido em momento anterior ao da escolha e registro do candidato</w:t>
            </w:r>
            <w:r w:rsidRPr="00B31AC0">
              <w:rPr>
                <w:rFonts w:ascii="Book Antiqua" w:eastAsia="Times New Roman" w:hAnsi="Book Antiqua" w:cs="Times New Roman"/>
                <w:bCs/>
                <w:sz w:val="19"/>
                <w:szCs w:val="19"/>
                <w:lang w:eastAsia="pt-BR"/>
              </w:rPr>
              <w:t>. [...]” NE: Alegação de não-subsunção do fato à norma pela ausência de formalização da candidatura do primeiro representado à reeleição ao cargo de presidente da República.</w:t>
            </w:r>
            <w:r>
              <w:rPr>
                <w:rFonts w:ascii="Book Antiqua" w:eastAsia="Times New Roman" w:hAnsi="Book Antiqua" w:cs="Times New Roman"/>
                <w:bCs/>
                <w:sz w:val="19"/>
                <w:szCs w:val="19"/>
                <w:lang w:eastAsia="pt-BR"/>
              </w:rPr>
              <w:t xml:space="preserve"> </w:t>
            </w:r>
            <w:r w:rsidRPr="00B31AC0">
              <w:rPr>
                <w:rFonts w:ascii="Book Antiqua" w:eastAsia="Times New Roman" w:hAnsi="Book Antiqua" w:cs="Times New Roman"/>
                <w:bCs/>
                <w:sz w:val="19"/>
                <w:szCs w:val="19"/>
                <w:lang w:eastAsia="pt-BR"/>
              </w:rPr>
              <w:t xml:space="preserve">(Ac. de 17.10.06 na </w:t>
            </w:r>
            <w:proofErr w:type="spellStart"/>
            <w:r w:rsidRPr="00B31AC0">
              <w:rPr>
                <w:rFonts w:ascii="Book Antiqua" w:eastAsia="Times New Roman" w:hAnsi="Book Antiqua" w:cs="Times New Roman"/>
                <w:bCs/>
                <w:sz w:val="19"/>
                <w:szCs w:val="19"/>
                <w:lang w:eastAsia="pt-BR"/>
              </w:rPr>
              <w:t>Rp</w:t>
            </w:r>
            <w:proofErr w:type="spellEnd"/>
            <w:r w:rsidRPr="00B31AC0">
              <w:rPr>
                <w:rFonts w:ascii="Book Antiqua" w:eastAsia="Times New Roman" w:hAnsi="Book Antiqua" w:cs="Times New Roman"/>
                <w:bCs/>
                <w:sz w:val="19"/>
                <w:szCs w:val="19"/>
                <w:lang w:eastAsia="pt-BR"/>
              </w:rPr>
              <w:t xml:space="preserve"> no 935, rel. Min. Cesar Asfor Rocha; no mesmo sentido o Ac. de 7.12.06 na </w:t>
            </w:r>
            <w:proofErr w:type="spellStart"/>
            <w:r w:rsidRPr="00B31AC0">
              <w:rPr>
                <w:rFonts w:ascii="Book Antiqua" w:eastAsia="Times New Roman" w:hAnsi="Book Antiqua" w:cs="Times New Roman"/>
                <w:bCs/>
                <w:sz w:val="19"/>
                <w:szCs w:val="19"/>
                <w:lang w:eastAsia="pt-BR"/>
              </w:rPr>
              <w:t>Rp</w:t>
            </w:r>
            <w:proofErr w:type="spellEnd"/>
            <w:r w:rsidRPr="00B31AC0">
              <w:rPr>
                <w:rFonts w:ascii="Book Antiqua" w:eastAsia="Times New Roman" w:hAnsi="Book Antiqua" w:cs="Times New Roman"/>
                <w:bCs/>
                <w:sz w:val="19"/>
                <w:szCs w:val="19"/>
                <w:lang w:eastAsia="pt-BR"/>
              </w:rPr>
              <w:t xml:space="preserve"> no 929, rel. Min. Cesar Asfor Rocha.)</w:t>
            </w:r>
          </w:p>
          <w:p w14:paraId="09202BC5" w14:textId="77777777" w:rsidR="00D63832" w:rsidRDefault="00D63832" w:rsidP="00D63832">
            <w:pPr>
              <w:jc w:val="both"/>
              <w:rPr>
                <w:rFonts w:ascii="Book Antiqua" w:eastAsia="Times New Roman" w:hAnsi="Book Antiqua" w:cs="Times New Roman"/>
                <w:b/>
                <w:sz w:val="19"/>
                <w:szCs w:val="19"/>
                <w:lang w:eastAsia="pt-BR"/>
              </w:rPr>
            </w:pPr>
          </w:p>
          <w:p w14:paraId="11F77DC2" w14:textId="382F496A" w:rsidR="00D63832" w:rsidRPr="004360EE" w:rsidRDefault="00D63832" w:rsidP="00D63832">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MPMG-2022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F5F9D">
              <w:rPr>
                <w:rFonts w:ascii="Book Antiqua" w:eastAsia="Times New Roman" w:hAnsi="Book Antiqua" w:cs="Times New Roman"/>
                <w:bCs/>
                <w:sz w:val="19"/>
                <w:szCs w:val="19"/>
                <w:lang w:eastAsia="pt-BR"/>
              </w:rPr>
              <w:t>A respeito da ação de investigação judicial eleitoral (AIJE), considere a seguinte assertiva</w:t>
            </w:r>
            <w:r>
              <w:rPr>
                <w:rFonts w:ascii="Book Antiqua" w:eastAsia="Times New Roman" w:hAnsi="Book Antiqua" w:cs="Times New Roman"/>
                <w:bCs/>
                <w:sz w:val="19"/>
                <w:szCs w:val="19"/>
                <w:lang w:eastAsia="pt-BR"/>
              </w:rPr>
              <w:t xml:space="preserve">: </w:t>
            </w:r>
            <w:r w:rsidRPr="002F5F9D">
              <w:rPr>
                <w:rFonts w:ascii="Book Antiqua" w:eastAsia="Times New Roman" w:hAnsi="Book Antiqua" w:cs="Times New Roman"/>
                <w:bCs/>
                <w:sz w:val="19"/>
                <w:szCs w:val="19"/>
                <w:lang w:eastAsia="pt-BR"/>
              </w:rPr>
              <w:t>De acordo com a Lei Complementar 64/1990, a ação de investigação judicial eleitoral tem por objeto o ilícito eleitoral concernente ao abuso de poder e visa à decretação da inelegibilidade do representado e de quantos hajam contribuído para a prática, bem como à cassação do registro ou diploma do candidato diretamente beneficiado pela interferência do poder econômico e pelo desvio ou abuso do poder de autoridade ou dos meios de comunicação</w:t>
            </w:r>
            <w:r w:rsidRPr="00995E2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360EE">
              <w:rPr>
                <w:rFonts w:ascii="Book Antiqua" w:eastAsia="Times New Roman" w:hAnsi="Book Antiqua" w:cs="Times New Roman"/>
                <w:b/>
                <w:sz w:val="19"/>
                <w:szCs w:val="19"/>
                <w:lang w:eastAsia="pt-BR"/>
              </w:rPr>
              <w:t>BL: art. 22,</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4360EE">
              <w:rPr>
                <w:rFonts w:ascii="Book Antiqua" w:eastAsia="Times New Roman" w:hAnsi="Book Antiqua" w:cs="Times New Roman"/>
                <w:b/>
                <w:sz w:val="19"/>
                <w:szCs w:val="19"/>
                <w:lang w:eastAsia="pt-BR"/>
              </w:rPr>
              <w:t xml:space="preserve"> XVI</w:t>
            </w:r>
            <w:r>
              <w:rPr>
                <w:rFonts w:ascii="Book Antiqua" w:eastAsia="Times New Roman" w:hAnsi="Book Antiqua" w:cs="Times New Roman"/>
                <w:b/>
                <w:sz w:val="19"/>
                <w:szCs w:val="19"/>
                <w:lang w:eastAsia="pt-BR"/>
              </w:rPr>
              <w:t>,</w:t>
            </w:r>
            <w:r w:rsidRPr="004360EE">
              <w:rPr>
                <w:rFonts w:ascii="Book Antiqua" w:eastAsia="Times New Roman" w:hAnsi="Book Antiqua" w:cs="Times New Roman"/>
                <w:b/>
                <w:sz w:val="19"/>
                <w:szCs w:val="19"/>
                <w:lang w:eastAsia="pt-BR"/>
              </w:rPr>
              <w:t xml:space="preserve"> LC 64/90</w:t>
            </w:r>
            <w:r>
              <w:rPr>
                <w:rFonts w:ascii="Book Antiqua" w:eastAsia="Times New Roman" w:hAnsi="Book Antiqua" w:cs="Times New Roman"/>
                <w:b/>
                <w:sz w:val="19"/>
                <w:szCs w:val="19"/>
                <w:lang w:eastAsia="pt-BR"/>
              </w:rPr>
              <w:t>.</w:t>
            </w:r>
          </w:p>
        </w:tc>
      </w:tr>
    </w:tbl>
    <w:p w14:paraId="5D3335CF" w14:textId="77777777" w:rsidR="003E1775" w:rsidRPr="00BB76F0" w:rsidRDefault="003E1775" w:rsidP="00BA6750">
      <w:pPr>
        <w:spacing w:before="100" w:beforeAutospacing="1" w:after="100" w:afterAutospacing="1" w:line="240" w:lineRule="auto"/>
        <w:jc w:val="both"/>
        <w:rPr>
          <w:rFonts w:ascii="Book Antiqua" w:eastAsia="Times New Roman" w:hAnsi="Book Antiqua" w:cs="Times New Roman"/>
          <w:sz w:val="16"/>
          <w:szCs w:val="16"/>
          <w:lang w:eastAsia="pt-BR"/>
        </w:rPr>
      </w:pPr>
      <w:r w:rsidRPr="00BB76F0">
        <w:rPr>
          <w:rFonts w:ascii="Book Antiqua" w:eastAsia="Times New Roman" w:hAnsi="Book Antiqua" w:cs="Times New Roman"/>
          <w:sz w:val="16"/>
          <w:szCs w:val="16"/>
          <w:lang w:eastAsia="pt-BR"/>
        </w:rPr>
        <w:lastRenderedPageBreak/>
        <w:t xml:space="preserve">        </w:t>
      </w:r>
      <w:bookmarkStart w:id="137" w:name="art22xv"/>
      <w:bookmarkEnd w:id="137"/>
      <w:r w:rsidRPr="00BB76F0">
        <w:rPr>
          <w:rFonts w:ascii="Book Antiqua" w:eastAsia="Times New Roman" w:hAnsi="Book Antiqua" w:cs="Times New Roman"/>
          <w:sz w:val="16"/>
          <w:szCs w:val="16"/>
          <w:lang w:eastAsia="pt-BR"/>
        </w:rPr>
        <w:t xml:space="preserve">XV - </w:t>
      </w:r>
      <w:hyperlink r:id="rId46" w:anchor="art4" w:history="1">
        <w:r w:rsidRPr="00BB76F0">
          <w:rPr>
            <w:rFonts w:ascii="Book Antiqua" w:eastAsia="Times New Roman" w:hAnsi="Book Antiqua" w:cs="Times New Roman"/>
            <w:color w:val="0000FF"/>
            <w:sz w:val="16"/>
            <w:szCs w:val="16"/>
            <w:u w:val="single"/>
            <w:lang w:eastAsia="pt-BR"/>
          </w:rPr>
          <w:t>(Revogado pela Lei Complementar nº 135, de 2010)</w:t>
        </w:r>
      </w:hyperlink>
    </w:p>
    <w:p w14:paraId="10A438D8" w14:textId="217E6F8C" w:rsidR="003E1775" w:rsidRPr="00E30915" w:rsidRDefault="003E1775" w:rsidP="00BA6750">
      <w:pPr>
        <w:spacing w:before="100" w:beforeAutospacing="1" w:after="100" w:afterAutospacing="1" w:line="240" w:lineRule="auto"/>
        <w:jc w:val="both"/>
        <w:rPr>
          <w:rFonts w:ascii="Book Antiqua" w:eastAsia="Times New Roman" w:hAnsi="Book Antiqua" w:cs="Times New Roman"/>
          <w:b/>
          <w:bCs/>
          <w:color w:val="0000FF"/>
          <w:sz w:val="16"/>
          <w:szCs w:val="16"/>
          <w:lang w:eastAsia="pt-BR"/>
        </w:rPr>
      </w:pPr>
      <w:r w:rsidRPr="004360EE">
        <w:rPr>
          <w:rFonts w:ascii="Book Antiqua" w:eastAsia="Times New Roman" w:hAnsi="Book Antiqua" w:cs="Times New Roman"/>
          <w:color w:val="000000"/>
          <w:sz w:val="19"/>
          <w:szCs w:val="19"/>
          <w:lang w:eastAsia="pt-BR"/>
        </w:rPr>
        <w:t xml:space="preserve">        </w:t>
      </w:r>
      <w:bookmarkStart w:id="138" w:name="art22xvi"/>
      <w:bookmarkEnd w:id="138"/>
      <w:r w:rsidRPr="004360EE">
        <w:rPr>
          <w:rFonts w:ascii="Book Antiqua" w:eastAsia="Times New Roman" w:hAnsi="Book Antiqua" w:cs="Times New Roman"/>
          <w:color w:val="000000"/>
          <w:sz w:val="19"/>
          <w:szCs w:val="19"/>
          <w:lang w:eastAsia="pt-BR"/>
        </w:rPr>
        <w:t xml:space="preserve">XVI – </w:t>
      </w:r>
      <w:r w:rsidRPr="004360EE">
        <w:rPr>
          <w:rFonts w:ascii="Book Antiqua" w:eastAsia="Times New Roman" w:hAnsi="Book Antiqua" w:cs="Times New Roman"/>
          <w:b/>
          <w:bCs/>
          <w:color w:val="000000"/>
          <w:sz w:val="19"/>
          <w:szCs w:val="19"/>
          <w:highlight w:val="cyan"/>
          <w:lang w:eastAsia="pt-BR"/>
        </w:rPr>
        <w:t>para a configuração</w:t>
      </w:r>
      <w:r w:rsidRPr="004360EE">
        <w:rPr>
          <w:rFonts w:ascii="Book Antiqua" w:eastAsia="Times New Roman" w:hAnsi="Book Antiqua" w:cs="Times New Roman"/>
          <w:b/>
          <w:bCs/>
          <w:caps/>
          <w:color w:val="000000"/>
          <w:sz w:val="19"/>
          <w:szCs w:val="19"/>
          <w:lang w:eastAsia="pt-BR"/>
        </w:rPr>
        <w:t xml:space="preserve"> </w:t>
      </w:r>
      <w:r w:rsidRPr="004360EE">
        <w:rPr>
          <w:rFonts w:ascii="Book Antiqua" w:eastAsia="Times New Roman" w:hAnsi="Book Antiqua" w:cs="Times New Roman"/>
          <w:b/>
          <w:bCs/>
          <w:caps/>
          <w:color w:val="000000"/>
          <w:sz w:val="19"/>
          <w:szCs w:val="19"/>
          <w:shd w:val="clear" w:color="auto" w:fill="F7CAAC" w:themeFill="accent2" w:themeFillTint="66"/>
          <w:lang w:eastAsia="pt-BR"/>
        </w:rPr>
        <w:t>do ato abusivo</w:t>
      </w:r>
      <w:r w:rsidRPr="004360EE">
        <w:rPr>
          <w:rFonts w:ascii="Book Antiqua" w:eastAsia="Times New Roman" w:hAnsi="Book Antiqua" w:cs="Times New Roman"/>
          <w:color w:val="000000"/>
          <w:sz w:val="19"/>
          <w:szCs w:val="19"/>
          <w:lang w:eastAsia="pt-BR"/>
        </w:rPr>
        <w:t xml:space="preserve">, </w:t>
      </w:r>
      <w:r w:rsidRPr="004360EE">
        <w:rPr>
          <w:rFonts w:ascii="Book Antiqua" w:eastAsia="Times New Roman" w:hAnsi="Book Antiqua" w:cs="Times New Roman"/>
          <w:b/>
          <w:caps/>
          <w:color w:val="000000"/>
          <w:sz w:val="19"/>
          <w:szCs w:val="19"/>
          <w:highlight w:val="green"/>
          <w:lang w:eastAsia="pt-BR"/>
        </w:rPr>
        <w:t>não será considerada</w:t>
      </w:r>
      <w:r w:rsidRPr="004360EE">
        <w:rPr>
          <w:rFonts w:ascii="Book Antiqua" w:eastAsia="Times New Roman" w:hAnsi="Book Antiqua" w:cs="Times New Roman"/>
          <w:b/>
          <w:color w:val="000000"/>
          <w:sz w:val="19"/>
          <w:szCs w:val="19"/>
          <w:lang w:eastAsia="pt-BR"/>
        </w:rPr>
        <w:t xml:space="preserve"> a </w:t>
      </w:r>
      <w:r w:rsidRPr="004360EE">
        <w:rPr>
          <w:rFonts w:ascii="Book Antiqua" w:eastAsia="Times New Roman" w:hAnsi="Book Antiqua" w:cs="Times New Roman"/>
          <w:b/>
          <w:color w:val="000000"/>
          <w:sz w:val="19"/>
          <w:szCs w:val="19"/>
          <w:highlight w:val="yellow"/>
          <w:lang w:eastAsia="pt-BR"/>
        </w:rPr>
        <w:t>potencialidade de o fato alterar o resultado da eleição</w:t>
      </w:r>
      <w:r w:rsidRPr="004360EE">
        <w:rPr>
          <w:rFonts w:ascii="Book Antiqua" w:eastAsia="Times New Roman" w:hAnsi="Book Antiqua" w:cs="Times New Roman"/>
          <w:color w:val="000000"/>
          <w:sz w:val="19"/>
          <w:szCs w:val="19"/>
          <w:lang w:eastAsia="pt-BR"/>
        </w:rPr>
        <w:t xml:space="preserve">, </w:t>
      </w:r>
      <w:r w:rsidRPr="004360EE">
        <w:rPr>
          <w:rFonts w:ascii="Book Antiqua" w:eastAsia="Times New Roman" w:hAnsi="Book Antiqua" w:cs="Times New Roman"/>
          <w:b/>
          <w:bCs/>
          <w:caps/>
          <w:color w:val="000000"/>
          <w:sz w:val="19"/>
          <w:szCs w:val="19"/>
          <w:highlight w:val="green"/>
          <w:lang w:eastAsia="pt-BR"/>
        </w:rPr>
        <w:t>mas apenas</w:t>
      </w:r>
      <w:r w:rsidRPr="004360EE">
        <w:rPr>
          <w:rFonts w:ascii="Book Antiqua" w:eastAsia="Times New Roman" w:hAnsi="Book Antiqua" w:cs="Times New Roman"/>
          <w:color w:val="000000"/>
          <w:sz w:val="19"/>
          <w:szCs w:val="19"/>
          <w:lang w:eastAsia="pt-BR"/>
        </w:rPr>
        <w:t xml:space="preserve"> </w:t>
      </w:r>
      <w:r w:rsidRPr="004360EE">
        <w:rPr>
          <w:rFonts w:ascii="Book Antiqua" w:eastAsia="Times New Roman" w:hAnsi="Book Antiqua" w:cs="Times New Roman"/>
          <w:b/>
          <w:bCs/>
          <w:color w:val="000000"/>
          <w:sz w:val="19"/>
          <w:szCs w:val="19"/>
          <w:highlight w:val="cyan"/>
          <w:lang w:eastAsia="pt-BR"/>
        </w:rPr>
        <w:t>a gravidade das circunstâncias que o caracterizam</w:t>
      </w:r>
      <w:r w:rsidRPr="00BB76F0">
        <w:rPr>
          <w:rFonts w:ascii="Book Antiqua" w:eastAsia="Times New Roman" w:hAnsi="Book Antiqua" w:cs="Times New Roman"/>
          <w:color w:val="000000"/>
          <w:sz w:val="16"/>
          <w:szCs w:val="16"/>
          <w:lang w:eastAsia="pt-BR"/>
        </w:rPr>
        <w:t>. </w:t>
      </w:r>
      <w:hyperlink r:id="rId47"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r w:rsidR="0023443A" w:rsidRPr="00BB76F0">
        <w:rPr>
          <w:rFonts w:ascii="Book Antiqua" w:eastAsia="Times New Roman" w:hAnsi="Book Antiqua" w:cs="Times New Roman"/>
          <w:color w:val="0000FF"/>
          <w:sz w:val="16"/>
          <w:szCs w:val="16"/>
          <w:lang w:eastAsia="pt-BR"/>
        </w:rPr>
        <w:t xml:space="preserve"> </w:t>
      </w:r>
      <w:r w:rsidR="0023443A" w:rsidRPr="00BB76F0">
        <w:rPr>
          <w:rFonts w:ascii="Book Antiqua" w:hAnsi="Book Antiqua"/>
          <w:b/>
          <w:color w:val="FF0000"/>
          <w:sz w:val="16"/>
          <w:szCs w:val="16"/>
          <w:u w:val="single"/>
        </w:rPr>
        <w:t>(MPPB-2010)</w:t>
      </w:r>
      <w:r w:rsidR="00B31881" w:rsidRPr="00BB76F0">
        <w:rPr>
          <w:rFonts w:ascii="Book Antiqua" w:eastAsia="Times New Roman" w:hAnsi="Book Antiqua" w:cs="Times New Roman"/>
          <w:color w:val="0000FF"/>
          <w:sz w:val="16"/>
          <w:szCs w:val="16"/>
          <w:lang w:eastAsia="pt-BR"/>
        </w:rPr>
        <w:t xml:space="preserve"> </w:t>
      </w:r>
      <w:r w:rsidR="0076595B" w:rsidRPr="00BB76F0">
        <w:rPr>
          <w:rFonts w:ascii="Book Antiqua" w:eastAsia="Times New Roman" w:hAnsi="Book Antiqua" w:cs="Times New Roman"/>
          <w:b/>
          <w:bCs/>
          <w:color w:val="FF0000"/>
          <w:sz w:val="16"/>
          <w:szCs w:val="16"/>
          <w:u w:val="single"/>
          <w:lang w:eastAsia="pt-BR"/>
        </w:rPr>
        <w:t>(MPF-2015)</w:t>
      </w:r>
      <w:r w:rsidR="00995E29" w:rsidRPr="00BB76F0">
        <w:rPr>
          <w:rFonts w:ascii="Book Antiqua" w:eastAsia="Times New Roman" w:hAnsi="Book Antiqua" w:cs="Times New Roman"/>
          <w:b/>
          <w:bCs/>
          <w:color w:val="FF0000"/>
          <w:sz w:val="16"/>
          <w:szCs w:val="16"/>
          <w:lang w:eastAsia="pt-BR"/>
        </w:rPr>
        <w:t xml:space="preserve"> </w:t>
      </w:r>
      <w:r w:rsidR="00995E29" w:rsidRPr="00BB76F0">
        <w:rPr>
          <w:rFonts w:ascii="Book Antiqua" w:eastAsia="Times New Roman" w:hAnsi="Book Antiqua" w:cs="Times New Roman"/>
          <w:b/>
          <w:bCs/>
          <w:color w:val="FF0000"/>
          <w:sz w:val="16"/>
          <w:szCs w:val="16"/>
          <w:u w:val="single"/>
          <w:lang w:eastAsia="pt-BR"/>
        </w:rPr>
        <w:t>(TJRJ-2011/2016)</w:t>
      </w:r>
      <w:r w:rsidR="00043EC8" w:rsidRPr="00BB76F0">
        <w:rPr>
          <w:rFonts w:ascii="Book Antiqua" w:eastAsia="Times New Roman" w:hAnsi="Book Antiqua" w:cs="Times New Roman"/>
          <w:b/>
          <w:bCs/>
          <w:color w:val="FF0000"/>
          <w:sz w:val="16"/>
          <w:szCs w:val="16"/>
          <w:lang w:eastAsia="pt-BR"/>
        </w:rPr>
        <w:t xml:space="preserve"> </w:t>
      </w:r>
      <w:r w:rsidR="00043EC8" w:rsidRPr="00BB76F0">
        <w:rPr>
          <w:rFonts w:ascii="Book Antiqua" w:eastAsia="Times New Roman" w:hAnsi="Book Antiqua" w:cs="Times New Roman"/>
          <w:b/>
          <w:bCs/>
          <w:color w:val="FF0000"/>
          <w:sz w:val="16"/>
          <w:szCs w:val="16"/>
          <w:u w:val="single"/>
          <w:lang w:eastAsia="pt-BR"/>
        </w:rPr>
        <w:t>(TJRS-2018)</w:t>
      </w:r>
      <w:r w:rsidR="005513A2" w:rsidRPr="00BB76F0">
        <w:rPr>
          <w:rFonts w:ascii="Book Antiqua" w:eastAsia="Times New Roman" w:hAnsi="Book Antiqua" w:cs="Times New Roman"/>
          <w:b/>
          <w:bCs/>
          <w:color w:val="FF0000"/>
          <w:sz w:val="16"/>
          <w:szCs w:val="16"/>
          <w:lang w:eastAsia="pt-BR"/>
        </w:rPr>
        <w:t xml:space="preserve"> </w:t>
      </w:r>
      <w:r w:rsidR="005513A2" w:rsidRPr="00BB76F0">
        <w:rPr>
          <w:rFonts w:ascii="Book Antiqua" w:eastAsia="Times New Roman" w:hAnsi="Book Antiqua" w:cs="Times New Roman"/>
          <w:b/>
          <w:bCs/>
          <w:color w:val="FF0000"/>
          <w:sz w:val="16"/>
          <w:szCs w:val="16"/>
          <w:u w:val="single"/>
          <w:lang w:eastAsia="pt-BR"/>
        </w:rPr>
        <w:t>(TJBA-2019)</w:t>
      </w:r>
      <w:r w:rsidR="00995E29" w:rsidRPr="00BB76F0">
        <w:rPr>
          <w:rFonts w:ascii="Book Antiqua" w:eastAsia="Times New Roman" w:hAnsi="Book Antiqua" w:cs="Times New Roman"/>
          <w:b/>
          <w:bCs/>
          <w:color w:val="FF0000"/>
          <w:sz w:val="16"/>
          <w:szCs w:val="16"/>
          <w:lang w:eastAsia="pt-BR"/>
        </w:rPr>
        <w:t xml:space="preserve"> </w:t>
      </w:r>
      <w:bookmarkStart w:id="139" w:name="_Hlk126233583"/>
      <w:r w:rsidR="00995E29" w:rsidRPr="00BB76F0">
        <w:rPr>
          <w:rFonts w:ascii="Book Antiqua" w:eastAsia="Times New Roman" w:hAnsi="Book Antiqua" w:cs="Times New Roman"/>
          <w:b/>
          <w:bCs/>
          <w:color w:val="FF0000"/>
          <w:sz w:val="16"/>
          <w:szCs w:val="16"/>
          <w:u w:val="single"/>
          <w:lang w:eastAsia="pt-BR"/>
        </w:rPr>
        <w:t>(TJMA-2022)</w:t>
      </w:r>
      <w:bookmarkEnd w:id="139"/>
      <w:r w:rsidR="003D6C30">
        <w:rPr>
          <w:rFonts w:ascii="Book Antiqua" w:eastAsia="Times New Roman" w:hAnsi="Book Antiqua" w:cs="Times New Roman"/>
          <w:b/>
          <w:bCs/>
          <w:color w:val="FF0000"/>
          <w:sz w:val="16"/>
          <w:szCs w:val="16"/>
          <w:lang w:eastAsia="pt-BR"/>
        </w:rPr>
        <w:t xml:space="preserve"> </w:t>
      </w:r>
      <w:r w:rsidR="003D6C30">
        <w:rPr>
          <w:rFonts w:ascii="Book Antiqua" w:hAnsi="Book Antiqua"/>
          <w:b/>
          <w:color w:val="FF0000"/>
          <w:sz w:val="16"/>
          <w:szCs w:val="16"/>
          <w:u w:val="single"/>
        </w:rPr>
        <w:t>(AGU-2023)</w:t>
      </w:r>
      <w:r w:rsidR="00E30915">
        <w:rPr>
          <w:rFonts w:ascii="Book Antiqua" w:hAnsi="Book Antiqua"/>
          <w:b/>
          <w:color w:val="FF0000"/>
          <w:sz w:val="16"/>
          <w:szCs w:val="16"/>
        </w:rPr>
        <w:t xml:space="preserve"> </w:t>
      </w:r>
      <w:r w:rsidR="00E30915">
        <w:rPr>
          <w:rFonts w:ascii="Book Antiqua" w:hAnsi="Book Antiqua"/>
          <w:b/>
          <w:color w:val="FF0000"/>
          <w:sz w:val="16"/>
          <w:szCs w:val="16"/>
          <w:u w:val="single"/>
        </w:rPr>
        <w:t>(MPSC-2024)</w:t>
      </w:r>
    </w:p>
    <w:tbl>
      <w:tblPr>
        <w:tblStyle w:val="Tabelacomgrade"/>
        <w:tblW w:w="0" w:type="auto"/>
        <w:shd w:val="clear" w:color="auto" w:fill="CCFFFF"/>
        <w:tblLook w:val="04A0" w:firstRow="1" w:lastRow="0" w:firstColumn="1" w:lastColumn="0" w:noHBand="0" w:noVBand="1"/>
      </w:tblPr>
      <w:tblGrid>
        <w:gridCol w:w="8494"/>
      </w:tblGrid>
      <w:tr w:rsidR="00AF15BB" w:rsidRPr="004360EE" w14:paraId="40DA0089" w14:textId="77777777" w:rsidTr="00AF15BB">
        <w:tc>
          <w:tcPr>
            <w:tcW w:w="8494" w:type="dxa"/>
            <w:shd w:val="clear" w:color="auto" w:fill="CCFFFF"/>
          </w:tcPr>
          <w:p w14:paraId="0EC94992" w14:textId="57CEFB36" w:rsidR="00995E29" w:rsidRDefault="00995E29" w:rsidP="006E514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95E29">
              <w:rPr>
                <w:rFonts w:ascii="Book Antiqua" w:eastAsia="Times New Roman" w:hAnsi="Book Antiqua" w:cs="Times New Roman"/>
                <w:b/>
                <w:sz w:val="19"/>
                <w:szCs w:val="19"/>
                <w:highlight w:val="yellow"/>
                <w:lang w:eastAsia="pt-BR"/>
              </w:rPr>
              <w:t>TJMA-2022-CESPE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95E29">
              <w:rPr>
                <w:rFonts w:ascii="Book Antiqua" w:eastAsia="Times New Roman" w:hAnsi="Book Antiqua" w:cs="Times New Roman"/>
                <w:bCs/>
                <w:sz w:val="19"/>
                <w:szCs w:val="19"/>
                <w:lang w:eastAsia="pt-BR"/>
              </w:rPr>
              <w:t>Assinale a opção correta no que se refere a ações e procedimentos eleitorais</w:t>
            </w:r>
            <w:r>
              <w:rPr>
                <w:rFonts w:ascii="Book Antiqua" w:eastAsia="Times New Roman" w:hAnsi="Book Antiqua" w:cs="Times New Roman"/>
                <w:bCs/>
                <w:sz w:val="19"/>
                <w:szCs w:val="19"/>
                <w:lang w:eastAsia="pt-BR"/>
              </w:rPr>
              <w:t>:</w:t>
            </w:r>
            <w:r>
              <w:t xml:space="preserve"> </w:t>
            </w:r>
            <w:r w:rsidRPr="00995E29">
              <w:rPr>
                <w:rFonts w:ascii="Book Antiqua" w:eastAsia="Times New Roman" w:hAnsi="Book Antiqua" w:cs="Times New Roman"/>
                <w:bCs/>
                <w:sz w:val="19"/>
                <w:szCs w:val="19"/>
                <w:lang w:eastAsia="pt-BR"/>
              </w:rPr>
              <w:t>Para a configuração de ato abusivo eleitoral, não será considerada a potencialidade de o fato alterar o resultado da eleição, mas a gravidade das circunstâncias que o caracterizam.</w:t>
            </w:r>
            <w:r>
              <w:rPr>
                <w:rFonts w:ascii="Book Antiqua" w:eastAsia="Times New Roman" w:hAnsi="Book Antiqua" w:cs="Times New Roman"/>
                <w:bCs/>
                <w:sz w:val="19"/>
                <w:szCs w:val="19"/>
                <w:lang w:eastAsia="pt-BR"/>
              </w:rPr>
              <w:t xml:space="preserve"> </w:t>
            </w:r>
            <w:r w:rsidRPr="004360EE">
              <w:rPr>
                <w:rFonts w:ascii="Book Antiqua" w:eastAsia="Times New Roman" w:hAnsi="Book Antiqua" w:cs="Times New Roman"/>
                <w:b/>
                <w:sz w:val="19"/>
                <w:szCs w:val="19"/>
                <w:lang w:eastAsia="pt-BR"/>
              </w:rPr>
              <w:t>BL: art. 22, XVI</w:t>
            </w:r>
            <w:r>
              <w:rPr>
                <w:rFonts w:ascii="Book Antiqua" w:eastAsia="Times New Roman" w:hAnsi="Book Antiqua" w:cs="Times New Roman"/>
                <w:b/>
                <w:sz w:val="19"/>
                <w:szCs w:val="19"/>
                <w:lang w:eastAsia="pt-BR"/>
              </w:rPr>
              <w:t>,</w:t>
            </w:r>
            <w:r w:rsidRPr="004360EE">
              <w:rPr>
                <w:rFonts w:ascii="Book Antiqua" w:eastAsia="Times New Roman" w:hAnsi="Book Antiqua" w:cs="Times New Roman"/>
                <w:b/>
                <w:sz w:val="19"/>
                <w:szCs w:val="19"/>
                <w:lang w:eastAsia="pt-BR"/>
              </w:rPr>
              <w:t xml:space="preserve"> LC 64/90</w:t>
            </w:r>
            <w:r>
              <w:rPr>
                <w:rFonts w:ascii="Book Antiqua" w:eastAsia="Times New Roman" w:hAnsi="Book Antiqua" w:cs="Times New Roman"/>
                <w:b/>
                <w:sz w:val="19"/>
                <w:szCs w:val="19"/>
                <w:lang w:eastAsia="pt-BR"/>
              </w:rPr>
              <w:t>.</w:t>
            </w:r>
          </w:p>
          <w:p w14:paraId="4323A533" w14:textId="2C045D12" w:rsidR="003D6C30" w:rsidRDefault="003D6C30" w:rsidP="006E5143">
            <w:pPr>
              <w:spacing w:before="100" w:beforeAutospacing="1" w:after="100" w:afterAutospacing="1"/>
              <w:jc w:val="both"/>
              <w:rPr>
                <w:rFonts w:ascii="Book Antiqua" w:eastAsia="Times New Roman" w:hAnsi="Book Antiqua" w:cs="Times New Roman"/>
                <w:bCs/>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EE2E1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D6C30">
              <w:rPr>
                <w:rFonts w:ascii="Book Antiqua" w:eastAsia="Times New Roman" w:hAnsi="Book Antiqua" w:cs="Times New Roman"/>
                <w:bCs/>
                <w:sz w:val="19"/>
                <w:szCs w:val="19"/>
                <w:lang w:eastAsia="pt-BR"/>
              </w:rPr>
              <w:t xml:space="preserve">Ac.-TSE, de 5/9/24, no </w:t>
            </w:r>
            <w:proofErr w:type="spellStart"/>
            <w:r w:rsidRPr="003D6C30">
              <w:rPr>
                <w:rFonts w:ascii="Book Antiqua" w:eastAsia="Times New Roman" w:hAnsi="Book Antiqua" w:cs="Times New Roman"/>
                <w:bCs/>
                <w:sz w:val="19"/>
                <w:szCs w:val="19"/>
                <w:lang w:eastAsia="pt-BR"/>
              </w:rPr>
              <w:t>AgR-AREspE</w:t>
            </w:r>
            <w:proofErr w:type="spellEnd"/>
            <w:r w:rsidRPr="003D6C30">
              <w:rPr>
                <w:rFonts w:ascii="Book Antiqua" w:eastAsia="Times New Roman" w:hAnsi="Book Antiqua" w:cs="Times New Roman"/>
                <w:bCs/>
                <w:sz w:val="19"/>
                <w:szCs w:val="19"/>
                <w:lang w:eastAsia="pt-BR"/>
              </w:rPr>
              <w:t xml:space="preserve"> n. 060062929 e, de 16/3/23, no </w:t>
            </w:r>
            <w:proofErr w:type="spellStart"/>
            <w:r w:rsidRPr="003D6C30">
              <w:rPr>
                <w:rFonts w:ascii="Book Antiqua" w:eastAsia="Times New Roman" w:hAnsi="Book Antiqua" w:cs="Times New Roman"/>
                <w:bCs/>
                <w:sz w:val="19"/>
                <w:szCs w:val="19"/>
                <w:lang w:eastAsia="pt-BR"/>
              </w:rPr>
              <w:t>AgR-AREspE</w:t>
            </w:r>
            <w:proofErr w:type="spellEnd"/>
            <w:r w:rsidRPr="003D6C30">
              <w:rPr>
                <w:rFonts w:ascii="Book Antiqua" w:eastAsia="Times New Roman" w:hAnsi="Book Antiqua" w:cs="Times New Roman"/>
                <w:bCs/>
                <w:sz w:val="19"/>
                <w:szCs w:val="19"/>
                <w:lang w:eastAsia="pt-BR"/>
              </w:rPr>
              <w:t xml:space="preserve"> n. 060036293: para a caracterização do abuso de poder, impõe-se a comprovação da gravidade dos fatos imputados, demonstrada pela verificação do alto grau de reprovabilidade da conduta (aspecto qualitativo) e de sua significativa repercussão a fim de influenciar o equilíbrio da disputa eleitoral (aspecto quantitativo).</w:t>
            </w:r>
          </w:p>
          <w:p w14:paraId="0F5AD97C" w14:textId="7304C434" w:rsidR="003D6C30" w:rsidRDefault="003D6C30" w:rsidP="006E5143">
            <w:pPr>
              <w:spacing w:before="100" w:beforeAutospacing="1" w:after="100" w:afterAutospacing="1"/>
              <w:jc w:val="both"/>
              <w:rPr>
                <w:rFonts w:ascii="Book Antiqua" w:eastAsia="Times New Roman" w:hAnsi="Book Antiqua" w:cs="Times New Roman"/>
                <w:b/>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EE2E1B">
              <w:rPr>
                <w:rFonts w:ascii="Book Antiqua" w:eastAsia="Times New Roman" w:hAnsi="Book Antiqua" w:cs="Times New Roman"/>
                <w:bCs/>
                <w:sz w:val="19"/>
                <w:szCs w:val="19"/>
                <w:lang w:eastAsia="pt-BR"/>
              </w:rPr>
              <w:t>:</w:t>
            </w:r>
            <w:r>
              <w:t xml:space="preserve"> </w:t>
            </w:r>
            <w:r w:rsidRPr="003D6C30">
              <w:rPr>
                <w:rFonts w:ascii="Book Antiqua" w:eastAsia="Times New Roman" w:hAnsi="Book Antiqua" w:cs="Times New Roman"/>
                <w:bCs/>
                <w:sz w:val="19"/>
                <w:szCs w:val="19"/>
                <w:lang w:eastAsia="pt-BR"/>
              </w:rPr>
              <w:t>Ac.-TSE, de 19/10/23, na AIJE n. 060138204: o exame da gravidade exige a análise contextualizada da conduta, que deve ser avaliada conforme as circunstâncias da prática, a posição das pessoas envolvidas e a magnitude da disputa.</w:t>
            </w:r>
          </w:p>
          <w:p w14:paraId="3A88209B" w14:textId="3839261C" w:rsidR="00995E29" w:rsidRDefault="00995E29" w:rsidP="00995E29">
            <w:pPr>
              <w:spacing w:before="100" w:beforeAutospacing="1" w:after="100" w:afterAutospacing="1"/>
              <w:jc w:val="both"/>
              <w:rPr>
                <w:rFonts w:ascii="Book Antiqua" w:eastAsia="Times New Roman" w:hAnsi="Book Antiqua" w:cs="Times New Roman"/>
                <w:bCs/>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EE2E1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95E29">
              <w:rPr>
                <w:rFonts w:ascii="Book Antiqua" w:eastAsia="Times New Roman" w:hAnsi="Book Antiqua" w:cs="Times New Roman"/>
                <w:bCs/>
                <w:sz w:val="19"/>
                <w:szCs w:val="19"/>
                <w:lang w:eastAsia="pt-BR"/>
              </w:rPr>
              <w:t xml:space="preserve">Ac.-TSE, de 9.3.21, no </w:t>
            </w:r>
            <w:proofErr w:type="spellStart"/>
            <w:r w:rsidRPr="00995E29">
              <w:rPr>
                <w:rFonts w:ascii="Book Antiqua" w:eastAsia="Times New Roman" w:hAnsi="Book Antiqua" w:cs="Times New Roman"/>
                <w:bCs/>
                <w:sz w:val="19"/>
                <w:szCs w:val="19"/>
                <w:lang w:eastAsia="pt-BR"/>
              </w:rPr>
              <w:t>REspEl</w:t>
            </w:r>
            <w:proofErr w:type="spellEnd"/>
            <w:r w:rsidRPr="00995E29">
              <w:rPr>
                <w:rFonts w:ascii="Book Antiqua" w:eastAsia="Times New Roman" w:hAnsi="Book Antiqua" w:cs="Times New Roman"/>
                <w:bCs/>
                <w:sz w:val="19"/>
                <w:szCs w:val="19"/>
                <w:lang w:eastAsia="pt-BR"/>
              </w:rPr>
              <w:t xml:space="preserve"> nº 35773: possibilidade de utilização da potencialidade como aspecto secundário para aferição da gravidade.</w:t>
            </w:r>
          </w:p>
          <w:p w14:paraId="42FDB225" w14:textId="494584A0" w:rsidR="00754AC3" w:rsidRPr="00754AC3" w:rsidRDefault="00995E29" w:rsidP="00754AC3">
            <w:pPr>
              <w:spacing w:before="100" w:beforeAutospacing="1" w:after="100" w:afterAutospacing="1"/>
              <w:jc w:val="both"/>
              <w:rPr>
                <w:rFonts w:ascii="Book Antiqua" w:eastAsia="Times New Roman" w:hAnsi="Book Antiqua" w:cs="Times New Roman"/>
                <w:bCs/>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EE2E1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754AC3" w:rsidRPr="00754AC3">
              <w:rPr>
                <w:rFonts w:ascii="Book Antiqua" w:eastAsia="Times New Roman" w:hAnsi="Book Antiqua" w:cs="Times New Roman"/>
                <w:bCs/>
                <w:sz w:val="19"/>
                <w:szCs w:val="19"/>
                <w:lang w:eastAsia="pt-BR"/>
              </w:rPr>
              <w:t xml:space="preserve">Ac.-TSE, de 19.3.19, no </w:t>
            </w:r>
            <w:proofErr w:type="spellStart"/>
            <w:r w:rsidR="00754AC3" w:rsidRPr="00754AC3">
              <w:rPr>
                <w:rFonts w:ascii="Book Antiqua" w:eastAsia="Times New Roman" w:hAnsi="Book Antiqua" w:cs="Times New Roman"/>
                <w:bCs/>
                <w:sz w:val="19"/>
                <w:szCs w:val="19"/>
                <w:lang w:eastAsia="pt-BR"/>
              </w:rPr>
              <w:t>REspe</w:t>
            </w:r>
            <w:proofErr w:type="spellEnd"/>
            <w:r w:rsidR="00754AC3" w:rsidRPr="00754AC3">
              <w:rPr>
                <w:rFonts w:ascii="Book Antiqua" w:eastAsia="Times New Roman" w:hAnsi="Book Antiqua" w:cs="Times New Roman"/>
                <w:bCs/>
                <w:sz w:val="19"/>
                <w:szCs w:val="19"/>
                <w:lang w:eastAsia="pt-BR"/>
              </w:rPr>
              <w:t xml:space="preserve"> nº 49451 e, de 6.11.18, no RO nº 799627: as hipóteses de abuso de poder constituem cláusulas abertas e devem ser interpretadas em harmonia com o art. 14, § 9º, da Constituição Federal, considerando a gravidade da conduta e o desequilíbrio</w:t>
            </w:r>
            <w:r w:rsidR="00754AC3">
              <w:rPr>
                <w:rFonts w:ascii="Book Antiqua" w:eastAsia="Times New Roman" w:hAnsi="Book Antiqua" w:cs="Times New Roman"/>
                <w:bCs/>
                <w:sz w:val="19"/>
                <w:szCs w:val="19"/>
                <w:lang w:eastAsia="pt-BR"/>
              </w:rPr>
              <w:t xml:space="preserve"> </w:t>
            </w:r>
            <w:r w:rsidR="00754AC3" w:rsidRPr="00754AC3">
              <w:rPr>
                <w:rFonts w:ascii="Book Antiqua" w:eastAsia="Times New Roman" w:hAnsi="Book Antiqua" w:cs="Times New Roman"/>
                <w:bCs/>
                <w:sz w:val="19"/>
                <w:szCs w:val="19"/>
                <w:lang w:eastAsia="pt-BR"/>
              </w:rPr>
              <w:t>na disputa eleitoral, tendo em vista a normalidade e a legitimidade do pleito.</w:t>
            </w:r>
          </w:p>
          <w:p w14:paraId="320D338A" w14:textId="46E709A4" w:rsidR="00995E29" w:rsidRPr="00995E29" w:rsidRDefault="00754AC3" w:rsidP="00754AC3">
            <w:pPr>
              <w:spacing w:before="100" w:beforeAutospacing="1" w:after="100" w:afterAutospacing="1"/>
              <w:jc w:val="both"/>
              <w:rPr>
                <w:rFonts w:ascii="Book Antiqua" w:eastAsia="Times New Roman" w:hAnsi="Book Antiqua" w:cs="Times New Roman"/>
                <w:bCs/>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EE2E1B">
              <w:rPr>
                <w:rFonts w:ascii="Book Antiqua" w:eastAsia="Times New Roman" w:hAnsi="Book Antiqua" w:cs="Times New Roman"/>
                <w:bCs/>
                <w:sz w:val="19"/>
                <w:szCs w:val="19"/>
                <w:lang w:eastAsia="pt-BR"/>
              </w:rPr>
              <w:t>:</w:t>
            </w:r>
            <w:r w:rsidRPr="00754AC3">
              <w:rPr>
                <w:rFonts w:ascii="Book Antiqua" w:eastAsia="Times New Roman" w:hAnsi="Book Antiqua" w:cs="Times New Roman"/>
                <w:bCs/>
                <w:sz w:val="19"/>
                <w:szCs w:val="19"/>
                <w:lang w:eastAsia="pt-BR"/>
              </w:rPr>
              <w:t xml:space="preserve"> Ac.-TSE, de 23.6.15, no </w:t>
            </w:r>
            <w:proofErr w:type="spellStart"/>
            <w:r w:rsidRPr="00754AC3">
              <w:rPr>
                <w:rFonts w:ascii="Book Antiqua" w:eastAsia="Times New Roman" w:hAnsi="Book Antiqua" w:cs="Times New Roman"/>
                <w:bCs/>
                <w:sz w:val="19"/>
                <w:szCs w:val="19"/>
                <w:lang w:eastAsia="pt-BR"/>
              </w:rPr>
              <w:t>REspe</w:t>
            </w:r>
            <w:proofErr w:type="spellEnd"/>
            <w:r w:rsidRPr="00754AC3">
              <w:rPr>
                <w:rFonts w:ascii="Book Antiqua" w:eastAsia="Times New Roman" w:hAnsi="Book Antiqua" w:cs="Times New Roman"/>
                <w:bCs/>
                <w:sz w:val="19"/>
                <w:szCs w:val="19"/>
                <w:lang w:eastAsia="pt-BR"/>
              </w:rPr>
              <w:t xml:space="preserve"> n</w:t>
            </w:r>
            <w:r w:rsidRPr="00754AC3">
              <w:rPr>
                <w:rFonts w:ascii="Book Antiqua" w:eastAsia="Times New Roman" w:hAnsi="Book Antiqua" w:cs="Book Antiqua"/>
                <w:bCs/>
                <w:sz w:val="19"/>
                <w:szCs w:val="19"/>
                <w:lang w:eastAsia="pt-BR"/>
              </w:rPr>
              <w:t>º</w:t>
            </w:r>
            <w:r w:rsidRPr="00754AC3">
              <w:rPr>
                <w:rFonts w:ascii="Book Antiqua" w:eastAsia="Times New Roman" w:hAnsi="Book Antiqua" w:cs="Times New Roman"/>
                <w:bCs/>
                <w:sz w:val="19"/>
                <w:szCs w:val="19"/>
                <w:lang w:eastAsia="pt-BR"/>
              </w:rPr>
              <w:t xml:space="preserve"> 115348: a análise das circunstâncias e eventuais ilicitudes que envolvam a transferência de elevado número de eleitores pode ser avaliada sob o ângulo da aferição do abuso do poder econômico e/ou político, a fim de se preservar a legitimidade e normalidade do pleito eleitoral.</w:t>
            </w:r>
          </w:p>
          <w:p w14:paraId="07256680" w14:textId="529DE78F" w:rsidR="00AF15BB" w:rsidRPr="004360EE" w:rsidRDefault="00AF15BB" w:rsidP="006E5143">
            <w:pPr>
              <w:spacing w:before="100" w:beforeAutospacing="1" w:after="100" w:afterAutospacing="1"/>
              <w:jc w:val="both"/>
              <w:rPr>
                <w:rFonts w:ascii="Book Antiqua" w:eastAsia="Times New Roman" w:hAnsi="Book Antiqua" w:cs="Times New Roman"/>
                <w:b/>
                <w:sz w:val="19"/>
                <w:szCs w:val="19"/>
                <w:lang w:eastAsia="pt-BR"/>
              </w:rPr>
            </w:pP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b/>
                <w:sz w:val="19"/>
                <w:szCs w:val="19"/>
                <w:highlight w:val="yellow"/>
                <w:lang w:eastAsia="pt-BR"/>
              </w:rPr>
              <w:t>TJRJ-2016-VUNESP</w:t>
            </w: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sz w:val="19"/>
                <w:szCs w:val="19"/>
                <w:lang w:eastAsia="pt-BR"/>
              </w:rPr>
              <w:t xml:space="preserve">: Considere a seguinte situação hipotética. Candidato João obteve o segundo lugar na eleição para Prefeito no Município de Cantagalo e ajuizou Ação de Investigação Judicial Eleitoral em face dos vencedores do pleito, o candidato José, e Maria, que com ele compunha a chapa. Na ação, João alegou que os eleitos ofereceram empregos nas empresas de propriedade de terceiro, Antônio, irmão de Maria, eleita Vice-Prefeita, em troca de votos. A instrução processual comprovou os fatos, com robustas provas de que houve efetivamente a promessa de emprego em troca de votos. Diante desse caso, é correto afirmar que a Ação de Investigação Judicial Eleitoral deve ser julgada procedente, pois restou comprovada a promessa de emprego em troca de voto, o que caracteriza abuso de poder econômico na eleição municipal, com a consequente cassação do diploma do Prefeito José e da Vice-Prefeita Maria. </w:t>
            </w:r>
            <w:r w:rsidRPr="004360EE">
              <w:rPr>
                <w:rFonts w:ascii="Book Antiqua" w:eastAsia="Times New Roman" w:hAnsi="Book Antiqua" w:cs="Times New Roman"/>
                <w:b/>
                <w:sz w:val="19"/>
                <w:szCs w:val="19"/>
                <w:lang w:eastAsia="pt-BR"/>
              </w:rPr>
              <w:t>BL: art. 22, incisos XIV e XVI da LC 64/90 e art. 41-A, §1º da Lei 9504/97.</w:t>
            </w:r>
          </w:p>
        </w:tc>
      </w:tr>
    </w:tbl>
    <w:p w14:paraId="06535EEA" w14:textId="28CA8F43" w:rsidR="003E1775" w:rsidRPr="00BB76F0" w:rsidRDefault="003E1775" w:rsidP="00BA6750">
      <w:pPr>
        <w:spacing w:before="100" w:beforeAutospacing="1" w:after="100" w:afterAutospacing="1" w:line="240" w:lineRule="auto"/>
        <w:jc w:val="both"/>
        <w:rPr>
          <w:rFonts w:ascii="Book Antiqua" w:eastAsia="Times New Roman" w:hAnsi="Book Antiqua" w:cs="Times New Roman"/>
          <w:sz w:val="18"/>
          <w:szCs w:val="18"/>
          <w:lang w:eastAsia="pt-BR"/>
        </w:rPr>
      </w:pP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sz w:val="19"/>
          <w:szCs w:val="19"/>
          <w:highlight w:val="magenta"/>
          <w:lang w:eastAsia="pt-BR"/>
        </w:rPr>
        <w:t>Parágrafo único</w:t>
      </w:r>
      <w:r w:rsidRPr="004360EE">
        <w:rPr>
          <w:rFonts w:ascii="Book Antiqua" w:eastAsia="Times New Roman" w:hAnsi="Book Antiqua" w:cs="Times New Roman"/>
          <w:sz w:val="19"/>
          <w:szCs w:val="19"/>
          <w:lang w:eastAsia="pt-BR"/>
        </w:rPr>
        <w:t xml:space="preserve">. O </w:t>
      </w:r>
      <w:r w:rsidRPr="004360EE">
        <w:rPr>
          <w:rFonts w:ascii="Book Antiqua" w:eastAsia="Times New Roman" w:hAnsi="Book Antiqua" w:cs="Times New Roman"/>
          <w:b/>
          <w:caps/>
          <w:sz w:val="19"/>
          <w:szCs w:val="19"/>
          <w:shd w:val="clear" w:color="auto" w:fill="F7CAAC" w:themeFill="accent2" w:themeFillTint="66"/>
          <w:lang w:eastAsia="pt-BR"/>
        </w:rPr>
        <w:t>recurso contra a diplomação</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caps/>
          <w:sz w:val="19"/>
          <w:szCs w:val="19"/>
          <w:highlight w:val="green"/>
          <w:lang w:eastAsia="pt-BR"/>
        </w:rPr>
        <w:t>interposto</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sz w:val="19"/>
          <w:szCs w:val="19"/>
          <w:highlight w:val="yellow"/>
          <w:lang w:eastAsia="pt-BR"/>
        </w:rPr>
        <w:t>pelo representante</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caps/>
          <w:sz w:val="19"/>
          <w:szCs w:val="19"/>
          <w:highlight w:val="green"/>
          <w:lang w:eastAsia="pt-BR"/>
        </w:rPr>
        <w:t>não impede</w:t>
      </w:r>
      <w:r w:rsidRPr="004360EE">
        <w:rPr>
          <w:rFonts w:ascii="Book Antiqua" w:eastAsia="Times New Roman" w:hAnsi="Book Antiqua" w:cs="Times New Roman"/>
          <w:sz w:val="19"/>
          <w:szCs w:val="19"/>
          <w:lang w:eastAsia="pt-BR"/>
        </w:rPr>
        <w:t xml:space="preserve"> a </w:t>
      </w:r>
      <w:r w:rsidRPr="004360EE">
        <w:rPr>
          <w:rFonts w:ascii="Book Antiqua" w:eastAsia="Times New Roman" w:hAnsi="Book Antiqua" w:cs="Times New Roman"/>
          <w:b/>
          <w:sz w:val="19"/>
          <w:szCs w:val="19"/>
          <w:highlight w:val="cyan"/>
          <w:lang w:eastAsia="pt-BR"/>
        </w:rPr>
        <w:t>atuação do Ministério Público</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sz w:val="19"/>
          <w:szCs w:val="19"/>
          <w:highlight w:val="yellow"/>
          <w:lang w:eastAsia="pt-BR"/>
        </w:rPr>
        <w:t>no mesmo sentido</w:t>
      </w:r>
      <w:r w:rsidRPr="00BB76F0">
        <w:rPr>
          <w:rFonts w:ascii="Book Antiqua" w:eastAsia="Times New Roman" w:hAnsi="Book Antiqua" w:cs="Times New Roman"/>
          <w:sz w:val="18"/>
          <w:szCs w:val="18"/>
          <w:lang w:eastAsia="pt-BR"/>
        </w:rPr>
        <w:t>.</w:t>
      </w:r>
      <w:r w:rsidR="00995E29" w:rsidRPr="00BB76F0">
        <w:rPr>
          <w:rFonts w:ascii="Book Antiqua" w:eastAsia="Times New Roman" w:hAnsi="Book Antiqua" w:cs="Times New Roman"/>
          <w:sz w:val="18"/>
          <w:szCs w:val="18"/>
          <w:lang w:eastAsia="pt-BR"/>
        </w:rPr>
        <w:t xml:space="preserve"> </w:t>
      </w:r>
      <w:r w:rsidR="00995E29" w:rsidRPr="00BB76F0">
        <w:rPr>
          <w:rFonts w:ascii="Book Antiqua" w:eastAsia="Times New Roman" w:hAnsi="Book Antiqua" w:cs="Times New Roman"/>
          <w:b/>
          <w:bCs/>
          <w:color w:val="FF0000"/>
          <w:sz w:val="16"/>
          <w:szCs w:val="16"/>
          <w:u w:val="single"/>
          <w:lang w:eastAsia="pt-BR"/>
        </w:rPr>
        <w:t>(MPPE-2002)</w:t>
      </w:r>
    </w:p>
    <w:tbl>
      <w:tblPr>
        <w:tblStyle w:val="Tabelacomgrade"/>
        <w:tblW w:w="0" w:type="auto"/>
        <w:shd w:val="clear" w:color="auto" w:fill="CCFFFF"/>
        <w:tblLook w:val="04A0" w:firstRow="1" w:lastRow="0" w:firstColumn="1" w:lastColumn="0" w:noHBand="0" w:noVBand="1"/>
      </w:tblPr>
      <w:tblGrid>
        <w:gridCol w:w="8494"/>
      </w:tblGrid>
      <w:tr w:rsidR="00C7425B" w:rsidRPr="004360EE" w14:paraId="39D9784C" w14:textId="77777777" w:rsidTr="006E5143">
        <w:tc>
          <w:tcPr>
            <w:tcW w:w="8494" w:type="dxa"/>
            <w:shd w:val="clear" w:color="auto" w:fill="CCFFFF"/>
          </w:tcPr>
          <w:p w14:paraId="476CF400" w14:textId="77777777" w:rsidR="00C7425B" w:rsidRPr="004360EE" w:rsidRDefault="00C7425B" w:rsidP="00C7425B">
            <w:pPr>
              <w:spacing w:before="100" w:beforeAutospacing="1" w:after="100" w:afterAutospacing="1"/>
              <w:jc w:val="both"/>
              <w:rPr>
                <w:rFonts w:ascii="Book Antiqua" w:eastAsia="Times New Roman" w:hAnsi="Book Antiqua" w:cs="Times New Roman"/>
                <w:b/>
                <w:sz w:val="19"/>
                <w:szCs w:val="19"/>
                <w:lang w:eastAsia="pt-BR"/>
              </w:rPr>
            </w:pP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b/>
                <w:sz w:val="19"/>
                <w:szCs w:val="19"/>
                <w:highlight w:val="yellow"/>
                <w:lang w:eastAsia="pt-BR"/>
              </w:rPr>
              <w:t>MPPE-2002-FCC</w:t>
            </w: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sz w:val="19"/>
                <w:szCs w:val="19"/>
                <w:lang w:eastAsia="pt-BR"/>
              </w:rPr>
              <w:t xml:space="preserve">: Em eleição para prefeito, um candidato derrotado recorreu contra a diplomação do candidato eleito, alegando abuso do poder econômico. Esse recurso não impede a atuação do Ministério Público Eleitoral no mesmo sentido. </w:t>
            </w:r>
            <w:r w:rsidRPr="004360EE">
              <w:rPr>
                <w:rFonts w:ascii="Book Antiqua" w:eastAsia="Times New Roman" w:hAnsi="Book Antiqua" w:cs="Times New Roman"/>
                <w:b/>
                <w:sz w:val="19"/>
                <w:szCs w:val="19"/>
                <w:lang w:eastAsia="pt-BR"/>
              </w:rPr>
              <w:t>BL: art. 22 da LC 64/90.</w:t>
            </w:r>
          </w:p>
        </w:tc>
      </w:tr>
    </w:tbl>
    <w:p w14:paraId="66E8BC58" w14:textId="77777777" w:rsidR="003E1775" w:rsidRPr="00BB76F0" w:rsidRDefault="003E1775" w:rsidP="00BA6750">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4360EE">
        <w:rPr>
          <w:rFonts w:ascii="Book Antiqua" w:eastAsia="Times New Roman" w:hAnsi="Book Antiqua" w:cs="Times New Roman"/>
          <w:sz w:val="19"/>
          <w:szCs w:val="19"/>
          <w:lang w:eastAsia="pt-BR"/>
        </w:rPr>
        <w:lastRenderedPageBreak/>
        <w:t xml:space="preserve">        </w:t>
      </w:r>
      <w:bookmarkStart w:id="140" w:name="art23"/>
      <w:bookmarkEnd w:id="140"/>
      <w:r w:rsidRPr="004360EE">
        <w:rPr>
          <w:rFonts w:ascii="Book Antiqua" w:eastAsia="Times New Roman" w:hAnsi="Book Antiqua" w:cs="Times New Roman"/>
          <w:b/>
          <w:sz w:val="19"/>
          <w:szCs w:val="19"/>
          <w:highlight w:val="magenta"/>
          <w:lang w:eastAsia="pt-BR"/>
        </w:rPr>
        <w:t>Art. 23</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sz w:val="19"/>
          <w:szCs w:val="19"/>
          <w:lang w:eastAsia="pt-BR"/>
        </w:rPr>
        <w:t xml:space="preserve">O </w:t>
      </w:r>
      <w:r w:rsidRPr="007770C1">
        <w:rPr>
          <w:rFonts w:ascii="Book Antiqua" w:eastAsia="Times New Roman" w:hAnsi="Book Antiqua" w:cs="Times New Roman"/>
          <w:b/>
          <w:sz w:val="19"/>
          <w:szCs w:val="19"/>
          <w:highlight w:val="yellow"/>
          <w:lang w:eastAsia="pt-BR"/>
        </w:rPr>
        <w:t>Tribunal</w:t>
      </w:r>
      <w:r w:rsidRPr="004360EE">
        <w:rPr>
          <w:rFonts w:ascii="Book Antiqua" w:eastAsia="Times New Roman" w:hAnsi="Book Antiqua" w:cs="Times New Roman"/>
          <w:b/>
          <w:sz w:val="19"/>
          <w:szCs w:val="19"/>
          <w:lang w:eastAsia="pt-BR"/>
        </w:rPr>
        <w:t xml:space="preserve"> </w:t>
      </w:r>
      <w:r w:rsidRPr="007770C1">
        <w:rPr>
          <w:rFonts w:ascii="Book Antiqua" w:eastAsia="Times New Roman" w:hAnsi="Book Antiqua" w:cs="Times New Roman"/>
          <w:b/>
          <w:caps/>
          <w:sz w:val="19"/>
          <w:szCs w:val="19"/>
          <w:highlight w:val="green"/>
          <w:lang w:eastAsia="pt-BR"/>
        </w:rPr>
        <w:t>formará</w:t>
      </w:r>
      <w:r w:rsidRPr="004360EE">
        <w:rPr>
          <w:rFonts w:ascii="Book Antiqua" w:eastAsia="Times New Roman" w:hAnsi="Book Antiqua" w:cs="Times New Roman"/>
          <w:b/>
          <w:sz w:val="19"/>
          <w:szCs w:val="19"/>
          <w:lang w:eastAsia="pt-BR"/>
        </w:rPr>
        <w:t xml:space="preserve"> </w:t>
      </w:r>
      <w:r w:rsidRPr="007770C1">
        <w:rPr>
          <w:rFonts w:ascii="Book Antiqua" w:eastAsia="Times New Roman" w:hAnsi="Book Antiqua" w:cs="Times New Roman"/>
          <w:b/>
          <w:caps/>
          <w:sz w:val="19"/>
          <w:szCs w:val="19"/>
          <w:shd w:val="clear" w:color="auto" w:fill="F7CAAC" w:themeFill="accent2" w:themeFillTint="66"/>
          <w:lang w:eastAsia="pt-BR"/>
        </w:rPr>
        <w:t>sua convicção</w:t>
      </w:r>
      <w:r w:rsidRPr="004360EE">
        <w:rPr>
          <w:rFonts w:ascii="Book Antiqua" w:eastAsia="Times New Roman" w:hAnsi="Book Antiqua" w:cs="Times New Roman"/>
          <w:b/>
          <w:sz w:val="19"/>
          <w:szCs w:val="19"/>
          <w:lang w:eastAsia="pt-BR"/>
        </w:rPr>
        <w:t xml:space="preserve"> pela livre apreciação dos fatos públicos e notórios, dos indícios e presunções e prova produzida, atentando para circunstâncias ou fatos, ainda que não indicados ou alegados pelas partes, mas que </w:t>
      </w:r>
      <w:r w:rsidRPr="004360EE">
        <w:rPr>
          <w:rFonts w:ascii="Book Antiqua" w:eastAsia="Times New Roman" w:hAnsi="Book Antiqua" w:cs="Times New Roman"/>
          <w:b/>
          <w:sz w:val="19"/>
          <w:szCs w:val="19"/>
          <w:highlight w:val="cyan"/>
          <w:lang w:eastAsia="pt-BR"/>
        </w:rPr>
        <w:t>preservem o interesse público de lisura eleitoral</w:t>
      </w:r>
      <w:r w:rsidRPr="00BB76F0">
        <w:rPr>
          <w:rFonts w:ascii="Book Antiqua" w:eastAsia="Times New Roman" w:hAnsi="Book Antiqua" w:cs="Times New Roman"/>
          <w:sz w:val="16"/>
          <w:szCs w:val="16"/>
          <w:lang w:eastAsia="pt-BR"/>
        </w:rPr>
        <w:t>.</w:t>
      </w:r>
      <w:r w:rsidR="00ED5EE5" w:rsidRPr="00BB76F0">
        <w:rPr>
          <w:rFonts w:ascii="Book Antiqua" w:eastAsia="Times New Roman" w:hAnsi="Book Antiqua" w:cs="Times New Roman"/>
          <w:sz w:val="16"/>
          <w:szCs w:val="16"/>
          <w:lang w:eastAsia="pt-BR"/>
        </w:rPr>
        <w:t xml:space="preserve"> </w:t>
      </w:r>
      <w:r w:rsidR="00ED5EE5" w:rsidRPr="00BB76F0">
        <w:rPr>
          <w:rFonts w:ascii="Book Antiqua" w:eastAsia="Times New Roman" w:hAnsi="Book Antiqua" w:cs="Times New Roman"/>
          <w:b/>
          <w:color w:val="FF0000"/>
          <w:sz w:val="16"/>
          <w:szCs w:val="16"/>
          <w:u w:val="single"/>
          <w:lang w:eastAsia="pt-BR"/>
        </w:rPr>
        <w:t>(TJDFT-2016)</w:t>
      </w:r>
    </w:p>
    <w:tbl>
      <w:tblPr>
        <w:tblStyle w:val="Tabelacomgrade"/>
        <w:tblW w:w="0" w:type="auto"/>
        <w:shd w:val="clear" w:color="auto" w:fill="CCFFFF"/>
        <w:tblLook w:val="04A0" w:firstRow="1" w:lastRow="0" w:firstColumn="1" w:lastColumn="0" w:noHBand="0" w:noVBand="1"/>
      </w:tblPr>
      <w:tblGrid>
        <w:gridCol w:w="8494"/>
      </w:tblGrid>
      <w:tr w:rsidR="00C13D23" w:rsidRPr="004360EE" w14:paraId="39E279CC" w14:textId="77777777" w:rsidTr="006E5143">
        <w:tc>
          <w:tcPr>
            <w:tcW w:w="8494" w:type="dxa"/>
            <w:shd w:val="clear" w:color="auto" w:fill="CCFFFF"/>
          </w:tcPr>
          <w:p w14:paraId="3BFBC57F" w14:textId="00AB64A9" w:rsidR="007770C1" w:rsidRDefault="007770C1" w:rsidP="006E514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2D0D6A">
              <w:rPr>
                <w:rFonts w:ascii="Book Antiqua" w:eastAsia="Times New Roman" w:hAnsi="Book Antiqua" w:cs="Times New Roman"/>
                <w:b/>
                <w:bCs/>
                <w:sz w:val="19"/>
                <w:szCs w:val="19"/>
                <w:highlight w:val="yellow"/>
                <w:lang w:eastAsia="pt-BR"/>
              </w:rPr>
              <w:t>MPGO-2019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D0D6A">
              <w:rPr>
                <w:rFonts w:ascii="Book Antiqua" w:eastAsia="Times New Roman" w:hAnsi="Book Antiqua" w:cs="Times New Roman"/>
                <w:sz w:val="19"/>
                <w:szCs w:val="19"/>
                <w:lang w:eastAsia="pt-BR"/>
              </w:rPr>
              <w:t>Informe o item que está de acordo com as lições extraídas dos princípios que regem o direito eleitoral:</w:t>
            </w:r>
            <w:r>
              <w:rPr>
                <w:rFonts w:ascii="Book Antiqua" w:eastAsia="Times New Roman" w:hAnsi="Book Antiqua" w:cs="Times New Roman"/>
                <w:sz w:val="19"/>
                <w:szCs w:val="19"/>
                <w:lang w:eastAsia="pt-BR"/>
              </w:rPr>
              <w:t xml:space="preserve"> </w:t>
            </w:r>
            <w:r w:rsidRPr="007770C1">
              <w:rPr>
                <w:rFonts w:ascii="Book Antiqua" w:eastAsia="Times New Roman" w:hAnsi="Book Antiqua" w:cs="Times New Roman"/>
                <w:sz w:val="19"/>
                <w:szCs w:val="19"/>
                <w:lang w:eastAsia="pt-BR"/>
              </w:rPr>
              <w:t>Nos termos da Lei Complementar n. 64/90, é possível ao Tribunal formar sua convicção, por exemplo, pela livre apreciação dos fatos públicos e notórios, atentando para as circunstâncias dos fatos, ainda que não indicados ou alegados pelas partes, mas que preservem o interesse público da lisura eleitoral.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w:t>
            </w:r>
            <w:r w:rsidR="00BB76F0">
              <w:rPr>
                <w:rFonts w:ascii="Book Antiqua" w:eastAsia="Times New Roman" w:hAnsi="Book Antiqua" w:cs="Times New Roman"/>
                <w:b/>
                <w:bCs/>
                <w:sz w:val="19"/>
                <w:szCs w:val="19"/>
                <w:lang w:eastAsia="pt-BR"/>
              </w:rPr>
              <w:t>23, LC 64/90</w:t>
            </w:r>
            <w:r>
              <w:rPr>
                <w:rFonts w:ascii="Book Antiqua" w:eastAsia="Times New Roman" w:hAnsi="Book Antiqua" w:cs="Times New Roman"/>
                <w:b/>
                <w:bCs/>
                <w:sz w:val="19"/>
                <w:szCs w:val="19"/>
                <w:lang w:eastAsia="pt-BR"/>
              </w:rPr>
              <w:t>.</w:t>
            </w:r>
          </w:p>
          <w:p w14:paraId="78367244" w14:textId="77777777" w:rsidR="00C13D23" w:rsidRDefault="00C13D23" w:rsidP="006E5143">
            <w:pPr>
              <w:spacing w:before="100" w:beforeAutospacing="1" w:after="100" w:afterAutospacing="1"/>
              <w:jc w:val="both"/>
              <w:rPr>
                <w:rFonts w:ascii="Book Antiqua" w:eastAsia="Times New Roman" w:hAnsi="Book Antiqua" w:cs="Times New Roman"/>
                <w:b/>
                <w:sz w:val="19"/>
                <w:szCs w:val="19"/>
                <w:lang w:eastAsia="pt-BR"/>
              </w:rPr>
            </w:pP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b/>
                <w:sz w:val="19"/>
                <w:szCs w:val="19"/>
                <w:highlight w:val="yellow"/>
                <w:lang w:eastAsia="pt-BR"/>
              </w:rPr>
              <w:t>Anal</w:t>
            </w:r>
            <w:r w:rsidR="004F61BF" w:rsidRPr="004360EE">
              <w:rPr>
                <w:rFonts w:ascii="Book Antiqua" w:eastAsia="Times New Roman" w:hAnsi="Book Antiqua" w:cs="Times New Roman"/>
                <w:b/>
                <w:sz w:val="19"/>
                <w:szCs w:val="19"/>
                <w:highlight w:val="yellow"/>
                <w:lang w:eastAsia="pt-BR"/>
              </w:rPr>
              <w:t>.</w:t>
            </w:r>
            <w:r w:rsidRPr="004360EE">
              <w:rPr>
                <w:rFonts w:ascii="Book Antiqua" w:eastAsia="Times New Roman" w:hAnsi="Book Antiqua" w:cs="Times New Roman"/>
                <w:b/>
                <w:sz w:val="19"/>
                <w:szCs w:val="19"/>
                <w:highlight w:val="yellow"/>
                <w:lang w:eastAsia="pt-BR"/>
              </w:rPr>
              <w:t xml:space="preserve"> Legisl</w:t>
            </w:r>
            <w:r w:rsidR="004F61BF" w:rsidRPr="004360EE">
              <w:rPr>
                <w:rFonts w:ascii="Book Antiqua" w:eastAsia="Times New Roman" w:hAnsi="Book Antiqua" w:cs="Times New Roman"/>
                <w:b/>
                <w:sz w:val="19"/>
                <w:szCs w:val="19"/>
                <w:highlight w:val="yellow"/>
                <w:lang w:eastAsia="pt-BR"/>
              </w:rPr>
              <w:t>.</w:t>
            </w:r>
            <w:r w:rsidRPr="004360EE">
              <w:rPr>
                <w:rFonts w:ascii="Book Antiqua" w:eastAsia="Times New Roman" w:hAnsi="Book Antiqua" w:cs="Times New Roman"/>
                <w:b/>
                <w:sz w:val="19"/>
                <w:szCs w:val="19"/>
                <w:highlight w:val="yellow"/>
                <w:lang w:eastAsia="pt-BR"/>
              </w:rPr>
              <w:t>-Valinhos/SP-2017-VUNESP</w:t>
            </w: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sz w:val="19"/>
                <w:szCs w:val="19"/>
                <w:lang w:eastAsia="pt-BR"/>
              </w:rPr>
              <w:t xml:space="preserve">: O princípio da lisura das eleições ou da isonomia de oportunidades está calcado na ideia de cidadania, de origem popular do poder e no combate à influência do poder econômico ou político nas eleições. </w:t>
            </w:r>
            <w:r w:rsidRPr="004360EE">
              <w:rPr>
                <w:rFonts w:ascii="Book Antiqua" w:eastAsia="Times New Roman" w:hAnsi="Book Antiqua" w:cs="Times New Roman"/>
                <w:b/>
                <w:sz w:val="19"/>
                <w:szCs w:val="19"/>
                <w:lang w:eastAsia="pt-BR"/>
              </w:rPr>
              <w:t>BL: art. 23 da LC 64/90 c/c art. 14, §9º</w:t>
            </w:r>
            <w:r w:rsidR="007770C1">
              <w:rPr>
                <w:rFonts w:ascii="Book Antiqua" w:eastAsia="Times New Roman" w:hAnsi="Book Antiqua" w:cs="Times New Roman"/>
                <w:b/>
                <w:sz w:val="19"/>
                <w:szCs w:val="19"/>
                <w:lang w:eastAsia="pt-BR"/>
              </w:rPr>
              <w:t>,</w:t>
            </w:r>
            <w:r w:rsidRPr="004360EE">
              <w:rPr>
                <w:rFonts w:ascii="Book Antiqua" w:eastAsia="Times New Roman" w:hAnsi="Book Antiqua" w:cs="Times New Roman"/>
                <w:b/>
                <w:sz w:val="19"/>
                <w:szCs w:val="19"/>
                <w:lang w:eastAsia="pt-BR"/>
              </w:rPr>
              <w:t xml:space="preserve"> CF.</w:t>
            </w:r>
          </w:p>
          <w:p w14:paraId="286078A7" w14:textId="726635F5" w:rsidR="00754AC3" w:rsidRPr="00754AC3" w:rsidRDefault="00754AC3" w:rsidP="00754AC3">
            <w:pPr>
              <w:spacing w:before="100" w:beforeAutospacing="1" w:after="100" w:afterAutospacing="1"/>
              <w:jc w:val="both"/>
              <w:rPr>
                <w:rFonts w:ascii="Book Antiqua" w:eastAsia="Times New Roman" w:hAnsi="Book Antiqua" w:cs="Times New Roman"/>
                <w:bCs/>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EE2E1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54AC3">
              <w:rPr>
                <w:rFonts w:ascii="Book Antiqua" w:eastAsia="Times New Roman" w:hAnsi="Book Antiqua" w:cs="Times New Roman"/>
                <w:bCs/>
                <w:sz w:val="19"/>
                <w:szCs w:val="19"/>
                <w:lang w:eastAsia="pt-BR"/>
              </w:rPr>
              <w:t xml:space="preserve">Ac.-TSE, de 9.5.19, no </w:t>
            </w:r>
            <w:proofErr w:type="spellStart"/>
            <w:r w:rsidRPr="00754AC3">
              <w:rPr>
                <w:rFonts w:ascii="Book Antiqua" w:eastAsia="Times New Roman" w:hAnsi="Book Antiqua" w:cs="Times New Roman"/>
                <w:bCs/>
                <w:sz w:val="19"/>
                <w:szCs w:val="19"/>
                <w:lang w:eastAsia="pt-BR"/>
              </w:rPr>
              <w:t>REspe</w:t>
            </w:r>
            <w:proofErr w:type="spellEnd"/>
            <w:r w:rsidRPr="00754AC3">
              <w:rPr>
                <w:rFonts w:ascii="Book Antiqua" w:eastAsia="Times New Roman" w:hAnsi="Book Antiqua" w:cs="Times New Roman"/>
                <w:bCs/>
                <w:sz w:val="19"/>
                <w:szCs w:val="19"/>
                <w:lang w:eastAsia="pt-BR"/>
              </w:rPr>
              <w:t xml:space="preserve"> n</w:t>
            </w:r>
            <w:r w:rsidRPr="00754AC3">
              <w:rPr>
                <w:rFonts w:ascii="Book Antiqua" w:eastAsia="Times New Roman" w:hAnsi="Book Antiqua" w:cs="Book Antiqua"/>
                <w:bCs/>
                <w:sz w:val="19"/>
                <w:szCs w:val="19"/>
                <w:lang w:eastAsia="pt-BR"/>
              </w:rPr>
              <w:t>º</w:t>
            </w:r>
            <w:r w:rsidRPr="00754AC3">
              <w:rPr>
                <w:rFonts w:ascii="Book Antiqua" w:eastAsia="Times New Roman" w:hAnsi="Book Antiqua" w:cs="Times New Roman"/>
                <w:bCs/>
                <w:sz w:val="19"/>
                <w:szCs w:val="19"/>
                <w:lang w:eastAsia="pt-BR"/>
              </w:rPr>
              <w:t xml:space="preserve"> 40898: no processo cível-eleitoral, é lícita, em regra, a gravação ambiental realizada por um dos interlocutores sem o consentimento dos demais e sem autorização judicial, em ambiente público ou privado.</w:t>
            </w:r>
          </w:p>
          <w:p w14:paraId="5B655129" w14:textId="2FA07BB9" w:rsidR="00754AC3" w:rsidRPr="00754AC3" w:rsidRDefault="00754AC3" w:rsidP="00754AC3">
            <w:pPr>
              <w:spacing w:before="100" w:beforeAutospacing="1" w:after="100" w:afterAutospacing="1"/>
              <w:jc w:val="both"/>
              <w:rPr>
                <w:rFonts w:ascii="Book Antiqua" w:eastAsia="Times New Roman" w:hAnsi="Book Antiqua" w:cs="Times New Roman"/>
                <w:bCs/>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EE2E1B">
              <w:rPr>
                <w:rFonts w:ascii="Book Antiqua" w:eastAsia="Times New Roman" w:hAnsi="Book Antiqua" w:cs="Times New Roman"/>
                <w:bCs/>
                <w:sz w:val="19"/>
                <w:szCs w:val="19"/>
                <w:lang w:eastAsia="pt-BR"/>
              </w:rPr>
              <w:t>:</w:t>
            </w:r>
            <w:r w:rsidRPr="00754AC3">
              <w:rPr>
                <w:rFonts w:ascii="Book Antiqua" w:eastAsia="Times New Roman" w:hAnsi="Book Antiqua" w:cs="Times New Roman"/>
                <w:bCs/>
                <w:sz w:val="19"/>
                <w:szCs w:val="19"/>
                <w:lang w:eastAsia="pt-BR"/>
              </w:rPr>
              <w:t xml:space="preserve"> Ac.-TSE, de 9.6.17, na AIJE n</w:t>
            </w:r>
            <w:r w:rsidRPr="00754AC3">
              <w:rPr>
                <w:rFonts w:ascii="Book Antiqua" w:eastAsia="Times New Roman" w:hAnsi="Book Antiqua" w:cs="Book Antiqua"/>
                <w:bCs/>
                <w:sz w:val="19"/>
                <w:szCs w:val="19"/>
                <w:lang w:eastAsia="pt-BR"/>
              </w:rPr>
              <w:t>º</w:t>
            </w:r>
            <w:r w:rsidRPr="00754AC3">
              <w:rPr>
                <w:rFonts w:ascii="Book Antiqua" w:eastAsia="Times New Roman" w:hAnsi="Book Antiqua" w:cs="Times New Roman"/>
                <w:bCs/>
                <w:sz w:val="19"/>
                <w:szCs w:val="19"/>
                <w:lang w:eastAsia="pt-BR"/>
              </w:rPr>
              <w:t xml:space="preserve"> 194358: a amplia</w:t>
            </w:r>
            <w:r w:rsidRPr="00754AC3">
              <w:rPr>
                <w:rFonts w:ascii="Book Antiqua" w:eastAsia="Times New Roman" w:hAnsi="Book Antiqua" w:cs="Book Antiqua"/>
                <w:bCs/>
                <w:sz w:val="19"/>
                <w:szCs w:val="19"/>
                <w:lang w:eastAsia="pt-BR"/>
              </w:rPr>
              <w:t>çã</w:t>
            </w:r>
            <w:r w:rsidRPr="00754AC3">
              <w:rPr>
                <w:rFonts w:ascii="Book Antiqua" w:eastAsia="Times New Roman" w:hAnsi="Book Antiqua" w:cs="Times New Roman"/>
                <w:bCs/>
                <w:sz w:val="19"/>
                <w:szCs w:val="19"/>
                <w:lang w:eastAsia="pt-BR"/>
              </w:rPr>
              <w:t>o dos poderes instrut</w:t>
            </w:r>
            <w:r w:rsidRPr="00754AC3">
              <w:rPr>
                <w:rFonts w:ascii="Book Antiqua" w:eastAsia="Times New Roman" w:hAnsi="Book Antiqua" w:cs="Book Antiqua"/>
                <w:bCs/>
                <w:sz w:val="19"/>
                <w:szCs w:val="19"/>
                <w:lang w:eastAsia="pt-BR"/>
              </w:rPr>
              <w:t>ó</w:t>
            </w:r>
            <w:r w:rsidRPr="00754AC3">
              <w:rPr>
                <w:rFonts w:ascii="Book Antiqua" w:eastAsia="Times New Roman" w:hAnsi="Book Antiqua" w:cs="Times New Roman"/>
                <w:bCs/>
                <w:sz w:val="19"/>
                <w:szCs w:val="19"/>
                <w:lang w:eastAsia="pt-BR"/>
              </w:rPr>
              <w:t>rios do juiz deve ocorrer nos limites do que predefinido como pedido e causa de pedir pelo autor da ação.</w:t>
            </w:r>
          </w:p>
          <w:p w14:paraId="58E785BC" w14:textId="22C9BF68" w:rsidR="00754AC3" w:rsidRPr="00754AC3" w:rsidRDefault="00754AC3" w:rsidP="00754AC3">
            <w:pPr>
              <w:spacing w:before="100" w:beforeAutospacing="1" w:after="100" w:afterAutospacing="1"/>
              <w:jc w:val="both"/>
              <w:rPr>
                <w:rFonts w:ascii="Book Antiqua" w:eastAsia="Times New Roman" w:hAnsi="Book Antiqua" w:cs="Times New Roman"/>
                <w:bCs/>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EE2E1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54AC3">
              <w:rPr>
                <w:rFonts w:ascii="Book Antiqua" w:eastAsia="Times New Roman" w:hAnsi="Book Antiqua" w:cs="Times New Roman"/>
                <w:bCs/>
                <w:sz w:val="19"/>
                <w:szCs w:val="19"/>
                <w:lang w:eastAsia="pt-BR"/>
              </w:rPr>
              <w:t>Ac.-TSE, de 1</w:t>
            </w:r>
            <w:r w:rsidRPr="00754AC3">
              <w:rPr>
                <w:rFonts w:ascii="Book Antiqua" w:eastAsia="Times New Roman" w:hAnsi="Book Antiqua" w:cs="Book Antiqua"/>
                <w:bCs/>
                <w:sz w:val="19"/>
                <w:szCs w:val="19"/>
                <w:lang w:eastAsia="pt-BR"/>
              </w:rPr>
              <w:t>º</w:t>
            </w:r>
            <w:r w:rsidRPr="00754AC3">
              <w:rPr>
                <w:rFonts w:ascii="Book Antiqua" w:eastAsia="Times New Roman" w:hAnsi="Book Antiqua" w:cs="Times New Roman"/>
                <w:bCs/>
                <w:sz w:val="19"/>
                <w:szCs w:val="19"/>
                <w:lang w:eastAsia="pt-BR"/>
              </w:rPr>
              <w:t>.3.16, no HC n</w:t>
            </w:r>
            <w:r w:rsidRPr="00754AC3">
              <w:rPr>
                <w:rFonts w:ascii="Book Antiqua" w:eastAsia="Times New Roman" w:hAnsi="Book Antiqua" w:cs="Book Antiqua"/>
                <w:bCs/>
                <w:sz w:val="19"/>
                <w:szCs w:val="19"/>
                <w:lang w:eastAsia="pt-BR"/>
              </w:rPr>
              <w:t>º</w:t>
            </w:r>
            <w:r w:rsidRPr="00754AC3">
              <w:rPr>
                <w:rFonts w:ascii="Book Antiqua" w:eastAsia="Times New Roman" w:hAnsi="Book Antiqua" w:cs="Times New Roman"/>
                <w:bCs/>
                <w:sz w:val="19"/>
                <w:szCs w:val="19"/>
                <w:lang w:eastAsia="pt-BR"/>
              </w:rPr>
              <w:t xml:space="preserve"> 44405: </w:t>
            </w:r>
            <w:r w:rsidRPr="00754AC3">
              <w:rPr>
                <w:rFonts w:ascii="Book Antiqua" w:eastAsia="Times New Roman" w:hAnsi="Book Antiqua" w:cs="Book Antiqua"/>
                <w:bCs/>
                <w:sz w:val="19"/>
                <w:szCs w:val="19"/>
                <w:lang w:eastAsia="pt-BR"/>
              </w:rPr>
              <w:t>“</w:t>
            </w:r>
            <w:r w:rsidRPr="00754AC3">
              <w:rPr>
                <w:rFonts w:ascii="Book Antiqua" w:eastAsia="Times New Roman" w:hAnsi="Book Antiqua" w:cs="Times New Roman"/>
                <w:bCs/>
                <w:sz w:val="19"/>
                <w:szCs w:val="19"/>
                <w:lang w:eastAsia="pt-BR"/>
              </w:rPr>
              <w:t>A grava</w:t>
            </w:r>
            <w:r w:rsidRPr="00754AC3">
              <w:rPr>
                <w:rFonts w:ascii="Book Antiqua" w:eastAsia="Times New Roman" w:hAnsi="Book Antiqua" w:cs="Book Antiqua"/>
                <w:bCs/>
                <w:sz w:val="19"/>
                <w:szCs w:val="19"/>
                <w:lang w:eastAsia="pt-BR"/>
              </w:rPr>
              <w:t>çã</w:t>
            </w:r>
            <w:r w:rsidRPr="00754AC3">
              <w:rPr>
                <w:rFonts w:ascii="Book Antiqua" w:eastAsia="Times New Roman" w:hAnsi="Book Antiqua" w:cs="Times New Roman"/>
                <w:bCs/>
                <w:sz w:val="19"/>
                <w:szCs w:val="19"/>
                <w:lang w:eastAsia="pt-BR"/>
              </w:rPr>
              <w:t>o ambiental n</w:t>
            </w:r>
            <w:r w:rsidRPr="00754AC3">
              <w:rPr>
                <w:rFonts w:ascii="Book Antiqua" w:eastAsia="Times New Roman" w:hAnsi="Book Antiqua" w:cs="Book Antiqua"/>
                <w:bCs/>
                <w:sz w:val="19"/>
                <w:szCs w:val="19"/>
                <w:lang w:eastAsia="pt-BR"/>
              </w:rPr>
              <w:t>ã</w:t>
            </w:r>
            <w:r w:rsidRPr="00754AC3">
              <w:rPr>
                <w:rFonts w:ascii="Book Antiqua" w:eastAsia="Times New Roman" w:hAnsi="Book Antiqua" w:cs="Times New Roman"/>
                <w:bCs/>
                <w:sz w:val="19"/>
                <w:szCs w:val="19"/>
                <w:lang w:eastAsia="pt-BR"/>
              </w:rPr>
              <w:t>o viola a privacidade e a intimidade de quem teve a iniciativa da dilig</w:t>
            </w:r>
            <w:r w:rsidRPr="00754AC3">
              <w:rPr>
                <w:rFonts w:ascii="Book Antiqua" w:eastAsia="Times New Roman" w:hAnsi="Book Antiqua" w:cs="Book Antiqua"/>
                <w:bCs/>
                <w:sz w:val="19"/>
                <w:szCs w:val="19"/>
                <w:lang w:eastAsia="pt-BR"/>
              </w:rPr>
              <w:t>ê</w:t>
            </w:r>
            <w:r w:rsidRPr="00754AC3">
              <w:rPr>
                <w:rFonts w:ascii="Book Antiqua" w:eastAsia="Times New Roman" w:hAnsi="Book Antiqua" w:cs="Times New Roman"/>
                <w:bCs/>
                <w:sz w:val="19"/>
                <w:szCs w:val="19"/>
                <w:lang w:eastAsia="pt-BR"/>
              </w:rPr>
              <w:t>ncia.</w:t>
            </w:r>
            <w:r w:rsidRPr="00754AC3">
              <w:rPr>
                <w:rFonts w:ascii="Book Antiqua" w:eastAsia="Times New Roman" w:hAnsi="Book Antiqua" w:cs="Book Antiqua"/>
                <w:bCs/>
                <w:sz w:val="19"/>
                <w:szCs w:val="19"/>
                <w:lang w:eastAsia="pt-BR"/>
              </w:rPr>
              <w:t>”</w:t>
            </w:r>
          </w:p>
          <w:p w14:paraId="098E79C7" w14:textId="1EE80499" w:rsidR="00754AC3" w:rsidRPr="00754AC3" w:rsidRDefault="00754AC3" w:rsidP="00754AC3">
            <w:pPr>
              <w:spacing w:before="100" w:beforeAutospacing="1" w:after="100" w:afterAutospacing="1"/>
              <w:jc w:val="both"/>
              <w:rPr>
                <w:rFonts w:ascii="Book Antiqua" w:eastAsia="Times New Roman" w:hAnsi="Book Antiqua" w:cs="Times New Roman"/>
                <w:bCs/>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EE2E1B">
              <w:rPr>
                <w:rFonts w:ascii="Book Antiqua" w:eastAsia="Times New Roman" w:hAnsi="Book Antiqua" w:cs="Times New Roman"/>
                <w:bCs/>
                <w:sz w:val="19"/>
                <w:szCs w:val="19"/>
                <w:lang w:eastAsia="pt-BR"/>
              </w:rPr>
              <w:t>:</w:t>
            </w:r>
            <w:r w:rsidRPr="00754AC3">
              <w:rPr>
                <w:rFonts w:ascii="Book Antiqua" w:eastAsia="Times New Roman" w:hAnsi="Book Antiqua" w:cs="Times New Roman"/>
                <w:bCs/>
                <w:sz w:val="19"/>
                <w:szCs w:val="19"/>
                <w:lang w:eastAsia="pt-BR"/>
              </w:rPr>
              <w:t xml:space="preserve"> Ac.-STF, de 22.5.14, na ADI n</w:t>
            </w:r>
            <w:r w:rsidRPr="00754AC3">
              <w:rPr>
                <w:rFonts w:ascii="Book Antiqua" w:eastAsia="Times New Roman" w:hAnsi="Book Antiqua" w:cs="Book Antiqua"/>
                <w:bCs/>
                <w:sz w:val="19"/>
                <w:szCs w:val="19"/>
                <w:lang w:eastAsia="pt-BR"/>
              </w:rPr>
              <w:t>º</w:t>
            </w:r>
            <w:r w:rsidRPr="00754AC3">
              <w:rPr>
                <w:rFonts w:ascii="Book Antiqua" w:eastAsia="Times New Roman" w:hAnsi="Book Antiqua" w:cs="Times New Roman"/>
                <w:bCs/>
                <w:sz w:val="19"/>
                <w:szCs w:val="19"/>
                <w:lang w:eastAsia="pt-BR"/>
              </w:rPr>
              <w:t xml:space="preserve"> 1082: constitucionalidade das express</w:t>
            </w:r>
            <w:r w:rsidRPr="00754AC3">
              <w:rPr>
                <w:rFonts w:ascii="Book Antiqua" w:eastAsia="Times New Roman" w:hAnsi="Book Antiqua" w:cs="Book Antiqua"/>
                <w:bCs/>
                <w:sz w:val="19"/>
                <w:szCs w:val="19"/>
                <w:lang w:eastAsia="pt-BR"/>
              </w:rPr>
              <w:t>õ</w:t>
            </w:r>
            <w:r w:rsidRPr="00754AC3">
              <w:rPr>
                <w:rFonts w:ascii="Book Antiqua" w:eastAsia="Times New Roman" w:hAnsi="Book Antiqua" w:cs="Times New Roman"/>
                <w:bCs/>
                <w:sz w:val="19"/>
                <w:szCs w:val="19"/>
                <w:lang w:eastAsia="pt-BR"/>
              </w:rPr>
              <w:t xml:space="preserve">es </w:t>
            </w:r>
            <w:r w:rsidRPr="00754AC3">
              <w:rPr>
                <w:rFonts w:ascii="Book Antiqua" w:eastAsia="Times New Roman" w:hAnsi="Book Antiqua" w:cs="Book Antiqua"/>
                <w:bCs/>
                <w:sz w:val="19"/>
                <w:szCs w:val="19"/>
                <w:lang w:eastAsia="pt-BR"/>
              </w:rPr>
              <w:t>“</w:t>
            </w:r>
            <w:r w:rsidRPr="00754AC3">
              <w:rPr>
                <w:rFonts w:ascii="Book Antiqua" w:eastAsia="Times New Roman" w:hAnsi="Book Antiqua" w:cs="Times New Roman"/>
                <w:bCs/>
                <w:sz w:val="19"/>
                <w:szCs w:val="19"/>
                <w:lang w:eastAsia="pt-BR"/>
              </w:rPr>
              <w:t>fatos p</w:t>
            </w:r>
            <w:r w:rsidRPr="00754AC3">
              <w:rPr>
                <w:rFonts w:ascii="Book Antiqua" w:eastAsia="Times New Roman" w:hAnsi="Book Antiqua" w:cs="Book Antiqua"/>
                <w:bCs/>
                <w:sz w:val="19"/>
                <w:szCs w:val="19"/>
                <w:lang w:eastAsia="pt-BR"/>
              </w:rPr>
              <w:t>ú</w:t>
            </w:r>
            <w:r w:rsidRPr="00754AC3">
              <w:rPr>
                <w:rFonts w:ascii="Book Antiqua" w:eastAsia="Times New Roman" w:hAnsi="Book Antiqua" w:cs="Times New Roman"/>
                <w:bCs/>
                <w:sz w:val="19"/>
                <w:szCs w:val="19"/>
                <w:lang w:eastAsia="pt-BR"/>
              </w:rPr>
              <w:t>blicos e notórios, dos indícios e presunções [...], ainda que não indicados ou alegados pelas partes [...]”</w:t>
            </w:r>
          </w:p>
        </w:tc>
      </w:tr>
    </w:tbl>
    <w:p w14:paraId="40674AEB" w14:textId="354894B7" w:rsidR="003E1775" w:rsidRPr="00144FFE" w:rsidRDefault="003E1775" w:rsidP="00BA6750">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4360EE">
        <w:rPr>
          <w:rFonts w:ascii="Book Antiqua" w:eastAsia="Times New Roman" w:hAnsi="Book Antiqua" w:cs="Times New Roman"/>
          <w:sz w:val="19"/>
          <w:szCs w:val="19"/>
          <w:lang w:eastAsia="pt-BR"/>
        </w:rPr>
        <w:t xml:space="preserve">        </w:t>
      </w:r>
      <w:bookmarkStart w:id="141" w:name="art24"/>
      <w:bookmarkEnd w:id="141"/>
      <w:r w:rsidRPr="004360EE">
        <w:rPr>
          <w:rFonts w:ascii="Book Antiqua" w:eastAsia="Times New Roman" w:hAnsi="Book Antiqua" w:cs="Times New Roman"/>
          <w:b/>
          <w:bCs/>
          <w:sz w:val="19"/>
          <w:szCs w:val="19"/>
          <w:highlight w:val="magenta"/>
          <w:lang w:eastAsia="pt-BR"/>
        </w:rPr>
        <w:t>Art. 24</w:t>
      </w:r>
      <w:r w:rsidRPr="004360EE">
        <w:rPr>
          <w:rFonts w:ascii="Book Antiqua" w:eastAsia="Times New Roman" w:hAnsi="Book Antiqua" w:cs="Times New Roman"/>
          <w:sz w:val="19"/>
          <w:szCs w:val="19"/>
          <w:lang w:eastAsia="pt-BR"/>
        </w:rPr>
        <w:t xml:space="preserve">. </w:t>
      </w:r>
      <w:r w:rsidRPr="008B56C7">
        <w:rPr>
          <w:rFonts w:ascii="Book Antiqua" w:eastAsia="Times New Roman" w:hAnsi="Book Antiqua" w:cs="Times New Roman"/>
          <w:b/>
          <w:bCs/>
          <w:sz w:val="19"/>
          <w:szCs w:val="19"/>
          <w:lang w:eastAsia="pt-BR"/>
        </w:rPr>
        <w:t xml:space="preserve">Nas </w:t>
      </w:r>
      <w:r w:rsidRPr="008B56C7">
        <w:rPr>
          <w:rFonts w:ascii="Book Antiqua" w:eastAsia="Times New Roman" w:hAnsi="Book Antiqua" w:cs="Times New Roman"/>
          <w:b/>
          <w:bCs/>
          <w:sz w:val="19"/>
          <w:szCs w:val="19"/>
          <w:highlight w:val="cyan"/>
          <w:lang w:eastAsia="pt-BR"/>
        </w:rPr>
        <w:t>eleições municipais</w:t>
      </w:r>
      <w:r w:rsidRPr="008B56C7">
        <w:rPr>
          <w:rFonts w:ascii="Book Antiqua" w:eastAsia="Times New Roman" w:hAnsi="Book Antiqua" w:cs="Times New Roman"/>
          <w:b/>
          <w:bCs/>
          <w:sz w:val="19"/>
          <w:szCs w:val="19"/>
          <w:lang w:eastAsia="pt-BR"/>
        </w:rPr>
        <w:t xml:space="preserve">, o </w:t>
      </w:r>
      <w:r w:rsidRPr="008B56C7">
        <w:rPr>
          <w:rFonts w:ascii="Book Antiqua" w:eastAsia="Times New Roman" w:hAnsi="Book Antiqua" w:cs="Times New Roman"/>
          <w:b/>
          <w:bCs/>
          <w:sz w:val="19"/>
          <w:szCs w:val="19"/>
          <w:highlight w:val="yellow"/>
          <w:lang w:eastAsia="pt-BR"/>
        </w:rPr>
        <w:t>Juiz Eleitoral</w:t>
      </w:r>
      <w:r w:rsidRPr="008B56C7">
        <w:rPr>
          <w:rFonts w:ascii="Book Antiqua" w:eastAsia="Times New Roman" w:hAnsi="Book Antiqua" w:cs="Times New Roman"/>
          <w:b/>
          <w:bCs/>
          <w:sz w:val="19"/>
          <w:szCs w:val="19"/>
          <w:lang w:eastAsia="pt-BR"/>
        </w:rPr>
        <w:t xml:space="preserve"> será competente para conhecer e processar a representação prevista nesta lei complementar, exercendo todas as funções atribuídas ao Corregedor-Geral ou Regional, constantes dos incisos I a XV do art. 22 desta lei complementar, cabendo ao representante do Ministério Público Eleitoral em função da Zona Eleitoral as atribuições deferidas ao Procurador-Geral e Regional Eleitoral, observadas as normas do procedimento previstas nesta lei complementar</w:t>
      </w:r>
      <w:r w:rsidRPr="008B56C7">
        <w:rPr>
          <w:rFonts w:ascii="Book Antiqua" w:eastAsia="Times New Roman" w:hAnsi="Book Antiqua" w:cs="Times New Roman"/>
          <w:b/>
          <w:bCs/>
          <w:sz w:val="16"/>
          <w:szCs w:val="16"/>
          <w:lang w:eastAsia="pt-BR"/>
        </w:rPr>
        <w:t>.</w:t>
      </w:r>
      <w:r w:rsidR="00DB2E0A" w:rsidRPr="008B56C7">
        <w:rPr>
          <w:rFonts w:ascii="Book Antiqua" w:eastAsia="Times New Roman" w:hAnsi="Book Antiqua" w:cs="Times New Roman"/>
          <w:b/>
          <w:bCs/>
          <w:sz w:val="16"/>
          <w:szCs w:val="16"/>
          <w:lang w:eastAsia="pt-BR"/>
        </w:rPr>
        <w:t xml:space="preserve"> </w:t>
      </w:r>
      <w:bookmarkStart w:id="142" w:name="_Hlk17898198"/>
      <w:r w:rsidR="00DB2E0A" w:rsidRPr="008B56C7">
        <w:rPr>
          <w:rFonts w:ascii="Book Antiqua" w:eastAsia="Times New Roman" w:hAnsi="Book Antiqua" w:cs="Times New Roman"/>
          <w:b/>
          <w:bCs/>
          <w:color w:val="FF0000"/>
          <w:sz w:val="16"/>
          <w:szCs w:val="16"/>
          <w:u w:val="single"/>
          <w:lang w:eastAsia="pt-BR"/>
        </w:rPr>
        <w:t>(TJRS-2012)</w:t>
      </w:r>
      <w:bookmarkEnd w:id="142"/>
      <w:r w:rsidR="007363EF" w:rsidRPr="008B56C7">
        <w:rPr>
          <w:rFonts w:ascii="Book Antiqua" w:eastAsia="Times New Roman" w:hAnsi="Book Antiqua" w:cs="Times New Roman"/>
          <w:b/>
          <w:bCs/>
          <w:color w:val="FF0000"/>
          <w:sz w:val="16"/>
          <w:szCs w:val="16"/>
          <w:lang w:eastAsia="pt-BR"/>
        </w:rPr>
        <w:t xml:space="preserve"> </w:t>
      </w:r>
      <w:r w:rsidR="007363EF" w:rsidRPr="008B56C7">
        <w:rPr>
          <w:rFonts w:ascii="Book Antiqua" w:hAnsi="Book Antiqua"/>
          <w:b/>
          <w:bCs/>
          <w:color w:val="FF0000"/>
          <w:sz w:val="16"/>
          <w:szCs w:val="16"/>
          <w:u w:val="single"/>
        </w:rPr>
        <w:t>(MPTO-2012)</w:t>
      </w:r>
      <w:r w:rsidR="003C657E" w:rsidRPr="008B56C7">
        <w:rPr>
          <w:rFonts w:ascii="Book Antiqua" w:eastAsia="Times New Roman" w:hAnsi="Book Antiqua" w:cs="Times New Roman"/>
          <w:b/>
          <w:bCs/>
          <w:color w:val="FF0000"/>
          <w:sz w:val="16"/>
          <w:szCs w:val="16"/>
          <w:lang w:eastAsia="pt-BR"/>
        </w:rPr>
        <w:t xml:space="preserve"> </w:t>
      </w:r>
      <w:r w:rsidR="003C657E" w:rsidRPr="008B56C7">
        <w:rPr>
          <w:rFonts w:ascii="Book Antiqua" w:eastAsia="Times New Roman" w:hAnsi="Book Antiqua" w:cs="Times New Roman"/>
          <w:b/>
          <w:bCs/>
          <w:color w:val="FF0000"/>
          <w:sz w:val="16"/>
          <w:szCs w:val="16"/>
          <w:u w:val="single"/>
          <w:lang w:eastAsia="pt-BR"/>
        </w:rPr>
        <w:t>(TJMT-2014)</w:t>
      </w:r>
      <w:r w:rsidR="00587F79" w:rsidRPr="008B56C7">
        <w:rPr>
          <w:rFonts w:ascii="Book Antiqua" w:eastAsia="Times New Roman" w:hAnsi="Book Antiqua" w:cs="Times New Roman"/>
          <w:b/>
          <w:bCs/>
          <w:color w:val="FF0000"/>
          <w:sz w:val="16"/>
          <w:szCs w:val="16"/>
          <w:lang w:eastAsia="pt-BR"/>
        </w:rPr>
        <w:t xml:space="preserve"> </w:t>
      </w:r>
      <w:r w:rsidR="00587F79" w:rsidRPr="008B56C7">
        <w:rPr>
          <w:rFonts w:ascii="Book Antiqua" w:eastAsia="Times New Roman" w:hAnsi="Book Antiqua" w:cs="Times New Roman"/>
          <w:b/>
          <w:bCs/>
          <w:color w:val="FF0000"/>
          <w:sz w:val="16"/>
          <w:szCs w:val="16"/>
          <w:u w:val="single"/>
          <w:lang w:eastAsia="pt-BR"/>
        </w:rPr>
        <w:t>(TJRJ-2012</w:t>
      </w:r>
      <w:r w:rsidR="004F61BF" w:rsidRPr="008B56C7">
        <w:rPr>
          <w:rFonts w:ascii="Book Antiqua" w:eastAsia="Times New Roman" w:hAnsi="Book Antiqua" w:cs="Times New Roman"/>
          <w:b/>
          <w:bCs/>
          <w:color w:val="FF0000"/>
          <w:sz w:val="16"/>
          <w:szCs w:val="16"/>
          <w:u w:val="single"/>
          <w:lang w:eastAsia="pt-BR"/>
        </w:rPr>
        <w:t>/2014</w:t>
      </w:r>
      <w:r w:rsidR="00587F79" w:rsidRPr="008B56C7">
        <w:rPr>
          <w:rFonts w:ascii="Book Antiqua" w:eastAsia="Times New Roman" w:hAnsi="Book Antiqua" w:cs="Times New Roman"/>
          <w:b/>
          <w:bCs/>
          <w:color w:val="FF0000"/>
          <w:sz w:val="16"/>
          <w:szCs w:val="16"/>
          <w:u w:val="single"/>
          <w:lang w:eastAsia="pt-BR"/>
        </w:rPr>
        <w:t>)</w:t>
      </w:r>
      <w:r w:rsidR="00144FFE">
        <w:rPr>
          <w:rFonts w:ascii="Book Antiqua" w:eastAsia="Times New Roman" w:hAnsi="Book Antiqua" w:cs="Times New Roman"/>
          <w:b/>
          <w:bCs/>
          <w:color w:val="FF0000"/>
          <w:sz w:val="16"/>
          <w:szCs w:val="16"/>
          <w:lang w:eastAsia="pt-BR"/>
        </w:rPr>
        <w:t xml:space="preserve"> </w:t>
      </w:r>
      <w:r w:rsidR="00144FFE">
        <w:rPr>
          <w:rFonts w:ascii="Book Antiqua" w:eastAsia="Times New Roman" w:hAnsi="Book Antiqua" w:cs="Times New Roman"/>
          <w:b/>
          <w:bCs/>
          <w:color w:val="FF0000"/>
          <w:sz w:val="16"/>
          <w:szCs w:val="16"/>
          <w:u w:val="single"/>
          <w:lang w:eastAsia="pt-BR"/>
        </w:rPr>
        <w:t>(MPPA-2023)</w:t>
      </w:r>
    </w:p>
    <w:p w14:paraId="55B201F8" w14:textId="51813481" w:rsidR="003E1775" w:rsidRPr="00082B58" w:rsidRDefault="003E1775" w:rsidP="00BA6750">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B56C7">
        <w:rPr>
          <w:rFonts w:ascii="Book Antiqua" w:eastAsia="Times New Roman" w:hAnsi="Book Antiqua" w:cs="Times New Roman"/>
          <w:b/>
          <w:bCs/>
          <w:sz w:val="19"/>
          <w:szCs w:val="19"/>
          <w:lang w:eastAsia="pt-BR"/>
        </w:rPr>
        <w:t xml:space="preserve">        </w:t>
      </w:r>
      <w:bookmarkStart w:id="143" w:name="art25"/>
      <w:bookmarkEnd w:id="143"/>
      <w:r w:rsidRPr="008B56C7">
        <w:rPr>
          <w:rFonts w:ascii="Book Antiqua" w:eastAsia="Times New Roman" w:hAnsi="Book Antiqua" w:cs="Times New Roman"/>
          <w:b/>
          <w:bCs/>
          <w:sz w:val="19"/>
          <w:szCs w:val="19"/>
          <w:highlight w:val="magenta"/>
          <w:lang w:eastAsia="pt-BR"/>
        </w:rPr>
        <w:t>Art. 25</w:t>
      </w:r>
      <w:r w:rsidRPr="008B56C7">
        <w:rPr>
          <w:rFonts w:ascii="Book Antiqua" w:eastAsia="Times New Roman" w:hAnsi="Book Antiqua" w:cs="Times New Roman"/>
          <w:b/>
          <w:bCs/>
          <w:sz w:val="19"/>
          <w:szCs w:val="19"/>
          <w:lang w:eastAsia="pt-BR"/>
        </w:rPr>
        <w:t xml:space="preserve">. </w:t>
      </w:r>
      <w:r w:rsidRPr="008B56C7">
        <w:rPr>
          <w:rFonts w:ascii="Book Antiqua" w:eastAsia="Times New Roman" w:hAnsi="Book Antiqua" w:cs="Times New Roman"/>
          <w:b/>
          <w:bCs/>
          <w:caps/>
          <w:sz w:val="19"/>
          <w:szCs w:val="19"/>
          <w:highlight w:val="green"/>
          <w:lang w:eastAsia="pt-BR"/>
        </w:rPr>
        <w:t>Constitui</w:t>
      </w:r>
      <w:r w:rsidRPr="008B56C7">
        <w:rPr>
          <w:rFonts w:ascii="Book Antiqua" w:eastAsia="Times New Roman" w:hAnsi="Book Antiqua" w:cs="Times New Roman"/>
          <w:b/>
          <w:bCs/>
          <w:caps/>
          <w:sz w:val="19"/>
          <w:szCs w:val="19"/>
          <w:lang w:eastAsia="pt-BR"/>
        </w:rPr>
        <w:t xml:space="preserve"> </w:t>
      </w:r>
      <w:r w:rsidRPr="008B56C7">
        <w:rPr>
          <w:rFonts w:ascii="Book Antiqua" w:eastAsia="Times New Roman" w:hAnsi="Book Antiqua" w:cs="Times New Roman"/>
          <w:b/>
          <w:bCs/>
          <w:caps/>
          <w:sz w:val="19"/>
          <w:szCs w:val="19"/>
          <w:shd w:val="clear" w:color="auto" w:fill="F7CAAC" w:themeFill="accent2" w:themeFillTint="66"/>
          <w:lang w:eastAsia="pt-BR"/>
        </w:rPr>
        <w:t>crime eleitoral</w:t>
      </w:r>
      <w:r w:rsidRPr="008B56C7">
        <w:rPr>
          <w:rFonts w:ascii="Book Antiqua" w:eastAsia="Times New Roman" w:hAnsi="Book Antiqua" w:cs="Times New Roman"/>
          <w:b/>
          <w:bCs/>
          <w:sz w:val="19"/>
          <w:szCs w:val="19"/>
          <w:lang w:eastAsia="pt-BR"/>
        </w:rPr>
        <w:t xml:space="preserve"> a </w:t>
      </w:r>
      <w:proofErr w:type="spellStart"/>
      <w:r w:rsidRPr="008B56C7">
        <w:rPr>
          <w:rFonts w:ascii="Book Antiqua" w:eastAsia="Times New Roman" w:hAnsi="Book Antiqua" w:cs="Times New Roman"/>
          <w:b/>
          <w:bCs/>
          <w:sz w:val="19"/>
          <w:szCs w:val="19"/>
          <w:highlight w:val="cyan"/>
          <w:lang w:eastAsia="pt-BR"/>
        </w:rPr>
        <w:t>argüição</w:t>
      </w:r>
      <w:proofErr w:type="spellEnd"/>
      <w:r w:rsidRPr="008B56C7">
        <w:rPr>
          <w:rFonts w:ascii="Book Antiqua" w:eastAsia="Times New Roman" w:hAnsi="Book Antiqua" w:cs="Times New Roman"/>
          <w:b/>
          <w:bCs/>
          <w:sz w:val="19"/>
          <w:szCs w:val="19"/>
          <w:highlight w:val="cyan"/>
          <w:lang w:eastAsia="pt-BR"/>
        </w:rPr>
        <w:t xml:space="preserve"> de inelegibilidade</w:t>
      </w:r>
      <w:r w:rsidRPr="008B56C7">
        <w:rPr>
          <w:rFonts w:ascii="Book Antiqua" w:eastAsia="Times New Roman" w:hAnsi="Book Antiqua" w:cs="Times New Roman"/>
          <w:b/>
          <w:bCs/>
          <w:sz w:val="19"/>
          <w:szCs w:val="19"/>
          <w:lang w:eastAsia="pt-BR"/>
        </w:rPr>
        <w:t xml:space="preserve">, ou a </w:t>
      </w:r>
      <w:r w:rsidRPr="008B56C7">
        <w:rPr>
          <w:rFonts w:ascii="Book Antiqua" w:eastAsia="Times New Roman" w:hAnsi="Book Antiqua" w:cs="Times New Roman"/>
          <w:b/>
          <w:bCs/>
          <w:sz w:val="19"/>
          <w:szCs w:val="19"/>
          <w:highlight w:val="cyan"/>
          <w:lang w:eastAsia="pt-BR"/>
        </w:rPr>
        <w:t>impugnação de registro de candidato</w:t>
      </w:r>
      <w:r w:rsidRPr="008B56C7">
        <w:rPr>
          <w:rFonts w:ascii="Book Antiqua" w:eastAsia="Times New Roman" w:hAnsi="Book Antiqua" w:cs="Times New Roman"/>
          <w:b/>
          <w:bCs/>
          <w:sz w:val="19"/>
          <w:szCs w:val="19"/>
          <w:lang w:eastAsia="pt-BR"/>
        </w:rPr>
        <w:t xml:space="preserve"> </w:t>
      </w:r>
      <w:r w:rsidRPr="008B56C7">
        <w:rPr>
          <w:rFonts w:ascii="Book Antiqua" w:eastAsia="Times New Roman" w:hAnsi="Book Antiqua" w:cs="Times New Roman"/>
          <w:b/>
          <w:bCs/>
          <w:caps/>
          <w:sz w:val="19"/>
          <w:szCs w:val="19"/>
          <w:highlight w:val="green"/>
          <w:lang w:eastAsia="pt-BR"/>
        </w:rPr>
        <w:t>feito</w:t>
      </w:r>
      <w:r w:rsidRPr="008B56C7">
        <w:rPr>
          <w:rFonts w:ascii="Book Antiqua" w:eastAsia="Times New Roman" w:hAnsi="Book Antiqua" w:cs="Times New Roman"/>
          <w:b/>
          <w:bCs/>
          <w:sz w:val="19"/>
          <w:szCs w:val="19"/>
          <w:lang w:eastAsia="pt-BR"/>
        </w:rPr>
        <w:t xml:space="preserve"> </w:t>
      </w:r>
      <w:r w:rsidRPr="008B56C7">
        <w:rPr>
          <w:rFonts w:ascii="Book Antiqua" w:eastAsia="Times New Roman" w:hAnsi="Book Antiqua" w:cs="Times New Roman"/>
          <w:b/>
          <w:bCs/>
          <w:sz w:val="19"/>
          <w:szCs w:val="19"/>
          <w:highlight w:val="yellow"/>
          <w:lang w:eastAsia="pt-BR"/>
        </w:rPr>
        <w:t>por interferência</w:t>
      </w:r>
      <w:r w:rsidRPr="008B56C7">
        <w:rPr>
          <w:rFonts w:ascii="Book Antiqua" w:eastAsia="Times New Roman" w:hAnsi="Book Antiqua" w:cs="Times New Roman"/>
          <w:b/>
          <w:bCs/>
          <w:sz w:val="19"/>
          <w:szCs w:val="19"/>
          <w:lang w:eastAsia="pt-BR"/>
        </w:rPr>
        <w:t xml:space="preserve"> do </w:t>
      </w:r>
      <w:r w:rsidRPr="008B56C7">
        <w:rPr>
          <w:rFonts w:ascii="Book Antiqua" w:eastAsia="Times New Roman" w:hAnsi="Book Antiqua" w:cs="Times New Roman"/>
          <w:b/>
          <w:bCs/>
          <w:sz w:val="19"/>
          <w:szCs w:val="19"/>
          <w:highlight w:val="cyan"/>
          <w:lang w:eastAsia="pt-BR"/>
        </w:rPr>
        <w:t>poder econômico</w:t>
      </w:r>
      <w:r w:rsidRPr="008B56C7">
        <w:rPr>
          <w:rFonts w:ascii="Book Antiqua" w:eastAsia="Times New Roman" w:hAnsi="Book Antiqua" w:cs="Times New Roman"/>
          <w:b/>
          <w:bCs/>
          <w:sz w:val="19"/>
          <w:szCs w:val="19"/>
          <w:lang w:eastAsia="pt-BR"/>
        </w:rPr>
        <w:t xml:space="preserve">, </w:t>
      </w:r>
      <w:r w:rsidRPr="008B56C7">
        <w:rPr>
          <w:rFonts w:ascii="Book Antiqua" w:eastAsia="Times New Roman" w:hAnsi="Book Antiqua" w:cs="Times New Roman"/>
          <w:b/>
          <w:bCs/>
          <w:sz w:val="19"/>
          <w:szCs w:val="19"/>
          <w:highlight w:val="cyan"/>
          <w:lang w:eastAsia="pt-BR"/>
        </w:rPr>
        <w:t>desvio</w:t>
      </w:r>
      <w:r w:rsidRPr="008B56C7">
        <w:rPr>
          <w:rFonts w:ascii="Book Antiqua" w:eastAsia="Times New Roman" w:hAnsi="Book Antiqua" w:cs="Times New Roman"/>
          <w:b/>
          <w:bCs/>
          <w:sz w:val="19"/>
          <w:szCs w:val="19"/>
          <w:lang w:eastAsia="pt-BR"/>
        </w:rPr>
        <w:t xml:space="preserve"> ou </w:t>
      </w:r>
      <w:r w:rsidRPr="008B56C7">
        <w:rPr>
          <w:rFonts w:ascii="Book Antiqua" w:eastAsia="Times New Roman" w:hAnsi="Book Antiqua" w:cs="Times New Roman"/>
          <w:b/>
          <w:bCs/>
          <w:sz w:val="19"/>
          <w:szCs w:val="19"/>
          <w:highlight w:val="cyan"/>
          <w:lang w:eastAsia="pt-BR"/>
        </w:rPr>
        <w:t>abuso do poder de autoridade</w:t>
      </w:r>
      <w:r w:rsidRPr="008B56C7">
        <w:rPr>
          <w:rFonts w:ascii="Book Antiqua" w:eastAsia="Times New Roman" w:hAnsi="Book Antiqua" w:cs="Times New Roman"/>
          <w:b/>
          <w:bCs/>
          <w:sz w:val="19"/>
          <w:szCs w:val="19"/>
          <w:lang w:eastAsia="pt-BR"/>
        </w:rPr>
        <w:t xml:space="preserve">, </w:t>
      </w:r>
      <w:r w:rsidRPr="008B56C7">
        <w:rPr>
          <w:rFonts w:ascii="Book Antiqua" w:eastAsia="Times New Roman" w:hAnsi="Book Antiqua" w:cs="Times New Roman"/>
          <w:b/>
          <w:bCs/>
          <w:sz w:val="19"/>
          <w:szCs w:val="19"/>
          <w:highlight w:val="yellow"/>
          <w:lang w:eastAsia="pt-BR"/>
        </w:rPr>
        <w:t>deduzida de forma temerária</w:t>
      </w:r>
      <w:r w:rsidRPr="008B56C7">
        <w:rPr>
          <w:rFonts w:ascii="Book Antiqua" w:eastAsia="Times New Roman" w:hAnsi="Book Antiqua" w:cs="Times New Roman"/>
          <w:b/>
          <w:bCs/>
          <w:sz w:val="19"/>
          <w:szCs w:val="19"/>
          <w:lang w:eastAsia="pt-BR"/>
        </w:rPr>
        <w:t xml:space="preserve"> ou </w:t>
      </w:r>
      <w:r w:rsidRPr="008B56C7">
        <w:rPr>
          <w:rFonts w:ascii="Book Antiqua" w:eastAsia="Times New Roman" w:hAnsi="Book Antiqua" w:cs="Times New Roman"/>
          <w:b/>
          <w:bCs/>
          <w:sz w:val="19"/>
          <w:szCs w:val="19"/>
          <w:highlight w:val="yellow"/>
          <w:lang w:eastAsia="pt-BR"/>
        </w:rPr>
        <w:t>de manifesta má-fé</w:t>
      </w:r>
      <w:r w:rsidRPr="008B56C7">
        <w:rPr>
          <w:rFonts w:ascii="Book Antiqua" w:eastAsia="Times New Roman" w:hAnsi="Book Antiqua" w:cs="Times New Roman"/>
          <w:b/>
          <w:bCs/>
          <w:sz w:val="16"/>
          <w:szCs w:val="16"/>
          <w:lang w:eastAsia="pt-BR"/>
        </w:rPr>
        <w:t>:</w:t>
      </w:r>
      <w:r w:rsidR="00B92119" w:rsidRPr="008B56C7">
        <w:rPr>
          <w:rFonts w:ascii="Book Antiqua" w:eastAsia="Times New Roman" w:hAnsi="Book Antiqua" w:cs="Times New Roman"/>
          <w:b/>
          <w:bCs/>
          <w:sz w:val="16"/>
          <w:szCs w:val="16"/>
          <w:lang w:eastAsia="pt-BR"/>
        </w:rPr>
        <w:t xml:space="preserve"> </w:t>
      </w:r>
      <w:r w:rsidR="00B92119" w:rsidRPr="008B56C7">
        <w:rPr>
          <w:rFonts w:ascii="Book Antiqua" w:eastAsia="Times New Roman" w:hAnsi="Book Antiqua" w:cs="Times New Roman"/>
          <w:b/>
          <w:bCs/>
          <w:color w:val="FF0000"/>
          <w:sz w:val="16"/>
          <w:szCs w:val="16"/>
          <w:u w:val="single"/>
          <w:lang w:eastAsia="pt-BR"/>
        </w:rPr>
        <w:t>(TJAC-2012)</w:t>
      </w:r>
      <w:r w:rsidR="006426FF" w:rsidRPr="008B56C7">
        <w:rPr>
          <w:rFonts w:ascii="Book Antiqua" w:eastAsia="Times New Roman" w:hAnsi="Book Antiqua" w:cs="Times New Roman"/>
          <w:b/>
          <w:bCs/>
          <w:color w:val="FF0000"/>
          <w:sz w:val="16"/>
          <w:szCs w:val="16"/>
          <w:lang w:eastAsia="pt-BR"/>
        </w:rPr>
        <w:t xml:space="preserve"> </w:t>
      </w:r>
      <w:r w:rsidR="006426FF" w:rsidRPr="008B56C7">
        <w:rPr>
          <w:rFonts w:ascii="Book Antiqua" w:hAnsi="Book Antiqua"/>
          <w:b/>
          <w:bCs/>
          <w:color w:val="FF0000"/>
          <w:sz w:val="16"/>
          <w:szCs w:val="16"/>
          <w:u w:val="single"/>
        </w:rPr>
        <w:t>(MPRJ-2012)</w:t>
      </w:r>
      <w:r w:rsidR="009A5372" w:rsidRPr="008B56C7">
        <w:rPr>
          <w:rFonts w:ascii="Book Antiqua" w:hAnsi="Book Antiqua"/>
          <w:b/>
          <w:bCs/>
          <w:color w:val="FF0000"/>
          <w:sz w:val="16"/>
          <w:szCs w:val="16"/>
        </w:rPr>
        <w:t xml:space="preserve"> </w:t>
      </w:r>
      <w:r w:rsidR="009A5372" w:rsidRPr="008B56C7">
        <w:rPr>
          <w:rFonts w:ascii="Book Antiqua" w:eastAsia="Times New Roman" w:hAnsi="Book Antiqua" w:cs="Times New Roman"/>
          <w:b/>
          <w:bCs/>
          <w:color w:val="FF0000"/>
          <w:sz w:val="16"/>
          <w:szCs w:val="16"/>
          <w:u w:val="single"/>
          <w:lang w:eastAsia="pt-BR"/>
        </w:rPr>
        <w:t>(MPSC-2012)</w:t>
      </w:r>
      <w:r w:rsidR="00265D11" w:rsidRPr="008B56C7">
        <w:rPr>
          <w:rFonts w:ascii="Book Antiqua" w:eastAsia="Times New Roman" w:hAnsi="Book Antiqua" w:cs="Times New Roman"/>
          <w:b/>
          <w:bCs/>
          <w:color w:val="FF0000"/>
          <w:sz w:val="16"/>
          <w:szCs w:val="16"/>
          <w:lang w:eastAsia="pt-BR"/>
        </w:rPr>
        <w:t xml:space="preserve"> </w:t>
      </w:r>
      <w:bookmarkStart w:id="144" w:name="_Hlk69648968"/>
      <w:r w:rsidR="00265D11" w:rsidRPr="008B56C7">
        <w:rPr>
          <w:rFonts w:ascii="Book Antiqua" w:eastAsia="Times New Roman" w:hAnsi="Book Antiqua" w:cs="Times New Roman"/>
          <w:b/>
          <w:bCs/>
          <w:color w:val="FF0000"/>
          <w:sz w:val="16"/>
          <w:szCs w:val="16"/>
          <w:u w:val="single"/>
          <w:lang w:eastAsia="pt-BR"/>
        </w:rPr>
        <w:t>(MPBA-2018)</w:t>
      </w:r>
      <w:bookmarkEnd w:id="144"/>
      <w:r w:rsidR="00811107" w:rsidRPr="008B56C7">
        <w:rPr>
          <w:rFonts w:ascii="Book Antiqua" w:eastAsia="Times New Roman" w:hAnsi="Book Antiqua" w:cs="Times New Roman"/>
          <w:b/>
          <w:bCs/>
          <w:color w:val="FF0000"/>
          <w:sz w:val="16"/>
          <w:szCs w:val="16"/>
          <w:lang w:eastAsia="pt-BR"/>
        </w:rPr>
        <w:t xml:space="preserve"> </w:t>
      </w:r>
      <w:r w:rsidR="00811107" w:rsidRPr="008B56C7">
        <w:rPr>
          <w:rFonts w:ascii="Book Antiqua" w:eastAsia="Times New Roman" w:hAnsi="Book Antiqua" w:cs="Times New Roman"/>
          <w:b/>
          <w:bCs/>
          <w:color w:val="FF0000"/>
          <w:sz w:val="16"/>
          <w:szCs w:val="16"/>
          <w:u w:val="single"/>
          <w:lang w:eastAsia="pt-BR"/>
        </w:rPr>
        <w:t>(TJRO-2019)</w:t>
      </w:r>
      <w:r w:rsidR="00907E70" w:rsidRPr="008B56C7">
        <w:rPr>
          <w:rFonts w:ascii="Book Antiqua" w:eastAsia="Times New Roman" w:hAnsi="Book Antiqua" w:cs="Times New Roman"/>
          <w:b/>
          <w:bCs/>
          <w:color w:val="FF0000"/>
          <w:sz w:val="16"/>
          <w:szCs w:val="16"/>
          <w:lang w:eastAsia="pt-BR"/>
        </w:rPr>
        <w:t xml:space="preserve"> </w:t>
      </w:r>
      <w:r w:rsidR="00907E70" w:rsidRPr="008B56C7">
        <w:rPr>
          <w:rFonts w:ascii="Book Antiqua" w:eastAsia="Times New Roman" w:hAnsi="Book Antiqua" w:cs="Times New Roman"/>
          <w:b/>
          <w:bCs/>
          <w:color w:val="FF0000"/>
          <w:sz w:val="16"/>
          <w:szCs w:val="16"/>
          <w:u w:val="single"/>
          <w:lang w:eastAsia="pt-BR"/>
        </w:rPr>
        <w:t>(MPPR-2021)</w:t>
      </w:r>
      <w:r w:rsidR="00082B58">
        <w:rPr>
          <w:rFonts w:ascii="Book Antiqua" w:eastAsia="Times New Roman" w:hAnsi="Book Antiqua" w:cs="Times New Roman"/>
          <w:b/>
          <w:bCs/>
          <w:color w:val="FF0000"/>
          <w:sz w:val="16"/>
          <w:szCs w:val="16"/>
          <w:lang w:eastAsia="pt-BR"/>
        </w:rPr>
        <w:t xml:space="preserve"> </w:t>
      </w:r>
      <w:r w:rsidR="00082B58">
        <w:rPr>
          <w:rFonts w:ascii="Book Antiqua" w:eastAsia="Times New Roman" w:hAnsi="Book Antiqua" w:cs="Times New Roman"/>
          <w:b/>
          <w:bCs/>
          <w:color w:val="FF0000"/>
          <w:sz w:val="16"/>
          <w:szCs w:val="16"/>
          <w:u w:val="single"/>
          <w:lang w:eastAsia="pt-BR"/>
        </w:rPr>
        <w:t>(TJGO-2023)</w:t>
      </w:r>
    </w:p>
    <w:p w14:paraId="290276D0" w14:textId="24FCD17F" w:rsidR="003E1775" w:rsidRPr="008B56C7" w:rsidRDefault="003E1775" w:rsidP="00BA6750">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B56C7">
        <w:rPr>
          <w:rFonts w:ascii="Book Antiqua" w:eastAsia="Times New Roman" w:hAnsi="Book Antiqua" w:cs="Times New Roman"/>
          <w:b/>
          <w:bCs/>
          <w:sz w:val="19"/>
          <w:szCs w:val="19"/>
          <w:lang w:eastAsia="pt-BR"/>
        </w:rPr>
        <w:t xml:space="preserve">        Pena: </w:t>
      </w:r>
      <w:r w:rsidRPr="008B56C7">
        <w:rPr>
          <w:rFonts w:ascii="Book Antiqua" w:eastAsia="Times New Roman" w:hAnsi="Book Antiqua" w:cs="Times New Roman"/>
          <w:b/>
          <w:bCs/>
          <w:sz w:val="19"/>
          <w:szCs w:val="19"/>
          <w:highlight w:val="yellow"/>
          <w:lang w:eastAsia="pt-BR"/>
        </w:rPr>
        <w:t>detenção</w:t>
      </w:r>
      <w:r w:rsidRPr="008B56C7">
        <w:rPr>
          <w:rFonts w:ascii="Book Antiqua" w:eastAsia="Times New Roman" w:hAnsi="Book Antiqua" w:cs="Times New Roman"/>
          <w:b/>
          <w:bCs/>
          <w:sz w:val="19"/>
          <w:szCs w:val="19"/>
          <w:lang w:eastAsia="pt-BR"/>
        </w:rPr>
        <w:t xml:space="preserve"> de </w:t>
      </w:r>
      <w:r w:rsidRPr="008B56C7">
        <w:rPr>
          <w:rFonts w:ascii="Book Antiqua" w:eastAsia="Times New Roman" w:hAnsi="Book Antiqua" w:cs="Times New Roman"/>
          <w:b/>
          <w:bCs/>
          <w:sz w:val="19"/>
          <w:szCs w:val="19"/>
          <w:highlight w:val="cyan"/>
          <w:lang w:eastAsia="pt-BR"/>
        </w:rPr>
        <w:t>6 (seis) meses</w:t>
      </w:r>
      <w:r w:rsidRPr="008B56C7">
        <w:rPr>
          <w:rFonts w:ascii="Book Antiqua" w:eastAsia="Times New Roman" w:hAnsi="Book Antiqua" w:cs="Times New Roman"/>
          <w:b/>
          <w:bCs/>
          <w:sz w:val="19"/>
          <w:szCs w:val="19"/>
          <w:lang w:eastAsia="pt-BR"/>
        </w:rPr>
        <w:t xml:space="preserve"> a </w:t>
      </w:r>
      <w:r w:rsidRPr="008B56C7">
        <w:rPr>
          <w:rFonts w:ascii="Book Antiqua" w:eastAsia="Times New Roman" w:hAnsi="Book Antiqua" w:cs="Times New Roman"/>
          <w:b/>
          <w:bCs/>
          <w:sz w:val="19"/>
          <w:szCs w:val="19"/>
          <w:highlight w:val="cyan"/>
          <w:lang w:eastAsia="pt-BR"/>
        </w:rPr>
        <w:t>2 (dois) anos</w:t>
      </w:r>
      <w:r w:rsidRPr="008B56C7">
        <w:rPr>
          <w:rFonts w:ascii="Book Antiqua" w:eastAsia="Times New Roman" w:hAnsi="Book Antiqua" w:cs="Times New Roman"/>
          <w:b/>
          <w:bCs/>
          <w:sz w:val="19"/>
          <w:szCs w:val="19"/>
          <w:lang w:eastAsia="pt-BR"/>
        </w:rPr>
        <w:t>, e multa de 20 (vinte) a 50 (</w:t>
      </w:r>
      <w:proofErr w:type="spellStart"/>
      <w:r w:rsidRPr="008B56C7">
        <w:rPr>
          <w:rFonts w:ascii="Book Antiqua" w:eastAsia="Times New Roman" w:hAnsi="Book Antiqua" w:cs="Times New Roman"/>
          <w:b/>
          <w:bCs/>
          <w:sz w:val="19"/>
          <w:szCs w:val="19"/>
          <w:lang w:eastAsia="pt-BR"/>
        </w:rPr>
        <w:t>cinqüenta</w:t>
      </w:r>
      <w:proofErr w:type="spellEnd"/>
      <w:r w:rsidRPr="008B56C7">
        <w:rPr>
          <w:rFonts w:ascii="Book Antiqua" w:eastAsia="Times New Roman" w:hAnsi="Book Antiqua" w:cs="Times New Roman"/>
          <w:b/>
          <w:bCs/>
          <w:sz w:val="19"/>
          <w:szCs w:val="19"/>
          <w:lang w:eastAsia="pt-BR"/>
        </w:rPr>
        <w:t>) vezes o valor do Bônus do Tesouro Nacional (BTN) e, no caso de sua extinção, de título público que o substitua</w:t>
      </w:r>
      <w:r w:rsidRPr="008B56C7">
        <w:rPr>
          <w:rFonts w:ascii="Book Antiqua" w:eastAsia="Times New Roman" w:hAnsi="Book Antiqua" w:cs="Times New Roman"/>
          <w:b/>
          <w:bCs/>
          <w:sz w:val="16"/>
          <w:szCs w:val="16"/>
          <w:lang w:eastAsia="pt-BR"/>
        </w:rPr>
        <w:t>.</w:t>
      </w:r>
      <w:r w:rsidR="00B92119" w:rsidRPr="008B56C7">
        <w:rPr>
          <w:rFonts w:ascii="Book Antiqua" w:eastAsia="Times New Roman" w:hAnsi="Book Antiqua" w:cs="Times New Roman"/>
          <w:b/>
          <w:bCs/>
          <w:sz w:val="16"/>
          <w:szCs w:val="16"/>
          <w:lang w:eastAsia="pt-BR"/>
        </w:rPr>
        <w:t xml:space="preserve"> </w:t>
      </w:r>
      <w:r w:rsidR="00B92119" w:rsidRPr="008B56C7">
        <w:rPr>
          <w:rFonts w:ascii="Book Antiqua" w:eastAsia="Times New Roman" w:hAnsi="Book Antiqua" w:cs="Times New Roman"/>
          <w:b/>
          <w:bCs/>
          <w:color w:val="FF0000"/>
          <w:sz w:val="16"/>
          <w:szCs w:val="16"/>
          <w:u w:val="single"/>
          <w:lang w:eastAsia="pt-BR"/>
        </w:rPr>
        <w:t>(TJAC-2012)</w:t>
      </w:r>
      <w:r w:rsidR="009A5372" w:rsidRPr="008B56C7">
        <w:rPr>
          <w:rFonts w:ascii="Book Antiqua" w:eastAsia="Times New Roman" w:hAnsi="Book Antiqua" w:cs="Times New Roman"/>
          <w:b/>
          <w:bCs/>
          <w:color w:val="FF0000"/>
          <w:sz w:val="16"/>
          <w:szCs w:val="16"/>
          <w:lang w:eastAsia="pt-BR"/>
        </w:rPr>
        <w:t xml:space="preserve"> </w:t>
      </w:r>
      <w:r w:rsidR="009A5372" w:rsidRPr="008B56C7">
        <w:rPr>
          <w:rFonts w:ascii="Book Antiqua" w:eastAsia="Times New Roman" w:hAnsi="Book Antiqua" w:cs="Times New Roman"/>
          <w:b/>
          <w:bCs/>
          <w:color w:val="FF0000"/>
          <w:sz w:val="16"/>
          <w:szCs w:val="16"/>
          <w:u w:val="single"/>
          <w:lang w:eastAsia="pt-BR"/>
        </w:rPr>
        <w:t>(MPSC-2012)</w:t>
      </w:r>
      <w:r w:rsidR="00265D11" w:rsidRPr="008B56C7">
        <w:rPr>
          <w:rFonts w:ascii="Book Antiqua" w:eastAsia="Times New Roman" w:hAnsi="Book Antiqua" w:cs="Times New Roman"/>
          <w:b/>
          <w:bCs/>
          <w:color w:val="FF0000"/>
          <w:sz w:val="16"/>
          <w:szCs w:val="16"/>
          <w:lang w:eastAsia="pt-BR"/>
        </w:rPr>
        <w:t xml:space="preserve"> </w:t>
      </w:r>
      <w:r w:rsidR="00265D11" w:rsidRPr="008B56C7">
        <w:rPr>
          <w:rFonts w:ascii="Book Antiqua" w:eastAsia="Times New Roman" w:hAnsi="Book Antiqua" w:cs="Times New Roman"/>
          <w:b/>
          <w:bCs/>
          <w:color w:val="FF0000"/>
          <w:sz w:val="16"/>
          <w:szCs w:val="16"/>
          <w:u w:val="single"/>
          <w:lang w:eastAsia="pt-BR"/>
        </w:rPr>
        <w:t>(MPBA-2018)</w:t>
      </w:r>
      <w:r w:rsidR="00811107" w:rsidRPr="008B56C7">
        <w:rPr>
          <w:rFonts w:ascii="Book Antiqua" w:eastAsia="Times New Roman" w:hAnsi="Book Antiqua" w:cs="Times New Roman"/>
          <w:b/>
          <w:bCs/>
          <w:color w:val="FF0000"/>
          <w:sz w:val="16"/>
          <w:szCs w:val="16"/>
          <w:lang w:eastAsia="pt-BR"/>
        </w:rPr>
        <w:t xml:space="preserve"> </w:t>
      </w:r>
      <w:r w:rsidR="00811107" w:rsidRPr="008B56C7">
        <w:rPr>
          <w:rFonts w:ascii="Book Antiqua" w:eastAsia="Times New Roman" w:hAnsi="Book Antiqua" w:cs="Times New Roman"/>
          <w:b/>
          <w:bCs/>
          <w:color w:val="FF0000"/>
          <w:sz w:val="16"/>
          <w:szCs w:val="16"/>
          <w:u w:val="single"/>
          <w:lang w:eastAsia="pt-BR"/>
        </w:rPr>
        <w:t>(TJRO-2019)</w:t>
      </w:r>
    </w:p>
    <w:tbl>
      <w:tblPr>
        <w:tblStyle w:val="Tabelacomgrade"/>
        <w:tblW w:w="0" w:type="auto"/>
        <w:tblLook w:val="04A0" w:firstRow="1" w:lastRow="0" w:firstColumn="1" w:lastColumn="0" w:noHBand="0" w:noVBand="1"/>
      </w:tblPr>
      <w:tblGrid>
        <w:gridCol w:w="8494"/>
      </w:tblGrid>
      <w:tr w:rsidR="00811107" w14:paraId="3BA71864" w14:textId="77777777" w:rsidTr="00811107">
        <w:tc>
          <w:tcPr>
            <w:tcW w:w="8494" w:type="dxa"/>
            <w:shd w:val="clear" w:color="auto" w:fill="CCFFFF"/>
          </w:tcPr>
          <w:p w14:paraId="6DB7B4FC" w14:textId="7F1AE3E6" w:rsidR="00811107" w:rsidRPr="00811107" w:rsidRDefault="00811107" w:rsidP="00811107">
            <w:pPr>
              <w:spacing w:before="100" w:beforeAutospacing="1" w:after="100" w:afterAutospacing="1"/>
              <w:jc w:val="both"/>
              <w:rPr>
                <w:rFonts w:ascii="Book Antiqua" w:eastAsia="Times New Roman" w:hAnsi="Book Antiqua" w:cs="Times New Roman"/>
                <w:sz w:val="19"/>
                <w:szCs w:val="19"/>
                <w:lang w:eastAsia="pt-BR"/>
              </w:rPr>
            </w:pPr>
            <w:r w:rsidRPr="00811107">
              <w:rPr>
                <w:rFonts w:ascii="Book Antiqua" w:eastAsia="Times New Roman" w:hAnsi="Book Antiqua" w:cs="Times New Roman"/>
                <w:b/>
                <w:bCs/>
                <w:i/>
                <w:iCs/>
                <w:color w:val="FF0000"/>
                <w:sz w:val="19"/>
                <w:szCs w:val="19"/>
                <w:lang w:eastAsia="pt-BR"/>
              </w:rPr>
              <w:t>#</w:t>
            </w:r>
            <w:r w:rsidRPr="00811107">
              <w:rPr>
                <w:rFonts w:ascii="Book Antiqua" w:eastAsia="Times New Roman" w:hAnsi="Book Antiqua" w:cs="Times New Roman"/>
                <w:b/>
                <w:bCs/>
                <w:i/>
                <w:iCs/>
                <w:color w:val="FF0000"/>
                <w:sz w:val="19"/>
                <w:szCs w:val="19"/>
                <w:highlight w:val="green"/>
                <w:lang w:eastAsia="pt-BR"/>
              </w:rPr>
              <w:t>Atenção</w:t>
            </w:r>
            <w:r w:rsidRPr="00811107">
              <w:rPr>
                <w:rFonts w:ascii="Book Antiqua" w:eastAsia="Times New Roman" w:hAnsi="Book Antiqua" w:cs="Times New Roman"/>
                <w:b/>
                <w:bCs/>
                <w:i/>
                <w:iCs/>
                <w:color w:val="FF0000"/>
                <w:sz w:val="19"/>
                <w:szCs w:val="19"/>
                <w:lang w:eastAsia="pt-BR"/>
              </w:rPr>
              <w:t>: #</w:t>
            </w:r>
            <w:r w:rsidRPr="00811107">
              <w:rPr>
                <w:rFonts w:ascii="Book Antiqua" w:eastAsia="Times New Roman" w:hAnsi="Book Antiqua" w:cs="Times New Roman"/>
                <w:b/>
                <w:bCs/>
                <w:i/>
                <w:iCs/>
                <w:color w:val="FF0000"/>
                <w:sz w:val="19"/>
                <w:szCs w:val="19"/>
                <w:highlight w:val="green"/>
                <w:lang w:eastAsia="pt-BR"/>
              </w:rPr>
              <w:t>TJRO-2019</w:t>
            </w:r>
            <w:r w:rsidRPr="00811107">
              <w:rPr>
                <w:rFonts w:ascii="Book Antiqua" w:eastAsia="Times New Roman" w:hAnsi="Book Antiqua" w:cs="Times New Roman"/>
                <w:b/>
                <w:bCs/>
                <w:i/>
                <w:iCs/>
                <w:color w:val="FF0000"/>
                <w:sz w:val="19"/>
                <w:szCs w:val="19"/>
                <w:lang w:eastAsia="pt-BR"/>
              </w:rPr>
              <w:t>: #</w:t>
            </w:r>
            <w:r w:rsidRPr="00811107">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A</w:t>
            </w:r>
            <w:r w:rsidRPr="00811107">
              <w:rPr>
                <w:rFonts w:ascii="Book Antiqua" w:eastAsia="Times New Roman" w:hAnsi="Book Antiqua" w:cs="Times New Roman"/>
                <w:sz w:val="19"/>
                <w:szCs w:val="19"/>
                <w:lang w:eastAsia="pt-BR"/>
              </w:rPr>
              <w:t xml:space="preserve"> pena prevista para o crime de arguição ou impugnação de registro de candidatura com má-fé ou de forma temerária </w:t>
            </w:r>
            <w:r w:rsidRPr="00811107">
              <w:rPr>
                <w:rFonts w:ascii="Book Antiqua" w:eastAsia="Times New Roman" w:hAnsi="Book Antiqua" w:cs="Times New Roman"/>
                <w:b/>
                <w:bCs/>
                <w:sz w:val="19"/>
                <w:szCs w:val="19"/>
                <w:lang w:eastAsia="pt-BR"/>
              </w:rPr>
              <w:t>PERMITE</w:t>
            </w:r>
            <w:r w:rsidRPr="00811107">
              <w:rPr>
                <w:rFonts w:ascii="Book Antiqua" w:eastAsia="Times New Roman" w:hAnsi="Book Antiqua" w:cs="Times New Roman"/>
                <w:sz w:val="19"/>
                <w:szCs w:val="19"/>
                <w:lang w:eastAsia="pt-BR"/>
              </w:rPr>
              <w:t xml:space="preserve"> o processamento por crime de menor potencial ofensivo</w:t>
            </w:r>
            <w:r>
              <w:rPr>
                <w:rFonts w:ascii="Book Antiqua" w:eastAsia="Times New Roman" w:hAnsi="Book Antiqua" w:cs="Times New Roman"/>
                <w:sz w:val="19"/>
                <w:szCs w:val="19"/>
                <w:lang w:eastAsia="pt-BR"/>
              </w:rPr>
              <w:t xml:space="preserve">. Isso porque a pena </w:t>
            </w:r>
            <w:r w:rsidRPr="00811107">
              <w:rPr>
                <w:rFonts w:ascii="Book Antiqua" w:eastAsia="Times New Roman" w:hAnsi="Book Antiqua" w:cs="Times New Roman"/>
                <w:sz w:val="19"/>
                <w:szCs w:val="19"/>
                <w:lang w:eastAsia="pt-BR"/>
              </w:rPr>
              <w:t>máxima cominada ao referido crime é igual ou inferior a dois anos</w:t>
            </w:r>
            <w:r>
              <w:rPr>
                <w:rFonts w:ascii="Book Antiqua" w:eastAsia="Times New Roman" w:hAnsi="Book Antiqua" w:cs="Times New Roman"/>
                <w:sz w:val="19"/>
                <w:szCs w:val="19"/>
                <w:lang w:eastAsia="pt-BR"/>
              </w:rPr>
              <w:t>.</w:t>
            </w:r>
          </w:p>
        </w:tc>
      </w:tr>
    </w:tbl>
    <w:p w14:paraId="5E94DCBB"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w:t>
      </w:r>
      <w:bookmarkStart w:id="145" w:name="art26"/>
      <w:bookmarkEnd w:id="145"/>
      <w:r w:rsidRPr="004360EE">
        <w:rPr>
          <w:rFonts w:ascii="Book Antiqua" w:eastAsia="Times New Roman" w:hAnsi="Book Antiqua" w:cs="Times New Roman"/>
          <w:sz w:val="19"/>
          <w:szCs w:val="19"/>
          <w:lang w:eastAsia="pt-BR"/>
        </w:rPr>
        <w:t xml:space="preserve">Art. 26. Os prazos de desincompatibilização previstos nesta lei complementar que já estiverem ultrapassados na data de sua vigência considerar-se-ão atendidos desde que a desincompatibilização ocorra até 2 (dois) dias após a publicação desta lei complementar. </w:t>
      </w:r>
    </w:p>
    <w:p w14:paraId="0FE4E39A" w14:textId="64EF52CB" w:rsidR="003E1775" w:rsidRPr="00BB76F0" w:rsidRDefault="003E1775" w:rsidP="00BA6750">
      <w:pPr>
        <w:spacing w:before="300" w:after="300" w:line="240" w:lineRule="auto"/>
        <w:ind w:firstLine="600"/>
        <w:jc w:val="both"/>
        <w:rPr>
          <w:rFonts w:ascii="Book Antiqua" w:eastAsia="Times New Roman" w:hAnsi="Book Antiqua" w:cs="Times New Roman"/>
          <w:sz w:val="16"/>
          <w:szCs w:val="16"/>
          <w:lang w:eastAsia="pt-BR"/>
        </w:rPr>
      </w:pPr>
      <w:bookmarkStart w:id="146" w:name="art26a"/>
      <w:bookmarkEnd w:id="146"/>
      <w:r w:rsidRPr="004360EE">
        <w:rPr>
          <w:rFonts w:ascii="Book Antiqua" w:eastAsia="Times New Roman" w:hAnsi="Book Antiqua" w:cs="Times New Roman"/>
          <w:color w:val="000000"/>
          <w:sz w:val="19"/>
          <w:szCs w:val="19"/>
          <w:lang w:val="en-US" w:eastAsia="pt-BR"/>
        </w:rPr>
        <w:t xml:space="preserve">Art. 26-A.  </w:t>
      </w:r>
      <w:r w:rsidRPr="004360EE">
        <w:rPr>
          <w:rFonts w:ascii="Book Antiqua" w:eastAsia="Times New Roman" w:hAnsi="Book Antiqua" w:cs="Times New Roman"/>
          <w:color w:val="000000"/>
          <w:sz w:val="19"/>
          <w:szCs w:val="19"/>
          <w:lang w:eastAsia="pt-BR"/>
        </w:rPr>
        <w:t>Afastada pelo órgão competente a inelegibilidade prevista nesta Lei Complementar, aplicar-se-á, quanto ao registro de candidatura, o disposto na lei que estabelec</w:t>
      </w:r>
      <w:r w:rsidR="004A7EB8" w:rsidRPr="004360EE">
        <w:rPr>
          <w:rFonts w:ascii="Book Antiqua" w:eastAsia="Times New Roman" w:hAnsi="Book Antiqua" w:cs="Times New Roman"/>
          <w:color w:val="000000"/>
          <w:sz w:val="19"/>
          <w:szCs w:val="19"/>
          <w:lang w:eastAsia="pt-BR"/>
        </w:rPr>
        <w:t>e normas para as eleições</w:t>
      </w:r>
      <w:r w:rsidR="00BB76F0">
        <w:rPr>
          <w:rFonts w:ascii="Book Antiqua" w:eastAsia="Times New Roman" w:hAnsi="Book Antiqua" w:cs="Times New Roman"/>
          <w:color w:val="000000"/>
          <w:sz w:val="19"/>
          <w:szCs w:val="19"/>
          <w:lang w:eastAsia="pt-BR"/>
        </w:rPr>
        <w:t xml:space="preserve">. </w:t>
      </w:r>
      <w:hyperlink r:id="rId48"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p>
    <w:p w14:paraId="5AFC5379" w14:textId="782CF48B" w:rsidR="003E1775" w:rsidRPr="00BB76F0" w:rsidRDefault="003E1775" w:rsidP="00BA6750">
      <w:pPr>
        <w:spacing w:before="300" w:after="300" w:line="240" w:lineRule="auto"/>
        <w:ind w:firstLine="600"/>
        <w:jc w:val="both"/>
        <w:rPr>
          <w:rFonts w:ascii="Book Antiqua" w:eastAsia="Times New Roman" w:hAnsi="Book Antiqua" w:cs="Times New Roman"/>
          <w:b/>
          <w:bCs/>
          <w:sz w:val="16"/>
          <w:szCs w:val="16"/>
          <w:u w:val="single"/>
          <w:lang w:eastAsia="pt-BR"/>
        </w:rPr>
      </w:pPr>
      <w:bookmarkStart w:id="147" w:name="art26b"/>
      <w:bookmarkEnd w:id="147"/>
      <w:r w:rsidRPr="004360EE">
        <w:rPr>
          <w:rFonts w:ascii="Book Antiqua" w:eastAsia="Times New Roman" w:hAnsi="Book Antiqua" w:cs="Times New Roman"/>
          <w:b/>
          <w:bCs/>
          <w:color w:val="000000"/>
          <w:sz w:val="19"/>
          <w:szCs w:val="19"/>
          <w:highlight w:val="magenta"/>
          <w:lang w:eastAsia="pt-BR"/>
        </w:rPr>
        <w:t>Art. 26-B</w:t>
      </w:r>
      <w:r w:rsidRPr="004360EE">
        <w:rPr>
          <w:rFonts w:ascii="Book Antiqua" w:eastAsia="Times New Roman" w:hAnsi="Book Antiqua" w:cs="Times New Roman"/>
          <w:color w:val="000000"/>
          <w:sz w:val="19"/>
          <w:szCs w:val="19"/>
          <w:lang w:eastAsia="pt-BR"/>
        </w:rPr>
        <w:t xml:space="preserve">.  O </w:t>
      </w:r>
      <w:r w:rsidRPr="004360EE">
        <w:rPr>
          <w:rFonts w:ascii="Book Antiqua" w:eastAsia="Times New Roman" w:hAnsi="Book Antiqua" w:cs="Times New Roman"/>
          <w:b/>
          <w:bCs/>
          <w:color w:val="000000"/>
          <w:sz w:val="19"/>
          <w:szCs w:val="19"/>
          <w:highlight w:val="yellow"/>
          <w:lang w:eastAsia="pt-BR"/>
        </w:rPr>
        <w:t>Ministério Público</w:t>
      </w:r>
      <w:r w:rsidRPr="004360EE">
        <w:rPr>
          <w:rFonts w:ascii="Book Antiqua" w:eastAsia="Times New Roman" w:hAnsi="Book Antiqua" w:cs="Times New Roman"/>
          <w:color w:val="000000"/>
          <w:sz w:val="19"/>
          <w:szCs w:val="19"/>
          <w:lang w:eastAsia="pt-BR"/>
        </w:rPr>
        <w:t xml:space="preserve"> e a </w:t>
      </w:r>
      <w:r w:rsidRPr="004360EE">
        <w:rPr>
          <w:rFonts w:ascii="Book Antiqua" w:eastAsia="Times New Roman" w:hAnsi="Book Antiqua" w:cs="Times New Roman"/>
          <w:b/>
          <w:bCs/>
          <w:color w:val="000000"/>
          <w:sz w:val="19"/>
          <w:szCs w:val="19"/>
          <w:highlight w:val="yellow"/>
          <w:lang w:eastAsia="pt-BR"/>
        </w:rPr>
        <w:t>Justiça Eleitoral</w:t>
      </w:r>
      <w:r w:rsidRPr="004360EE">
        <w:rPr>
          <w:rFonts w:ascii="Book Antiqua" w:eastAsia="Times New Roman" w:hAnsi="Book Antiqua" w:cs="Times New Roman"/>
          <w:color w:val="000000"/>
          <w:sz w:val="19"/>
          <w:szCs w:val="19"/>
          <w:lang w:eastAsia="pt-BR"/>
        </w:rPr>
        <w:t xml:space="preserve"> </w:t>
      </w:r>
      <w:r w:rsidRPr="004360EE">
        <w:rPr>
          <w:rFonts w:ascii="Book Antiqua" w:eastAsia="Times New Roman" w:hAnsi="Book Antiqua" w:cs="Times New Roman"/>
          <w:b/>
          <w:bCs/>
          <w:caps/>
          <w:color w:val="000000"/>
          <w:sz w:val="19"/>
          <w:szCs w:val="19"/>
          <w:highlight w:val="green"/>
          <w:lang w:eastAsia="pt-BR"/>
        </w:rPr>
        <w:t>darão</w:t>
      </w:r>
      <w:r w:rsidRPr="004360EE">
        <w:rPr>
          <w:rFonts w:ascii="Book Antiqua" w:eastAsia="Times New Roman" w:hAnsi="Book Antiqua" w:cs="Times New Roman"/>
          <w:b/>
          <w:bCs/>
          <w:caps/>
          <w:color w:val="000000"/>
          <w:sz w:val="19"/>
          <w:szCs w:val="19"/>
          <w:lang w:eastAsia="pt-BR"/>
        </w:rPr>
        <w:t xml:space="preserve"> </w:t>
      </w:r>
      <w:r w:rsidRPr="004360EE">
        <w:rPr>
          <w:rFonts w:ascii="Book Antiqua" w:eastAsia="Times New Roman" w:hAnsi="Book Antiqua" w:cs="Times New Roman"/>
          <w:b/>
          <w:bCs/>
          <w:caps/>
          <w:color w:val="000000"/>
          <w:sz w:val="19"/>
          <w:szCs w:val="19"/>
          <w:shd w:val="clear" w:color="auto" w:fill="F7CAAC" w:themeFill="accent2" w:themeFillTint="66"/>
          <w:lang w:eastAsia="pt-BR"/>
        </w:rPr>
        <w:t>prioridade</w:t>
      </w:r>
      <w:r w:rsidRPr="004360EE">
        <w:rPr>
          <w:rFonts w:ascii="Book Antiqua" w:eastAsia="Times New Roman" w:hAnsi="Book Antiqua" w:cs="Times New Roman"/>
          <w:color w:val="000000"/>
          <w:sz w:val="19"/>
          <w:szCs w:val="19"/>
          <w:lang w:eastAsia="pt-BR"/>
        </w:rPr>
        <w:t xml:space="preserve">, </w:t>
      </w:r>
      <w:r w:rsidRPr="004360EE">
        <w:rPr>
          <w:rFonts w:ascii="Book Antiqua" w:eastAsia="Times New Roman" w:hAnsi="Book Antiqua" w:cs="Times New Roman"/>
          <w:b/>
          <w:bCs/>
          <w:color w:val="000000"/>
          <w:sz w:val="19"/>
          <w:szCs w:val="19"/>
          <w:highlight w:val="yellow"/>
          <w:lang w:eastAsia="pt-BR"/>
        </w:rPr>
        <w:t>sobre quaisquer outros</w:t>
      </w:r>
      <w:r w:rsidRPr="004360EE">
        <w:rPr>
          <w:rFonts w:ascii="Book Antiqua" w:eastAsia="Times New Roman" w:hAnsi="Book Antiqua" w:cs="Times New Roman"/>
          <w:color w:val="000000"/>
          <w:sz w:val="19"/>
          <w:szCs w:val="19"/>
          <w:lang w:eastAsia="pt-BR"/>
        </w:rPr>
        <w:t xml:space="preserve">, </w:t>
      </w:r>
      <w:r w:rsidRPr="004360EE">
        <w:rPr>
          <w:rFonts w:ascii="Book Antiqua" w:eastAsia="Times New Roman" w:hAnsi="Book Antiqua" w:cs="Times New Roman"/>
          <w:b/>
          <w:bCs/>
          <w:color w:val="000000"/>
          <w:sz w:val="19"/>
          <w:szCs w:val="19"/>
          <w:highlight w:val="cyan"/>
          <w:lang w:eastAsia="pt-BR"/>
        </w:rPr>
        <w:t>aos processos</w:t>
      </w:r>
      <w:r w:rsidRPr="004360EE">
        <w:rPr>
          <w:rFonts w:ascii="Book Antiqua" w:eastAsia="Times New Roman" w:hAnsi="Book Antiqua" w:cs="Times New Roman"/>
          <w:b/>
          <w:bCs/>
          <w:color w:val="000000"/>
          <w:sz w:val="19"/>
          <w:szCs w:val="19"/>
          <w:lang w:eastAsia="pt-BR"/>
        </w:rPr>
        <w:t xml:space="preserve"> </w:t>
      </w:r>
      <w:r w:rsidRPr="004360EE">
        <w:rPr>
          <w:rFonts w:ascii="Book Antiqua" w:eastAsia="Times New Roman" w:hAnsi="Book Antiqua" w:cs="Times New Roman"/>
          <w:b/>
          <w:bCs/>
          <w:color w:val="000000"/>
          <w:sz w:val="19"/>
          <w:szCs w:val="19"/>
          <w:highlight w:val="yellow"/>
          <w:lang w:eastAsia="pt-BR"/>
        </w:rPr>
        <w:t>de desvio ou abuso do poder econômico</w:t>
      </w:r>
      <w:r w:rsidRPr="004360EE">
        <w:rPr>
          <w:rFonts w:ascii="Book Antiqua" w:eastAsia="Times New Roman" w:hAnsi="Book Antiqua" w:cs="Times New Roman"/>
          <w:color w:val="000000"/>
          <w:sz w:val="19"/>
          <w:szCs w:val="19"/>
          <w:lang w:eastAsia="pt-BR"/>
        </w:rPr>
        <w:t xml:space="preserve"> ou </w:t>
      </w:r>
      <w:r w:rsidRPr="004360EE">
        <w:rPr>
          <w:rFonts w:ascii="Book Antiqua" w:eastAsia="Times New Roman" w:hAnsi="Book Antiqua" w:cs="Times New Roman"/>
          <w:b/>
          <w:bCs/>
          <w:color w:val="000000"/>
          <w:sz w:val="19"/>
          <w:szCs w:val="19"/>
          <w:highlight w:val="yellow"/>
          <w:lang w:eastAsia="pt-BR"/>
        </w:rPr>
        <w:t>do poder de autoridade</w:t>
      </w:r>
      <w:r w:rsidRPr="004360EE">
        <w:rPr>
          <w:rFonts w:ascii="Book Antiqua" w:eastAsia="Times New Roman" w:hAnsi="Book Antiqua" w:cs="Times New Roman"/>
          <w:color w:val="000000"/>
          <w:sz w:val="19"/>
          <w:szCs w:val="19"/>
          <w:lang w:eastAsia="pt-BR"/>
        </w:rPr>
        <w:t xml:space="preserve"> </w:t>
      </w:r>
      <w:r w:rsidRPr="004360EE">
        <w:rPr>
          <w:rFonts w:ascii="Book Antiqua" w:eastAsia="Times New Roman" w:hAnsi="Book Antiqua" w:cs="Times New Roman"/>
          <w:b/>
          <w:bCs/>
          <w:color w:val="000000"/>
          <w:sz w:val="19"/>
          <w:szCs w:val="19"/>
          <w:highlight w:val="cyan"/>
          <w:lang w:eastAsia="pt-BR"/>
        </w:rPr>
        <w:t xml:space="preserve">até que </w:t>
      </w:r>
      <w:r w:rsidRPr="004360EE">
        <w:rPr>
          <w:rFonts w:ascii="Book Antiqua" w:eastAsia="Times New Roman" w:hAnsi="Book Antiqua" w:cs="Times New Roman"/>
          <w:b/>
          <w:bCs/>
          <w:color w:val="000000"/>
          <w:sz w:val="19"/>
          <w:szCs w:val="19"/>
          <w:highlight w:val="cyan"/>
          <w:lang w:eastAsia="pt-BR"/>
        </w:rPr>
        <w:lastRenderedPageBreak/>
        <w:t>sejam julgados</w:t>
      </w:r>
      <w:r w:rsidRPr="004360EE">
        <w:rPr>
          <w:rFonts w:ascii="Book Antiqua" w:eastAsia="Times New Roman" w:hAnsi="Book Antiqua" w:cs="Times New Roman"/>
          <w:color w:val="000000"/>
          <w:sz w:val="19"/>
          <w:szCs w:val="19"/>
          <w:lang w:eastAsia="pt-BR"/>
        </w:rPr>
        <w:t xml:space="preserve">, </w:t>
      </w:r>
      <w:r w:rsidRPr="004360EE">
        <w:rPr>
          <w:rFonts w:ascii="Book Antiqua" w:eastAsia="Times New Roman" w:hAnsi="Book Antiqua" w:cs="Times New Roman"/>
          <w:b/>
          <w:bCs/>
          <w:caps/>
          <w:color w:val="000000"/>
          <w:sz w:val="19"/>
          <w:szCs w:val="19"/>
          <w:highlight w:val="green"/>
          <w:lang w:eastAsia="pt-BR"/>
        </w:rPr>
        <w:t>ressalvados</w:t>
      </w:r>
      <w:r w:rsidRPr="004360EE">
        <w:rPr>
          <w:rFonts w:ascii="Book Antiqua" w:eastAsia="Times New Roman" w:hAnsi="Book Antiqua" w:cs="Times New Roman"/>
          <w:color w:val="000000"/>
          <w:sz w:val="19"/>
          <w:szCs w:val="19"/>
          <w:lang w:eastAsia="pt-BR"/>
        </w:rPr>
        <w:t xml:space="preserve"> os de </w:t>
      </w:r>
      <w:r w:rsidRPr="004360EE">
        <w:rPr>
          <w:rFonts w:ascii="Book Antiqua" w:eastAsia="Times New Roman" w:hAnsi="Book Antiqua" w:cs="Times New Roman"/>
          <w:b/>
          <w:bCs/>
          <w:color w:val="000000"/>
          <w:sz w:val="19"/>
          <w:szCs w:val="19"/>
          <w:highlight w:val="cyan"/>
          <w:lang w:eastAsia="pt-BR"/>
        </w:rPr>
        <w:t>habeas corpus</w:t>
      </w:r>
      <w:r w:rsidRPr="004360EE">
        <w:rPr>
          <w:rFonts w:ascii="Book Antiqua" w:eastAsia="Times New Roman" w:hAnsi="Book Antiqua" w:cs="Times New Roman"/>
          <w:i/>
          <w:iCs/>
          <w:color w:val="000000"/>
          <w:sz w:val="19"/>
          <w:szCs w:val="19"/>
          <w:lang w:eastAsia="pt-BR"/>
        </w:rPr>
        <w:t xml:space="preserve"> </w:t>
      </w:r>
      <w:r w:rsidRPr="004360EE">
        <w:rPr>
          <w:rFonts w:ascii="Book Antiqua" w:eastAsia="Times New Roman" w:hAnsi="Book Antiqua" w:cs="Times New Roman"/>
          <w:color w:val="000000"/>
          <w:sz w:val="19"/>
          <w:szCs w:val="19"/>
          <w:lang w:eastAsia="pt-BR"/>
        </w:rPr>
        <w:t xml:space="preserve">e </w:t>
      </w:r>
      <w:r w:rsidRPr="004360EE">
        <w:rPr>
          <w:rFonts w:ascii="Book Antiqua" w:eastAsia="Times New Roman" w:hAnsi="Book Antiqua" w:cs="Times New Roman"/>
          <w:b/>
          <w:bCs/>
          <w:color w:val="000000"/>
          <w:sz w:val="19"/>
          <w:szCs w:val="19"/>
          <w:highlight w:val="cyan"/>
          <w:lang w:eastAsia="pt-BR"/>
        </w:rPr>
        <w:t>mandado de segurança</w:t>
      </w:r>
      <w:r w:rsidRPr="00BB76F0">
        <w:rPr>
          <w:rFonts w:ascii="Book Antiqua" w:eastAsia="Times New Roman" w:hAnsi="Book Antiqua" w:cs="Times New Roman"/>
          <w:color w:val="000000"/>
          <w:sz w:val="16"/>
          <w:szCs w:val="16"/>
          <w:lang w:eastAsia="pt-BR"/>
        </w:rPr>
        <w:t xml:space="preserve">. </w:t>
      </w:r>
      <w:hyperlink r:id="rId49"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r w:rsidR="00B502A9" w:rsidRPr="00BB76F0">
        <w:rPr>
          <w:rFonts w:ascii="Book Antiqua" w:eastAsia="Times New Roman" w:hAnsi="Book Antiqua" w:cs="Times New Roman"/>
          <w:color w:val="0000FF"/>
          <w:sz w:val="16"/>
          <w:szCs w:val="16"/>
          <w:lang w:eastAsia="pt-BR"/>
        </w:rPr>
        <w:t xml:space="preserve"> </w:t>
      </w:r>
      <w:r w:rsidR="00B502A9" w:rsidRPr="00BB76F0">
        <w:rPr>
          <w:rFonts w:ascii="Book Antiqua" w:eastAsia="Times New Roman" w:hAnsi="Book Antiqua" w:cs="Times New Roman"/>
          <w:b/>
          <w:bCs/>
          <w:color w:val="FF0000"/>
          <w:sz w:val="16"/>
          <w:szCs w:val="16"/>
          <w:u w:val="single"/>
          <w:lang w:eastAsia="pt-BR"/>
        </w:rPr>
        <w:t>(MPSC-2019)</w:t>
      </w:r>
    </w:p>
    <w:p w14:paraId="1D1B4291" w14:textId="1228210E" w:rsidR="003E1775" w:rsidRPr="00BB76F0" w:rsidRDefault="003E1775" w:rsidP="00BA6750">
      <w:pPr>
        <w:spacing w:before="300" w:after="300" w:line="240" w:lineRule="auto"/>
        <w:ind w:firstLine="600"/>
        <w:jc w:val="both"/>
        <w:rPr>
          <w:rFonts w:ascii="Book Antiqua" w:eastAsia="Times New Roman" w:hAnsi="Book Antiqua" w:cs="Times New Roman"/>
          <w:sz w:val="16"/>
          <w:szCs w:val="16"/>
          <w:lang w:eastAsia="pt-BR"/>
        </w:rPr>
      </w:pPr>
      <w:r w:rsidRPr="004360EE">
        <w:rPr>
          <w:rFonts w:ascii="Book Antiqua" w:eastAsia="Times New Roman" w:hAnsi="Book Antiqua" w:cs="Times New Roman"/>
          <w:color w:val="000000"/>
          <w:sz w:val="19"/>
          <w:szCs w:val="19"/>
          <w:lang w:eastAsia="pt-BR"/>
        </w:rPr>
        <w:t>§ 1</w:t>
      </w:r>
      <w:proofErr w:type="gramStart"/>
      <w:r w:rsidRPr="004360EE">
        <w:rPr>
          <w:rFonts w:ascii="Book Antiqua" w:eastAsia="Times New Roman" w:hAnsi="Book Antiqua" w:cs="Times New Roman"/>
          <w:color w:val="000000"/>
          <w:sz w:val="19"/>
          <w:szCs w:val="19"/>
          <w:u w:val="single"/>
          <w:vertAlign w:val="superscript"/>
          <w:lang w:eastAsia="pt-BR"/>
        </w:rPr>
        <w:t>o</w:t>
      </w:r>
      <w:r w:rsidRPr="004360EE">
        <w:rPr>
          <w:rFonts w:ascii="Book Antiqua" w:eastAsia="Times New Roman" w:hAnsi="Book Antiqua" w:cs="Times New Roman"/>
          <w:color w:val="000000"/>
          <w:sz w:val="19"/>
          <w:szCs w:val="19"/>
          <w:lang w:eastAsia="pt-BR"/>
        </w:rPr>
        <w:t>  É</w:t>
      </w:r>
      <w:proofErr w:type="gramEnd"/>
      <w:r w:rsidRPr="004360EE">
        <w:rPr>
          <w:rFonts w:ascii="Book Antiqua" w:eastAsia="Times New Roman" w:hAnsi="Book Antiqua" w:cs="Times New Roman"/>
          <w:color w:val="000000"/>
          <w:sz w:val="19"/>
          <w:szCs w:val="19"/>
          <w:lang w:eastAsia="pt-BR"/>
        </w:rPr>
        <w:t xml:space="preserve"> defeso às autoridades mencionadas neste artigo deixar de cumprir qualquer prazo previsto nesta Lei Complementar sob alegação de acúmulo de serviço no exercício das funções regulares</w:t>
      </w:r>
      <w:r w:rsidRPr="00BB76F0">
        <w:rPr>
          <w:rFonts w:ascii="Book Antiqua" w:eastAsia="Times New Roman" w:hAnsi="Book Antiqua" w:cs="Times New Roman"/>
          <w:color w:val="000000"/>
          <w:sz w:val="16"/>
          <w:szCs w:val="16"/>
          <w:lang w:eastAsia="pt-BR"/>
        </w:rPr>
        <w:t>.</w:t>
      </w:r>
      <w:r w:rsidR="00BB76F0">
        <w:rPr>
          <w:rFonts w:ascii="Book Antiqua" w:eastAsia="Times New Roman" w:hAnsi="Book Antiqua" w:cs="Times New Roman"/>
          <w:color w:val="000000"/>
          <w:sz w:val="16"/>
          <w:szCs w:val="16"/>
          <w:lang w:eastAsia="pt-BR"/>
        </w:rPr>
        <w:t xml:space="preserve"> </w:t>
      </w:r>
      <w:hyperlink r:id="rId50"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p>
    <w:p w14:paraId="39D586F3" w14:textId="77777777" w:rsidR="003E1775" w:rsidRPr="00BB76F0" w:rsidRDefault="003E1775" w:rsidP="00BA6750">
      <w:pPr>
        <w:spacing w:before="300" w:after="300" w:line="240" w:lineRule="auto"/>
        <w:ind w:firstLine="600"/>
        <w:jc w:val="both"/>
        <w:rPr>
          <w:rFonts w:ascii="Book Antiqua" w:eastAsia="Times New Roman" w:hAnsi="Book Antiqua" w:cs="Times New Roman"/>
          <w:sz w:val="16"/>
          <w:szCs w:val="16"/>
          <w:lang w:eastAsia="pt-BR"/>
        </w:rPr>
      </w:pPr>
      <w:r w:rsidRPr="004360EE">
        <w:rPr>
          <w:rFonts w:ascii="Book Antiqua" w:eastAsia="Times New Roman" w:hAnsi="Book Antiqua" w:cs="Times New Roman"/>
          <w:color w:val="000000"/>
          <w:sz w:val="19"/>
          <w:szCs w:val="19"/>
          <w:lang w:eastAsia="pt-BR"/>
        </w:rPr>
        <w:t>§ 2</w:t>
      </w:r>
      <w:proofErr w:type="gramStart"/>
      <w:r w:rsidRPr="004360EE">
        <w:rPr>
          <w:rFonts w:ascii="Book Antiqua" w:eastAsia="Times New Roman" w:hAnsi="Book Antiqua" w:cs="Times New Roman"/>
          <w:color w:val="000000"/>
          <w:sz w:val="19"/>
          <w:szCs w:val="19"/>
          <w:u w:val="single"/>
          <w:vertAlign w:val="superscript"/>
          <w:lang w:eastAsia="pt-BR"/>
        </w:rPr>
        <w:t>o</w:t>
      </w:r>
      <w:r w:rsidRPr="004360EE">
        <w:rPr>
          <w:rFonts w:ascii="Book Antiqua" w:eastAsia="Times New Roman" w:hAnsi="Book Antiqua" w:cs="Times New Roman"/>
          <w:color w:val="000000"/>
          <w:sz w:val="19"/>
          <w:szCs w:val="19"/>
          <w:lang w:eastAsia="pt-BR"/>
        </w:rPr>
        <w:t>  Além</w:t>
      </w:r>
      <w:proofErr w:type="gramEnd"/>
      <w:r w:rsidRPr="004360EE">
        <w:rPr>
          <w:rFonts w:ascii="Book Antiqua" w:eastAsia="Times New Roman" w:hAnsi="Book Antiqua" w:cs="Times New Roman"/>
          <w:color w:val="000000"/>
          <w:sz w:val="19"/>
          <w:szCs w:val="19"/>
          <w:lang w:eastAsia="pt-BR"/>
        </w:rPr>
        <w:t xml:space="preserve"> das polícias judiciárias, os órgãos da receita federal, estadual e municipal, os tribunais e órgãos de contas, o Banco Central do Brasil e o Conselho de Controle de Atividade Financeira auxiliarão a Justiça Eleitoral e o Ministério Público Eleitoral na apuração dos delitos eleitorais, com prioridade sobre as suas atribuições regulares</w:t>
      </w:r>
      <w:r w:rsidRPr="00BB76F0">
        <w:rPr>
          <w:rFonts w:ascii="Book Antiqua" w:eastAsia="Times New Roman" w:hAnsi="Book Antiqua" w:cs="Times New Roman"/>
          <w:color w:val="000000"/>
          <w:sz w:val="16"/>
          <w:szCs w:val="16"/>
          <w:lang w:eastAsia="pt-BR"/>
        </w:rPr>
        <w:t>. </w:t>
      </w:r>
      <w:hyperlink r:id="rId51"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p>
    <w:p w14:paraId="4FA6DCB0" w14:textId="369BAC56" w:rsidR="003E1775" w:rsidRPr="00BB76F0" w:rsidRDefault="003E1775" w:rsidP="00BA6750">
      <w:pPr>
        <w:spacing w:before="300" w:after="300" w:line="240" w:lineRule="auto"/>
        <w:ind w:firstLine="600"/>
        <w:jc w:val="both"/>
        <w:rPr>
          <w:rFonts w:ascii="Book Antiqua" w:eastAsia="Times New Roman" w:hAnsi="Book Antiqua" w:cs="Times New Roman"/>
          <w:sz w:val="16"/>
          <w:szCs w:val="16"/>
          <w:lang w:eastAsia="pt-BR"/>
        </w:rPr>
      </w:pPr>
      <w:r w:rsidRPr="004360EE">
        <w:rPr>
          <w:rFonts w:ascii="Book Antiqua" w:eastAsia="Times New Roman" w:hAnsi="Book Antiqua" w:cs="Times New Roman"/>
          <w:color w:val="000000"/>
          <w:sz w:val="19"/>
          <w:szCs w:val="19"/>
          <w:lang w:eastAsia="pt-BR"/>
        </w:rPr>
        <w:t>§ 3</w:t>
      </w:r>
      <w:proofErr w:type="gramStart"/>
      <w:r w:rsidRPr="004360EE">
        <w:rPr>
          <w:rFonts w:ascii="Book Antiqua" w:eastAsia="Times New Roman" w:hAnsi="Book Antiqua" w:cs="Times New Roman"/>
          <w:color w:val="000000"/>
          <w:sz w:val="19"/>
          <w:szCs w:val="19"/>
          <w:u w:val="single"/>
          <w:vertAlign w:val="superscript"/>
          <w:lang w:eastAsia="pt-BR"/>
        </w:rPr>
        <w:t>o</w:t>
      </w:r>
      <w:r w:rsidRPr="004360EE">
        <w:rPr>
          <w:rFonts w:ascii="Book Antiqua" w:eastAsia="Times New Roman" w:hAnsi="Book Antiqua" w:cs="Times New Roman"/>
          <w:color w:val="000000"/>
          <w:sz w:val="19"/>
          <w:szCs w:val="19"/>
          <w:lang w:eastAsia="pt-BR"/>
        </w:rPr>
        <w:t>  O</w:t>
      </w:r>
      <w:proofErr w:type="gramEnd"/>
      <w:r w:rsidRPr="004360EE">
        <w:rPr>
          <w:rFonts w:ascii="Book Antiqua" w:eastAsia="Times New Roman" w:hAnsi="Book Antiqua" w:cs="Times New Roman"/>
          <w:color w:val="000000"/>
          <w:sz w:val="19"/>
          <w:szCs w:val="19"/>
          <w:lang w:eastAsia="pt-BR"/>
        </w:rPr>
        <w:t xml:space="preserve"> Conselho Nacional de Justiça, o Conselho Nacional do Ministério Público e as Corregedorias Eleitorais manterão acompanhamento dos relatórios mensais de atividades fornecidos pelas unidades da Justiça Eleitoral a fim de verificar eventuais descumprimentos injustificados de prazos, promovendo, quando for o caso, a devida responsabilização</w:t>
      </w:r>
      <w:r w:rsidRPr="00BB76F0">
        <w:rPr>
          <w:rFonts w:ascii="Book Antiqua" w:eastAsia="Times New Roman" w:hAnsi="Book Antiqua" w:cs="Times New Roman"/>
          <w:color w:val="000000"/>
          <w:sz w:val="16"/>
          <w:szCs w:val="16"/>
          <w:lang w:eastAsia="pt-BR"/>
        </w:rPr>
        <w:t xml:space="preserve">. </w:t>
      </w:r>
      <w:hyperlink r:id="rId52"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p>
    <w:p w14:paraId="4F6D1F8F" w14:textId="0C78E04A" w:rsidR="003E1775" w:rsidRPr="00BB76F0" w:rsidRDefault="003E1775" w:rsidP="00BA6750">
      <w:pPr>
        <w:spacing w:before="300" w:after="300" w:line="240" w:lineRule="auto"/>
        <w:ind w:firstLine="600"/>
        <w:jc w:val="both"/>
        <w:rPr>
          <w:rFonts w:ascii="Book Antiqua" w:eastAsia="Times New Roman" w:hAnsi="Book Antiqua" w:cs="Times New Roman"/>
          <w:b/>
          <w:bCs/>
          <w:color w:val="FF0000"/>
          <w:sz w:val="16"/>
          <w:szCs w:val="16"/>
          <w:u w:val="single"/>
          <w:lang w:eastAsia="pt-BR"/>
        </w:rPr>
      </w:pPr>
      <w:bookmarkStart w:id="148" w:name="art26c"/>
      <w:bookmarkEnd w:id="148"/>
      <w:r w:rsidRPr="004360EE">
        <w:rPr>
          <w:rFonts w:ascii="Book Antiqua" w:eastAsia="Times New Roman" w:hAnsi="Book Antiqua" w:cs="Times New Roman"/>
          <w:b/>
          <w:bCs/>
          <w:color w:val="000000"/>
          <w:sz w:val="19"/>
          <w:szCs w:val="19"/>
          <w:highlight w:val="magenta"/>
          <w:lang w:eastAsia="pt-BR"/>
        </w:rPr>
        <w:t>Art. 26-C</w:t>
      </w:r>
      <w:r w:rsidRPr="004360EE">
        <w:rPr>
          <w:rFonts w:ascii="Book Antiqua" w:eastAsia="Times New Roman" w:hAnsi="Book Antiqua" w:cs="Times New Roman"/>
          <w:color w:val="000000"/>
          <w:sz w:val="19"/>
          <w:szCs w:val="19"/>
          <w:lang w:eastAsia="pt-BR"/>
        </w:rPr>
        <w:t xml:space="preserve">.  O órgão colegiado do tribunal ao qual couber a apreciação do recurso contra as decisões colegiadas a que se referem as alíneas </w:t>
      </w:r>
      <w:r w:rsidRPr="004360EE">
        <w:rPr>
          <w:rFonts w:ascii="Book Antiqua" w:eastAsia="Times New Roman" w:hAnsi="Book Antiqua" w:cs="Times New Roman"/>
          <w:i/>
          <w:iCs/>
          <w:color w:val="000000"/>
          <w:sz w:val="19"/>
          <w:szCs w:val="19"/>
          <w:lang w:eastAsia="pt-BR"/>
        </w:rPr>
        <w:t xml:space="preserve">d, e, h, j, l </w:t>
      </w:r>
      <w:r w:rsidRPr="004360EE">
        <w:rPr>
          <w:rFonts w:ascii="Book Antiqua" w:eastAsia="Times New Roman" w:hAnsi="Book Antiqua" w:cs="Times New Roman"/>
          <w:color w:val="000000"/>
          <w:sz w:val="19"/>
          <w:szCs w:val="19"/>
          <w:lang w:eastAsia="pt-BR"/>
        </w:rPr>
        <w:t>e</w:t>
      </w:r>
      <w:r w:rsidRPr="004360EE">
        <w:rPr>
          <w:rFonts w:ascii="Book Antiqua" w:eastAsia="Times New Roman" w:hAnsi="Book Antiqua" w:cs="Times New Roman"/>
          <w:i/>
          <w:iCs/>
          <w:color w:val="000000"/>
          <w:sz w:val="19"/>
          <w:szCs w:val="19"/>
          <w:lang w:eastAsia="pt-BR"/>
        </w:rPr>
        <w:t xml:space="preserve"> n</w:t>
      </w:r>
      <w:r w:rsidRPr="004360EE">
        <w:rPr>
          <w:rFonts w:ascii="Book Antiqua" w:eastAsia="Times New Roman" w:hAnsi="Book Antiqua" w:cs="Times New Roman"/>
          <w:color w:val="000000"/>
          <w:sz w:val="19"/>
          <w:szCs w:val="19"/>
          <w:lang w:eastAsia="pt-BR"/>
        </w:rPr>
        <w:t xml:space="preserve"> do inciso I do art. 1</w:t>
      </w:r>
      <w:r w:rsidRPr="004360EE">
        <w:rPr>
          <w:rFonts w:ascii="Book Antiqua" w:eastAsia="Times New Roman" w:hAnsi="Book Antiqua" w:cs="Times New Roman"/>
          <w:color w:val="000000"/>
          <w:sz w:val="19"/>
          <w:szCs w:val="19"/>
          <w:u w:val="single"/>
          <w:vertAlign w:val="superscript"/>
          <w:lang w:eastAsia="pt-BR"/>
        </w:rPr>
        <w:t>o</w:t>
      </w:r>
      <w:r w:rsidRPr="004360EE">
        <w:rPr>
          <w:rFonts w:ascii="Book Antiqua" w:eastAsia="Times New Roman" w:hAnsi="Book Antiqua" w:cs="Times New Roman"/>
          <w:color w:val="000000"/>
          <w:sz w:val="19"/>
          <w:szCs w:val="19"/>
          <w:lang w:eastAsia="pt-BR"/>
        </w:rPr>
        <w:t xml:space="preserve"> </w:t>
      </w:r>
      <w:r w:rsidRPr="004360EE">
        <w:rPr>
          <w:rFonts w:ascii="Book Antiqua" w:eastAsia="Times New Roman" w:hAnsi="Book Antiqua" w:cs="Times New Roman"/>
          <w:b/>
          <w:bCs/>
          <w:caps/>
          <w:color w:val="000000"/>
          <w:sz w:val="19"/>
          <w:szCs w:val="19"/>
          <w:highlight w:val="green"/>
          <w:lang w:eastAsia="pt-BR"/>
        </w:rPr>
        <w:t>poderá</w:t>
      </w:r>
      <w:r w:rsidRPr="004360EE">
        <w:rPr>
          <w:rFonts w:ascii="Book Antiqua" w:eastAsia="Times New Roman" w:hAnsi="Book Antiqua" w:cs="Times New Roman"/>
          <w:color w:val="000000"/>
          <w:sz w:val="19"/>
          <w:szCs w:val="19"/>
          <w:lang w:eastAsia="pt-BR"/>
        </w:rPr>
        <w:t xml:space="preserve">, </w:t>
      </w:r>
      <w:r w:rsidRPr="004360EE">
        <w:rPr>
          <w:rFonts w:ascii="Book Antiqua" w:eastAsia="Times New Roman" w:hAnsi="Book Antiqua" w:cs="Times New Roman"/>
          <w:b/>
          <w:bCs/>
          <w:caps/>
          <w:color w:val="000000"/>
          <w:sz w:val="19"/>
          <w:szCs w:val="19"/>
          <w:shd w:val="clear" w:color="auto" w:fill="F7CAAC" w:themeFill="accent2" w:themeFillTint="66"/>
          <w:lang w:eastAsia="pt-BR"/>
        </w:rPr>
        <w:t>em caráter cautelar</w:t>
      </w:r>
      <w:r w:rsidRPr="004360EE">
        <w:rPr>
          <w:rFonts w:ascii="Book Antiqua" w:eastAsia="Times New Roman" w:hAnsi="Book Antiqua" w:cs="Times New Roman"/>
          <w:color w:val="000000"/>
          <w:sz w:val="19"/>
          <w:szCs w:val="19"/>
          <w:lang w:eastAsia="pt-BR"/>
        </w:rPr>
        <w:t xml:space="preserve">, </w:t>
      </w:r>
      <w:r w:rsidRPr="004360EE">
        <w:rPr>
          <w:rFonts w:ascii="Book Antiqua" w:eastAsia="Times New Roman" w:hAnsi="Book Antiqua" w:cs="Times New Roman"/>
          <w:b/>
          <w:bCs/>
          <w:caps/>
          <w:color w:val="000000"/>
          <w:sz w:val="19"/>
          <w:szCs w:val="19"/>
          <w:highlight w:val="green"/>
          <w:lang w:eastAsia="pt-BR"/>
        </w:rPr>
        <w:t>suspender</w:t>
      </w:r>
      <w:r w:rsidRPr="004360EE">
        <w:rPr>
          <w:rFonts w:ascii="Book Antiqua" w:eastAsia="Times New Roman" w:hAnsi="Book Antiqua" w:cs="Times New Roman"/>
          <w:color w:val="000000"/>
          <w:sz w:val="19"/>
          <w:szCs w:val="19"/>
          <w:lang w:eastAsia="pt-BR"/>
        </w:rPr>
        <w:t xml:space="preserve"> a inelegibilidade sempre que existir plausibilidade da pretensão recursal e desde que a providência tenha sido expressamente requerida, sob pena de preclusão, por ocasião </w:t>
      </w:r>
      <w:r w:rsidR="004A7EB8" w:rsidRPr="004360EE">
        <w:rPr>
          <w:rFonts w:ascii="Book Antiqua" w:eastAsia="Times New Roman" w:hAnsi="Book Antiqua" w:cs="Times New Roman"/>
          <w:color w:val="000000"/>
          <w:sz w:val="19"/>
          <w:szCs w:val="19"/>
          <w:lang w:eastAsia="pt-BR"/>
        </w:rPr>
        <w:t>da interposição do recurso</w:t>
      </w:r>
      <w:r w:rsidR="004A7EB8" w:rsidRPr="00BB76F0">
        <w:rPr>
          <w:rFonts w:ascii="Book Antiqua" w:eastAsia="Times New Roman" w:hAnsi="Book Antiqua" w:cs="Times New Roman"/>
          <w:color w:val="000000"/>
          <w:sz w:val="16"/>
          <w:szCs w:val="16"/>
          <w:lang w:eastAsia="pt-BR"/>
        </w:rPr>
        <w:t>. </w:t>
      </w:r>
      <w:hyperlink r:id="rId53"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r w:rsidR="004F61BF" w:rsidRPr="00BB76F0">
        <w:rPr>
          <w:rFonts w:ascii="Book Antiqua" w:eastAsia="Times New Roman" w:hAnsi="Book Antiqua" w:cs="Times New Roman"/>
          <w:color w:val="0000FF"/>
          <w:sz w:val="16"/>
          <w:szCs w:val="16"/>
          <w:lang w:eastAsia="pt-BR"/>
        </w:rPr>
        <w:t xml:space="preserve"> </w:t>
      </w:r>
      <w:r w:rsidR="004F61BF" w:rsidRPr="00BB76F0">
        <w:rPr>
          <w:rFonts w:ascii="Book Antiqua" w:eastAsia="Times New Roman" w:hAnsi="Book Antiqua" w:cs="Times New Roman"/>
          <w:b/>
          <w:bCs/>
          <w:color w:val="FF0000"/>
          <w:sz w:val="16"/>
          <w:szCs w:val="16"/>
          <w:u w:val="single"/>
          <w:lang w:eastAsia="pt-BR"/>
        </w:rPr>
        <w:t>(TJRJ-2014)</w:t>
      </w:r>
    </w:p>
    <w:tbl>
      <w:tblPr>
        <w:tblStyle w:val="Tabelacomgrade"/>
        <w:tblW w:w="0" w:type="auto"/>
        <w:shd w:val="clear" w:color="auto" w:fill="CCFFFF"/>
        <w:tblLook w:val="04A0" w:firstRow="1" w:lastRow="0" w:firstColumn="1" w:lastColumn="0" w:noHBand="0" w:noVBand="1"/>
      </w:tblPr>
      <w:tblGrid>
        <w:gridCol w:w="8494"/>
      </w:tblGrid>
      <w:tr w:rsidR="004F61BF" w:rsidRPr="004360EE" w14:paraId="5BB1A786" w14:textId="77777777" w:rsidTr="006E5143">
        <w:tc>
          <w:tcPr>
            <w:tcW w:w="8494" w:type="dxa"/>
            <w:shd w:val="clear" w:color="auto" w:fill="CCFFFF"/>
          </w:tcPr>
          <w:p w14:paraId="5AB48DD2" w14:textId="1EEC882F" w:rsidR="004F61BF" w:rsidRPr="004360EE" w:rsidRDefault="004F61BF" w:rsidP="006E5143">
            <w:pPr>
              <w:spacing w:before="100" w:beforeAutospacing="1" w:after="100" w:afterAutospacing="1"/>
              <w:jc w:val="both"/>
              <w:rPr>
                <w:rFonts w:ascii="Book Antiqua" w:eastAsia="Times New Roman" w:hAnsi="Book Antiqua" w:cs="Times New Roman"/>
                <w:bCs/>
                <w:sz w:val="19"/>
                <w:szCs w:val="19"/>
                <w:lang w:eastAsia="pt-BR"/>
              </w:rPr>
            </w:pPr>
            <w:r w:rsidRPr="004360EE">
              <w:rPr>
                <w:rFonts w:ascii="Book Antiqua" w:eastAsia="Times New Roman" w:hAnsi="Book Antiqua" w:cs="Times New Roman"/>
                <w:b/>
                <w:i/>
                <w:iCs/>
                <w:color w:val="FF0000"/>
                <w:sz w:val="19"/>
                <w:szCs w:val="19"/>
                <w:lang w:eastAsia="pt-BR"/>
              </w:rPr>
              <w:t>#</w:t>
            </w:r>
            <w:r w:rsidRPr="004360EE">
              <w:rPr>
                <w:rFonts w:ascii="Book Antiqua" w:eastAsia="Times New Roman" w:hAnsi="Book Antiqua" w:cs="Times New Roman"/>
                <w:b/>
                <w:i/>
                <w:iCs/>
                <w:color w:val="FF0000"/>
                <w:sz w:val="19"/>
                <w:szCs w:val="19"/>
                <w:highlight w:val="green"/>
                <w:lang w:eastAsia="pt-BR"/>
              </w:rPr>
              <w:t>Atenção</w:t>
            </w:r>
            <w:r w:rsidRPr="004360EE">
              <w:rPr>
                <w:rFonts w:ascii="Book Antiqua" w:eastAsia="Times New Roman" w:hAnsi="Book Antiqua" w:cs="Times New Roman"/>
                <w:b/>
                <w:i/>
                <w:iCs/>
                <w:color w:val="FF0000"/>
                <w:sz w:val="19"/>
                <w:szCs w:val="19"/>
                <w:lang w:eastAsia="pt-BR"/>
              </w:rPr>
              <w:t>: #</w:t>
            </w:r>
            <w:r w:rsidRPr="004360EE">
              <w:rPr>
                <w:rFonts w:ascii="Book Antiqua" w:eastAsia="Times New Roman" w:hAnsi="Book Antiqua" w:cs="Times New Roman"/>
                <w:b/>
                <w:i/>
                <w:iCs/>
                <w:color w:val="FF0000"/>
                <w:sz w:val="19"/>
                <w:szCs w:val="19"/>
                <w:highlight w:val="green"/>
                <w:lang w:eastAsia="pt-BR"/>
              </w:rPr>
              <w:t>TJRJ-2014</w:t>
            </w:r>
            <w:r w:rsidRPr="004360EE">
              <w:rPr>
                <w:rFonts w:ascii="Book Antiqua" w:eastAsia="Times New Roman" w:hAnsi="Book Antiqua" w:cs="Times New Roman"/>
                <w:b/>
                <w:i/>
                <w:iCs/>
                <w:color w:val="FF0000"/>
                <w:sz w:val="19"/>
                <w:szCs w:val="19"/>
                <w:lang w:eastAsia="pt-BR"/>
              </w:rPr>
              <w:t>: #</w:t>
            </w:r>
            <w:r w:rsidRPr="004360EE">
              <w:rPr>
                <w:rFonts w:ascii="Book Antiqua" w:eastAsia="Times New Roman" w:hAnsi="Book Antiqua" w:cs="Times New Roman"/>
                <w:b/>
                <w:i/>
                <w:iCs/>
                <w:color w:val="FF0000"/>
                <w:sz w:val="19"/>
                <w:szCs w:val="19"/>
                <w:highlight w:val="green"/>
                <w:lang w:eastAsia="pt-BR"/>
              </w:rPr>
              <w:t>VUNESP</w:t>
            </w:r>
            <w:r w:rsidRPr="004360EE">
              <w:rPr>
                <w:rFonts w:ascii="Book Antiqua" w:eastAsia="Times New Roman" w:hAnsi="Book Antiqua" w:cs="Times New Roman"/>
                <w:bCs/>
                <w:sz w:val="19"/>
                <w:szCs w:val="19"/>
                <w:lang w:eastAsia="pt-BR"/>
              </w:rPr>
              <w:t>: Conforme o art. 26-C da LC 64/90, de acordo com o qual a atribuição de efeito suspensivo ao recurso não é a regra, podendo, presentes as hipóteses previstas no dispositivo, ser atribuído pelo órgão colegiado competente para apreciar o recurso.</w:t>
            </w:r>
          </w:p>
        </w:tc>
      </w:tr>
    </w:tbl>
    <w:p w14:paraId="28607FB3" w14:textId="77777777" w:rsidR="003E1775" w:rsidRPr="00BB76F0" w:rsidRDefault="003E1775" w:rsidP="00BA6750">
      <w:pPr>
        <w:spacing w:before="300" w:after="300" w:line="240" w:lineRule="auto"/>
        <w:ind w:firstLine="600"/>
        <w:jc w:val="both"/>
        <w:rPr>
          <w:rFonts w:ascii="Book Antiqua" w:eastAsia="Times New Roman" w:hAnsi="Book Antiqua" w:cs="Times New Roman"/>
          <w:sz w:val="16"/>
          <w:szCs w:val="16"/>
          <w:lang w:eastAsia="pt-BR"/>
        </w:rPr>
      </w:pPr>
      <w:r w:rsidRPr="004360EE">
        <w:rPr>
          <w:rFonts w:ascii="Book Antiqua" w:eastAsia="Times New Roman" w:hAnsi="Book Antiqua" w:cs="Times New Roman"/>
          <w:color w:val="000000"/>
          <w:sz w:val="19"/>
          <w:szCs w:val="19"/>
          <w:lang w:eastAsia="pt-BR"/>
        </w:rPr>
        <w:t>§ 1</w:t>
      </w:r>
      <w:proofErr w:type="gramStart"/>
      <w:r w:rsidRPr="004360EE">
        <w:rPr>
          <w:rFonts w:ascii="Book Antiqua" w:eastAsia="Times New Roman" w:hAnsi="Book Antiqua" w:cs="Times New Roman"/>
          <w:color w:val="000000"/>
          <w:sz w:val="19"/>
          <w:szCs w:val="19"/>
          <w:u w:val="single"/>
          <w:vertAlign w:val="superscript"/>
          <w:lang w:eastAsia="pt-BR"/>
        </w:rPr>
        <w:t>o</w:t>
      </w:r>
      <w:r w:rsidRPr="004360EE">
        <w:rPr>
          <w:rFonts w:ascii="Book Antiqua" w:eastAsia="Times New Roman" w:hAnsi="Book Antiqua" w:cs="Times New Roman"/>
          <w:color w:val="000000"/>
          <w:sz w:val="19"/>
          <w:szCs w:val="19"/>
          <w:lang w:eastAsia="pt-BR"/>
        </w:rPr>
        <w:t>  Conferido</w:t>
      </w:r>
      <w:proofErr w:type="gramEnd"/>
      <w:r w:rsidRPr="004360EE">
        <w:rPr>
          <w:rFonts w:ascii="Book Antiqua" w:eastAsia="Times New Roman" w:hAnsi="Book Antiqua" w:cs="Times New Roman"/>
          <w:color w:val="000000"/>
          <w:sz w:val="19"/>
          <w:szCs w:val="19"/>
          <w:lang w:eastAsia="pt-BR"/>
        </w:rPr>
        <w:t xml:space="preserve"> efeito suspensivo, o julgamento do recurso terá prioridade sobre todos os demais, à exceção dos de mandado de segurança e de </w:t>
      </w:r>
      <w:r w:rsidRPr="004360EE">
        <w:rPr>
          <w:rFonts w:ascii="Book Antiqua" w:eastAsia="Times New Roman" w:hAnsi="Book Antiqua" w:cs="Times New Roman"/>
          <w:b/>
          <w:bCs/>
          <w:color w:val="000000"/>
          <w:sz w:val="19"/>
          <w:szCs w:val="19"/>
          <w:lang w:eastAsia="pt-BR"/>
        </w:rPr>
        <w:t>habeas corpus</w:t>
      </w:r>
      <w:r w:rsidR="004A7EB8" w:rsidRPr="00BB76F0">
        <w:rPr>
          <w:rFonts w:ascii="Book Antiqua" w:eastAsia="Times New Roman" w:hAnsi="Book Antiqua" w:cs="Times New Roman"/>
          <w:color w:val="000000"/>
          <w:sz w:val="16"/>
          <w:szCs w:val="16"/>
          <w:lang w:eastAsia="pt-BR"/>
        </w:rPr>
        <w:t>. </w:t>
      </w:r>
      <w:hyperlink r:id="rId54"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p>
    <w:p w14:paraId="190FCC33" w14:textId="77777777" w:rsidR="003E1775" w:rsidRPr="00BB76F0" w:rsidRDefault="003E1775" w:rsidP="00BA6750">
      <w:pPr>
        <w:spacing w:before="300" w:after="300" w:line="240" w:lineRule="auto"/>
        <w:ind w:firstLine="600"/>
        <w:jc w:val="both"/>
        <w:rPr>
          <w:rFonts w:ascii="Book Antiqua" w:eastAsia="Times New Roman" w:hAnsi="Book Antiqua" w:cs="Times New Roman"/>
          <w:sz w:val="16"/>
          <w:szCs w:val="16"/>
          <w:lang w:eastAsia="pt-BR"/>
        </w:rPr>
      </w:pPr>
      <w:r w:rsidRPr="004360EE">
        <w:rPr>
          <w:rFonts w:ascii="Book Antiqua" w:eastAsia="Times New Roman" w:hAnsi="Book Antiqua" w:cs="Times New Roman"/>
          <w:color w:val="000000"/>
          <w:sz w:val="19"/>
          <w:szCs w:val="19"/>
          <w:lang w:eastAsia="pt-BR"/>
        </w:rPr>
        <w:t>§ 2</w:t>
      </w:r>
      <w:proofErr w:type="gramStart"/>
      <w:r w:rsidRPr="004360EE">
        <w:rPr>
          <w:rFonts w:ascii="Book Antiqua" w:eastAsia="Times New Roman" w:hAnsi="Book Antiqua" w:cs="Times New Roman"/>
          <w:color w:val="000000"/>
          <w:sz w:val="19"/>
          <w:szCs w:val="19"/>
          <w:u w:val="single"/>
          <w:vertAlign w:val="superscript"/>
          <w:lang w:eastAsia="pt-BR"/>
        </w:rPr>
        <w:t>o</w:t>
      </w:r>
      <w:r w:rsidRPr="004360EE">
        <w:rPr>
          <w:rFonts w:ascii="Book Antiqua" w:eastAsia="Times New Roman" w:hAnsi="Book Antiqua" w:cs="Times New Roman"/>
          <w:color w:val="000000"/>
          <w:sz w:val="19"/>
          <w:szCs w:val="19"/>
          <w:lang w:eastAsia="pt-BR"/>
        </w:rPr>
        <w:t>  Mantida</w:t>
      </w:r>
      <w:proofErr w:type="gramEnd"/>
      <w:r w:rsidRPr="004360EE">
        <w:rPr>
          <w:rFonts w:ascii="Book Antiqua" w:eastAsia="Times New Roman" w:hAnsi="Book Antiqua" w:cs="Times New Roman"/>
          <w:color w:val="000000"/>
          <w:sz w:val="19"/>
          <w:szCs w:val="19"/>
          <w:lang w:eastAsia="pt-BR"/>
        </w:rPr>
        <w:t xml:space="preserve"> a condenação de que derivou a inelegibilidade ou revogada a suspensão liminar mencionada no </w:t>
      </w:r>
      <w:r w:rsidRPr="004360EE">
        <w:rPr>
          <w:rFonts w:ascii="Book Antiqua" w:eastAsia="Times New Roman" w:hAnsi="Book Antiqua" w:cs="Times New Roman"/>
          <w:b/>
          <w:bCs/>
          <w:color w:val="000000"/>
          <w:sz w:val="19"/>
          <w:szCs w:val="19"/>
          <w:lang w:eastAsia="pt-BR"/>
        </w:rPr>
        <w:t>caput</w:t>
      </w:r>
      <w:r w:rsidRPr="004360EE">
        <w:rPr>
          <w:rFonts w:ascii="Book Antiqua" w:eastAsia="Times New Roman" w:hAnsi="Book Antiqua" w:cs="Times New Roman"/>
          <w:color w:val="000000"/>
          <w:sz w:val="19"/>
          <w:szCs w:val="19"/>
          <w:lang w:eastAsia="pt-BR"/>
        </w:rPr>
        <w:t xml:space="preserve">, serão desconstituídos o registro ou o </w:t>
      </w:r>
      <w:proofErr w:type="gramStart"/>
      <w:r w:rsidRPr="004360EE">
        <w:rPr>
          <w:rFonts w:ascii="Book Antiqua" w:eastAsia="Times New Roman" w:hAnsi="Book Antiqua" w:cs="Times New Roman"/>
          <w:color w:val="000000"/>
          <w:sz w:val="19"/>
          <w:szCs w:val="19"/>
          <w:lang w:eastAsia="pt-BR"/>
        </w:rPr>
        <w:t>diploma eventualme</w:t>
      </w:r>
      <w:r w:rsidR="004A7EB8" w:rsidRPr="004360EE">
        <w:rPr>
          <w:rFonts w:ascii="Book Antiqua" w:eastAsia="Times New Roman" w:hAnsi="Book Antiqua" w:cs="Times New Roman"/>
          <w:color w:val="000000"/>
          <w:sz w:val="19"/>
          <w:szCs w:val="19"/>
          <w:lang w:eastAsia="pt-BR"/>
        </w:rPr>
        <w:t>nte concedidos</w:t>
      </w:r>
      <w:proofErr w:type="gramEnd"/>
      <w:r w:rsidR="004A7EB8" w:rsidRPr="004360EE">
        <w:rPr>
          <w:rFonts w:ascii="Book Antiqua" w:eastAsia="Times New Roman" w:hAnsi="Book Antiqua" w:cs="Times New Roman"/>
          <w:color w:val="000000"/>
          <w:sz w:val="19"/>
          <w:szCs w:val="19"/>
          <w:lang w:eastAsia="pt-BR"/>
        </w:rPr>
        <w:t xml:space="preserve"> ao recorrente</w:t>
      </w:r>
      <w:r w:rsidR="004A7EB8" w:rsidRPr="00BB76F0">
        <w:rPr>
          <w:rFonts w:ascii="Book Antiqua" w:eastAsia="Times New Roman" w:hAnsi="Book Antiqua" w:cs="Times New Roman"/>
          <w:color w:val="000000"/>
          <w:sz w:val="16"/>
          <w:szCs w:val="16"/>
          <w:lang w:eastAsia="pt-BR"/>
        </w:rPr>
        <w:t>. </w:t>
      </w:r>
      <w:hyperlink r:id="rId55"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p>
    <w:p w14:paraId="0E196FA9" w14:textId="0D2F277A" w:rsidR="003E1775" w:rsidRPr="00BB76F0" w:rsidRDefault="003E1775" w:rsidP="00BA6750">
      <w:pPr>
        <w:spacing w:before="300" w:after="300" w:line="240" w:lineRule="auto"/>
        <w:ind w:firstLine="600"/>
        <w:jc w:val="both"/>
        <w:rPr>
          <w:rFonts w:ascii="Book Antiqua" w:eastAsia="Times New Roman" w:hAnsi="Book Antiqua" w:cs="Times New Roman"/>
          <w:sz w:val="16"/>
          <w:szCs w:val="16"/>
          <w:lang w:eastAsia="pt-BR"/>
        </w:rPr>
      </w:pPr>
      <w:r w:rsidRPr="004360EE">
        <w:rPr>
          <w:rFonts w:ascii="Book Antiqua" w:eastAsia="Times New Roman" w:hAnsi="Book Antiqua" w:cs="Times New Roman"/>
          <w:color w:val="000000"/>
          <w:sz w:val="19"/>
          <w:szCs w:val="19"/>
          <w:lang w:eastAsia="pt-BR"/>
        </w:rPr>
        <w:t>§ 3</w:t>
      </w:r>
      <w:proofErr w:type="gramStart"/>
      <w:r w:rsidRPr="004360EE">
        <w:rPr>
          <w:rFonts w:ascii="Book Antiqua" w:eastAsia="Times New Roman" w:hAnsi="Book Antiqua" w:cs="Times New Roman"/>
          <w:color w:val="000000"/>
          <w:sz w:val="19"/>
          <w:szCs w:val="19"/>
          <w:u w:val="single"/>
          <w:vertAlign w:val="superscript"/>
          <w:lang w:eastAsia="pt-BR"/>
        </w:rPr>
        <w:t>o</w:t>
      </w:r>
      <w:r w:rsidRPr="004360EE">
        <w:rPr>
          <w:rFonts w:ascii="Book Antiqua" w:eastAsia="Times New Roman" w:hAnsi="Book Antiqua" w:cs="Times New Roman"/>
          <w:color w:val="000000"/>
          <w:sz w:val="19"/>
          <w:szCs w:val="19"/>
          <w:lang w:eastAsia="pt-BR"/>
        </w:rPr>
        <w:t>  A</w:t>
      </w:r>
      <w:proofErr w:type="gramEnd"/>
      <w:r w:rsidRPr="004360EE">
        <w:rPr>
          <w:rFonts w:ascii="Book Antiqua" w:eastAsia="Times New Roman" w:hAnsi="Book Antiqua" w:cs="Times New Roman"/>
          <w:color w:val="000000"/>
          <w:sz w:val="19"/>
          <w:szCs w:val="19"/>
          <w:lang w:eastAsia="pt-BR"/>
        </w:rPr>
        <w:t xml:space="preserve"> prática de atos manifestamente protelatórios por parte da defesa, ao longo da tramitação do recurso, acarretará a revogação do efeito suspensivo</w:t>
      </w:r>
      <w:r w:rsidRPr="00BB76F0">
        <w:rPr>
          <w:rFonts w:ascii="Book Antiqua" w:eastAsia="Times New Roman" w:hAnsi="Book Antiqua" w:cs="Times New Roman"/>
          <w:color w:val="000000"/>
          <w:sz w:val="16"/>
          <w:szCs w:val="16"/>
          <w:lang w:eastAsia="pt-BR"/>
        </w:rPr>
        <w:t xml:space="preserve">. </w:t>
      </w:r>
      <w:hyperlink r:id="rId56"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p>
    <w:p w14:paraId="00DD638A"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w:t>
      </w:r>
      <w:bookmarkStart w:id="149" w:name="art27"/>
      <w:bookmarkEnd w:id="149"/>
      <w:r w:rsidRPr="004360EE">
        <w:rPr>
          <w:rFonts w:ascii="Book Antiqua" w:eastAsia="Times New Roman" w:hAnsi="Book Antiqua" w:cs="Times New Roman"/>
          <w:sz w:val="19"/>
          <w:szCs w:val="19"/>
          <w:lang w:eastAsia="pt-BR"/>
        </w:rPr>
        <w:t>Art. 27. Esta lei complementar entra em vigor na data de sua publicação.</w:t>
      </w:r>
    </w:p>
    <w:p w14:paraId="48406100"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w:t>
      </w:r>
      <w:bookmarkStart w:id="150" w:name="art28"/>
      <w:bookmarkEnd w:id="150"/>
      <w:r w:rsidRPr="004360EE">
        <w:rPr>
          <w:rFonts w:ascii="Book Antiqua" w:eastAsia="Times New Roman" w:hAnsi="Book Antiqua" w:cs="Times New Roman"/>
          <w:sz w:val="19"/>
          <w:szCs w:val="19"/>
          <w:lang w:eastAsia="pt-BR"/>
        </w:rPr>
        <w:t xml:space="preserve">Art. 28. Revogam-se a </w:t>
      </w:r>
      <w:hyperlink r:id="rId57" w:history="1">
        <w:r w:rsidRPr="004360EE">
          <w:rPr>
            <w:rFonts w:ascii="Book Antiqua" w:eastAsia="Times New Roman" w:hAnsi="Book Antiqua" w:cs="Times New Roman"/>
            <w:color w:val="0000FF"/>
            <w:sz w:val="19"/>
            <w:szCs w:val="19"/>
            <w:u w:val="single"/>
            <w:lang w:eastAsia="pt-BR"/>
          </w:rPr>
          <w:t>Lei Complementar nº 5, de 29 de abril de 1970</w:t>
        </w:r>
      </w:hyperlink>
      <w:r w:rsidRPr="004360EE">
        <w:rPr>
          <w:rFonts w:ascii="Book Antiqua" w:eastAsia="Times New Roman" w:hAnsi="Book Antiqua" w:cs="Times New Roman"/>
          <w:sz w:val="19"/>
          <w:szCs w:val="19"/>
          <w:lang w:eastAsia="pt-BR"/>
        </w:rPr>
        <w:t xml:space="preserve"> e as demais disposições em contrário.</w:t>
      </w:r>
    </w:p>
    <w:p w14:paraId="68D61BDC"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Brasília, 18 de maio de 1990; 169° da Independência e 102° da República.</w:t>
      </w:r>
    </w:p>
    <w:p w14:paraId="78F7AA93" w14:textId="77777777" w:rsidR="003E1775" w:rsidRPr="004360EE" w:rsidRDefault="003E1775" w:rsidP="003E1775">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FERNANDO COLLOR</w:t>
      </w:r>
    </w:p>
    <w:p w14:paraId="5057B992" w14:textId="77777777" w:rsidR="003E1775" w:rsidRPr="004360EE" w:rsidRDefault="003E1775" w:rsidP="003E1775">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color w:val="FF0000"/>
          <w:sz w:val="19"/>
          <w:szCs w:val="19"/>
          <w:lang w:eastAsia="pt-BR"/>
        </w:rPr>
        <w:t>Este texto não substitui o publicado no DOU de 21.5.1990</w:t>
      </w:r>
    </w:p>
    <w:p w14:paraId="5076ECBB" w14:textId="77777777" w:rsidR="003E1775" w:rsidRPr="004360EE" w:rsidRDefault="003E1775" w:rsidP="003E1775">
      <w:pPr>
        <w:spacing w:before="100" w:beforeAutospacing="1" w:after="100" w:afterAutospacing="1" w:line="240" w:lineRule="auto"/>
        <w:jc w:val="center"/>
        <w:rPr>
          <w:rFonts w:ascii="Book Antiqua" w:eastAsia="Times New Roman" w:hAnsi="Book Antiqua" w:cs="Times New Roman"/>
          <w:sz w:val="19"/>
          <w:szCs w:val="19"/>
          <w:lang w:eastAsia="pt-BR"/>
        </w:rPr>
      </w:pPr>
      <w:r w:rsidRPr="004360EE">
        <w:rPr>
          <w:rFonts w:ascii="Book Antiqua" w:eastAsia="Times New Roman" w:hAnsi="Book Antiqua" w:cs="Times New Roman"/>
          <w:color w:val="FF0000"/>
          <w:sz w:val="19"/>
          <w:szCs w:val="19"/>
          <w:lang w:eastAsia="pt-BR"/>
        </w:rPr>
        <w:t>*</w:t>
      </w:r>
    </w:p>
    <w:p w14:paraId="7D64A1D7" w14:textId="77777777" w:rsidR="003E1775" w:rsidRPr="004531E9" w:rsidRDefault="003E1775" w:rsidP="009E7608">
      <w:pPr>
        <w:spacing w:before="100" w:beforeAutospacing="1" w:after="100" w:afterAutospacing="1" w:line="240" w:lineRule="auto"/>
        <w:jc w:val="center"/>
        <w:rPr>
          <w:rFonts w:ascii="Book Antiqua" w:eastAsia="Times New Roman" w:hAnsi="Book Antiqua" w:cs="Times New Roman"/>
          <w:sz w:val="20"/>
          <w:szCs w:val="20"/>
          <w:lang w:eastAsia="pt-BR"/>
        </w:rPr>
      </w:pPr>
      <w:r w:rsidRPr="004531E9">
        <w:rPr>
          <w:rFonts w:ascii="Book Antiqua" w:eastAsia="Times New Roman" w:hAnsi="Book Antiqua" w:cs="Times New Roman"/>
          <w:sz w:val="20"/>
          <w:szCs w:val="20"/>
          <w:lang w:eastAsia="pt-BR"/>
        </w:rPr>
        <w:t> </w:t>
      </w:r>
    </w:p>
    <w:sectPr w:rsidR="003E1775" w:rsidRPr="004531E9" w:rsidSect="0001304D">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9752D" w14:textId="77777777" w:rsidR="0031293F" w:rsidRDefault="0031293F" w:rsidP="00E10BB3">
      <w:pPr>
        <w:spacing w:after="0" w:line="240" w:lineRule="auto"/>
      </w:pPr>
      <w:r>
        <w:separator/>
      </w:r>
    </w:p>
  </w:endnote>
  <w:endnote w:type="continuationSeparator" w:id="0">
    <w:p w14:paraId="3845D1B3" w14:textId="77777777" w:rsidR="0031293F" w:rsidRDefault="0031293F" w:rsidP="00E10B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B16C8" w14:textId="77777777" w:rsidR="0031293F" w:rsidRDefault="0031293F" w:rsidP="00E10BB3">
      <w:pPr>
        <w:spacing w:after="0" w:line="240" w:lineRule="auto"/>
      </w:pPr>
      <w:r>
        <w:separator/>
      </w:r>
    </w:p>
  </w:footnote>
  <w:footnote w:type="continuationSeparator" w:id="0">
    <w:p w14:paraId="2B208D28" w14:textId="77777777" w:rsidR="0031293F" w:rsidRDefault="0031293F" w:rsidP="00E10BB3">
      <w:pPr>
        <w:spacing w:after="0" w:line="240" w:lineRule="auto"/>
      </w:pPr>
      <w:r>
        <w:continuationSeparator/>
      </w:r>
    </w:p>
  </w:footnote>
  <w:footnote w:id="1">
    <w:p w14:paraId="5DB95BAA" w14:textId="53C98574" w:rsidR="00BA6907" w:rsidRPr="00BA6907" w:rsidRDefault="00BA6907" w:rsidP="00BA6907">
      <w:pPr>
        <w:pStyle w:val="Textodenotaderodap"/>
        <w:jc w:val="both"/>
        <w:rPr>
          <w:rFonts w:ascii="Book Antiqua" w:hAnsi="Book Antiqua"/>
        </w:rPr>
      </w:pPr>
      <w:r w:rsidRPr="00BA6907">
        <w:rPr>
          <w:rStyle w:val="Refdenotaderodap"/>
          <w:rFonts w:ascii="Book Antiqua" w:hAnsi="Book Antiqua"/>
          <w:sz w:val="18"/>
          <w:szCs w:val="18"/>
        </w:rPr>
        <w:footnoteRef/>
      </w:r>
      <w:r w:rsidRPr="00BA6907">
        <w:rPr>
          <w:rFonts w:ascii="Book Antiqua" w:hAnsi="Book Antiqua"/>
          <w:sz w:val="18"/>
          <w:szCs w:val="18"/>
        </w:rPr>
        <w:t xml:space="preserve"> Art. 1º São inelegíveis: (...) II - para Presidente e Vice-Presidente da República: a) até 6 (seis) meses depois de afastados definitivamente de seus cargos e funções: (...) 12. os Secretários de Estado;</w:t>
      </w:r>
    </w:p>
  </w:footnote>
  <w:footnote w:id="2">
    <w:p w14:paraId="3B23CCD8" w14:textId="3B784978" w:rsidR="00F97B20" w:rsidRPr="00F97B20" w:rsidRDefault="00F97B20" w:rsidP="00F97B20">
      <w:pPr>
        <w:pStyle w:val="Textodenotaderodap"/>
        <w:jc w:val="both"/>
        <w:rPr>
          <w:rFonts w:ascii="Book Antiqua" w:hAnsi="Book Antiqua"/>
        </w:rPr>
      </w:pPr>
      <w:r w:rsidRPr="00F97B20">
        <w:rPr>
          <w:rStyle w:val="Refdenotaderodap"/>
          <w:rFonts w:ascii="Book Antiqua" w:hAnsi="Book Antiqua"/>
          <w:sz w:val="18"/>
          <w:szCs w:val="18"/>
        </w:rPr>
        <w:footnoteRef/>
      </w:r>
      <w:r w:rsidRPr="00F97B20">
        <w:rPr>
          <w:rFonts w:ascii="Book Antiqua" w:hAnsi="Book Antiqua"/>
          <w:sz w:val="18"/>
          <w:szCs w:val="18"/>
        </w:rPr>
        <w:t xml:space="preserve"> </w:t>
      </w:r>
      <w:hyperlink r:id="rId1" w:history="1">
        <w:r w:rsidRPr="00F97B20">
          <w:rPr>
            <w:rStyle w:val="Hyperlink"/>
            <w:rFonts w:ascii="Book Antiqua" w:hAnsi="Book Antiqua"/>
            <w:sz w:val="18"/>
            <w:szCs w:val="18"/>
          </w:rPr>
          <w:t>https://www.tse.jus.br/eleicoes/desincompatibilizacao/defensor-publico</w:t>
        </w:r>
      </w:hyperlink>
      <w:r w:rsidRPr="00F97B20">
        <w:rPr>
          <w:rFonts w:ascii="Book Antiqua" w:hAnsi="Book Antiqua"/>
          <w:sz w:val="18"/>
          <w:szCs w:val="18"/>
        </w:rPr>
        <w:t xml:space="preserve"> </w:t>
      </w:r>
    </w:p>
  </w:footnote>
  <w:footnote w:id="3">
    <w:p w14:paraId="7B0FD313" w14:textId="77E546BF" w:rsidR="00F97B20" w:rsidRPr="00F97B20" w:rsidRDefault="00F97B20" w:rsidP="00F97B20">
      <w:pPr>
        <w:pStyle w:val="Textodenotaderodap"/>
        <w:jc w:val="both"/>
        <w:rPr>
          <w:rFonts w:ascii="Book Antiqua" w:hAnsi="Book Antiqua"/>
        </w:rPr>
      </w:pPr>
      <w:r w:rsidRPr="00F97B20">
        <w:rPr>
          <w:rStyle w:val="Refdenotaderodap"/>
          <w:rFonts w:ascii="Book Antiqua" w:hAnsi="Book Antiqua"/>
          <w:sz w:val="18"/>
          <w:szCs w:val="18"/>
        </w:rPr>
        <w:footnoteRef/>
      </w:r>
      <w:r w:rsidRPr="00F97B20">
        <w:rPr>
          <w:rFonts w:ascii="Book Antiqua" w:hAnsi="Book Antiqua"/>
          <w:sz w:val="18"/>
          <w:szCs w:val="18"/>
        </w:rPr>
        <w:t xml:space="preserve"> LC 64/90, art. 1º, IV, b: para </w:t>
      </w:r>
      <w:r w:rsidRPr="00F97B20">
        <w:rPr>
          <w:rFonts w:ascii="Book Antiqua" w:hAnsi="Book Antiqua"/>
          <w:b/>
          <w:bCs/>
          <w:sz w:val="18"/>
          <w:szCs w:val="18"/>
        </w:rPr>
        <w:t>Prefeito </w:t>
      </w:r>
      <w:r w:rsidRPr="00F97B20">
        <w:rPr>
          <w:rFonts w:ascii="Book Antiqua" w:hAnsi="Book Antiqua"/>
          <w:sz w:val="18"/>
          <w:szCs w:val="18"/>
        </w:rPr>
        <w:t>e Vice-Prefeito: [...] b) os membros do Ministério Público e </w:t>
      </w:r>
      <w:r w:rsidRPr="00F97B20">
        <w:rPr>
          <w:rFonts w:ascii="Book Antiqua" w:hAnsi="Book Antiqua"/>
          <w:b/>
          <w:bCs/>
          <w:sz w:val="18"/>
          <w:szCs w:val="18"/>
        </w:rPr>
        <w:t>Defensoria Pública</w:t>
      </w:r>
      <w:r w:rsidRPr="00F97B20">
        <w:rPr>
          <w:rFonts w:ascii="Book Antiqua" w:hAnsi="Book Antiqua"/>
          <w:sz w:val="18"/>
          <w:szCs w:val="18"/>
        </w:rPr>
        <w:t> </w:t>
      </w:r>
      <w:r w:rsidRPr="00F97B20">
        <w:rPr>
          <w:rFonts w:ascii="Book Antiqua" w:hAnsi="Book Antiqua"/>
          <w:sz w:val="18"/>
          <w:szCs w:val="18"/>
          <w:u w:val="single"/>
        </w:rPr>
        <w:t>em exercício na Comarca</w:t>
      </w:r>
      <w:r w:rsidRPr="00F97B20">
        <w:rPr>
          <w:rFonts w:ascii="Book Antiqua" w:hAnsi="Book Antiqua"/>
          <w:sz w:val="18"/>
          <w:szCs w:val="18"/>
        </w:rPr>
        <w:t>, nos </w:t>
      </w:r>
      <w:r w:rsidRPr="00F97B20">
        <w:rPr>
          <w:rFonts w:ascii="Book Antiqua" w:hAnsi="Book Antiqua"/>
          <w:b/>
          <w:bCs/>
          <w:sz w:val="18"/>
          <w:szCs w:val="18"/>
        </w:rPr>
        <w:t>4 (quatro) meses</w:t>
      </w:r>
      <w:r w:rsidRPr="00F97B20">
        <w:rPr>
          <w:rFonts w:ascii="Book Antiqua" w:hAnsi="Book Antiqua"/>
          <w:sz w:val="18"/>
          <w:szCs w:val="18"/>
        </w:rPr>
        <w:t> anteriores ao pleito, </w:t>
      </w:r>
      <w:r w:rsidRPr="00F97B20">
        <w:rPr>
          <w:rFonts w:ascii="Book Antiqua" w:hAnsi="Book Antiqua"/>
          <w:b/>
          <w:bCs/>
          <w:sz w:val="18"/>
          <w:szCs w:val="18"/>
          <w:u w:val="single"/>
        </w:rPr>
        <w:t>sem</w:t>
      </w:r>
      <w:r w:rsidRPr="00F97B20">
        <w:rPr>
          <w:rFonts w:ascii="Book Antiqua" w:hAnsi="Book Antiqua"/>
          <w:b/>
          <w:bCs/>
          <w:sz w:val="18"/>
          <w:szCs w:val="18"/>
        </w:rPr>
        <w:t> </w:t>
      </w:r>
      <w:r w:rsidRPr="00F97B20">
        <w:rPr>
          <w:rFonts w:ascii="Book Antiqua" w:hAnsi="Book Antiqua"/>
          <w:sz w:val="18"/>
          <w:szCs w:val="18"/>
        </w:rPr>
        <w:t>prejuízo dos vencimentos integrais;</w:t>
      </w:r>
    </w:p>
  </w:footnote>
  <w:footnote w:id="4">
    <w:p w14:paraId="233615EE" w14:textId="59665365" w:rsidR="00F97B20" w:rsidRPr="00F97B20" w:rsidRDefault="00F97B20" w:rsidP="00F97B20">
      <w:pPr>
        <w:pStyle w:val="Textodenotaderodap"/>
        <w:jc w:val="both"/>
        <w:rPr>
          <w:rFonts w:ascii="Book Antiqua" w:hAnsi="Book Antiqua"/>
        </w:rPr>
      </w:pPr>
      <w:r w:rsidRPr="00F97B20">
        <w:rPr>
          <w:rStyle w:val="Refdenotaderodap"/>
          <w:rFonts w:ascii="Book Antiqua" w:hAnsi="Book Antiqua"/>
          <w:sz w:val="18"/>
          <w:szCs w:val="18"/>
        </w:rPr>
        <w:footnoteRef/>
      </w:r>
      <w:r w:rsidRPr="00F97B20">
        <w:rPr>
          <w:rFonts w:ascii="Book Antiqua" w:hAnsi="Book Antiqua"/>
          <w:sz w:val="18"/>
          <w:szCs w:val="18"/>
        </w:rPr>
        <w:t xml:space="preserve"> </w:t>
      </w:r>
      <w:r w:rsidRPr="00F97B20">
        <w:rPr>
          <w:rFonts w:ascii="Book Antiqua" w:hAnsi="Book Antiqua"/>
          <w:b/>
          <w:bCs/>
          <w:sz w:val="18"/>
          <w:szCs w:val="18"/>
        </w:rPr>
        <w:t>Deputado Federal/Estadual/Distrital</w:t>
      </w:r>
      <w:r w:rsidRPr="00F97B20">
        <w:rPr>
          <w:rFonts w:ascii="Book Antiqua" w:hAnsi="Book Antiqua"/>
          <w:sz w:val="18"/>
          <w:szCs w:val="18"/>
        </w:rPr>
        <w:t>: LC 64/90, art. 1º, II, l: os que, servidores públicos, estatutários ou não,»dos órgãos ou entidades da Administração direta ou indireta da União, dos Estados, do Distrito Federal, dos Municípios e dos Territórios, inclusive das fundações mantidas pelo Poder Público, não se afastarem até </w:t>
      </w:r>
      <w:r w:rsidRPr="00F97B20">
        <w:rPr>
          <w:rFonts w:ascii="Book Antiqua" w:hAnsi="Book Antiqua"/>
          <w:b/>
          <w:bCs/>
          <w:sz w:val="18"/>
          <w:szCs w:val="18"/>
        </w:rPr>
        <w:t>3 (três) meses </w:t>
      </w:r>
      <w:r w:rsidRPr="00F97B20">
        <w:rPr>
          <w:rFonts w:ascii="Book Antiqua" w:hAnsi="Book Antiqua"/>
          <w:sz w:val="18"/>
          <w:szCs w:val="18"/>
        </w:rPr>
        <w:t>anteriores ao pleito, garantido o direito à percepção dos seus vencimentos integrais;</w:t>
      </w:r>
    </w:p>
  </w:footnote>
  <w:footnote w:id="5">
    <w:p w14:paraId="52765465" w14:textId="7D2CB5AB" w:rsidR="007D6582" w:rsidRPr="00F97B20" w:rsidRDefault="007D6582" w:rsidP="007D6582">
      <w:pPr>
        <w:pStyle w:val="Textodenotaderodap"/>
        <w:jc w:val="both"/>
        <w:rPr>
          <w:rFonts w:ascii="Book Antiqua" w:hAnsi="Book Antiqua"/>
        </w:rPr>
      </w:pPr>
      <w:r w:rsidRPr="00F97B20">
        <w:rPr>
          <w:rStyle w:val="Refdenotaderodap"/>
          <w:rFonts w:ascii="Book Antiqua" w:hAnsi="Book Antiqua"/>
          <w:sz w:val="18"/>
          <w:szCs w:val="18"/>
        </w:rPr>
        <w:footnoteRef/>
      </w:r>
      <w:r w:rsidRPr="00F97B20">
        <w:rPr>
          <w:rFonts w:ascii="Book Antiqua" w:hAnsi="Book Antiqua"/>
          <w:sz w:val="18"/>
          <w:szCs w:val="18"/>
        </w:rPr>
        <w:t xml:space="preserve"> </w:t>
      </w:r>
      <w:r w:rsidRPr="007D6582">
        <w:rPr>
          <w:rFonts w:ascii="Book Antiqua" w:hAnsi="Book Antiqua"/>
          <w:b/>
          <w:bCs/>
          <w:sz w:val="18"/>
          <w:szCs w:val="18"/>
        </w:rPr>
        <w:t>Vereador: LC 64/90 art. 1º, VII, b c/c LC 64/90, art. 1º, IV, b: </w:t>
      </w:r>
      <w:r w:rsidRPr="007D6582">
        <w:rPr>
          <w:rFonts w:ascii="Book Antiqua" w:hAnsi="Book Antiqua"/>
          <w:sz w:val="18"/>
          <w:szCs w:val="18"/>
        </w:rPr>
        <w:t>em cada Município, os inelegíveis para os cargos de Prefeito e Vice-Prefeito, observado o </w:t>
      </w:r>
      <w:r w:rsidRPr="007D6582">
        <w:rPr>
          <w:rFonts w:ascii="Book Antiqua" w:hAnsi="Book Antiqua"/>
          <w:b/>
          <w:bCs/>
          <w:sz w:val="18"/>
          <w:szCs w:val="18"/>
        </w:rPr>
        <w:t>prazo de 6 (seis) meses</w:t>
      </w:r>
      <w:r w:rsidRPr="007D6582">
        <w:rPr>
          <w:rFonts w:ascii="Book Antiqua" w:hAnsi="Book Antiqua"/>
          <w:sz w:val="18"/>
          <w:szCs w:val="18"/>
        </w:rPr>
        <w:t> para a desincompatibilização.</w:t>
      </w:r>
    </w:p>
  </w:footnote>
  <w:footnote w:id="6">
    <w:p w14:paraId="175D1089" w14:textId="279B23A3" w:rsidR="00AE25A0" w:rsidRPr="00AE25A0" w:rsidRDefault="00AE25A0" w:rsidP="00AE25A0">
      <w:pPr>
        <w:pStyle w:val="Textodenotaderodap"/>
        <w:jc w:val="both"/>
        <w:rPr>
          <w:rFonts w:ascii="Book Antiqua" w:hAnsi="Book Antiqua"/>
        </w:rPr>
      </w:pPr>
      <w:r w:rsidRPr="00AE25A0">
        <w:rPr>
          <w:rStyle w:val="Refdenotaderodap"/>
          <w:rFonts w:ascii="Book Antiqua" w:hAnsi="Book Antiqua"/>
          <w:sz w:val="18"/>
          <w:szCs w:val="18"/>
        </w:rPr>
        <w:footnoteRef/>
      </w:r>
      <w:r w:rsidRPr="00AE25A0">
        <w:rPr>
          <w:rFonts w:ascii="Book Antiqua" w:hAnsi="Book Antiqua"/>
          <w:sz w:val="18"/>
          <w:szCs w:val="18"/>
        </w:rPr>
        <w:t xml:space="preserve"> Súmula 11-TSE: No processo de registro de candidatos, o partido que não o impugnou não tem legitimidade para recorrer da sentença que o deferiu, salvo se se cuidar de matéria constitucional.</w:t>
      </w:r>
    </w:p>
  </w:footnote>
  <w:footnote w:id="7">
    <w:p w14:paraId="327B56C9" w14:textId="45B1591E" w:rsidR="00BA3DD8" w:rsidRPr="003D67AC" w:rsidRDefault="00BA3DD8" w:rsidP="000261AA">
      <w:pPr>
        <w:pStyle w:val="Textodenotaderodap"/>
        <w:jc w:val="both"/>
        <w:rPr>
          <w:rFonts w:ascii="Book Antiqua" w:hAnsi="Book Antiqua"/>
        </w:rPr>
      </w:pPr>
      <w:r w:rsidRPr="003D67AC">
        <w:rPr>
          <w:rStyle w:val="Refdenotaderodap"/>
          <w:rFonts w:ascii="Book Antiqua" w:hAnsi="Book Antiqua"/>
          <w:sz w:val="18"/>
          <w:szCs w:val="18"/>
        </w:rPr>
        <w:footnoteRef/>
      </w:r>
      <w:r w:rsidRPr="003D67AC">
        <w:rPr>
          <w:rFonts w:ascii="Book Antiqua" w:hAnsi="Book Antiqua"/>
          <w:sz w:val="18"/>
          <w:szCs w:val="18"/>
        </w:rPr>
        <w:t xml:space="preserve"> </w:t>
      </w:r>
      <w:r>
        <w:rPr>
          <w:rFonts w:ascii="Book Antiqua" w:hAnsi="Book Antiqua"/>
          <w:sz w:val="18"/>
          <w:szCs w:val="18"/>
        </w:rPr>
        <w:t>A</w:t>
      </w:r>
      <w:r w:rsidRPr="000261AA">
        <w:rPr>
          <w:rFonts w:ascii="Book Antiqua" w:hAnsi="Book Antiqua"/>
          <w:sz w:val="18"/>
          <w:szCs w:val="18"/>
        </w:rPr>
        <w:t>rt. 72</w:t>
      </w:r>
      <w:r>
        <w:rPr>
          <w:rFonts w:ascii="Book Antiqua" w:hAnsi="Book Antiqua"/>
          <w:sz w:val="18"/>
          <w:szCs w:val="18"/>
        </w:rPr>
        <w:t>. (...)</w:t>
      </w:r>
      <w:r w:rsidRPr="000261AA">
        <w:rPr>
          <w:rFonts w:ascii="Book Antiqua" w:hAnsi="Book Antiqua"/>
          <w:sz w:val="18"/>
          <w:szCs w:val="18"/>
        </w:rPr>
        <w:t xml:space="preserve"> </w:t>
      </w:r>
      <w:r>
        <w:rPr>
          <w:rFonts w:ascii="Book Antiqua" w:hAnsi="Book Antiqua"/>
          <w:sz w:val="18"/>
          <w:szCs w:val="18"/>
        </w:rPr>
        <w:t>P</w:t>
      </w:r>
      <w:r w:rsidRPr="000261AA">
        <w:rPr>
          <w:rFonts w:ascii="Book Antiqua" w:hAnsi="Book Antiqua"/>
          <w:sz w:val="18"/>
          <w:szCs w:val="18"/>
        </w:rPr>
        <w:t xml:space="preserve">arágrafo único: O Ministério Público Federal tem legitimação para propor, perante o juízo competente, as ações para declarar ou decretar a nulidade de negócios jurídicos ou atos da administração pública, infringentes de vedações legais </w:t>
      </w:r>
      <w:r w:rsidRPr="000261AA">
        <w:rPr>
          <w:rFonts w:ascii="Book Antiqua" w:hAnsi="Book Antiqua"/>
          <w:b/>
          <w:bCs/>
          <w:sz w:val="18"/>
          <w:szCs w:val="18"/>
          <w:highlight w:val="yellow"/>
        </w:rPr>
        <w:t>destinadas a proteger a normalidade e a legitimidade das eleições, contra a influência do poder econômico ou o abuso do poder político ou administrativo</w:t>
      </w:r>
      <w:r w:rsidRPr="000261AA">
        <w:rPr>
          <w:rFonts w:ascii="Book Antiqua" w:hAnsi="Book Antiqua"/>
          <w:sz w:val="18"/>
          <w:szCs w:val="18"/>
        </w:rPr>
        <w:t>.</w:t>
      </w:r>
    </w:p>
  </w:footnote>
  <w:footnote w:id="8">
    <w:p w14:paraId="21348EB8" w14:textId="0AF1B4A0" w:rsidR="00BA3DD8" w:rsidRPr="00A53C17" w:rsidRDefault="00BA3DD8" w:rsidP="00E55ACC">
      <w:pPr>
        <w:pStyle w:val="Textodenotaderodap"/>
        <w:jc w:val="both"/>
        <w:rPr>
          <w:rFonts w:ascii="Book Antiqua" w:hAnsi="Book Antiqua"/>
        </w:rPr>
      </w:pPr>
      <w:r w:rsidRPr="00A53C17">
        <w:rPr>
          <w:rStyle w:val="Refdenotaderodap"/>
          <w:rFonts w:ascii="Book Antiqua" w:hAnsi="Book Antiqua"/>
          <w:sz w:val="18"/>
          <w:szCs w:val="18"/>
        </w:rPr>
        <w:footnoteRef/>
      </w:r>
      <w:r w:rsidRPr="00A53C17">
        <w:rPr>
          <w:rFonts w:ascii="Book Antiqua" w:hAnsi="Book Antiqua"/>
          <w:sz w:val="18"/>
          <w:szCs w:val="18"/>
        </w:rPr>
        <w:t xml:space="preserve"> </w:t>
      </w:r>
      <w:r w:rsidRPr="00E55ACC">
        <w:rPr>
          <w:rFonts w:ascii="Book Antiqua" w:hAnsi="Book Antiqua"/>
          <w:sz w:val="18"/>
          <w:szCs w:val="18"/>
        </w:rPr>
        <w:t>Súmula TSE nº 38</w:t>
      </w:r>
      <w:r>
        <w:rPr>
          <w:rFonts w:ascii="Book Antiqua" w:hAnsi="Book Antiqua"/>
          <w:sz w:val="18"/>
          <w:szCs w:val="18"/>
        </w:rPr>
        <w:t>:</w:t>
      </w:r>
      <w:r w:rsidRPr="00E55ACC">
        <w:rPr>
          <w:rFonts w:ascii="Book Antiqua" w:hAnsi="Book Antiqua"/>
          <w:sz w:val="18"/>
          <w:szCs w:val="18"/>
        </w:rPr>
        <w:t xml:space="preserve"> Nas ações que visem à cassação de registro, diploma ou mandato, há litisconsórcio passivo necessário entre o titular e o respectivo vice da chapa majoritária.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94790332">
    <w:abstractNumId w:val="2"/>
  </w:num>
  <w:num w:numId="2" w16cid:durableId="1250849170">
    <w:abstractNumId w:val="1"/>
  </w:num>
  <w:num w:numId="3" w16cid:durableId="1653094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FE8"/>
    <w:rsid w:val="00004AC0"/>
    <w:rsid w:val="0001304D"/>
    <w:rsid w:val="0001437A"/>
    <w:rsid w:val="000217F3"/>
    <w:rsid w:val="00022BBF"/>
    <w:rsid w:val="00024BBC"/>
    <w:rsid w:val="000261AA"/>
    <w:rsid w:val="00027D4E"/>
    <w:rsid w:val="00032DDE"/>
    <w:rsid w:val="000336DA"/>
    <w:rsid w:val="000364FF"/>
    <w:rsid w:val="00036D50"/>
    <w:rsid w:val="00036F7E"/>
    <w:rsid w:val="00042342"/>
    <w:rsid w:val="00043EC8"/>
    <w:rsid w:val="000443D5"/>
    <w:rsid w:val="00051980"/>
    <w:rsid w:val="00057A37"/>
    <w:rsid w:val="00061295"/>
    <w:rsid w:val="00066512"/>
    <w:rsid w:val="0006735A"/>
    <w:rsid w:val="00067FB1"/>
    <w:rsid w:val="00070B63"/>
    <w:rsid w:val="00072709"/>
    <w:rsid w:val="0007698D"/>
    <w:rsid w:val="00080C64"/>
    <w:rsid w:val="00082B58"/>
    <w:rsid w:val="00084129"/>
    <w:rsid w:val="00084367"/>
    <w:rsid w:val="00090FA5"/>
    <w:rsid w:val="00091782"/>
    <w:rsid w:val="00095172"/>
    <w:rsid w:val="00095F0F"/>
    <w:rsid w:val="00096571"/>
    <w:rsid w:val="000A417A"/>
    <w:rsid w:val="000B1C21"/>
    <w:rsid w:val="000B5417"/>
    <w:rsid w:val="000B7343"/>
    <w:rsid w:val="000B7C3E"/>
    <w:rsid w:val="000C0192"/>
    <w:rsid w:val="000C0C4B"/>
    <w:rsid w:val="000C592E"/>
    <w:rsid w:val="000C79E6"/>
    <w:rsid w:val="000C7F2A"/>
    <w:rsid w:val="000D143B"/>
    <w:rsid w:val="000D1A16"/>
    <w:rsid w:val="000D4078"/>
    <w:rsid w:val="000E30F2"/>
    <w:rsid w:val="000E4F34"/>
    <w:rsid w:val="000E7CFD"/>
    <w:rsid w:val="000F6C7E"/>
    <w:rsid w:val="001036AA"/>
    <w:rsid w:val="00132D75"/>
    <w:rsid w:val="0013754D"/>
    <w:rsid w:val="00140260"/>
    <w:rsid w:val="001430E7"/>
    <w:rsid w:val="00143F0A"/>
    <w:rsid w:val="00144FFE"/>
    <w:rsid w:val="00147293"/>
    <w:rsid w:val="0015074E"/>
    <w:rsid w:val="0015330B"/>
    <w:rsid w:val="00156BE8"/>
    <w:rsid w:val="00156E6E"/>
    <w:rsid w:val="00163A21"/>
    <w:rsid w:val="0017060E"/>
    <w:rsid w:val="00172A87"/>
    <w:rsid w:val="00176089"/>
    <w:rsid w:val="001763C3"/>
    <w:rsid w:val="00190354"/>
    <w:rsid w:val="00191656"/>
    <w:rsid w:val="00196CE2"/>
    <w:rsid w:val="001979F1"/>
    <w:rsid w:val="001A622E"/>
    <w:rsid w:val="001A6A29"/>
    <w:rsid w:val="001A6F4A"/>
    <w:rsid w:val="001B0C9E"/>
    <w:rsid w:val="001B2B15"/>
    <w:rsid w:val="001B3F16"/>
    <w:rsid w:val="001C1DDA"/>
    <w:rsid w:val="001D313C"/>
    <w:rsid w:val="001D40B6"/>
    <w:rsid w:val="001D6A65"/>
    <w:rsid w:val="001E74A8"/>
    <w:rsid w:val="001F07F5"/>
    <w:rsid w:val="001F0E6D"/>
    <w:rsid w:val="001F1835"/>
    <w:rsid w:val="001F6D87"/>
    <w:rsid w:val="00201976"/>
    <w:rsid w:val="002042AF"/>
    <w:rsid w:val="002063C6"/>
    <w:rsid w:val="00211C46"/>
    <w:rsid w:val="00212724"/>
    <w:rsid w:val="00214485"/>
    <w:rsid w:val="00214793"/>
    <w:rsid w:val="002151D7"/>
    <w:rsid w:val="00225547"/>
    <w:rsid w:val="00225E9D"/>
    <w:rsid w:val="0022742A"/>
    <w:rsid w:val="00231654"/>
    <w:rsid w:val="0023443A"/>
    <w:rsid w:val="00234C15"/>
    <w:rsid w:val="00235012"/>
    <w:rsid w:val="00245AE4"/>
    <w:rsid w:val="0024625A"/>
    <w:rsid w:val="00257B56"/>
    <w:rsid w:val="002622A6"/>
    <w:rsid w:val="00265D11"/>
    <w:rsid w:val="00265DAA"/>
    <w:rsid w:val="00267794"/>
    <w:rsid w:val="00271B75"/>
    <w:rsid w:val="002848FA"/>
    <w:rsid w:val="00284B19"/>
    <w:rsid w:val="00284BFC"/>
    <w:rsid w:val="00287581"/>
    <w:rsid w:val="0029764F"/>
    <w:rsid w:val="002A4977"/>
    <w:rsid w:val="002A57E4"/>
    <w:rsid w:val="002A726B"/>
    <w:rsid w:val="002B0485"/>
    <w:rsid w:val="002B0BC2"/>
    <w:rsid w:val="002C0B59"/>
    <w:rsid w:val="002C1EE7"/>
    <w:rsid w:val="002C2D03"/>
    <w:rsid w:val="002C6A95"/>
    <w:rsid w:val="002C7A4E"/>
    <w:rsid w:val="002E21AD"/>
    <w:rsid w:val="002E23AA"/>
    <w:rsid w:val="002E2E04"/>
    <w:rsid w:val="002E4E35"/>
    <w:rsid w:val="002E63C2"/>
    <w:rsid w:val="002F5F9D"/>
    <w:rsid w:val="00300E5E"/>
    <w:rsid w:val="003110B4"/>
    <w:rsid w:val="00311294"/>
    <w:rsid w:val="0031293F"/>
    <w:rsid w:val="00312F0C"/>
    <w:rsid w:val="00320902"/>
    <w:rsid w:val="00330EC9"/>
    <w:rsid w:val="00332736"/>
    <w:rsid w:val="003545DC"/>
    <w:rsid w:val="0036142C"/>
    <w:rsid w:val="00362888"/>
    <w:rsid w:val="003641A4"/>
    <w:rsid w:val="00364391"/>
    <w:rsid w:val="003718C3"/>
    <w:rsid w:val="003A562B"/>
    <w:rsid w:val="003B1839"/>
    <w:rsid w:val="003B2EBE"/>
    <w:rsid w:val="003B62BD"/>
    <w:rsid w:val="003C505B"/>
    <w:rsid w:val="003C657E"/>
    <w:rsid w:val="003D2E0E"/>
    <w:rsid w:val="003D648B"/>
    <w:rsid w:val="003D6C30"/>
    <w:rsid w:val="003E1775"/>
    <w:rsid w:val="003E4A15"/>
    <w:rsid w:val="004124B9"/>
    <w:rsid w:val="00415501"/>
    <w:rsid w:val="004160C0"/>
    <w:rsid w:val="00417EDF"/>
    <w:rsid w:val="004329D1"/>
    <w:rsid w:val="00433E92"/>
    <w:rsid w:val="00435618"/>
    <w:rsid w:val="004360EE"/>
    <w:rsid w:val="004369FD"/>
    <w:rsid w:val="00436F40"/>
    <w:rsid w:val="00440EC0"/>
    <w:rsid w:val="0044140F"/>
    <w:rsid w:val="00450461"/>
    <w:rsid w:val="00452B0C"/>
    <w:rsid w:val="004531E9"/>
    <w:rsid w:val="0046141B"/>
    <w:rsid w:val="004633DB"/>
    <w:rsid w:val="004636D7"/>
    <w:rsid w:val="004674E3"/>
    <w:rsid w:val="00467A72"/>
    <w:rsid w:val="00470FBA"/>
    <w:rsid w:val="0047697E"/>
    <w:rsid w:val="00477297"/>
    <w:rsid w:val="00481195"/>
    <w:rsid w:val="00481C15"/>
    <w:rsid w:val="00481D28"/>
    <w:rsid w:val="00485DCB"/>
    <w:rsid w:val="004A2E92"/>
    <w:rsid w:val="004A5F3F"/>
    <w:rsid w:val="004A7EB8"/>
    <w:rsid w:val="004B0CAA"/>
    <w:rsid w:val="004B2007"/>
    <w:rsid w:val="004B2A37"/>
    <w:rsid w:val="004B3E98"/>
    <w:rsid w:val="004B7600"/>
    <w:rsid w:val="004C0948"/>
    <w:rsid w:val="004C4D62"/>
    <w:rsid w:val="004D2F88"/>
    <w:rsid w:val="004D3466"/>
    <w:rsid w:val="004D39F0"/>
    <w:rsid w:val="004D77F5"/>
    <w:rsid w:val="004E1B38"/>
    <w:rsid w:val="004E6C2A"/>
    <w:rsid w:val="004F017C"/>
    <w:rsid w:val="004F61BF"/>
    <w:rsid w:val="004F6F5B"/>
    <w:rsid w:val="005008CE"/>
    <w:rsid w:val="005079B6"/>
    <w:rsid w:val="00512D42"/>
    <w:rsid w:val="00514B2E"/>
    <w:rsid w:val="00521454"/>
    <w:rsid w:val="005513A2"/>
    <w:rsid w:val="00552130"/>
    <w:rsid w:val="00557B3C"/>
    <w:rsid w:val="00573179"/>
    <w:rsid w:val="00574873"/>
    <w:rsid w:val="005766EE"/>
    <w:rsid w:val="00577540"/>
    <w:rsid w:val="00577C56"/>
    <w:rsid w:val="005802B3"/>
    <w:rsid w:val="00580C97"/>
    <w:rsid w:val="00587F79"/>
    <w:rsid w:val="005926C1"/>
    <w:rsid w:val="00594043"/>
    <w:rsid w:val="0059731E"/>
    <w:rsid w:val="005A1E0B"/>
    <w:rsid w:val="005A409A"/>
    <w:rsid w:val="005A4BFD"/>
    <w:rsid w:val="005A6660"/>
    <w:rsid w:val="005B13F3"/>
    <w:rsid w:val="005B23B2"/>
    <w:rsid w:val="005B2959"/>
    <w:rsid w:val="005B620D"/>
    <w:rsid w:val="005B639F"/>
    <w:rsid w:val="005C2D2A"/>
    <w:rsid w:val="005C42F6"/>
    <w:rsid w:val="005C6546"/>
    <w:rsid w:val="005D036B"/>
    <w:rsid w:val="005D06A6"/>
    <w:rsid w:val="005D2784"/>
    <w:rsid w:val="005D4776"/>
    <w:rsid w:val="005D6B8C"/>
    <w:rsid w:val="005D6C40"/>
    <w:rsid w:val="005E1DFD"/>
    <w:rsid w:val="005F06BC"/>
    <w:rsid w:val="00602830"/>
    <w:rsid w:val="00604ADA"/>
    <w:rsid w:val="006137BF"/>
    <w:rsid w:val="006221E6"/>
    <w:rsid w:val="00623DE7"/>
    <w:rsid w:val="00626451"/>
    <w:rsid w:val="00631884"/>
    <w:rsid w:val="006347D9"/>
    <w:rsid w:val="006426FF"/>
    <w:rsid w:val="00643BAC"/>
    <w:rsid w:val="00646348"/>
    <w:rsid w:val="006529DE"/>
    <w:rsid w:val="006551C6"/>
    <w:rsid w:val="0065716E"/>
    <w:rsid w:val="00660C16"/>
    <w:rsid w:val="00661275"/>
    <w:rsid w:val="006620D2"/>
    <w:rsid w:val="00664424"/>
    <w:rsid w:val="00665F9A"/>
    <w:rsid w:val="00666310"/>
    <w:rsid w:val="0067546C"/>
    <w:rsid w:val="006939F9"/>
    <w:rsid w:val="00697B57"/>
    <w:rsid w:val="006A0AB9"/>
    <w:rsid w:val="006A31BC"/>
    <w:rsid w:val="006A65AA"/>
    <w:rsid w:val="006B2BEB"/>
    <w:rsid w:val="006B36BC"/>
    <w:rsid w:val="006B57AC"/>
    <w:rsid w:val="006C7C87"/>
    <w:rsid w:val="006E3CBE"/>
    <w:rsid w:val="006E5143"/>
    <w:rsid w:val="006E7924"/>
    <w:rsid w:val="006F10F5"/>
    <w:rsid w:val="006F574A"/>
    <w:rsid w:val="006F5763"/>
    <w:rsid w:val="007024F9"/>
    <w:rsid w:val="00703168"/>
    <w:rsid w:val="00714FA2"/>
    <w:rsid w:val="0072255F"/>
    <w:rsid w:val="007363EF"/>
    <w:rsid w:val="00741E08"/>
    <w:rsid w:val="00750A68"/>
    <w:rsid w:val="00754AC3"/>
    <w:rsid w:val="007630EF"/>
    <w:rsid w:val="0076595B"/>
    <w:rsid w:val="00765FBC"/>
    <w:rsid w:val="00770DFF"/>
    <w:rsid w:val="0077174D"/>
    <w:rsid w:val="00772442"/>
    <w:rsid w:val="007731C0"/>
    <w:rsid w:val="007770C1"/>
    <w:rsid w:val="00792AB4"/>
    <w:rsid w:val="0079619E"/>
    <w:rsid w:val="007961A6"/>
    <w:rsid w:val="00796217"/>
    <w:rsid w:val="00796C88"/>
    <w:rsid w:val="007A340D"/>
    <w:rsid w:val="007A5948"/>
    <w:rsid w:val="007B1375"/>
    <w:rsid w:val="007B13B9"/>
    <w:rsid w:val="007B4093"/>
    <w:rsid w:val="007B40E7"/>
    <w:rsid w:val="007B6A35"/>
    <w:rsid w:val="007C5726"/>
    <w:rsid w:val="007D09A3"/>
    <w:rsid w:val="007D6582"/>
    <w:rsid w:val="007D6D19"/>
    <w:rsid w:val="007D755F"/>
    <w:rsid w:val="007D7D40"/>
    <w:rsid w:val="007E42B3"/>
    <w:rsid w:val="007F19E2"/>
    <w:rsid w:val="007F2006"/>
    <w:rsid w:val="007F3069"/>
    <w:rsid w:val="007F3E30"/>
    <w:rsid w:val="0080286C"/>
    <w:rsid w:val="00811107"/>
    <w:rsid w:val="0082148D"/>
    <w:rsid w:val="008243DD"/>
    <w:rsid w:val="008269F5"/>
    <w:rsid w:val="00831D86"/>
    <w:rsid w:val="0083632B"/>
    <w:rsid w:val="00860860"/>
    <w:rsid w:val="00862588"/>
    <w:rsid w:val="00866343"/>
    <w:rsid w:val="0087041F"/>
    <w:rsid w:val="00870B03"/>
    <w:rsid w:val="00882283"/>
    <w:rsid w:val="00882B9B"/>
    <w:rsid w:val="00883882"/>
    <w:rsid w:val="008857DE"/>
    <w:rsid w:val="00887610"/>
    <w:rsid w:val="00887692"/>
    <w:rsid w:val="0089132E"/>
    <w:rsid w:val="00891397"/>
    <w:rsid w:val="008A2127"/>
    <w:rsid w:val="008A4241"/>
    <w:rsid w:val="008A439F"/>
    <w:rsid w:val="008B2FD0"/>
    <w:rsid w:val="008B56C7"/>
    <w:rsid w:val="008B641E"/>
    <w:rsid w:val="008C17A0"/>
    <w:rsid w:val="008C2086"/>
    <w:rsid w:val="008C44B0"/>
    <w:rsid w:val="008C5355"/>
    <w:rsid w:val="008C55F4"/>
    <w:rsid w:val="008C6901"/>
    <w:rsid w:val="008C7FEF"/>
    <w:rsid w:val="008D0ED1"/>
    <w:rsid w:val="008D11D4"/>
    <w:rsid w:val="008D1C5B"/>
    <w:rsid w:val="008D6CA5"/>
    <w:rsid w:val="008D7D81"/>
    <w:rsid w:val="008D7E73"/>
    <w:rsid w:val="008E3B04"/>
    <w:rsid w:val="008E3C36"/>
    <w:rsid w:val="008E4D3A"/>
    <w:rsid w:val="009019ED"/>
    <w:rsid w:val="009060C6"/>
    <w:rsid w:val="00907E70"/>
    <w:rsid w:val="009142F5"/>
    <w:rsid w:val="00926E1D"/>
    <w:rsid w:val="00926F5C"/>
    <w:rsid w:val="00932C61"/>
    <w:rsid w:val="009334EC"/>
    <w:rsid w:val="00936351"/>
    <w:rsid w:val="00941540"/>
    <w:rsid w:val="009448BB"/>
    <w:rsid w:val="009471E7"/>
    <w:rsid w:val="00952A8C"/>
    <w:rsid w:val="009551FF"/>
    <w:rsid w:val="00957609"/>
    <w:rsid w:val="009637A0"/>
    <w:rsid w:val="00973454"/>
    <w:rsid w:val="009739E4"/>
    <w:rsid w:val="00980178"/>
    <w:rsid w:val="009856B6"/>
    <w:rsid w:val="0099003D"/>
    <w:rsid w:val="00991404"/>
    <w:rsid w:val="00991842"/>
    <w:rsid w:val="00994666"/>
    <w:rsid w:val="00995E29"/>
    <w:rsid w:val="00997068"/>
    <w:rsid w:val="009974B7"/>
    <w:rsid w:val="009A5372"/>
    <w:rsid w:val="009A60E8"/>
    <w:rsid w:val="009A6984"/>
    <w:rsid w:val="009B22CF"/>
    <w:rsid w:val="009B35D3"/>
    <w:rsid w:val="009B602B"/>
    <w:rsid w:val="009B6BEE"/>
    <w:rsid w:val="009C139C"/>
    <w:rsid w:val="009C169B"/>
    <w:rsid w:val="009C295E"/>
    <w:rsid w:val="009C5B31"/>
    <w:rsid w:val="009D6D48"/>
    <w:rsid w:val="009D6F86"/>
    <w:rsid w:val="009E0741"/>
    <w:rsid w:val="009E0AE6"/>
    <w:rsid w:val="009E21F4"/>
    <w:rsid w:val="009E7608"/>
    <w:rsid w:val="009F060B"/>
    <w:rsid w:val="009F7E6C"/>
    <w:rsid w:val="00A01679"/>
    <w:rsid w:val="00A050E5"/>
    <w:rsid w:val="00A13942"/>
    <w:rsid w:val="00A2115C"/>
    <w:rsid w:val="00A2613B"/>
    <w:rsid w:val="00A26CA5"/>
    <w:rsid w:val="00A32A0B"/>
    <w:rsid w:val="00A35D61"/>
    <w:rsid w:val="00A446E8"/>
    <w:rsid w:val="00A456B5"/>
    <w:rsid w:val="00A5013C"/>
    <w:rsid w:val="00A57568"/>
    <w:rsid w:val="00A65A34"/>
    <w:rsid w:val="00A67016"/>
    <w:rsid w:val="00A6796C"/>
    <w:rsid w:val="00A72EE1"/>
    <w:rsid w:val="00A75B39"/>
    <w:rsid w:val="00A75DD1"/>
    <w:rsid w:val="00A83F1C"/>
    <w:rsid w:val="00A852E7"/>
    <w:rsid w:val="00A90E31"/>
    <w:rsid w:val="00A91AB6"/>
    <w:rsid w:val="00A957BF"/>
    <w:rsid w:val="00AA0311"/>
    <w:rsid w:val="00AA0AD3"/>
    <w:rsid w:val="00AA5ABA"/>
    <w:rsid w:val="00AA65AE"/>
    <w:rsid w:val="00AA6B54"/>
    <w:rsid w:val="00AA70F8"/>
    <w:rsid w:val="00AA75E3"/>
    <w:rsid w:val="00AC2987"/>
    <w:rsid w:val="00AC2BAD"/>
    <w:rsid w:val="00AC5CE7"/>
    <w:rsid w:val="00AC60A1"/>
    <w:rsid w:val="00AC7B9F"/>
    <w:rsid w:val="00AD0A2F"/>
    <w:rsid w:val="00AD1F2A"/>
    <w:rsid w:val="00AD395B"/>
    <w:rsid w:val="00AE25A0"/>
    <w:rsid w:val="00AE3A44"/>
    <w:rsid w:val="00AE45C9"/>
    <w:rsid w:val="00AE795F"/>
    <w:rsid w:val="00AF15BB"/>
    <w:rsid w:val="00AF3981"/>
    <w:rsid w:val="00AF3A05"/>
    <w:rsid w:val="00B00A7A"/>
    <w:rsid w:val="00B018CE"/>
    <w:rsid w:val="00B051CE"/>
    <w:rsid w:val="00B05790"/>
    <w:rsid w:val="00B0616F"/>
    <w:rsid w:val="00B106D4"/>
    <w:rsid w:val="00B14E63"/>
    <w:rsid w:val="00B217D8"/>
    <w:rsid w:val="00B24750"/>
    <w:rsid w:val="00B31881"/>
    <w:rsid w:val="00B31AC0"/>
    <w:rsid w:val="00B32F3F"/>
    <w:rsid w:val="00B354AC"/>
    <w:rsid w:val="00B42060"/>
    <w:rsid w:val="00B4550E"/>
    <w:rsid w:val="00B45E6A"/>
    <w:rsid w:val="00B502A9"/>
    <w:rsid w:val="00B54644"/>
    <w:rsid w:val="00B57B5C"/>
    <w:rsid w:val="00B64986"/>
    <w:rsid w:val="00B67350"/>
    <w:rsid w:val="00B7454B"/>
    <w:rsid w:val="00B74CC5"/>
    <w:rsid w:val="00B80B6F"/>
    <w:rsid w:val="00B819E4"/>
    <w:rsid w:val="00B82810"/>
    <w:rsid w:val="00B90D73"/>
    <w:rsid w:val="00B92119"/>
    <w:rsid w:val="00B92955"/>
    <w:rsid w:val="00B92998"/>
    <w:rsid w:val="00B9506A"/>
    <w:rsid w:val="00B96D15"/>
    <w:rsid w:val="00BA3DD8"/>
    <w:rsid w:val="00BA4180"/>
    <w:rsid w:val="00BA6750"/>
    <w:rsid w:val="00BA6907"/>
    <w:rsid w:val="00BA7C11"/>
    <w:rsid w:val="00BB490E"/>
    <w:rsid w:val="00BB502C"/>
    <w:rsid w:val="00BB74BC"/>
    <w:rsid w:val="00BB76F0"/>
    <w:rsid w:val="00BC2262"/>
    <w:rsid w:val="00BD2A2B"/>
    <w:rsid w:val="00BE44CE"/>
    <w:rsid w:val="00C00516"/>
    <w:rsid w:val="00C03A5C"/>
    <w:rsid w:val="00C052A3"/>
    <w:rsid w:val="00C0653A"/>
    <w:rsid w:val="00C112DF"/>
    <w:rsid w:val="00C13D23"/>
    <w:rsid w:val="00C14EB5"/>
    <w:rsid w:val="00C16F78"/>
    <w:rsid w:val="00C177F1"/>
    <w:rsid w:val="00C23BA2"/>
    <w:rsid w:val="00C23FEA"/>
    <w:rsid w:val="00C24C5E"/>
    <w:rsid w:val="00C274C8"/>
    <w:rsid w:val="00C42BD4"/>
    <w:rsid w:val="00C4334C"/>
    <w:rsid w:val="00C45966"/>
    <w:rsid w:val="00C4785B"/>
    <w:rsid w:val="00C5000F"/>
    <w:rsid w:val="00C63476"/>
    <w:rsid w:val="00C7034E"/>
    <w:rsid w:val="00C71D95"/>
    <w:rsid w:val="00C7425B"/>
    <w:rsid w:val="00C82C74"/>
    <w:rsid w:val="00C855AE"/>
    <w:rsid w:val="00C919FF"/>
    <w:rsid w:val="00C91A8C"/>
    <w:rsid w:val="00CA0D67"/>
    <w:rsid w:val="00CA182F"/>
    <w:rsid w:val="00CA6E8B"/>
    <w:rsid w:val="00CB5DCD"/>
    <w:rsid w:val="00CB72C7"/>
    <w:rsid w:val="00CC0A41"/>
    <w:rsid w:val="00CC1AC9"/>
    <w:rsid w:val="00CD630D"/>
    <w:rsid w:val="00CE4571"/>
    <w:rsid w:val="00CE6A7D"/>
    <w:rsid w:val="00CE702F"/>
    <w:rsid w:val="00CF12DB"/>
    <w:rsid w:val="00D00EDE"/>
    <w:rsid w:val="00D00F00"/>
    <w:rsid w:val="00D07A48"/>
    <w:rsid w:val="00D1327B"/>
    <w:rsid w:val="00D13F87"/>
    <w:rsid w:val="00D23FA9"/>
    <w:rsid w:val="00D24786"/>
    <w:rsid w:val="00D311BA"/>
    <w:rsid w:val="00D31294"/>
    <w:rsid w:val="00D34EC8"/>
    <w:rsid w:val="00D35834"/>
    <w:rsid w:val="00D40903"/>
    <w:rsid w:val="00D45733"/>
    <w:rsid w:val="00D47C6E"/>
    <w:rsid w:val="00D5379B"/>
    <w:rsid w:val="00D60537"/>
    <w:rsid w:val="00D63832"/>
    <w:rsid w:val="00D71883"/>
    <w:rsid w:val="00D72D33"/>
    <w:rsid w:val="00D74798"/>
    <w:rsid w:val="00D749F1"/>
    <w:rsid w:val="00D75A98"/>
    <w:rsid w:val="00D84AC9"/>
    <w:rsid w:val="00D92160"/>
    <w:rsid w:val="00D97244"/>
    <w:rsid w:val="00DB2D75"/>
    <w:rsid w:val="00DB2E0A"/>
    <w:rsid w:val="00DB661A"/>
    <w:rsid w:val="00DC3084"/>
    <w:rsid w:val="00DD1437"/>
    <w:rsid w:val="00DD17DD"/>
    <w:rsid w:val="00DD5053"/>
    <w:rsid w:val="00DF3589"/>
    <w:rsid w:val="00E04DF1"/>
    <w:rsid w:val="00E05559"/>
    <w:rsid w:val="00E05F6A"/>
    <w:rsid w:val="00E10BB3"/>
    <w:rsid w:val="00E154E1"/>
    <w:rsid w:val="00E164E0"/>
    <w:rsid w:val="00E20DB3"/>
    <w:rsid w:val="00E30915"/>
    <w:rsid w:val="00E36700"/>
    <w:rsid w:val="00E40F15"/>
    <w:rsid w:val="00E55171"/>
    <w:rsid w:val="00E55ACC"/>
    <w:rsid w:val="00E631CD"/>
    <w:rsid w:val="00E71800"/>
    <w:rsid w:val="00E727F9"/>
    <w:rsid w:val="00E72DDD"/>
    <w:rsid w:val="00E81C5E"/>
    <w:rsid w:val="00E84FF7"/>
    <w:rsid w:val="00E873C9"/>
    <w:rsid w:val="00EA47C0"/>
    <w:rsid w:val="00EA63C4"/>
    <w:rsid w:val="00EB75E8"/>
    <w:rsid w:val="00EC3D33"/>
    <w:rsid w:val="00ED5BB0"/>
    <w:rsid w:val="00ED5EE5"/>
    <w:rsid w:val="00EE0286"/>
    <w:rsid w:val="00EE2E1B"/>
    <w:rsid w:val="00EE456A"/>
    <w:rsid w:val="00EF3630"/>
    <w:rsid w:val="00EF36A1"/>
    <w:rsid w:val="00EF4EA1"/>
    <w:rsid w:val="00EF749B"/>
    <w:rsid w:val="00F044EB"/>
    <w:rsid w:val="00F07AE4"/>
    <w:rsid w:val="00F12FE8"/>
    <w:rsid w:val="00F1372A"/>
    <w:rsid w:val="00F16152"/>
    <w:rsid w:val="00F238E0"/>
    <w:rsid w:val="00F255BD"/>
    <w:rsid w:val="00F25786"/>
    <w:rsid w:val="00F3290D"/>
    <w:rsid w:val="00F35844"/>
    <w:rsid w:val="00F41ADB"/>
    <w:rsid w:val="00F438EC"/>
    <w:rsid w:val="00F467A1"/>
    <w:rsid w:val="00F523A9"/>
    <w:rsid w:val="00F53442"/>
    <w:rsid w:val="00F5663D"/>
    <w:rsid w:val="00F5780C"/>
    <w:rsid w:val="00F73084"/>
    <w:rsid w:val="00F774F9"/>
    <w:rsid w:val="00F97A44"/>
    <w:rsid w:val="00F97B20"/>
    <w:rsid w:val="00FA3291"/>
    <w:rsid w:val="00FA5748"/>
    <w:rsid w:val="00FB1E89"/>
    <w:rsid w:val="00FB23CD"/>
    <w:rsid w:val="00FC2637"/>
    <w:rsid w:val="00FC2760"/>
    <w:rsid w:val="00FC3DB1"/>
    <w:rsid w:val="00FD563A"/>
    <w:rsid w:val="00FD5825"/>
    <w:rsid w:val="00FD6813"/>
    <w:rsid w:val="00FE1429"/>
    <w:rsid w:val="00FE16C5"/>
    <w:rsid w:val="00FE2406"/>
    <w:rsid w:val="00FE316D"/>
    <w:rsid w:val="00FE6898"/>
    <w:rsid w:val="00FF177E"/>
    <w:rsid w:val="00FF552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7B7DC8"/>
  <w15:chartTrackingRefBased/>
  <w15:docId w15:val="{85DAD9DF-D0C6-4DEC-BEEB-E4C709DAA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F774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24786"/>
    <w:rPr>
      <w:rFonts w:ascii="Times New Roman" w:hAnsi="Times New Roman" w:cs="Times New Roman"/>
      <w:sz w:val="24"/>
      <w:szCs w:val="24"/>
    </w:rPr>
  </w:style>
  <w:style w:type="paragraph" w:styleId="Cabealho">
    <w:name w:val="header"/>
    <w:basedOn w:val="Normal"/>
    <w:link w:val="CabealhoChar"/>
    <w:uiPriority w:val="99"/>
    <w:unhideWhenUsed/>
    <w:rsid w:val="00E10BB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10BB3"/>
  </w:style>
  <w:style w:type="paragraph" w:styleId="Rodap">
    <w:name w:val="footer"/>
    <w:basedOn w:val="Normal"/>
    <w:link w:val="RodapChar"/>
    <w:uiPriority w:val="99"/>
    <w:unhideWhenUsed/>
    <w:rsid w:val="00E10BB3"/>
    <w:pPr>
      <w:tabs>
        <w:tab w:val="center" w:pos="4252"/>
        <w:tab w:val="right" w:pos="8504"/>
      </w:tabs>
      <w:spacing w:after="0" w:line="240" w:lineRule="auto"/>
    </w:pPr>
  </w:style>
  <w:style w:type="character" w:customStyle="1" w:styleId="RodapChar">
    <w:name w:val="Rodapé Char"/>
    <w:basedOn w:val="Fontepargpadro"/>
    <w:link w:val="Rodap"/>
    <w:uiPriority w:val="99"/>
    <w:rsid w:val="00E10BB3"/>
  </w:style>
  <w:style w:type="table" w:customStyle="1" w:styleId="Tabelacomgrade1">
    <w:name w:val="Tabela com grade1"/>
    <w:basedOn w:val="Tabelanormal"/>
    <w:next w:val="Tabelacomgrade"/>
    <w:uiPriority w:val="39"/>
    <w:rsid w:val="00E10B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9C139C"/>
    <w:pPr>
      <w:ind w:left="720"/>
      <w:contextualSpacing/>
    </w:pPr>
  </w:style>
  <w:style w:type="paragraph" w:styleId="Textodenotaderodap">
    <w:name w:val="footnote text"/>
    <w:aliases w:val="fn,ALTS FOOTNOTE,Texto de rodapé"/>
    <w:basedOn w:val="Normal"/>
    <w:link w:val="TextodenotaderodapChar"/>
    <w:uiPriority w:val="99"/>
    <w:unhideWhenUsed/>
    <w:qFormat/>
    <w:rsid w:val="000261AA"/>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0261AA"/>
    <w:rPr>
      <w:sz w:val="20"/>
      <w:szCs w:val="20"/>
    </w:rPr>
  </w:style>
  <w:style w:type="character" w:styleId="Refdenotaderodap">
    <w:name w:val="footnote reference"/>
    <w:basedOn w:val="Fontepargpadro"/>
    <w:uiPriority w:val="99"/>
    <w:semiHidden/>
    <w:unhideWhenUsed/>
    <w:rsid w:val="000261AA"/>
    <w:rPr>
      <w:vertAlign w:val="superscript"/>
    </w:rPr>
  </w:style>
  <w:style w:type="character" w:styleId="Hyperlink">
    <w:name w:val="Hyperlink"/>
    <w:basedOn w:val="Fontepargpadro"/>
    <w:uiPriority w:val="99"/>
    <w:unhideWhenUsed/>
    <w:rsid w:val="00F97B20"/>
    <w:rPr>
      <w:color w:val="0563C1" w:themeColor="hyperlink"/>
      <w:u w:val="single"/>
    </w:rPr>
  </w:style>
  <w:style w:type="character" w:styleId="MenoPendente">
    <w:name w:val="Unresolved Mention"/>
    <w:basedOn w:val="Fontepargpadro"/>
    <w:uiPriority w:val="99"/>
    <w:semiHidden/>
    <w:unhideWhenUsed/>
    <w:rsid w:val="00F97B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5697465">
      <w:bodyDiv w:val="1"/>
      <w:marLeft w:val="0"/>
      <w:marRight w:val="0"/>
      <w:marTop w:val="0"/>
      <w:marBottom w:val="0"/>
      <w:divBdr>
        <w:top w:val="none" w:sz="0" w:space="0" w:color="auto"/>
        <w:left w:val="none" w:sz="0" w:space="0" w:color="auto"/>
        <w:bottom w:val="none" w:sz="0" w:space="0" w:color="auto"/>
        <w:right w:val="none" w:sz="0" w:space="0" w:color="auto"/>
      </w:divBdr>
      <w:divsChild>
        <w:div w:id="1856994708">
          <w:marLeft w:val="0"/>
          <w:marRight w:val="0"/>
          <w:marTop w:val="0"/>
          <w:marBottom w:val="0"/>
          <w:divBdr>
            <w:top w:val="none" w:sz="0" w:space="0" w:color="auto"/>
            <w:left w:val="none" w:sz="0" w:space="0" w:color="auto"/>
            <w:bottom w:val="none" w:sz="0" w:space="0" w:color="auto"/>
            <w:right w:val="none" w:sz="0" w:space="0" w:color="auto"/>
          </w:divBdr>
          <w:divsChild>
            <w:div w:id="1905607194">
              <w:marLeft w:val="0"/>
              <w:marRight w:val="0"/>
              <w:marTop w:val="0"/>
              <w:marBottom w:val="0"/>
              <w:divBdr>
                <w:top w:val="none" w:sz="0" w:space="0" w:color="auto"/>
                <w:left w:val="none" w:sz="0" w:space="0" w:color="auto"/>
                <w:bottom w:val="none" w:sz="0" w:space="0" w:color="auto"/>
                <w:right w:val="none" w:sz="0" w:space="0" w:color="auto"/>
              </w:divBdr>
              <w:divsChild>
                <w:div w:id="1065034348">
                  <w:marLeft w:val="0"/>
                  <w:marRight w:val="0"/>
                  <w:marTop w:val="0"/>
                  <w:marBottom w:val="0"/>
                  <w:divBdr>
                    <w:top w:val="none" w:sz="0" w:space="0" w:color="auto"/>
                    <w:left w:val="none" w:sz="0" w:space="0" w:color="auto"/>
                    <w:bottom w:val="none" w:sz="0" w:space="0" w:color="auto"/>
                    <w:right w:val="none" w:sz="0" w:space="0" w:color="auto"/>
                  </w:divBdr>
                </w:div>
                <w:div w:id="19870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906833">
      <w:bodyDiv w:val="1"/>
      <w:marLeft w:val="0"/>
      <w:marRight w:val="0"/>
      <w:marTop w:val="0"/>
      <w:marBottom w:val="0"/>
      <w:divBdr>
        <w:top w:val="none" w:sz="0" w:space="0" w:color="auto"/>
        <w:left w:val="none" w:sz="0" w:space="0" w:color="auto"/>
        <w:bottom w:val="none" w:sz="0" w:space="0" w:color="auto"/>
        <w:right w:val="none" w:sz="0" w:space="0" w:color="auto"/>
      </w:divBdr>
    </w:div>
    <w:div w:id="1995445803">
      <w:bodyDiv w:val="1"/>
      <w:marLeft w:val="0"/>
      <w:marRight w:val="0"/>
      <w:marTop w:val="0"/>
      <w:marBottom w:val="0"/>
      <w:divBdr>
        <w:top w:val="none" w:sz="0" w:space="0" w:color="auto"/>
        <w:left w:val="none" w:sz="0" w:space="0" w:color="auto"/>
        <w:bottom w:val="none" w:sz="0" w:space="0" w:color="auto"/>
        <w:right w:val="none" w:sz="0" w:space="0" w:color="auto"/>
      </w:divBdr>
      <w:divsChild>
        <w:div w:id="85807286">
          <w:marLeft w:val="0"/>
          <w:marRight w:val="0"/>
          <w:marTop w:val="0"/>
          <w:marBottom w:val="0"/>
          <w:divBdr>
            <w:top w:val="none" w:sz="0" w:space="0" w:color="auto"/>
            <w:left w:val="none" w:sz="0" w:space="0" w:color="auto"/>
            <w:bottom w:val="none" w:sz="0" w:space="0" w:color="auto"/>
            <w:right w:val="none" w:sz="0" w:space="0" w:color="auto"/>
          </w:divBdr>
          <w:divsChild>
            <w:div w:id="1813911200">
              <w:marLeft w:val="0"/>
              <w:marRight w:val="0"/>
              <w:marTop w:val="0"/>
              <w:marBottom w:val="0"/>
              <w:divBdr>
                <w:top w:val="none" w:sz="0" w:space="0" w:color="auto"/>
                <w:left w:val="none" w:sz="0" w:space="0" w:color="auto"/>
                <w:bottom w:val="none" w:sz="0" w:space="0" w:color="auto"/>
                <w:right w:val="none" w:sz="0" w:space="0" w:color="auto"/>
              </w:divBdr>
              <w:divsChild>
                <w:div w:id="592860175">
                  <w:marLeft w:val="0"/>
                  <w:marRight w:val="0"/>
                  <w:marTop w:val="0"/>
                  <w:marBottom w:val="0"/>
                  <w:divBdr>
                    <w:top w:val="none" w:sz="0" w:space="0" w:color="auto"/>
                    <w:left w:val="none" w:sz="0" w:space="0" w:color="auto"/>
                    <w:bottom w:val="none" w:sz="0" w:space="0" w:color="auto"/>
                    <w:right w:val="none" w:sz="0" w:space="0" w:color="auto"/>
                  </w:divBdr>
                  <w:divsChild>
                    <w:div w:id="1939679296">
                      <w:marLeft w:val="0"/>
                      <w:marRight w:val="0"/>
                      <w:marTop w:val="0"/>
                      <w:marBottom w:val="0"/>
                      <w:divBdr>
                        <w:top w:val="none" w:sz="0" w:space="0" w:color="auto"/>
                        <w:left w:val="none" w:sz="0" w:space="0" w:color="auto"/>
                        <w:bottom w:val="none" w:sz="0" w:space="0" w:color="auto"/>
                        <w:right w:val="none" w:sz="0" w:space="0" w:color="auto"/>
                      </w:divBdr>
                      <w:divsChild>
                        <w:div w:id="79024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leis/lcp/Lcp135.htm" TargetMode="External"/><Relationship Id="rId18" Type="http://schemas.openxmlformats.org/officeDocument/2006/relationships/hyperlink" Target="http://www.planalto.gov.br/ccivil_03/leis/lcp/Lcp135.htm" TargetMode="External"/><Relationship Id="rId26" Type="http://schemas.openxmlformats.org/officeDocument/2006/relationships/hyperlink" Target="http://www.planalto.gov.br/ccivil_03/leis/lcp/Lcp135.htm" TargetMode="External"/><Relationship Id="rId39" Type="http://schemas.openxmlformats.org/officeDocument/2006/relationships/hyperlink" Target="http://www.planalto.gov.br/ccivil_03/leis/lcp/Lcp135.htm" TargetMode="External"/><Relationship Id="rId21" Type="http://schemas.openxmlformats.org/officeDocument/2006/relationships/hyperlink" Target="http://www.planalto.gov.br/ccivil_03/leis/lcp/Lcp135.htm" TargetMode="External"/><Relationship Id="rId34" Type="http://schemas.openxmlformats.org/officeDocument/2006/relationships/hyperlink" Target="http://www.planalto.gov.br/ccivil_03/leis/lcp/Lcp135.htm" TargetMode="External"/><Relationship Id="rId42" Type="http://schemas.openxmlformats.org/officeDocument/2006/relationships/hyperlink" Target="http://www.planalto.gov.br/ccivil_03/leis/L1579.htm" TargetMode="External"/><Relationship Id="rId47" Type="http://schemas.openxmlformats.org/officeDocument/2006/relationships/hyperlink" Target="http://www.planalto.gov.br/ccivil_03/leis/lcp/Lcp135.htm" TargetMode="External"/><Relationship Id="rId50" Type="http://schemas.openxmlformats.org/officeDocument/2006/relationships/hyperlink" Target="http://www.planalto.gov.br/ccivil_03/leis/lcp/Lcp135.htm" TargetMode="External"/><Relationship Id="rId55" Type="http://schemas.openxmlformats.org/officeDocument/2006/relationships/hyperlink" Target="http://www.planalto.gov.br/ccivil_03/leis/lcp/Lcp135.ht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planalto.gov.br/ccivil_03/leis/lcp/Lcp135.htm" TargetMode="External"/><Relationship Id="rId29" Type="http://schemas.openxmlformats.org/officeDocument/2006/relationships/hyperlink" Target="http://www.planalto.gov.br/ccivil_03/leis/lcp/Lcp135.htm" TargetMode="External"/><Relationship Id="rId11" Type="http://schemas.openxmlformats.org/officeDocument/2006/relationships/hyperlink" Target="http://www.planalto.gov.br/ccivil_03/leis/lcp/Lcp135.htm" TargetMode="External"/><Relationship Id="rId24" Type="http://schemas.openxmlformats.org/officeDocument/2006/relationships/hyperlink" Target="http://www.planalto.gov.br/ccivil_03/Constituicao/Constituicao.htm" TargetMode="External"/><Relationship Id="rId32" Type="http://schemas.openxmlformats.org/officeDocument/2006/relationships/hyperlink" Target="http://www.planalto.gov.br/ccivil_03/leis/lcp/Lcp135.htm" TargetMode="External"/><Relationship Id="rId37" Type="http://schemas.openxmlformats.org/officeDocument/2006/relationships/hyperlink" Target="http://www.planalto.gov.br/ccivil_03/leis/lcp/Lcp135.htm" TargetMode="External"/><Relationship Id="rId40" Type="http://schemas.openxmlformats.org/officeDocument/2006/relationships/hyperlink" Target="http://www.planalto.gov.br/ccivil_03/leis/lcp/Lcp135.htm" TargetMode="External"/><Relationship Id="rId45" Type="http://schemas.openxmlformats.org/officeDocument/2006/relationships/hyperlink" Target="http://www.planalto.gov.br/ccivil_03/leis/lcp/Lcp135.htm" TargetMode="External"/><Relationship Id="rId53" Type="http://schemas.openxmlformats.org/officeDocument/2006/relationships/hyperlink" Target="http://www.planalto.gov.br/ccivil_03/leis/lcp/Lcp135.htm"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www.planalto.gov.br/ccivil_03/leis/lcp/Lcp135.htm" TargetMode="External"/><Relationship Id="rId4" Type="http://schemas.openxmlformats.org/officeDocument/2006/relationships/settings" Target="settings.xml"/><Relationship Id="rId9" Type="http://schemas.openxmlformats.org/officeDocument/2006/relationships/hyperlink" Target="http://www.planalto.gov.br/ccivil_03/leis/lcp/Lcp81.htm" TargetMode="External"/><Relationship Id="rId14" Type="http://schemas.openxmlformats.org/officeDocument/2006/relationships/hyperlink" Target="http://www.planalto.gov.br/ccivil_03/leis/lcp/Lcp135.htm" TargetMode="External"/><Relationship Id="rId22" Type="http://schemas.openxmlformats.org/officeDocument/2006/relationships/hyperlink" Target="http://www.planalto.gov.br/ccivil_03/leis/lcp/Lcp135.htm" TargetMode="External"/><Relationship Id="rId27" Type="http://schemas.openxmlformats.org/officeDocument/2006/relationships/hyperlink" Target="http://www.planalto.gov.br/ccivil_03/leis/lcp/Lcp135.htm" TargetMode="External"/><Relationship Id="rId30" Type="http://schemas.openxmlformats.org/officeDocument/2006/relationships/hyperlink" Target="http://www.planalto.gov.br/ccivil_03/leis/lcp/Lcp135.htm" TargetMode="External"/><Relationship Id="rId35" Type="http://schemas.openxmlformats.org/officeDocument/2006/relationships/hyperlink" Target="http://www.planalto.gov.br/ccivil_03/leis/1950-1969/L4137.htm" TargetMode="External"/><Relationship Id="rId43" Type="http://schemas.openxmlformats.org/officeDocument/2006/relationships/hyperlink" Target="http://www.planalto.gov.br/ccivil_03/leis/1950-1969/L4410htm.htm" TargetMode="External"/><Relationship Id="rId48" Type="http://schemas.openxmlformats.org/officeDocument/2006/relationships/hyperlink" Target="http://www.planalto.gov.br/ccivil_03/leis/lcp/Lcp135.htm" TargetMode="External"/><Relationship Id="rId56" Type="http://schemas.openxmlformats.org/officeDocument/2006/relationships/hyperlink" Target="http://www.planalto.gov.br/ccivil_03/leis/lcp/Lcp135.htm" TargetMode="External"/><Relationship Id="rId8" Type="http://schemas.openxmlformats.org/officeDocument/2006/relationships/hyperlink" Target="http://www.planalto.gov.br/ccivil_03/Constituicao/Constituicao.htm" TargetMode="External"/><Relationship Id="rId51" Type="http://schemas.openxmlformats.org/officeDocument/2006/relationships/hyperlink" Target="http://www.planalto.gov.br/ccivil_03/leis/lcp/Lcp135.htm" TargetMode="External"/><Relationship Id="rId3" Type="http://schemas.openxmlformats.org/officeDocument/2006/relationships/styles" Target="styles.xml"/><Relationship Id="rId12" Type="http://schemas.openxmlformats.org/officeDocument/2006/relationships/hyperlink" Target="http://www.planalto.gov.br/ccivil_03/leis/lcp/Lcp135.htm" TargetMode="External"/><Relationship Id="rId17" Type="http://schemas.openxmlformats.org/officeDocument/2006/relationships/hyperlink" Target="http://www.planalto.gov.br/ccivil_03/leis/lcp/Lcp135.htm" TargetMode="External"/><Relationship Id="rId25" Type="http://schemas.openxmlformats.org/officeDocument/2006/relationships/hyperlink" Target="http://www.planalto.gov.br/ccivil_03/leis/lcp/Lcp135.htm" TargetMode="External"/><Relationship Id="rId33" Type="http://schemas.openxmlformats.org/officeDocument/2006/relationships/hyperlink" Target="http://www.planalto.gov.br/ccivil_03/leis/lcp/Lcp135.htm" TargetMode="External"/><Relationship Id="rId38" Type="http://schemas.openxmlformats.org/officeDocument/2006/relationships/hyperlink" Target="http://www.planalto.gov.br/ccivil_03/LEIS/LCP/Lcp184.htm" TargetMode="External"/><Relationship Id="rId46" Type="http://schemas.openxmlformats.org/officeDocument/2006/relationships/hyperlink" Target="http://www.planalto.gov.br/ccivil_03/leis/lcp/Lcp135.htm" TargetMode="External"/><Relationship Id="rId59" Type="http://schemas.openxmlformats.org/officeDocument/2006/relationships/theme" Target="theme/theme1.xml"/><Relationship Id="rId20" Type="http://schemas.openxmlformats.org/officeDocument/2006/relationships/hyperlink" Target="http://www.planalto.gov.br/ccivil_03/leis/lcp/Lcp135.htm" TargetMode="External"/><Relationship Id="rId41" Type="http://schemas.openxmlformats.org/officeDocument/2006/relationships/hyperlink" Target="http://www.planalto.gov.br/ccivil_03/leis/lcp/Lcp135.htm" TargetMode="External"/><Relationship Id="rId54" Type="http://schemas.openxmlformats.org/officeDocument/2006/relationships/hyperlink" Target="http://www.planalto.gov.br/ccivil_03/leis/lcp/Lcp135.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leis/lcp/Lcp135.htm" TargetMode="External"/><Relationship Id="rId23" Type="http://schemas.openxmlformats.org/officeDocument/2006/relationships/hyperlink" Target="http://www.planalto.gov.br/ccivil_03/leis/lcp/Lcp135.htm" TargetMode="External"/><Relationship Id="rId28" Type="http://schemas.openxmlformats.org/officeDocument/2006/relationships/hyperlink" Target="http://www.planalto.gov.br/ccivil_03/leis/lcp/Lcp135.htm" TargetMode="External"/><Relationship Id="rId36" Type="http://schemas.openxmlformats.org/officeDocument/2006/relationships/hyperlink" Target="http://www.planalto.gov.br/ccivil_03/leis/1950-1969/L4137.htm" TargetMode="External"/><Relationship Id="rId49" Type="http://schemas.openxmlformats.org/officeDocument/2006/relationships/hyperlink" Target="http://www.planalto.gov.br/ccivil_03/leis/lcp/Lcp135.htm" TargetMode="External"/><Relationship Id="rId57" Type="http://schemas.openxmlformats.org/officeDocument/2006/relationships/hyperlink" Target="http://www.planalto.gov.br/ccivil_03/leis/lcp/Lcp05.htm" TargetMode="External"/><Relationship Id="rId10" Type="http://schemas.openxmlformats.org/officeDocument/2006/relationships/hyperlink" Target="http://www.planalto.gov.br/ccivil_03/leis/lcp/Lcp135.htm" TargetMode="External"/><Relationship Id="rId31" Type="http://schemas.openxmlformats.org/officeDocument/2006/relationships/hyperlink" Target="http://www.planalto.gov.br/ccivil_03/leis/lcp/Lcp135.htm" TargetMode="External"/><Relationship Id="rId44" Type="http://schemas.openxmlformats.org/officeDocument/2006/relationships/hyperlink" Target="http://www.planalto.gov.br/ccivil_03/leis/L9504.htm" TargetMode="External"/><Relationship Id="rId52" Type="http://schemas.openxmlformats.org/officeDocument/2006/relationships/hyperlink" Target="http://www.planalto.gov.br/ccivil_03/leis/lcp/Lcp135.htm"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tse.jus.br/eleicoes/desincompatibilizacao/defensor-publico"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421529-CEBD-47AF-B2D4-58D555D741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495</TotalTime>
  <Pages>30</Pages>
  <Words>20694</Words>
  <Characters>111750</Characters>
  <Application>Microsoft Office Word</Application>
  <DocSecurity>0</DocSecurity>
  <Lines>931</Lines>
  <Paragraphs>264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284</cp:revision>
  <dcterms:created xsi:type="dcterms:W3CDTF">2015-05-01T14:42:00Z</dcterms:created>
  <dcterms:modified xsi:type="dcterms:W3CDTF">2025-07-29T19:20:00Z</dcterms:modified>
</cp:coreProperties>
</file>